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D9C4" w14:textId="5B8CD8DF" w:rsidR="00B4445A" w:rsidRDefault="00600174">
      <w:pPr>
        <w:rPr>
          <w:rFonts w:ascii="Times New Roman" w:hAnsi="Times New Roman" w:cs="Times New Roman"/>
          <w:sz w:val="28"/>
          <w:szCs w:val="28"/>
        </w:rPr>
      </w:pPr>
      <w:r w:rsidRPr="00600174">
        <w:rPr>
          <w:rFonts w:ascii="Times New Roman" w:hAnsi="Times New Roman" w:cs="Times New Roman"/>
          <w:sz w:val="28"/>
          <w:szCs w:val="28"/>
        </w:rPr>
        <w:t>Phân tich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5760" w14:paraId="4818165D" w14:textId="77777777" w:rsidTr="00B45760">
        <w:tc>
          <w:tcPr>
            <w:tcW w:w="4675" w:type="dxa"/>
          </w:tcPr>
          <w:p w14:paraId="0C321485" w14:textId="2BB9A2E9" w:rsidR="00B45760" w:rsidRPr="00FC5871" w:rsidRDefault="00B457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8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Mục </w:t>
            </w:r>
          </w:p>
        </w:tc>
        <w:tc>
          <w:tcPr>
            <w:tcW w:w="4675" w:type="dxa"/>
          </w:tcPr>
          <w:p w14:paraId="7849F3BA" w14:textId="1B17124F" w:rsidR="00B45760" w:rsidRPr="00FC5871" w:rsidRDefault="00B457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8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</w:t>
            </w:r>
          </w:p>
        </w:tc>
      </w:tr>
      <w:tr w:rsidR="00B45760" w14:paraId="07DA1111" w14:textId="77777777" w:rsidTr="00B45760">
        <w:tc>
          <w:tcPr>
            <w:tcW w:w="4675" w:type="dxa"/>
          </w:tcPr>
          <w:p w14:paraId="5F1EC7EC" w14:textId="72FF6487" w:rsidR="00B45760" w:rsidRDefault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Actor chính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  <w:tc>
          <w:tcPr>
            <w:tcW w:w="4675" w:type="dxa"/>
          </w:tcPr>
          <w:p w14:paraId="3AE89648" w14:textId="3301905A" w:rsidR="00B45760" w:rsidRDefault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Khách hàng đã </w:t>
            </w:r>
            <w:r w:rsidR="00FC5871">
              <w:rPr>
                <w:rFonts w:ascii="Times New Roman" w:hAnsi="Times New Roman" w:cs="Times New Roman"/>
                <w:sz w:val="28"/>
                <w:szCs w:val="28"/>
              </w:rPr>
              <w:t>mua sản phẩm</w:t>
            </w:r>
          </w:p>
        </w:tc>
      </w:tr>
      <w:tr w:rsidR="00B45760" w14:paraId="77CD4FC1" w14:textId="77777777" w:rsidTr="00B45760">
        <w:tc>
          <w:tcPr>
            <w:tcW w:w="4675" w:type="dxa"/>
            <w:vMerge w:val="restart"/>
          </w:tcPr>
          <w:p w14:paraId="53CD6289" w14:textId="701D4BBD" w:rsidR="00B45760" w:rsidRP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5760">
              <w:rPr>
                <w:rFonts w:ascii="Times New Roman" w:hAnsi="Times New Roman" w:cs="Times New Roman"/>
                <w:sz w:val="28"/>
                <w:szCs w:val="28"/>
              </w:rPr>
              <w:t>Yêu cầu phi chức năng</w:t>
            </w:r>
          </w:p>
        </w:tc>
        <w:tc>
          <w:tcPr>
            <w:tcW w:w="4675" w:type="dxa"/>
          </w:tcPr>
          <w:p w14:paraId="094A05CD" w14:textId="6B056ABB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phải phản hồi nhanh khi nhiều khách gửi yêu cầu cùng lúc</w:t>
            </w:r>
          </w:p>
        </w:tc>
      </w:tr>
      <w:tr w:rsidR="00B45760" w14:paraId="60EBC71C" w14:textId="77777777" w:rsidTr="00B45760">
        <w:tc>
          <w:tcPr>
            <w:tcW w:w="4675" w:type="dxa"/>
            <w:vMerge/>
          </w:tcPr>
          <w:p w14:paraId="1A79877E" w14:textId="77777777" w:rsidR="00B45760" w:rsidRP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434FA14C" w14:textId="53B614B3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Chỉ có sản phẩm còn trong thời hạn bảo hành (tính từ ngày mua) mới được gửi yêu cầu</w:t>
            </w:r>
          </w:p>
        </w:tc>
      </w:tr>
      <w:tr w:rsidR="00B45760" w14:paraId="229BAA1E" w14:textId="77777777" w:rsidTr="00B45760">
        <w:tc>
          <w:tcPr>
            <w:tcW w:w="4675" w:type="dxa"/>
            <w:vMerge w:val="restart"/>
          </w:tcPr>
          <w:p w14:paraId="50426998" w14:textId="6B29E8F8" w:rsidR="00B45760" w:rsidRP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45760">
              <w:rPr>
                <w:rFonts w:ascii="Times New Roman" w:hAnsi="Times New Roman" w:cs="Times New Roman"/>
                <w:sz w:val="28"/>
                <w:szCs w:val="28"/>
              </w:rPr>
              <w:t>Yêu cầu chức năng</w:t>
            </w:r>
          </w:p>
        </w:tc>
        <w:tc>
          <w:tcPr>
            <w:tcW w:w="4675" w:type="dxa"/>
          </w:tcPr>
          <w:p w14:paraId="1ED9BFB1" w14:textId="4D2D7F2B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Khách hàng chọn sản phẩm cần bảo hành từ danh sách đã mua, mô tả lỗi</w:t>
            </w:r>
          </w:p>
        </w:tc>
      </w:tr>
      <w:tr w:rsidR="00B45760" w14:paraId="6CC78794" w14:textId="77777777" w:rsidTr="00B45760">
        <w:tc>
          <w:tcPr>
            <w:tcW w:w="4675" w:type="dxa"/>
            <w:vMerge/>
          </w:tcPr>
          <w:p w14:paraId="48D9F8F2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D3030A8" w14:textId="799BE2E9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hiển thị các trung tâm bảo hành và khung giờ tiếp nhận</w:t>
            </w:r>
          </w:p>
        </w:tc>
      </w:tr>
      <w:tr w:rsidR="00B45760" w14:paraId="4F7DEB14" w14:textId="77777777" w:rsidTr="00B45760">
        <w:tc>
          <w:tcPr>
            <w:tcW w:w="4675" w:type="dxa"/>
            <w:vMerge/>
          </w:tcPr>
          <w:p w14:paraId="35576D0A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75FEEAAD" w14:textId="2B99B692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Khách hàng chọn một trung tâm, một khung giờ, bấm “Tiếp tục”</w:t>
            </w:r>
          </w:p>
        </w:tc>
      </w:tr>
      <w:tr w:rsidR="00B45760" w14:paraId="486BB31B" w14:textId="77777777" w:rsidTr="00B45760">
        <w:tc>
          <w:tcPr>
            <w:tcW w:w="4675" w:type="dxa"/>
            <w:vMerge/>
          </w:tcPr>
          <w:p w14:paraId="17DC47E4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7BFBA7C4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Khách hàng xem chi phí dự kiến, bấm “Gửi yêu cầu”</w:t>
            </w:r>
          </w:p>
          <w:p w14:paraId="78BEBD28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5760" w14:paraId="2242ACF3" w14:textId="77777777" w:rsidTr="00B45760">
        <w:tc>
          <w:tcPr>
            <w:tcW w:w="4675" w:type="dxa"/>
          </w:tcPr>
          <w:p w14:paraId="5B548783" w14:textId="719DF52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BR1(bước 1)</w:t>
            </w:r>
          </w:p>
        </w:tc>
        <w:tc>
          <w:tcPr>
            <w:tcW w:w="4675" w:type="dxa"/>
          </w:tcPr>
          <w:p w14:paraId="54DFA17A" w14:textId="3587DE03" w:rsidR="00B45760" w:rsidRDefault="00B45760" w:rsidP="00B457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-Nếu sản phẩm đã qua thời hạn bảo hành Khách hàng không thể tạo yêu cầu   </w:t>
            </w:r>
          </w:p>
        </w:tc>
      </w:tr>
      <w:tr w:rsidR="00B45760" w14:paraId="108FEAA4" w14:textId="77777777" w:rsidTr="00B45760">
        <w:tc>
          <w:tcPr>
            <w:tcW w:w="4675" w:type="dxa"/>
            <w:vMerge w:val="restart"/>
          </w:tcPr>
          <w:p w14:paraId="077704CA" w14:textId="12016879" w:rsidR="00B45760" w:rsidRPr="00B45760" w:rsidRDefault="00B45760" w:rsidP="00B457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5760">
              <w:rPr>
                <w:rFonts w:ascii="Times New Roman" w:hAnsi="Times New Roman" w:cs="Times New Roman"/>
                <w:sz w:val="28"/>
                <w:szCs w:val="28"/>
              </w:rPr>
              <w:t xml:space="preserve">Điểm chưa rõ trong tài liệu: </w:t>
            </w:r>
          </w:p>
        </w:tc>
        <w:tc>
          <w:tcPr>
            <w:tcW w:w="4675" w:type="dxa"/>
          </w:tcPr>
          <w:p w14:paraId="03DDAC35" w14:textId="77777777" w:rsidR="00B45760" w:rsidRDefault="00B45760" w:rsidP="00B457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-Nhận tối đa một số phiếu nhất định là bao nhiêu phiếu ? </w:t>
            </w:r>
          </w:p>
          <w:p w14:paraId="7BFF69EF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5760" w14:paraId="5187CEDB" w14:textId="77777777" w:rsidTr="00B45760">
        <w:tc>
          <w:tcPr>
            <w:tcW w:w="4675" w:type="dxa"/>
            <w:vMerge/>
          </w:tcPr>
          <w:p w14:paraId="35EE4CF5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FAD3135" w14:textId="77777777" w:rsidR="00B45760" w:rsidRDefault="00B45760" w:rsidP="00B457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-Nếu nhiều khách hàng gửi yêu cầu cùng lúc vào một khung giờ cùng một trung tâm thì hệ thống sẽ xử lý như thế nào ?</w:t>
            </w:r>
          </w:p>
          <w:p w14:paraId="120B2B46" w14:textId="77777777" w:rsidR="00B45760" w:rsidRDefault="00B45760" w:rsidP="00B457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48BD46" w14:textId="77777777" w:rsidR="00600250" w:rsidRDefault="00600250">
      <w:pPr>
        <w:rPr>
          <w:rFonts w:ascii="Times New Roman" w:hAnsi="Times New Roman" w:cs="Times New Roman"/>
          <w:sz w:val="28"/>
          <w:szCs w:val="28"/>
        </w:rPr>
      </w:pPr>
    </w:p>
    <w:p w14:paraId="7D40671F" w14:textId="77777777" w:rsidR="00FC5871" w:rsidRDefault="00FC5871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4C299" w14:textId="77777777" w:rsidR="00FC5871" w:rsidRDefault="00FC5871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5C3" w14:textId="77777777" w:rsidR="00FC5871" w:rsidRDefault="00FC5871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84D18" w14:textId="77777777" w:rsidR="00FC5871" w:rsidRDefault="00FC5871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56773" w14:textId="139B2C1F" w:rsidR="00252F5C" w:rsidRDefault="00252F5C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2F5C">
        <w:rPr>
          <w:rFonts w:ascii="Times New Roman" w:hAnsi="Times New Roman" w:cs="Times New Roman"/>
          <w:b/>
          <w:bCs/>
          <w:sz w:val="28"/>
          <w:szCs w:val="28"/>
        </w:rPr>
        <w:lastRenderedPageBreak/>
        <w:t>Viết lại bước 6 của main flow</w:t>
      </w:r>
    </w:p>
    <w:p w14:paraId="0F8BB3F4" w14:textId="020A3DAD" w:rsidR="00252F5C" w:rsidRDefault="00252F5C" w:rsidP="000F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Hệ thống kiểm tra sản phẩm còn bảo hành và khung giờ còn chỗ</w:t>
      </w:r>
    </w:p>
    <w:p w14:paraId="6197F3F1" w14:textId="5A73AC30" w:rsidR="00252F5C" w:rsidRDefault="00252F5C" w:rsidP="000F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 Hệ thống tạo phiểu bảo hành, cấp mã phiếu, hẹn ngày trả máy</w:t>
      </w:r>
    </w:p>
    <w:p w14:paraId="2925E819" w14:textId="69C542E8" w:rsidR="00252F5C" w:rsidRDefault="00252F5C" w:rsidP="000F1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6.3 Hệ thống hiển thị thành công</w:t>
      </w:r>
    </w:p>
    <w:p w14:paraId="4DBA95A4" w14:textId="1C9DFEDD" w:rsidR="00B45760" w:rsidRDefault="00B45760" w:rsidP="000F1830">
      <w:pPr>
        <w:rPr>
          <w:rFonts w:ascii="Times New Roman" w:hAnsi="Times New Roman" w:cs="Times New Roman"/>
          <w:sz w:val="28"/>
          <w:szCs w:val="28"/>
        </w:rPr>
      </w:pPr>
      <w:r w:rsidRPr="00B457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471FC6" wp14:editId="48C57E58">
            <wp:extent cx="6464935" cy="4686300"/>
            <wp:effectExtent l="0" t="0" r="0" b="0"/>
            <wp:docPr id="11210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5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1772" cy="46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7D45" w14:textId="77777777" w:rsidR="00252F5C" w:rsidRDefault="00252F5C" w:rsidP="000F1830">
      <w:pPr>
        <w:rPr>
          <w:rFonts w:ascii="Times New Roman" w:hAnsi="Times New Roman" w:cs="Times New Roman"/>
          <w:sz w:val="28"/>
          <w:szCs w:val="28"/>
        </w:rPr>
      </w:pPr>
    </w:p>
    <w:p w14:paraId="0DA4F76F" w14:textId="77777777" w:rsidR="00AC01E0" w:rsidRDefault="00AC01E0" w:rsidP="000F1830">
      <w:pPr>
        <w:rPr>
          <w:rFonts w:ascii="Times New Roman" w:hAnsi="Times New Roman" w:cs="Times New Roman"/>
          <w:sz w:val="28"/>
          <w:szCs w:val="28"/>
        </w:rPr>
      </w:pPr>
    </w:p>
    <w:p w14:paraId="192A2A53" w14:textId="77777777" w:rsidR="00AC01E0" w:rsidRDefault="00AC01E0" w:rsidP="000F1830">
      <w:pPr>
        <w:rPr>
          <w:rFonts w:ascii="Times New Roman" w:hAnsi="Times New Roman" w:cs="Times New Roman"/>
          <w:sz w:val="28"/>
          <w:szCs w:val="28"/>
        </w:rPr>
      </w:pPr>
    </w:p>
    <w:p w14:paraId="6ADF254C" w14:textId="77777777" w:rsidR="00AC01E0" w:rsidRDefault="00AC01E0" w:rsidP="000F1830">
      <w:pPr>
        <w:rPr>
          <w:rFonts w:ascii="Times New Roman" w:hAnsi="Times New Roman" w:cs="Times New Roman"/>
          <w:sz w:val="28"/>
          <w:szCs w:val="28"/>
        </w:rPr>
      </w:pPr>
    </w:p>
    <w:p w14:paraId="530AC2BC" w14:textId="77777777" w:rsidR="00AC01E0" w:rsidRDefault="00AC01E0" w:rsidP="000F1830">
      <w:pPr>
        <w:rPr>
          <w:rFonts w:ascii="Times New Roman" w:hAnsi="Times New Roman" w:cs="Times New Roman"/>
          <w:sz w:val="28"/>
          <w:szCs w:val="28"/>
        </w:rPr>
      </w:pPr>
    </w:p>
    <w:p w14:paraId="769D0170" w14:textId="77777777" w:rsidR="00AC01E0" w:rsidRDefault="00AC01E0" w:rsidP="000F1830">
      <w:pPr>
        <w:rPr>
          <w:rFonts w:ascii="Times New Roman" w:hAnsi="Times New Roman" w:cs="Times New Roman"/>
          <w:sz w:val="28"/>
          <w:szCs w:val="28"/>
        </w:rPr>
      </w:pPr>
    </w:p>
    <w:p w14:paraId="2AAACDE4" w14:textId="0C549D09" w:rsidR="00AC01E0" w:rsidRPr="00AC01E0" w:rsidRDefault="00AC01E0" w:rsidP="000F18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E0">
        <w:rPr>
          <w:rFonts w:ascii="Times New Roman" w:hAnsi="Times New Roman" w:cs="Times New Roman"/>
          <w:b/>
          <w:bCs/>
          <w:sz w:val="28"/>
          <w:szCs w:val="28"/>
        </w:rPr>
        <w:lastRenderedPageBreak/>
        <w:t>ERD</w:t>
      </w:r>
    </w:p>
    <w:p w14:paraId="427B7E5E" w14:textId="365D9772" w:rsidR="000F1830" w:rsidRDefault="00AC01E0" w:rsidP="000F1830">
      <w:pPr>
        <w:rPr>
          <w:rFonts w:ascii="Times New Roman" w:hAnsi="Times New Roman" w:cs="Times New Roman"/>
          <w:sz w:val="28"/>
          <w:szCs w:val="28"/>
        </w:rPr>
      </w:pPr>
      <w:r w:rsidRPr="00AC01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7C89B" wp14:editId="26FE2F3E">
            <wp:extent cx="5943600" cy="2538730"/>
            <wp:effectExtent l="0" t="0" r="0" b="0"/>
            <wp:docPr id="6476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AF9" w14:textId="7106EC1A" w:rsidR="000F1830" w:rsidRDefault="000F1830">
      <w:pPr>
        <w:rPr>
          <w:rFonts w:ascii="Times New Roman" w:hAnsi="Times New Roman" w:cs="Times New Roman"/>
          <w:sz w:val="28"/>
          <w:szCs w:val="28"/>
        </w:rPr>
      </w:pPr>
    </w:p>
    <w:p w14:paraId="2017FF73" w14:textId="77777777" w:rsidR="000F1830" w:rsidRPr="00600174" w:rsidRDefault="000F1830">
      <w:pPr>
        <w:rPr>
          <w:rFonts w:ascii="Times New Roman" w:hAnsi="Times New Roman" w:cs="Times New Roman"/>
          <w:sz w:val="28"/>
          <w:szCs w:val="28"/>
        </w:rPr>
      </w:pPr>
    </w:p>
    <w:sectPr w:rsidR="000F1830" w:rsidRPr="00600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74"/>
    <w:rsid w:val="000F1830"/>
    <w:rsid w:val="000F5F1A"/>
    <w:rsid w:val="001033F9"/>
    <w:rsid w:val="00135B10"/>
    <w:rsid w:val="00252F5C"/>
    <w:rsid w:val="00600174"/>
    <w:rsid w:val="00600250"/>
    <w:rsid w:val="006E1569"/>
    <w:rsid w:val="00AC01E0"/>
    <w:rsid w:val="00B4445A"/>
    <w:rsid w:val="00B45760"/>
    <w:rsid w:val="00F02D51"/>
    <w:rsid w:val="00FC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5836"/>
  <w15:chartTrackingRefBased/>
  <w15:docId w15:val="{4A5A5D79-AA89-43B8-A6A0-75EC3A6E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760"/>
  </w:style>
  <w:style w:type="paragraph" w:styleId="Heading1">
    <w:name w:val="heading 1"/>
    <w:basedOn w:val="Normal"/>
    <w:next w:val="Normal"/>
    <w:link w:val="Heading1Char"/>
    <w:uiPriority w:val="9"/>
    <w:qFormat/>
    <w:rsid w:val="0060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Minh</dc:creator>
  <cp:keywords/>
  <dc:description/>
  <cp:lastModifiedBy>Khoi Nguyen Minh</cp:lastModifiedBy>
  <cp:revision>1</cp:revision>
  <dcterms:created xsi:type="dcterms:W3CDTF">2026-10-01T00:31:00Z</dcterms:created>
  <dcterms:modified xsi:type="dcterms:W3CDTF">2026-10-01T01:56:00Z</dcterms:modified>
</cp:coreProperties>
</file>