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C66AF"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ƯỚC LƯỢNG PRODUCT BACKLOG CHO NỀN TẢNG BÁN HÀNG QUA LIVESTREAM</w:t>
      </w:r>
    </w:p>
    <w:p w14:paraId="170C028C"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1. Mục tiêu </w:t>
      </w:r>
    </w:p>
    <w:p w14:paraId="42CA6676" w14:textId="77777777" w:rsidR="00515583" w:rsidRPr="00515583" w:rsidRDefault="00515583" w:rsidP="00515583">
      <w:pPr>
        <w:numPr>
          <w:ilvl w:val="0"/>
          <w:numId w:val="1"/>
        </w:numPr>
        <w:rPr>
          <w:rFonts w:ascii="Times New Roman" w:hAnsi="Times New Roman" w:cs="Times New Roman"/>
        </w:rPr>
      </w:pPr>
      <w:r w:rsidRPr="00515583">
        <w:rPr>
          <w:rFonts w:ascii="Times New Roman" w:hAnsi="Times New Roman" w:cs="Times New Roman"/>
          <w:lang w:val="vi-VN"/>
        </w:rPr>
        <w:t>Nhận biết User Story đã đủ rõ và dữ liệu nào cần hỏi thêm trước khi ước lượng. </w:t>
      </w:r>
    </w:p>
    <w:p w14:paraId="69C9A025" w14:textId="77777777" w:rsidR="00515583" w:rsidRPr="00515583" w:rsidRDefault="00515583" w:rsidP="00515583">
      <w:pPr>
        <w:numPr>
          <w:ilvl w:val="0"/>
          <w:numId w:val="1"/>
        </w:numPr>
        <w:rPr>
          <w:rFonts w:ascii="Times New Roman" w:hAnsi="Times New Roman" w:cs="Times New Roman"/>
        </w:rPr>
      </w:pPr>
      <w:r w:rsidRPr="00515583">
        <w:rPr>
          <w:rFonts w:ascii="Times New Roman" w:hAnsi="Times New Roman" w:cs="Times New Roman"/>
          <w:lang w:val="vi-VN"/>
        </w:rPr>
        <w:t>Phân tích kết quả Planning Poker, so sánh với Reference Story và chốt Story Point. </w:t>
      </w:r>
    </w:p>
    <w:p w14:paraId="77119F21" w14:textId="77777777" w:rsidR="00515583" w:rsidRPr="00515583" w:rsidRDefault="00515583" w:rsidP="00515583">
      <w:pPr>
        <w:numPr>
          <w:ilvl w:val="0"/>
          <w:numId w:val="1"/>
        </w:numPr>
        <w:rPr>
          <w:rFonts w:ascii="Times New Roman" w:hAnsi="Times New Roman" w:cs="Times New Roman"/>
        </w:rPr>
      </w:pPr>
      <w:r w:rsidRPr="00515583">
        <w:rPr>
          <w:rFonts w:ascii="Times New Roman" w:hAnsi="Times New Roman" w:cs="Times New Roman"/>
          <w:lang w:val="vi-VN"/>
        </w:rPr>
        <w:t>Phát hiện cách hiểu sai khi quy đổi Story Point thành số giờ cố định. </w:t>
      </w:r>
    </w:p>
    <w:p w14:paraId="7A12A035"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2. Bối cảnh </w:t>
      </w:r>
    </w:p>
    <w:p w14:paraId="37990EC2"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 xml:space="preserve">RikkeiFarm Live </w:t>
      </w:r>
      <w:r w:rsidRPr="00515583">
        <w:rPr>
          <w:rFonts w:ascii="Times New Roman" w:hAnsi="Times New Roman" w:cs="Times New Roman"/>
          <w:lang w:val="vi-VN"/>
        </w:rPr>
        <w:t>bán đặc sản địa phương qua livestream. Hiện nhân viên phải ghi lịch phát, sản phẩm đang bán, đơn hàng và tồn kho trên nhiều bảng tính nên dễ nhầm. RikkeiFarm Live muốn xây dựng một hệ thống nhỏ giúp chuẩn bị phiên livestream, ghim sản phẩm, nhận đơn và kiểm soát tồn kho. Product Owner đã sắp xếp ba User Story dưới đây theo mức ưu tiên; sinh viên chỉ phân tích và ước lượng, không viết lại yêu cầu. </w:t>
      </w:r>
    </w:p>
    <w:tbl>
      <w:tblPr>
        <w:tblW w:w="9030" w:type="dxa"/>
        <w:tblCellMar>
          <w:left w:w="0" w:type="dxa"/>
          <w:right w:w="0" w:type="dxa"/>
        </w:tblCellMar>
        <w:tblLook w:val="04A0" w:firstRow="1" w:lastRow="0" w:firstColumn="1" w:lastColumn="0" w:noHBand="0" w:noVBand="1"/>
      </w:tblPr>
      <w:tblGrid>
        <w:gridCol w:w="909"/>
        <w:gridCol w:w="1050"/>
        <w:gridCol w:w="7071"/>
      </w:tblGrid>
      <w:tr w:rsidR="00515583" w:rsidRPr="00515583" w14:paraId="101FA924" w14:textId="77777777">
        <w:trPr>
          <w:trHeight w:val="1025"/>
        </w:trPr>
        <w:tc>
          <w:tcPr>
            <w:tcW w:w="90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5D80BE9"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Mã</w:t>
            </w:r>
            <w:r w:rsidRPr="00515583">
              <w:rPr>
                <w:rFonts w:ascii="Times New Roman" w:hAnsi="Times New Roman" w:cs="Times New Roman"/>
                <w:lang w:val="vi-VN"/>
              </w:rPr>
              <w:t> </w:t>
            </w:r>
          </w:p>
        </w:tc>
        <w:tc>
          <w:tcPr>
            <w:tcW w:w="104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C4D9E8B"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Ưu tiên</w:t>
            </w:r>
            <w:r w:rsidRPr="00515583">
              <w:rPr>
                <w:rFonts w:ascii="Times New Roman" w:hAnsi="Times New Roman" w:cs="Times New Roman"/>
                <w:lang w:val="vi-VN"/>
              </w:rPr>
              <w:t> </w:t>
            </w:r>
          </w:p>
        </w:tc>
        <w:tc>
          <w:tcPr>
            <w:tcW w:w="706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8C81D7A"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User Story và Acceptance Criteria</w:t>
            </w:r>
            <w:r w:rsidRPr="00515583">
              <w:rPr>
                <w:rFonts w:ascii="Times New Roman" w:hAnsi="Times New Roman" w:cs="Times New Roman"/>
                <w:lang w:val="vi-VN"/>
              </w:rPr>
              <w:t> </w:t>
            </w:r>
          </w:p>
        </w:tc>
      </w:tr>
      <w:tr w:rsidR="00515583" w:rsidRPr="00515583" w14:paraId="26B5D336" w14:textId="77777777">
        <w:trPr>
          <w:trHeight w:val="1625"/>
        </w:trPr>
        <w:tc>
          <w:tcPr>
            <w:tcW w:w="909"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9A8790F"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LS01 </w:t>
            </w:r>
          </w:p>
        </w:tc>
        <w:tc>
          <w:tcPr>
            <w:tcW w:w="10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F390A05"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1 </w:t>
            </w:r>
          </w:p>
        </w:tc>
        <w:tc>
          <w:tcPr>
            <w:tcW w:w="706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4225EE"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Là nhân viên shop, tôi muốn tạo một phiên livestream với tiêu đề và thời gian bắt đầu, để chuẩn bị nội dung bán hàng đúng lịch. </w:t>
            </w:r>
            <w:r w:rsidRPr="00515583">
              <w:rPr>
                <w:rFonts w:ascii="Times New Roman" w:hAnsi="Times New Roman" w:cs="Times New Roman"/>
              </w:rPr>
              <w:br/>
            </w:r>
            <w:r w:rsidRPr="00515583">
              <w:rPr>
                <w:rFonts w:ascii="Times New Roman" w:hAnsi="Times New Roman" w:cs="Times New Roman"/>
                <w:lang w:val="vi-VN"/>
              </w:rPr>
              <w:t>Acceptance Criteria: (1) Tiêu đề không được để trống. (2) Trước giờ bắt đầu, phiên hiển thị trạng thái 'Sắp diễn ra'. </w:t>
            </w:r>
          </w:p>
        </w:tc>
      </w:tr>
      <w:tr w:rsidR="00515583" w:rsidRPr="00515583" w14:paraId="30D4C4AB" w14:textId="77777777">
        <w:trPr>
          <w:trHeight w:val="1625"/>
        </w:trPr>
        <w:tc>
          <w:tcPr>
            <w:tcW w:w="909"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74777D"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LS02 </w:t>
            </w:r>
          </w:p>
        </w:tc>
        <w:tc>
          <w:tcPr>
            <w:tcW w:w="10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718CB15"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2 </w:t>
            </w:r>
          </w:p>
        </w:tc>
        <w:tc>
          <w:tcPr>
            <w:tcW w:w="706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D33A1D9"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Là nhân viên shop, tôi muốn ghim sản phẩm đang được giới thiệu, để người xem biết chính xác sản phẩm nào đang được bán. </w:t>
            </w:r>
            <w:r w:rsidRPr="00515583">
              <w:rPr>
                <w:rFonts w:ascii="Times New Roman" w:hAnsi="Times New Roman" w:cs="Times New Roman"/>
              </w:rPr>
              <w:br/>
            </w:r>
            <w:r w:rsidRPr="00515583">
              <w:rPr>
                <w:rFonts w:ascii="Times New Roman" w:hAnsi="Times New Roman" w:cs="Times New Roman"/>
                <w:lang w:val="vi-VN"/>
              </w:rPr>
              <w:t>Acceptance Criteria: (1) Mỗi thời điểm chỉ có một sản phẩm được ghim. (2) Khi đổi sản phẩm, thông tin hiển thị cho người xem được cập nhật. </w:t>
            </w:r>
          </w:p>
        </w:tc>
      </w:tr>
      <w:tr w:rsidR="00515583" w:rsidRPr="00515583" w14:paraId="1B215395" w14:textId="77777777">
        <w:trPr>
          <w:trHeight w:val="1910"/>
        </w:trPr>
        <w:tc>
          <w:tcPr>
            <w:tcW w:w="909"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89AEDB"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LS03 </w:t>
            </w:r>
          </w:p>
        </w:tc>
        <w:tc>
          <w:tcPr>
            <w:tcW w:w="104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606067C"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3 </w:t>
            </w:r>
          </w:p>
        </w:tc>
        <w:tc>
          <w:tcPr>
            <w:tcW w:w="706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33B7DC"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Là nhân viên shop, tôi muốn hệ thống tạo đơn và cập nhật tồn kho, để khách có thể mua ngay trong livestream mà shop không bán vượt số lượng có sẵn. </w:t>
            </w:r>
            <w:r w:rsidRPr="00515583">
              <w:rPr>
                <w:rFonts w:ascii="Times New Roman" w:hAnsi="Times New Roman" w:cs="Times New Roman"/>
              </w:rPr>
              <w:br/>
            </w:r>
            <w:r w:rsidRPr="00515583">
              <w:rPr>
                <w:rFonts w:ascii="Times New Roman" w:hAnsi="Times New Roman" w:cs="Times New Roman"/>
                <w:lang w:val="vi-VN"/>
              </w:rPr>
              <w:t>Acceptance Criteria: (1) Người mua nhập số lượng và thông tin nhận hàng. (2) Đơn hợp lệ có mã xác nhận và không vượt tồn kho. (3) Khi shop xác nhận đơn thì giảm tồn; đơn hủy trước khi đóng gói thì hoàn tồn. </w:t>
            </w:r>
          </w:p>
        </w:tc>
      </w:tr>
    </w:tbl>
    <w:p w14:paraId="68903ABE"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Reference Story </w:t>
      </w:r>
    </w:p>
    <w:p w14:paraId="002A6D09"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lastRenderedPageBreak/>
        <w:t>Reference Story: LS02 đã được Scrum Team thống nhất là 3 Story Point. Mọi ước lượng khác phải được so sánh tương đối với LS02; không được hiểu 3 SP là một số giờ cố định. </w:t>
      </w:r>
    </w:p>
    <w:p w14:paraId="76A595DC"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 </w:t>
      </w:r>
    </w:p>
    <w:p w14:paraId="4972FD7A"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Kết quả vòng Planning Poker mô phỏng </w:t>
      </w:r>
    </w:p>
    <w:p w14:paraId="5B731067" w14:textId="77777777" w:rsidR="00515583" w:rsidRPr="00515583" w:rsidRDefault="00515583" w:rsidP="00515583">
      <w:pPr>
        <w:rPr>
          <w:rFonts w:ascii="Times New Roman" w:hAnsi="Times New Roman" w:cs="Times New Roman"/>
        </w:rPr>
      </w:pPr>
      <w:r w:rsidRPr="00515583">
        <w:rPr>
          <w:rFonts w:ascii="Times New Roman" w:hAnsi="Times New Roman" w:cs="Times New Roman"/>
          <w:i/>
          <w:iCs/>
          <w:lang w:val="vi-VN"/>
        </w:rPr>
        <w:t>Sau khi Product Owner trình bày từng Story, bốn Developers chọn thẻ Planning Poker. Đây là kết quả vòng đầu nên nhóm phải xem Story nào các phiếu đã trùng nhau và Story nào cần người chọn cao/thấp giải thích rồi chọn lại. </w:t>
      </w:r>
    </w:p>
    <w:tbl>
      <w:tblPr>
        <w:tblW w:w="9030" w:type="dxa"/>
        <w:tblCellMar>
          <w:left w:w="0" w:type="dxa"/>
          <w:right w:w="0" w:type="dxa"/>
        </w:tblCellMar>
        <w:tblLook w:val="04A0" w:firstRow="1" w:lastRow="0" w:firstColumn="1" w:lastColumn="0" w:noHBand="0" w:noVBand="1"/>
      </w:tblPr>
      <w:tblGrid>
        <w:gridCol w:w="1146"/>
        <w:gridCol w:w="1420"/>
        <w:gridCol w:w="1616"/>
        <w:gridCol w:w="1616"/>
        <w:gridCol w:w="1616"/>
        <w:gridCol w:w="1616"/>
      </w:tblGrid>
      <w:tr w:rsidR="00515583" w:rsidRPr="00515583" w14:paraId="069B0764" w14:textId="77777777">
        <w:trPr>
          <w:trHeight w:val="725"/>
        </w:trPr>
        <w:tc>
          <w:tcPr>
            <w:tcW w:w="114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492C83"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Mã</w:t>
            </w:r>
            <w:r w:rsidRPr="00515583">
              <w:rPr>
                <w:rFonts w:ascii="Times New Roman" w:hAnsi="Times New Roman" w:cs="Times New Roman"/>
                <w:lang w:val="vi-VN"/>
              </w:rPr>
              <w:t> </w:t>
            </w:r>
          </w:p>
        </w:tc>
        <w:tc>
          <w:tcPr>
            <w:tcW w:w="141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3D8969"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Ưu tiên</w:t>
            </w:r>
            <w:r w:rsidRPr="00515583">
              <w:rPr>
                <w:rFonts w:ascii="Times New Roman" w:hAnsi="Times New Roman" w:cs="Times New Roman"/>
                <w:lang w:val="vi-VN"/>
              </w:rPr>
              <w:t> </w:t>
            </w:r>
          </w:p>
        </w:tc>
        <w:tc>
          <w:tcPr>
            <w:tcW w:w="161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5CD6999"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Dev A</w:t>
            </w:r>
            <w:r w:rsidRPr="00515583">
              <w:rPr>
                <w:rFonts w:ascii="Times New Roman" w:hAnsi="Times New Roman" w:cs="Times New Roman"/>
                <w:lang w:val="vi-VN"/>
              </w:rPr>
              <w:t> </w:t>
            </w:r>
          </w:p>
        </w:tc>
        <w:tc>
          <w:tcPr>
            <w:tcW w:w="161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458CE00"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Dev B</w:t>
            </w:r>
            <w:r w:rsidRPr="00515583">
              <w:rPr>
                <w:rFonts w:ascii="Times New Roman" w:hAnsi="Times New Roman" w:cs="Times New Roman"/>
                <w:lang w:val="vi-VN"/>
              </w:rPr>
              <w:t> </w:t>
            </w:r>
          </w:p>
        </w:tc>
        <w:tc>
          <w:tcPr>
            <w:tcW w:w="161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E3B169"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Dev C</w:t>
            </w:r>
            <w:r w:rsidRPr="00515583">
              <w:rPr>
                <w:rFonts w:ascii="Times New Roman" w:hAnsi="Times New Roman" w:cs="Times New Roman"/>
                <w:lang w:val="vi-VN"/>
              </w:rPr>
              <w:t> </w:t>
            </w:r>
          </w:p>
        </w:tc>
        <w:tc>
          <w:tcPr>
            <w:tcW w:w="161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319FA10"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Dev D</w:t>
            </w:r>
            <w:r w:rsidRPr="00515583">
              <w:rPr>
                <w:rFonts w:ascii="Times New Roman" w:hAnsi="Times New Roman" w:cs="Times New Roman"/>
                <w:lang w:val="vi-VN"/>
              </w:rPr>
              <w:t> </w:t>
            </w:r>
          </w:p>
        </w:tc>
      </w:tr>
      <w:tr w:rsidR="00515583" w:rsidRPr="00515583" w14:paraId="2983EED8" w14:textId="77777777">
        <w:trPr>
          <w:trHeight w:val="725"/>
        </w:trPr>
        <w:tc>
          <w:tcPr>
            <w:tcW w:w="114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4773710"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LS01 </w:t>
            </w:r>
          </w:p>
        </w:tc>
        <w:tc>
          <w:tcPr>
            <w:tcW w:w="141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8808F9"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1 </w:t>
            </w:r>
          </w:p>
        </w:tc>
        <w:tc>
          <w:tcPr>
            <w:tcW w:w="16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9CD2015"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3 </w:t>
            </w:r>
          </w:p>
        </w:tc>
        <w:tc>
          <w:tcPr>
            <w:tcW w:w="16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D54A790"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3 </w:t>
            </w:r>
          </w:p>
        </w:tc>
        <w:tc>
          <w:tcPr>
            <w:tcW w:w="16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3AD024D"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5 </w:t>
            </w:r>
          </w:p>
        </w:tc>
        <w:tc>
          <w:tcPr>
            <w:tcW w:w="16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F3E0649"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3 </w:t>
            </w:r>
          </w:p>
        </w:tc>
      </w:tr>
      <w:tr w:rsidR="00515583" w:rsidRPr="00515583" w14:paraId="28A127DF" w14:textId="77777777">
        <w:trPr>
          <w:trHeight w:val="725"/>
        </w:trPr>
        <w:tc>
          <w:tcPr>
            <w:tcW w:w="114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56EA385"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LS02 </w:t>
            </w:r>
          </w:p>
        </w:tc>
        <w:tc>
          <w:tcPr>
            <w:tcW w:w="141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83F0FF"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2 </w:t>
            </w:r>
          </w:p>
        </w:tc>
        <w:tc>
          <w:tcPr>
            <w:tcW w:w="16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0C12BA6"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3 </w:t>
            </w:r>
          </w:p>
        </w:tc>
        <w:tc>
          <w:tcPr>
            <w:tcW w:w="16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DB43DF2"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3 </w:t>
            </w:r>
          </w:p>
        </w:tc>
        <w:tc>
          <w:tcPr>
            <w:tcW w:w="16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6B9410E"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3 </w:t>
            </w:r>
          </w:p>
        </w:tc>
        <w:tc>
          <w:tcPr>
            <w:tcW w:w="16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C01B59D"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3 </w:t>
            </w:r>
          </w:p>
        </w:tc>
      </w:tr>
      <w:tr w:rsidR="00515583" w:rsidRPr="00515583" w14:paraId="1BC88886" w14:textId="77777777">
        <w:trPr>
          <w:trHeight w:val="725"/>
        </w:trPr>
        <w:tc>
          <w:tcPr>
            <w:tcW w:w="114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98355B3"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LS03 </w:t>
            </w:r>
          </w:p>
        </w:tc>
        <w:tc>
          <w:tcPr>
            <w:tcW w:w="141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E7B9D00"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3 </w:t>
            </w:r>
          </w:p>
        </w:tc>
        <w:tc>
          <w:tcPr>
            <w:tcW w:w="16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742F532"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5 </w:t>
            </w:r>
          </w:p>
        </w:tc>
        <w:tc>
          <w:tcPr>
            <w:tcW w:w="16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EC56417"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8 </w:t>
            </w:r>
          </w:p>
        </w:tc>
        <w:tc>
          <w:tcPr>
            <w:tcW w:w="16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59DB9F8"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8 </w:t>
            </w:r>
          </w:p>
        </w:tc>
        <w:tc>
          <w:tcPr>
            <w:tcW w:w="161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EF4435A"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5 </w:t>
            </w:r>
          </w:p>
        </w:tc>
      </w:tr>
    </w:tbl>
    <w:p w14:paraId="772A3253"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Ý kiến khi kết quả chênh lệch </w:t>
      </w:r>
    </w:p>
    <w:tbl>
      <w:tblPr>
        <w:tblW w:w="9030" w:type="dxa"/>
        <w:tblCellMar>
          <w:left w:w="0" w:type="dxa"/>
          <w:right w:w="0" w:type="dxa"/>
        </w:tblCellMar>
        <w:tblLook w:val="04A0" w:firstRow="1" w:lastRow="0" w:firstColumn="1" w:lastColumn="0" w:noHBand="0" w:noVBand="1"/>
      </w:tblPr>
      <w:tblGrid>
        <w:gridCol w:w="1050"/>
        <w:gridCol w:w="1760"/>
        <w:gridCol w:w="6220"/>
      </w:tblGrid>
      <w:tr w:rsidR="00515583" w:rsidRPr="00515583" w14:paraId="6AA486F1" w14:textId="77777777">
        <w:trPr>
          <w:trHeight w:val="695"/>
        </w:trPr>
        <w:tc>
          <w:tcPr>
            <w:tcW w:w="104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D99C74"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Story</w:t>
            </w:r>
            <w:r w:rsidRPr="00515583">
              <w:rPr>
                <w:rFonts w:ascii="Times New Roman" w:hAnsi="Times New Roman" w:cs="Times New Roman"/>
                <w:lang w:val="vi-VN"/>
              </w:rPr>
              <w:t> </w:t>
            </w:r>
          </w:p>
        </w:tc>
        <w:tc>
          <w:tcPr>
            <w:tcW w:w="175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F53E32F"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Góc nhìn</w:t>
            </w:r>
            <w:r w:rsidRPr="00515583">
              <w:rPr>
                <w:rFonts w:ascii="Times New Roman" w:hAnsi="Times New Roman" w:cs="Times New Roman"/>
                <w:lang w:val="vi-VN"/>
              </w:rPr>
              <w:t> </w:t>
            </w:r>
          </w:p>
        </w:tc>
        <w:tc>
          <w:tcPr>
            <w:tcW w:w="621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03F6223"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Lý do thành viên đưa ra</w:t>
            </w:r>
            <w:r w:rsidRPr="00515583">
              <w:rPr>
                <w:rFonts w:ascii="Times New Roman" w:hAnsi="Times New Roman" w:cs="Times New Roman"/>
                <w:lang w:val="vi-VN"/>
              </w:rPr>
              <w:t> </w:t>
            </w:r>
          </w:p>
        </w:tc>
      </w:tr>
      <w:tr w:rsidR="00515583" w:rsidRPr="00515583" w14:paraId="4BB79606" w14:textId="77777777">
        <w:trPr>
          <w:trHeight w:val="695"/>
        </w:trPr>
        <w:tc>
          <w:tcPr>
            <w:tcW w:w="1049"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D9CE87"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LS01 </w:t>
            </w:r>
          </w:p>
        </w:tc>
        <w:tc>
          <w:tcPr>
            <w:tcW w:w="17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2D4D7FF"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Phiếu 5 SP </w:t>
            </w:r>
          </w:p>
        </w:tc>
        <w:tc>
          <w:tcPr>
            <w:tcW w:w="621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6F525C"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Có xử lý thời gian bắt đầu và trạng thái phiên nên có thể lớn hơn LS02. </w:t>
            </w:r>
          </w:p>
        </w:tc>
      </w:tr>
      <w:tr w:rsidR="00515583" w:rsidRPr="00515583" w14:paraId="65B42021" w14:textId="77777777">
        <w:trPr>
          <w:trHeight w:val="965"/>
        </w:trPr>
        <w:tc>
          <w:tcPr>
            <w:tcW w:w="1049"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D032EA8"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LS03 </w:t>
            </w:r>
          </w:p>
        </w:tc>
        <w:tc>
          <w:tcPr>
            <w:tcW w:w="17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E21D200"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Phiếu 5 SP </w:t>
            </w:r>
          </w:p>
        </w:tc>
        <w:tc>
          <w:tcPr>
            <w:tcW w:w="621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2822436"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Luồng tạo đơn đã có kiểm tra tồn kho; phạm vi vẫn có thể được kiểm soát. </w:t>
            </w:r>
          </w:p>
        </w:tc>
      </w:tr>
      <w:tr w:rsidR="00515583" w:rsidRPr="00515583" w14:paraId="2F4A5595" w14:textId="77777777">
        <w:trPr>
          <w:trHeight w:val="965"/>
        </w:trPr>
        <w:tc>
          <w:tcPr>
            <w:tcW w:w="1049"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A417D23"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LS03 </w:t>
            </w:r>
          </w:p>
        </w:tc>
        <w:tc>
          <w:tcPr>
            <w:tcW w:w="175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6A77D0"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Phiếu 8 SP </w:t>
            </w:r>
          </w:p>
        </w:tc>
        <w:tc>
          <w:tcPr>
            <w:tcW w:w="621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834713"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Có rủi ro hai khách đặt gần như đồng thời và quy tắc giảm/hoàn tồn cần được hiểu rõ. </w:t>
            </w:r>
          </w:p>
        </w:tc>
      </w:tr>
    </w:tbl>
    <w:p w14:paraId="51C1F903"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Tình huống: Một thành viên đề xuất cố định '1 SP = 4 giờ' cho mọi User Story. </w:t>
      </w:r>
    </w:p>
    <w:p w14:paraId="197AD7A9"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 </w:t>
      </w:r>
      <w:r w:rsidRPr="00515583">
        <w:rPr>
          <w:rFonts w:ascii="Times New Roman" w:hAnsi="Times New Roman" w:cs="Times New Roman"/>
          <w:b/>
          <w:bCs/>
          <w:lang w:val="vi-VN"/>
        </w:rPr>
        <w:t>3. Yêu cầu - các nhiệm vụ </w:t>
      </w:r>
    </w:p>
    <w:p w14:paraId="18B033A2"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Nhiệm vụ 1 - Kiểm tra dữ liệu trước khi ước lượng </w:t>
      </w:r>
    </w:p>
    <w:p w14:paraId="3AB97B09"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lastRenderedPageBreak/>
        <w:t>Đọc User Story và Acceptance Criteria của LS01 và LS03 (LS02 là Reference Story, không cần đánh giá). Với mỗi Story, đánh dấu 'Đủ rõ' hoặc 'Cần làm rõ'. Nếu cần làm rõ, chỉ viết một câu hỏi ảnh hưởng trực tiếp đến phạm vi, độ phức tạp hoặc rủi ro; không viết lại toàn bộ Story. </w:t>
      </w:r>
    </w:p>
    <w:tbl>
      <w:tblPr>
        <w:tblW w:w="9030" w:type="dxa"/>
        <w:tblCellMar>
          <w:left w:w="0" w:type="dxa"/>
          <w:right w:w="0" w:type="dxa"/>
        </w:tblCellMar>
        <w:tblLook w:val="04A0" w:firstRow="1" w:lastRow="0" w:firstColumn="1" w:lastColumn="0" w:noHBand="0" w:noVBand="1"/>
      </w:tblPr>
      <w:tblGrid>
        <w:gridCol w:w="1274"/>
        <w:gridCol w:w="1192"/>
        <w:gridCol w:w="1356"/>
        <w:gridCol w:w="5208"/>
      </w:tblGrid>
      <w:tr w:rsidR="00515583" w:rsidRPr="00515583" w14:paraId="5DE2D585" w14:textId="77777777">
        <w:trPr>
          <w:trHeight w:val="1025"/>
        </w:trPr>
        <w:tc>
          <w:tcPr>
            <w:tcW w:w="127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8B1D00C"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Mã Story</w:t>
            </w:r>
            <w:r w:rsidRPr="00515583">
              <w:rPr>
                <w:rFonts w:ascii="Times New Roman" w:hAnsi="Times New Roman" w:cs="Times New Roman"/>
                <w:lang w:val="vi-VN"/>
              </w:rPr>
              <w:t> </w:t>
            </w:r>
          </w:p>
        </w:tc>
        <w:tc>
          <w:tcPr>
            <w:tcW w:w="119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8875D03"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Đủ rõ</w:t>
            </w:r>
            <w:r w:rsidRPr="00515583">
              <w:rPr>
                <w:rFonts w:ascii="Times New Roman" w:hAnsi="Times New Roman" w:cs="Times New Roman"/>
                <w:lang w:val="vi-VN"/>
              </w:rPr>
              <w:t> </w:t>
            </w:r>
          </w:p>
        </w:tc>
        <w:tc>
          <w:tcPr>
            <w:tcW w:w="13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C081148"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Cần làm rõ</w:t>
            </w:r>
            <w:r w:rsidRPr="00515583">
              <w:rPr>
                <w:rFonts w:ascii="Times New Roman" w:hAnsi="Times New Roman" w:cs="Times New Roman"/>
                <w:lang w:val="vi-VN"/>
              </w:rPr>
              <w:t> </w:t>
            </w:r>
          </w:p>
        </w:tc>
        <w:tc>
          <w:tcPr>
            <w:tcW w:w="520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C8BE527"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Thông tin/câu hỏi còn thiếu</w:t>
            </w:r>
            <w:r w:rsidRPr="00515583">
              <w:rPr>
                <w:rFonts w:ascii="Times New Roman" w:hAnsi="Times New Roman" w:cs="Times New Roman"/>
                <w:lang w:val="vi-VN"/>
              </w:rPr>
              <w:t> </w:t>
            </w:r>
          </w:p>
        </w:tc>
      </w:tr>
      <w:tr w:rsidR="00515583" w:rsidRPr="00515583" w14:paraId="4C928AB2"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2262CAD"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LS01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8CCF1F" w14:textId="77777777" w:rsidR="00515583" w:rsidRPr="00515583" w:rsidRDefault="00515583" w:rsidP="00515583">
            <w:pPr>
              <w:rPr>
                <w:rFonts w:ascii="Times New Roman" w:hAnsi="Times New Roman" w:cs="Times New Roman"/>
              </w:rPr>
            </w:pPr>
            <w:r w:rsidRPr="00515583">
              <w:rPr>
                <w:rFonts w:ascii="Segoe UI Symbol" w:hAnsi="Segoe UI Symbol" w:cs="Segoe UI Symbol"/>
                <w:lang w:val="vi-VN"/>
              </w:rPr>
              <w:t>☐</w:t>
            </w:r>
            <w:r w:rsidRPr="00515583">
              <w:rPr>
                <w:rFonts w:ascii="Times New Roman" w:hAnsi="Times New Roman" w:cs="Times New Roman"/>
                <w:lang w:val="vi-VN"/>
              </w:rPr>
              <w:t> </w:t>
            </w: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F2D624" w14:textId="77777777" w:rsidR="00515583" w:rsidRPr="00515583" w:rsidRDefault="00515583" w:rsidP="00515583">
            <w:pPr>
              <w:rPr>
                <w:rFonts w:ascii="Times New Roman" w:hAnsi="Times New Roman" w:cs="Times New Roman"/>
              </w:rPr>
            </w:pPr>
            <w:r w:rsidRPr="00515583">
              <w:rPr>
                <w:rFonts w:ascii="Segoe UI Symbol" w:hAnsi="Segoe UI Symbol" w:cs="Segoe UI Symbol"/>
                <w:lang w:val="vi-VN"/>
              </w:rPr>
              <w:t>☐</w:t>
            </w:r>
            <w:r w:rsidRPr="00515583">
              <w:rPr>
                <w:rFonts w:ascii="Times New Roman" w:hAnsi="Times New Roman" w:cs="Times New Roman"/>
                <w:lang w:val="vi-VN"/>
              </w:rPr>
              <w:t> </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80E02E9"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 </w:t>
            </w:r>
          </w:p>
        </w:tc>
      </w:tr>
      <w:tr w:rsidR="00515583" w:rsidRPr="00515583" w14:paraId="70846649"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CDFB7CA"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LS03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D9A9428" w14:textId="77777777" w:rsidR="00515583" w:rsidRPr="00515583" w:rsidRDefault="00515583" w:rsidP="00515583">
            <w:pPr>
              <w:rPr>
                <w:rFonts w:ascii="Times New Roman" w:hAnsi="Times New Roman" w:cs="Times New Roman"/>
              </w:rPr>
            </w:pPr>
            <w:r w:rsidRPr="00515583">
              <w:rPr>
                <w:rFonts w:ascii="Segoe UI Symbol" w:hAnsi="Segoe UI Symbol" w:cs="Segoe UI Symbol"/>
                <w:lang w:val="vi-VN"/>
              </w:rPr>
              <w:t>☐</w:t>
            </w:r>
            <w:r w:rsidRPr="00515583">
              <w:rPr>
                <w:rFonts w:ascii="Times New Roman" w:hAnsi="Times New Roman" w:cs="Times New Roman"/>
                <w:lang w:val="vi-VN"/>
              </w:rPr>
              <w:t> </w:t>
            </w: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E3278DB" w14:textId="77777777" w:rsidR="00515583" w:rsidRPr="00515583" w:rsidRDefault="00515583" w:rsidP="00515583">
            <w:pPr>
              <w:rPr>
                <w:rFonts w:ascii="Times New Roman" w:hAnsi="Times New Roman" w:cs="Times New Roman"/>
              </w:rPr>
            </w:pPr>
            <w:r w:rsidRPr="00515583">
              <w:rPr>
                <w:rFonts w:ascii="Segoe UI Symbol" w:hAnsi="Segoe UI Symbol" w:cs="Segoe UI Symbol"/>
                <w:lang w:val="vi-VN"/>
              </w:rPr>
              <w:t>☐</w:t>
            </w:r>
            <w:r w:rsidRPr="00515583">
              <w:rPr>
                <w:rFonts w:ascii="Times New Roman" w:hAnsi="Times New Roman" w:cs="Times New Roman"/>
                <w:lang w:val="vi-VN"/>
              </w:rPr>
              <w:t> </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153377D"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 </w:t>
            </w:r>
          </w:p>
        </w:tc>
      </w:tr>
    </w:tbl>
    <w:p w14:paraId="22550159"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 </w:t>
      </w:r>
    </w:p>
    <w:p w14:paraId="322177E5"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Dữ liệu mở khóa - chỉ đọc sau khi hoàn thành Nhiệm vụ 1: Product Owner xác nhận LS01 chỉ cần trạng thái 'Sắp diễn ra'; việc tự chuyển sang trạng thái khác khi đến giờ phát thuộc một Story khác. Với LS03, nếu hai khách cùng đặt sản phẩm cuối, chỉ đơn giữ được số lượng mới thành công; đơn còn lại nhận thông báo hết hàng. </w:t>
      </w:r>
    </w:p>
    <w:p w14:paraId="49014762"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 </w:t>
      </w:r>
    </w:p>
    <w:p w14:paraId="511C6779"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Nhiệm vụ 2 - Phân tích Planning Poker và chốt Story Point </w:t>
      </w:r>
    </w:p>
    <w:p w14:paraId="49BA63E0"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Với LS01 và LS03, nêu ngắn nguyên nhân các phiếu chênh lệch (phạm vi, độ phức tạp, rủi ro hoặc thông tin chưa rõ), rồi chọn một Story Point cuối cùng trong dãy 1, 2, 3, 5, 8 và so với LS02. Không lấy trung bình, không chốt theo số đông. </w:t>
      </w:r>
    </w:p>
    <w:p w14:paraId="0E9656D4"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Kết quả của Nhiệm vụ 2 - Product Backlog đã ước lượng </w:t>
      </w:r>
    </w:p>
    <w:p w14:paraId="388DBD50"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Điền Story Point cuối cùng và lý do ngắn (nguyên nhân chênh lệch, so với LS02) vào bảng; dòng LS02 đã điền sẵn làm mẫu. </w:t>
      </w:r>
    </w:p>
    <w:tbl>
      <w:tblPr>
        <w:tblW w:w="9030" w:type="dxa"/>
        <w:tblCellMar>
          <w:left w:w="0" w:type="dxa"/>
          <w:right w:w="0" w:type="dxa"/>
        </w:tblCellMar>
        <w:tblLook w:val="04A0" w:firstRow="1" w:lastRow="0" w:firstColumn="1" w:lastColumn="0" w:noHBand="0" w:noVBand="1"/>
      </w:tblPr>
      <w:tblGrid>
        <w:gridCol w:w="1089"/>
        <w:gridCol w:w="1075"/>
        <w:gridCol w:w="1704"/>
        <w:gridCol w:w="1704"/>
        <w:gridCol w:w="3458"/>
      </w:tblGrid>
      <w:tr w:rsidR="00515583" w:rsidRPr="00515583" w14:paraId="4DC6889B" w14:textId="77777777">
        <w:trPr>
          <w:trHeight w:val="1325"/>
        </w:trPr>
        <w:tc>
          <w:tcPr>
            <w:tcW w:w="108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0A465AE"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Mã Story</w:t>
            </w:r>
            <w:r w:rsidRPr="00515583">
              <w:rPr>
                <w:rFonts w:ascii="Times New Roman" w:hAnsi="Times New Roman" w:cs="Times New Roman"/>
                <w:lang w:val="vi-VN"/>
              </w:rPr>
              <w:t> </w:t>
            </w:r>
          </w:p>
        </w:tc>
        <w:tc>
          <w:tcPr>
            <w:tcW w:w="107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DDD7FDB"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Mức ưu tiên</w:t>
            </w:r>
            <w:r w:rsidRPr="00515583">
              <w:rPr>
                <w:rFonts w:ascii="Times New Roman" w:hAnsi="Times New Roman" w:cs="Times New Roman"/>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7EBE84"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Kết quả phiếu</w:t>
            </w:r>
            <w:r w:rsidRPr="00515583">
              <w:rPr>
                <w:rFonts w:ascii="Times New Roman" w:hAnsi="Times New Roman" w:cs="Times New Roman"/>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5F8C26"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SP cuối cùng</w:t>
            </w:r>
            <w:r w:rsidRPr="00515583">
              <w:rPr>
                <w:rFonts w:ascii="Times New Roman" w:hAnsi="Times New Roman" w:cs="Times New Roman"/>
                <w:lang w:val="vi-VN"/>
              </w:rPr>
              <w:t> </w:t>
            </w:r>
          </w:p>
        </w:tc>
        <w:tc>
          <w:tcPr>
            <w:tcW w:w="34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E903824"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Lý do ngắn</w:t>
            </w:r>
            <w:r w:rsidRPr="00515583">
              <w:rPr>
                <w:rFonts w:ascii="Times New Roman" w:hAnsi="Times New Roman" w:cs="Times New Roman"/>
                <w:lang w:val="vi-VN"/>
              </w:rPr>
              <w:t> </w:t>
            </w:r>
          </w:p>
        </w:tc>
      </w:tr>
      <w:tr w:rsidR="00515583" w:rsidRPr="00515583" w14:paraId="64BBA187"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4737FBE"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LS01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F88944"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1 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2B6EF75"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3 - 3 - 5 - 3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F0D6226"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 </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F7B3560"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 </w:t>
            </w:r>
          </w:p>
        </w:tc>
      </w:tr>
      <w:tr w:rsidR="00515583" w:rsidRPr="00515583" w14:paraId="157F0BEE"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D30A96A"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lastRenderedPageBreak/>
              <w:t>LS02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EDFF42B"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2 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0A6D2FE"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3 - 3 - 3 - 3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F904AE"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E358011"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Reference Story; các phiếu đã trùng nhau.</w:t>
            </w:r>
          </w:p>
        </w:tc>
      </w:tr>
      <w:tr w:rsidR="00515583" w:rsidRPr="00515583" w14:paraId="1F98CFC6"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5F977C3"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LS03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E744690"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DC3CA2C"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5 - 8 - 8 - 5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B2FB4E0"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 </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03AECBC"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 </w:t>
            </w:r>
          </w:p>
        </w:tc>
      </w:tr>
    </w:tbl>
    <w:p w14:paraId="4467B2ED"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Nhiệm vụ 3 - Phát hiện cách hiểu sai </w:t>
      </w:r>
    </w:p>
    <w:p w14:paraId="5947F953"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Một thành viên đề xuất: 'Để dễ lập lịch, nhóm cố định 1 Story Point = 4 giờ cho mọi User Story.' Hãy giải thích vì sao đề xuất này sai. Viết 2–3 câu: Story Point thật ra đo điều gì, và nhóm dùng Velocity để dự báo khối lượng Sprint như thế nào mà không đổi SP sang giờ. </w:t>
      </w:r>
    </w:p>
    <w:p w14:paraId="3934CD14"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4. Quy tắc và hướng dẫn </w:t>
      </w:r>
    </w:p>
    <w:p w14:paraId="39AC4FA2" w14:textId="77777777" w:rsidR="00515583" w:rsidRPr="00515583" w:rsidRDefault="00515583" w:rsidP="00515583">
      <w:pPr>
        <w:numPr>
          <w:ilvl w:val="0"/>
          <w:numId w:val="2"/>
        </w:numPr>
        <w:rPr>
          <w:rFonts w:ascii="Times New Roman" w:hAnsi="Times New Roman" w:cs="Times New Roman"/>
        </w:rPr>
      </w:pPr>
      <w:r w:rsidRPr="00515583">
        <w:rPr>
          <w:rFonts w:ascii="Times New Roman" w:hAnsi="Times New Roman" w:cs="Times New Roman"/>
          <w:lang w:val="vi-VN"/>
        </w:rPr>
        <w:t>Story Point là ước lượng tương đối; không dùng công thức cố định để đổi sang giờ hoặc ngày công. </w:t>
      </w:r>
    </w:p>
    <w:p w14:paraId="2277CBC0" w14:textId="77777777" w:rsidR="00515583" w:rsidRPr="00515583" w:rsidRDefault="00515583" w:rsidP="00515583">
      <w:pPr>
        <w:numPr>
          <w:ilvl w:val="0"/>
          <w:numId w:val="2"/>
        </w:numPr>
        <w:rPr>
          <w:rFonts w:ascii="Times New Roman" w:hAnsi="Times New Roman" w:cs="Times New Roman"/>
        </w:rPr>
      </w:pPr>
      <w:r w:rsidRPr="00515583">
        <w:rPr>
          <w:rFonts w:ascii="Times New Roman" w:hAnsi="Times New Roman" w:cs="Times New Roman"/>
          <w:lang w:val="vi-VN"/>
        </w:rPr>
        <w:t>LS02 = 3 SP là Reference Story. Khi chốt các Story khác, phải nêu chúng nhỏ hơn, tương đương hay lớn hơn LS02; chỉ dùng 1, 2, 3, 5, 8. </w:t>
      </w:r>
    </w:p>
    <w:p w14:paraId="68D04CAE"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lang w:val="vi-VN"/>
        </w:rPr>
        <w:t>5. Sản phẩm nộp </w:t>
      </w:r>
    </w:p>
    <w:p w14:paraId="1A1A9770"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Nộp 01 file Word (.docx), làm cá nhân, đặt tên theo mẫu HoTen_MaLop_Bai1.docx (ví dụ: NguyenVanAn_AG01_Bai1.docx). File gồm 3 phần theo đúng thứ tự:</w:t>
      </w:r>
    </w:p>
    <w:p w14:paraId="09307091" w14:textId="77777777" w:rsidR="00515583" w:rsidRDefault="00515583" w:rsidP="00515583">
      <w:pPr>
        <w:rPr>
          <w:rFonts w:ascii="Times New Roman" w:hAnsi="Times New Roman" w:cs="Times New Roman"/>
        </w:rPr>
      </w:pPr>
      <w:r w:rsidRPr="00515583">
        <w:rPr>
          <w:rFonts w:ascii="Times New Roman" w:hAnsi="Times New Roman" w:cs="Times New Roman"/>
          <w:lang w:val="vi-VN"/>
        </w:rPr>
        <w:t>(1) Nhiệm vụ 1: bảng "Kiểm tra dữ liệu" đã điền cho LS01 và LS03 – đánh dấu một ô Đủ rõ hoặc Cần làm rõ, câu hỏi (nếu có) viết ở cột Thông tin/câu hỏi còn thiếu.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0"/>
        <w:gridCol w:w="826"/>
        <w:gridCol w:w="1116"/>
        <w:gridCol w:w="6268"/>
      </w:tblGrid>
      <w:tr w:rsidR="00515583" w:rsidRPr="00515583" w14:paraId="0AC1914B" w14:textId="77777777" w:rsidTr="00515583">
        <w:trPr>
          <w:tblHeader/>
          <w:tblCellSpacing w:w="15" w:type="dxa"/>
        </w:trPr>
        <w:tc>
          <w:tcPr>
            <w:tcW w:w="0" w:type="auto"/>
            <w:tcMar>
              <w:top w:w="120" w:type="dxa"/>
              <w:left w:w="180" w:type="dxa"/>
              <w:bottom w:w="120" w:type="dxa"/>
              <w:right w:w="180" w:type="dxa"/>
            </w:tcMar>
            <w:vAlign w:val="center"/>
            <w:hideMark/>
          </w:tcPr>
          <w:p w14:paraId="60B96EAE"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Mã Story</w:t>
            </w:r>
          </w:p>
        </w:tc>
        <w:tc>
          <w:tcPr>
            <w:tcW w:w="0" w:type="auto"/>
            <w:tcMar>
              <w:top w:w="120" w:type="dxa"/>
              <w:left w:w="180" w:type="dxa"/>
              <w:bottom w:w="120" w:type="dxa"/>
              <w:right w:w="180" w:type="dxa"/>
            </w:tcMar>
            <w:vAlign w:val="center"/>
            <w:hideMark/>
          </w:tcPr>
          <w:p w14:paraId="44D7F435"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Đủ rõ</w:t>
            </w:r>
          </w:p>
        </w:tc>
        <w:tc>
          <w:tcPr>
            <w:tcW w:w="0" w:type="auto"/>
            <w:tcMar>
              <w:top w:w="120" w:type="dxa"/>
              <w:left w:w="180" w:type="dxa"/>
              <w:bottom w:w="120" w:type="dxa"/>
              <w:right w:w="180" w:type="dxa"/>
            </w:tcMar>
            <w:vAlign w:val="center"/>
            <w:hideMark/>
          </w:tcPr>
          <w:p w14:paraId="2BC07DC8"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Cần làm rõ</w:t>
            </w:r>
          </w:p>
        </w:tc>
        <w:tc>
          <w:tcPr>
            <w:tcW w:w="0" w:type="auto"/>
            <w:tcMar>
              <w:top w:w="120" w:type="dxa"/>
              <w:left w:w="180" w:type="dxa"/>
              <w:bottom w:w="120" w:type="dxa"/>
              <w:right w:w="180" w:type="dxa"/>
            </w:tcMar>
            <w:vAlign w:val="center"/>
            <w:hideMark/>
          </w:tcPr>
          <w:p w14:paraId="12A6240C"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Thông tin/câu hỏi còn thiếu</w:t>
            </w:r>
          </w:p>
        </w:tc>
      </w:tr>
      <w:tr w:rsidR="00515583" w:rsidRPr="00515583" w14:paraId="2F02174E" w14:textId="77777777" w:rsidTr="00515583">
        <w:trPr>
          <w:tblCellSpacing w:w="15" w:type="dxa"/>
        </w:trPr>
        <w:tc>
          <w:tcPr>
            <w:tcW w:w="0" w:type="auto"/>
            <w:tcMar>
              <w:top w:w="120" w:type="dxa"/>
              <w:left w:w="180" w:type="dxa"/>
              <w:bottom w:w="120" w:type="dxa"/>
              <w:right w:w="180" w:type="dxa"/>
            </w:tcMar>
            <w:vAlign w:val="center"/>
            <w:hideMark/>
          </w:tcPr>
          <w:p w14:paraId="3EEF8ED0"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LS01</w:t>
            </w:r>
          </w:p>
        </w:tc>
        <w:tc>
          <w:tcPr>
            <w:tcW w:w="0" w:type="auto"/>
            <w:tcMar>
              <w:top w:w="120" w:type="dxa"/>
              <w:left w:w="180" w:type="dxa"/>
              <w:bottom w:w="120" w:type="dxa"/>
              <w:right w:w="180" w:type="dxa"/>
            </w:tcMar>
            <w:vAlign w:val="center"/>
            <w:hideMark/>
          </w:tcPr>
          <w:p w14:paraId="07468D9E" w14:textId="77777777" w:rsidR="00515583" w:rsidRPr="00515583" w:rsidRDefault="00515583" w:rsidP="00515583">
            <w:pPr>
              <w:rPr>
                <w:rFonts w:ascii="Times New Roman" w:hAnsi="Times New Roman" w:cs="Times New Roman"/>
              </w:rPr>
            </w:pPr>
            <w:r w:rsidRPr="00515583">
              <w:rPr>
                <w:rFonts w:ascii="Segoe UI Symbol" w:hAnsi="Segoe UI Symbol" w:cs="Segoe UI Symbol"/>
              </w:rPr>
              <w:t>☐</w:t>
            </w:r>
          </w:p>
        </w:tc>
        <w:tc>
          <w:tcPr>
            <w:tcW w:w="0" w:type="auto"/>
            <w:tcMar>
              <w:top w:w="120" w:type="dxa"/>
              <w:left w:w="180" w:type="dxa"/>
              <w:bottom w:w="120" w:type="dxa"/>
              <w:right w:w="180" w:type="dxa"/>
            </w:tcMar>
            <w:vAlign w:val="center"/>
            <w:hideMark/>
          </w:tcPr>
          <w:p w14:paraId="38B3A7E3" w14:textId="77777777" w:rsidR="00515583" w:rsidRPr="00515583" w:rsidRDefault="00515583" w:rsidP="00515583">
            <w:pPr>
              <w:rPr>
                <w:rFonts w:ascii="Times New Roman" w:hAnsi="Times New Roman" w:cs="Times New Roman"/>
              </w:rPr>
            </w:pPr>
            <w:r w:rsidRPr="00515583">
              <w:rPr>
                <w:rFonts w:ascii="Segoe UI Symbol" w:hAnsi="Segoe UI Symbol" w:cs="Segoe UI Symbol"/>
              </w:rPr>
              <w:t>☑</w:t>
            </w:r>
          </w:p>
        </w:tc>
        <w:tc>
          <w:tcPr>
            <w:tcW w:w="0" w:type="auto"/>
            <w:tcMar>
              <w:top w:w="120" w:type="dxa"/>
              <w:left w:w="180" w:type="dxa"/>
              <w:bottom w:w="120" w:type="dxa"/>
              <w:right w:w="180" w:type="dxa"/>
            </w:tcMar>
            <w:vAlign w:val="center"/>
            <w:hideMark/>
          </w:tcPr>
          <w:p w14:paraId="5F3C7FDC" w14:textId="77777777" w:rsidR="00515583" w:rsidRPr="00515583" w:rsidRDefault="00515583" w:rsidP="00515583">
            <w:pPr>
              <w:rPr>
                <w:rFonts w:ascii="Times New Roman" w:hAnsi="Times New Roman" w:cs="Times New Roman"/>
              </w:rPr>
            </w:pPr>
            <w:r w:rsidRPr="00515583">
              <w:rPr>
                <w:rFonts w:ascii="Times New Roman" w:hAnsi="Times New Roman" w:cs="Times New Roman"/>
              </w:rPr>
              <w:t>Trạng thái của phiên livestream có tự động chuyển sang "Đang diễn ra" khi đến giờ phát không, hay phải chuyển thủ công?</w:t>
            </w:r>
          </w:p>
        </w:tc>
      </w:tr>
      <w:tr w:rsidR="00515583" w:rsidRPr="00515583" w14:paraId="6E28112E" w14:textId="77777777" w:rsidTr="00515583">
        <w:trPr>
          <w:tblCellSpacing w:w="15" w:type="dxa"/>
        </w:trPr>
        <w:tc>
          <w:tcPr>
            <w:tcW w:w="0" w:type="auto"/>
            <w:tcMar>
              <w:top w:w="120" w:type="dxa"/>
              <w:left w:w="180" w:type="dxa"/>
              <w:bottom w:w="120" w:type="dxa"/>
              <w:right w:w="180" w:type="dxa"/>
            </w:tcMar>
            <w:vAlign w:val="center"/>
            <w:hideMark/>
          </w:tcPr>
          <w:p w14:paraId="7E44D2E4"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LS03</w:t>
            </w:r>
          </w:p>
        </w:tc>
        <w:tc>
          <w:tcPr>
            <w:tcW w:w="0" w:type="auto"/>
            <w:tcMar>
              <w:top w:w="120" w:type="dxa"/>
              <w:left w:w="180" w:type="dxa"/>
              <w:bottom w:w="120" w:type="dxa"/>
              <w:right w:w="180" w:type="dxa"/>
            </w:tcMar>
            <w:vAlign w:val="center"/>
            <w:hideMark/>
          </w:tcPr>
          <w:p w14:paraId="315B6094" w14:textId="77777777" w:rsidR="00515583" w:rsidRPr="00515583" w:rsidRDefault="00515583" w:rsidP="00515583">
            <w:pPr>
              <w:rPr>
                <w:rFonts w:ascii="Times New Roman" w:hAnsi="Times New Roman" w:cs="Times New Roman"/>
              </w:rPr>
            </w:pPr>
            <w:r w:rsidRPr="00515583">
              <w:rPr>
                <w:rFonts w:ascii="Segoe UI Symbol" w:hAnsi="Segoe UI Symbol" w:cs="Segoe UI Symbol"/>
              </w:rPr>
              <w:t>☐</w:t>
            </w:r>
          </w:p>
        </w:tc>
        <w:tc>
          <w:tcPr>
            <w:tcW w:w="0" w:type="auto"/>
            <w:tcMar>
              <w:top w:w="120" w:type="dxa"/>
              <w:left w:w="180" w:type="dxa"/>
              <w:bottom w:w="120" w:type="dxa"/>
              <w:right w:w="180" w:type="dxa"/>
            </w:tcMar>
            <w:vAlign w:val="center"/>
            <w:hideMark/>
          </w:tcPr>
          <w:p w14:paraId="1994C909" w14:textId="77777777" w:rsidR="00515583" w:rsidRPr="00515583" w:rsidRDefault="00515583" w:rsidP="00515583">
            <w:pPr>
              <w:rPr>
                <w:rFonts w:ascii="Times New Roman" w:hAnsi="Times New Roman" w:cs="Times New Roman"/>
              </w:rPr>
            </w:pPr>
            <w:r w:rsidRPr="00515583">
              <w:rPr>
                <w:rFonts w:ascii="Segoe UI Symbol" w:hAnsi="Segoe UI Symbol" w:cs="Segoe UI Symbol"/>
              </w:rPr>
              <w:t>☑</w:t>
            </w:r>
          </w:p>
        </w:tc>
        <w:tc>
          <w:tcPr>
            <w:tcW w:w="0" w:type="auto"/>
            <w:tcMar>
              <w:top w:w="120" w:type="dxa"/>
              <w:left w:w="180" w:type="dxa"/>
              <w:bottom w:w="120" w:type="dxa"/>
              <w:right w:w="180" w:type="dxa"/>
            </w:tcMar>
            <w:vAlign w:val="center"/>
            <w:hideMark/>
          </w:tcPr>
          <w:p w14:paraId="7BF12BBE" w14:textId="77777777" w:rsidR="00515583" w:rsidRPr="00515583" w:rsidRDefault="00515583" w:rsidP="00515583">
            <w:pPr>
              <w:rPr>
                <w:rFonts w:ascii="Times New Roman" w:hAnsi="Times New Roman" w:cs="Times New Roman"/>
              </w:rPr>
            </w:pPr>
            <w:r w:rsidRPr="00515583">
              <w:rPr>
                <w:rFonts w:ascii="Times New Roman" w:hAnsi="Times New Roman" w:cs="Times New Roman"/>
              </w:rPr>
              <w:t>Hệ thống xử lý thế nào khi hai khách hàng nhấn đặt mua sản phẩm cuối cùng cùng một thời điểm (xử lý bất đồng bộ/concurrency)?</w:t>
            </w:r>
          </w:p>
        </w:tc>
      </w:tr>
    </w:tbl>
    <w:p w14:paraId="507F08AB" w14:textId="77777777" w:rsidR="00515583" w:rsidRPr="00515583" w:rsidRDefault="00515583" w:rsidP="00515583">
      <w:pPr>
        <w:rPr>
          <w:rFonts w:ascii="Times New Roman" w:hAnsi="Times New Roman" w:cs="Times New Roman"/>
        </w:rPr>
      </w:pPr>
    </w:p>
    <w:p w14:paraId="225B2C17" w14:textId="77777777" w:rsidR="00515583" w:rsidRDefault="00515583" w:rsidP="00515583">
      <w:pPr>
        <w:rPr>
          <w:rFonts w:ascii="Times New Roman" w:hAnsi="Times New Roman" w:cs="Times New Roman"/>
        </w:rPr>
      </w:pPr>
      <w:r w:rsidRPr="00515583">
        <w:rPr>
          <w:rFonts w:ascii="Times New Roman" w:hAnsi="Times New Roman" w:cs="Times New Roman"/>
          <w:lang w:val="vi-VN"/>
        </w:rPr>
        <w:t>(2) Nhiệm vụ 2: bảng "Product Backlog đã ước lượng" đã điền SP cuối cùng và Lý do ngắn cho LS01, LS03; lý do có nguyên nhân chênh lệch phiếu và phép so với LS02.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0"/>
        <w:gridCol w:w="1052"/>
        <w:gridCol w:w="1168"/>
        <w:gridCol w:w="1074"/>
        <w:gridCol w:w="4986"/>
      </w:tblGrid>
      <w:tr w:rsidR="00515583" w:rsidRPr="00515583" w14:paraId="518D635C" w14:textId="77777777" w:rsidTr="00515583">
        <w:trPr>
          <w:tblHeader/>
          <w:tblCellSpacing w:w="15" w:type="dxa"/>
        </w:trPr>
        <w:tc>
          <w:tcPr>
            <w:tcW w:w="0" w:type="auto"/>
            <w:tcMar>
              <w:top w:w="120" w:type="dxa"/>
              <w:left w:w="180" w:type="dxa"/>
              <w:bottom w:w="120" w:type="dxa"/>
              <w:right w:w="180" w:type="dxa"/>
            </w:tcMar>
            <w:vAlign w:val="center"/>
            <w:hideMark/>
          </w:tcPr>
          <w:p w14:paraId="6DE5980E"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lastRenderedPageBreak/>
              <w:t>Mã Story</w:t>
            </w:r>
          </w:p>
        </w:tc>
        <w:tc>
          <w:tcPr>
            <w:tcW w:w="0" w:type="auto"/>
            <w:tcMar>
              <w:top w:w="120" w:type="dxa"/>
              <w:left w:w="180" w:type="dxa"/>
              <w:bottom w:w="120" w:type="dxa"/>
              <w:right w:w="180" w:type="dxa"/>
            </w:tcMar>
            <w:vAlign w:val="center"/>
            <w:hideMark/>
          </w:tcPr>
          <w:p w14:paraId="1C0734AB"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Mức ưu tiên</w:t>
            </w:r>
          </w:p>
        </w:tc>
        <w:tc>
          <w:tcPr>
            <w:tcW w:w="0" w:type="auto"/>
            <w:tcMar>
              <w:top w:w="120" w:type="dxa"/>
              <w:left w:w="180" w:type="dxa"/>
              <w:bottom w:w="120" w:type="dxa"/>
              <w:right w:w="180" w:type="dxa"/>
            </w:tcMar>
            <w:vAlign w:val="center"/>
            <w:hideMark/>
          </w:tcPr>
          <w:p w14:paraId="5B7C4708"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Kết quả phiếu</w:t>
            </w:r>
          </w:p>
        </w:tc>
        <w:tc>
          <w:tcPr>
            <w:tcW w:w="0" w:type="auto"/>
            <w:tcMar>
              <w:top w:w="120" w:type="dxa"/>
              <w:left w:w="180" w:type="dxa"/>
              <w:bottom w:w="120" w:type="dxa"/>
              <w:right w:w="180" w:type="dxa"/>
            </w:tcMar>
            <w:vAlign w:val="center"/>
            <w:hideMark/>
          </w:tcPr>
          <w:p w14:paraId="49BDDF9D"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SP cuối cùng</w:t>
            </w:r>
          </w:p>
        </w:tc>
        <w:tc>
          <w:tcPr>
            <w:tcW w:w="0" w:type="auto"/>
            <w:tcMar>
              <w:top w:w="120" w:type="dxa"/>
              <w:left w:w="180" w:type="dxa"/>
              <w:bottom w:w="120" w:type="dxa"/>
              <w:right w:w="180" w:type="dxa"/>
            </w:tcMar>
            <w:vAlign w:val="center"/>
            <w:hideMark/>
          </w:tcPr>
          <w:p w14:paraId="14385E7B"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Lý do ngắn</w:t>
            </w:r>
          </w:p>
        </w:tc>
      </w:tr>
      <w:tr w:rsidR="00515583" w:rsidRPr="00515583" w14:paraId="1CF9DC52" w14:textId="77777777" w:rsidTr="00515583">
        <w:trPr>
          <w:tblCellSpacing w:w="15" w:type="dxa"/>
        </w:trPr>
        <w:tc>
          <w:tcPr>
            <w:tcW w:w="0" w:type="auto"/>
            <w:tcMar>
              <w:top w:w="120" w:type="dxa"/>
              <w:left w:w="180" w:type="dxa"/>
              <w:bottom w:w="120" w:type="dxa"/>
              <w:right w:w="180" w:type="dxa"/>
            </w:tcMar>
            <w:vAlign w:val="center"/>
            <w:hideMark/>
          </w:tcPr>
          <w:p w14:paraId="38298F9F"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LS01</w:t>
            </w:r>
          </w:p>
        </w:tc>
        <w:tc>
          <w:tcPr>
            <w:tcW w:w="0" w:type="auto"/>
            <w:tcMar>
              <w:top w:w="120" w:type="dxa"/>
              <w:left w:w="180" w:type="dxa"/>
              <w:bottom w:w="120" w:type="dxa"/>
              <w:right w:w="180" w:type="dxa"/>
            </w:tcMar>
            <w:vAlign w:val="center"/>
            <w:hideMark/>
          </w:tcPr>
          <w:p w14:paraId="2D77A061" w14:textId="77777777" w:rsidR="00515583" w:rsidRPr="00515583" w:rsidRDefault="00515583" w:rsidP="00515583">
            <w:pPr>
              <w:rPr>
                <w:rFonts w:ascii="Times New Roman" w:hAnsi="Times New Roman" w:cs="Times New Roman"/>
              </w:rPr>
            </w:pPr>
            <w:r w:rsidRPr="00515583">
              <w:rPr>
                <w:rFonts w:ascii="Times New Roman" w:hAnsi="Times New Roman" w:cs="Times New Roman"/>
              </w:rPr>
              <w:t>1</w:t>
            </w:r>
          </w:p>
        </w:tc>
        <w:tc>
          <w:tcPr>
            <w:tcW w:w="0" w:type="auto"/>
            <w:tcMar>
              <w:top w:w="120" w:type="dxa"/>
              <w:left w:w="180" w:type="dxa"/>
              <w:bottom w:w="120" w:type="dxa"/>
              <w:right w:w="180" w:type="dxa"/>
            </w:tcMar>
            <w:vAlign w:val="center"/>
            <w:hideMark/>
          </w:tcPr>
          <w:p w14:paraId="61506601" w14:textId="77777777" w:rsidR="00515583" w:rsidRPr="00515583" w:rsidRDefault="00515583" w:rsidP="00515583">
            <w:pPr>
              <w:rPr>
                <w:rFonts w:ascii="Times New Roman" w:hAnsi="Times New Roman" w:cs="Times New Roman"/>
              </w:rPr>
            </w:pPr>
            <w:r w:rsidRPr="00515583">
              <w:rPr>
                <w:rFonts w:ascii="Times New Roman" w:hAnsi="Times New Roman" w:cs="Times New Roman"/>
              </w:rPr>
              <w:t>3 - 3 - 5 - 3</w:t>
            </w:r>
          </w:p>
        </w:tc>
        <w:tc>
          <w:tcPr>
            <w:tcW w:w="0" w:type="auto"/>
            <w:tcMar>
              <w:top w:w="120" w:type="dxa"/>
              <w:left w:w="180" w:type="dxa"/>
              <w:bottom w:w="120" w:type="dxa"/>
              <w:right w:w="180" w:type="dxa"/>
            </w:tcMar>
            <w:vAlign w:val="center"/>
            <w:hideMark/>
          </w:tcPr>
          <w:p w14:paraId="64661A1D"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2</w:t>
            </w:r>
          </w:p>
        </w:tc>
        <w:tc>
          <w:tcPr>
            <w:tcW w:w="0" w:type="auto"/>
            <w:tcMar>
              <w:top w:w="120" w:type="dxa"/>
              <w:left w:w="180" w:type="dxa"/>
              <w:bottom w:w="120" w:type="dxa"/>
              <w:right w:w="180" w:type="dxa"/>
            </w:tcMar>
            <w:vAlign w:val="center"/>
            <w:hideMark/>
          </w:tcPr>
          <w:p w14:paraId="3C04BE00" w14:textId="77777777" w:rsidR="00515583" w:rsidRPr="00515583" w:rsidRDefault="00515583" w:rsidP="00515583">
            <w:pPr>
              <w:rPr>
                <w:rFonts w:ascii="Times New Roman" w:hAnsi="Times New Roman" w:cs="Times New Roman"/>
              </w:rPr>
            </w:pPr>
            <w:r w:rsidRPr="00515583">
              <w:rPr>
                <w:rFonts w:ascii="Times New Roman" w:hAnsi="Times New Roman" w:cs="Times New Roman"/>
              </w:rPr>
              <w:t>Phiếu chênh lệch do phân vân việc tự chuyển trạng thái; sau khi PO làm rõ hệ thống không tự chuyển trạng thái khi đến giờ phát, khối lượng và rủi ro giảm xuống, nhỏ hơn LS02 (3 SP).</w:t>
            </w:r>
          </w:p>
        </w:tc>
      </w:tr>
      <w:tr w:rsidR="00515583" w:rsidRPr="00515583" w14:paraId="0BFC4CFC" w14:textId="77777777" w:rsidTr="00515583">
        <w:trPr>
          <w:tblCellSpacing w:w="15" w:type="dxa"/>
        </w:trPr>
        <w:tc>
          <w:tcPr>
            <w:tcW w:w="0" w:type="auto"/>
            <w:tcMar>
              <w:top w:w="120" w:type="dxa"/>
              <w:left w:w="180" w:type="dxa"/>
              <w:bottom w:w="120" w:type="dxa"/>
              <w:right w:w="180" w:type="dxa"/>
            </w:tcMar>
            <w:vAlign w:val="center"/>
            <w:hideMark/>
          </w:tcPr>
          <w:p w14:paraId="3885F2DB"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LS02</w:t>
            </w:r>
          </w:p>
        </w:tc>
        <w:tc>
          <w:tcPr>
            <w:tcW w:w="0" w:type="auto"/>
            <w:tcMar>
              <w:top w:w="120" w:type="dxa"/>
              <w:left w:w="180" w:type="dxa"/>
              <w:bottom w:w="120" w:type="dxa"/>
              <w:right w:w="180" w:type="dxa"/>
            </w:tcMar>
            <w:vAlign w:val="center"/>
            <w:hideMark/>
          </w:tcPr>
          <w:p w14:paraId="05C296D3" w14:textId="77777777" w:rsidR="00515583" w:rsidRPr="00515583" w:rsidRDefault="00515583" w:rsidP="00515583">
            <w:pPr>
              <w:rPr>
                <w:rFonts w:ascii="Times New Roman" w:hAnsi="Times New Roman" w:cs="Times New Roman"/>
              </w:rPr>
            </w:pPr>
            <w:r w:rsidRPr="00515583">
              <w:rPr>
                <w:rFonts w:ascii="Times New Roman" w:hAnsi="Times New Roman" w:cs="Times New Roman"/>
              </w:rPr>
              <w:t>2</w:t>
            </w:r>
          </w:p>
        </w:tc>
        <w:tc>
          <w:tcPr>
            <w:tcW w:w="0" w:type="auto"/>
            <w:tcMar>
              <w:top w:w="120" w:type="dxa"/>
              <w:left w:w="180" w:type="dxa"/>
              <w:bottom w:w="120" w:type="dxa"/>
              <w:right w:w="180" w:type="dxa"/>
            </w:tcMar>
            <w:vAlign w:val="center"/>
            <w:hideMark/>
          </w:tcPr>
          <w:p w14:paraId="1520D946" w14:textId="77777777" w:rsidR="00515583" w:rsidRPr="00515583" w:rsidRDefault="00515583" w:rsidP="00515583">
            <w:pPr>
              <w:rPr>
                <w:rFonts w:ascii="Times New Roman" w:hAnsi="Times New Roman" w:cs="Times New Roman"/>
              </w:rPr>
            </w:pPr>
            <w:r w:rsidRPr="00515583">
              <w:rPr>
                <w:rFonts w:ascii="Times New Roman" w:hAnsi="Times New Roman" w:cs="Times New Roman"/>
              </w:rPr>
              <w:t>3 - 3 - 3 - 3</w:t>
            </w:r>
          </w:p>
        </w:tc>
        <w:tc>
          <w:tcPr>
            <w:tcW w:w="0" w:type="auto"/>
            <w:tcMar>
              <w:top w:w="120" w:type="dxa"/>
              <w:left w:w="180" w:type="dxa"/>
              <w:bottom w:w="120" w:type="dxa"/>
              <w:right w:w="180" w:type="dxa"/>
            </w:tcMar>
            <w:vAlign w:val="center"/>
            <w:hideMark/>
          </w:tcPr>
          <w:p w14:paraId="283C03E2"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3</w:t>
            </w:r>
          </w:p>
        </w:tc>
        <w:tc>
          <w:tcPr>
            <w:tcW w:w="0" w:type="auto"/>
            <w:tcMar>
              <w:top w:w="120" w:type="dxa"/>
              <w:left w:w="180" w:type="dxa"/>
              <w:bottom w:w="120" w:type="dxa"/>
              <w:right w:w="180" w:type="dxa"/>
            </w:tcMar>
            <w:vAlign w:val="center"/>
            <w:hideMark/>
          </w:tcPr>
          <w:p w14:paraId="216DCA72" w14:textId="77777777" w:rsidR="00515583" w:rsidRPr="00515583" w:rsidRDefault="00515583" w:rsidP="00515583">
            <w:pPr>
              <w:rPr>
                <w:rFonts w:ascii="Times New Roman" w:hAnsi="Times New Roman" w:cs="Times New Roman"/>
              </w:rPr>
            </w:pPr>
            <w:r w:rsidRPr="00515583">
              <w:rPr>
                <w:rFonts w:ascii="Times New Roman" w:hAnsi="Times New Roman" w:cs="Times New Roman"/>
              </w:rPr>
              <w:t>Reference Story; các phiếu đã trùng nhau.</w:t>
            </w:r>
          </w:p>
        </w:tc>
      </w:tr>
      <w:tr w:rsidR="00515583" w:rsidRPr="00515583" w14:paraId="74A7BE87" w14:textId="77777777" w:rsidTr="00515583">
        <w:trPr>
          <w:tblCellSpacing w:w="15" w:type="dxa"/>
        </w:trPr>
        <w:tc>
          <w:tcPr>
            <w:tcW w:w="0" w:type="auto"/>
            <w:tcMar>
              <w:top w:w="120" w:type="dxa"/>
              <w:left w:w="180" w:type="dxa"/>
              <w:bottom w:w="120" w:type="dxa"/>
              <w:right w:w="180" w:type="dxa"/>
            </w:tcMar>
            <w:vAlign w:val="center"/>
            <w:hideMark/>
          </w:tcPr>
          <w:p w14:paraId="692223A8"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LS03</w:t>
            </w:r>
          </w:p>
        </w:tc>
        <w:tc>
          <w:tcPr>
            <w:tcW w:w="0" w:type="auto"/>
            <w:tcMar>
              <w:top w:w="120" w:type="dxa"/>
              <w:left w:w="180" w:type="dxa"/>
              <w:bottom w:w="120" w:type="dxa"/>
              <w:right w:w="180" w:type="dxa"/>
            </w:tcMar>
            <w:vAlign w:val="center"/>
            <w:hideMark/>
          </w:tcPr>
          <w:p w14:paraId="5DBEC224" w14:textId="77777777" w:rsidR="00515583" w:rsidRPr="00515583" w:rsidRDefault="00515583" w:rsidP="00515583">
            <w:pPr>
              <w:rPr>
                <w:rFonts w:ascii="Times New Roman" w:hAnsi="Times New Roman" w:cs="Times New Roman"/>
              </w:rPr>
            </w:pPr>
            <w:r w:rsidRPr="00515583">
              <w:rPr>
                <w:rFonts w:ascii="Times New Roman" w:hAnsi="Times New Roman" w:cs="Times New Roman"/>
              </w:rPr>
              <w:t>3</w:t>
            </w:r>
          </w:p>
        </w:tc>
        <w:tc>
          <w:tcPr>
            <w:tcW w:w="0" w:type="auto"/>
            <w:tcMar>
              <w:top w:w="120" w:type="dxa"/>
              <w:left w:w="180" w:type="dxa"/>
              <w:bottom w:w="120" w:type="dxa"/>
              <w:right w:w="180" w:type="dxa"/>
            </w:tcMar>
            <w:vAlign w:val="center"/>
            <w:hideMark/>
          </w:tcPr>
          <w:p w14:paraId="7A2ABE4F" w14:textId="77777777" w:rsidR="00515583" w:rsidRPr="00515583" w:rsidRDefault="00515583" w:rsidP="00515583">
            <w:pPr>
              <w:rPr>
                <w:rFonts w:ascii="Times New Roman" w:hAnsi="Times New Roman" w:cs="Times New Roman"/>
              </w:rPr>
            </w:pPr>
            <w:r w:rsidRPr="00515583">
              <w:rPr>
                <w:rFonts w:ascii="Times New Roman" w:hAnsi="Times New Roman" w:cs="Times New Roman"/>
              </w:rPr>
              <w:t>5 - 8 - 8 - 5</w:t>
            </w:r>
          </w:p>
        </w:tc>
        <w:tc>
          <w:tcPr>
            <w:tcW w:w="0" w:type="auto"/>
            <w:tcMar>
              <w:top w:w="120" w:type="dxa"/>
              <w:left w:w="180" w:type="dxa"/>
              <w:bottom w:w="120" w:type="dxa"/>
              <w:right w:w="180" w:type="dxa"/>
            </w:tcMar>
            <w:vAlign w:val="center"/>
            <w:hideMark/>
          </w:tcPr>
          <w:p w14:paraId="54D3D7BB" w14:textId="77777777" w:rsidR="00515583" w:rsidRPr="00515583" w:rsidRDefault="00515583" w:rsidP="00515583">
            <w:pPr>
              <w:rPr>
                <w:rFonts w:ascii="Times New Roman" w:hAnsi="Times New Roman" w:cs="Times New Roman"/>
              </w:rPr>
            </w:pPr>
            <w:r w:rsidRPr="00515583">
              <w:rPr>
                <w:rFonts w:ascii="Times New Roman" w:hAnsi="Times New Roman" w:cs="Times New Roman"/>
                <w:b/>
                <w:bCs/>
              </w:rPr>
              <w:t>8</w:t>
            </w:r>
          </w:p>
        </w:tc>
        <w:tc>
          <w:tcPr>
            <w:tcW w:w="0" w:type="auto"/>
            <w:tcMar>
              <w:top w:w="120" w:type="dxa"/>
              <w:left w:w="180" w:type="dxa"/>
              <w:bottom w:w="120" w:type="dxa"/>
              <w:right w:w="180" w:type="dxa"/>
            </w:tcMar>
            <w:vAlign w:val="center"/>
            <w:hideMark/>
          </w:tcPr>
          <w:p w14:paraId="5E0804A9" w14:textId="77777777" w:rsidR="00515583" w:rsidRPr="00515583" w:rsidRDefault="00515583" w:rsidP="00515583">
            <w:pPr>
              <w:rPr>
                <w:rFonts w:ascii="Times New Roman" w:hAnsi="Times New Roman" w:cs="Times New Roman"/>
              </w:rPr>
            </w:pPr>
            <w:r w:rsidRPr="00515583">
              <w:rPr>
                <w:rFonts w:ascii="Times New Roman" w:hAnsi="Times New Roman" w:cs="Times New Roman"/>
              </w:rPr>
              <w:t>Phiếu chênh lệch do rủi ro tranh chấp tồn kho khi đặt hàng đồng thời; sau khi PO làm rõ luồng khóa tồn và trả lỗi, bài toán có độ phức tạp kỹ thuật và rủi ro cao hơn hẳn so với LS02 (3 SP).</w:t>
            </w:r>
          </w:p>
        </w:tc>
      </w:tr>
    </w:tbl>
    <w:p w14:paraId="2470F310" w14:textId="77777777" w:rsidR="00515583" w:rsidRPr="00515583" w:rsidRDefault="00515583" w:rsidP="00515583">
      <w:pPr>
        <w:rPr>
          <w:rFonts w:ascii="Times New Roman" w:hAnsi="Times New Roman" w:cs="Times New Roman"/>
        </w:rPr>
      </w:pPr>
    </w:p>
    <w:p w14:paraId="1EB737CA" w14:textId="77777777" w:rsidR="00515583" w:rsidRPr="00515583" w:rsidRDefault="00515583" w:rsidP="00515583">
      <w:pPr>
        <w:rPr>
          <w:rFonts w:ascii="Times New Roman" w:hAnsi="Times New Roman" w:cs="Times New Roman"/>
        </w:rPr>
      </w:pPr>
      <w:r w:rsidRPr="00515583">
        <w:rPr>
          <w:rFonts w:ascii="Times New Roman" w:hAnsi="Times New Roman" w:cs="Times New Roman"/>
          <w:lang w:val="vi-VN"/>
        </w:rPr>
        <w:t>(3) Nhiệm vụ 3: đoạn giải thích 2–3 câu về đề xuất "1 Story Point = 4 giờ".</w:t>
      </w:r>
    </w:p>
    <w:p w14:paraId="75E3F428" w14:textId="77777777" w:rsidR="00515583" w:rsidRDefault="00515583" w:rsidP="00515583">
      <w:pPr>
        <w:rPr>
          <w:rFonts w:ascii="Times New Roman" w:hAnsi="Times New Roman" w:cs="Times New Roman"/>
        </w:rPr>
      </w:pPr>
      <w:r w:rsidRPr="00515583">
        <w:rPr>
          <w:rFonts w:ascii="Times New Roman" w:hAnsi="Times New Roman" w:cs="Times New Roman"/>
          <w:lang w:val="vi-VN"/>
        </w:rPr>
        <w:t>Giữ nguyên các bảng của đề (không thêm, bớt cột); không chép lại bối cảnh hay User Story; mỗi lý do viết 1–2 câu.</w:t>
      </w:r>
    </w:p>
    <w:p w14:paraId="768FF234" w14:textId="02067D34" w:rsidR="00515583" w:rsidRPr="00515583" w:rsidRDefault="00515583" w:rsidP="00515583">
      <w:pPr>
        <w:rPr>
          <w:rFonts w:ascii="Times New Roman" w:hAnsi="Times New Roman" w:cs="Times New Roman"/>
        </w:rPr>
      </w:pPr>
      <w:r w:rsidRPr="00515583">
        <w:rPr>
          <w:rFonts w:ascii="Times New Roman" w:hAnsi="Times New Roman" w:cs="Times New Roman"/>
        </w:rPr>
        <w:t>Đề xuất này sai vì Story Point thực chất dùng để đo độ lớn tương đối dựa trên khối lượng, độ phức tạp và rủi ro kỹ thuật của công việc, không phải là đơn vị đo thời gian cố định. Để dự báo kế hoạch, nhóm Scrum theo dõi Velocity (tổng Story Point hoàn thành thực tế ở các Sprint trước) để xác định năng lực trung bình, từ đó chọn số lượng Story Point phù hợp cho Sprint tiếp theo dựa theo sức chứa (Capacity) thực tế mà không cần quy đổi SP sang giờ.</w:t>
      </w:r>
      <w:r w:rsidRPr="00515583">
        <w:rPr>
          <w:rFonts w:ascii="Times New Roman" w:hAnsi="Times New Roman" w:cs="Times New Roman"/>
        </w:rPr>
        <w:t xml:space="preserve"> </w:t>
      </w:r>
    </w:p>
    <w:p w14:paraId="0A43FDA9" w14:textId="77777777" w:rsidR="00B4445A" w:rsidRPr="00515583" w:rsidRDefault="00B4445A">
      <w:pPr>
        <w:rPr>
          <w:rFonts w:ascii="Times New Roman" w:hAnsi="Times New Roman" w:cs="Times New Roman"/>
        </w:rPr>
      </w:pPr>
    </w:p>
    <w:sectPr w:rsidR="00B4445A" w:rsidRPr="005155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D5777"/>
    <w:multiLevelType w:val="multilevel"/>
    <w:tmpl w:val="6BA04E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6FE45ADC"/>
    <w:multiLevelType w:val="multilevel"/>
    <w:tmpl w:val="F202B8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92299166">
    <w:abstractNumId w:val="1"/>
  </w:num>
  <w:num w:numId="2" w16cid:durableId="137481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583"/>
    <w:rsid w:val="000F5F1A"/>
    <w:rsid w:val="001033F9"/>
    <w:rsid w:val="001B18D1"/>
    <w:rsid w:val="00515583"/>
    <w:rsid w:val="006E1569"/>
    <w:rsid w:val="00B44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451C"/>
  <w15:chartTrackingRefBased/>
  <w15:docId w15:val="{97235A16-354F-457F-A137-C06653ED0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583"/>
    <w:rPr>
      <w:rFonts w:eastAsiaTheme="majorEastAsia" w:cstheme="majorBidi"/>
      <w:color w:val="272727" w:themeColor="text1" w:themeTint="D8"/>
    </w:rPr>
  </w:style>
  <w:style w:type="paragraph" w:styleId="Title">
    <w:name w:val="Title"/>
    <w:basedOn w:val="Normal"/>
    <w:next w:val="Normal"/>
    <w:link w:val="TitleChar"/>
    <w:uiPriority w:val="10"/>
    <w:qFormat/>
    <w:rsid w:val="00515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583"/>
    <w:pPr>
      <w:spacing w:before="160"/>
      <w:jc w:val="center"/>
    </w:pPr>
    <w:rPr>
      <w:i/>
      <w:iCs/>
      <w:color w:val="404040" w:themeColor="text1" w:themeTint="BF"/>
    </w:rPr>
  </w:style>
  <w:style w:type="character" w:customStyle="1" w:styleId="QuoteChar">
    <w:name w:val="Quote Char"/>
    <w:basedOn w:val="DefaultParagraphFont"/>
    <w:link w:val="Quote"/>
    <w:uiPriority w:val="29"/>
    <w:rsid w:val="00515583"/>
    <w:rPr>
      <w:i/>
      <w:iCs/>
      <w:color w:val="404040" w:themeColor="text1" w:themeTint="BF"/>
    </w:rPr>
  </w:style>
  <w:style w:type="paragraph" w:styleId="ListParagraph">
    <w:name w:val="List Paragraph"/>
    <w:basedOn w:val="Normal"/>
    <w:uiPriority w:val="34"/>
    <w:qFormat/>
    <w:rsid w:val="00515583"/>
    <w:pPr>
      <w:ind w:left="720"/>
      <w:contextualSpacing/>
    </w:pPr>
  </w:style>
  <w:style w:type="character" w:styleId="IntenseEmphasis">
    <w:name w:val="Intense Emphasis"/>
    <w:basedOn w:val="DefaultParagraphFont"/>
    <w:uiPriority w:val="21"/>
    <w:qFormat/>
    <w:rsid w:val="00515583"/>
    <w:rPr>
      <w:i/>
      <w:iCs/>
      <w:color w:val="0F4761" w:themeColor="accent1" w:themeShade="BF"/>
    </w:rPr>
  </w:style>
  <w:style w:type="paragraph" w:styleId="IntenseQuote">
    <w:name w:val="Intense Quote"/>
    <w:basedOn w:val="Normal"/>
    <w:next w:val="Normal"/>
    <w:link w:val="IntenseQuoteChar"/>
    <w:uiPriority w:val="30"/>
    <w:qFormat/>
    <w:rsid w:val="00515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583"/>
    <w:rPr>
      <w:i/>
      <w:iCs/>
      <w:color w:val="0F4761" w:themeColor="accent1" w:themeShade="BF"/>
    </w:rPr>
  </w:style>
  <w:style w:type="character" w:styleId="IntenseReference">
    <w:name w:val="Intense Reference"/>
    <w:basedOn w:val="DefaultParagraphFont"/>
    <w:uiPriority w:val="32"/>
    <w:qFormat/>
    <w:rsid w:val="005155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999</Words>
  <Characters>5698</Characters>
  <Application>Microsoft Office Word</Application>
  <DocSecurity>0</DocSecurity>
  <Lines>47</Lines>
  <Paragraphs>13</Paragraphs>
  <ScaleCrop>false</ScaleCrop>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Minh</dc:creator>
  <cp:keywords/>
  <dc:description/>
  <cp:lastModifiedBy>Khoi Nguyen Minh</cp:lastModifiedBy>
  <cp:revision>1</cp:revision>
  <dcterms:created xsi:type="dcterms:W3CDTF">2026-10-14T00:19:00Z</dcterms:created>
  <dcterms:modified xsi:type="dcterms:W3CDTF">2026-10-14T00:27:00Z</dcterms:modified>
</cp:coreProperties>
</file>