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tbl>
      <w:tblPr>
        <w:tblStyle w:val=""/>
        <w:name w:val="Table1"/>
        <w:tabOrder w:val="0"/>
        <w:jc w:val="left"/>
        <w:tblInd w:w="-108" w:type="dxa"/>
        <w:tblW w:w="9733" w:type="dxa"/>
        <w:pPr>
          <w:ind w:left="-108"/>
        </w:pPr>
        <w:tblLook w:val="0000" w:firstRow="0" w:lastRow="0" w:firstColumn="0" w:lastColumn="0" w:noHBand="0" w:noVBand="0"/>
      </w:tblPr>
      <w:tblGrid>
        <w:gridCol w:w="6474"/>
        <w:gridCol w:w="3259"/>
      </w:tblGrid>
      <w:tr>
        <w:trPr>
          <w:tblHeader w:val="0"/>
          <w:cantSplit w:val="0"/>
          <w:trHeight w:val="0" w:hRule="auto"/>
        </w:trPr>
        <w:tc>
          <w:tcPr>
            <w:tcW w:w="9733" w:type="dxa"/>
            <w:gridSpan w:val="2"/>
            <w:shd w:val="none"/>
            <w:tmTcPr id="1749168568" protected="0"/>
          </w:tcPr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HỌC VIỆN CÔNG NGHỆ BƯU CHÍNH VIỄN THÔNG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  <w:p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hidden="0" allowOverlap="1">
                      <wp:simplePos x="0" y="0"/>
                      <wp:positionH relativeFrom="column">
                        <wp:posOffset>2501900</wp:posOffset>
                      </wp:positionH>
                      <wp:positionV relativeFrom="paragraph">
                        <wp:posOffset>292100</wp:posOffset>
                      </wp:positionV>
                      <wp:extent cx="923925" cy="12700"/>
                      <wp:effectExtent l="9525" t="9525" r="9525" b="9525"/>
                      <wp:wrapNone/>
                      <wp:docPr id="1" name="Connector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  <a:extLst>
                                <a:ext uri="sm">
                                  <sm:smNativeData xmlns:sm="sm" val="SMDATA_14_uDFCaBMAAAAlAAAADQ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EAAQAAoAAAAAAAAAEAAAAAAAAAAgAAAGQPAAAAAAAAAgAAAMwBAACvBQAAFAAAAAAAAAAEFQAA2QgAACgAAAAIAAAAAQAAAAEAAAA="/>
                                </a:ext>
                              </a:extLst>
                            </wps:cNvCnPr>
                            <wps:spPr>
                              <a:xfrm>
                                <a:off x="0" y="0"/>
                                <a:ext cx="923925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 spcFirstLastPara="1" vertOverflow="clip" horzOverflow="clip" lIns="91440" tIns="91440" rIns="91440" bIns="91440" anchor="ctr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or1" o:spid="_x0000_s1026" type="#_x0000_t32" style="position:absolute;margin-left:197.00pt;margin-top:23.00pt;width:72.75pt;height:1.00pt;z-index:251658241;mso-wrap-distance-left:9.00pt;mso-wrap-distance-top:0.00pt;mso-wrap-distance-right:9.00pt;mso-wrap-distance-bottom:0.00pt;mso-wrap-style:square" o:connectortype="straight" adj="16200,16200,16200" strokeweight="0.75pt" v:ext="SMDATA_14_uDFCaBMAAAAlAAAADQ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EAAQAAoAAAAAAAAAEAAAAAAAAAAgAAAGQPAAAAAAAAAgAAAMwBAACvBQAAFAAAAAAAAAAEFQAA2QgAACgAAAAIAAAAAQAAAAEAAAA=">
                      <w10:wrap type="none" anchorx="text" anchory="tex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KHOA: CÔNG NGHỆ THÔNG TIN 2</w:t>
            </w:r>
          </w:p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6474" w:type="dxa"/>
            <w:shd w:val="none"/>
            <w:tmTcPr id="1749168568" protected="0"/>
          </w:tcPr>
          <w:p>
            <w:pP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Học phần: 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Đảm bảo chất lượng phần mềm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Trình độ đào  tạo: 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Đại học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</w:t>
            </w:r>
          </w:p>
          <w:p>
            <w:pPr>
              <w:ind w:left="0" w:right="0" w:firstLine="0"/>
              <w:spacing w:before="0" w:after="0" w:line="240" w:lineRule="auto"/>
              <w:jc w:val="left"/>
              <w:pageBreakBefore w:val="0"/>
              <w:keepNext w:val="0"/>
              <w:keepLines w:val="0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Hình  thức đào tạo: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Chính qui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3259" w:type="dxa"/>
            <w:shd w:val="none"/>
            <w:tmTcPr id="1749168568" protected="0"/>
          </w:tcPr>
          <w:p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</w:p>
        </w:tc>
      </w:tr>
    </w:tbl>
    <w:p>
      <w:pPr>
        <w:spacing w:before="240" w:after="0" w:line="240" w:lineRule="auto"/>
        <w:jc w:val="center"/>
        <w:tabs defTabSz="720">
          <w:tab w:val="left" w:pos="8789" w:leader="none"/>
        </w:tabs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</w:rPr>
        <w:t xml:space="preserve">THÔNG TIN ĐỀ TÀI DỰ ÁN </w:t>
      </w:r>
      <w:r>
        <w:rPr>
          <w:rFonts w:ascii="Times New Roman" w:hAnsi="Times New Roman" w:eastAsia="Times New Roman" w:cs="Times New Roman"/>
          <w:sz w:val="30"/>
          <w:szCs w:val="30"/>
        </w:rPr>
      </w:r>
    </w:p>
    <w:p>
      <w:pPr>
        <w:spacing w:before="240" w:after="0" w:line="240" w:lineRule="auto"/>
        <w:jc w:val="center"/>
        <w:tabs defTabSz="720">
          <w:tab w:val="left" w:pos="8789" w:leader="none"/>
        </w:tabs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</w:rPr>
        <w:t>ĐỀ TÀI SỐ &lt;X&gt;</w:t>
      </w:r>
    </w:p>
    <w:p>
      <w:pPr>
        <w:spacing w:after="0" w:line="240" w:lineRule="auto"/>
        <w:jc w:val="center"/>
        <w:tabs defTabSz="720">
          <w:tab w:val="left" w:pos="8789" w:leader="none"/>
        </w:tabs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</w:r>
    </w:p>
    <w:p>
      <w:pPr>
        <w:spacing w:before="120" w:after="60"/>
        <w:tabs defTabSz="720">
          <w:tab w:val="left" w:pos="8789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1. Tên đề tài:  </w:t>
      </w:r>
      <w:r>
        <w:rPr>
          <w:rFonts w:ascii="Times New Roman" w:hAnsi="Times New Roman" w:eastAsia="Times New Roman" w:cs="Times New Roman"/>
          <w:sz w:val="26"/>
          <w:szCs w:val="26"/>
        </w:rPr>
        <w:t>(ghi tên đề tài giống như trong quyển báo cáo, và danh sách dăng ký)</w:t>
      </w:r>
    </w:p>
    <w:p>
      <w:pPr>
        <w:spacing w:before="120" w:after="60"/>
        <w:tabs defTabSz="720">
          <w:tab w:val="left" w:pos="8789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2. Số lượng sinh viên yêu cầu: </w:t>
      </w:r>
      <w:r>
        <w:rPr>
          <w:rFonts w:ascii="Times New Roman" w:hAnsi="Times New Roman" w:eastAsia="Times New Roman" w:cs="Times New Roman"/>
          <w:sz w:val="26"/>
          <w:szCs w:val="26"/>
        </w:rPr>
        <w:t>(từ 2-4 sinh viên, giống như danh sách đăng ký).</w:t>
      </w:r>
    </w:p>
    <w:p>
      <w:pPr>
        <w:spacing w:before="120" w:after="60"/>
        <w:tabs defTabSz="720">
          <w:tab w:val="left" w:pos="6810" w:leader="none"/>
        </w:tabs>
        <w:rPr>
          <w:rFonts w:ascii="Times New Roman" w:hAnsi="Times New Roman" w:eastAsia="Times New Roman" w:cs="Times New Roman"/>
          <w:color w:val="0a0a0a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a0a0a"/>
          <w:sz w:val="26"/>
          <w:szCs w:val="26"/>
        </w:rPr>
        <w:t>3. Mô tả đề tài</w:t>
      </w:r>
      <w:r>
        <w:rPr>
          <w:rFonts w:ascii="Times New Roman" w:hAnsi="Times New Roman" w:eastAsia="Times New Roman" w:cs="Times New Roman"/>
          <w:color w:val="0a0a0a"/>
          <w:sz w:val="26"/>
          <w:szCs w:val="26"/>
        </w:rPr>
        <w:tab/>
      </w:r>
    </w:p>
    <w:p>
      <w:pPr>
        <w:spacing w:after="0" w:line="300" w:lineRule="auto"/>
        <w:jc w:val="both"/>
        <w:tabs defTabSz="720">
          <w:tab w:val="left" w:pos="540" w:leader="none"/>
          <w:tab w:val="left" w:pos="6810" w:leader="none"/>
        </w:tabs>
        <w:rPr>
          <w:rFonts w:ascii="Times New Roman" w:hAnsi="Times New Roman" w:eastAsia="Times New Roman" w:cs="Times New Roman"/>
          <w:color w:val="0a0a0a"/>
          <w:sz w:val="26"/>
          <w:szCs w:val="26"/>
        </w:rPr>
      </w:pPr>
      <w:r>
        <w:rPr>
          <w:rFonts w:ascii="Times New Roman" w:hAnsi="Times New Roman" w:eastAsia="Times New Roman" w:cs="Times New Roman"/>
          <w:color w:val="0a0a0a"/>
          <w:sz w:val="26"/>
          <w:szCs w:val="26"/>
        </w:rPr>
        <w:tab/>
        <w:t xml:space="preserve">Các yêu cầu chính của đề tài: </w:t>
      </w:r>
    </w:p>
    <w:p>
      <w:pPr>
        <w:spacing w:after="0" w:line="300" w:lineRule="auto"/>
        <w:jc w:val="both"/>
        <w:tabs defTabSz="720">
          <w:tab w:val="left" w:pos="540" w:leader="none"/>
          <w:tab w:val="left" w:pos="6810" w:leader="none"/>
        </w:tabs>
        <w:rPr>
          <w:rFonts w:ascii="Times New Roman" w:hAnsi="Times New Roman" w:eastAsia="Times New Roman" w:cs="Times New Roman"/>
          <w:i/>
          <w:iCs/>
          <w:color w:val="0a0a0a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color w:val="0a0a0a"/>
          <w:sz w:val="26"/>
          <w:szCs w:val="26"/>
        </w:rPr>
        <w:t>ví dụ</w:t>
      </w:r>
    </w:p>
    <w:p>
      <w:pPr>
        <w:numPr>
          <w:ilvl w:val="0"/>
          <w:numId w:val="1"/>
        </w:numPr>
        <w:ind w:left="720" w:hanging="360"/>
        <w:spacing w:after="0" w:line="300" w:lineRule="auto"/>
        <w:jc w:val="both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  <w:t>Quản lý thu chi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: (1 usecase)</w:t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Người dùng có thể nhập các khoản thu và chi với thông tin chi tiết như số tiền, ngày giao dịch, và mô tả.</w:t>
      </w:r>
      <w:r>
        <w:rPr>
          <w:i/>
          <w:iCs/>
          <w:sz w:val="26"/>
          <w:szCs w:val="26"/>
        </w:rPr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Phân loại giao dịch: Cung cấp khả năng phân loại các giao dịch vào các danh mục như ăn uống, giáo dục, y tế, giải trí, v.v.</w:t>
      </w:r>
      <w:r>
        <w:rPr>
          <w:i/>
          <w:iCs/>
          <w:sz w:val="26"/>
          <w:szCs w:val="26"/>
        </w:rPr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Lịch sử giao dịch: Hiển thị lịch sử giao dịch với khả năng tìm kiếm và sắp xếp theo ngày, danh mục, hoặc số tiền.</w:t>
      </w:r>
      <w:r>
        <w:rPr>
          <w:i/>
          <w:iCs/>
          <w:sz w:val="26"/>
          <w:szCs w:val="26"/>
        </w:rPr>
      </w:r>
    </w:p>
    <w:p>
      <w:pPr>
        <w:spacing w:after="0" w:line="300" w:lineRule="auto"/>
        <w:jc w:val="both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</w:r>
    </w:p>
    <w:p>
      <w:pPr>
        <w:numPr>
          <w:ilvl w:val="0"/>
          <w:numId w:val="1"/>
        </w:numPr>
        <w:ind w:left="720" w:hanging="360"/>
        <w:spacing w:after="0" w:line="300" w:lineRule="auto"/>
        <w:jc w:val="both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  <w:t>Cảnh báo ngân sách: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 (1 usecase)</w:t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Thiết lập ngân sách: Cho phép người dùng thiết lập ngân sách cho từng danh mục chi tiêu hoặc ngân sách tổng thể.</w:t>
      </w:r>
      <w:r>
        <w:rPr>
          <w:i/>
          <w:iCs/>
          <w:sz w:val="26"/>
          <w:szCs w:val="26"/>
        </w:rPr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Theo dõi và cảnh báo: Gửi thông báo khi chi tiêu đạt đến một tỉ lệ nhất định của ngân sách hoặc khi vượt quá ngân sách.</w:t>
      </w:r>
      <w:r>
        <w:rPr>
          <w:i/>
          <w:iCs/>
          <w:sz w:val="26"/>
          <w:szCs w:val="26"/>
        </w:rPr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Báo cáo ngân sách hàng tháng: tạo báo cáo ngân sách hàng tháng, so sánh với kế hoạch và thực tế.</w:t>
      </w:r>
      <w:r>
        <w:rPr>
          <w:i/>
          <w:iCs/>
          <w:sz w:val="26"/>
          <w:szCs w:val="26"/>
        </w:rPr>
      </w:r>
    </w:p>
    <w:p>
      <w:pPr>
        <w:spacing w:after="0" w:line="300" w:lineRule="auto"/>
        <w:jc w:val="both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</w:r>
    </w:p>
    <w:p>
      <w:pPr>
        <w:ind w:firstLine="720"/>
        <w:spacing w:before="120" w:after="0" w:line="300" w:lineRule="auto"/>
        <w:jc w:val="both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</w:r>
    </w:p>
    <w:p>
      <w:pPr>
        <w:spacing w:before="120" w:after="60"/>
        <w:tabs defTabSz="720">
          <w:tab w:val="left" w:pos="2730" w:leader="none"/>
        </w:tabs>
        <w:rPr>
          <w:rFonts w:ascii="Times New Roman" w:hAnsi="Times New Roman" w:eastAsia="Times New Roman" w:cs="Times New Roman"/>
          <w:color w:val="0a0a0a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a0a0a"/>
          <w:sz w:val="26"/>
          <w:szCs w:val="26"/>
        </w:rPr>
        <w:t>4. Yêu cầu đối với nhóm và thành viên</w:t>
      </w:r>
      <w:r>
        <w:rPr>
          <w:rFonts w:ascii="Times New Roman" w:hAnsi="Times New Roman" w:eastAsia="Times New Roman" w:cs="Times New Roman"/>
          <w:color w:val="0a0a0a"/>
          <w:sz w:val="26"/>
          <w:szCs w:val="26"/>
        </w:rPr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Thực hiện theo đúng tiến độ được giao.</w:t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Phân công nhiệm vụ từng thành viên cụ thể: mỗi usecase có một thành viên chịu trách nhiệm chính, trình bày được phần việc của mình trong báo cáo, demo và thuyết trình.</w:t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Tất cả thành viên cùng tham gia công việc chung của nhóm: phân tích và thiết kế ứng dụng, triển khai xây dựng, kiểm thử ứng dụng và viết báo cáo.</w:t>
      </w:r>
    </w:p>
    <w:p>
      <w:pPr>
        <w:numPr>
          <w:ilvl w:val="0"/>
          <w:numId w:val="2"/>
        </w:numPr>
        <w:ind w:left="720" w:hanging="360"/>
        <w:spacing w:after="0" w:line="30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Chuẩn bị đầy đủ báo cáo, chương trình, tài liệu theo yêu cầu.</w:t>
      </w:r>
    </w:p>
    <w:p>
      <w:pPr>
        <w:spacing w:after="60"/>
        <w:tabs defTabSz="720">
          <w:tab w:val="left" w:pos="6960" w:leader="none"/>
        </w:tabs>
        <w:rPr>
          <w:rFonts w:ascii="Times New Roman" w:hAnsi="Times New Roman" w:eastAsia="Times New Roman" w:cs="Times New Roman"/>
          <w:color w:val="0a0a0a"/>
          <w:sz w:val="26"/>
          <w:szCs w:val="26"/>
        </w:rPr>
      </w:pPr>
      <w:r>
        <w:rPr>
          <w:rFonts w:ascii="Times New Roman" w:hAnsi="Times New Roman" w:eastAsia="Times New Roman" w:cs="Times New Roman"/>
          <w:color w:val="0a0a0a"/>
          <w:sz w:val="26"/>
          <w:szCs w:val="26"/>
        </w:rPr>
      </w:r>
    </w:p>
    <w:p>
      <w:pPr>
        <w:spacing w:after="60"/>
        <w:tabs defTabSz="720">
          <w:tab w:val="left" w:pos="6960" w:leader="none"/>
        </w:tabs>
        <w:rPr>
          <w:rFonts w:ascii="Times New Roman" w:hAnsi="Times New Roman" w:eastAsia="Times New Roman" w:cs="Times New Roman"/>
          <w:color w:val="0a0a0a"/>
          <w:sz w:val="26"/>
          <w:szCs w:val="26"/>
        </w:rPr>
      </w:pPr>
      <w:r>
        <w:rPr>
          <w:rFonts w:ascii="Times New Roman" w:hAnsi="Times New Roman" w:eastAsia="Times New Roman" w:cs="Times New Roman"/>
          <w:color w:val="0a0a0a"/>
          <w:sz w:val="26"/>
          <w:szCs w:val="2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170" w:right="1152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lowerLetter"/>
      <w:suff w:val="tab"/>
      <w:lvlText w:val="%1."/>
      <w:lvlJc w:val="left"/>
      <w:pPr>
        <w:ind w:left="360" w:hanging="0"/>
      </w:pPr>
      <w:rPr>
        <w:b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  <w:rPr>
        <w:vertAlign w:val="baseline"/>
      </w:rPr>
    </w:lvl>
    <w:lvl w:ilvl="2">
      <w:start w:val="1"/>
      <w:numFmt w:val="lowerRoman"/>
      <w:suff w:val="tab"/>
      <w:lvlText w:val="%3."/>
      <w:lvlJc w:val="right"/>
      <w:pPr>
        <w:ind w:left="1980" w:hanging="0"/>
      </w:pPr>
      <w:rPr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0"/>
      </w:pPr>
      <w:rPr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0"/>
      </w:pPr>
      <w:rPr>
        <w:vertAlign w:val="baseline"/>
      </w:rPr>
    </w:lvl>
    <w:lvl w:ilvl="5">
      <w:start w:val="1"/>
      <w:numFmt w:val="lowerRoman"/>
      <w:suff w:val="tab"/>
      <w:lvlText w:val="%6."/>
      <w:lvlJc w:val="right"/>
      <w:pPr>
        <w:ind w:left="4140" w:hanging="0"/>
      </w:pPr>
      <w:rPr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0"/>
      </w:pPr>
      <w:rPr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0"/>
      </w:pPr>
      <w:rPr>
        <w:vertAlign w:val="baseline"/>
      </w:rPr>
    </w:lvl>
    <w:lvl w:ilvl="8">
      <w:start w:val="1"/>
      <w:numFmt w:val="lowerRoman"/>
      <w:suff w:val="tab"/>
      <w:lvlText w:val="%9."/>
      <w:lvlJc w:val="right"/>
      <w:pPr>
        <w:ind w:left="6300" w:hanging="0"/>
      </w:pPr>
      <w:rPr>
        <w:vertAlign w:val="baseline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-"/>
      <w:lvlJc w:val="left"/>
      <w:pPr>
        <w:ind w:left="360" w:hanging="0"/>
      </w:pPr>
      <w:rPr>
        <w:rFonts w:ascii="Calibri" w:hAnsi="Calibri" w:eastAsia="Calibri" w:cs="Calibri"/>
        <w:vertAlign w:val="baseline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eastAsia="Courier New" w:cs="Courier New"/>
        <w:vertAlign w:val="baseline"/>
      </w:rPr>
    </w:lvl>
    <w:lvl w:ilvl="2">
      <w:numFmt w:val="bullet"/>
      <w:suff w:val="tab"/>
      <w:lvlText w:val="▪"/>
      <w:lvlJc w:val="left"/>
      <w:pPr>
        <w:ind w:left="1800" w:hanging="0"/>
      </w:pPr>
      <w:rPr>
        <w:rFonts w:ascii="Noto Sans Symbols" w:hAnsi="Noto Sans Symbols" w:eastAsia="Noto Sans Symbols" w:cs="Noto Sans Symbols"/>
        <w:vertAlign w:val="baseline"/>
      </w:rPr>
    </w:lvl>
    <w:lvl w:ilvl="3">
      <w:numFmt w:val="bullet"/>
      <w:suff w:val="tab"/>
      <w:lvlText w:val="●"/>
      <w:lvlJc w:val="left"/>
      <w:pPr>
        <w:ind w:left="2520" w:hanging="0"/>
      </w:pPr>
      <w:rPr>
        <w:rFonts w:ascii="Noto Sans Symbols" w:hAnsi="Noto Sans Symbols" w:eastAsia="Noto Sans Symbols" w:cs="Noto Sans Symbols"/>
        <w:vertAlign w:val="baseline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eastAsia="Courier New" w:cs="Courier New"/>
        <w:vertAlign w:val="baseline"/>
      </w:rPr>
    </w:lvl>
    <w:lvl w:ilvl="5">
      <w:numFmt w:val="bullet"/>
      <w:suff w:val="tab"/>
      <w:lvlText w:val="▪"/>
      <w:lvlJc w:val="left"/>
      <w:pPr>
        <w:ind w:left="3960" w:hanging="0"/>
      </w:pPr>
      <w:rPr>
        <w:rFonts w:ascii="Noto Sans Symbols" w:hAnsi="Noto Sans Symbols" w:eastAsia="Noto Sans Symbols" w:cs="Noto Sans Symbols"/>
        <w:vertAlign w:val="baseline"/>
      </w:rPr>
    </w:lvl>
    <w:lvl w:ilvl="6">
      <w:numFmt w:val="bullet"/>
      <w:suff w:val="tab"/>
      <w:lvlText w:val="●"/>
      <w:lvlJc w:val="left"/>
      <w:pPr>
        <w:ind w:left="4680" w:hanging="0"/>
      </w:pPr>
      <w:rPr>
        <w:rFonts w:ascii="Noto Sans Symbols" w:hAnsi="Noto Sans Symbols" w:eastAsia="Noto Sans Symbols" w:cs="Noto Sans Symbols"/>
        <w:vertAlign w:val="baseline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eastAsia="Courier New" w:cs="Courier New"/>
        <w:vertAlign w:val="baseline"/>
      </w:rPr>
    </w:lvl>
    <w:lvl w:ilvl="8">
      <w:numFmt w:val="bullet"/>
      <w:suff w:val="tab"/>
      <w:lvlText w:val="▪"/>
      <w:lvlJc w:val="left"/>
      <w:pPr>
        <w:ind w:left="6120" w:hanging="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7"/>
    <o:shapelayout v:ext="edit">
      <o:rules v:ext="edit">
        <o:r id="V:Rule2" type="connector" idref="#Connector1"/>
      </o:rules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49168568" w:val="1224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9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0">
    <w:name w:val="Comment Text"/>
    <w:qFormat/>
    <w:basedOn w:val="para0"/>
    <w:pPr>
      <w:spacing w:after="0" w:line="240" w:lineRule="auto"/>
    </w:pPr>
    <w:rPr>
      <w:sz w:val="20"/>
      <w:szCs w:val="2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9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0">
    <w:name w:val="Comment Text"/>
    <w:qFormat/>
    <w:basedOn w:val="para0"/>
    <w:pPr>
      <w:spacing w:after="0" w:line="240" w:lineRule="auto"/>
    </w:pPr>
    <w:rPr>
      <w:sz w:val="20"/>
      <w:szCs w:val="2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2025-05-27T14:06:07Z</dcterms:created>
  <dcterms:modified xsi:type="dcterms:W3CDTF">2025-06-06T00:09:28Z</dcterms:modified>
</cp:coreProperties>
</file>