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pPr>
      <w:bookmarkStart w:colFirst="0" w:colLast="0" w:name="_eeiji95esosl" w:id="0"/>
      <w:bookmarkEnd w:id="0"/>
      <w:r w:rsidDel="00000000" w:rsidR="00000000" w:rsidRPr="00000000">
        <w:rPr>
          <w:b w:val="1"/>
          <w:sz w:val="34"/>
          <w:szCs w:val="34"/>
          <w:rtl w:val="0"/>
        </w:rPr>
        <w:t xml:space="preserve">1. Entities</w:t>
      </w:r>
      <w:r w:rsidDel="00000000" w:rsidR="00000000" w:rsidRPr="00000000">
        <w:rPr>
          <w:rtl w:val="0"/>
        </w:rPr>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Patients</w:t>
        <w:br w:type="textWrapping"/>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Account</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Doctor</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Donors</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Donation_Event</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Request</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Blood_Bank</w:t>
        <w:br w:type="textWrapping"/>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Blood_Inventory</w: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p4ww2ewjwq1y" w:id="1"/>
      <w:bookmarkEnd w:id="1"/>
      <w:r w:rsidDel="00000000" w:rsidR="00000000" w:rsidRPr="00000000">
        <w:rPr>
          <w:b w:val="1"/>
          <w:sz w:val="34"/>
          <w:szCs w:val="34"/>
          <w:rtl w:val="0"/>
        </w:rPr>
        <w:t xml:space="preserve">2. Relationships</w:t>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2.592773989376"/>
        <w:gridCol w:w="1429.8790641600422"/>
        <w:gridCol w:w="3733.039972874204"/>
        <w:tblGridChange w:id="0">
          <w:tblGrid>
            <w:gridCol w:w="3862.592773989376"/>
            <w:gridCol w:w="1429.8790641600422"/>
            <w:gridCol w:w="3733.03997287420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Relationship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Patients — create — Account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1-to-1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Each patient has one account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Doctor — create — Account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1-to-1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Each doctor has one account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Donors — enroll_in — Donation_Event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many-to-many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Many donors can join many donation events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Blood_Bank — organize — Donation_Event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1-to-many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One blood bank can organize many events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Doctor — work_at — Blood_Bank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many-to-one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Many doctors can work at one blood bank</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Blood_Bank — store — Blood_Inventory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1-to-many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One blood bank stores many blood units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Patients/Donors — send — Request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many-to-one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Many patients or donors can send requests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Request — manage — Blood_Bank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many-to-one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Requests are managed by a blood bank</w:t>
            </w:r>
          </w:p>
        </w:tc>
      </w:tr>
    </w:tbl>
    <w:p w:rsidR="00000000" w:rsidDel="00000000" w:rsidP="00000000" w:rsidRDefault="00000000" w:rsidRPr="00000000" w14:paraId="00000026">
      <w:pPr>
        <w:pStyle w:val="Heading2"/>
        <w:keepNext w:val="0"/>
        <w:keepLines w:val="0"/>
        <w:spacing w:after="80" w:lineRule="auto"/>
        <w:rPr/>
      </w:pPr>
      <w:bookmarkStart w:colFirst="0" w:colLast="0" w:name="_uqtg90ptimgg" w:id="2"/>
      <w:bookmarkEnd w:id="2"/>
      <w:r w:rsidDel="00000000" w:rsidR="00000000" w:rsidRPr="00000000">
        <w:rPr>
          <w:b w:val="1"/>
          <w:sz w:val="34"/>
          <w:szCs w:val="34"/>
          <w:rtl w:val="0"/>
        </w:rPr>
        <w:t xml:space="preserve"> 3. Tables</w: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9s43zb8qpx7n" w:id="3"/>
      <w:bookmarkEnd w:id="3"/>
      <w:r w:rsidDel="00000000" w:rsidR="00000000" w:rsidRPr="00000000">
        <w:rPr>
          <w:b w:val="1"/>
          <w:color w:val="000000"/>
          <w:sz w:val="26"/>
          <w:szCs w:val="26"/>
          <w:rtl w:val="0"/>
        </w:rPr>
        <w:t xml:space="preserve"> Patients</w:t>
      </w:r>
    </w:p>
    <w:tbl>
      <w:tblPr>
        <w:tblStyle w:val="Table2"/>
        <w:tblW w:w="4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5"/>
        <w:gridCol w:w="1370"/>
        <w:gridCol w:w="650"/>
        <w:gridCol w:w="1640"/>
        <w:tblGridChange w:id="0">
          <w:tblGrid>
            <w:gridCol w:w="1145"/>
            <w:gridCol w:w="1370"/>
            <w:gridCol w:w="650"/>
            <w:gridCol w:w="16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b w:val="1"/>
                <w:rtl w:val="0"/>
              </w:rPr>
              <w:t xml:space="preserve">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PatientID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      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Unique ID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 VARCHAR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Patient’s name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Gender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   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M/F</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DOB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Birth date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Contact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VARCHAR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Phone/email</w:t>
            </w:r>
          </w:p>
        </w:tc>
      </w:tr>
    </w:tbl>
    <w:p w:rsidR="00000000" w:rsidDel="00000000" w:rsidP="00000000" w:rsidRDefault="00000000" w:rsidRPr="00000000" w14:paraId="00000040">
      <w:pPr>
        <w:rPr>
          <w:b w:val="1"/>
          <w:color w:val="000000"/>
          <w:sz w:val="26"/>
          <w:szCs w:val="26"/>
        </w:rPr>
      </w:pPr>
      <w:r w:rsidDel="00000000" w:rsidR="00000000" w:rsidRPr="00000000">
        <w:rPr>
          <w:b w:val="1"/>
          <w:color w:val="000000"/>
          <w:sz w:val="26"/>
          <w:szCs w:val="26"/>
          <w:rtl w:val="0"/>
        </w:rPr>
        <w:t xml:space="preserve"> Doctor</w:t>
      </w:r>
    </w:p>
    <w:tbl>
      <w:tblPr>
        <w:tblStyle w:val="Table3"/>
        <w:tblW w:w="5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5"/>
        <w:gridCol w:w="1370"/>
        <w:gridCol w:w="650"/>
        <w:gridCol w:w="2360"/>
        <w:tblGridChange w:id="0">
          <w:tblGrid>
            <w:gridCol w:w="1595"/>
            <w:gridCol w:w="1370"/>
            <w:gridCol w:w="650"/>
            <w:gridCol w:w="23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DoctorID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      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Unique ID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VARCHAR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Doctor name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Specialization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VARCHAR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Field of expertise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BankID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     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Works at Blood_Bank</w:t>
            </w:r>
          </w:p>
        </w:tc>
      </w:tr>
    </w:tbl>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lbsyhmgmj6r0" w:id="4"/>
      <w:bookmarkEnd w:id="4"/>
      <w:r w:rsidDel="00000000" w:rsidR="00000000" w:rsidRPr="00000000">
        <w:rPr>
          <w:b w:val="1"/>
          <w:color w:val="000000"/>
          <w:sz w:val="26"/>
          <w:szCs w:val="26"/>
          <w:rtl w:val="0"/>
        </w:rPr>
        <w:t xml:space="preserve"> Account</w:t>
      </w:r>
    </w:p>
    <w:tbl>
      <w:tblPr>
        <w:tblStyle w:val="Table4"/>
        <w:tblW w:w="5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5"/>
        <w:gridCol w:w="1370"/>
        <w:gridCol w:w="2630"/>
        <w:tblGridChange w:id="0">
          <w:tblGrid>
            <w:gridCol w:w="1295"/>
            <w:gridCol w:w="1370"/>
            <w:gridCol w:w="26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b w:val="1"/>
                <w:rtl w:val="0"/>
              </w:rPr>
              <w:t xml:space="preserve">Key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AccountID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PK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Username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VARCHAR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Password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VARCHAR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Role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VARCHAR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(‘Patient’, ‘Doctor’, etc.)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PatientID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FK (nullable)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DoctorID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FK (nullable)</w:t>
            </w:r>
          </w:p>
        </w:tc>
      </w:tr>
    </w:tbl>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fi8s5jmh96ph" w:id="5"/>
      <w:bookmarkEnd w:id="5"/>
      <w:r w:rsidDel="00000000" w:rsidR="00000000" w:rsidRPr="00000000">
        <w:rPr>
          <w:b w:val="1"/>
          <w:color w:val="000000"/>
          <w:sz w:val="26"/>
          <w:szCs w:val="26"/>
          <w:rtl w:val="0"/>
        </w:rPr>
        <w:t xml:space="preserve"> Donors</w:t>
      </w:r>
    </w:p>
    <w:tbl>
      <w:tblPr>
        <w:tblStyle w:val="Table5"/>
        <w:tblW w:w="3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5"/>
        <w:gridCol w:w="1370"/>
        <w:gridCol w:w="650"/>
        <w:tblGridChange w:id="0">
          <w:tblGrid>
            <w:gridCol w:w="1295"/>
            <w:gridCol w:w="1370"/>
            <w:gridCol w:w="6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b w:val="1"/>
                <w:rtl w:val="0"/>
              </w:rPr>
              <w:t xml:space="preserve">Key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DonorID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     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PK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VARCHAR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BloodType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VARCHAR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Contact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VARCHAR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Address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VARCHAR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r>
          </w:p>
        </w:tc>
      </w:tr>
    </w:tbl>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18bhs3aw5ze6" w:id="6"/>
      <w:bookmarkEnd w:id="6"/>
      <w:r w:rsidDel="00000000" w:rsidR="00000000" w:rsidRPr="00000000">
        <w:rPr>
          <w:b w:val="1"/>
          <w:color w:val="000000"/>
          <w:sz w:val="26"/>
          <w:szCs w:val="26"/>
          <w:rtl w:val="0"/>
        </w:rPr>
        <w:t xml:space="preserve"> Donation_Event</w:t>
      </w:r>
    </w:p>
    <w:tbl>
      <w:tblPr>
        <w:tblStyle w:val="Table6"/>
        <w:tblW w:w="5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0"/>
        <w:gridCol w:w="1370"/>
        <w:gridCol w:w="3275"/>
        <w:tblGridChange w:id="0">
          <w:tblGrid>
            <w:gridCol w:w="1250"/>
            <w:gridCol w:w="1370"/>
            <w:gridCol w:w="32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b w:val="1"/>
                <w:rtl w:val="0"/>
              </w:rPr>
              <w:t xml:space="preserve">Key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EventID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PK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BankID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FK (organized by Blood_Bank)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EventDate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VARCHAR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r>
          </w:p>
        </w:tc>
      </w:tr>
    </w:tbl>
    <w:p w:rsidR="00000000" w:rsidDel="00000000" w:rsidP="00000000" w:rsidRDefault="00000000" w:rsidRPr="00000000" w14:paraId="0000008E">
      <w:pPr>
        <w:rPr>
          <w:b w:val="1"/>
          <w:color w:val="000000"/>
          <w:sz w:val="26"/>
          <w:szCs w:val="26"/>
        </w:rPr>
      </w:pPr>
      <w:r w:rsidDel="00000000" w:rsidR="00000000" w:rsidRPr="00000000">
        <w:rPr>
          <w:b w:val="1"/>
          <w:color w:val="000000"/>
          <w:sz w:val="26"/>
          <w:szCs w:val="26"/>
          <w:rtl w:val="0"/>
        </w:rPr>
        <w:t xml:space="preserve"> Blood_Inventory</w:t>
      </w:r>
    </w:p>
    <w:tbl>
      <w:tblPr>
        <w:tblStyle w:val="Table7"/>
        <w:tblW w:w="3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370"/>
        <w:gridCol w:w="650"/>
        <w:tblGridChange w:id="0">
          <w:tblGrid>
            <w:gridCol w:w="1340"/>
            <w:gridCol w:w="1370"/>
            <w:gridCol w:w="6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center"/>
              <w:rPr/>
            </w:pPr>
            <w:r w:rsidDel="00000000" w:rsidR="00000000" w:rsidRPr="00000000">
              <w:rPr>
                <w:b w:val="1"/>
                <w:rtl w:val="0"/>
              </w:rPr>
              <w:t xml:space="preserve">Key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BloodID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PK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BankID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FK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BloodType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VARCHAR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Quantity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ExpiryDate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r>
    </w:tbl>
    <w:p w:rsidR="00000000" w:rsidDel="00000000" w:rsidP="00000000" w:rsidRDefault="00000000" w:rsidRPr="00000000" w14:paraId="000000A1">
      <w:pPr>
        <w:rPr>
          <w:b w:val="1"/>
          <w:color w:val="000000"/>
          <w:sz w:val="26"/>
          <w:szCs w:val="26"/>
        </w:rPr>
      </w:pPr>
      <w:r w:rsidDel="00000000" w:rsidR="00000000" w:rsidRPr="00000000">
        <w:rPr>
          <w:b w:val="1"/>
          <w:color w:val="000000"/>
          <w:sz w:val="26"/>
          <w:szCs w:val="26"/>
          <w:rtl w:val="0"/>
        </w:rPr>
        <w:t xml:space="preserve"> Request</w:t>
      </w:r>
    </w:p>
    <w:tbl>
      <w:tblPr>
        <w:tblStyle w:val="Table8"/>
        <w:tblW w:w="5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0"/>
        <w:gridCol w:w="1370"/>
        <w:gridCol w:w="3035"/>
        <w:tblGridChange w:id="0">
          <w:tblGrid>
            <w:gridCol w:w="1460"/>
            <w:gridCol w:w="1370"/>
            <w:gridCol w:w="30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jc w:val="center"/>
              <w:rPr/>
            </w:pPr>
            <w:r w:rsidDel="00000000" w:rsidR="00000000" w:rsidRPr="00000000">
              <w:rPr>
                <w:b w:val="1"/>
                <w:rtl w:val="0"/>
              </w:rPr>
              <w:t xml:space="preserve">Key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RequestID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PK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PatientID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FK (nullable)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DonorID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FK (nullable)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BankID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FK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RequestDate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VARCHAR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(‘Pending’, ‘Approved’, etc.)</w:t>
            </w:r>
          </w:p>
        </w:tc>
      </w:tr>
    </w:tbl>
    <w:p w:rsidR="00000000" w:rsidDel="00000000" w:rsidP="00000000" w:rsidRDefault="00000000" w:rsidRPr="00000000" w14:paraId="000000B7">
      <w:pPr>
        <w:rPr>
          <w:b w:val="1"/>
          <w:color w:val="000000"/>
          <w:sz w:val="26"/>
          <w:szCs w:val="26"/>
        </w:rPr>
      </w:pPr>
      <w:r w:rsidDel="00000000" w:rsidR="00000000" w:rsidRPr="00000000">
        <w:rPr>
          <w:b w:val="1"/>
          <w:color w:val="000000"/>
          <w:sz w:val="26"/>
          <w:szCs w:val="26"/>
          <w:rtl w:val="0"/>
        </w:rPr>
        <w:t xml:space="preserve"> Blood_Bank</w:t>
      </w:r>
    </w:p>
    <w:tbl>
      <w:tblPr>
        <w:tblStyle w:val="Table9"/>
        <w:tblW w:w="3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0"/>
        <w:gridCol w:w="1370"/>
        <w:gridCol w:w="650"/>
        <w:tblGridChange w:id="0">
          <w:tblGrid>
            <w:gridCol w:w="1310"/>
            <w:gridCol w:w="1370"/>
            <w:gridCol w:w="6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jc w:val="center"/>
              <w:rPr/>
            </w:pPr>
            <w:r w:rsidDel="00000000" w:rsidR="00000000" w:rsidRPr="00000000">
              <w:rPr>
                <w:b w:val="1"/>
                <w:rtl w:val="0"/>
              </w:rPr>
              <w:t xml:space="preserve">Key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BankID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PK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BankName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VARCHAR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VARCHAR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r>
          </w:p>
        </w:tc>
      </w:tr>
    </w:tbl>
    <w:p w:rsidR="00000000" w:rsidDel="00000000" w:rsidP="00000000" w:rsidRDefault="00000000" w:rsidRPr="00000000" w14:paraId="000000C4">
      <w:pPr>
        <w:pStyle w:val="Heading2"/>
        <w:keepNext w:val="0"/>
        <w:keepLines w:val="0"/>
        <w:spacing w:after="80" w:lineRule="auto"/>
        <w:rPr>
          <w:b w:val="1"/>
          <w:sz w:val="34"/>
          <w:szCs w:val="34"/>
        </w:rPr>
      </w:pPr>
      <w:bookmarkStart w:colFirst="0" w:colLast="0" w:name="_v2z6y4ywt35i" w:id="7"/>
      <w:bookmarkEnd w:id="7"/>
      <w:r w:rsidDel="00000000" w:rsidR="00000000" w:rsidRPr="00000000">
        <w:rPr>
          <w:b w:val="1"/>
          <w:sz w:val="34"/>
          <w:szCs w:val="34"/>
          <w:rtl w:val="0"/>
        </w:rPr>
        <w:t xml:space="preserve"> 4. Normalization</w:t>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4.7324595607658"/>
        <w:gridCol w:w="3479.483786571407"/>
        <w:gridCol w:w="4301.295564891449"/>
        <w:tblGridChange w:id="0">
          <w:tblGrid>
            <w:gridCol w:w="1244.7324595607658"/>
            <w:gridCol w:w="3479.483786571407"/>
            <w:gridCol w:w="4301.295564891449"/>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jc w:val="center"/>
              <w:rPr/>
            </w:pPr>
            <w:r w:rsidDel="00000000" w:rsidR="00000000" w:rsidRPr="00000000">
              <w:rPr>
                <w:b w:val="1"/>
                <w:rtl w:val="0"/>
              </w:rPr>
              <w:t xml:space="preserve">Normal Form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jc w:val="center"/>
              <w:rPr/>
            </w:pPr>
            <w:r w:rsidDel="00000000" w:rsidR="00000000" w:rsidRPr="00000000">
              <w:rPr>
                <w:b w:val="1"/>
                <w:rtl w:val="0"/>
              </w:rPr>
              <w:t xml:space="preserve">Condition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b w:val="1"/>
                <w:rtl w:val="0"/>
              </w:rPr>
              <w:t xml:space="preserve">Applied in your system</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b w:val="1"/>
                <w:rtl w:val="0"/>
              </w:rPr>
              <w:t xml:space="preserve">1NF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Each column holds atomic values (no lists, no repeating groups)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All fields store single values only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b w:val="1"/>
                <w:rtl w:val="0"/>
              </w:rPr>
              <w:t xml:space="preserve">2NF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All non-key attributes depend on the full primary 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Each table has single-column PKs, so OK</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b w:val="1"/>
                <w:rtl w:val="0"/>
              </w:rPr>
              <w:t xml:space="preserve">3NF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No transitive dependency (non-key depends only on 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Example: In Account, “Role” depends only on AccountID, not through another field</w:t>
            </w:r>
          </w:p>
        </w:tc>
      </w:tr>
    </w:tbl>
    <w:p w:rsidR="00000000" w:rsidDel="00000000" w:rsidP="00000000" w:rsidRDefault="00000000" w:rsidRPr="00000000" w14:paraId="000000D1">
      <w:pPr>
        <w:spacing w:after="240" w:before="240" w:lineRule="auto"/>
        <w:ind w:left="0" w:firstLine="0"/>
        <w:rPr/>
      </w:pPr>
      <w:r w:rsidDel="00000000" w:rsidR="00000000" w:rsidRPr="00000000">
        <w:rPr>
          <w:rtl w:val="0"/>
        </w:rPr>
      </w:r>
    </w:p>
    <w:p w:rsidR="00000000" w:rsidDel="00000000" w:rsidP="00000000" w:rsidRDefault="00000000" w:rsidRPr="00000000" w14:paraId="000000D2">
      <w:pPr>
        <w:rPr>
          <w:b w:val="1"/>
          <w:sz w:val="34"/>
          <w:szCs w:val="34"/>
        </w:rPr>
      </w:pPr>
      <w:r w:rsidDel="00000000" w:rsidR="00000000" w:rsidRPr="00000000">
        <w:rPr>
          <w:b w:val="1"/>
          <w:sz w:val="34"/>
          <w:szCs w:val="34"/>
          <w:rtl w:val="0"/>
        </w:rPr>
        <w:t xml:space="preserve"> 5 Summary for Report</w:t>
      </w:r>
    </w:p>
    <w:p w:rsidR="00000000" w:rsidDel="00000000" w:rsidP="00000000" w:rsidRDefault="00000000" w:rsidRPr="00000000" w14:paraId="000000D3">
      <w:pPr>
        <w:spacing w:after="240" w:before="240" w:lineRule="auto"/>
        <w:ind w:left="600" w:right="600" w:firstLine="0"/>
        <w:rPr/>
      </w:pPr>
      <w:r w:rsidDel="00000000" w:rsidR="00000000" w:rsidRPr="00000000">
        <w:rPr>
          <w:b w:val="1"/>
          <w:rtl w:val="0"/>
        </w:rPr>
        <w:t xml:space="preserve">3NF and Relationships Summary:</w:t>
        <w:br w:type="textWrapping"/>
      </w:r>
      <w:r w:rsidDel="00000000" w:rsidR="00000000" w:rsidRPr="00000000">
        <w:rPr>
          <w:rtl w:val="0"/>
        </w:rPr>
        <w:t xml:space="preserve"> The Blood Donation Management System was normalized up to Third Normal Form (3NF) to ensure data consistency and eliminate redundancy. Each entity (Patients, Donors, Doctor, Blood Bank, etc.) has a unique primary key, and all non-key attributes depend only on the key.</w:t>
      </w:r>
    </w:p>
    <w:p w:rsidR="00000000" w:rsidDel="00000000" w:rsidP="00000000" w:rsidRDefault="00000000" w:rsidRPr="00000000" w14:paraId="000000D4">
      <w:pPr>
        <w:spacing w:after="240" w:before="240" w:lineRule="auto"/>
        <w:ind w:left="600" w:right="600" w:firstLine="0"/>
        <w:rPr/>
      </w:pPr>
      <w:r w:rsidDel="00000000" w:rsidR="00000000" w:rsidRPr="00000000">
        <w:rPr>
          <w:rtl w:val="0"/>
        </w:rPr>
        <w:t xml:space="preserve">The relationships between entities have been defined using foreign keys. For example, Doctors work at a Blood Bank, Donors enroll in Donation Events, and Patients send Requests managed by Blood Banks. This structure maintains data integrity and enables efficient data retrieval for managing blood donations and requests.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