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GIÁO ÁN TIN HỌC 5 – CHÂN TRỜI SÁNG TẠO</w:t>
      </w:r>
    </w:p>
    <w:p>
      <w:r>
        <w:t>Ngày soạn: …/…/…</w:t>
      </w:r>
    </w:p>
    <w:p>
      <w:r>
        <w:t>Ngày dạy: …/…/…</w:t>
        <w:br/>
      </w:r>
    </w:p>
    <w:p>
      <w:r>
        <w:rPr>
          <w:b/>
        </w:rPr>
        <w:t>CHỦ ĐỀ F: GIẢI QUYẾT VẤN ĐỀ VỚI SỰ TRỢ GIÚP CỦA MÁY TÍNH</w:t>
      </w:r>
    </w:p>
    <w:p>
      <w:r>
        <w:rPr>
          <w:b/>
        </w:rPr>
        <w:t>BÀI 9: CẤU TRÚC TUẦN TỰ</w:t>
      </w:r>
    </w:p>
    <w:p>
      <w:r>
        <w:t>(Thời lượng: … tiết)</w:t>
        <w:br/>
      </w:r>
    </w:p>
    <w:p>
      <w:r>
        <w:rPr>
          <w:b/>
        </w:rPr>
        <w:t>I. YÊU CẦU CẦN ĐẠT</w:t>
      </w:r>
    </w:p>
    <w:p>
      <w:r>
        <w:t>1. Kiến thức</w:t>
      </w:r>
    </w:p>
    <w:p>
      <w:r>
        <w:t>- Cấu trúc tuần tự.</w:t>
      </w:r>
    </w:p>
    <w:p>
      <w:r>
        <w:t>- Sử dụng cấu trúc tuần tự, biến nhớ trong chương trình đơn giản.</w:t>
        <w:br/>
      </w:r>
    </w:p>
    <w:p>
      <w:r>
        <w:t>2. Năng lực</w:t>
      </w:r>
    </w:p>
    <w:p>
      <w:r>
        <w:t>* Năng lực chung: Tự học, giao tiếp, hợp tác, giải quyết vấn đề.</w:t>
      </w:r>
    </w:p>
    <w:p>
      <w:r>
        <w:t>* Năng lực Tin học:</w:t>
      </w:r>
    </w:p>
    <w:p>
      <w:r>
        <w:t>- Nêu ví dụ cấu trúc tuần tự.</w:t>
      </w:r>
    </w:p>
    <w:p>
      <w:r>
        <w:t>- Sử dụng cấu trúc tuần tự và biến.</w:t>
      </w:r>
    </w:p>
    <w:p>
      <w:r>
        <w:t>[TÍCH HỢP AI]</w:t>
      </w:r>
    </w:p>
    <w:p>
      <w:r>
        <w:t>- AI hoạt động theo các bước tuần tự do con người lập trình.</w:t>
        <w:br/>
      </w:r>
    </w:p>
    <w:p>
      <w:r>
        <w:t>3. Phẩm chất</w:t>
      </w:r>
    </w:p>
    <w:p>
      <w:r>
        <w:t>- Chăm chỉ, cẩn thận, có trách nhiệm.</w:t>
        <w:br/>
      </w:r>
    </w:p>
    <w:p>
      <w:r>
        <w:rPr>
          <w:b/>
        </w:rPr>
        <w:t>II. ĐỒ DÙNG DẠY HỌC</w:t>
      </w:r>
    </w:p>
    <w:p>
      <w:r>
        <w:t>GV: SGK, máy chiếu, video AI.</w:t>
      </w:r>
    </w:p>
    <w:p>
      <w:r>
        <w:t>HS: SGK, vở, máy tính.</w:t>
        <w:br/>
      </w:r>
    </w:p>
    <w:p>
      <w:r>
        <w:rPr>
          <w:b/>
        </w:rPr>
        <w:t>III. HOẠT ĐỘNG DẠY HỌC</w:t>
      </w:r>
    </w:p>
    <w:p>
      <w:r>
        <w:t>A. KHỞI ĐỘNG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Hoạt động của GV</w:t>
            </w:r>
          </w:p>
        </w:tc>
        <w:tc>
          <w:tcPr>
            <w:tcW w:type="dxa" w:w="4320"/>
          </w:tcPr>
          <w:p>
            <w:r>
              <w:t>Hoạt động của HS</w:t>
            </w:r>
          </w:p>
        </w:tc>
      </w:tr>
      <w:tr>
        <w:tc>
          <w:tcPr>
            <w:tcW w:type="dxa" w:w="4320"/>
          </w:tcPr>
          <w:p>
            <w:r>
              <w:t>- Yêu cầu quan sát và trả lời.</w:t>
              <w:br/>
              <w:t>- Chiếu video trợ lý ảo.</w:t>
              <w:br/>
              <w:t>- Dẫn dắt bài.</w:t>
            </w:r>
          </w:p>
        </w:tc>
        <w:tc>
          <w:tcPr>
            <w:tcW w:type="dxa" w:w="4320"/>
          </w:tcPr>
          <w:p>
            <w:r>
              <w:t>- Thảo luận.</w:t>
              <w:br/>
              <w:t>- Trả lời câu hỏi.</w:t>
              <w:br/>
              <w:t>- Lắng nghe.</w:t>
            </w:r>
          </w:p>
        </w:tc>
      </w:tr>
    </w:tbl>
    <w:p>
      <w:r>
        <w:t>B. KHÁM PHÁ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Hoạt động của GV</w:t>
            </w:r>
          </w:p>
        </w:tc>
        <w:tc>
          <w:tcPr>
            <w:tcW w:type="dxa" w:w="4320"/>
          </w:tcPr>
          <w:p>
            <w:r>
              <w:t>Hoạt động của HS</w:t>
            </w:r>
          </w:p>
        </w:tc>
      </w:tr>
      <w:tr>
        <w:tc>
          <w:tcPr>
            <w:tcW w:type="dxa" w:w="4320"/>
          </w:tcPr>
          <w:p>
            <w:r>
              <w:t>- Hướng dẫn đọc SGK.</w:t>
              <w:br/>
              <w:t>- Giải thích cấu trúc tuần tự.</w:t>
              <w:br/>
              <w:t>- Giới thiệu biến.</w:t>
            </w:r>
          </w:p>
        </w:tc>
        <w:tc>
          <w:tcPr>
            <w:tcW w:type="dxa" w:w="4320"/>
          </w:tcPr>
          <w:p>
            <w:r>
              <w:t>- Đọc SGK.</w:t>
              <w:br/>
              <w:t>- Trả lời.</w:t>
              <w:br/>
              <w:t>- Ghi nhớ.</w:t>
            </w:r>
          </w:p>
        </w:tc>
      </w:tr>
    </w:tbl>
    <w:p>
      <w:r>
        <w:t>C. LUYỆN TẬP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Hoạt động của GV</w:t>
            </w:r>
          </w:p>
        </w:tc>
        <w:tc>
          <w:tcPr>
            <w:tcW w:type="dxa" w:w="4320"/>
          </w:tcPr>
          <w:p>
            <w:r>
              <w:t>Hoạt động của HS</w:t>
            </w:r>
          </w:p>
        </w:tc>
      </w:tr>
      <w:tr>
        <w:tc>
          <w:tcPr>
            <w:tcW w:type="dxa" w:w="4320"/>
          </w:tcPr>
          <w:p>
            <w:r>
              <w:t>- Giao bài tập.</w:t>
              <w:br/>
              <w:t>- Tổ chức trò chơi.</w:t>
            </w:r>
          </w:p>
        </w:tc>
        <w:tc>
          <w:tcPr>
            <w:tcW w:type="dxa" w:w="4320"/>
          </w:tcPr>
          <w:p>
            <w:r>
              <w:t>- Làm bài.</w:t>
              <w:br/>
              <w:t>- Tham gia trò chơi.</w:t>
            </w:r>
          </w:p>
        </w:tc>
      </w:tr>
    </w:tbl>
    <w:p>
      <w:r>
        <w:t>D. THỰC HÀNH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Hoạt động của GV</w:t>
            </w:r>
          </w:p>
        </w:tc>
        <w:tc>
          <w:tcPr>
            <w:tcW w:type="dxa" w:w="4320"/>
          </w:tcPr>
          <w:p>
            <w:r>
              <w:t>Hoạt động của HS</w:t>
            </w:r>
          </w:p>
        </w:tc>
      </w:tr>
      <w:tr>
        <w:tc>
          <w:tcPr>
            <w:tcW w:type="dxa" w:w="4320"/>
          </w:tcPr>
          <w:p>
            <w:r>
              <w:t>- Hướng dẫn viết chương trình Scratch.</w:t>
            </w:r>
          </w:p>
        </w:tc>
        <w:tc>
          <w:tcPr>
            <w:tcW w:type="dxa" w:w="4320"/>
          </w:tcPr>
          <w:p>
            <w:r>
              <w:t>- Thực hành trên máy.</w:t>
            </w:r>
          </w:p>
        </w:tc>
      </w:tr>
    </w:tbl>
    <w:p>
      <w:r>
        <w:t>E. VẬN DỤNG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Hoạt động của GV</w:t>
            </w:r>
          </w:p>
        </w:tc>
        <w:tc>
          <w:tcPr>
            <w:tcW w:type="dxa" w:w="4320"/>
          </w:tcPr>
          <w:p>
            <w:r>
              <w:t>Hoạt động của HS</w:t>
            </w:r>
          </w:p>
        </w:tc>
      </w:tr>
      <w:tr>
        <w:tc>
          <w:tcPr>
            <w:tcW w:type="dxa" w:w="4320"/>
          </w:tcPr>
          <w:p>
            <w:r>
              <w:t>- Giao bài chào hỏi.</w:t>
              <w:br/>
              <w:t>- Liên hệ AI.</w:t>
            </w:r>
          </w:p>
        </w:tc>
        <w:tc>
          <w:tcPr>
            <w:tcW w:type="dxa" w:w="4320"/>
          </w:tcPr>
          <w:p>
            <w:r>
              <w:t>- Thực hiện.</w:t>
              <w:br/>
              <w:t>- Thảo luận.</w:t>
            </w:r>
          </w:p>
        </w:tc>
      </w:tr>
    </w:tbl>
    <w:p>
      <w:r>
        <w:rPr>
          <w:b/>
        </w:rPr>
        <w:t>IV. CỦNG CỐ – DẶN DÒ</w:t>
      </w:r>
    </w:p>
    <w:p>
      <w:r>
        <w:t>- Ôn bài.</w:t>
        <w:br/>
        <w:t>- Chuẩn bị bài mới.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