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8C8" w:rsidRPr="00CD58C8" w:rsidRDefault="00CD58C8" w:rsidP="00CD58C8">
      <w:pPr>
        <w:pStyle w:val="Heading3"/>
      </w:pPr>
      <w:r w:rsidRPr="00CD58C8">
        <w:rPr>
          <w:noProof/>
        </w:rPr>
        <w:drawing>
          <wp:inline distT="0" distB="0" distL="0" distR="0" wp14:anchorId="46A51455" wp14:editId="00E52FDE">
            <wp:extent cx="4159464" cy="5054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8C8">
        <w:t>Phần 1 - So sánh Trade-off: Sidebar Filter vs Top Horizontal 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4158"/>
        <w:gridCol w:w="3725"/>
      </w:tblGrid>
      <w:tr w:rsidR="00CD58C8" w:rsidRPr="00CD58C8" w:rsidTr="00CD5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(A) Sidebar Filter (cột trái)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(B) Top Horizontal Bar (ngang trên)</w:t>
            </w:r>
          </w:p>
        </w:tc>
      </w:tr>
      <w:tr w:rsidR="00CD58C8" w:rsidRPr="00CD58C8" w:rsidTr="00CD5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gian hiển thị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Nhược điểm: chiếm ~20-25% chiều rộng màn hình, giảm số cột sản phẩm hiển thị (VD: 4 cột → 3 cột)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Ưu điểm: không chiếm chiều ngang, tối đa hóa vùng hiển thị sản phẩm (grid rộng hơn)</w:t>
            </w:r>
          </w:p>
        </w:tc>
      </w:tr>
      <w:tr w:rsidR="00CD58C8" w:rsidRPr="00CD58C8" w:rsidTr="00CD5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Nhược điểm: có thể để trống nhiều khoảng trắng nếu tiêu chí lọc ít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Nhược điểm: chiếm chiều cao (dọc), đẩy sản phẩm xuống thấp hơn, tốn 1 hàng ngang cố định dù lọc hay không</w:t>
            </w:r>
          </w:p>
        </w:tc>
      </w:tr>
      <w:tr w:rsidR="00CD58C8" w:rsidRPr="00CD58C8" w:rsidTr="00CD5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 năng mở rộng (khi tăng số tiêu chí lọc)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Ưu điểm: mở rộng theo chiều dọc rất tự nhiên — thêm nhóm tiêu chí mới chỉ là thêm 1 accordion/section, không giới hạn số lượng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Nhược điểm: giới hạn bởi chiều rộng màn hình — thêm tiêu chí dễ gây tràn (overflow), phải dùng dropdown "Thêm bộ lọc" hoặc cuộn ngang, dễ rối</w:t>
            </w:r>
          </w:p>
        </w:tc>
      </w:tr>
      <w:tr w:rsidR="00CD58C8" w:rsidRPr="00CD58C8" w:rsidTr="00CD58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Dễ dùng collapsible/accordion để nhóm nhiều tiêu chí (Danh mục, Giá, Size, Màu…) mà không rối mắt</w:t>
            </w:r>
          </w:p>
        </w:tc>
        <w:tc>
          <w:tcPr>
            <w:tcW w:w="0" w:type="auto"/>
            <w:vAlign w:val="center"/>
            <w:hideMark/>
          </w:tcPr>
          <w:p w:rsidR="00CD58C8" w:rsidRPr="00CD58C8" w:rsidRDefault="00CD58C8" w:rsidP="00CD58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C8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D5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Khi nhiều tiêu chí được chọn cùng lúc (tags hiển thị), thanh ngang dễ bị "vỡ layout" (wrap xuống nhiều dòng)</w:t>
            </w:r>
          </w:p>
        </w:tc>
      </w:tr>
    </w:tbl>
    <w:p w:rsidR="009D788A" w:rsidRDefault="00D77913">
      <w:r w:rsidRPr="00D77913">
        <w:t>https://www.figma.com/design/i0lBmBbYIZNmUH8fAcCjT6/Untitled?node-id=0-1&amp;t=Pf8f7WeLF1i7ULuM-0</w:t>
      </w:r>
      <w:bookmarkStart w:id="0" w:name="_GoBack"/>
      <w:bookmarkEnd w:id="0"/>
    </w:p>
    <w:sectPr w:rsidR="009D7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8C8"/>
    <w:rsid w:val="009D788A"/>
    <w:rsid w:val="00CD58C8"/>
    <w:rsid w:val="00D7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2AB8A-0656-4974-A375-089AFDF2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5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58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58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8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2026-09-27T13:16:00Z</dcterms:created>
  <dcterms:modified xsi:type="dcterms:W3CDTF">2026-09-28T00:38:00Z</dcterms:modified>
</cp:coreProperties>
</file>