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68F" w:rsidRPr="00C1168F" w:rsidRDefault="00C1168F" w:rsidP="00C1168F">
      <w:pPr>
        <w:spacing w:before="100" w:beforeAutospacing="1" w:after="100" w:afterAutospacing="1" w:line="240" w:lineRule="auto"/>
        <w:outlineLvl w:val="2"/>
        <w:rPr>
          <w:rFonts w:ascii="Times New Roman" w:eastAsia="Times New Roman" w:hAnsi="Times New Roman" w:cs="Times New Roman"/>
          <w:b/>
          <w:bCs/>
          <w:sz w:val="27"/>
          <w:szCs w:val="27"/>
        </w:rPr>
      </w:pPr>
      <w:r w:rsidRPr="00C1168F">
        <w:rPr>
          <w:rFonts w:ascii="Times New Roman" w:eastAsia="Times New Roman" w:hAnsi="Times New Roman" w:cs="Times New Roman"/>
          <w:b/>
          <w:bCs/>
          <w:sz w:val="27"/>
          <w:szCs w:val="27"/>
        </w:rPr>
        <w:t>Phần 1 - Phân tích</w:t>
      </w:r>
    </w:p>
    <w:p w:rsidR="00C1168F" w:rsidRPr="00C1168F" w:rsidRDefault="00C1168F" w:rsidP="00C1168F">
      <w:p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b/>
          <w:bCs/>
          <w:sz w:val="24"/>
          <w:szCs w:val="24"/>
        </w:rPr>
        <w:t>Đầu vào của 1 Sprint:</w:t>
      </w:r>
    </w:p>
    <w:p w:rsidR="00C1168F" w:rsidRPr="00C1168F" w:rsidRDefault="00C1168F" w:rsidP="00C116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Product Backlog đã sắp thứ tự ưu tiên</w:t>
      </w:r>
    </w:p>
    <w:p w:rsidR="00C1168F" w:rsidRPr="00C1168F" w:rsidRDefault="00C1168F" w:rsidP="00C116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Mục tiêu Sprint</w:t>
      </w:r>
    </w:p>
    <w:p w:rsidR="00C1168F" w:rsidRPr="00C1168F" w:rsidRDefault="00C1168F" w:rsidP="00C116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Năng lực của đội</w:t>
      </w:r>
    </w:p>
    <w:p w:rsidR="00C1168F" w:rsidRPr="00C1168F" w:rsidRDefault="00C1168F" w:rsidP="00C116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Phản hồi từ Sprint Review trước</w:t>
      </w:r>
    </w:p>
    <w:p w:rsidR="00C1168F" w:rsidRPr="00C1168F" w:rsidRDefault="00C1168F" w:rsidP="00C1168F">
      <w:p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b/>
          <w:bCs/>
          <w:sz w:val="24"/>
          <w:szCs w:val="24"/>
        </w:rPr>
        <w:t>Đầu ra của 1 Sprint:</w:t>
      </w:r>
    </w:p>
    <w:p w:rsidR="00C1168F" w:rsidRPr="00C1168F" w:rsidRDefault="00C1168F" w:rsidP="00C116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Một Increment chạy được, đã kiểm thử và đạt Definition of Done</w:t>
      </w:r>
    </w:p>
    <w:p w:rsidR="00C1168F" w:rsidRPr="00C1168F" w:rsidRDefault="00C1168F" w:rsidP="00C116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Người dùng thử xem được Increment tại Sprint Review</w:t>
      </w:r>
    </w:p>
    <w:p w:rsidR="00C1168F" w:rsidRPr="00C1168F" w:rsidRDefault="00C1168F" w:rsidP="00C1168F">
      <w:p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b/>
          <w:bCs/>
          <w:sz w:val="24"/>
          <w:szCs w:val="24"/>
        </w:rPr>
        <w:t>Độ dài Sprint: 2 tuần cố định, 6 tuần chia thành 3 Sprint trọn vẹn.</w:t>
      </w:r>
    </w:p>
    <w:p w:rsidR="00C1168F" w:rsidRPr="00C1168F" w:rsidRDefault="00C1168F" w:rsidP="00C1168F">
      <w:p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b/>
          <w:bCs/>
          <w:sz w:val="24"/>
          <w:szCs w:val="24"/>
        </w:rPr>
        <w:t>Lý do (trụ cột Thích nghi):</w:t>
      </w:r>
      <w:r w:rsidRPr="00C1168F">
        <w:rPr>
          <w:rFonts w:ascii="Times New Roman" w:eastAsia="Times New Roman" w:hAnsi="Times New Roman" w:cs="Times New Roman"/>
          <w:sz w:val="24"/>
          <w:szCs w:val="24"/>
        </w:rPr>
        <w:t xml:space="preserve"> cách thanh toán còn thay đổi theo phản hồi, nên cứ 2 tuần đội và người dùng thử có một cơ hội điều chỉnh hướng đi, cả 3 Sprint đều kịp thích nghi trước hạn 6 tuần.</w:t>
      </w:r>
    </w:p>
    <w:p w:rsidR="00C1168F" w:rsidRPr="00C1168F" w:rsidRDefault="00C1168F" w:rsidP="00C1168F">
      <w:pPr>
        <w:spacing w:before="100" w:beforeAutospacing="1" w:after="100" w:afterAutospacing="1" w:line="240" w:lineRule="auto"/>
        <w:outlineLvl w:val="2"/>
        <w:rPr>
          <w:rFonts w:ascii="Times New Roman" w:eastAsia="Times New Roman" w:hAnsi="Times New Roman" w:cs="Times New Roman"/>
          <w:b/>
          <w:bCs/>
          <w:sz w:val="27"/>
          <w:szCs w:val="27"/>
        </w:rPr>
      </w:pPr>
      <w:r w:rsidRPr="00C1168F">
        <w:rPr>
          <w:rFonts w:ascii="Times New Roman" w:eastAsia="Times New Roman" w:hAnsi="Times New Roman" w:cs="Times New Roman"/>
          <w:b/>
          <w:bCs/>
          <w:sz w:val="27"/>
          <w:szCs w:val="27"/>
        </w:rPr>
        <w:t>Phần 2 - Product Backlog (theo thứ tự ưu tiên)</w:t>
      </w:r>
    </w:p>
    <w:p w:rsidR="00C1168F" w:rsidRDefault="00C1168F" w:rsidP="00C1168F">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p>
    <w:tbl>
      <w:tblPr>
        <w:tblStyle w:val="TableGrid"/>
        <w:tblW w:w="0" w:type="auto"/>
        <w:tblLook w:val="04A0" w:firstRow="1" w:lastRow="0" w:firstColumn="1" w:lastColumn="0" w:noHBand="0" w:noVBand="1"/>
      </w:tblPr>
      <w:tblGrid>
        <w:gridCol w:w="3116"/>
        <w:gridCol w:w="3117"/>
        <w:gridCol w:w="3117"/>
      </w:tblGrid>
      <w:tr w:rsidR="00C1168F" w:rsidTr="00C1168F">
        <w:tc>
          <w:tcPr>
            <w:tcW w:w="3116" w:type="dxa"/>
          </w:tcPr>
          <w:p w:rsidR="00C1168F" w:rsidRPr="007F6BAC" w:rsidRDefault="00C1168F" w:rsidP="00C1168F">
            <w:r w:rsidRPr="007F6BAC">
              <w:t>#</w:t>
            </w:r>
          </w:p>
        </w:tc>
        <w:tc>
          <w:tcPr>
            <w:tcW w:w="3117" w:type="dxa"/>
          </w:tcPr>
          <w:p w:rsidR="00C1168F" w:rsidRPr="007F6BAC" w:rsidRDefault="00C1168F" w:rsidP="00C1168F">
            <w:r w:rsidRPr="007F6BAC">
              <w:t>Hạng mục</w:t>
            </w:r>
          </w:p>
        </w:tc>
        <w:tc>
          <w:tcPr>
            <w:tcW w:w="3117" w:type="dxa"/>
          </w:tcPr>
          <w:p w:rsidR="00C1168F" w:rsidRPr="007F6BAC" w:rsidRDefault="00C1168F" w:rsidP="00C1168F">
            <w:r w:rsidRPr="007F6BAC">
              <w:t>Lý do</w:t>
            </w:r>
          </w:p>
        </w:tc>
      </w:tr>
      <w:tr w:rsidR="00C1168F" w:rsidTr="00C1168F">
        <w:tc>
          <w:tcPr>
            <w:tcW w:w="3116" w:type="dxa"/>
          </w:tcPr>
          <w:p w:rsidR="00C1168F" w:rsidRPr="007F6BAC" w:rsidRDefault="00C1168F" w:rsidP="00C1168F">
            <w:r w:rsidRPr="007F6BAC">
              <w:t>1</w:t>
            </w:r>
          </w:p>
        </w:tc>
        <w:tc>
          <w:tcPr>
            <w:tcW w:w="3117" w:type="dxa"/>
          </w:tcPr>
          <w:p w:rsidR="00C1168F" w:rsidRPr="007F6BAC" w:rsidRDefault="00C1168F" w:rsidP="00C1168F">
            <w:r w:rsidRPr="007F6BAC">
              <w:t>(a) Ghép khách đi cùng tuyến đường vào một chuyến</w:t>
            </w:r>
          </w:p>
        </w:tc>
        <w:tc>
          <w:tcPr>
            <w:tcW w:w="3117" w:type="dxa"/>
          </w:tcPr>
          <w:p w:rsidR="00C1168F" w:rsidRPr="007F6BAC" w:rsidRDefault="00C1168F" w:rsidP="00C1168F">
            <w:r w:rsidRPr="007F6BAC">
              <w:t>Giá trị cốt lõi của đặt xe ghép; không có thì không có tính năng.</w:t>
            </w:r>
          </w:p>
        </w:tc>
      </w:tr>
      <w:tr w:rsidR="00C1168F" w:rsidTr="00C1168F">
        <w:tc>
          <w:tcPr>
            <w:tcW w:w="3116" w:type="dxa"/>
          </w:tcPr>
          <w:p w:rsidR="00C1168F" w:rsidRPr="007F6BAC" w:rsidRDefault="00C1168F" w:rsidP="00C1168F">
            <w:r w:rsidRPr="007F6BAC">
              <w:t>2</w:t>
            </w:r>
          </w:p>
        </w:tc>
        <w:tc>
          <w:tcPr>
            <w:tcW w:w="3117" w:type="dxa"/>
          </w:tcPr>
          <w:p w:rsidR="00C1168F" w:rsidRPr="007F6BAC" w:rsidRDefault="00C1168F" w:rsidP="00C1168F">
            <w:r w:rsidRPr="007F6BAC">
              <w:t>(b) Tự động chia tiền cho từng khách</w:t>
            </w:r>
          </w:p>
        </w:tc>
        <w:tc>
          <w:tcPr>
            <w:tcW w:w="3117" w:type="dxa"/>
          </w:tcPr>
          <w:p w:rsidR="00C1168F" w:rsidRPr="007F6BAC" w:rsidRDefault="00C1168F" w:rsidP="00C1168F">
            <w:r w:rsidRPr="007F6BAC">
              <w:t>Đặc trưng thứ hai của xe ghép, đi liền với việc ghép khách để chuyến đi có giá rõ ràng.</w:t>
            </w:r>
          </w:p>
        </w:tc>
      </w:tr>
      <w:tr w:rsidR="00C1168F" w:rsidTr="00C1168F">
        <w:tc>
          <w:tcPr>
            <w:tcW w:w="3116" w:type="dxa"/>
          </w:tcPr>
          <w:p w:rsidR="00C1168F" w:rsidRPr="007F6BAC" w:rsidRDefault="00C1168F" w:rsidP="00C1168F">
            <w:r w:rsidRPr="007F6BAC">
              <w:t>3</w:t>
            </w:r>
          </w:p>
        </w:tc>
        <w:tc>
          <w:tcPr>
            <w:tcW w:w="3117" w:type="dxa"/>
          </w:tcPr>
          <w:p w:rsidR="00C1168F" w:rsidRPr="007F6BAC" w:rsidRDefault="00C1168F" w:rsidP="00C1168F">
            <w:r w:rsidRPr="007F6BAC">
              <w:t>(c) Thanh toán bằng thẻ ngân hàng</w:t>
            </w:r>
          </w:p>
        </w:tc>
        <w:tc>
          <w:tcPr>
            <w:tcW w:w="3117" w:type="dxa"/>
          </w:tcPr>
          <w:p w:rsidR="00C1168F" w:rsidRPr="007F6BAC" w:rsidRDefault="00C1168F" w:rsidP="00C1168F">
            <w:r w:rsidRPr="007F6BAC">
              <w:t>Cần để hoàn tất chuyến đi, nhưng phụ thuộc vào (a), (b) và cách thanh toán còn có thể đổi.</w:t>
            </w:r>
          </w:p>
        </w:tc>
      </w:tr>
      <w:tr w:rsidR="00C1168F" w:rsidTr="00C1168F">
        <w:tc>
          <w:tcPr>
            <w:tcW w:w="3116" w:type="dxa"/>
          </w:tcPr>
          <w:p w:rsidR="00C1168F" w:rsidRPr="007F6BAC" w:rsidRDefault="00C1168F" w:rsidP="00C1168F">
            <w:r w:rsidRPr="007F6BAC">
              <w:t>4</w:t>
            </w:r>
          </w:p>
        </w:tc>
        <w:tc>
          <w:tcPr>
            <w:tcW w:w="3117" w:type="dxa"/>
          </w:tcPr>
          <w:p w:rsidR="00C1168F" w:rsidRPr="007F6BAC" w:rsidRDefault="00C1168F" w:rsidP="00C1168F">
            <w:r w:rsidRPr="007F6BAC">
              <w:t>(d) Khách đánh giá bạn đi ghép</w:t>
            </w:r>
          </w:p>
        </w:tc>
        <w:tc>
          <w:tcPr>
            <w:tcW w:w="3117" w:type="dxa"/>
          </w:tcPr>
          <w:p w:rsidR="00C1168F" w:rsidRDefault="00C1168F" w:rsidP="00C1168F">
            <w:r w:rsidRPr="007F6BAC">
              <w:t>Có giá trị nhưng không cần cho lần ra mắt đầu tiên, làm sau nếu còn thời gian.</w:t>
            </w:r>
          </w:p>
        </w:tc>
      </w:tr>
    </w:tbl>
    <w:p w:rsidR="00C1168F" w:rsidRDefault="00C1168F" w:rsidP="00C1168F">
      <w:pPr>
        <w:spacing w:before="100" w:beforeAutospacing="1" w:after="100" w:afterAutospacing="1" w:line="240" w:lineRule="auto"/>
        <w:outlineLvl w:val="2"/>
        <w:rPr>
          <w:rFonts w:ascii="Times New Roman" w:eastAsia="Times New Roman" w:hAnsi="Times New Roman" w:cs="Times New Roman"/>
          <w:b/>
          <w:bCs/>
          <w:sz w:val="27"/>
          <w:szCs w:val="27"/>
        </w:rPr>
      </w:pPr>
    </w:p>
    <w:p w:rsidR="00C1168F" w:rsidRPr="00C1168F" w:rsidRDefault="00C1168F" w:rsidP="00C1168F">
      <w:pPr>
        <w:spacing w:before="100" w:beforeAutospacing="1" w:after="100" w:afterAutospacing="1" w:line="240" w:lineRule="auto"/>
        <w:outlineLvl w:val="2"/>
        <w:rPr>
          <w:rFonts w:ascii="Times New Roman" w:eastAsia="Times New Roman" w:hAnsi="Times New Roman" w:cs="Times New Roman"/>
          <w:b/>
          <w:bCs/>
          <w:sz w:val="27"/>
          <w:szCs w:val="27"/>
        </w:rPr>
      </w:pPr>
      <w:r w:rsidRPr="00C1168F">
        <w:rPr>
          <w:rFonts w:ascii="Times New Roman" w:eastAsia="Times New Roman" w:hAnsi="Times New Roman" w:cs="Times New Roman"/>
          <w:b/>
          <w:bCs/>
          <w:sz w:val="27"/>
          <w:szCs w:val="27"/>
        </w:rPr>
        <w:t>Phần 3 - Xử lý thay đổi (ví điện tử)</w:t>
      </w:r>
    </w:p>
    <w:p w:rsidR="00C1168F" w:rsidRPr="00C1168F" w:rsidRDefault="00C1168F" w:rsidP="00C1168F">
      <w:pPr>
        <w:spacing w:before="100" w:beforeAutospacing="1" w:after="100" w:afterAutospacing="1" w:line="240" w:lineRule="auto"/>
        <w:rPr>
          <w:rFonts w:ascii="Times New Roman" w:eastAsia="Times New Roman" w:hAnsi="Times New Roman" w:cs="Times New Roman"/>
          <w:sz w:val="24"/>
          <w:szCs w:val="24"/>
        </w:rPr>
      </w:pPr>
      <w:r w:rsidRPr="00C1168F">
        <w:rPr>
          <w:rFonts w:ascii="Times New Roman" w:eastAsia="Times New Roman" w:hAnsi="Times New Roman" w:cs="Times New Roman"/>
          <w:sz w:val="24"/>
          <w:szCs w:val="24"/>
        </w:rPr>
        <w:t>Yêu cầu ví điện tử được ghi vào Product Backlog như một hạng mục mới, và Đức (Product Owner) là người quyết định xếp nó lên trước thanh toán thẻ. Sprint 1 đang chạy vẫn giữ nguyên Mục tiêu Sprint, không chèn việc mới giữa Sprint. Thay đổi được áp dụng từ Sprint Planning của Sprint 2 (đầu tuần 3), khi đội chọn việc theo thứ tự ưu tiên mới.</w:t>
      </w:r>
    </w:p>
    <w:p w:rsidR="00556D6B" w:rsidRDefault="00556D6B"/>
    <w:sectPr w:rsidR="0055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97080E"/>
    <w:multiLevelType w:val="multilevel"/>
    <w:tmpl w:val="789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80770"/>
    <w:multiLevelType w:val="multilevel"/>
    <w:tmpl w:val="1B1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68F"/>
    <w:rsid w:val="00556D6B"/>
    <w:rsid w:val="00C11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3C12"/>
  <w15:chartTrackingRefBased/>
  <w15:docId w15:val="{232BCCDE-8719-4A0D-8FEE-9999E9CC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16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168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116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168F"/>
    <w:rPr>
      <w:b/>
      <w:bCs/>
    </w:rPr>
  </w:style>
  <w:style w:type="table" w:styleId="TableGrid">
    <w:name w:val="Table Grid"/>
    <w:basedOn w:val="TableNormal"/>
    <w:uiPriority w:val="39"/>
    <w:rsid w:val="00C11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3939239">
      <w:bodyDiv w:val="1"/>
      <w:marLeft w:val="0"/>
      <w:marRight w:val="0"/>
      <w:marTop w:val="0"/>
      <w:marBottom w:val="0"/>
      <w:divBdr>
        <w:top w:val="none" w:sz="0" w:space="0" w:color="auto"/>
        <w:left w:val="none" w:sz="0" w:space="0" w:color="auto"/>
        <w:bottom w:val="none" w:sz="0" w:space="0" w:color="auto"/>
        <w:right w:val="none" w:sz="0" w:space="0" w:color="auto"/>
      </w:divBdr>
      <w:divsChild>
        <w:div w:id="483544032">
          <w:marLeft w:val="0"/>
          <w:marRight w:val="0"/>
          <w:marTop w:val="0"/>
          <w:marBottom w:val="0"/>
          <w:divBdr>
            <w:top w:val="none" w:sz="0" w:space="0" w:color="auto"/>
            <w:left w:val="none" w:sz="0" w:space="0" w:color="auto"/>
            <w:bottom w:val="none" w:sz="0" w:space="0" w:color="auto"/>
            <w:right w:val="none" w:sz="0" w:space="0" w:color="auto"/>
          </w:divBdr>
        </w:div>
      </w:divsChild>
    </w:div>
    <w:div w:id="2111195555">
      <w:bodyDiv w:val="1"/>
      <w:marLeft w:val="0"/>
      <w:marRight w:val="0"/>
      <w:marTop w:val="0"/>
      <w:marBottom w:val="0"/>
      <w:divBdr>
        <w:top w:val="none" w:sz="0" w:space="0" w:color="auto"/>
        <w:left w:val="none" w:sz="0" w:space="0" w:color="auto"/>
        <w:bottom w:val="none" w:sz="0" w:space="0" w:color="auto"/>
        <w:right w:val="none" w:sz="0" w:space="0" w:color="auto"/>
      </w:divBdr>
      <w:divsChild>
        <w:div w:id="4625035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2026-10-10T07:37:00Z</dcterms:created>
  <dcterms:modified xsi:type="dcterms:W3CDTF">2026-10-10T07:40:00Z</dcterms:modified>
</cp:coreProperties>
</file>