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 =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657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16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buffers, each can hold one item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Semaphore </w:t>
      </w:r>
      <w:r w:rsidDel="00000000" w:rsidR="00000000" w:rsidRPr="00000000">
        <w:rPr>
          <w:b w:val="1"/>
          <w:sz w:val="28"/>
          <w:szCs w:val="28"/>
          <w:rtl w:val="0"/>
        </w:rPr>
        <w:t xml:space="preserve">mutex</w:t>
      </w:r>
      <w:r w:rsidDel="00000000" w:rsidR="00000000" w:rsidRPr="00000000">
        <w:rPr>
          <w:sz w:val="28"/>
          <w:szCs w:val="28"/>
          <w:rtl w:val="0"/>
        </w:rPr>
        <w:t xml:space="preserve"> initialized to the value 1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Semaphore </w:t>
      </w:r>
      <w:r w:rsidDel="00000000" w:rsidR="00000000" w:rsidRPr="00000000">
        <w:rPr>
          <w:b w:val="1"/>
          <w:sz w:val="28"/>
          <w:szCs w:val="28"/>
          <w:rtl w:val="0"/>
        </w:rPr>
        <w:t xml:space="preserve">full</w:t>
      </w:r>
      <w:r w:rsidDel="00000000" w:rsidR="00000000" w:rsidRPr="00000000">
        <w:rPr>
          <w:sz w:val="28"/>
          <w:szCs w:val="28"/>
          <w:rtl w:val="0"/>
        </w:rPr>
        <w:t xml:space="preserve"> initialized to the value 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Semaphore </w:t>
      </w:r>
      <w:r w:rsidDel="00000000" w:rsidR="00000000" w:rsidRPr="00000000">
        <w:rPr>
          <w:b w:val="1"/>
          <w:sz w:val="28"/>
          <w:szCs w:val="28"/>
          <w:rtl w:val="0"/>
        </w:rPr>
        <w:t xml:space="preserve">empty</w:t>
      </w:r>
      <w:r w:rsidDel="00000000" w:rsidR="00000000" w:rsidRPr="00000000">
        <w:rPr>
          <w:sz w:val="28"/>
          <w:szCs w:val="28"/>
          <w:rtl w:val="0"/>
        </w:rPr>
        <w:t xml:space="preserve"> initialized to the value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797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2733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