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1BFC2741" w:rsidR="00752A0A" w:rsidRPr="006D0DE9" w:rsidRDefault="00165C0F" w:rsidP="00A13A9F">
      <w:pPr>
        <w:spacing w:line="360" w:lineRule="auto"/>
        <w:rPr>
          <w:rFonts w:ascii="Times New Roman" w:hAnsi="Times New Roman" w:cs="Times New Roman"/>
          <w:lang w:val="vi-VN"/>
        </w:rPr>
      </w:pPr>
      <w:r>
        <w:rPr>
          <w:rFonts w:ascii="Times New Roman" w:hAnsi="Times New Roman" w:cs="Times New Roman"/>
          <w:noProof/>
          <w:lang w:val="vi-VN"/>
        </w:rPr>
        <w:drawing>
          <wp:anchor distT="0" distB="0" distL="114300" distR="114300" simplePos="0" relativeHeight="251659264" behindDoc="0" locked="0" layoutInCell="1" allowOverlap="1" wp14:anchorId="337AA109" wp14:editId="5F52C77F">
            <wp:simplePos x="0" y="0"/>
            <wp:positionH relativeFrom="page">
              <wp:align>right</wp:align>
            </wp:positionH>
            <wp:positionV relativeFrom="paragraph">
              <wp:posOffset>-961653</wp:posOffset>
            </wp:positionV>
            <wp:extent cx="8056179" cy="10070224"/>
            <wp:effectExtent l="0" t="0" r="254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
                      <a:extLst>
                        <a:ext uri="{28A0092B-C50C-407E-A947-70E740481C1C}">
                          <a14:useLocalDpi xmlns:a14="http://schemas.microsoft.com/office/drawing/2010/main" val="0"/>
                        </a:ext>
                      </a:extLst>
                    </a:blip>
                    <a:stretch>
                      <a:fillRect/>
                    </a:stretch>
                  </pic:blipFill>
                  <pic:spPr>
                    <a:xfrm>
                      <a:off x="0" y="0"/>
                      <a:ext cx="8056179" cy="10070224"/>
                    </a:xfrm>
                    <a:prstGeom prst="rect">
                      <a:avLst/>
                    </a:prstGeom>
                  </pic:spPr>
                </pic:pic>
              </a:graphicData>
            </a:graphic>
            <wp14:sizeRelH relativeFrom="margin">
              <wp14:pctWidth>0</wp14:pctWidth>
            </wp14:sizeRelH>
            <wp14:sizeRelV relativeFrom="margin">
              <wp14:pctHeight>0</wp14:pctHeight>
            </wp14:sizeRelV>
          </wp:anchor>
        </w:drawing>
      </w:r>
    </w:p>
    <w:p w14:paraId="61109D4F" w14:textId="77777777" w:rsidR="00445107" w:rsidRPr="006D0DE9" w:rsidRDefault="00445107" w:rsidP="00A13A9F">
      <w:pPr>
        <w:spacing w:line="360" w:lineRule="auto"/>
        <w:rPr>
          <w:rFonts w:ascii="Times New Roman" w:hAnsi="Times New Roman" w:cs="Times New Roman"/>
          <w:lang w:val="vi-VN"/>
        </w:rPr>
      </w:pPr>
    </w:p>
    <w:p w14:paraId="3D77EEEA" w14:textId="77777777" w:rsidR="00445107" w:rsidRPr="006D0DE9" w:rsidRDefault="00445107" w:rsidP="00A13A9F">
      <w:pPr>
        <w:spacing w:line="360" w:lineRule="auto"/>
        <w:rPr>
          <w:rFonts w:ascii="Times New Roman" w:hAnsi="Times New Roman" w:cs="Times New Roman"/>
          <w:lang w:val="vi-VN"/>
        </w:rPr>
      </w:pPr>
    </w:p>
    <w:p w14:paraId="756576B4" w14:textId="77777777" w:rsidR="00445107" w:rsidRPr="006D0DE9" w:rsidRDefault="00445107" w:rsidP="00A13A9F">
      <w:pPr>
        <w:spacing w:line="360" w:lineRule="auto"/>
        <w:rPr>
          <w:rFonts w:ascii="Times New Roman" w:hAnsi="Times New Roman" w:cs="Times New Roman"/>
          <w:lang w:val="vi-VN"/>
        </w:rPr>
      </w:pPr>
    </w:p>
    <w:p w14:paraId="04E2A55A" w14:textId="77777777" w:rsidR="00445107" w:rsidRPr="006D0DE9" w:rsidRDefault="00445107" w:rsidP="00A13A9F">
      <w:pPr>
        <w:spacing w:line="360" w:lineRule="auto"/>
        <w:rPr>
          <w:rFonts w:ascii="Times New Roman" w:hAnsi="Times New Roman" w:cs="Times New Roman"/>
          <w:lang w:val="vi-VN"/>
        </w:rPr>
      </w:pPr>
    </w:p>
    <w:p w14:paraId="1E4CE633" w14:textId="77777777" w:rsidR="00445107" w:rsidRPr="006D0DE9" w:rsidRDefault="00445107" w:rsidP="00A13A9F">
      <w:pPr>
        <w:spacing w:line="360" w:lineRule="auto"/>
        <w:rPr>
          <w:rFonts w:ascii="Times New Roman" w:hAnsi="Times New Roman" w:cs="Times New Roman"/>
          <w:lang w:val="vi-VN"/>
        </w:rPr>
      </w:pPr>
    </w:p>
    <w:p w14:paraId="20D4E45B" w14:textId="77777777" w:rsidR="00445107" w:rsidRPr="006D0DE9" w:rsidRDefault="00445107" w:rsidP="00A13A9F">
      <w:pPr>
        <w:spacing w:line="360" w:lineRule="auto"/>
        <w:rPr>
          <w:rFonts w:ascii="Times New Roman" w:hAnsi="Times New Roman" w:cs="Times New Roman"/>
          <w:lang w:val="vi-VN"/>
        </w:rPr>
      </w:pPr>
    </w:p>
    <w:p w14:paraId="6F589441" w14:textId="77777777" w:rsidR="00445107" w:rsidRPr="006D0DE9" w:rsidRDefault="00445107" w:rsidP="00A13A9F">
      <w:pPr>
        <w:spacing w:line="360" w:lineRule="auto"/>
        <w:rPr>
          <w:rFonts w:ascii="Times New Roman" w:hAnsi="Times New Roman" w:cs="Times New Roman"/>
          <w:lang w:val="vi-VN"/>
        </w:rPr>
      </w:pPr>
    </w:p>
    <w:p w14:paraId="0D1405B8" w14:textId="77777777" w:rsidR="00445107" w:rsidRPr="006D0DE9" w:rsidRDefault="00445107" w:rsidP="00A13A9F">
      <w:pPr>
        <w:spacing w:line="360" w:lineRule="auto"/>
        <w:rPr>
          <w:rFonts w:ascii="Times New Roman" w:hAnsi="Times New Roman" w:cs="Times New Roman"/>
          <w:lang w:val="vi-VN"/>
        </w:rPr>
      </w:pPr>
    </w:p>
    <w:p w14:paraId="397C227D" w14:textId="77777777" w:rsidR="00445107" w:rsidRPr="006D0DE9" w:rsidRDefault="00445107" w:rsidP="00A13A9F">
      <w:pPr>
        <w:spacing w:line="360" w:lineRule="auto"/>
        <w:rPr>
          <w:rFonts w:ascii="Times New Roman" w:hAnsi="Times New Roman" w:cs="Times New Roman"/>
          <w:lang w:val="vi-VN"/>
        </w:rPr>
      </w:pPr>
    </w:p>
    <w:p w14:paraId="4B1E9D58" w14:textId="77777777" w:rsidR="00445107" w:rsidRPr="006D0DE9" w:rsidRDefault="00445107" w:rsidP="00A13A9F">
      <w:pPr>
        <w:spacing w:line="360" w:lineRule="auto"/>
        <w:rPr>
          <w:rFonts w:ascii="Times New Roman" w:hAnsi="Times New Roman" w:cs="Times New Roman"/>
          <w:lang w:val="vi-VN"/>
        </w:rPr>
      </w:pPr>
    </w:p>
    <w:p w14:paraId="09E375A0" w14:textId="77777777" w:rsidR="00445107" w:rsidRPr="006D0DE9" w:rsidRDefault="00445107" w:rsidP="00A13A9F">
      <w:pPr>
        <w:spacing w:line="360" w:lineRule="auto"/>
        <w:rPr>
          <w:rFonts w:ascii="Times New Roman" w:hAnsi="Times New Roman" w:cs="Times New Roman"/>
          <w:lang w:val="vi-VN"/>
        </w:rPr>
      </w:pPr>
    </w:p>
    <w:p w14:paraId="63117327" w14:textId="77777777" w:rsidR="00445107" w:rsidRPr="006D0DE9" w:rsidRDefault="00445107" w:rsidP="00A13A9F">
      <w:pPr>
        <w:spacing w:line="360" w:lineRule="auto"/>
        <w:rPr>
          <w:rFonts w:ascii="Times New Roman" w:hAnsi="Times New Roman" w:cs="Times New Roman"/>
          <w:lang w:val="vi-VN"/>
        </w:rPr>
      </w:pPr>
    </w:p>
    <w:p w14:paraId="31F76FB5" w14:textId="77777777" w:rsidR="00445107" w:rsidRPr="006D0DE9" w:rsidRDefault="00445107" w:rsidP="00A13A9F">
      <w:pPr>
        <w:spacing w:line="360" w:lineRule="auto"/>
        <w:rPr>
          <w:rFonts w:ascii="Times New Roman" w:hAnsi="Times New Roman" w:cs="Times New Roman"/>
          <w:lang w:val="vi-VN"/>
        </w:rPr>
      </w:pPr>
    </w:p>
    <w:p w14:paraId="1D0CA09B" w14:textId="77777777" w:rsidR="00445107" w:rsidRPr="006D0DE9" w:rsidRDefault="00445107" w:rsidP="00A13A9F">
      <w:pPr>
        <w:spacing w:line="360" w:lineRule="auto"/>
        <w:rPr>
          <w:rFonts w:ascii="Times New Roman" w:hAnsi="Times New Roman" w:cs="Times New Roman"/>
          <w:lang w:val="vi-VN"/>
        </w:rPr>
      </w:pPr>
    </w:p>
    <w:p w14:paraId="4F249609" w14:textId="77777777" w:rsidR="00445107" w:rsidRPr="006D0DE9" w:rsidRDefault="00445107" w:rsidP="00A13A9F">
      <w:pPr>
        <w:spacing w:line="360" w:lineRule="auto"/>
        <w:rPr>
          <w:rFonts w:ascii="Times New Roman" w:hAnsi="Times New Roman" w:cs="Times New Roman"/>
          <w:lang w:val="vi-VN"/>
        </w:rPr>
      </w:pPr>
    </w:p>
    <w:p w14:paraId="194F2759" w14:textId="77777777" w:rsidR="00445107" w:rsidRPr="006D0DE9" w:rsidRDefault="00445107" w:rsidP="00A13A9F">
      <w:pPr>
        <w:spacing w:line="360" w:lineRule="auto"/>
        <w:rPr>
          <w:rFonts w:ascii="Times New Roman" w:hAnsi="Times New Roman" w:cs="Times New Roman"/>
          <w:lang w:val="vi-VN"/>
        </w:rPr>
      </w:pPr>
    </w:p>
    <w:p w14:paraId="1C0B957E" w14:textId="77777777" w:rsidR="00445107" w:rsidRPr="006D0DE9" w:rsidRDefault="00445107" w:rsidP="00A13A9F">
      <w:pPr>
        <w:spacing w:line="360" w:lineRule="auto"/>
        <w:rPr>
          <w:rFonts w:ascii="Times New Roman" w:hAnsi="Times New Roman" w:cs="Times New Roman"/>
          <w:lang w:val="vi-VN"/>
        </w:rPr>
      </w:pPr>
    </w:p>
    <w:p w14:paraId="5885C51B" w14:textId="77777777" w:rsidR="00461A5A" w:rsidRPr="006D0DE9" w:rsidRDefault="00461A5A" w:rsidP="00A13A9F">
      <w:pPr>
        <w:spacing w:line="360" w:lineRule="auto"/>
        <w:rPr>
          <w:rFonts w:ascii="Times New Roman" w:hAnsi="Times New Roman" w:cs="Times New Roman"/>
          <w:lang w:val="vi-VN"/>
        </w:rPr>
      </w:pPr>
    </w:p>
    <w:p w14:paraId="634DA0D7" w14:textId="69F1CBA0" w:rsidR="00445107" w:rsidRDefault="00445107" w:rsidP="00A13A9F">
      <w:pPr>
        <w:spacing w:line="360" w:lineRule="auto"/>
        <w:rPr>
          <w:rFonts w:ascii="Times New Roman" w:hAnsi="Times New Roman" w:cs="Times New Roman"/>
          <w:lang w:val="vi-VN"/>
        </w:rPr>
      </w:pPr>
    </w:p>
    <w:p w14:paraId="7C1DBA99" w14:textId="1B8C7AFE" w:rsidR="00757276" w:rsidRDefault="00757276" w:rsidP="00A13A9F">
      <w:pPr>
        <w:spacing w:line="360" w:lineRule="auto"/>
        <w:rPr>
          <w:rFonts w:ascii="Times New Roman" w:hAnsi="Times New Roman" w:cs="Times New Roman"/>
          <w:lang w:val="vi-VN"/>
        </w:rPr>
      </w:pPr>
    </w:p>
    <w:p w14:paraId="77571C0A" w14:textId="63DBAD8E" w:rsidR="00757276" w:rsidRDefault="00757276" w:rsidP="00A13A9F">
      <w:pPr>
        <w:spacing w:line="360" w:lineRule="auto"/>
        <w:rPr>
          <w:rFonts w:ascii="Times New Roman" w:hAnsi="Times New Roman" w:cs="Times New Roman"/>
          <w:lang w:val="vi-VN"/>
        </w:rPr>
      </w:pPr>
    </w:p>
    <w:p w14:paraId="7D9E1F96" w14:textId="362EB920" w:rsidR="00757276" w:rsidRDefault="00757276" w:rsidP="00A13A9F">
      <w:pPr>
        <w:spacing w:line="360" w:lineRule="auto"/>
        <w:rPr>
          <w:rFonts w:ascii="Times New Roman" w:hAnsi="Times New Roman" w:cs="Times New Roman"/>
          <w:lang w:val="vi-VN"/>
        </w:rPr>
      </w:pPr>
    </w:p>
    <w:tbl>
      <w:tblPr>
        <w:tblStyle w:val="TableGrid"/>
        <w:tblW w:w="0" w:type="auto"/>
        <w:tblLook w:val="04A0" w:firstRow="1" w:lastRow="0" w:firstColumn="1" w:lastColumn="0" w:noHBand="0" w:noVBand="1"/>
      </w:tblPr>
      <w:tblGrid>
        <w:gridCol w:w="4675"/>
        <w:gridCol w:w="4675"/>
      </w:tblGrid>
      <w:tr w:rsidR="003901A7" w14:paraId="06F7BC36" w14:textId="77777777" w:rsidTr="00981038">
        <w:tc>
          <w:tcPr>
            <w:tcW w:w="9350" w:type="dxa"/>
            <w:gridSpan w:val="2"/>
            <w:vAlign w:val="center"/>
          </w:tcPr>
          <w:p w14:paraId="76507079" w14:textId="59516426" w:rsidR="003901A7" w:rsidRPr="00981038" w:rsidRDefault="003901A7" w:rsidP="00981038">
            <w:pPr>
              <w:spacing w:line="360" w:lineRule="auto"/>
              <w:jc w:val="center"/>
              <w:rPr>
                <w:rFonts w:ascii="Times New Roman" w:hAnsi="Times New Roman" w:cs="Times New Roman"/>
                <w:b/>
                <w:bCs/>
              </w:rPr>
            </w:pPr>
            <w:r w:rsidRPr="00981038">
              <w:rPr>
                <w:rFonts w:ascii="Times New Roman" w:hAnsi="Times New Roman" w:cs="Times New Roman"/>
                <w:b/>
                <w:bCs/>
              </w:rPr>
              <w:lastRenderedPageBreak/>
              <w:t>ABBREVIATION</w:t>
            </w:r>
          </w:p>
        </w:tc>
      </w:tr>
      <w:tr w:rsidR="00981038" w14:paraId="05388A0F" w14:textId="77777777" w:rsidTr="00981038">
        <w:tc>
          <w:tcPr>
            <w:tcW w:w="4675" w:type="dxa"/>
            <w:vAlign w:val="center"/>
          </w:tcPr>
          <w:p w14:paraId="4EC713A4" w14:textId="77777777" w:rsidR="00981038" w:rsidRPr="003901A7" w:rsidRDefault="00981038" w:rsidP="00981038">
            <w:pPr>
              <w:spacing w:line="360" w:lineRule="auto"/>
              <w:jc w:val="center"/>
              <w:rPr>
                <w:rFonts w:ascii="Times New Roman" w:hAnsi="Times New Roman" w:cs="Times New Roman"/>
              </w:rPr>
            </w:pPr>
            <w:proofErr w:type="spellStart"/>
            <w:r>
              <w:rPr>
                <w:rFonts w:ascii="Times New Roman" w:hAnsi="Times New Roman" w:cs="Times New Roman"/>
              </w:rPr>
              <w:t>CABdiff</w:t>
            </w:r>
            <w:proofErr w:type="spellEnd"/>
          </w:p>
        </w:tc>
        <w:tc>
          <w:tcPr>
            <w:tcW w:w="4675" w:type="dxa"/>
            <w:vAlign w:val="center"/>
          </w:tcPr>
          <w:p w14:paraId="46494DC0" w14:textId="77777777" w:rsidR="00981038" w:rsidRDefault="00981038" w:rsidP="00981038">
            <w:pPr>
              <w:spacing w:line="360" w:lineRule="auto"/>
              <w:jc w:val="center"/>
              <w:rPr>
                <w:rFonts w:ascii="Times New Roman" w:hAnsi="Times New Roman" w:cs="Times New Roman"/>
                <w:lang w:val="vi-VN"/>
              </w:rPr>
            </w:pPr>
            <w:r>
              <w:rPr>
                <w:rFonts w:ascii="Times New Roman" w:hAnsi="Times New Roman" w:cs="Times New Roman"/>
              </w:rPr>
              <w:t>Lagged current account balance differential</w:t>
            </w:r>
          </w:p>
        </w:tc>
      </w:tr>
      <w:tr w:rsidR="00981038" w14:paraId="001E6738" w14:textId="77777777" w:rsidTr="00981038">
        <w:tc>
          <w:tcPr>
            <w:tcW w:w="4675" w:type="dxa"/>
            <w:vAlign w:val="center"/>
          </w:tcPr>
          <w:p w14:paraId="6515039D" w14:textId="77777777" w:rsidR="00981038" w:rsidRDefault="00981038" w:rsidP="00981038">
            <w:pPr>
              <w:spacing w:line="360" w:lineRule="auto"/>
              <w:jc w:val="center"/>
              <w:rPr>
                <w:rFonts w:ascii="Times New Roman" w:hAnsi="Times New Roman" w:cs="Times New Roman"/>
              </w:rPr>
            </w:pPr>
            <w:proofErr w:type="spellStart"/>
            <w:r>
              <w:rPr>
                <w:rFonts w:ascii="Times New Roman" w:hAnsi="Times New Roman" w:cs="Times New Roman"/>
              </w:rPr>
              <w:t>COMch</w:t>
            </w:r>
            <w:proofErr w:type="spellEnd"/>
          </w:p>
        </w:tc>
        <w:tc>
          <w:tcPr>
            <w:tcW w:w="4675" w:type="dxa"/>
            <w:vAlign w:val="center"/>
          </w:tcPr>
          <w:p w14:paraId="723897A4" w14:textId="77777777" w:rsidR="00981038" w:rsidRDefault="00981038" w:rsidP="00981038">
            <w:pPr>
              <w:spacing w:line="360" w:lineRule="auto"/>
              <w:jc w:val="center"/>
              <w:rPr>
                <w:rFonts w:ascii="Times New Roman" w:hAnsi="Times New Roman" w:cs="Times New Roman"/>
              </w:rPr>
            </w:pPr>
            <w:r>
              <w:rPr>
                <w:rFonts w:ascii="Times New Roman" w:hAnsi="Times New Roman" w:cs="Times New Roman"/>
              </w:rPr>
              <w:t>Primary commodity price change</w:t>
            </w:r>
          </w:p>
        </w:tc>
      </w:tr>
      <w:tr w:rsidR="00981038" w14:paraId="5B9AE331" w14:textId="77777777" w:rsidTr="00981038">
        <w:tc>
          <w:tcPr>
            <w:tcW w:w="4675" w:type="dxa"/>
            <w:vAlign w:val="center"/>
          </w:tcPr>
          <w:p w14:paraId="296A6D8B" w14:textId="77777777" w:rsidR="00981038" w:rsidRPr="003901A7" w:rsidRDefault="00981038" w:rsidP="00981038">
            <w:pPr>
              <w:spacing w:line="360" w:lineRule="auto"/>
              <w:jc w:val="center"/>
              <w:rPr>
                <w:rFonts w:ascii="Times New Roman" w:hAnsi="Times New Roman" w:cs="Times New Roman"/>
              </w:rPr>
            </w:pPr>
            <w:r>
              <w:rPr>
                <w:rFonts w:ascii="Times New Roman" w:hAnsi="Times New Roman" w:cs="Times New Roman"/>
              </w:rPr>
              <w:t>ER</w:t>
            </w:r>
          </w:p>
        </w:tc>
        <w:tc>
          <w:tcPr>
            <w:tcW w:w="4675" w:type="dxa"/>
            <w:vAlign w:val="center"/>
          </w:tcPr>
          <w:p w14:paraId="72F928B0" w14:textId="77777777" w:rsidR="00981038" w:rsidRPr="003901A7" w:rsidRDefault="00981038" w:rsidP="00981038">
            <w:pPr>
              <w:spacing w:line="360" w:lineRule="auto"/>
              <w:jc w:val="center"/>
              <w:rPr>
                <w:rFonts w:ascii="Times New Roman" w:hAnsi="Times New Roman" w:cs="Times New Roman"/>
              </w:rPr>
            </w:pPr>
            <w:r>
              <w:rPr>
                <w:rFonts w:ascii="Times New Roman" w:hAnsi="Times New Roman" w:cs="Times New Roman"/>
              </w:rPr>
              <w:t>Exchange rate</w:t>
            </w:r>
          </w:p>
        </w:tc>
      </w:tr>
      <w:tr w:rsidR="00981038" w14:paraId="3FD5A0D0" w14:textId="77777777" w:rsidTr="00981038">
        <w:tc>
          <w:tcPr>
            <w:tcW w:w="4675" w:type="dxa"/>
            <w:vAlign w:val="center"/>
          </w:tcPr>
          <w:p w14:paraId="600AC75C" w14:textId="77777777" w:rsidR="00981038" w:rsidRDefault="00981038" w:rsidP="00981038">
            <w:pPr>
              <w:spacing w:line="360" w:lineRule="auto"/>
              <w:jc w:val="center"/>
              <w:rPr>
                <w:rFonts w:ascii="Times New Roman" w:hAnsi="Times New Roman" w:cs="Times New Roman"/>
              </w:rPr>
            </w:pPr>
            <w:r>
              <w:rPr>
                <w:rFonts w:ascii="Times New Roman" w:hAnsi="Times New Roman" w:cs="Times New Roman"/>
              </w:rPr>
              <w:t>EUM2ch</w:t>
            </w:r>
          </w:p>
        </w:tc>
        <w:tc>
          <w:tcPr>
            <w:tcW w:w="4675" w:type="dxa"/>
            <w:vAlign w:val="center"/>
          </w:tcPr>
          <w:p w14:paraId="188EF83B" w14:textId="77777777" w:rsidR="00981038" w:rsidRDefault="00981038" w:rsidP="00981038">
            <w:pPr>
              <w:spacing w:line="360" w:lineRule="auto"/>
              <w:jc w:val="center"/>
              <w:rPr>
                <w:rFonts w:ascii="Times New Roman" w:hAnsi="Times New Roman" w:cs="Times New Roman"/>
              </w:rPr>
            </w:pPr>
            <w:r>
              <w:rPr>
                <w:rFonts w:ascii="Times New Roman" w:hAnsi="Times New Roman" w:cs="Times New Roman"/>
              </w:rPr>
              <w:t>M2 changes of EU area</w:t>
            </w:r>
          </w:p>
        </w:tc>
      </w:tr>
      <w:tr w:rsidR="00981038" w14:paraId="5251AC79" w14:textId="77777777" w:rsidTr="00981038">
        <w:tc>
          <w:tcPr>
            <w:tcW w:w="4675" w:type="dxa"/>
            <w:vAlign w:val="center"/>
          </w:tcPr>
          <w:p w14:paraId="018719F1" w14:textId="77777777" w:rsidR="00981038" w:rsidRDefault="00981038" w:rsidP="00981038">
            <w:pPr>
              <w:spacing w:line="360" w:lineRule="auto"/>
              <w:jc w:val="center"/>
              <w:rPr>
                <w:rFonts w:ascii="Times New Roman" w:hAnsi="Times New Roman" w:cs="Times New Roman"/>
              </w:rPr>
            </w:pPr>
            <w:proofErr w:type="spellStart"/>
            <w:r>
              <w:rPr>
                <w:rFonts w:ascii="Times New Roman" w:hAnsi="Times New Roman" w:cs="Times New Roman"/>
              </w:rPr>
              <w:t>EUSTOCKch</w:t>
            </w:r>
            <w:proofErr w:type="spellEnd"/>
          </w:p>
        </w:tc>
        <w:tc>
          <w:tcPr>
            <w:tcW w:w="4675" w:type="dxa"/>
            <w:vAlign w:val="center"/>
          </w:tcPr>
          <w:p w14:paraId="36FAE5E1" w14:textId="77777777" w:rsidR="00981038" w:rsidRDefault="00981038" w:rsidP="00981038">
            <w:pPr>
              <w:spacing w:line="360" w:lineRule="auto"/>
              <w:jc w:val="center"/>
              <w:rPr>
                <w:rFonts w:ascii="Times New Roman" w:hAnsi="Times New Roman" w:cs="Times New Roman"/>
              </w:rPr>
            </w:pPr>
            <w:r>
              <w:rPr>
                <w:rFonts w:ascii="Times New Roman" w:hAnsi="Times New Roman" w:cs="Times New Roman"/>
              </w:rPr>
              <w:t>EU Stoxx 50 change</w:t>
            </w:r>
          </w:p>
        </w:tc>
      </w:tr>
      <w:tr w:rsidR="00981038" w14:paraId="3CEA85F2" w14:textId="77777777" w:rsidTr="00981038">
        <w:tc>
          <w:tcPr>
            <w:tcW w:w="4675" w:type="dxa"/>
            <w:vAlign w:val="center"/>
          </w:tcPr>
          <w:p w14:paraId="22528B0E" w14:textId="77777777" w:rsidR="00981038" w:rsidRDefault="00981038" w:rsidP="00981038">
            <w:pPr>
              <w:spacing w:line="360" w:lineRule="auto"/>
              <w:jc w:val="center"/>
              <w:rPr>
                <w:rFonts w:ascii="Times New Roman" w:hAnsi="Times New Roman" w:cs="Times New Roman"/>
              </w:rPr>
            </w:pPr>
            <w:r>
              <w:rPr>
                <w:rFonts w:ascii="Times New Roman" w:hAnsi="Times New Roman" w:cs="Times New Roman"/>
              </w:rPr>
              <w:t>GFE</w:t>
            </w:r>
          </w:p>
        </w:tc>
        <w:tc>
          <w:tcPr>
            <w:tcW w:w="4675" w:type="dxa"/>
            <w:vAlign w:val="center"/>
          </w:tcPr>
          <w:p w14:paraId="53AD5D8B" w14:textId="77777777" w:rsidR="00981038" w:rsidRDefault="00981038" w:rsidP="00981038">
            <w:pPr>
              <w:spacing w:line="360" w:lineRule="auto"/>
              <w:jc w:val="center"/>
              <w:rPr>
                <w:rFonts w:ascii="Times New Roman" w:hAnsi="Times New Roman" w:cs="Times New Roman"/>
              </w:rPr>
            </w:pPr>
            <w:r>
              <w:rPr>
                <w:rFonts w:ascii="Times New Roman" w:hAnsi="Times New Roman" w:cs="Times New Roman"/>
              </w:rPr>
              <w:t>Generalized Fisher Effect</w:t>
            </w:r>
          </w:p>
        </w:tc>
      </w:tr>
      <w:tr w:rsidR="00981038" w14:paraId="1AFFD7D2" w14:textId="77777777" w:rsidTr="00981038">
        <w:tc>
          <w:tcPr>
            <w:tcW w:w="4675" w:type="dxa"/>
            <w:vAlign w:val="center"/>
          </w:tcPr>
          <w:p w14:paraId="0C2176B3" w14:textId="77777777" w:rsidR="00981038" w:rsidRDefault="00981038" w:rsidP="00981038">
            <w:pPr>
              <w:spacing w:line="360" w:lineRule="auto"/>
              <w:jc w:val="center"/>
              <w:rPr>
                <w:rFonts w:ascii="Times New Roman" w:hAnsi="Times New Roman" w:cs="Times New Roman"/>
              </w:rPr>
            </w:pPr>
            <w:r>
              <w:rPr>
                <w:rFonts w:ascii="Times New Roman" w:hAnsi="Times New Roman" w:cs="Times New Roman"/>
              </w:rPr>
              <w:t>IFE</w:t>
            </w:r>
          </w:p>
        </w:tc>
        <w:tc>
          <w:tcPr>
            <w:tcW w:w="4675" w:type="dxa"/>
            <w:vAlign w:val="center"/>
          </w:tcPr>
          <w:p w14:paraId="7AD36613" w14:textId="77777777" w:rsidR="00981038" w:rsidRDefault="00981038" w:rsidP="00981038">
            <w:pPr>
              <w:spacing w:line="360" w:lineRule="auto"/>
              <w:jc w:val="center"/>
              <w:rPr>
                <w:rFonts w:ascii="Times New Roman" w:hAnsi="Times New Roman" w:cs="Times New Roman"/>
              </w:rPr>
            </w:pPr>
            <w:r>
              <w:rPr>
                <w:rFonts w:ascii="Times New Roman" w:hAnsi="Times New Roman" w:cs="Times New Roman"/>
              </w:rPr>
              <w:t>International Fisher Effect</w:t>
            </w:r>
          </w:p>
        </w:tc>
      </w:tr>
      <w:tr w:rsidR="00981038" w14:paraId="567157A7" w14:textId="77777777" w:rsidTr="00981038">
        <w:tc>
          <w:tcPr>
            <w:tcW w:w="4675" w:type="dxa"/>
            <w:vAlign w:val="center"/>
          </w:tcPr>
          <w:p w14:paraId="640762F0" w14:textId="77777777" w:rsidR="00981038" w:rsidRPr="003901A7" w:rsidRDefault="00981038" w:rsidP="00981038">
            <w:pPr>
              <w:spacing w:line="360" w:lineRule="auto"/>
              <w:jc w:val="center"/>
              <w:rPr>
                <w:rFonts w:ascii="Times New Roman" w:hAnsi="Times New Roman" w:cs="Times New Roman"/>
              </w:rPr>
            </w:pPr>
            <w:proofErr w:type="spellStart"/>
            <w:r>
              <w:rPr>
                <w:rFonts w:ascii="Times New Roman" w:hAnsi="Times New Roman" w:cs="Times New Roman"/>
              </w:rPr>
              <w:t>INFLATIONdiff</w:t>
            </w:r>
            <w:proofErr w:type="spellEnd"/>
          </w:p>
        </w:tc>
        <w:tc>
          <w:tcPr>
            <w:tcW w:w="4675" w:type="dxa"/>
            <w:vAlign w:val="center"/>
          </w:tcPr>
          <w:p w14:paraId="0A6B6E41" w14:textId="77777777" w:rsidR="00981038" w:rsidRPr="003901A7" w:rsidRDefault="00981038" w:rsidP="00981038">
            <w:pPr>
              <w:spacing w:line="360" w:lineRule="auto"/>
              <w:jc w:val="center"/>
              <w:rPr>
                <w:rFonts w:ascii="Times New Roman" w:hAnsi="Times New Roman" w:cs="Times New Roman"/>
              </w:rPr>
            </w:pPr>
            <w:r>
              <w:rPr>
                <w:rFonts w:ascii="Times New Roman" w:hAnsi="Times New Roman" w:cs="Times New Roman"/>
              </w:rPr>
              <w:t>Lagged inflation differential</w:t>
            </w:r>
          </w:p>
        </w:tc>
      </w:tr>
      <w:tr w:rsidR="00981038" w14:paraId="037AAD49" w14:textId="77777777" w:rsidTr="00981038">
        <w:tc>
          <w:tcPr>
            <w:tcW w:w="4675" w:type="dxa"/>
            <w:vAlign w:val="center"/>
          </w:tcPr>
          <w:p w14:paraId="553C89AB" w14:textId="77777777" w:rsidR="00981038" w:rsidRPr="003901A7" w:rsidRDefault="00981038" w:rsidP="00981038">
            <w:pPr>
              <w:spacing w:line="360" w:lineRule="auto"/>
              <w:jc w:val="center"/>
              <w:rPr>
                <w:rFonts w:ascii="Times New Roman" w:hAnsi="Times New Roman" w:cs="Times New Roman"/>
              </w:rPr>
            </w:pPr>
            <w:r>
              <w:rPr>
                <w:rFonts w:ascii="Times New Roman" w:hAnsi="Times New Roman" w:cs="Times New Roman"/>
              </w:rPr>
              <w:t>IR</w:t>
            </w:r>
          </w:p>
        </w:tc>
        <w:tc>
          <w:tcPr>
            <w:tcW w:w="4675" w:type="dxa"/>
            <w:vAlign w:val="center"/>
          </w:tcPr>
          <w:p w14:paraId="0E7A4376" w14:textId="77777777" w:rsidR="00981038" w:rsidRPr="003901A7" w:rsidRDefault="00981038" w:rsidP="00981038">
            <w:pPr>
              <w:spacing w:line="360" w:lineRule="auto"/>
              <w:jc w:val="center"/>
              <w:rPr>
                <w:rFonts w:ascii="Times New Roman" w:hAnsi="Times New Roman" w:cs="Times New Roman"/>
              </w:rPr>
            </w:pPr>
            <w:r>
              <w:rPr>
                <w:rFonts w:ascii="Times New Roman" w:hAnsi="Times New Roman" w:cs="Times New Roman"/>
              </w:rPr>
              <w:t>Interest rate</w:t>
            </w:r>
          </w:p>
        </w:tc>
      </w:tr>
      <w:tr w:rsidR="00981038" w14:paraId="18E929AD" w14:textId="77777777" w:rsidTr="00981038">
        <w:tc>
          <w:tcPr>
            <w:tcW w:w="4675" w:type="dxa"/>
            <w:vAlign w:val="center"/>
          </w:tcPr>
          <w:p w14:paraId="14566B77" w14:textId="77777777" w:rsidR="00981038" w:rsidRDefault="00981038" w:rsidP="00981038">
            <w:pPr>
              <w:spacing w:line="360" w:lineRule="auto"/>
              <w:jc w:val="center"/>
              <w:rPr>
                <w:rFonts w:ascii="Times New Roman" w:hAnsi="Times New Roman" w:cs="Times New Roman"/>
              </w:rPr>
            </w:pPr>
            <w:r>
              <w:rPr>
                <w:rFonts w:ascii="Times New Roman" w:hAnsi="Times New Roman" w:cs="Times New Roman"/>
              </w:rPr>
              <w:t>IRP</w:t>
            </w:r>
          </w:p>
        </w:tc>
        <w:tc>
          <w:tcPr>
            <w:tcW w:w="4675" w:type="dxa"/>
            <w:vAlign w:val="center"/>
          </w:tcPr>
          <w:p w14:paraId="52657292" w14:textId="77777777" w:rsidR="00981038" w:rsidRDefault="00981038" w:rsidP="00981038">
            <w:pPr>
              <w:spacing w:line="360" w:lineRule="auto"/>
              <w:jc w:val="center"/>
              <w:rPr>
                <w:rFonts w:ascii="Times New Roman" w:hAnsi="Times New Roman" w:cs="Times New Roman"/>
              </w:rPr>
            </w:pPr>
            <w:r>
              <w:rPr>
                <w:rFonts w:ascii="Times New Roman" w:hAnsi="Times New Roman" w:cs="Times New Roman"/>
              </w:rPr>
              <w:t>Interest rate parity</w:t>
            </w:r>
          </w:p>
        </w:tc>
      </w:tr>
      <w:tr w:rsidR="00981038" w14:paraId="3C11C8F9" w14:textId="77777777" w:rsidTr="00981038">
        <w:tc>
          <w:tcPr>
            <w:tcW w:w="4675" w:type="dxa"/>
            <w:vAlign w:val="center"/>
          </w:tcPr>
          <w:p w14:paraId="43F09522" w14:textId="77777777" w:rsidR="00981038" w:rsidRPr="003901A7" w:rsidRDefault="00981038" w:rsidP="00981038">
            <w:pPr>
              <w:spacing w:line="360" w:lineRule="auto"/>
              <w:jc w:val="center"/>
              <w:rPr>
                <w:rFonts w:ascii="Times New Roman" w:hAnsi="Times New Roman" w:cs="Times New Roman"/>
              </w:rPr>
            </w:pPr>
            <w:proofErr w:type="spellStart"/>
            <w:r>
              <w:rPr>
                <w:rFonts w:ascii="Times New Roman" w:hAnsi="Times New Roman" w:cs="Times New Roman"/>
              </w:rPr>
              <w:t>LTIRdiff</w:t>
            </w:r>
            <w:proofErr w:type="spellEnd"/>
          </w:p>
        </w:tc>
        <w:tc>
          <w:tcPr>
            <w:tcW w:w="4675" w:type="dxa"/>
            <w:vAlign w:val="center"/>
          </w:tcPr>
          <w:p w14:paraId="7F961788" w14:textId="77777777" w:rsidR="00981038" w:rsidRDefault="00981038" w:rsidP="00981038">
            <w:pPr>
              <w:spacing w:line="360" w:lineRule="auto"/>
              <w:jc w:val="center"/>
              <w:rPr>
                <w:rFonts w:ascii="Times New Roman" w:hAnsi="Times New Roman" w:cs="Times New Roman"/>
                <w:lang w:val="vi-VN"/>
              </w:rPr>
            </w:pPr>
            <w:r>
              <w:rPr>
                <w:rFonts w:ascii="Times New Roman" w:hAnsi="Times New Roman" w:cs="Times New Roman"/>
              </w:rPr>
              <w:t>Lagged long-term interest rate differential</w:t>
            </w:r>
          </w:p>
        </w:tc>
      </w:tr>
      <w:tr w:rsidR="00981038" w14:paraId="42A37C1B" w14:textId="77777777" w:rsidTr="00981038">
        <w:tc>
          <w:tcPr>
            <w:tcW w:w="4675" w:type="dxa"/>
            <w:vAlign w:val="center"/>
          </w:tcPr>
          <w:p w14:paraId="1157C902" w14:textId="77777777" w:rsidR="00981038" w:rsidRDefault="00981038" w:rsidP="00981038">
            <w:pPr>
              <w:spacing w:line="360" w:lineRule="auto"/>
              <w:jc w:val="center"/>
              <w:rPr>
                <w:rFonts w:ascii="Times New Roman" w:hAnsi="Times New Roman" w:cs="Times New Roman"/>
              </w:rPr>
            </w:pPr>
            <w:proofErr w:type="spellStart"/>
            <w:r>
              <w:rPr>
                <w:rFonts w:ascii="Times New Roman" w:hAnsi="Times New Roman" w:cs="Times New Roman"/>
              </w:rPr>
              <w:t>OILch</w:t>
            </w:r>
            <w:proofErr w:type="spellEnd"/>
          </w:p>
        </w:tc>
        <w:tc>
          <w:tcPr>
            <w:tcW w:w="4675" w:type="dxa"/>
            <w:vAlign w:val="center"/>
          </w:tcPr>
          <w:p w14:paraId="6FC70F51" w14:textId="77777777" w:rsidR="00981038" w:rsidRDefault="00981038" w:rsidP="00981038">
            <w:pPr>
              <w:spacing w:line="360" w:lineRule="auto"/>
              <w:jc w:val="center"/>
              <w:rPr>
                <w:rFonts w:ascii="Times New Roman" w:hAnsi="Times New Roman" w:cs="Times New Roman"/>
              </w:rPr>
            </w:pPr>
            <w:r>
              <w:rPr>
                <w:rFonts w:ascii="Times New Roman" w:hAnsi="Times New Roman" w:cs="Times New Roman"/>
              </w:rPr>
              <w:t>Oil price change</w:t>
            </w:r>
          </w:p>
        </w:tc>
      </w:tr>
      <w:tr w:rsidR="00981038" w14:paraId="027F76DC" w14:textId="77777777" w:rsidTr="00981038">
        <w:tc>
          <w:tcPr>
            <w:tcW w:w="4675" w:type="dxa"/>
            <w:vAlign w:val="center"/>
          </w:tcPr>
          <w:p w14:paraId="14DCDE05" w14:textId="77777777" w:rsidR="00981038" w:rsidRPr="003901A7" w:rsidRDefault="00981038" w:rsidP="00981038">
            <w:pPr>
              <w:spacing w:line="360" w:lineRule="auto"/>
              <w:jc w:val="center"/>
              <w:rPr>
                <w:rFonts w:ascii="Times New Roman" w:hAnsi="Times New Roman" w:cs="Times New Roman"/>
              </w:rPr>
            </w:pPr>
            <w:proofErr w:type="spellStart"/>
            <w:r>
              <w:rPr>
                <w:rFonts w:ascii="Times New Roman" w:hAnsi="Times New Roman" w:cs="Times New Roman"/>
              </w:rPr>
              <w:t>STIRdiff</w:t>
            </w:r>
            <w:proofErr w:type="spellEnd"/>
          </w:p>
        </w:tc>
        <w:tc>
          <w:tcPr>
            <w:tcW w:w="4675" w:type="dxa"/>
            <w:vAlign w:val="center"/>
          </w:tcPr>
          <w:p w14:paraId="783E20DB" w14:textId="77777777" w:rsidR="00981038" w:rsidRDefault="00981038" w:rsidP="00981038">
            <w:pPr>
              <w:spacing w:line="360" w:lineRule="auto"/>
              <w:jc w:val="center"/>
              <w:rPr>
                <w:rFonts w:ascii="Times New Roman" w:hAnsi="Times New Roman" w:cs="Times New Roman"/>
                <w:lang w:val="vi-VN"/>
              </w:rPr>
            </w:pPr>
            <w:r>
              <w:rPr>
                <w:rFonts w:ascii="Times New Roman" w:hAnsi="Times New Roman" w:cs="Times New Roman"/>
              </w:rPr>
              <w:t>Lagged short-term interest rate differential</w:t>
            </w:r>
          </w:p>
        </w:tc>
      </w:tr>
      <w:tr w:rsidR="00981038" w14:paraId="29CF9B2B" w14:textId="77777777" w:rsidTr="00981038">
        <w:tc>
          <w:tcPr>
            <w:tcW w:w="4675" w:type="dxa"/>
            <w:vAlign w:val="center"/>
          </w:tcPr>
          <w:p w14:paraId="6EFF8ECA" w14:textId="77777777" w:rsidR="00981038" w:rsidRDefault="00981038" w:rsidP="00981038">
            <w:pPr>
              <w:spacing w:line="360" w:lineRule="auto"/>
              <w:jc w:val="center"/>
              <w:rPr>
                <w:rFonts w:ascii="Times New Roman" w:hAnsi="Times New Roman" w:cs="Times New Roman"/>
              </w:rPr>
            </w:pPr>
            <w:r>
              <w:rPr>
                <w:rFonts w:ascii="Times New Roman" w:hAnsi="Times New Roman" w:cs="Times New Roman"/>
              </w:rPr>
              <w:t>VNM2ch</w:t>
            </w:r>
          </w:p>
        </w:tc>
        <w:tc>
          <w:tcPr>
            <w:tcW w:w="4675" w:type="dxa"/>
            <w:vAlign w:val="center"/>
          </w:tcPr>
          <w:p w14:paraId="5D15D66A" w14:textId="77777777" w:rsidR="00981038" w:rsidRDefault="00981038" w:rsidP="00981038">
            <w:pPr>
              <w:spacing w:line="360" w:lineRule="auto"/>
              <w:jc w:val="center"/>
              <w:rPr>
                <w:rFonts w:ascii="Times New Roman" w:hAnsi="Times New Roman" w:cs="Times New Roman"/>
              </w:rPr>
            </w:pPr>
            <w:r>
              <w:rPr>
                <w:rFonts w:ascii="Times New Roman" w:hAnsi="Times New Roman" w:cs="Times New Roman"/>
              </w:rPr>
              <w:t>M2 changes of Vietnam</w:t>
            </w:r>
          </w:p>
        </w:tc>
      </w:tr>
      <w:tr w:rsidR="00981038" w14:paraId="66BC6026" w14:textId="77777777" w:rsidTr="00981038">
        <w:tc>
          <w:tcPr>
            <w:tcW w:w="4675" w:type="dxa"/>
            <w:vAlign w:val="center"/>
          </w:tcPr>
          <w:p w14:paraId="1C80815D" w14:textId="77777777" w:rsidR="00981038" w:rsidRDefault="00981038" w:rsidP="00981038">
            <w:pPr>
              <w:spacing w:line="360" w:lineRule="auto"/>
              <w:jc w:val="center"/>
              <w:rPr>
                <w:rFonts w:ascii="Times New Roman" w:hAnsi="Times New Roman" w:cs="Times New Roman"/>
              </w:rPr>
            </w:pPr>
            <w:proofErr w:type="spellStart"/>
            <w:r>
              <w:rPr>
                <w:rFonts w:ascii="Times New Roman" w:hAnsi="Times New Roman" w:cs="Times New Roman"/>
              </w:rPr>
              <w:t>VNSTOCKch</w:t>
            </w:r>
            <w:proofErr w:type="spellEnd"/>
          </w:p>
        </w:tc>
        <w:tc>
          <w:tcPr>
            <w:tcW w:w="4675" w:type="dxa"/>
            <w:vAlign w:val="center"/>
          </w:tcPr>
          <w:p w14:paraId="08EF7DDE" w14:textId="77777777" w:rsidR="00981038" w:rsidRDefault="00981038" w:rsidP="00981038">
            <w:pPr>
              <w:spacing w:line="360" w:lineRule="auto"/>
              <w:jc w:val="center"/>
              <w:rPr>
                <w:rFonts w:ascii="Times New Roman" w:hAnsi="Times New Roman" w:cs="Times New Roman"/>
              </w:rPr>
            </w:pPr>
            <w:r>
              <w:rPr>
                <w:rFonts w:ascii="Times New Roman" w:hAnsi="Times New Roman" w:cs="Times New Roman"/>
              </w:rPr>
              <w:t>VN-index change</w:t>
            </w:r>
          </w:p>
        </w:tc>
      </w:tr>
    </w:tbl>
    <w:p w14:paraId="3980CF60" w14:textId="1DA06C0C" w:rsidR="00757276" w:rsidRDefault="00757276" w:rsidP="00A13A9F">
      <w:pPr>
        <w:spacing w:line="360" w:lineRule="auto"/>
        <w:rPr>
          <w:rFonts w:ascii="Times New Roman" w:hAnsi="Times New Roman" w:cs="Times New Roman"/>
          <w:lang w:val="vi-VN"/>
        </w:rPr>
      </w:pPr>
    </w:p>
    <w:p w14:paraId="2E5DB77E" w14:textId="5C5519EA" w:rsidR="00757276" w:rsidRDefault="00757276" w:rsidP="00A13A9F">
      <w:pPr>
        <w:spacing w:line="360" w:lineRule="auto"/>
        <w:rPr>
          <w:rFonts w:ascii="Times New Roman" w:hAnsi="Times New Roman" w:cs="Times New Roman"/>
          <w:lang w:val="vi-VN"/>
        </w:rPr>
      </w:pPr>
    </w:p>
    <w:p w14:paraId="47D0083D" w14:textId="3A5CD98D" w:rsidR="00757276" w:rsidRDefault="00757276" w:rsidP="00A13A9F">
      <w:pPr>
        <w:spacing w:line="360" w:lineRule="auto"/>
        <w:rPr>
          <w:rFonts w:ascii="Times New Roman" w:hAnsi="Times New Roman" w:cs="Times New Roman"/>
          <w:lang w:val="vi-VN"/>
        </w:rPr>
      </w:pPr>
    </w:p>
    <w:p w14:paraId="1B335895" w14:textId="63C17BFA" w:rsidR="00757276" w:rsidRDefault="00757276" w:rsidP="00A13A9F">
      <w:pPr>
        <w:spacing w:line="360" w:lineRule="auto"/>
        <w:rPr>
          <w:rFonts w:ascii="Times New Roman" w:hAnsi="Times New Roman" w:cs="Times New Roman"/>
          <w:lang w:val="vi-VN"/>
        </w:rPr>
      </w:pPr>
    </w:p>
    <w:p w14:paraId="10BE0E6C" w14:textId="77777777" w:rsidR="00981038" w:rsidRPr="006D0DE9" w:rsidRDefault="00981038" w:rsidP="00A13A9F">
      <w:pPr>
        <w:spacing w:line="360" w:lineRule="auto"/>
        <w:rPr>
          <w:rFonts w:ascii="Times New Roman" w:hAnsi="Times New Roman" w:cs="Times New Roman"/>
          <w:lang w:val="vi-VN"/>
        </w:rPr>
      </w:pPr>
    </w:p>
    <w:p w14:paraId="578F8461" w14:textId="77777777" w:rsidR="00445107" w:rsidRDefault="00445107" w:rsidP="00A13A9F">
      <w:pPr>
        <w:spacing w:line="360" w:lineRule="auto"/>
        <w:rPr>
          <w:rFonts w:ascii="Times New Roman" w:hAnsi="Times New Roman" w:cs="Times New Roman"/>
        </w:rPr>
      </w:pPr>
    </w:p>
    <w:p w14:paraId="5B8B6BAD" w14:textId="77777777" w:rsidR="00C70D56" w:rsidRDefault="00C70D56" w:rsidP="00A13A9F">
      <w:pPr>
        <w:spacing w:line="360" w:lineRule="auto"/>
        <w:rPr>
          <w:rFonts w:ascii="Times New Roman" w:hAnsi="Times New Roman" w:cs="Times New Roman"/>
        </w:rPr>
      </w:pPr>
    </w:p>
    <w:p w14:paraId="60FC95BB" w14:textId="77777777" w:rsidR="00C70D56" w:rsidRDefault="00C70D56" w:rsidP="00A13A9F">
      <w:pPr>
        <w:spacing w:line="360" w:lineRule="auto"/>
        <w:rPr>
          <w:rFonts w:ascii="Times New Roman" w:hAnsi="Times New Roman" w:cs="Times New Roman"/>
        </w:rPr>
      </w:pPr>
    </w:p>
    <w:p w14:paraId="5988AE65" w14:textId="77777777" w:rsidR="00C70D56" w:rsidRDefault="00C70D56" w:rsidP="00A13A9F">
      <w:pPr>
        <w:spacing w:line="360" w:lineRule="auto"/>
        <w:rPr>
          <w:rFonts w:ascii="Times New Roman" w:hAnsi="Times New Roman" w:cs="Times New Roman"/>
        </w:rPr>
      </w:pPr>
    </w:p>
    <w:p w14:paraId="26F5497B" w14:textId="77777777" w:rsidR="00C70D56" w:rsidRDefault="00C70D56" w:rsidP="00A13A9F">
      <w:pPr>
        <w:spacing w:line="360" w:lineRule="auto"/>
        <w:rPr>
          <w:rFonts w:ascii="Times New Roman" w:hAnsi="Times New Roman" w:cs="Times New Roman"/>
        </w:rPr>
      </w:pPr>
    </w:p>
    <w:p w14:paraId="39A75908" w14:textId="77777777" w:rsidR="00C70D56" w:rsidRDefault="00C70D56" w:rsidP="00A13A9F">
      <w:pPr>
        <w:spacing w:line="360" w:lineRule="auto"/>
        <w:rPr>
          <w:rFonts w:ascii="Times New Roman" w:hAnsi="Times New Roman" w:cs="Times New Roman"/>
        </w:rPr>
      </w:pPr>
    </w:p>
    <w:sdt>
      <w:sdtPr>
        <w:rPr>
          <w:rFonts w:asciiTheme="minorHAnsi" w:eastAsiaTheme="minorEastAsia" w:hAnsiTheme="minorHAnsi" w:cstheme="minorBidi"/>
          <w:color w:val="auto"/>
          <w:sz w:val="24"/>
          <w:szCs w:val="24"/>
          <w:lang w:eastAsia="ja-JP"/>
        </w:rPr>
        <w:id w:val="2117025105"/>
        <w:docPartObj>
          <w:docPartGallery w:val="Table of Contents"/>
          <w:docPartUnique/>
        </w:docPartObj>
      </w:sdtPr>
      <w:sdtEndPr>
        <w:rPr>
          <w:b/>
          <w:bCs/>
          <w:noProof/>
        </w:rPr>
      </w:sdtEndPr>
      <w:sdtContent>
        <w:p w14:paraId="5FA23532" w14:textId="3B2114D2" w:rsidR="00C70D56" w:rsidRPr="00C70D56" w:rsidRDefault="00C70D56" w:rsidP="00C70D56">
          <w:pPr>
            <w:pStyle w:val="TOCHeading"/>
            <w:jc w:val="center"/>
            <w:rPr>
              <w:rFonts w:ascii="Times New Roman" w:hAnsi="Times New Roman" w:cs="Times New Roman"/>
              <w:b/>
              <w:bCs/>
              <w:color w:val="auto"/>
            </w:rPr>
          </w:pPr>
          <w:r>
            <w:rPr>
              <w:rFonts w:ascii="Times New Roman" w:hAnsi="Times New Roman" w:cs="Times New Roman"/>
              <w:b/>
              <w:bCs/>
              <w:color w:val="auto"/>
            </w:rPr>
            <w:t>Table of C</w:t>
          </w:r>
          <w:r w:rsidRPr="00C70D56">
            <w:rPr>
              <w:rFonts w:ascii="Times New Roman" w:hAnsi="Times New Roman" w:cs="Times New Roman"/>
              <w:b/>
              <w:bCs/>
              <w:color w:val="auto"/>
            </w:rPr>
            <w:t>ontents</w:t>
          </w:r>
        </w:p>
        <w:p w14:paraId="2B08BB91" w14:textId="1D8E0DC1" w:rsidR="00C70D56" w:rsidRDefault="00C70D56">
          <w:pPr>
            <w:pStyle w:val="TOC1"/>
            <w:tabs>
              <w:tab w:val="right" w:leader="dot" w:pos="9350"/>
            </w:tabs>
            <w:rPr>
              <w:noProof/>
            </w:rPr>
          </w:pPr>
          <w:r>
            <w:fldChar w:fldCharType="begin"/>
          </w:r>
          <w:r>
            <w:instrText xml:space="preserve"> TOC \o "1-3" \h \z \u </w:instrText>
          </w:r>
          <w:r>
            <w:fldChar w:fldCharType="separate"/>
          </w:r>
          <w:hyperlink w:anchor="_Toc174910946" w:history="1">
            <w:r w:rsidRPr="00B74A93">
              <w:rPr>
                <w:rStyle w:val="Hyperlink"/>
                <w:rFonts w:ascii="Times New Roman" w:hAnsi="Times New Roman" w:cs="Times New Roman"/>
                <w:b/>
                <w:bCs/>
                <w:noProof/>
              </w:rPr>
              <w:t>QUESTION 1</w:t>
            </w:r>
            <w:r>
              <w:rPr>
                <w:noProof/>
                <w:webHidden/>
              </w:rPr>
              <w:tab/>
            </w:r>
            <w:r>
              <w:rPr>
                <w:noProof/>
                <w:webHidden/>
              </w:rPr>
              <w:fldChar w:fldCharType="begin"/>
            </w:r>
            <w:r>
              <w:rPr>
                <w:noProof/>
                <w:webHidden/>
              </w:rPr>
              <w:instrText xml:space="preserve"> PAGEREF _Toc174910946 \h </w:instrText>
            </w:r>
            <w:r>
              <w:rPr>
                <w:noProof/>
                <w:webHidden/>
              </w:rPr>
            </w:r>
            <w:r>
              <w:rPr>
                <w:noProof/>
                <w:webHidden/>
              </w:rPr>
              <w:fldChar w:fldCharType="separate"/>
            </w:r>
            <w:r>
              <w:rPr>
                <w:noProof/>
                <w:webHidden/>
              </w:rPr>
              <w:t>4</w:t>
            </w:r>
            <w:r>
              <w:rPr>
                <w:noProof/>
                <w:webHidden/>
              </w:rPr>
              <w:fldChar w:fldCharType="end"/>
            </w:r>
          </w:hyperlink>
        </w:p>
        <w:p w14:paraId="09108551" w14:textId="005B6470" w:rsidR="00C70D56" w:rsidRDefault="00000000">
          <w:pPr>
            <w:pStyle w:val="TOC2"/>
            <w:tabs>
              <w:tab w:val="left" w:pos="720"/>
              <w:tab w:val="right" w:leader="dot" w:pos="9350"/>
            </w:tabs>
            <w:rPr>
              <w:noProof/>
            </w:rPr>
          </w:pPr>
          <w:hyperlink w:anchor="_Toc174910947" w:history="1">
            <w:r w:rsidR="00C70D56" w:rsidRPr="00B74A93">
              <w:rPr>
                <w:rStyle w:val="Hyperlink"/>
                <w:rFonts w:ascii="Times New Roman" w:hAnsi="Times New Roman" w:cs="Times New Roman"/>
                <w:b/>
                <w:bCs/>
                <w:noProof/>
              </w:rPr>
              <w:t>I.</w:t>
            </w:r>
            <w:r w:rsidR="00C70D56">
              <w:rPr>
                <w:noProof/>
              </w:rPr>
              <w:tab/>
            </w:r>
            <w:r w:rsidR="00C70D56" w:rsidRPr="00B74A93">
              <w:rPr>
                <w:rStyle w:val="Hyperlink"/>
                <w:rFonts w:ascii="Times New Roman" w:hAnsi="Times New Roman" w:cs="Times New Roman"/>
                <w:b/>
                <w:bCs/>
                <w:noProof/>
              </w:rPr>
              <w:t>BACKTESTING</w:t>
            </w:r>
            <w:r w:rsidR="00C70D56">
              <w:rPr>
                <w:noProof/>
                <w:webHidden/>
              </w:rPr>
              <w:tab/>
            </w:r>
            <w:r w:rsidR="00C70D56">
              <w:rPr>
                <w:noProof/>
                <w:webHidden/>
              </w:rPr>
              <w:fldChar w:fldCharType="begin"/>
            </w:r>
            <w:r w:rsidR="00C70D56">
              <w:rPr>
                <w:noProof/>
                <w:webHidden/>
              </w:rPr>
              <w:instrText xml:space="preserve"> PAGEREF _Toc174910947 \h </w:instrText>
            </w:r>
            <w:r w:rsidR="00C70D56">
              <w:rPr>
                <w:noProof/>
                <w:webHidden/>
              </w:rPr>
            </w:r>
            <w:r w:rsidR="00C70D56">
              <w:rPr>
                <w:noProof/>
                <w:webHidden/>
              </w:rPr>
              <w:fldChar w:fldCharType="separate"/>
            </w:r>
            <w:r w:rsidR="00C70D56">
              <w:rPr>
                <w:noProof/>
                <w:webHidden/>
              </w:rPr>
              <w:t>4</w:t>
            </w:r>
            <w:r w:rsidR="00C70D56">
              <w:rPr>
                <w:noProof/>
                <w:webHidden/>
              </w:rPr>
              <w:fldChar w:fldCharType="end"/>
            </w:r>
          </w:hyperlink>
        </w:p>
        <w:p w14:paraId="59D72D85" w14:textId="76741085" w:rsidR="00C70D56" w:rsidRDefault="00000000">
          <w:pPr>
            <w:pStyle w:val="TOC3"/>
            <w:tabs>
              <w:tab w:val="left" w:pos="960"/>
              <w:tab w:val="right" w:leader="dot" w:pos="9350"/>
            </w:tabs>
            <w:rPr>
              <w:noProof/>
            </w:rPr>
          </w:pPr>
          <w:hyperlink w:anchor="_Toc174910948" w:history="1">
            <w:r w:rsidR="00C70D56" w:rsidRPr="00B74A93">
              <w:rPr>
                <w:rStyle w:val="Hyperlink"/>
                <w:rFonts w:ascii="Times New Roman" w:hAnsi="Times New Roman" w:cs="Times New Roman"/>
                <w:b/>
                <w:bCs/>
                <w:noProof/>
                <w:lang w:val="vi-VN"/>
              </w:rPr>
              <w:t>1.</w:t>
            </w:r>
            <w:r w:rsidR="00C70D56">
              <w:rPr>
                <w:noProof/>
              </w:rPr>
              <w:tab/>
            </w:r>
            <w:r w:rsidR="00C70D56" w:rsidRPr="00B74A93">
              <w:rPr>
                <w:rStyle w:val="Hyperlink"/>
                <w:rFonts w:ascii="Times New Roman" w:hAnsi="Times New Roman" w:cs="Times New Roman"/>
                <w:b/>
                <w:bCs/>
                <w:noProof/>
              </w:rPr>
              <w:t>IFE-</w:t>
            </w:r>
            <w:r w:rsidR="00C70D56" w:rsidRPr="00B74A93">
              <w:rPr>
                <w:rStyle w:val="Hyperlink"/>
                <w:rFonts w:ascii="Times New Roman" w:hAnsi="Times New Roman" w:cs="Times New Roman"/>
                <w:b/>
                <w:bCs/>
                <w:noProof/>
                <w:lang w:val="vi-VN"/>
              </w:rPr>
              <w:t>model</w:t>
            </w:r>
            <w:r w:rsidR="00C70D56">
              <w:rPr>
                <w:noProof/>
                <w:webHidden/>
              </w:rPr>
              <w:tab/>
            </w:r>
            <w:r w:rsidR="00C70D56">
              <w:rPr>
                <w:noProof/>
                <w:webHidden/>
              </w:rPr>
              <w:fldChar w:fldCharType="begin"/>
            </w:r>
            <w:r w:rsidR="00C70D56">
              <w:rPr>
                <w:noProof/>
                <w:webHidden/>
              </w:rPr>
              <w:instrText xml:space="preserve"> PAGEREF _Toc174910948 \h </w:instrText>
            </w:r>
            <w:r w:rsidR="00C70D56">
              <w:rPr>
                <w:noProof/>
                <w:webHidden/>
              </w:rPr>
            </w:r>
            <w:r w:rsidR="00C70D56">
              <w:rPr>
                <w:noProof/>
                <w:webHidden/>
              </w:rPr>
              <w:fldChar w:fldCharType="separate"/>
            </w:r>
            <w:r w:rsidR="00C70D56">
              <w:rPr>
                <w:noProof/>
                <w:webHidden/>
              </w:rPr>
              <w:t>4</w:t>
            </w:r>
            <w:r w:rsidR="00C70D56">
              <w:rPr>
                <w:noProof/>
                <w:webHidden/>
              </w:rPr>
              <w:fldChar w:fldCharType="end"/>
            </w:r>
          </w:hyperlink>
        </w:p>
        <w:p w14:paraId="2EFA30E4" w14:textId="3587C168" w:rsidR="00C70D56" w:rsidRDefault="00000000">
          <w:pPr>
            <w:pStyle w:val="TOC3"/>
            <w:tabs>
              <w:tab w:val="left" w:pos="960"/>
              <w:tab w:val="right" w:leader="dot" w:pos="9350"/>
            </w:tabs>
            <w:rPr>
              <w:noProof/>
            </w:rPr>
          </w:pPr>
          <w:hyperlink w:anchor="_Toc174910949" w:history="1">
            <w:r w:rsidR="00C70D56" w:rsidRPr="00B74A93">
              <w:rPr>
                <w:rStyle w:val="Hyperlink"/>
                <w:rFonts w:ascii="Times New Roman" w:hAnsi="Times New Roman" w:cs="Times New Roman"/>
                <w:b/>
                <w:bCs/>
                <w:noProof/>
              </w:rPr>
              <w:t>2.</w:t>
            </w:r>
            <w:r w:rsidR="00C70D56">
              <w:rPr>
                <w:noProof/>
              </w:rPr>
              <w:tab/>
            </w:r>
            <w:r w:rsidR="00C70D56" w:rsidRPr="00B74A93">
              <w:rPr>
                <w:rStyle w:val="Hyperlink"/>
                <w:rFonts w:ascii="Times New Roman" w:hAnsi="Times New Roman" w:cs="Times New Roman"/>
                <w:b/>
                <w:bCs/>
                <w:noProof/>
              </w:rPr>
              <w:t>Macro-model</w:t>
            </w:r>
            <w:r w:rsidR="00C70D56">
              <w:rPr>
                <w:noProof/>
                <w:webHidden/>
              </w:rPr>
              <w:tab/>
            </w:r>
            <w:r w:rsidR="00C70D56">
              <w:rPr>
                <w:noProof/>
                <w:webHidden/>
              </w:rPr>
              <w:fldChar w:fldCharType="begin"/>
            </w:r>
            <w:r w:rsidR="00C70D56">
              <w:rPr>
                <w:noProof/>
                <w:webHidden/>
              </w:rPr>
              <w:instrText xml:space="preserve"> PAGEREF _Toc174910949 \h </w:instrText>
            </w:r>
            <w:r w:rsidR="00C70D56">
              <w:rPr>
                <w:noProof/>
                <w:webHidden/>
              </w:rPr>
            </w:r>
            <w:r w:rsidR="00C70D56">
              <w:rPr>
                <w:noProof/>
                <w:webHidden/>
              </w:rPr>
              <w:fldChar w:fldCharType="separate"/>
            </w:r>
            <w:r w:rsidR="00C70D56">
              <w:rPr>
                <w:noProof/>
                <w:webHidden/>
              </w:rPr>
              <w:t>6</w:t>
            </w:r>
            <w:r w:rsidR="00C70D56">
              <w:rPr>
                <w:noProof/>
                <w:webHidden/>
              </w:rPr>
              <w:fldChar w:fldCharType="end"/>
            </w:r>
          </w:hyperlink>
        </w:p>
        <w:p w14:paraId="4F32720B" w14:textId="7D1B2A42" w:rsidR="00C70D56" w:rsidRDefault="00000000">
          <w:pPr>
            <w:pStyle w:val="TOC3"/>
            <w:tabs>
              <w:tab w:val="left" w:pos="960"/>
              <w:tab w:val="right" w:leader="dot" w:pos="9350"/>
            </w:tabs>
            <w:rPr>
              <w:noProof/>
            </w:rPr>
          </w:pPr>
          <w:hyperlink w:anchor="_Toc174910950" w:history="1">
            <w:r w:rsidR="00C70D56" w:rsidRPr="00B74A93">
              <w:rPr>
                <w:rStyle w:val="Hyperlink"/>
                <w:rFonts w:ascii="Times New Roman" w:hAnsi="Times New Roman" w:cs="Times New Roman"/>
                <w:b/>
                <w:bCs/>
                <w:noProof/>
                <w:lang w:val="vi-VN"/>
              </w:rPr>
              <w:t>a)</w:t>
            </w:r>
            <w:r w:rsidR="00C70D56">
              <w:rPr>
                <w:noProof/>
              </w:rPr>
              <w:tab/>
            </w:r>
            <w:r w:rsidR="00C70D56" w:rsidRPr="00B74A93">
              <w:rPr>
                <w:rStyle w:val="Hyperlink"/>
                <w:rFonts w:ascii="Times New Roman" w:hAnsi="Times New Roman" w:cs="Times New Roman"/>
                <w:b/>
                <w:bCs/>
                <w:noProof/>
              </w:rPr>
              <w:t>Literature</w:t>
            </w:r>
            <w:r w:rsidR="00C70D56" w:rsidRPr="00B74A93">
              <w:rPr>
                <w:rStyle w:val="Hyperlink"/>
                <w:rFonts w:ascii="Times New Roman" w:hAnsi="Times New Roman" w:cs="Times New Roman"/>
                <w:b/>
                <w:bCs/>
                <w:noProof/>
                <w:lang w:val="vi-VN"/>
              </w:rPr>
              <w:t xml:space="preserve"> review</w:t>
            </w:r>
            <w:r w:rsidR="00C70D56">
              <w:rPr>
                <w:noProof/>
                <w:webHidden/>
              </w:rPr>
              <w:tab/>
            </w:r>
            <w:r w:rsidR="00C70D56">
              <w:rPr>
                <w:noProof/>
                <w:webHidden/>
              </w:rPr>
              <w:fldChar w:fldCharType="begin"/>
            </w:r>
            <w:r w:rsidR="00C70D56">
              <w:rPr>
                <w:noProof/>
                <w:webHidden/>
              </w:rPr>
              <w:instrText xml:space="preserve"> PAGEREF _Toc174910950 \h </w:instrText>
            </w:r>
            <w:r w:rsidR="00C70D56">
              <w:rPr>
                <w:noProof/>
                <w:webHidden/>
              </w:rPr>
            </w:r>
            <w:r w:rsidR="00C70D56">
              <w:rPr>
                <w:noProof/>
                <w:webHidden/>
              </w:rPr>
              <w:fldChar w:fldCharType="separate"/>
            </w:r>
            <w:r w:rsidR="00C70D56">
              <w:rPr>
                <w:noProof/>
                <w:webHidden/>
              </w:rPr>
              <w:t>6</w:t>
            </w:r>
            <w:r w:rsidR="00C70D56">
              <w:rPr>
                <w:noProof/>
                <w:webHidden/>
              </w:rPr>
              <w:fldChar w:fldCharType="end"/>
            </w:r>
          </w:hyperlink>
        </w:p>
        <w:p w14:paraId="5D4DFA51" w14:textId="6A0097C1" w:rsidR="00C70D56" w:rsidRDefault="00000000">
          <w:pPr>
            <w:pStyle w:val="TOC3"/>
            <w:tabs>
              <w:tab w:val="left" w:pos="960"/>
              <w:tab w:val="right" w:leader="dot" w:pos="9350"/>
            </w:tabs>
            <w:rPr>
              <w:noProof/>
            </w:rPr>
          </w:pPr>
          <w:hyperlink w:anchor="_Toc174910951" w:history="1">
            <w:r w:rsidR="00C70D56" w:rsidRPr="00B74A93">
              <w:rPr>
                <w:rStyle w:val="Hyperlink"/>
                <w:rFonts w:ascii="Times New Roman" w:hAnsi="Times New Roman" w:cs="Times New Roman"/>
                <w:b/>
                <w:bCs/>
                <w:noProof/>
              </w:rPr>
              <w:t>b)</w:t>
            </w:r>
            <w:r w:rsidR="00C70D56">
              <w:rPr>
                <w:noProof/>
              </w:rPr>
              <w:tab/>
            </w:r>
            <w:r w:rsidR="00C70D56" w:rsidRPr="00B74A93">
              <w:rPr>
                <w:rStyle w:val="Hyperlink"/>
                <w:rFonts w:ascii="Times New Roman" w:hAnsi="Times New Roman" w:cs="Times New Roman"/>
                <w:b/>
                <w:bCs/>
                <w:noProof/>
              </w:rPr>
              <w:t>Independent variable</w:t>
            </w:r>
            <w:r w:rsidR="00C70D56">
              <w:rPr>
                <w:noProof/>
                <w:webHidden/>
              </w:rPr>
              <w:tab/>
            </w:r>
            <w:r w:rsidR="00C70D56">
              <w:rPr>
                <w:noProof/>
                <w:webHidden/>
              </w:rPr>
              <w:fldChar w:fldCharType="begin"/>
            </w:r>
            <w:r w:rsidR="00C70D56">
              <w:rPr>
                <w:noProof/>
                <w:webHidden/>
              </w:rPr>
              <w:instrText xml:space="preserve"> PAGEREF _Toc174910951 \h </w:instrText>
            </w:r>
            <w:r w:rsidR="00C70D56">
              <w:rPr>
                <w:noProof/>
                <w:webHidden/>
              </w:rPr>
            </w:r>
            <w:r w:rsidR="00C70D56">
              <w:rPr>
                <w:noProof/>
                <w:webHidden/>
              </w:rPr>
              <w:fldChar w:fldCharType="separate"/>
            </w:r>
            <w:r w:rsidR="00C70D56">
              <w:rPr>
                <w:noProof/>
                <w:webHidden/>
              </w:rPr>
              <w:t>6</w:t>
            </w:r>
            <w:r w:rsidR="00C70D56">
              <w:rPr>
                <w:noProof/>
                <w:webHidden/>
              </w:rPr>
              <w:fldChar w:fldCharType="end"/>
            </w:r>
          </w:hyperlink>
        </w:p>
        <w:p w14:paraId="1388EBF7" w14:textId="03EB1508" w:rsidR="00C70D56" w:rsidRDefault="00000000">
          <w:pPr>
            <w:pStyle w:val="TOC3"/>
            <w:tabs>
              <w:tab w:val="left" w:pos="960"/>
              <w:tab w:val="right" w:leader="dot" w:pos="9350"/>
            </w:tabs>
            <w:rPr>
              <w:noProof/>
            </w:rPr>
          </w:pPr>
          <w:hyperlink w:anchor="_Toc174910952" w:history="1">
            <w:r w:rsidR="00C70D56" w:rsidRPr="00B74A93">
              <w:rPr>
                <w:rStyle w:val="Hyperlink"/>
                <w:rFonts w:ascii="Times New Roman" w:hAnsi="Times New Roman" w:cs="Times New Roman"/>
                <w:b/>
                <w:bCs/>
                <w:noProof/>
              </w:rPr>
              <w:t>c)</w:t>
            </w:r>
            <w:r w:rsidR="00C70D56">
              <w:rPr>
                <w:noProof/>
              </w:rPr>
              <w:tab/>
            </w:r>
            <w:r w:rsidR="00C70D56" w:rsidRPr="00B74A93">
              <w:rPr>
                <w:rStyle w:val="Hyperlink"/>
                <w:rFonts w:ascii="Times New Roman" w:hAnsi="Times New Roman" w:cs="Times New Roman"/>
                <w:b/>
                <w:bCs/>
                <w:noProof/>
              </w:rPr>
              <w:t>Model construction</w:t>
            </w:r>
            <w:r w:rsidR="00C70D56">
              <w:rPr>
                <w:noProof/>
                <w:webHidden/>
              </w:rPr>
              <w:tab/>
            </w:r>
            <w:r w:rsidR="00C70D56">
              <w:rPr>
                <w:noProof/>
                <w:webHidden/>
              </w:rPr>
              <w:fldChar w:fldCharType="begin"/>
            </w:r>
            <w:r w:rsidR="00C70D56">
              <w:rPr>
                <w:noProof/>
                <w:webHidden/>
              </w:rPr>
              <w:instrText xml:space="preserve"> PAGEREF _Toc174910952 \h </w:instrText>
            </w:r>
            <w:r w:rsidR="00C70D56">
              <w:rPr>
                <w:noProof/>
                <w:webHidden/>
              </w:rPr>
            </w:r>
            <w:r w:rsidR="00C70D56">
              <w:rPr>
                <w:noProof/>
                <w:webHidden/>
              </w:rPr>
              <w:fldChar w:fldCharType="separate"/>
            </w:r>
            <w:r w:rsidR="00C70D56">
              <w:rPr>
                <w:noProof/>
                <w:webHidden/>
              </w:rPr>
              <w:t>8</w:t>
            </w:r>
            <w:r w:rsidR="00C70D56">
              <w:rPr>
                <w:noProof/>
                <w:webHidden/>
              </w:rPr>
              <w:fldChar w:fldCharType="end"/>
            </w:r>
          </w:hyperlink>
        </w:p>
        <w:p w14:paraId="06D123D9" w14:textId="1CDCF105" w:rsidR="00C70D56" w:rsidRDefault="00000000">
          <w:pPr>
            <w:pStyle w:val="TOC3"/>
            <w:tabs>
              <w:tab w:val="left" w:pos="960"/>
              <w:tab w:val="right" w:leader="dot" w:pos="9350"/>
            </w:tabs>
            <w:rPr>
              <w:noProof/>
            </w:rPr>
          </w:pPr>
          <w:hyperlink w:anchor="_Toc174910953" w:history="1">
            <w:r w:rsidR="00C70D56" w:rsidRPr="00B74A93">
              <w:rPr>
                <w:rStyle w:val="Hyperlink"/>
                <w:rFonts w:ascii="Times New Roman" w:hAnsi="Times New Roman" w:cs="Times New Roman"/>
                <w:b/>
                <w:bCs/>
                <w:noProof/>
              </w:rPr>
              <w:t>d)</w:t>
            </w:r>
            <w:r w:rsidR="00C70D56">
              <w:rPr>
                <w:noProof/>
              </w:rPr>
              <w:tab/>
            </w:r>
            <w:r w:rsidR="00C70D56" w:rsidRPr="00B74A93">
              <w:rPr>
                <w:rStyle w:val="Hyperlink"/>
                <w:rFonts w:ascii="Times New Roman" w:hAnsi="Times New Roman" w:cs="Times New Roman"/>
                <w:b/>
                <w:bCs/>
                <w:noProof/>
              </w:rPr>
              <w:t>Hypothesis testing &amp; Interpretation</w:t>
            </w:r>
            <w:r w:rsidR="00C70D56">
              <w:rPr>
                <w:noProof/>
                <w:webHidden/>
              </w:rPr>
              <w:tab/>
            </w:r>
            <w:r w:rsidR="00C70D56">
              <w:rPr>
                <w:noProof/>
                <w:webHidden/>
              </w:rPr>
              <w:fldChar w:fldCharType="begin"/>
            </w:r>
            <w:r w:rsidR="00C70D56">
              <w:rPr>
                <w:noProof/>
                <w:webHidden/>
              </w:rPr>
              <w:instrText xml:space="preserve"> PAGEREF _Toc174910953 \h </w:instrText>
            </w:r>
            <w:r w:rsidR="00C70D56">
              <w:rPr>
                <w:noProof/>
                <w:webHidden/>
              </w:rPr>
            </w:r>
            <w:r w:rsidR="00C70D56">
              <w:rPr>
                <w:noProof/>
                <w:webHidden/>
              </w:rPr>
              <w:fldChar w:fldCharType="separate"/>
            </w:r>
            <w:r w:rsidR="00C70D56">
              <w:rPr>
                <w:noProof/>
                <w:webHidden/>
              </w:rPr>
              <w:t>10</w:t>
            </w:r>
            <w:r w:rsidR="00C70D56">
              <w:rPr>
                <w:noProof/>
                <w:webHidden/>
              </w:rPr>
              <w:fldChar w:fldCharType="end"/>
            </w:r>
          </w:hyperlink>
        </w:p>
        <w:p w14:paraId="2058E964" w14:textId="7618E210" w:rsidR="00C70D56" w:rsidRDefault="00000000">
          <w:pPr>
            <w:pStyle w:val="TOC2"/>
            <w:tabs>
              <w:tab w:val="left" w:pos="960"/>
              <w:tab w:val="right" w:leader="dot" w:pos="9350"/>
            </w:tabs>
            <w:rPr>
              <w:noProof/>
            </w:rPr>
          </w:pPr>
          <w:hyperlink w:anchor="_Toc174910954" w:history="1">
            <w:r w:rsidR="00C70D56" w:rsidRPr="00B74A93">
              <w:rPr>
                <w:rStyle w:val="Hyperlink"/>
                <w:rFonts w:ascii="Times New Roman" w:hAnsi="Times New Roman" w:cs="Times New Roman"/>
                <w:b/>
                <w:bCs/>
                <w:noProof/>
              </w:rPr>
              <w:t>II.</w:t>
            </w:r>
            <w:r w:rsidR="00C70D56">
              <w:rPr>
                <w:noProof/>
              </w:rPr>
              <w:tab/>
            </w:r>
            <w:r w:rsidR="00C70D56" w:rsidRPr="00B74A93">
              <w:rPr>
                <w:rStyle w:val="Hyperlink"/>
                <w:rFonts w:ascii="Times New Roman" w:hAnsi="Times New Roman" w:cs="Times New Roman"/>
                <w:b/>
                <w:bCs/>
                <w:noProof/>
              </w:rPr>
              <w:t>Forecasting</w:t>
            </w:r>
            <w:r w:rsidR="00C70D56">
              <w:rPr>
                <w:noProof/>
                <w:webHidden/>
              </w:rPr>
              <w:tab/>
            </w:r>
            <w:r w:rsidR="00C70D56">
              <w:rPr>
                <w:noProof/>
                <w:webHidden/>
              </w:rPr>
              <w:fldChar w:fldCharType="begin"/>
            </w:r>
            <w:r w:rsidR="00C70D56">
              <w:rPr>
                <w:noProof/>
                <w:webHidden/>
              </w:rPr>
              <w:instrText xml:space="preserve"> PAGEREF _Toc174910954 \h </w:instrText>
            </w:r>
            <w:r w:rsidR="00C70D56">
              <w:rPr>
                <w:noProof/>
                <w:webHidden/>
              </w:rPr>
            </w:r>
            <w:r w:rsidR="00C70D56">
              <w:rPr>
                <w:noProof/>
                <w:webHidden/>
              </w:rPr>
              <w:fldChar w:fldCharType="separate"/>
            </w:r>
            <w:r w:rsidR="00C70D56">
              <w:rPr>
                <w:noProof/>
                <w:webHidden/>
              </w:rPr>
              <w:t>13</w:t>
            </w:r>
            <w:r w:rsidR="00C70D56">
              <w:rPr>
                <w:noProof/>
                <w:webHidden/>
              </w:rPr>
              <w:fldChar w:fldCharType="end"/>
            </w:r>
          </w:hyperlink>
        </w:p>
        <w:p w14:paraId="0DFE6597" w14:textId="1829DF50" w:rsidR="00C70D56" w:rsidRDefault="00000000">
          <w:pPr>
            <w:pStyle w:val="TOC2"/>
            <w:tabs>
              <w:tab w:val="left" w:pos="720"/>
              <w:tab w:val="right" w:leader="dot" w:pos="9350"/>
            </w:tabs>
            <w:rPr>
              <w:noProof/>
            </w:rPr>
          </w:pPr>
          <w:hyperlink w:anchor="_Toc174910955" w:history="1">
            <w:r w:rsidR="00C70D56" w:rsidRPr="00B74A93">
              <w:rPr>
                <w:rStyle w:val="Hyperlink"/>
                <w:rFonts w:ascii="Times New Roman" w:hAnsi="Times New Roman" w:cs="Times New Roman"/>
                <w:b/>
                <w:bCs/>
                <w:noProof/>
              </w:rPr>
              <w:t>1.</w:t>
            </w:r>
            <w:r w:rsidR="00C70D56">
              <w:rPr>
                <w:noProof/>
              </w:rPr>
              <w:tab/>
            </w:r>
            <w:r w:rsidR="00C70D56" w:rsidRPr="00B74A93">
              <w:rPr>
                <w:rStyle w:val="Hyperlink"/>
                <w:rFonts w:ascii="Times New Roman" w:hAnsi="Times New Roman" w:cs="Times New Roman"/>
                <w:b/>
                <w:bCs/>
                <w:noProof/>
              </w:rPr>
              <w:t>IFE-model</w:t>
            </w:r>
            <w:r w:rsidR="00C70D56">
              <w:rPr>
                <w:noProof/>
                <w:webHidden/>
              </w:rPr>
              <w:tab/>
            </w:r>
            <w:r w:rsidR="00C70D56">
              <w:rPr>
                <w:noProof/>
                <w:webHidden/>
              </w:rPr>
              <w:fldChar w:fldCharType="begin"/>
            </w:r>
            <w:r w:rsidR="00C70D56">
              <w:rPr>
                <w:noProof/>
                <w:webHidden/>
              </w:rPr>
              <w:instrText xml:space="preserve"> PAGEREF _Toc174910955 \h </w:instrText>
            </w:r>
            <w:r w:rsidR="00C70D56">
              <w:rPr>
                <w:noProof/>
                <w:webHidden/>
              </w:rPr>
            </w:r>
            <w:r w:rsidR="00C70D56">
              <w:rPr>
                <w:noProof/>
                <w:webHidden/>
              </w:rPr>
              <w:fldChar w:fldCharType="separate"/>
            </w:r>
            <w:r w:rsidR="00C70D56">
              <w:rPr>
                <w:noProof/>
                <w:webHidden/>
              </w:rPr>
              <w:t>13</w:t>
            </w:r>
            <w:r w:rsidR="00C70D56">
              <w:rPr>
                <w:noProof/>
                <w:webHidden/>
              </w:rPr>
              <w:fldChar w:fldCharType="end"/>
            </w:r>
          </w:hyperlink>
        </w:p>
        <w:p w14:paraId="738C1789" w14:textId="000F662D" w:rsidR="00C70D56" w:rsidRDefault="00000000">
          <w:pPr>
            <w:pStyle w:val="TOC2"/>
            <w:tabs>
              <w:tab w:val="left" w:pos="720"/>
              <w:tab w:val="right" w:leader="dot" w:pos="9350"/>
            </w:tabs>
            <w:rPr>
              <w:noProof/>
            </w:rPr>
          </w:pPr>
          <w:hyperlink w:anchor="_Toc174910956" w:history="1">
            <w:r w:rsidR="00C70D56" w:rsidRPr="00B74A93">
              <w:rPr>
                <w:rStyle w:val="Hyperlink"/>
                <w:rFonts w:ascii="Times New Roman" w:hAnsi="Times New Roman" w:cs="Times New Roman"/>
                <w:b/>
                <w:bCs/>
                <w:noProof/>
              </w:rPr>
              <w:t>2.</w:t>
            </w:r>
            <w:r w:rsidR="00C70D56">
              <w:rPr>
                <w:noProof/>
              </w:rPr>
              <w:tab/>
            </w:r>
            <w:r w:rsidR="00C70D56" w:rsidRPr="00B74A93">
              <w:rPr>
                <w:rStyle w:val="Hyperlink"/>
                <w:rFonts w:ascii="Times New Roman" w:hAnsi="Times New Roman" w:cs="Times New Roman"/>
                <w:b/>
                <w:bCs/>
                <w:noProof/>
              </w:rPr>
              <w:t>Macro-model</w:t>
            </w:r>
            <w:r w:rsidR="00C70D56">
              <w:rPr>
                <w:noProof/>
                <w:webHidden/>
              </w:rPr>
              <w:tab/>
            </w:r>
            <w:r w:rsidR="00C70D56">
              <w:rPr>
                <w:noProof/>
                <w:webHidden/>
              </w:rPr>
              <w:fldChar w:fldCharType="begin"/>
            </w:r>
            <w:r w:rsidR="00C70D56">
              <w:rPr>
                <w:noProof/>
                <w:webHidden/>
              </w:rPr>
              <w:instrText xml:space="preserve"> PAGEREF _Toc174910956 \h </w:instrText>
            </w:r>
            <w:r w:rsidR="00C70D56">
              <w:rPr>
                <w:noProof/>
                <w:webHidden/>
              </w:rPr>
            </w:r>
            <w:r w:rsidR="00C70D56">
              <w:rPr>
                <w:noProof/>
                <w:webHidden/>
              </w:rPr>
              <w:fldChar w:fldCharType="separate"/>
            </w:r>
            <w:r w:rsidR="00C70D56">
              <w:rPr>
                <w:noProof/>
                <w:webHidden/>
              </w:rPr>
              <w:t>14</w:t>
            </w:r>
            <w:r w:rsidR="00C70D56">
              <w:rPr>
                <w:noProof/>
                <w:webHidden/>
              </w:rPr>
              <w:fldChar w:fldCharType="end"/>
            </w:r>
          </w:hyperlink>
        </w:p>
        <w:p w14:paraId="606FE01F" w14:textId="10D110D2" w:rsidR="00C70D56" w:rsidRDefault="00000000">
          <w:pPr>
            <w:pStyle w:val="TOC2"/>
            <w:tabs>
              <w:tab w:val="left" w:pos="720"/>
              <w:tab w:val="right" w:leader="dot" w:pos="9350"/>
            </w:tabs>
            <w:rPr>
              <w:noProof/>
            </w:rPr>
          </w:pPr>
          <w:hyperlink w:anchor="_Toc174910957" w:history="1">
            <w:r w:rsidR="00C70D56" w:rsidRPr="00B74A93">
              <w:rPr>
                <w:rStyle w:val="Hyperlink"/>
                <w:rFonts w:ascii="Times New Roman" w:hAnsi="Times New Roman" w:cs="Times New Roman"/>
                <w:b/>
                <w:bCs/>
                <w:noProof/>
              </w:rPr>
              <w:t>3.</w:t>
            </w:r>
            <w:r w:rsidR="00C70D56">
              <w:rPr>
                <w:noProof/>
              </w:rPr>
              <w:tab/>
            </w:r>
            <w:r w:rsidR="00C70D56" w:rsidRPr="00B74A93">
              <w:rPr>
                <w:rStyle w:val="Hyperlink"/>
                <w:rFonts w:ascii="Times New Roman" w:hAnsi="Times New Roman" w:cs="Times New Roman"/>
                <w:b/>
                <w:bCs/>
                <w:noProof/>
              </w:rPr>
              <w:t>Comparison</w:t>
            </w:r>
            <w:r w:rsidR="00C70D56">
              <w:rPr>
                <w:noProof/>
                <w:webHidden/>
              </w:rPr>
              <w:tab/>
            </w:r>
            <w:r w:rsidR="00C70D56">
              <w:rPr>
                <w:noProof/>
                <w:webHidden/>
              </w:rPr>
              <w:fldChar w:fldCharType="begin"/>
            </w:r>
            <w:r w:rsidR="00C70D56">
              <w:rPr>
                <w:noProof/>
                <w:webHidden/>
              </w:rPr>
              <w:instrText xml:space="preserve"> PAGEREF _Toc174910957 \h </w:instrText>
            </w:r>
            <w:r w:rsidR="00C70D56">
              <w:rPr>
                <w:noProof/>
                <w:webHidden/>
              </w:rPr>
            </w:r>
            <w:r w:rsidR="00C70D56">
              <w:rPr>
                <w:noProof/>
                <w:webHidden/>
              </w:rPr>
              <w:fldChar w:fldCharType="separate"/>
            </w:r>
            <w:r w:rsidR="00C70D56">
              <w:rPr>
                <w:noProof/>
                <w:webHidden/>
              </w:rPr>
              <w:t>15</w:t>
            </w:r>
            <w:r w:rsidR="00C70D56">
              <w:rPr>
                <w:noProof/>
                <w:webHidden/>
              </w:rPr>
              <w:fldChar w:fldCharType="end"/>
            </w:r>
          </w:hyperlink>
        </w:p>
        <w:p w14:paraId="3EF6011E" w14:textId="29709EA4" w:rsidR="00C70D56" w:rsidRDefault="00000000">
          <w:pPr>
            <w:pStyle w:val="TOC2"/>
            <w:tabs>
              <w:tab w:val="left" w:pos="720"/>
              <w:tab w:val="right" w:leader="dot" w:pos="9350"/>
            </w:tabs>
            <w:rPr>
              <w:noProof/>
            </w:rPr>
          </w:pPr>
          <w:hyperlink w:anchor="_Toc174910958" w:history="1">
            <w:r w:rsidR="00C70D56" w:rsidRPr="00B74A93">
              <w:rPr>
                <w:rStyle w:val="Hyperlink"/>
                <w:rFonts w:ascii="Times New Roman" w:hAnsi="Times New Roman" w:cs="Times New Roman"/>
                <w:b/>
                <w:bCs/>
                <w:noProof/>
              </w:rPr>
              <w:t>4.</w:t>
            </w:r>
            <w:r w:rsidR="00C70D56">
              <w:rPr>
                <w:noProof/>
              </w:rPr>
              <w:tab/>
            </w:r>
            <w:r w:rsidR="00C70D56" w:rsidRPr="00B74A93">
              <w:rPr>
                <w:rStyle w:val="Hyperlink"/>
                <w:rFonts w:ascii="Times New Roman" w:hAnsi="Times New Roman" w:cs="Times New Roman"/>
                <w:b/>
                <w:bCs/>
                <w:noProof/>
              </w:rPr>
              <w:t>Mixed-model</w:t>
            </w:r>
            <w:r w:rsidR="00C70D56">
              <w:rPr>
                <w:noProof/>
                <w:webHidden/>
              </w:rPr>
              <w:tab/>
            </w:r>
            <w:r w:rsidR="00C70D56">
              <w:rPr>
                <w:noProof/>
                <w:webHidden/>
              </w:rPr>
              <w:fldChar w:fldCharType="begin"/>
            </w:r>
            <w:r w:rsidR="00C70D56">
              <w:rPr>
                <w:noProof/>
                <w:webHidden/>
              </w:rPr>
              <w:instrText xml:space="preserve"> PAGEREF _Toc174910958 \h </w:instrText>
            </w:r>
            <w:r w:rsidR="00C70D56">
              <w:rPr>
                <w:noProof/>
                <w:webHidden/>
              </w:rPr>
            </w:r>
            <w:r w:rsidR="00C70D56">
              <w:rPr>
                <w:noProof/>
                <w:webHidden/>
              </w:rPr>
              <w:fldChar w:fldCharType="separate"/>
            </w:r>
            <w:r w:rsidR="00C70D56">
              <w:rPr>
                <w:noProof/>
                <w:webHidden/>
              </w:rPr>
              <w:t>16</w:t>
            </w:r>
            <w:r w:rsidR="00C70D56">
              <w:rPr>
                <w:noProof/>
                <w:webHidden/>
              </w:rPr>
              <w:fldChar w:fldCharType="end"/>
            </w:r>
          </w:hyperlink>
        </w:p>
        <w:p w14:paraId="7E95BF66" w14:textId="06D4E236" w:rsidR="00C70D56" w:rsidRDefault="00000000">
          <w:pPr>
            <w:pStyle w:val="TOC1"/>
            <w:tabs>
              <w:tab w:val="right" w:leader="dot" w:pos="9350"/>
            </w:tabs>
            <w:rPr>
              <w:noProof/>
            </w:rPr>
          </w:pPr>
          <w:hyperlink w:anchor="_Toc174910959" w:history="1">
            <w:r w:rsidR="00C70D56" w:rsidRPr="00B74A93">
              <w:rPr>
                <w:rStyle w:val="Hyperlink"/>
                <w:rFonts w:ascii="Times New Roman" w:hAnsi="Times New Roman" w:cs="Times New Roman"/>
                <w:b/>
                <w:bCs/>
                <w:noProof/>
              </w:rPr>
              <w:t>QUESTION 2</w:t>
            </w:r>
            <w:r w:rsidR="00C70D56">
              <w:rPr>
                <w:noProof/>
                <w:webHidden/>
              </w:rPr>
              <w:tab/>
            </w:r>
            <w:r w:rsidR="00C70D56">
              <w:rPr>
                <w:noProof/>
                <w:webHidden/>
              </w:rPr>
              <w:fldChar w:fldCharType="begin"/>
            </w:r>
            <w:r w:rsidR="00C70D56">
              <w:rPr>
                <w:noProof/>
                <w:webHidden/>
              </w:rPr>
              <w:instrText xml:space="preserve"> PAGEREF _Toc174910959 \h </w:instrText>
            </w:r>
            <w:r w:rsidR="00C70D56">
              <w:rPr>
                <w:noProof/>
                <w:webHidden/>
              </w:rPr>
            </w:r>
            <w:r w:rsidR="00C70D56">
              <w:rPr>
                <w:noProof/>
                <w:webHidden/>
              </w:rPr>
              <w:fldChar w:fldCharType="separate"/>
            </w:r>
            <w:r w:rsidR="00C70D56">
              <w:rPr>
                <w:noProof/>
                <w:webHidden/>
              </w:rPr>
              <w:t>18</w:t>
            </w:r>
            <w:r w:rsidR="00C70D56">
              <w:rPr>
                <w:noProof/>
                <w:webHidden/>
              </w:rPr>
              <w:fldChar w:fldCharType="end"/>
            </w:r>
          </w:hyperlink>
        </w:p>
        <w:p w14:paraId="51DCB4A6" w14:textId="01914C50" w:rsidR="00C70D56" w:rsidRDefault="00000000">
          <w:pPr>
            <w:pStyle w:val="TOC1"/>
            <w:tabs>
              <w:tab w:val="right" w:leader="dot" w:pos="9350"/>
            </w:tabs>
            <w:rPr>
              <w:noProof/>
            </w:rPr>
          </w:pPr>
          <w:hyperlink w:anchor="_Toc174910960" w:history="1">
            <w:r w:rsidR="00C70D56" w:rsidRPr="00B74A93">
              <w:rPr>
                <w:rStyle w:val="Hyperlink"/>
                <w:rFonts w:ascii="Times New Roman" w:hAnsi="Times New Roman" w:cs="Times New Roman"/>
                <w:b/>
                <w:bCs/>
                <w:noProof/>
              </w:rPr>
              <w:t>QUESTION 3</w:t>
            </w:r>
            <w:r w:rsidR="00C70D56">
              <w:rPr>
                <w:noProof/>
                <w:webHidden/>
              </w:rPr>
              <w:tab/>
            </w:r>
            <w:r w:rsidR="00C70D56">
              <w:rPr>
                <w:noProof/>
                <w:webHidden/>
              </w:rPr>
              <w:fldChar w:fldCharType="begin"/>
            </w:r>
            <w:r w:rsidR="00C70D56">
              <w:rPr>
                <w:noProof/>
                <w:webHidden/>
              </w:rPr>
              <w:instrText xml:space="preserve"> PAGEREF _Toc174910960 \h </w:instrText>
            </w:r>
            <w:r w:rsidR="00C70D56">
              <w:rPr>
                <w:noProof/>
                <w:webHidden/>
              </w:rPr>
            </w:r>
            <w:r w:rsidR="00C70D56">
              <w:rPr>
                <w:noProof/>
                <w:webHidden/>
              </w:rPr>
              <w:fldChar w:fldCharType="separate"/>
            </w:r>
            <w:r w:rsidR="00C70D56">
              <w:rPr>
                <w:noProof/>
                <w:webHidden/>
              </w:rPr>
              <w:t>21</w:t>
            </w:r>
            <w:r w:rsidR="00C70D56">
              <w:rPr>
                <w:noProof/>
                <w:webHidden/>
              </w:rPr>
              <w:fldChar w:fldCharType="end"/>
            </w:r>
          </w:hyperlink>
        </w:p>
        <w:p w14:paraId="1B0B233E" w14:textId="6924039A" w:rsidR="00C70D56" w:rsidRDefault="00000000">
          <w:pPr>
            <w:pStyle w:val="TOC2"/>
            <w:tabs>
              <w:tab w:val="left" w:pos="720"/>
              <w:tab w:val="right" w:leader="dot" w:pos="9350"/>
            </w:tabs>
            <w:rPr>
              <w:noProof/>
            </w:rPr>
          </w:pPr>
          <w:hyperlink w:anchor="_Toc174910961" w:history="1">
            <w:r w:rsidR="00C70D56" w:rsidRPr="00B74A93">
              <w:rPr>
                <w:rStyle w:val="Hyperlink"/>
                <w:rFonts w:ascii="Times New Roman" w:hAnsi="Times New Roman" w:cs="Times New Roman"/>
                <w:b/>
                <w:bCs/>
                <w:noProof/>
                <w:lang w:eastAsia="zh-CN"/>
              </w:rPr>
              <w:t>I.</w:t>
            </w:r>
            <w:r w:rsidR="00C70D56">
              <w:rPr>
                <w:noProof/>
              </w:rPr>
              <w:tab/>
            </w:r>
            <w:r w:rsidR="00C70D56" w:rsidRPr="00B74A93">
              <w:rPr>
                <w:rStyle w:val="Hyperlink"/>
                <w:rFonts w:ascii="Times New Roman" w:hAnsi="Times New Roman" w:cs="Times New Roman"/>
                <w:b/>
                <w:bCs/>
                <w:noProof/>
                <w:lang w:eastAsia="zh-CN"/>
              </w:rPr>
              <w:t>BOP</w:t>
            </w:r>
            <w:r w:rsidR="00C70D56">
              <w:rPr>
                <w:noProof/>
                <w:webHidden/>
              </w:rPr>
              <w:tab/>
            </w:r>
            <w:r w:rsidR="00C70D56">
              <w:rPr>
                <w:noProof/>
                <w:webHidden/>
              </w:rPr>
              <w:fldChar w:fldCharType="begin"/>
            </w:r>
            <w:r w:rsidR="00C70D56">
              <w:rPr>
                <w:noProof/>
                <w:webHidden/>
              </w:rPr>
              <w:instrText xml:space="preserve"> PAGEREF _Toc174910961 \h </w:instrText>
            </w:r>
            <w:r w:rsidR="00C70D56">
              <w:rPr>
                <w:noProof/>
                <w:webHidden/>
              </w:rPr>
            </w:r>
            <w:r w:rsidR="00C70D56">
              <w:rPr>
                <w:noProof/>
                <w:webHidden/>
              </w:rPr>
              <w:fldChar w:fldCharType="separate"/>
            </w:r>
            <w:r w:rsidR="00C70D56">
              <w:rPr>
                <w:noProof/>
                <w:webHidden/>
              </w:rPr>
              <w:t>21</w:t>
            </w:r>
            <w:r w:rsidR="00C70D56">
              <w:rPr>
                <w:noProof/>
                <w:webHidden/>
              </w:rPr>
              <w:fldChar w:fldCharType="end"/>
            </w:r>
          </w:hyperlink>
        </w:p>
        <w:p w14:paraId="1553BA52" w14:textId="5919E0F8" w:rsidR="00C70D56" w:rsidRDefault="00000000">
          <w:pPr>
            <w:pStyle w:val="TOC2"/>
            <w:tabs>
              <w:tab w:val="left" w:pos="960"/>
              <w:tab w:val="right" w:leader="dot" w:pos="9350"/>
            </w:tabs>
            <w:rPr>
              <w:noProof/>
            </w:rPr>
          </w:pPr>
          <w:hyperlink w:anchor="_Toc174910962" w:history="1">
            <w:r w:rsidR="00C70D56" w:rsidRPr="00B74A93">
              <w:rPr>
                <w:rStyle w:val="Hyperlink"/>
                <w:rFonts w:ascii="Times New Roman" w:hAnsi="Times New Roman" w:cs="Times New Roman"/>
                <w:b/>
                <w:noProof/>
                <w:lang w:eastAsia="zh-CN"/>
              </w:rPr>
              <w:t>II.</w:t>
            </w:r>
            <w:r w:rsidR="00C70D56">
              <w:rPr>
                <w:noProof/>
              </w:rPr>
              <w:tab/>
            </w:r>
            <w:r w:rsidR="00C70D56" w:rsidRPr="00B74A93">
              <w:rPr>
                <w:rStyle w:val="Hyperlink"/>
                <w:rFonts w:ascii="Times New Roman" w:hAnsi="Times New Roman" w:cs="Times New Roman"/>
                <w:b/>
                <w:bCs/>
                <w:noProof/>
                <w:lang w:eastAsia="zh-CN"/>
              </w:rPr>
              <w:t>SDG</w:t>
            </w:r>
            <w:r w:rsidR="00C70D56">
              <w:rPr>
                <w:noProof/>
                <w:webHidden/>
              </w:rPr>
              <w:tab/>
            </w:r>
            <w:r w:rsidR="00C70D56">
              <w:rPr>
                <w:noProof/>
                <w:webHidden/>
              </w:rPr>
              <w:fldChar w:fldCharType="begin"/>
            </w:r>
            <w:r w:rsidR="00C70D56">
              <w:rPr>
                <w:noProof/>
                <w:webHidden/>
              </w:rPr>
              <w:instrText xml:space="preserve"> PAGEREF _Toc174910962 \h </w:instrText>
            </w:r>
            <w:r w:rsidR="00C70D56">
              <w:rPr>
                <w:noProof/>
                <w:webHidden/>
              </w:rPr>
            </w:r>
            <w:r w:rsidR="00C70D56">
              <w:rPr>
                <w:noProof/>
                <w:webHidden/>
              </w:rPr>
              <w:fldChar w:fldCharType="separate"/>
            </w:r>
            <w:r w:rsidR="00C70D56">
              <w:rPr>
                <w:noProof/>
                <w:webHidden/>
              </w:rPr>
              <w:t>25</w:t>
            </w:r>
            <w:r w:rsidR="00C70D56">
              <w:rPr>
                <w:noProof/>
                <w:webHidden/>
              </w:rPr>
              <w:fldChar w:fldCharType="end"/>
            </w:r>
          </w:hyperlink>
        </w:p>
        <w:p w14:paraId="481FA97D" w14:textId="4931E3D2" w:rsidR="00C70D56" w:rsidRDefault="00000000">
          <w:pPr>
            <w:pStyle w:val="TOC1"/>
            <w:tabs>
              <w:tab w:val="right" w:leader="dot" w:pos="9350"/>
            </w:tabs>
            <w:rPr>
              <w:noProof/>
            </w:rPr>
          </w:pPr>
          <w:hyperlink w:anchor="_Toc174910963" w:history="1">
            <w:r w:rsidR="00C70D56" w:rsidRPr="00B74A93">
              <w:rPr>
                <w:rStyle w:val="Hyperlink"/>
                <w:rFonts w:ascii="Times New Roman" w:hAnsi="Times New Roman" w:cs="Times New Roman"/>
                <w:b/>
                <w:bCs/>
                <w:noProof/>
              </w:rPr>
              <w:t>APPENDIX</w:t>
            </w:r>
            <w:r w:rsidR="00C70D56">
              <w:rPr>
                <w:noProof/>
                <w:webHidden/>
              </w:rPr>
              <w:tab/>
            </w:r>
            <w:r w:rsidR="00C70D56">
              <w:rPr>
                <w:noProof/>
                <w:webHidden/>
              </w:rPr>
              <w:fldChar w:fldCharType="begin"/>
            </w:r>
            <w:r w:rsidR="00C70D56">
              <w:rPr>
                <w:noProof/>
                <w:webHidden/>
              </w:rPr>
              <w:instrText xml:space="preserve"> PAGEREF _Toc174910963 \h </w:instrText>
            </w:r>
            <w:r w:rsidR="00C70D56">
              <w:rPr>
                <w:noProof/>
                <w:webHidden/>
              </w:rPr>
            </w:r>
            <w:r w:rsidR="00C70D56">
              <w:rPr>
                <w:noProof/>
                <w:webHidden/>
              </w:rPr>
              <w:fldChar w:fldCharType="separate"/>
            </w:r>
            <w:r w:rsidR="00C70D56">
              <w:rPr>
                <w:noProof/>
                <w:webHidden/>
              </w:rPr>
              <w:t>28</w:t>
            </w:r>
            <w:r w:rsidR="00C70D56">
              <w:rPr>
                <w:noProof/>
                <w:webHidden/>
              </w:rPr>
              <w:fldChar w:fldCharType="end"/>
            </w:r>
          </w:hyperlink>
        </w:p>
        <w:p w14:paraId="01B6081D" w14:textId="57EE8225" w:rsidR="00C70D56" w:rsidRDefault="00000000">
          <w:pPr>
            <w:pStyle w:val="TOC1"/>
            <w:tabs>
              <w:tab w:val="right" w:leader="dot" w:pos="9350"/>
            </w:tabs>
            <w:rPr>
              <w:noProof/>
            </w:rPr>
          </w:pPr>
          <w:hyperlink w:anchor="_Toc174910964" w:history="1">
            <w:r w:rsidR="00C70D56" w:rsidRPr="00B74A93">
              <w:rPr>
                <w:rStyle w:val="Hyperlink"/>
                <w:rFonts w:ascii="Times New Roman" w:hAnsi="Times New Roman" w:cs="Times New Roman"/>
                <w:b/>
                <w:bCs/>
                <w:noProof/>
              </w:rPr>
              <w:t>REFERENCE</w:t>
            </w:r>
            <w:r w:rsidR="00C70D56">
              <w:rPr>
                <w:noProof/>
                <w:webHidden/>
              </w:rPr>
              <w:tab/>
            </w:r>
            <w:r w:rsidR="00C70D56">
              <w:rPr>
                <w:noProof/>
                <w:webHidden/>
              </w:rPr>
              <w:fldChar w:fldCharType="begin"/>
            </w:r>
            <w:r w:rsidR="00C70D56">
              <w:rPr>
                <w:noProof/>
                <w:webHidden/>
              </w:rPr>
              <w:instrText xml:space="preserve"> PAGEREF _Toc174910964 \h </w:instrText>
            </w:r>
            <w:r w:rsidR="00C70D56">
              <w:rPr>
                <w:noProof/>
                <w:webHidden/>
              </w:rPr>
            </w:r>
            <w:r w:rsidR="00C70D56">
              <w:rPr>
                <w:noProof/>
                <w:webHidden/>
              </w:rPr>
              <w:fldChar w:fldCharType="separate"/>
            </w:r>
            <w:r w:rsidR="00C70D56">
              <w:rPr>
                <w:noProof/>
                <w:webHidden/>
              </w:rPr>
              <w:t>33</w:t>
            </w:r>
            <w:r w:rsidR="00C70D56">
              <w:rPr>
                <w:noProof/>
                <w:webHidden/>
              </w:rPr>
              <w:fldChar w:fldCharType="end"/>
            </w:r>
          </w:hyperlink>
        </w:p>
        <w:p w14:paraId="7A5EAA5E" w14:textId="7F2892AE" w:rsidR="00C70D56" w:rsidRPr="00C70D56" w:rsidRDefault="00C70D56" w:rsidP="00C70D56">
          <w:r>
            <w:rPr>
              <w:b/>
              <w:bCs/>
              <w:noProof/>
            </w:rPr>
            <w:fldChar w:fldCharType="end"/>
          </w:r>
        </w:p>
      </w:sdtContent>
    </w:sdt>
    <w:p w14:paraId="452D9BE9" w14:textId="77777777" w:rsidR="00C70D56" w:rsidRDefault="00C70D56" w:rsidP="00A13A9F">
      <w:pPr>
        <w:spacing w:line="360" w:lineRule="auto"/>
        <w:rPr>
          <w:rFonts w:ascii="Times New Roman" w:hAnsi="Times New Roman" w:cs="Times New Roman"/>
        </w:rPr>
      </w:pPr>
    </w:p>
    <w:p w14:paraId="33D22D97" w14:textId="77777777" w:rsidR="00C70D56" w:rsidRPr="00C70D56" w:rsidRDefault="00C70D56" w:rsidP="00A13A9F">
      <w:pPr>
        <w:spacing w:line="360" w:lineRule="auto"/>
        <w:rPr>
          <w:rFonts w:ascii="Times New Roman" w:hAnsi="Times New Roman" w:cs="Times New Roman"/>
        </w:rPr>
      </w:pPr>
    </w:p>
    <w:p w14:paraId="46D0AF37" w14:textId="55418D8A" w:rsidR="001D2940" w:rsidRPr="002F1757" w:rsidRDefault="001D2940" w:rsidP="002F1757">
      <w:pPr>
        <w:pStyle w:val="Heading1"/>
        <w:spacing w:line="360" w:lineRule="auto"/>
        <w:jc w:val="center"/>
        <w:rPr>
          <w:rFonts w:ascii="Times New Roman" w:hAnsi="Times New Roman" w:cs="Times New Roman"/>
          <w:b/>
          <w:bCs/>
          <w:color w:val="auto"/>
          <w:sz w:val="24"/>
          <w:szCs w:val="24"/>
        </w:rPr>
      </w:pPr>
      <w:bookmarkStart w:id="0" w:name="_Toc174910946"/>
      <w:r w:rsidRPr="006D0DE9">
        <w:rPr>
          <w:rFonts w:ascii="Times New Roman" w:hAnsi="Times New Roman" w:cs="Times New Roman"/>
          <w:b/>
          <w:bCs/>
          <w:color w:val="auto"/>
          <w:sz w:val="24"/>
          <w:szCs w:val="24"/>
        </w:rPr>
        <w:lastRenderedPageBreak/>
        <w:t>QUESTION 1</w:t>
      </w:r>
      <w:bookmarkEnd w:id="0"/>
    </w:p>
    <w:p w14:paraId="3077A00B" w14:textId="6666F473" w:rsidR="00445107" w:rsidRPr="006D0DE9" w:rsidRDefault="00627C6E" w:rsidP="00A13A9F">
      <w:pPr>
        <w:pStyle w:val="Heading2"/>
        <w:numPr>
          <w:ilvl w:val="0"/>
          <w:numId w:val="1"/>
        </w:numPr>
        <w:spacing w:line="360" w:lineRule="auto"/>
        <w:rPr>
          <w:rFonts w:ascii="Times New Roman" w:hAnsi="Times New Roman" w:cs="Times New Roman"/>
          <w:b/>
          <w:bCs/>
          <w:color w:val="auto"/>
          <w:sz w:val="24"/>
          <w:szCs w:val="24"/>
        </w:rPr>
      </w:pPr>
      <w:bookmarkStart w:id="1" w:name="_Toc174910947"/>
      <w:r w:rsidRPr="006D0DE9">
        <w:rPr>
          <w:rFonts w:ascii="Times New Roman" w:hAnsi="Times New Roman" w:cs="Times New Roman"/>
          <w:b/>
          <w:bCs/>
          <w:color w:val="auto"/>
          <w:sz w:val="24"/>
          <w:szCs w:val="24"/>
        </w:rPr>
        <w:t>BACKTESTING</w:t>
      </w:r>
      <w:bookmarkEnd w:id="1"/>
    </w:p>
    <w:p w14:paraId="70AD2B1F" w14:textId="09AC7FD4" w:rsidR="00DA0F88" w:rsidRPr="006D0DE9" w:rsidRDefault="00FF0D99" w:rsidP="00A13A9F">
      <w:pPr>
        <w:pStyle w:val="Heading3"/>
        <w:numPr>
          <w:ilvl w:val="0"/>
          <w:numId w:val="2"/>
        </w:numPr>
        <w:spacing w:line="360" w:lineRule="auto"/>
        <w:rPr>
          <w:rFonts w:ascii="Times New Roman" w:hAnsi="Times New Roman" w:cs="Times New Roman"/>
          <w:b/>
          <w:bCs/>
          <w:color w:val="auto"/>
          <w:sz w:val="24"/>
          <w:szCs w:val="24"/>
          <w:lang w:val="vi-VN"/>
        </w:rPr>
      </w:pPr>
      <w:bookmarkStart w:id="2" w:name="_Toc174910948"/>
      <w:r w:rsidRPr="006D0DE9">
        <w:rPr>
          <w:rFonts w:ascii="Times New Roman" w:hAnsi="Times New Roman" w:cs="Times New Roman"/>
          <w:b/>
          <w:bCs/>
          <w:color w:val="auto"/>
          <w:sz w:val="24"/>
          <w:szCs w:val="24"/>
        </w:rPr>
        <w:t>IFE</w:t>
      </w:r>
      <w:r w:rsidR="00B879A7">
        <w:rPr>
          <w:rFonts w:ascii="Times New Roman" w:hAnsi="Times New Roman" w:cs="Times New Roman"/>
          <w:b/>
          <w:bCs/>
          <w:color w:val="auto"/>
          <w:sz w:val="24"/>
          <w:szCs w:val="24"/>
        </w:rPr>
        <w:t>-</w:t>
      </w:r>
      <w:r w:rsidRPr="006D0DE9">
        <w:rPr>
          <w:rFonts w:ascii="Times New Roman" w:hAnsi="Times New Roman" w:cs="Times New Roman"/>
          <w:b/>
          <w:bCs/>
          <w:color w:val="auto"/>
          <w:sz w:val="24"/>
          <w:szCs w:val="24"/>
          <w:lang w:val="vi-VN"/>
        </w:rPr>
        <w:t>model</w:t>
      </w:r>
      <w:bookmarkEnd w:id="2"/>
    </w:p>
    <w:p w14:paraId="2EF66D46" w14:textId="78CB7687" w:rsidR="00807C8D" w:rsidRPr="006D0DE9" w:rsidRDefault="00A21543" w:rsidP="00A13A9F">
      <w:pPr>
        <w:pStyle w:val="Heading4"/>
        <w:numPr>
          <w:ilvl w:val="0"/>
          <w:numId w:val="3"/>
        </w:numPr>
        <w:spacing w:line="360" w:lineRule="auto"/>
        <w:rPr>
          <w:rFonts w:ascii="Times New Roman" w:hAnsi="Times New Roman" w:cs="Times New Roman"/>
          <w:b/>
          <w:bCs/>
          <w:i w:val="0"/>
          <w:iCs w:val="0"/>
          <w:color w:val="auto"/>
          <w:lang w:val="vi-VN"/>
        </w:rPr>
      </w:pPr>
      <w:r w:rsidRPr="006D0DE9">
        <w:rPr>
          <w:rFonts w:ascii="Times New Roman" w:hAnsi="Times New Roman" w:cs="Times New Roman"/>
          <w:b/>
          <w:bCs/>
          <w:i w:val="0"/>
          <w:iCs w:val="0"/>
          <w:color w:val="auto"/>
          <w:lang w:val="vi-VN"/>
        </w:rPr>
        <w:t>Reason</w:t>
      </w:r>
    </w:p>
    <w:p w14:paraId="1FB1A875" w14:textId="5C179536" w:rsidR="00445107" w:rsidRPr="006D0DE9" w:rsidRDefault="00DA0F88"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1F1F1F"/>
          <w:lang w:eastAsia="en-US"/>
        </w:rPr>
      </w:pPr>
      <w:r w:rsidRPr="006D0DE9">
        <w:rPr>
          <w:rFonts w:ascii="Times New Roman" w:eastAsia="Times New Roman" w:hAnsi="Times New Roman" w:cs="Times New Roman"/>
          <w:color w:val="1F1F1F"/>
          <w:lang w:val="en" w:eastAsia="en-US"/>
        </w:rPr>
        <w:t xml:space="preserve">Amid controversy, </w:t>
      </w:r>
      <w:proofErr w:type="spellStart"/>
      <w:r w:rsidRPr="006D0DE9">
        <w:rPr>
          <w:rFonts w:ascii="Times New Roman" w:eastAsia="Times New Roman" w:hAnsi="Times New Roman" w:cs="Times New Roman"/>
          <w:color w:val="1F1F1F"/>
          <w:lang w:val="en" w:eastAsia="en-US"/>
        </w:rPr>
        <w:t>Itskhoki</w:t>
      </w:r>
      <w:proofErr w:type="spellEnd"/>
      <w:r w:rsidR="00796D12">
        <w:rPr>
          <w:rFonts w:ascii="Times New Roman" w:eastAsia="Times New Roman" w:hAnsi="Times New Roman" w:cs="Times New Roman"/>
          <w:color w:val="1F1F1F"/>
          <w:lang w:val="en" w:eastAsia="en-US"/>
        </w:rPr>
        <w:t xml:space="preserve"> </w:t>
      </w:r>
      <w:r w:rsidRPr="006D0DE9">
        <w:rPr>
          <w:rFonts w:ascii="Times New Roman" w:eastAsia="Times New Roman" w:hAnsi="Times New Roman" w:cs="Times New Roman"/>
          <w:color w:val="1F1F1F"/>
          <w:lang w:val="en" w:eastAsia="en-US"/>
        </w:rPr>
        <w:t>(2020) experienced deviation from PPP theory due to different goods and services</w:t>
      </w:r>
      <w:r w:rsidR="005B5622">
        <w:rPr>
          <w:rFonts w:ascii="Times New Roman" w:eastAsia="Times New Roman" w:hAnsi="Times New Roman" w:cs="Times New Roman"/>
          <w:color w:val="1F1F1F"/>
          <w:lang w:val="en" w:eastAsia="en-US"/>
        </w:rPr>
        <w:t xml:space="preserve"> baskets</w:t>
      </w:r>
      <w:r w:rsidRPr="006D0DE9">
        <w:rPr>
          <w:rFonts w:ascii="Times New Roman" w:eastAsia="Times New Roman" w:hAnsi="Times New Roman" w:cs="Times New Roman"/>
          <w:color w:val="1F1F1F"/>
          <w:lang w:val="en" w:eastAsia="en-US"/>
        </w:rPr>
        <w:t xml:space="preserve">, and trade barriers among countries. Moreover, </w:t>
      </w:r>
      <w:r w:rsidR="00757276" w:rsidRPr="006D0DE9">
        <w:rPr>
          <w:rFonts w:ascii="Times New Roman" w:eastAsia="Times New Roman" w:hAnsi="Times New Roman" w:cs="Times New Roman"/>
          <w:color w:val="1F1F1F"/>
          <w:lang w:val="en" w:eastAsia="en-US"/>
        </w:rPr>
        <w:t xml:space="preserve">PPP-defined equilibrium is deviated </w:t>
      </w:r>
      <w:r w:rsidR="00757276">
        <w:rPr>
          <w:rFonts w:ascii="Times New Roman" w:eastAsia="Times New Roman" w:hAnsi="Times New Roman" w:cs="Times New Roman"/>
          <w:color w:val="1F1F1F"/>
          <w:lang w:val="en" w:eastAsia="en-US"/>
        </w:rPr>
        <w:t xml:space="preserve">with challenges </w:t>
      </w:r>
      <w:r w:rsidRPr="006D0DE9">
        <w:rPr>
          <w:rFonts w:ascii="Times New Roman" w:eastAsia="Times New Roman" w:hAnsi="Times New Roman" w:cs="Times New Roman"/>
          <w:color w:val="1F1F1F"/>
          <w:lang w:val="en" w:eastAsia="en-US"/>
        </w:rPr>
        <w:t>to construct identical goods basket each region with income</w:t>
      </w:r>
      <w:r w:rsidR="00757276">
        <w:rPr>
          <w:rFonts w:ascii="Times New Roman" w:eastAsia="Times New Roman" w:hAnsi="Times New Roman" w:cs="Times New Roman"/>
          <w:color w:val="1F1F1F"/>
          <w:lang w:val="en" w:eastAsia="en-US"/>
        </w:rPr>
        <w:t>, natural resources, culture</w:t>
      </w:r>
      <w:r w:rsidRPr="006D0DE9">
        <w:rPr>
          <w:rFonts w:ascii="Times New Roman" w:eastAsia="Times New Roman" w:hAnsi="Times New Roman" w:cs="Times New Roman"/>
          <w:color w:val="1F1F1F"/>
          <w:lang w:val="en" w:eastAsia="en-US"/>
        </w:rPr>
        <w:t xml:space="preserve"> and labor productivity difference, causing pricing and elasticity </w:t>
      </w:r>
      <w:proofErr w:type="gramStart"/>
      <w:r w:rsidRPr="006D0DE9">
        <w:rPr>
          <w:rFonts w:ascii="Times New Roman" w:eastAsia="Times New Roman" w:hAnsi="Times New Roman" w:cs="Times New Roman"/>
          <w:color w:val="1F1F1F"/>
          <w:lang w:val="en" w:eastAsia="en-US"/>
        </w:rPr>
        <w:t>distinction(</w:t>
      </w:r>
      <w:proofErr w:type="gramEnd"/>
      <w:r w:rsidR="000C54DE">
        <w:rPr>
          <w:rFonts w:ascii="Times New Roman" w:eastAsia="Times New Roman" w:hAnsi="Times New Roman" w:cs="Times New Roman"/>
          <w:color w:val="1F1F1F"/>
          <w:lang w:val="en" w:eastAsia="en-US"/>
        </w:rPr>
        <w:t>Glantz et al. 2014</w:t>
      </w:r>
      <w:r w:rsidRPr="006D0DE9">
        <w:rPr>
          <w:rFonts w:ascii="Times New Roman" w:eastAsia="Times New Roman" w:hAnsi="Times New Roman" w:cs="Times New Roman"/>
          <w:color w:val="1F1F1F"/>
          <w:lang w:val="en" w:eastAsia="en-US"/>
        </w:rPr>
        <w:t xml:space="preserve">). Besides, IRP </w:t>
      </w:r>
      <w:r w:rsidR="005B5622" w:rsidRPr="006D0DE9">
        <w:rPr>
          <w:rFonts w:ascii="Times New Roman" w:eastAsia="Times New Roman" w:hAnsi="Times New Roman" w:cs="Times New Roman"/>
          <w:color w:val="1F1F1F"/>
          <w:lang w:val="en" w:eastAsia="en-US"/>
        </w:rPr>
        <w:t>focuses</w:t>
      </w:r>
      <w:r w:rsidRPr="006D0DE9">
        <w:rPr>
          <w:rFonts w:ascii="Times New Roman" w:eastAsia="Times New Roman" w:hAnsi="Times New Roman" w:cs="Times New Roman"/>
          <w:color w:val="1F1F1F"/>
          <w:lang w:val="en" w:eastAsia="en-US"/>
        </w:rPr>
        <w:t xml:space="preserve"> solely </w:t>
      </w:r>
      <w:r w:rsidR="00757276">
        <w:rPr>
          <w:rFonts w:ascii="Times New Roman" w:eastAsia="Times New Roman" w:hAnsi="Times New Roman" w:cs="Times New Roman"/>
          <w:color w:val="1F1F1F"/>
          <w:lang w:val="en" w:eastAsia="en-US"/>
        </w:rPr>
        <w:t>IR</w:t>
      </w:r>
      <w:r w:rsidRPr="006D0DE9">
        <w:rPr>
          <w:rFonts w:ascii="Times New Roman" w:eastAsia="Times New Roman" w:hAnsi="Times New Roman" w:cs="Times New Roman"/>
          <w:color w:val="1F1F1F"/>
          <w:lang w:val="en" w:eastAsia="en-US"/>
        </w:rPr>
        <w:t xml:space="preserve"> </w:t>
      </w:r>
      <w:r w:rsidR="00E91D59" w:rsidRPr="006D0DE9">
        <w:rPr>
          <w:rFonts w:ascii="Times New Roman" w:eastAsia="Times New Roman" w:hAnsi="Times New Roman" w:cs="Times New Roman"/>
          <w:color w:val="1F1F1F"/>
          <w:lang w:val="en" w:eastAsia="en-US"/>
        </w:rPr>
        <w:t>differentials</w:t>
      </w:r>
      <w:r w:rsidRPr="006D0DE9">
        <w:rPr>
          <w:rFonts w:ascii="Times New Roman" w:eastAsia="Times New Roman" w:hAnsi="Times New Roman" w:cs="Times New Roman"/>
          <w:color w:val="1F1F1F"/>
          <w:lang w:val="en" w:eastAsia="en-US"/>
        </w:rPr>
        <w:t xml:space="preserve"> for </w:t>
      </w:r>
      <w:r w:rsidR="00757276">
        <w:rPr>
          <w:rFonts w:ascii="Times New Roman" w:eastAsia="Times New Roman" w:hAnsi="Times New Roman" w:cs="Times New Roman"/>
          <w:color w:val="1F1F1F"/>
          <w:lang w:val="en" w:eastAsia="en-US"/>
        </w:rPr>
        <w:t>ER</w:t>
      </w:r>
      <w:r w:rsidRPr="006D0DE9">
        <w:rPr>
          <w:rFonts w:ascii="Times New Roman" w:eastAsia="Times New Roman" w:hAnsi="Times New Roman" w:cs="Times New Roman"/>
          <w:color w:val="1F1F1F"/>
          <w:lang w:val="en" w:eastAsia="en-US"/>
        </w:rPr>
        <w:t xml:space="preserve"> movement explanation, lack</w:t>
      </w:r>
      <w:r w:rsidR="00757276">
        <w:rPr>
          <w:rFonts w:ascii="Times New Roman" w:eastAsia="Times New Roman" w:hAnsi="Times New Roman" w:cs="Times New Roman"/>
          <w:color w:val="1F1F1F"/>
          <w:lang w:val="en" w:eastAsia="en-US"/>
        </w:rPr>
        <w:t>ing</w:t>
      </w:r>
      <w:r w:rsidRPr="006D0DE9">
        <w:rPr>
          <w:rFonts w:ascii="Times New Roman" w:eastAsia="Times New Roman" w:hAnsi="Times New Roman" w:cs="Times New Roman"/>
          <w:color w:val="1F1F1F"/>
          <w:lang w:val="en" w:eastAsia="en-US"/>
        </w:rPr>
        <w:t xml:space="preserve"> risk factors, including financial disruptions, political </w:t>
      </w:r>
      <w:r w:rsidR="00E91D59" w:rsidRPr="006D0DE9">
        <w:rPr>
          <w:rFonts w:ascii="Times New Roman" w:eastAsia="Times New Roman" w:hAnsi="Times New Roman" w:cs="Times New Roman"/>
          <w:color w:val="1F1F1F"/>
          <w:lang w:val="en" w:eastAsia="en-US"/>
        </w:rPr>
        <w:t>instability</w:t>
      </w:r>
      <w:r w:rsidRPr="006D0DE9">
        <w:rPr>
          <w:rFonts w:ascii="Times New Roman" w:eastAsia="Times New Roman" w:hAnsi="Times New Roman" w:cs="Times New Roman"/>
          <w:color w:val="1F1F1F"/>
          <w:lang w:val="en" w:eastAsia="en-US"/>
        </w:rPr>
        <w:t xml:space="preserve"> and investor </w:t>
      </w:r>
      <w:proofErr w:type="gramStart"/>
      <w:r w:rsidRPr="006D0DE9">
        <w:rPr>
          <w:rFonts w:ascii="Times New Roman" w:eastAsia="Times New Roman" w:hAnsi="Times New Roman" w:cs="Times New Roman"/>
          <w:color w:val="1F1F1F"/>
          <w:lang w:val="en" w:eastAsia="en-US"/>
        </w:rPr>
        <w:t>sentiment(</w:t>
      </w:r>
      <w:proofErr w:type="gramEnd"/>
      <w:r w:rsidR="00AF5C5B">
        <w:rPr>
          <w:rFonts w:ascii="Times New Roman" w:eastAsia="Times New Roman" w:hAnsi="Times New Roman" w:cs="Times New Roman"/>
          <w:color w:val="1F1F1F"/>
          <w:lang w:val="en" w:eastAsia="en-US"/>
        </w:rPr>
        <w:t>Cetin 2020</w:t>
      </w:r>
      <w:r w:rsidRPr="006D0DE9">
        <w:rPr>
          <w:rFonts w:ascii="Times New Roman" w:eastAsia="Times New Roman" w:hAnsi="Times New Roman" w:cs="Times New Roman"/>
          <w:color w:val="1F1F1F"/>
          <w:lang w:val="en" w:eastAsia="en-US"/>
        </w:rPr>
        <w:t>). Moreover,</w:t>
      </w:r>
      <w:r w:rsidR="005B5622">
        <w:rPr>
          <w:rFonts w:ascii="Times New Roman" w:eastAsia="Times New Roman" w:hAnsi="Times New Roman" w:cs="Times New Roman"/>
          <w:color w:val="1F1F1F"/>
          <w:lang w:val="en" w:eastAsia="en-US"/>
        </w:rPr>
        <w:t xml:space="preserve"> </w:t>
      </w:r>
      <w:r w:rsidRPr="006D0DE9">
        <w:rPr>
          <w:rFonts w:ascii="Times New Roman" w:eastAsia="Times New Roman" w:hAnsi="Times New Roman" w:cs="Times New Roman"/>
          <w:color w:val="1F1F1F"/>
          <w:lang w:val="en" w:eastAsia="en-US"/>
        </w:rPr>
        <w:t>perfect capital mobility without transaction costs</w:t>
      </w:r>
      <w:r w:rsidR="005B5622">
        <w:rPr>
          <w:rFonts w:ascii="Times New Roman" w:eastAsia="Times New Roman" w:hAnsi="Times New Roman" w:cs="Times New Roman"/>
          <w:color w:val="1F1F1F"/>
          <w:lang w:val="en" w:eastAsia="en-US"/>
        </w:rPr>
        <w:t xml:space="preserve"> assumptions</w:t>
      </w:r>
      <w:r w:rsidRPr="006D0DE9">
        <w:rPr>
          <w:rFonts w:ascii="Times New Roman" w:eastAsia="Times New Roman" w:hAnsi="Times New Roman" w:cs="Times New Roman"/>
          <w:color w:val="1F1F1F"/>
          <w:lang w:val="en" w:eastAsia="en-US"/>
        </w:rPr>
        <w:t xml:space="preserve"> is unrealistic with regulations, market conditions, and controls, which offset arbitrage gain with low-to-high </w:t>
      </w:r>
      <w:r w:rsidR="002834B9" w:rsidRPr="006D0DE9">
        <w:rPr>
          <w:rFonts w:ascii="Times New Roman" w:eastAsia="Times New Roman" w:hAnsi="Times New Roman" w:cs="Times New Roman"/>
          <w:color w:val="1F1F1F"/>
          <w:lang w:val="en" w:eastAsia="en-US"/>
        </w:rPr>
        <w:t>IR (</w:t>
      </w:r>
      <w:r w:rsidR="00115EBF">
        <w:rPr>
          <w:rFonts w:ascii="Times New Roman" w:eastAsia="Times New Roman" w:hAnsi="Times New Roman" w:cs="Times New Roman"/>
          <w:color w:val="1F1F1F"/>
          <w:lang w:val="en" w:eastAsia="en-US"/>
        </w:rPr>
        <w:t xml:space="preserve">Sumei and </w:t>
      </w:r>
      <w:proofErr w:type="spellStart"/>
      <w:r w:rsidR="00115EBF">
        <w:rPr>
          <w:rFonts w:ascii="Times New Roman" w:eastAsia="Times New Roman" w:hAnsi="Times New Roman" w:cs="Times New Roman"/>
          <w:color w:val="1F1F1F"/>
          <w:lang w:val="en" w:eastAsia="en-US"/>
        </w:rPr>
        <w:t>Guangyou</w:t>
      </w:r>
      <w:proofErr w:type="spellEnd"/>
      <w:r w:rsidR="00115EBF">
        <w:rPr>
          <w:rFonts w:ascii="Times New Roman" w:eastAsia="Times New Roman" w:hAnsi="Times New Roman" w:cs="Times New Roman"/>
          <w:color w:val="1F1F1F"/>
          <w:lang w:val="en" w:eastAsia="en-US"/>
        </w:rPr>
        <w:t xml:space="preserve"> </w:t>
      </w:r>
      <w:r w:rsidR="00F14D10">
        <w:rPr>
          <w:rFonts w:ascii="Times New Roman" w:eastAsia="Times New Roman" w:hAnsi="Times New Roman" w:cs="Times New Roman"/>
          <w:color w:val="1F1F1F"/>
          <w:lang w:val="en" w:eastAsia="en-US"/>
        </w:rPr>
        <w:t>2016</w:t>
      </w:r>
      <w:r w:rsidRPr="006D0DE9">
        <w:rPr>
          <w:rFonts w:ascii="Times New Roman" w:eastAsia="Times New Roman" w:hAnsi="Times New Roman" w:cs="Times New Roman"/>
          <w:color w:val="1F1F1F"/>
          <w:lang w:val="en" w:eastAsia="en-US"/>
        </w:rPr>
        <w:t xml:space="preserve">). Hence, investors lack motivation to exploit discrepancies that contest UIP </w:t>
      </w:r>
      <w:r w:rsidR="002834B9" w:rsidRPr="006D0DE9">
        <w:rPr>
          <w:rFonts w:ascii="Times New Roman" w:eastAsia="Times New Roman" w:hAnsi="Times New Roman" w:cs="Times New Roman"/>
          <w:color w:val="1F1F1F"/>
          <w:lang w:val="en" w:eastAsia="en-US"/>
        </w:rPr>
        <w:t>validity (</w:t>
      </w:r>
      <w:r w:rsidR="00AD26FA">
        <w:rPr>
          <w:rFonts w:ascii="Times New Roman" w:eastAsia="Times New Roman" w:hAnsi="Times New Roman" w:cs="Times New Roman"/>
          <w:color w:val="1F1F1F"/>
          <w:lang w:val="en" w:eastAsia="en-US"/>
        </w:rPr>
        <w:t>Rodrik 2008</w:t>
      </w:r>
      <w:r w:rsidRPr="006D0DE9">
        <w:rPr>
          <w:rFonts w:ascii="Times New Roman" w:eastAsia="Times New Roman" w:hAnsi="Times New Roman" w:cs="Times New Roman"/>
          <w:color w:val="1F1F1F"/>
          <w:lang w:val="en" w:eastAsia="en-US"/>
        </w:rPr>
        <w:t>). For accuracy effectiveness, IFE</w:t>
      </w:r>
      <w:r w:rsidR="005B5622">
        <w:rPr>
          <w:rFonts w:ascii="Times New Roman" w:eastAsia="Times New Roman" w:hAnsi="Times New Roman" w:cs="Times New Roman"/>
          <w:color w:val="1F1F1F"/>
          <w:lang w:val="en" w:eastAsia="en-US"/>
        </w:rPr>
        <w:t>-</w:t>
      </w:r>
      <w:r w:rsidRPr="006D0DE9">
        <w:rPr>
          <w:rFonts w:ascii="Times New Roman" w:eastAsia="Times New Roman" w:hAnsi="Times New Roman" w:cs="Times New Roman"/>
          <w:color w:val="1F1F1F"/>
          <w:lang w:val="en" w:eastAsia="en-US"/>
        </w:rPr>
        <w:t xml:space="preserve">model is applied for both inflation and </w:t>
      </w:r>
      <w:r w:rsidR="00757276">
        <w:rPr>
          <w:rFonts w:ascii="Times New Roman" w:eastAsia="Times New Roman" w:hAnsi="Times New Roman" w:cs="Times New Roman"/>
          <w:color w:val="1F1F1F"/>
          <w:lang w:val="en" w:eastAsia="en-US"/>
        </w:rPr>
        <w:t xml:space="preserve">IR </w:t>
      </w:r>
      <w:r w:rsidRPr="006D0DE9">
        <w:rPr>
          <w:rFonts w:ascii="Times New Roman" w:eastAsia="Times New Roman" w:hAnsi="Times New Roman" w:cs="Times New Roman"/>
          <w:color w:val="1F1F1F"/>
          <w:lang w:val="en" w:eastAsia="en-US"/>
        </w:rPr>
        <w:t>considerations.</w:t>
      </w:r>
    </w:p>
    <w:p w14:paraId="75BF069D" w14:textId="03165765" w:rsidR="001872ED" w:rsidRPr="006D0DE9" w:rsidRDefault="008A1605" w:rsidP="00A13A9F">
      <w:pPr>
        <w:pStyle w:val="Heading4"/>
        <w:numPr>
          <w:ilvl w:val="0"/>
          <w:numId w:val="3"/>
        </w:numPr>
        <w:spacing w:line="360" w:lineRule="auto"/>
        <w:rPr>
          <w:rFonts w:ascii="Times New Roman" w:hAnsi="Times New Roman" w:cs="Times New Roman"/>
          <w:b/>
          <w:bCs/>
          <w:i w:val="0"/>
          <w:iCs w:val="0"/>
          <w:color w:val="auto"/>
          <w:lang w:val="vi-VN"/>
        </w:rPr>
      </w:pPr>
      <w:r w:rsidRPr="006D0DE9">
        <w:rPr>
          <w:rFonts w:ascii="Times New Roman" w:hAnsi="Times New Roman" w:cs="Times New Roman"/>
          <w:b/>
          <w:bCs/>
          <w:i w:val="0"/>
          <w:iCs w:val="0"/>
          <w:color w:val="auto"/>
          <w:lang w:val="vi-VN"/>
        </w:rPr>
        <w:t>Theore</w:t>
      </w:r>
      <w:r w:rsidR="00247E5A" w:rsidRPr="006D0DE9">
        <w:rPr>
          <w:rFonts w:ascii="Times New Roman" w:hAnsi="Times New Roman" w:cs="Times New Roman"/>
          <w:b/>
          <w:bCs/>
          <w:i w:val="0"/>
          <w:iCs w:val="0"/>
          <w:color w:val="auto"/>
          <w:lang w:val="vi-VN"/>
        </w:rPr>
        <w:t>tical review</w:t>
      </w:r>
    </w:p>
    <w:p w14:paraId="0A2FF67A" w14:textId="0D188FA6" w:rsidR="00461A5A" w:rsidRPr="006D0DE9" w:rsidRDefault="00461A5A"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1F1F1F"/>
          <w:lang w:val="vi-VN" w:eastAsia="en-US"/>
        </w:rPr>
      </w:pPr>
      <w:r w:rsidRPr="006D0DE9">
        <w:rPr>
          <w:rFonts w:ascii="Times New Roman" w:eastAsia="Times New Roman" w:hAnsi="Times New Roman" w:cs="Times New Roman"/>
          <w:color w:val="1F1F1F"/>
          <w:lang w:val="en" w:eastAsia="en-US"/>
        </w:rPr>
        <w:t>IFE</w:t>
      </w:r>
      <w:r w:rsidR="005B5622">
        <w:rPr>
          <w:rFonts w:ascii="Times New Roman" w:eastAsia="Times New Roman" w:hAnsi="Times New Roman" w:cs="Times New Roman"/>
          <w:color w:val="1F1F1F"/>
          <w:lang w:val="en" w:eastAsia="en-US"/>
        </w:rPr>
        <w:t>-</w:t>
      </w:r>
      <w:r w:rsidRPr="006D0DE9">
        <w:rPr>
          <w:rFonts w:ascii="Times New Roman" w:eastAsia="Times New Roman" w:hAnsi="Times New Roman" w:cs="Times New Roman"/>
          <w:color w:val="1F1F1F"/>
          <w:lang w:val="en" w:eastAsia="en-US"/>
        </w:rPr>
        <w:t>model combines GFE and PPP</w:t>
      </w:r>
      <w:r w:rsidR="005B5622">
        <w:rPr>
          <w:rFonts w:ascii="Times New Roman" w:eastAsia="Times New Roman" w:hAnsi="Times New Roman" w:cs="Times New Roman"/>
          <w:color w:val="1F1F1F"/>
          <w:lang w:val="en" w:eastAsia="en-US"/>
        </w:rPr>
        <w:t xml:space="preserve"> </w:t>
      </w:r>
      <w:proofErr w:type="gramStart"/>
      <w:r w:rsidR="005B5622">
        <w:rPr>
          <w:rFonts w:ascii="Times New Roman" w:eastAsia="Times New Roman" w:hAnsi="Times New Roman" w:cs="Times New Roman"/>
          <w:color w:val="1F1F1F"/>
          <w:lang w:val="en" w:eastAsia="en-US"/>
        </w:rPr>
        <w:t>characteristics</w:t>
      </w:r>
      <w:r w:rsidR="00AA0608">
        <w:rPr>
          <w:rFonts w:ascii="Times New Roman" w:eastAsia="Times New Roman" w:hAnsi="Times New Roman" w:cs="Times New Roman"/>
          <w:color w:val="1F1F1F"/>
          <w:lang w:val="en" w:eastAsia="en-US"/>
        </w:rPr>
        <w:t>(</w:t>
      </w:r>
      <w:proofErr w:type="gramEnd"/>
      <w:r w:rsidR="00AA0608">
        <w:rPr>
          <w:rFonts w:ascii="Times New Roman" w:eastAsia="Times New Roman" w:hAnsi="Times New Roman" w:cs="Times New Roman"/>
          <w:color w:val="1F1F1F"/>
          <w:lang w:val="en" w:eastAsia="en-US"/>
        </w:rPr>
        <w:t>Adam and Ofori 2017)</w:t>
      </w:r>
      <w:r w:rsidRPr="006D0DE9">
        <w:rPr>
          <w:rFonts w:ascii="Times New Roman" w:eastAsia="Times New Roman" w:hAnsi="Times New Roman" w:cs="Times New Roman"/>
          <w:color w:val="1F1F1F"/>
          <w:lang w:val="en" w:eastAsia="en-US"/>
        </w:rPr>
        <w:t xml:space="preserve">. While GFE </w:t>
      </w:r>
      <w:r w:rsidR="005B5622">
        <w:rPr>
          <w:rFonts w:ascii="Times New Roman" w:eastAsia="Times New Roman" w:hAnsi="Times New Roman" w:cs="Times New Roman"/>
          <w:color w:val="1F1F1F"/>
          <w:lang w:val="en" w:eastAsia="en-US"/>
        </w:rPr>
        <w:t>stated</w:t>
      </w:r>
      <w:r w:rsidRPr="006D0DE9">
        <w:rPr>
          <w:rFonts w:ascii="Times New Roman" w:eastAsia="Times New Roman" w:hAnsi="Times New Roman" w:cs="Times New Roman"/>
          <w:color w:val="1F1F1F"/>
          <w:lang w:val="en" w:eastAsia="en-US"/>
        </w:rPr>
        <w:t xml:space="preserve"> positive relationship between nominal </w:t>
      </w:r>
      <w:r w:rsidR="005B5622">
        <w:rPr>
          <w:rFonts w:ascii="Times New Roman" w:eastAsia="Times New Roman" w:hAnsi="Times New Roman" w:cs="Times New Roman"/>
          <w:color w:val="1F1F1F"/>
          <w:lang w:val="en" w:eastAsia="en-US"/>
        </w:rPr>
        <w:t xml:space="preserve">IR </w:t>
      </w:r>
      <w:r w:rsidRPr="006D0DE9">
        <w:rPr>
          <w:rFonts w:ascii="Times New Roman" w:eastAsia="Times New Roman" w:hAnsi="Times New Roman" w:cs="Times New Roman"/>
          <w:color w:val="1F1F1F"/>
          <w:lang w:val="en" w:eastAsia="en-US"/>
        </w:rPr>
        <w:t xml:space="preserve">and expected inflation with constant real </w:t>
      </w:r>
      <w:r w:rsidR="005B5622">
        <w:rPr>
          <w:rFonts w:ascii="Times New Roman" w:eastAsia="Times New Roman" w:hAnsi="Times New Roman" w:cs="Times New Roman"/>
          <w:color w:val="1F1F1F"/>
          <w:lang w:val="en" w:eastAsia="en-US"/>
        </w:rPr>
        <w:t xml:space="preserve">IR </w:t>
      </w:r>
      <w:r w:rsidRPr="006D0DE9">
        <w:rPr>
          <w:rFonts w:ascii="Times New Roman" w:eastAsia="Times New Roman" w:hAnsi="Times New Roman" w:cs="Times New Roman"/>
          <w:color w:val="1F1F1F"/>
          <w:lang w:val="en" w:eastAsia="en-US"/>
        </w:rPr>
        <w:t xml:space="preserve">and capital outflow prevention, PPP is incorporated for witnessing relatively-high expected inflation cause depreciation. </w:t>
      </w:r>
      <w:r w:rsidR="00D70D9F">
        <w:rPr>
          <w:rFonts w:ascii="Times New Roman" w:eastAsia="Times New Roman" w:hAnsi="Times New Roman" w:cs="Times New Roman"/>
          <w:color w:val="1F1F1F"/>
          <w:lang w:val="en" w:eastAsia="en-US"/>
        </w:rPr>
        <w:t xml:space="preserve">From </w:t>
      </w:r>
      <w:r w:rsidRPr="006D0DE9">
        <w:rPr>
          <w:rFonts w:ascii="Times New Roman" w:eastAsia="Times New Roman" w:hAnsi="Times New Roman" w:cs="Times New Roman"/>
          <w:color w:val="1F1F1F"/>
          <w:lang w:val="en" w:eastAsia="en-US"/>
        </w:rPr>
        <w:t xml:space="preserve">IFE, for </w:t>
      </w:r>
      <w:r w:rsidR="00057B88" w:rsidRPr="006D0DE9">
        <w:rPr>
          <w:rFonts w:ascii="Times New Roman" w:eastAsia="Times New Roman" w:hAnsi="Times New Roman" w:cs="Times New Roman"/>
          <w:color w:val="1F1F1F"/>
          <w:lang w:val="en" w:eastAsia="en-US"/>
        </w:rPr>
        <w:t>offsetting</w:t>
      </w:r>
      <w:r w:rsidRPr="006D0DE9">
        <w:rPr>
          <w:rFonts w:ascii="Times New Roman" w:eastAsia="Times New Roman" w:hAnsi="Times New Roman" w:cs="Times New Roman"/>
          <w:color w:val="1F1F1F"/>
          <w:lang w:val="en" w:eastAsia="en-US"/>
        </w:rPr>
        <w:t xml:space="preserve"> expected inflation, currency with higher nominal </w:t>
      </w:r>
      <w:r w:rsidR="005B5622">
        <w:rPr>
          <w:rFonts w:ascii="Times New Roman" w:eastAsia="Times New Roman" w:hAnsi="Times New Roman" w:cs="Times New Roman"/>
          <w:color w:val="1F1F1F"/>
          <w:lang w:val="en" w:eastAsia="en-US"/>
        </w:rPr>
        <w:t>IR</w:t>
      </w:r>
      <w:r w:rsidRPr="006D0DE9">
        <w:rPr>
          <w:rFonts w:ascii="Times New Roman" w:eastAsia="Times New Roman" w:hAnsi="Times New Roman" w:cs="Times New Roman"/>
          <w:color w:val="1F1F1F"/>
          <w:lang w:val="en" w:eastAsia="en-US"/>
        </w:rPr>
        <w:t>, incur</w:t>
      </w:r>
      <w:r w:rsidR="005B5622">
        <w:rPr>
          <w:rFonts w:ascii="Times New Roman" w:eastAsia="Times New Roman" w:hAnsi="Times New Roman" w:cs="Times New Roman"/>
          <w:color w:val="1F1F1F"/>
          <w:lang w:val="en" w:eastAsia="en-US"/>
        </w:rPr>
        <w:t>s</w:t>
      </w:r>
      <w:r w:rsidRPr="006D0DE9">
        <w:rPr>
          <w:rFonts w:ascii="Times New Roman" w:eastAsia="Times New Roman" w:hAnsi="Times New Roman" w:cs="Times New Roman"/>
          <w:color w:val="1F1F1F"/>
          <w:lang w:val="en" w:eastAsia="en-US"/>
        </w:rPr>
        <w:t xml:space="preserve"> de</w:t>
      </w:r>
      <w:r w:rsidR="005A367C" w:rsidRPr="006D0DE9">
        <w:rPr>
          <w:rFonts w:ascii="Times New Roman" w:eastAsia="Times New Roman" w:hAnsi="Times New Roman" w:cs="Times New Roman"/>
          <w:color w:val="1F1F1F"/>
          <w:lang w:val="en" w:eastAsia="en-US"/>
        </w:rPr>
        <w:t>preciation</w:t>
      </w:r>
      <w:r w:rsidR="005A367C" w:rsidRPr="006D0DE9">
        <w:rPr>
          <w:rFonts w:ascii="Times New Roman" w:eastAsia="Times New Roman" w:hAnsi="Times New Roman" w:cs="Times New Roman"/>
          <w:color w:val="1F1F1F"/>
          <w:lang w:val="vi-VN" w:eastAsia="en-US"/>
        </w:rPr>
        <w:t>.</w:t>
      </w:r>
    </w:p>
    <w:p w14:paraId="61CB4775" w14:textId="05E37198" w:rsidR="00C16D1B" w:rsidRPr="006D0DE9" w:rsidRDefault="005A367C" w:rsidP="00A13A9F">
      <w:pPr>
        <w:pStyle w:val="Heading4"/>
        <w:numPr>
          <w:ilvl w:val="0"/>
          <w:numId w:val="3"/>
        </w:numPr>
        <w:spacing w:line="360" w:lineRule="auto"/>
        <w:rPr>
          <w:rFonts w:ascii="Times New Roman" w:hAnsi="Times New Roman" w:cs="Times New Roman"/>
          <w:b/>
          <w:bCs/>
          <w:i w:val="0"/>
          <w:iCs w:val="0"/>
          <w:color w:val="auto"/>
          <w:lang w:val="vi-VN"/>
        </w:rPr>
      </w:pPr>
      <w:r w:rsidRPr="006D0DE9">
        <w:rPr>
          <w:rFonts w:ascii="Times New Roman" w:hAnsi="Times New Roman" w:cs="Times New Roman"/>
          <w:b/>
          <w:bCs/>
          <w:i w:val="0"/>
          <w:iCs w:val="0"/>
          <w:color w:val="auto"/>
          <w:lang w:val="vi-VN"/>
        </w:rPr>
        <w:t>Model construction</w:t>
      </w:r>
    </w:p>
    <w:p w14:paraId="5E26FC2B" w14:textId="00991DCA" w:rsidR="003E71FD" w:rsidRPr="006D0DE9" w:rsidRDefault="003E71FD"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1F1F1F"/>
          <w:lang w:val="en" w:eastAsia="en-US"/>
        </w:rPr>
      </w:pPr>
      <w:r w:rsidRPr="006D0DE9">
        <w:rPr>
          <w:rFonts w:ascii="Times New Roman" w:eastAsia="Times New Roman" w:hAnsi="Times New Roman" w:cs="Times New Roman"/>
          <w:color w:val="1F1F1F"/>
          <w:lang w:val="en" w:eastAsia="en-US"/>
        </w:rPr>
        <w:t>IFE</w:t>
      </w:r>
      <w:r w:rsidR="00AB4464">
        <w:rPr>
          <w:rFonts w:ascii="Times New Roman" w:eastAsia="Times New Roman" w:hAnsi="Times New Roman" w:cs="Times New Roman"/>
          <w:color w:val="1F1F1F"/>
          <w:lang w:val="en" w:eastAsia="en-US"/>
        </w:rPr>
        <w:t>-</w:t>
      </w:r>
      <w:r w:rsidRPr="006D0DE9">
        <w:rPr>
          <w:rFonts w:ascii="Times New Roman" w:eastAsia="Times New Roman" w:hAnsi="Times New Roman" w:cs="Times New Roman"/>
          <w:color w:val="1F1F1F"/>
          <w:lang w:val="en" w:eastAsia="en-US"/>
        </w:rPr>
        <w:t xml:space="preserve">model is constructed with quarterly data from Q1/2007 to Q3/2023 in EUR/VND spot rate and </w:t>
      </w:r>
      <w:r w:rsidR="005B5622">
        <w:rPr>
          <w:rFonts w:ascii="Times New Roman" w:eastAsia="Times New Roman" w:hAnsi="Times New Roman" w:cs="Times New Roman"/>
          <w:color w:val="1F1F1F"/>
          <w:lang w:val="en" w:eastAsia="en-US"/>
        </w:rPr>
        <w:t xml:space="preserve">IR </w:t>
      </w:r>
      <w:r w:rsidRPr="006D0DE9">
        <w:rPr>
          <w:rFonts w:ascii="Times New Roman" w:eastAsia="Times New Roman" w:hAnsi="Times New Roman" w:cs="Times New Roman"/>
          <w:color w:val="1F1F1F"/>
          <w:lang w:val="en" w:eastAsia="en-US"/>
        </w:rPr>
        <w:t xml:space="preserve">of Euro Area and </w:t>
      </w:r>
      <w:proofErr w:type="gramStart"/>
      <w:r w:rsidRPr="006D0DE9">
        <w:rPr>
          <w:rFonts w:ascii="Times New Roman" w:eastAsia="Times New Roman" w:hAnsi="Times New Roman" w:cs="Times New Roman"/>
          <w:color w:val="1F1F1F"/>
          <w:lang w:val="en" w:eastAsia="en-US"/>
        </w:rPr>
        <w:t>Vietnam(</w:t>
      </w:r>
      <w:proofErr w:type="gramEnd"/>
      <w:r w:rsidRPr="006D0DE9">
        <w:rPr>
          <w:rFonts w:ascii="Times New Roman" w:eastAsia="Times New Roman" w:hAnsi="Times New Roman" w:cs="Times New Roman"/>
          <w:color w:val="1F1F1F"/>
          <w:lang w:val="en" w:eastAsia="en-US"/>
        </w:rPr>
        <w:t xml:space="preserve">66 observations). </w:t>
      </w:r>
      <w:r w:rsidR="00381D7B">
        <w:rPr>
          <w:rFonts w:ascii="Times New Roman" w:eastAsia="Times New Roman" w:hAnsi="Times New Roman" w:cs="Times New Roman"/>
          <w:color w:val="1F1F1F"/>
          <w:lang w:val="en" w:eastAsia="en-US"/>
        </w:rPr>
        <w:t>IFE-</w:t>
      </w:r>
      <w:r w:rsidRPr="006D0DE9">
        <w:rPr>
          <w:rFonts w:ascii="Times New Roman" w:eastAsia="Times New Roman" w:hAnsi="Times New Roman" w:cs="Times New Roman"/>
          <w:color w:val="1F1F1F"/>
          <w:lang w:val="en" w:eastAsia="en-US"/>
        </w:rPr>
        <w:t xml:space="preserve">model analyzes impact of one-quarter lagged </w:t>
      </w:r>
      <w:r w:rsidR="00381D7B">
        <w:rPr>
          <w:rFonts w:ascii="Times New Roman" w:eastAsia="Times New Roman" w:hAnsi="Times New Roman" w:cs="Times New Roman"/>
          <w:color w:val="1F1F1F"/>
          <w:lang w:val="en" w:eastAsia="en-US"/>
        </w:rPr>
        <w:t xml:space="preserve">IR </w:t>
      </w:r>
      <w:r w:rsidRPr="006D0DE9">
        <w:rPr>
          <w:rFonts w:ascii="Times New Roman" w:eastAsia="Times New Roman" w:hAnsi="Times New Roman" w:cs="Times New Roman"/>
          <w:color w:val="1F1F1F"/>
          <w:lang w:val="en" w:eastAsia="en-US"/>
        </w:rPr>
        <w:t xml:space="preserve">differentials on EUR/VND change. This lagged approach effectively diminishes autocorrelation and clarifies causal connection between inflation and </w:t>
      </w:r>
      <w:r w:rsidR="005B5622">
        <w:rPr>
          <w:rFonts w:ascii="Times New Roman" w:eastAsia="Times New Roman" w:hAnsi="Times New Roman" w:cs="Times New Roman"/>
          <w:color w:val="1F1F1F"/>
          <w:lang w:val="en" w:eastAsia="en-US"/>
        </w:rPr>
        <w:t xml:space="preserve">ER </w:t>
      </w:r>
      <w:r w:rsidRPr="006D0DE9">
        <w:rPr>
          <w:rFonts w:ascii="Times New Roman" w:eastAsia="Times New Roman" w:hAnsi="Times New Roman" w:cs="Times New Roman"/>
          <w:color w:val="1F1F1F"/>
          <w:lang w:val="en" w:eastAsia="en-US"/>
        </w:rPr>
        <w:t>movement</w:t>
      </w:r>
      <w:r w:rsidR="00065043" w:rsidRPr="006D0DE9">
        <w:rPr>
          <w:rFonts w:ascii="Times New Roman" w:eastAsia="Times New Roman" w:hAnsi="Times New Roman" w:cs="Times New Roman"/>
          <w:color w:val="1F1F1F"/>
          <w:lang w:val="en" w:eastAsia="en-US"/>
        </w:rPr>
        <w:t>, improv</w:t>
      </w:r>
      <w:r w:rsidR="008F1925">
        <w:rPr>
          <w:rFonts w:ascii="Times New Roman" w:eastAsia="Times New Roman" w:hAnsi="Times New Roman" w:cs="Times New Roman"/>
          <w:color w:val="1F1F1F"/>
          <w:lang w:val="en" w:eastAsia="en-US"/>
        </w:rPr>
        <w:t>ing</w:t>
      </w:r>
      <w:r w:rsidR="00792B9B" w:rsidRPr="006D0DE9">
        <w:rPr>
          <w:rFonts w:ascii="Times New Roman" w:eastAsia="Times New Roman" w:hAnsi="Times New Roman" w:cs="Times New Roman"/>
          <w:color w:val="1F1F1F"/>
          <w:lang w:val="en" w:eastAsia="en-US"/>
        </w:rPr>
        <w:t xml:space="preserve"> </w:t>
      </w:r>
      <w:proofErr w:type="gramStart"/>
      <w:r w:rsidR="00792B9B" w:rsidRPr="006D0DE9">
        <w:rPr>
          <w:rFonts w:ascii="Times New Roman" w:eastAsia="Times New Roman" w:hAnsi="Times New Roman" w:cs="Times New Roman"/>
          <w:color w:val="1F1F1F"/>
          <w:lang w:val="en" w:eastAsia="en-US"/>
        </w:rPr>
        <w:t>accuracy</w:t>
      </w:r>
      <w:r w:rsidR="00951EE1">
        <w:rPr>
          <w:rFonts w:ascii="Times New Roman" w:eastAsia="Times New Roman" w:hAnsi="Times New Roman" w:cs="Times New Roman"/>
          <w:color w:val="1F1F1F"/>
          <w:lang w:val="en" w:eastAsia="en-US"/>
        </w:rPr>
        <w:t>(</w:t>
      </w:r>
      <w:proofErr w:type="gramEnd"/>
      <w:r w:rsidR="00951EE1">
        <w:rPr>
          <w:rFonts w:ascii="Times New Roman" w:eastAsia="Times New Roman" w:hAnsi="Times New Roman" w:cs="Times New Roman"/>
          <w:color w:val="1F1F1F"/>
          <w:lang w:val="en" w:eastAsia="en-US"/>
        </w:rPr>
        <w:t>Keele and Kelly 2005)</w:t>
      </w:r>
      <w:r w:rsidRPr="006D0DE9">
        <w:rPr>
          <w:rFonts w:ascii="Times New Roman" w:eastAsia="Times New Roman" w:hAnsi="Times New Roman" w:cs="Times New Roman"/>
          <w:color w:val="1F1F1F"/>
          <w:lang w:val="en" w:eastAsia="en-US"/>
        </w:rPr>
        <w:t>.</w:t>
      </w:r>
    </w:p>
    <w:p w14:paraId="7351A779" w14:textId="77777777" w:rsidR="005C7173" w:rsidRPr="006D0DE9" w:rsidRDefault="005C7173"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1F1F1F"/>
          <w:lang w:val="en" w:eastAsia="en-US"/>
        </w:rPr>
      </w:pPr>
    </w:p>
    <w:tbl>
      <w:tblPr>
        <w:tblW w:w="9643" w:type="dxa"/>
        <w:jc w:val="center"/>
        <w:tblLook w:val="04A0" w:firstRow="1" w:lastRow="0" w:firstColumn="1" w:lastColumn="0" w:noHBand="0" w:noVBand="1"/>
      </w:tblPr>
      <w:tblGrid>
        <w:gridCol w:w="3562"/>
        <w:gridCol w:w="6081"/>
      </w:tblGrid>
      <w:tr w:rsidR="00DE4E8C" w:rsidRPr="006D0DE9" w14:paraId="31463E39" w14:textId="77777777" w:rsidTr="00757276">
        <w:trPr>
          <w:trHeight w:val="1038"/>
          <w:jc w:val="center"/>
        </w:trPr>
        <w:tc>
          <w:tcPr>
            <w:tcW w:w="3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B74D75" w14:textId="77777777" w:rsidR="00DE4E8C" w:rsidRPr="006D0DE9" w:rsidRDefault="00DE4E8C" w:rsidP="00A13A9F">
            <w:pPr>
              <w:spacing w:after="0" w:line="360" w:lineRule="auto"/>
              <w:jc w:val="center"/>
              <w:rPr>
                <w:rFonts w:ascii="Times New Roman" w:eastAsia="Times New Roman" w:hAnsi="Times New Roman" w:cs="Times New Roman"/>
                <w:b/>
                <w:bCs/>
                <w:color w:val="000000"/>
                <w:lang w:eastAsia="en-US"/>
              </w:rPr>
            </w:pPr>
            <w:r w:rsidRPr="006D0DE9">
              <w:rPr>
                <w:rFonts w:ascii="Times New Roman" w:eastAsia="Times New Roman" w:hAnsi="Times New Roman" w:cs="Times New Roman"/>
                <w:b/>
                <w:bCs/>
                <w:color w:val="000000"/>
                <w:lang w:eastAsia="en-US"/>
              </w:rPr>
              <w:lastRenderedPageBreak/>
              <w:t>Equation</w:t>
            </w:r>
          </w:p>
        </w:tc>
        <w:tc>
          <w:tcPr>
            <w:tcW w:w="6081" w:type="dxa"/>
            <w:tcBorders>
              <w:top w:val="single" w:sz="4" w:space="0" w:color="auto"/>
              <w:left w:val="nil"/>
              <w:bottom w:val="single" w:sz="4" w:space="0" w:color="auto"/>
              <w:right w:val="single" w:sz="4" w:space="0" w:color="auto"/>
            </w:tcBorders>
            <w:shd w:val="clear" w:color="auto" w:fill="auto"/>
            <w:noWrap/>
            <w:vAlign w:val="center"/>
            <w:hideMark/>
          </w:tcPr>
          <w:p w14:paraId="4723537A" w14:textId="635D382F" w:rsidR="00DE4E8C" w:rsidRPr="006D0DE9" w:rsidRDefault="00000000" w:rsidP="00A13A9F">
            <w:pPr>
              <w:spacing w:after="0" w:line="360" w:lineRule="auto"/>
              <w:jc w:val="center"/>
              <w:rPr>
                <w:rFonts w:ascii="Times New Roman" w:eastAsia="Times New Roman" w:hAnsi="Times New Roman" w:cs="Times New Roman"/>
                <w:color w:val="000000"/>
                <w:lang w:eastAsia="en-US"/>
              </w:rPr>
            </w:pPr>
            <m:oMathPara>
              <m:oMath>
                <m:f>
                  <m:fPr>
                    <m:ctrlPr>
                      <w:rPr>
                        <w:rFonts w:ascii="Cambria Math" w:eastAsia="Times New Roman" w:hAnsi="Cambria Math" w:cs="Times New Roman"/>
                        <w:i/>
                        <w:color w:val="000000"/>
                        <w:lang w:eastAsia="en-US"/>
                      </w:rPr>
                    </m:ctrlPr>
                  </m:fPr>
                  <m:num>
                    <m:sSub>
                      <m:sSubPr>
                        <m:ctrlPr>
                          <w:rPr>
                            <w:rFonts w:ascii="Cambria Math" w:eastAsia="Times New Roman" w:hAnsi="Cambria Math" w:cs="Times New Roman"/>
                            <w:i/>
                            <w:color w:val="000000"/>
                            <w:lang w:eastAsia="en-US"/>
                          </w:rPr>
                        </m:ctrlPr>
                      </m:sSubPr>
                      <m:e>
                        <m:r>
                          <w:rPr>
                            <w:rFonts w:ascii="Cambria Math" w:eastAsia="Times New Roman" w:hAnsi="Cambria Math" w:cs="Times New Roman"/>
                            <w:color w:val="000000"/>
                            <w:lang w:eastAsia="en-US"/>
                          </w:rPr>
                          <m:t>S</m:t>
                        </m:r>
                      </m:e>
                      <m:sub>
                        <m:r>
                          <w:rPr>
                            <w:rFonts w:ascii="Cambria Math" w:eastAsia="Times New Roman" w:hAnsi="Cambria Math" w:cs="Times New Roman"/>
                            <w:color w:val="000000"/>
                            <w:lang w:eastAsia="en-US"/>
                          </w:rPr>
                          <m:t>t</m:t>
                        </m:r>
                      </m:sub>
                    </m:sSub>
                    <m:r>
                      <w:rPr>
                        <w:rFonts w:ascii="Cambria Math" w:eastAsia="Times New Roman" w:hAnsi="Cambria Math" w:cs="Times New Roman"/>
                        <w:color w:val="000000"/>
                        <w:lang w:eastAsia="en-US"/>
                      </w:rPr>
                      <m:t>-</m:t>
                    </m:r>
                    <m:sSub>
                      <m:sSubPr>
                        <m:ctrlPr>
                          <w:rPr>
                            <w:rFonts w:ascii="Cambria Math" w:eastAsia="Times New Roman" w:hAnsi="Cambria Math" w:cs="Times New Roman"/>
                            <w:i/>
                            <w:color w:val="000000"/>
                            <w:lang w:eastAsia="en-US"/>
                          </w:rPr>
                        </m:ctrlPr>
                      </m:sSubPr>
                      <m:e>
                        <m:r>
                          <w:rPr>
                            <w:rFonts w:ascii="Cambria Math" w:eastAsia="Times New Roman" w:hAnsi="Cambria Math" w:cs="Times New Roman"/>
                            <w:color w:val="000000"/>
                            <w:lang w:eastAsia="en-US"/>
                          </w:rPr>
                          <m:t>S</m:t>
                        </m:r>
                      </m:e>
                      <m:sub>
                        <m:r>
                          <w:rPr>
                            <w:rFonts w:ascii="Cambria Math" w:eastAsia="Times New Roman" w:hAnsi="Cambria Math" w:cs="Times New Roman"/>
                            <w:color w:val="000000"/>
                            <w:lang w:eastAsia="en-US"/>
                          </w:rPr>
                          <m:t>t-1</m:t>
                        </m:r>
                      </m:sub>
                    </m:sSub>
                  </m:num>
                  <m:den>
                    <m:sSub>
                      <m:sSubPr>
                        <m:ctrlPr>
                          <w:rPr>
                            <w:rFonts w:ascii="Cambria Math" w:eastAsia="Times New Roman" w:hAnsi="Cambria Math" w:cs="Times New Roman"/>
                            <w:i/>
                            <w:color w:val="000000"/>
                            <w:lang w:eastAsia="en-US"/>
                          </w:rPr>
                        </m:ctrlPr>
                      </m:sSubPr>
                      <m:e>
                        <m:r>
                          <w:rPr>
                            <w:rFonts w:ascii="Cambria Math" w:eastAsia="Times New Roman" w:hAnsi="Cambria Math" w:cs="Times New Roman"/>
                            <w:color w:val="000000"/>
                            <w:lang w:eastAsia="en-US"/>
                          </w:rPr>
                          <m:t>S</m:t>
                        </m:r>
                      </m:e>
                      <m:sub>
                        <m:r>
                          <w:rPr>
                            <w:rFonts w:ascii="Cambria Math" w:eastAsia="Times New Roman" w:hAnsi="Cambria Math" w:cs="Times New Roman"/>
                            <w:color w:val="000000"/>
                            <w:lang w:eastAsia="en-US"/>
                          </w:rPr>
                          <m:t>t-1</m:t>
                        </m:r>
                      </m:sub>
                    </m:sSub>
                  </m:den>
                </m:f>
                <m:r>
                  <w:rPr>
                    <w:rFonts w:ascii="Cambria Math" w:eastAsia="Times New Roman" w:hAnsi="Cambria Math" w:cs="Times New Roman"/>
                    <w:color w:val="000000"/>
                    <w:lang w:eastAsia="en-US"/>
                  </w:rPr>
                  <m:t>=</m:t>
                </m:r>
                <m:sSub>
                  <m:sSubPr>
                    <m:ctrlPr>
                      <w:rPr>
                        <w:rFonts w:ascii="Cambria Math" w:eastAsia="Times New Roman" w:hAnsi="Cambria Math" w:cs="Times New Roman"/>
                        <w:i/>
                        <w:color w:val="000000"/>
                        <w:lang w:eastAsia="en-US"/>
                      </w:rPr>
                    </m:ctrlPr>
                  </m:sSubPr>
                  <m:e>
                    <m:r>
                      <w:rPr>
                        <w:rFonts w:ascii="Cambria Math" w:eastAsia="Times New Roman" w:hAnsi="Cambria Math" w:cs="Times New Roman"/>
                        <w:color w:val="000000"/>
                        <w:lang w:eastAsia="en-US"/>
                      </w:rPr>
                      <m:t>β</m:t>
                    </m:r>
                  </m:e>
                  <m:sub>
                    <m:r>
                      <w:rPr>
                        <w:rFonts w:ascii="Cambria Math" w:eastAsia="Times New Roman" w:hAnsi="Cambria Math" w:cs="Times New Roman"/>
                        <w:color w:val="000000"/>
                        <w:lang w:eastAsia="en-US"/>
                      </w:rPr>
                      <m:t>0</m:t>
                    </m:r>
                  </m:sub>
                </m:sSub>
                <m:r>
                  <w:rPr>
                    <w:rFonts w:ascii="Cambria Math" w:eastAsia="Times New Roman" w:hAnsi="Cambria Math" w:cs="Times New Roman"/>
                    <w:color w:val="000000"/>
                    <w:lang w:eastAsia="en-US"/>
                  </w:rPr>
                  <m:t>+</m:t>
                </m:r>
                <m:sSub>
                  <m:sSubPr>
                    <m:ctrlPr>
                      <w:rPr>
                        <w:rFonts w:ascii="Cambria Math" w:eastAsia="Times New Roman" w:hAnsi="Cambria Math" w:cs="Times New Roman"/>
                        <w:i/>
                        <w:color w:val="000000"/>
                        <w:lang w:eastAsia="en-US"/>
                      </w:rPr>
                    </m:ctrlPr>
                  </m:sSubPr>
                  <m:e>
                    <m:r>
                      <w:rPr>
                        <w:rFonts w:ascii="Cambria Math" w:eastAsia="Times New Roman" w:hAnsi="Cambria Math" w:cs="Times New Roman"/>
                        <w:color w:val="000000"/>
                        <w:lang w:eastAsia="en-US"/>
                      </w:rPr>
                      <m:t>β</m:t>
                    </m:r>
                  </m:e>
                  <m:sub>
                    <m:r>
                      <w:rPr>
                        <w:rFonts w:ascii="Cambria Math" w:eastAsia="Times New Roman" w:hAnsi="Cambria Math" w:cs="Times New Roman"/>
                        <w:color w:val="000000"/>
                        <w:lang w:eastAsia="en-US"/>
                      </w:rPr>
                      <m:t>1</m:t>
                    </m:r>
                  </m:sub>
                </m:sSub>
                <m:r>
                  <w:rPr>
                    <w:rFonts w:ascii="Cambria Math" w:eastAsia="Times New Roman" w:hAnsi="Cambria Math" w:cs="Times New Roman"/>
                    <w:color w:val="000000"/>
                    <w:lang w:eastAsia="en-US"/>
                  </w:rPr>
                  <m:t>×</m:t>
                </m:r>
                <m:sSub>
                  <m:sSubPr>
                    <m:ctrlPr>
                      <w:rPr>
                        <w:rFonts w:ascii="Cambria Math" w:eastAsia="Times New Roman" w:hAnsi="Cambria Math" w:cs="Times New Roman"/>
                        <w:i/>
                        <w:color w:val="000000"/>
                        <w:lang w:eastAsia="en-US"/>
                      </w:rPr>
                    </m:ctrlPr>
                  </m:sSubPr>
                  <m:e>
                    <m:r>
                      <w:rPr>
                        <w:rFonts w:ascii="Cambria Math" w:eastAsia="Times New Roman" w:hAnsi="Cambria Math" w:cs="Times New Roman"/>
                        <w:color w:val="000000"/>
                        <w:lang w:eastAsia="en-US"/>
                      </w:rPr>
                      <m:t>(</m:t>
                    </m:r>
                    <m:f>
                      <m:fPr>
                        <m:ctrlPr>
                          <w:rPr>
                            <w:rFonts w:ascii="Cambria Math" w:eastAsia="Times New Roman" w:hAnsi="Cambria Math" w:cs="Times New Roman"/>
                            <w:i/>
                            <w:color w:val="000000"/>
                            <w:lang w:eastAsia="en-US"/>
                          </w:rPr>
                        </m:ctrlPr>
                      </m:fPr>
                      <m:num>
                        <m:r>
                          <w:rPr>
                            <w:rFonts w:ascii="Cambria Math" w:eastAsia="Times New Roman" w:hAnsi="Cambria Math" w:cs="Times New Roman"/>
                            <w:color w:val="000000"/>
                            <w:lang w:eastAsia="en-US"/>
                          </w:rPr>
                          <m:t>1+</m:t>
                        </m:r>
                        <m:sSub>
                          <m:sSubPr>
                            <m:ctrlPr>
                              <w:rPr>
                                <w:rFonts w:ascii="Cambria Math" w:eastAsia="Times New Roman" w:hAnsi="Cambria Math" w:cs="Times New Roman"/>
                                <w:i/>
                                <w:color w:val="000000"/>
                                <w:lang w:eastAsia="en-US"/>
                              </w:rPr>
                            </m:ctrlPr>
                          </m:sSubPr>
                          <m:e>
                            <m:r>
                              <w:rPr>
                                <w:rFonts w:ascii="Cambria Math" w:eastAsia="Times New Roman" w:hAnsi="Cambria Math" w:cs="Times New Roman"/>
                                <w:color w:val="000000"/>
                                <w:lang w:eastAsia="en-US"/>
                              </w:rPr>
                              <m:t>i</m:t>
                            </m:r>
                          </m:e>
                          <m:sub>
                            <m:r>
                              <w:rPr>
                                <w:rFonts w:ascii="Cambria Math" w:eastAsia="Times New Roman" w:hAnsi="Cambria Math" w:cs="Times New Roman"/>
                                <w:color w:val="000000"/>
                                <w:lang w:eastAsia="en-US"/>
                              </w:rPr>
                              <m:t>h</m:t>
                            </m:r>
                          </m:sub>
                        </m:sSub>
                      </m:num>
                      <m:den>
                        <m:r>
                          <w:rPr>
                            <w:rFonts w:ascii="Cambria Math" w:eastAsia="Times New Roman" w:hAnsi="Cambria Math" w:cs="Times New Roman"/>
                            <w:color w:val="000000"/>
                            <w:lang w:eastAsia="en-US"/>
                          </w:rPr>
                          <m:t>1+</m:t>
                        </m:r>
                        <m:sSub>
                          <m:sSubPr>
                            <m:ctrlPr>
                              <w:rPr>
                                <w:rFonts w:ascii="Cambria Math" w:eastAsia="Times New Roman" w:hAnsi="Cambria Math" w:cs="Times New Roman"/>
                                <w:i/>
                                <w:color w:val="000000"/>
                                <w:lang w:eastAsia="en-US"/>
                              </w:rPr>
                            </m:ctrlPr>
                          </m:sSubPr>
                          <m:e>
                            <m:r>
                              <w:rPr>
                                <w:rFonts w:ascii="Cambria Math" w:eastAsia="Times New Roman" w:hAnsi="Cambria Math" w:cs="Times New Roman"/>
                                <w:color w:val="000000"/>
                                <w:lang w:eastAsia="en-US"/>
                              </w:rPr>
                              <m:t>i</m:t>
                            </m:r>
                          </m:e>
                          <m:sub>
                            <m:r>
                              <w:rPr>
                                <w:rFonts w:ascii="Cambria Math" w:eastAsia="Times New Roman" w:hAnsi="Cambria Math" w:cs="Times New Roman"/>
                                <w:color w:val="000000"/>
                                <w:lang w:eastAsia="en-US"/>
                              </w:rPr>
                              <m:t>f</m:t>
                            </m:r>
                          </m:sub>
                        </m:sSub>
                      </m:den>
                    </m:f>
                    <m:r>
                      <w:rPr>
                        <w:rFonts w:ascii="Cambria Math" w:eastAsia="Times New Roman" w:hAnsi="Cambria Math" w:cs="Times New Roman"/>
                        <w:color w:val="000000"/>
                        <w:lang w:eastAsia="en-US"/>
                      </w:rPr>
                      <m:t>-1)</m:t>
                    </m:r>
                  </m:e>
                  <m:sub>
                    <m:r>
                      <w:rPr>
                        <w:rFonts w:ascii="Cambria Math" w:eastAsia="Times New Roman" w:hAnsi="Cambria Math" w:cs="Times New Roman"/>
                        <w:color w:val="000000"/>
                        <w:lang w:eastAsia="en-US"/>
                      </w:rPr>
                      <m:t>t-1</m:t>
                    </m:r>
                  </m:sub>
                </m:sSub>
              </m:oMath>
            </m:oMathPara>
          </w:p>
        </w:tc>
      </w:tr>
      <w:tr w:rsidR="00DE4E8C" w:rsidRPr="006D0DE9" w14:paraId="0CF9F3E0" w14:textId="77777777" w:rsidTr="00757276">
        <w:trPr>
          <w:trHeight w:val="1034"/>
          <w:jc w:val="center"/>
        </w:trPr>
        <w:tc>
          <w:tcPr>
            <w:tcW w:w="3562" w:type="dxa"/>
            <w:tcBorders>
              <w:top w:val="nil"/>
              <w:left w:val="single" w:sz="4" w:space="0" w:color="auto"/>
              <w:bottom w:val="single" w:sz="4" w:space="0" w:color="auto"/>
              <w:right w:val="single" w:sz="4" w:space="0" w:color="auto"/>
            </w:tcBorders>
            <w:shd w:val="clear" w:color="auto" w:fill="auto"/>
            <w:noWrap/>
            <w:vAlign w:val="center"/>
            <w:hideMark/>
          </w:tcPr>
          <w:p w14:paraId="6ECDCE72" w14:textId="2E01640E" w:rsidR="00DE4E8C" w:rsidRPr="006D0DE9" w:rsidRDefault="00000000" w:rsidP="00A13A9F">
            <w:pPr>
              <w:spacing w:after="0" w:line="360" w:lineRule="auto"/>
              <w:jc w:val="center"/>
              <w:rPr>
                <w:rFonts w:ascii="Times New Roman" w:eastAsia="Times New Roman" w:hAnsi="Times New Roman" w:cs="Times New Roman"/>
                <w:b/>
                <w:bCs/>
                <w:color w:val="000000"/>
                <w:lang w:eastAsia="en-US"/>
              </w:rPr>
            </w:pPr>
            <m:oMathPara>
              <m:oMath>
                <m:f>
                  <m:fPr>
                    <m:ctrlPr>
                      <w:rPr>
                        <w:rFonts w:ascii="Cambria Math" w:eastAsia="Times New Roman" w:hAnsi="Cambria Math" w:cs="Times New Roman"/>
                        <w:b/>
                        <w:bCs/>
                        <w:i/>
                        <w:color w:val="000000"/>
                        <w:lang w:eastAsia="en-US"/>
                      </w:rPr>
                    </m:ctrlPr>
                  </m:fPr>
                  <m:num>
                    <m:sSub>
                      <m:sSubPr>
                        <m:ctrlPr>
                          <w:rPr>
                            <w:rFonts w:ascii="Cambria Math" w:eastAsia="Times New Roman" w:hAnsi="Cambria Math" w:cs="Times New Roman"/>
                            <w:b/>
                            <w:bCs/>
                            <w:i/>
                            <w:color w:val="000000"/>
                            <w:lang w:eastAsia="en-US"/>
                          </w:rPr>
                        </m:ctrlPr>
                      </m:sSubPr>
                      <m:e>
                        <m:r>
                          <m:rPr>
                            <m:sty m:val="bi"/>
                          </m:rPr>
                          <w:rPr>
                            <w:rFonts w:ascii="Cambria Math" w:eastAsia="Times New Roman" w:hAnsi="Cambria Math" w:cs="Times New Roman"/>
                            <w:color w:val="000000"/>
                            <w:lang w:eastAsia="en-US"/>
                          </w:rPr>
                          <m:t>S</m:t>
                        </m:r>
                      </m:e>
                      <m:sub>
                        <m:r>
                          <m:rPr>
                            <m:sty m:val="bi"/>
                          </m:rPr>
                          <w:rPr>
                            <w:rFonts w:ascii="Cambria Math" w:eastAsia="Times New Roman" w:hAnsi="Cambria Math" w:cs="Times New Roman"/>
                            <w:color w:val="000000"/>
                            <w:lang w:eastAsia="en-US"/>
                          </w:rPr>
                          <m:t>t</m:t>
                        </m:r>
                      </m:sub>
                    </m:sSub>
                    <m:r>
                      <m:rPr>
                        <m:sty m:val="bi"/>
                      </m:rPr>
                      <w:rPr>
                        <w:rFonts w:ascii="Cambria Math" w:eastAsia="Times New Roman" w:hAnsi="Cambria Math" w:cs="Times New Roman"/>
                        <w:color w:val="000000"/>
                        <w:lang w:eastAsia="en-US"/>
                      </w:rPr>
                      <m:t>-</m:t>
                    </m:r>
                    <m:sSub>
                      <m:sSubPr>
                        <m:ctrlPr>
                          <w:rPr>
                            <w:rFonts w:ascii="Cambria Math" w:eastAsia="Times New Roman" w:hAnsi="Cambria Math" w:cs="Times New Roman"/>
                            <w:b/>
                            <w:bCs/>
                            <w:i/>
                            <w:color w:val="000000"/>
                            <w:lang w:eastAsia="en-US"/>
                          </w:rPr>
                        </m:ctrlPr>
                      </m:sSubPr>
                      <m:e>
                        <m:r>
                          <m:rPr>
                            <m:sty m:val="bi"/>
                          </m:rPr>
                          <w:rPr>
                            <w:rFonts w:ascii="Cambria Math" w:eastAsia="Times New Roman" w:hAnsi="Cambria Math" w:cs="Times New Roman"/>
                            <w:color w:val="000000"/>
                            <w:lang w:eastAsia="en-US"/>
                          </w:rPr>
                          <m:t>S</m:t>
                        </m:r>
                      </m:e>
                      <m:sub>
                        <m:r>
                          <m:rPr>
                            <m:sty m:val="bi"/>
                          </m:rPr>
                          <w:rPr>
                            <w:rFonts w:ascii="Cambria Math" w:eastAsia="Times New Roman" w:hAnsi="Cambria Math" w:cs="Times New Roman"/>
                            <w:color w:val="000000"/>
                            <w:lang w:eastAsia="en-US"/>
                          </w:rPr>
                          <m:t>t-1</m:t>
                        </m:r>
                      </m:sub>
                    </m:sSub>
                  </m:num>
                  <m:den>
                    <m:sSub>
                      <m:sSubPr>
                        <m:ctrlPr>
                          <w:rPr>
                            <w:rFonts w:ascii="Cambria Math" w:eastAsia="Times New Roman" w:hAnsi="Cambria Math" w:cs="Times New Roman"/>
                            <w:b/>
                            <w:bCs/>
                            <w:i/>
                            <w:color w:val="000000"/>
                            <w:lang w:eastAsia="en-US"/>
                          </w:rPr>
                        </m:ctrlPr>
                      </m:sSubPr>
                      <m:e>
                        <m:r>
                          <m:rPr>
                            <m:sty m:val="bi"/>
                          </m:rPr>
                          <w:rPr>
                            <w:rFonts w:ascii="Cambria Math" w:eastAsia="Times New Roman" w:hAnsi="Cambria Math" w:cs="Times New Roman"/>
                            <w:color w:val="000000"/>
                            <w:lang w:eastAsia="en-US"/>
                          </w:rPr>
                          <m:t>S</m:t>
                        </m:r>
                      </m:e>
                      <m:sub>
                        <m:r>
                          <m:rPr>
                            <m:sty m:val="bi"/>
                          </m:rPr>
                          <w:rPr>
                            <w:rFonts w:ascii="Cambria Math" w:eastAsia="Times New Roman" w:hAnsi="Cambria Math" w:cs="Times New Roman"/>
                            <w:color w:val="000000"/>
                            <w:lang w:eastAsia="en-US"/>
                          </w:rPr>
                          <m:t>t-1</m:t>
                        </m:r>
                      </m:sub>
                    </m:sSub>
                  </m:den>
                </m:f>
              </m:oMath>
            </m:oMathPara>
          </w:p>
        </w:tc>
        <w:tc>
          <w:tcPr>
            <w:tcW w:w="6081" w:type="dxa"/>
            <w:tcBorders>
              <w:top w:val="nil"/>
              <w:left w:val="nil"/>
              <w:bottom w:val="single" w:sz="4" w:space="0" w:color="auto"/>
              <w:right w:val="single" w:sz="4" w:space="0" w:color="auto"/>
            </w:tcBorders>
            <w:shd w:val="clear" w:color="auto" w:fill="auto"/>
            <w:noWrap/>
            <w:vAlign w:val="center"/>
            <w:hideMark/>
          </w:tcPr>
          <w:p w14:paraId="6875DF07" w14:textId="721B53D4" w:rsidR="00DE4E8C" w:rsidRPr="006D0DE9" w:rsidRDefault="00D64BBD" w:rsidP="00A13A9F">
            <w:pPr>
              <w:spacing w:after="0" w:line="360" w:lineRule="auto"/>
              <w:jc w:val="center"/>
              <w:rPr>
                <w:rFonts w:ascii="Times New Roman" w:eastAsia="Times New Roman" w:hAnsi="Times New Roman" w:cs="Times New Roman"/>
                <w:color w:val="000000"/>
                <w:lang w:eastAsia="en-US"/>
              </w:rPr>
            </w:pPr>
            <w:r w:rsidRPr="006D0DE9">
              <w:rPr>
                <w:rFonts w:ascii="Times New Roman" w:eastAsia="Times New Roman" w:hAnsi="Times New Roman" w:cs="Times New Roman"/>
                <w:color w:val="000000"/>
                <w:lang w:eastAsia="en-US"/>
              </w:rPr>
              <w:t>EUR/VND spot rate change from time t to t-1</w:t>
            </w:r>
            <w:r w:rsidR="00E07037" w:rsidRPr="006D0DE9">
              <w:rPr>
                <w:rFonts w:ascii="Times New Roman" w:eastAsia="Times New Roman" w:hAnsi="Times New Roman" w:cs="Times New Roman"/>
                <w:color w:val="000000"/>
                <w:lang w:eastAsia="en-US"/>
              </w:rPr>
              <w:t xml:space="preserve"> (%)</w:t>
            </w:r>
          </w:p>
        </w:tc>
      </w:tr>
      <w:tr w:rsidR="00DE4E8C" w:rsidRPr="006D0DE9" w14:paraId="16E536FB" w14:textId="77777777" w:rsidTr="00757276">
        <w:trPr>
          <w:trHeight w:val="1049"/>
          <w:jc w:val="center"/>
        </w:trPr>
        <w:tc>
          <w:tcPr>
            <w:tcW w:w="3562" w:type="dxa"/>
            <w:tcBorders>
              <w:top w:val="nil"/>
              <w:left w:val="single" w:sz="4" w:space="0" w:color="auto"/>
              <w:bottom w:val="single" w:sz="4" w:space="0" w:color="auto"/>
              <w:right w:val="single" w:sz="4" w:space="0" w:color="auto"/>
            </w:tcBorders>
            <w:shd w:val="clear" w:color="auto" w:fill="auto"/>
            <w:noWrap/>
            <w:vAlign w:val="center"/>
            <w:hideMark/>
          </w:tcPr>
          <w:p w14:paraId="6C0D942A" w14:textId="56FC4A1C" w:rsidR="00DE4E8C" w:rsidRPr="006D0DE9" w:rsidRDefault="00000000" w:rsidP="00A13A9F">
            <w:pPr>
              <w:spacing w:after="0" w:line="360" w:lineRule="auto"/>
              <w:jc w:val="center"/>
              <w:rPr>
                <w:rFonts w:ascii="Times New Roman" w:eastAsia="Times New Roman" w:hAnsi="Times New Roman" w:cs="Times New Roman"/>
                <w:b/>
                <w:bCs/>
                <w:color w:val="000000"/>
                <w:lang w:eastAsia="en-US"/>
              </w:rPr>
            </w:pPr>
            <m:oMathPara>
              <m:oMath>
                <m:sSub>
                  <m:sSubPr>
                    <m:ctrlPr>
                      <w:rPr>
                        <w:rFonts w:ascii="Cambria Math" w:eastAsia="Times New Roman" w:hAnsi="Cambria Math" w:cs="Times New Roman"/>
                        <w:b/>
                        <w:bCs/>
                        <w:i/>
                        <w:color w:val="000000"/>
                        <w:lang w:eastAsia="en-US"/>
                      </w:rPr>
                    </m:ctrlPr>
                  </m:sSubPr>
                  <m:e>
                    <m:r>
                      <m:rPr>
                        <m:sty m:val="bi"/>
                      </m:rPr>
                      <w:rPr>
                        <w:rFonts w:ascii="Cambria Math" w:eastAsia="Times New Roman" w:hAnsi="Cambria Math" w:cs="Times New Roman"/>
                        <w:color w:val="000000"/>
                        <w:lang w:eastAsia="en-US"/>
                      </w:rPr>
                      <m:t>(</m:t>
                    </m:r>
                    <m:f>
                      <m:fPr>
                        <m:ctrlPr>
                          <w:rPr>
                            <w:rFonts w:ascii="Cambria Math" w:eastAsia="Times New Roman" w:hAnsi="Cambria Math" w:cs="Times New Roman"/>
                            <w:b/>
                            <w:bCs/>
                            <w:i/>
                            <w:color w:val="000000"/>
                            <w:lang w:eastAsia="en-US"/>
                          </w:rPr>
                        </m:ctrlPr>
                      </m:fPr>
                      <m:num>
                        <m:r>
                          <m:rPr>
                            <m:sty m:val="bi"/>
                          </m:rPr>
                          <w:rPr>
                            <w:rFonts w:ascii="Cambria Math" w:eastAsia="Times New Roman" w:hAnsi="Cambria Math" w:cs="Times New Roman"/>
                            <w:color w:val="000000"/>
                            <w:lang w:eastAsia="en-US"/>
                          </w:rPr>
                          <m:t>1+</m:t>
                        </m:r>
                        <m:sSub>
                          <m:sSubPr>
                            <m:ctrlPr>
                              <w:rPr>
                                <w:rFonts w:ascii="Cambria Math" w:eastAsia="Times New Roman" w:hAnsi="Cambria Math" w:cs="Times New Roman"/>
                                <w:b/>
                                <w:bCs/>
                                <w:i/>
                                <w:color w:val="000000"/>
                                <w:lang w:eastAsia="en-US"/>
                              </w:rPr>
                            </m:ctrlPr>
                          </m:sSubPr>
                          <m:e>
                            <m:r>
                              <m:rPr>
                                <m:sty m:val="bi"/>
                              </m:rPr>
                              <w:rPr>
                                <w:rFonts w:ascii="Cambria Math" w:eastAsia="Times New Roman" w:hAnsi="Cambria Math" w:cs="Times New Roman"/>
                                <w:color w:val="000000"/>
                                <w:lang w:eastAsia="en-US"/>
                              </w:rPr>
                              <m:t>i</m:t>
                            </m:r>
                          </m:e>
                          <m:sub>
                            <m:r>
                              <m:rPr>
                                <m:sty m:val="bi"/>
                              </m:rPr>
                              <w:rPr>
                                <w:rFonts w:ascii="Cambria Math" w:eastAsia="Times New Roman" w:hAnsi="Cambria Math" w:cs="Times New Roman"/>
                                <w:color w:val="000000"/>
                                <w:lang w:eastAsia="en-US"/>
                              </w:rPr>
                              <m:t>h</m:t>
                            </m:r>
                          </m:sub>
                        </m:sSub>
                      </m:num>
                      <m:den>
                        <m:r>
                          <m:rPr>
                            <m:sty m:val="bi"/>
                          </m:rPr>
                          <w:rPr>
                            <w:rFonts w:ascii="Cambria Math" w:eastAsia="Times New Roman" w:hAnsi="Cambria Math" w:cs="Times New Roman"/>
                            <w:color w:val="000000"/>
                            <w:lang w:eastAsia="en-US"/>
                          </w:rPr>
                          <m:t>1+</m:t>
                        </m:r>
                        <m:sSub>
                          <m:sSubPr>
                            <m:ctrlPr>
                              <w:rPr>
                                <w:rFonts w:ascii="Cambria Math" w:eastAsia="Times New Roman" w:hAnsi="Cambria Math" w:cs="Times New Roman"/>
                                <w:b/>
                                <w:bCs/>
                                <w:i/>
                                <w:color w:val="000000"/>
                                <w:lang w:eastAsia="en-US"/>
                              </w:rPr>
                            </m:ctrlPr>
                          </m:sSubPr>
                          <m:e>
                            <m:r>
                              <m:rPr>
                                <m:sty m:val="bi"/>
                              </m:rPr>
                              <w:rPr>
                                <w:rFonts w:ascii="Cambria Math" w:eastAsia="Times New Roman" w:hAnsi="Cambria Math" w:cs="Times New Roman"/>
                                <w:color w:val="000000"/>
                                <w:lang w:eastAsia="en-US"/>
                              </w:rPr>
                              <m:t>i</m:t>
                            </m:r>
                          </m:e>
                          <m:sub>
                            <m:r>
                              <m:rPr>
                                <m:sty m:val="bi"/>
                              </m:rPr>
                              <w:rPr>
                                <w:rFonts w:ascii="Cambria Math" w:eastAsia="Times New Roman" w:hAnsi="Cambria Math" w:cs="Times New Roman"/>
                                <w:color w:val="000000"/>
                                <w:lang w:eastAsia="en-US"/>
                              </w:rPr>
                              <m:t>f</m:t>
                            </m:r>
                          </m:sub>
                        </m:sSub>
                      </m:den>
                    </m:f>
                    <m:r>
                      <m:rPr>
                        <m:sty m:val="bi"/>
                      </m:rPr>
                      <w:rPr>
                        <w:rFonts w:ascii="Cambria Math" w:eastAsia="Times New Roman" w:hAnsi="Cambria Math" w:cs="Times New Roman"/>
                        <w:color w:val="000000"/>
                        <w:lang w:eastAsia="en-US"/>
                      </w:rPr>
                      <m:t>-1)</m:t>
                    </m:r>
                  </m:e>
                  <m:sub>
                    <m:r>
                      <m:rPr>
                        <m:sty m:val="bi"/>
                      </m:rPr>
                      <w:rPr>
                        <w:rFonts w:ascii="Cambria Math" w:eastAsia="Times New Roman" w:hAnsi="Cambria Math" w:cs="Times New Roman"/>
                        <w:color w:val="000000"/>
                        <w:lang w:eastAsia="en-US"/>
                      </w:rPr>
                      <m:t>t-1</m:t>
                    </m:r>
                  </m:sub>
                </m:sSub>
              </m:oMath>
            </m:oMathPara>
          </w:p>
        </w:tc>
        <w:tc>
          <w:tcPr>
            <w:tcW w:w="6081" w:type="dxa"/>
            <w:tcBorders>
              <w:top w:val="nil"/>
              <w:left w:val="nil"/>
              <w:bottom w:val="single" w:sz="4" w:space="0" w:color="auto"/>
              <w:right w:val="single" w:sz="4" w:space="0" w:color="auto"/>
            </w:tcBorders>
            <w:shd w:val="clear" w:color="auto" w:fill="auto"/>
            <w:noWrap/>
            <w:vAlign w:val="center"/>
            <w:hideMark/>
          </w:tcPr>
          <w:p w14:paraId="5FFA0D83" w14:textId="33A15981" w:rsidR="00DE4E8C" w:rsidRPr="006D0DE9" w:rsidRDefault="00B5436F" w:rsidP="00A13A9F">
            <w:pPr>
              <w:spacing w:after="0" w:line="360" w:lineRule="auto"/>
              <w:jc w:val="center"/>
              <w:rPr>
                <w:rFonts w:ascii="Times New Roman" w:eastAsia="Times New Roman" w:hAnsi="Times New Roman" w:cs="Times New Roman"/>
                <w:color w:val="000000"/>
                <w:lang w:eastAsia="en-US"/>
              </w:rPr>
            </w:pPr>
            <w:r w:rsidRPr="006D0DE9">
              <w:rPr>
                <w:rFonts w:ascii="Times New Roman" w:eastAsia="Times New Roman" w:hAnsi="Times New Roman" w:cs="Times New Roman"/>
                <w:color w:val="000000"/>
                <w:lang w:eastAsia="en-US"/>
              </w:rPr>
              <w:t xml:space="preserve">Lagged interest rate differential at time </w:t>
            </w:r>
            <w:r w:rsidR="003D3457" w:rsidRPr="006D0DE9">
              <w:rPr>
                <w:rFonts w:ascii="Times New Roman" w:eastAsia="Times New Roman" w:hAnsi="Times New Roman" w:cs="Times New Roman"/>
                <w:color w:val="000000"/>
                <w:lang w:eastAsia="en-US"/>
              </w:rPr>
              <w:t>t-1</w:t>
            </w:r>
            <w:r w:rsidR="001F07F0" w:rsidRPr="006D0DE9">
              <w:rPr>
                <w:rFonts w:ascii="Times New Roman" w:eastAsia="Times New Roman" w:hAnsi="Times New Roman" w:cs="Times New Roman"/>
                <w:color w:val="000000"/>
                <w:lang w:eastAsia="en-US"/>
              </w:rPr>
              <w:t xml:space="preserve"> (%)</w:t>
            </w:r>
          </w:p>
        </w:tc>
      </w:tr>
      <w:tr w:rsidR="00DE4E8C" w:rsidRPr="006D0DE9" w14:paraId="2869D8B8" w14:textId="77777777" w:rsidTr="00757276">
        <w:trPr>
          <w:trHeight w:val="503"/>
          <w:jc w:val="center"/>
        </w:trPr>
        <w:tc>
          <w:tcPr>
            <w:tcW w:w="3562" w:type="dxa"/>
            <w:tcBorders>
              <w:top w:val="nil"/>
              <w:left w:val="single" w:sz="4" w:space="0" w:color="auto"/>
              <w:bottom w:val="single" w:sz="4" w:space="0" w:color="auto"/>
              <w:right w:val="single" w:sz="4" w:space="0" w:color="auto"/>
            </w:tcBorders>
            <w:shd w:val="clear" w:color="auto" w:fill="auto"/>
            <w:noWrap/>
            <w:vAlign w:val="center"/>
            <w:hideMark/>
          </w:tcPr>
          <w:p w14:paraId="727AED3C" w14:textId="3BBA4D20" w:rsidR="00DE4E8C" w:rsidRPr="006D0DE9" w:rsidRDefault="00000000" w:rsidP="00A13A9F">
            <w:pPr>
              <w:spacing w:after="0" w:line="360" w:lineRule="auto"/>
              <w:jc w:val="center"/>
              <w:rPr>
                <w:rFonts w:ascii="Times New Roman" w:eastAsia="Times New Roman" w:hAnsi="Times New Roman" w:cs="Times New Roman"/>
                <w:b/>
                <w:bCs/>
                <w:color w:val="000000"/>
                <w:lang w:eastAsia="en-US"/>
              </w:rPr>
            </w:pPr>
            <m:oMathPara>
              <m:oMath>
                <m:sSub>
                  <m:sSubPr>
                    <m:ctrlPr>
                      <w:rPr>
                        <w:rFonts w:ascii="Cambria Math" w:eastAsia="Times New Roman" w:hAnsi="Cambria Math" w:cs="Times New Roman"/>
                        <w:b/>
                        <w:bCs/>
                        <w:i/>
                        <w:color w:val="000000"/>
                        <w:lang w:eastAsia="en-US"/>
                      </w:rPr>
                    </m:ctrlPr>
                  </m:sSubPr>
                  <m:e>
                    <m:r>
                      <m:rPr>
                        <m:sty m:val="bi"/>
                      </m:rPr>
                      <w:rPr>
                        <w:rFonts w:ascii="Cambria Math" w:eastAsia="Times New Roman" w:hAnsi="Cambria Math" w:cs="Times New Roman"/>
                        <w:color w:val="000000"/>
                        <w:lang w:eastAsia="en-US"/>
                      </w:rPr>
                      <m:t>i</m:t>
                    </m:r>
                  </m:e>
                  <m:sub>
                    <m:r>
                      <m:rPr>
                        <m:sty m:val="bi"/>
                      </m:rPr>
                      <w:rPr>
                        <w:rFonts w:ascii="Cambria Math" w:eastAsia="Times New Roman" w:hAnsi="Cambria Math" w:cs="Times New Roman"/>
                        <w:color w:val="000000"/>
                        <w:lang w:eastAsia="en-US"/>
                      </w:rPr>
                      <m:t>h</m:t>
                    </m:r>
                  </m:sub>
                </m:sSub>
              </m:oMath>
            </m:oMathPara>
          </w:p>
        </w:tc>
        <w:tc>
          <w:tcPr>
            <w:tcW w:w="6081" w:type="dxa"/>
            <w:tcBorders>
              <w:top w:val="nil"/>
              <w:left w:val="nil"/>
              <w:bottom w:val="single" w:sz="4" w:space="0" w:color="auto"/>
              <w:right w:val="single" w:sz="4" w:space="0" w:color="auto"/>
            </w:tcBorders>
            <w:shd w:val="clear" w:color="auto" w:fill="auto"/>
            <w:noWrap/>
            <w:vAlign w:val="center"/>
            <w:hideMark/>
          </w:tcPr>
          <w:p w14:paraId="70EBFD85" w14:textId="0E516480" w:rsidR="00DE4E8C" w:rsidRPr="006D0DE9" w:rsidRDefault="003D3457" w:rsidP="00A13A9F">
            <w:pPr>
              <w:spacing w:after="0" w:line="360" w:lineRule="auto"/>
              <w:jc w:val="center"/>
              <w:rPr>
                <w:rFonts w:ascii="Times New Roman" w:eastAsia="Times New Roman" w:hAnsi="Times New Roman" w:cs="Times New Roman"/>
                <w:color w:val="000000"/>
                <w:lang w:eastAsia="en-US"/>
              </w:rPr>
            </w:pPr>
            <w:r w:rsidRPr="006D0DE9">
              <w:rPr>
                <w:rFonts w:ascii="Times New Roman" w:eastAsia="Times New Roman" w:hAnsi="Times New Roman" w:cs="Times New Roman"/>
                <w:color w:val="000000"/>
                <w:lang w:eastAsia="en-US"/>
              </w:rPr>
              <w:t>VN interest rate</w:t>
            </w:r>
            <w:r w:rsidR="001F07F0" w:rsidRPr="006D0DE9">
              <w:rPr>
                <w:rFonts w:ascii="Times New Roman" w:eastAsia="Times New Roman" w:hAnsi="Times New Roman" w:cs="Times New Roman"/>
                <w:color w:val="000000"/>
                <w:lang w:eastAsia="en-US"/>
              </w:rPr>
              <w:t xml:space="preserve"> </w:t>
            </w:r>
          </w:p>
        </w:tc>
      </w:tr>
      <w:tr w:rsidR="00DE4E8C" w:rsidRPr="006D0DE9" w14:paraId="5248C67B" w14:textId="77777777" w:rsidTr="00757276">
        <w:trPr>
          <w:trHeight w:val="507"/>
          <w:jc w:val="center"/>
        </w:trPr>
        <w:tc>
          <w:tcPr>
            <w:tcW w:w="3562" w:type="dxa"/>
            <w:tcBorders>
              <w:top w:val="nil"/>
              <w:left w:val="single" w:sz="4" w:space="0" w:color="auto"/>
              <w:bottom w:val="single" w:sz="4" w:space="0" w:color="auto"/>
              <w:right w:val="single" w:sz="4" w:space="0" w:color="auto"/>
            </w:tcBorders>
            <w:shd w:val="clear" w:color="auto" w:fill="auto"/>
            <w:noWrap/>
            <w:vAlign w:val="center"/>
            <w:hideMark/>
          </w:tcPr>
          <w:p w14:paraId="7FABD8FE" w14:textId="448C3916" w:rsidR="00DE4E8C" w:rsidRPr="006D0DE9" w:rsidRDefault="00000000" w:rsidP="00A13A9F">
            <w:pPr>
              <w:spacing w:after="0" w:line="360" w:lineRule="auto"/>
              <w:jc w:val="center"/>
              <w:rPr>
                <w:rFonts w:ascii="Times New Roman" w:eastAsia="Times New Roman" w:hAnsi="Times New Roman" w:cs="Times New Roman"/>
                <w:b/>
                <w:bCs/>
                <w:color w:val="000000"/>
                <w:lang w:eastAsia="en-US"/>
              </w:rPr>
            </w:pPr>
            <m:oMathPara>
              <m:oMath>
                <m:sSub>
                  <m:sSubPr>
                    <m:ctrlPr>
                      <w:rPr>
                        <w:rFonts w:ascii="Cambria Math" w:eastAsia="Times New Roman" w:hAnsi="Cambria Math" w:cs="Times New Roman"/>
                        <w:b/>
                        <w:bCs/>
                        <w:i/>
                        <w:color w:val="000000"/>
                        <w:lang w:eastAsia="en-US"/>
                      </w:rPr>
                    </m:ctrlPr>
                  </m:sSubPr>
                  <m:e>
                    <m:r>
                      <m:rPr>
                        <m:sty m:val="bi"/>
                      </m:rPr>
                      <w:rPr>
                        <w:rFonts w:ascii="Cambria Math" w:eastAsia="Times New Roman" w:hAnsi="Cambria Math" w:cs="Times New Roman"/>
                        <w:color w:val="000000"/>
                        <w:lang w:eastAsia="en-US"/>
                      </w:rPr>
                      <m:t>i</m:t>
                    </m:r>
                  </m:e>
                  <m:sub>
                    <m:r>
                      <m:rPr>
                        <m:sty m:val="bi"/>
                      </m:rPr>
                      <w:rPr>
                        <w:rFonts w:ascii="Cambria Math" w:eastAsia="Times New Roman" w:hAnsi="Cambria Math" w:cs="Times New Roman"/>
                        <w:color w:val="000000"/>
                        <w:lang w:eastAsia="en-US"/>
                      </w:rPr>
                      <m:t>f</m:t>
                    </m:r>
                  </m:sub>
                </m:sSub>
              </m:oMath>
            </m:oMathPara>
          </w:p>
        </w:tc>
        <w:tc>
          <w:tcPr>
            <w:tcW w:w="6081" w:type="dxa"/>
            <w:tcBorders>
              <w:top w:val="nil"/>
              <w:left w:val="nil"/>
              <w:bottom w:val="single" w:sz="4" w:space="0" w:color="auto"/>
              <w:right w:val="single" w:sz="4" w:space="0" w:color="auto"/>
            </w:tcBorders>
            <w:shd w:val="clear" w:color="auto" w:fill="auto"/>
            <w:noWrap/>
            <w:vAlign w:val="center"/>
            <w:hideMark/>
          </w:tcPr>
          <w:p w14:paraId="7EB0736B" w14:textId="3F169105" w:rsidR="00DE4E8C" w:rsidRPr="006D0DE9" w:rsidRDefault="003D3457" w:rsidP="00A13A9F">
            <w:pPr>
              <w:spacing w:after="0" w:line="360" w:lineRule="auto"/>
              <w:jc w:val="center"/>
              <w:rPr>
                <w:rFonts w:ascii="Times New Roman" w:eastAsia="Times New Roman" w:hAnsi="Times New Roman" w:cs="Times New Roman"/>
                <w:color w:val="000000"/>
                <w:lang w:eastAsia="en-US"/>
              </w:rPr>
            </w:pPr>
            <w:r w:rsidRPr="006D0DE9">
              <w:rPr>
                <w:rFonts w:ascii="Times New Roman" w:eastAsia="Times New Roman" w:hAnsi="Times New Roman" w:cs="Times New Roman"/>
                <w:color w:val="000000"/>
                <w:lang w:eastAsia="en-US"/>
              </w:rPr>
              <w:t>E</w:t>
            </w:r>
            <w:r w:rsidR="00C312BD" w:rsidRPr="006D0DE9">
              <w:rPr>
                <w:rFonts w:ascii="Times New Roman" w:eastAsia="Times New Roman" w:hAnsi="Times New Roman" w:cs="Times New Roman"/>
                <w:color w:val="000000"/>
                <w:lang w:eastAsia="en-US"/>
              </w:rPr>
              <w:t>U interest rate</w:t>
            </w:r>
          </w:p>
        </w:tc>
      </w:tr>
    </w:tbl>
    <w:p w14:paraId="4A311067" w14:textId="42232CDF" w:rsidR="00D853EE" w:rsidRPr="002F1757" w:rsidRDefault="00EB088C" w:rsidP="002F1757">
      <w:pPr>
        <w:spacing w:before="120" w:line="360" w:lineRule="auto"/>
        <w:jc w:val="center"/>
        <w:rPr>
          <w:rFonts w:ascii="Times New Roman" w:hAnsi="Times New Roman" w:cs="Times New Roman"/>
          <w:i/>
          <w:iCs/>
        </w:rPr>
      </w:pPr>
      <w:r w:rsidRPr="002F1757">
        <w:rPr>
          <w:rFonts w:ascii="Times New Roman" w:hAnsi="Times New Roman" w:cs="Times New Roman"/>
          <w:b/>
          <w:bCs/>
          <w:i/>
          <w:iCs/>
        </w:rPr>
        <w:t>Table 1</w:t>
      </w:r>
      <w:r w:rsidRPr="002F1757">
        <w:rPr>
          <w:rFonts w:ascii="Times New Roman" w:hAnsi="Times New Roman" w:cs="Times New Roman"/>
          <w:i/>
          <w:iCs/>
        </w:rPr>
        <w:t xml:space="preserve">: </w:t>
      </w:r>
      <w:r w:rsidR="00F94C89" w:rsidRPr="002F1757">
        <w:rPr>
          <w:rFonts w:ascii="Times New Roman" w:hAnsi="Times New Roman" w:cs="Times New Roman"/>
          <w:i/>
          <w:iCs/>
        </w:rPr>
        <w:t>IFE model equation</w:t>
      </w:r>
    </w:p>
    <w:p w14:paraId="18E26A35" w14:textId="6FF5E4B1" w:rsidR="0060099B" w:rsidRPr="006D0DE9" w:rsidRDefault="0060099B" w:rsidP="00A13A9F">
      <w:pPr>
        <w:pStyle w:val="Heading4"/>
        <w:numPr>
          <w:ilvl w:val="0"/>
          <w:numId w:val="3"/>
        </w:numPr>
        <w:spacing w:line="360" w:lineRule="auto"/>
        <w:rPr>
          <w:rFonts w:ascii="Times New Roman" w:hAnsi="Times New Roman" w:cs="Times New Roman"/>
          <w:b/>
          <w:bCs/>
          <w:i w:val="0"/>
          <w:iCs w:val="0"/>
          <w:color w:val="auto"/>
          <w:lang w:val="vi-VN"/>
        </w:rPr>
      </w:pPr>
      <w:r w:rsidRPr="006D0DE9">
        <w:rPr>
          <w:rFonts w:ascii="Times New Roman" w:hAnsi="Times New Roman" w:cs="Times New Roman"/>
          <w:b/>
          <w:bCs/>
          <w:i w:val="0"/>
          <w:iCs w:val="0"/>
          <w:color w:val="auto"/>
          <w:lang w:val="vi-VN"/>
        </w:rPr>
        <w:t xml:space="preserve">Hypothesis testing </w:t>
      </w:r>
      <w:r w:rsidR="00FD45FF" w:rsidRPr="006D0DE9">
        <w:rPr>
          <w:rFonts w:ascii="Times New Roman" w:hAnsi="Times New Roman" w:cs="Times New Roman"/>
          <w:b/>
          <w:bCs/>
          <w:i w:val="0"/>
          <w:iCs w:val="0"/>
          <w:color w:val="auto"/>
          <w:lang w:val="vi-VN"/>
        </w:rPr>
        <w:t>&amp; Interpretation</w:t>
      </w:r>
    </w:p>
    <w:p w14:paraId="49FC261F" w14:textId="77777777" w:rsidR="0060099B" w:rsidRPr="006D0DE9" w:rsidRDefault="0060099B" w:rsidP="00A13A9F">
      <w:pPr>
        <w:spacing w:line="360" w:lineRule="auto"/>
        <w:rPr>
          <w:rFonts w:ascii="Times New Roman" w:hAnsi="Times New Roman" w:cs="Times New Roman"/>
        </w:rPr>
      </w:pPr>
    </w:p>
    <w:tbl>
      <w:tblPr>
        <w:tblStyle w:val="TableGrid"/>
        <w:tblW w:w="10910" w:type="dxa"/>
        <w:jc w:val="center"/>
        <w:tblLook w:val="04A0" w:firstRow="1" w:lastRow="0" w:firstColumn="1" w:lastColumn="0" w:noHBand="0" w:noVBand="1"/>
      </w:tblPr>
      <w:tblGrid>
        <w:gridCol w:w="1696"/>
        <w:gridCol w:w="1843"/>
        <w:gridCol w:w="7371"/>
      </w:tblGrid>
      <w:tr w:rsidR="00E64694" w:rsidRPr="006D0DE9" w14:paraId="25C37CE4" w14:textId="77777777" w:rsidTr="007C163B">
        <w:trPr>
          <w:trHeight w:val="844"/>
          <w:jc w:val="center"/>
        </w:trPr>
        <w:tc>
          <w:tcPr>
            <w:tcW w:w="1696" w:type="dxa"/>
            <w:tcBorders>
              <w:top w:val="single" w:sz="4" w:space="0" w:color="auto"/>
              <w:left w:val="single" w:sz="4" w:space="0" w:color="auto"/>
              <w:bottom w:val="single" w:sz="4" w:space="0" w:color="auto"/>
              <w:right w:val="single" w:sz="4" w:space="0" w:color="auto"/>
            </w:tcBorders>
            <w:vAlign w:val="center"/>
          </w:tcPr>
          <w:p w14:paraId="2271D1DE" w14:textId="77777777" w:rsidR="00E64694" w:rsidRPr="006D0DE9" w:rsidRDefault="00E64694" w:rsidP="00A13A9F">
            <w:pPr>
              <w:spacing w:after="160" w:line="360" w:lineRule="auto"/>
              <w:rPr>
                <w:rFonts w:ascii="Times New Roman" w:hAnsi="Times New Roman" w:cs="Times New Roman"/>
                <w:b/>
                <w:bCs/>
                <w:lang w:val="vi-VN"/>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038CE534" w14:textId="77777777" w:rsidR="00E64694" w:rsidRPr="006D0DE9" w:rsidRDefault="00E64694" w:rsidP="00A13A9F">
            <w:pPr>
              <w:spacing w:after="160" w:line="360" w:lineRule="auto"/>
              <w:jc w:val="center"/>
              <w:rPr>
                <w:rFonts w:ascii="Times New Roman" w:hAnsi="Times New Roman" w:cs="Times New Roman"/>
                <w:b/>
                <w:bCs/>
                <w:lang w:val="vi-VN"/>
              </w:rPr>
            </w:pPr>
            <w:r w:rsidRPr="006D0DE9">
              <w:rPr>
                <w:rFonts w:ascii="Times New Roman" w:hAnsi="Times New Roman" w:cs="Times New Roman"/>
                <w:b/>
                <w:bCs/>
                <w:lang w:val="vi-VN"/>
              </w:rPr>
              <w:t>Symbols</w:t>
            </w:r>
          </w:p>
        </w:tc>
        <w:tc>
          <w:tcPr>
            <w:tcW w:w="7371" w:type="dxa"/>
            <w:tcBorders>
              <w:top w:val="single" w:sz="4" w:space="0" w:color="auto"/>
              <w:left w:val="single" w:sz="4" w:space="0" w:color="auto"/>
              <w:bottom w:val="single" w:sz="4" w:space="0" w:color="auto"/>
              <w:right w:val="single" w:sz="4" w:space="0" w:color="auto"/>
            </w:tcBorders>
            <w:vAlign w:val="center"/>
            <w:hideMark/>
          </w:tcPr>
          <w:p w14:paraId="4F41AE2B" w14:textId="3AAA2653" w:rsidR="00E64694" w:rsidRPr="006D0DE9" w:rsidRDefault="00F47B44" w:rsidP="00A13A9F">
            <w:pPr>
              <w:spacing w:after="160" w:line="360" w:lineRule="auto"/>
              <w:jc w:val="center"/>
              <w:rPr>
                <w:rFonts w:ascii="Times New Roman" w:hAnsi="Times New Roman" w:cs="Times New Roman"/>
                <w:b/>
                <w:bCs/>
                <w:lang w:val="vi-VN"/>
              </w:rPr>
            </w:pPr>
            <w:r w:rsidRPr="006D0DE9">
              <w:rPr>
                <w:rFonts w:ascii="Times New Roman" w:hAnsi="Times New Roman" w:cs="Times New Roman"/>
                <w:b/>
                <w:bCs/>
                <w:lang w:val="vi-VN"/>
              </w:rPr>
              <w:t>I</w:t>
            </w:r>
            <w:r w:rsidR="00E64694" w:rsidRPr="006D0DE9">
              <w:rPr>
                <w:rFonts w:ascii="Times New Roman" w:hAnsi="Times New Roman" w:cs="Times New Roman"/>
                <w:b/>
                <w:bCs/>
                <w:lang w:val="vi-VN"/>
              </w:rPr>
              <w:t>nterpretation</w:t>
            </w:r>
          </w:p>
        </w:tc>
      </w:tr>
      <w:tr w:rsidR="00E64694" w:rsidRPr="006D0DE9" w14:paraId="0374289B" w14:textId="77777777" w:rsidTr="007C163B">
        <w:trPr>
          <w:trHeight w:val="1077"/>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579B056D" w14:textId="77777777" w:rsidR="00E64694" w:rsidRPr="006D0DE9" w:rsidRDefault="00E64694" w:rsidP="00A13A9F">
            <w:pPr>
              <w:spacing w:after="160" w:line="360" w:lineRule="auto"/>
              <w:jc w:val="center"/>
              <w:rPr>
                <w:rFonts w:ascii="Times New Roman" w:eastAsia="Times New Roman" w:hAnsi="Times New Roman" w:cs="Times New Roman"/>
                <w:b/>
                <w:bCs/>
                <w:color w:val="1F1F1F"/>
                <w:lang w:eastAsia="en-US"/>
              </w:rPr>
            </w:pPr>
            <w:r w:rsidRPr="006D0DE9">
              <w:rPr>
                <w:rFonts w:ascii="Times New Roman" w:eastAsia="Times New Roman" w:hAnsi="Times New Roman" w:cs="Times New Roman"/>
                <w:b/>
                <w:bCs/>
                <w:color w:val="1F1F1F"/>
                <w:lang w:eastAsia="en-US"/>
              </w:rPr>
              <w:t>Null hypothesis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12C1530" w14:textId="2243AD68" w:rsidR="00E64694" w:rsidRPr="006D0DE9" w:rsidRDefault="00000000" w:rsidP="00A13A9F">
            <w:pPr>
              <w:spacing w:after="160" w:line="360" w:lineRule="auto"/>
              <w:rPr>
                <w:rFonts w:ascii="Times New Roman" w:eastAsia="Times New Roman" w:hAnsi="Times New Roman" w:cs="Times New Roman"/>
                <w:color w:val="1F1F1F"/>
                <w:lang w:eastAsia="en-US"/>
              </w:rPr>
            </w:pPr>
            <m:oMathPara>
              <m:oMath>
                <m:sSub>
                  <m:sSubPr>
                    <m:ctrlPr>
                      <w:rPr>
                        <w:rFonts w:ascii="Cambria Math" w:eastAsia="Times New Roman" w:hAnsi="Cambria Math" w:cs="Times New Roman"/>
                        <w:i/>
                        <w:color w:val="1F1F1F"/>
                        <w:lang w:eastAsia="en-US"/>
                      </w:rPr>
                    </m:ctrlPr>
                  </m:sSubPr>
                  <m:e>
                    <m:r>
                      <w:rPr>
                        <w:rFonts w:ascii="Cambria Math" w:eastAsia="Times New Roman" w:hAnsi="Cambria Math" w:cs="Times New Roman"/>
                        <w:color w:val="1F1F1F"/>
                        <w:lang w:eastAsia="en-US"/>
                      </w:rPr>
                      <m:t>H</m:t>
                    </m:r>
                  </m:e>
                  <m:sub>
                    <m:r>
                      <w:rPr>
                        <w:rFonts w:ascii="Cambria Math" w:eastAsia="Times New Roman" w:hAnsi="Cambria Math" w:cs="Times New Roman"/>
                        <w:color w:val="1F1F1F"/>
                        <w:lang w:eastAsia="en-US"/>
                      </w:rPr>
                      <m:t>0</m:t>
                    </m:r>
                  </m:sub>
                </m:sSub>
                <m:r>
                  <w:rPr>
                    <w:rFonts w:ascii="Cambria Math" w:eastAsia="Times New Roman" w:hAnsi="Cambria Math" w:cs="Times New Roman"/>
                    <w:color w:val="1F1F1F"/>
                    <w:lang w:eastAsia="en-US"/>
                  </w:rPr>
                  <m:t xml:space="preserve">: </m:t>
                </m:r>
                <m:sSub>
                  <m:sSubPr>
                    <m:ctrlPr>
                      <w:rPr>
                        <w:rFonts w:ascii="Cambria Math" w:eastAsia="Times New Roman" w:hAnsi="Cambria Math" w:cs="Times New Roman"/>
                        <w:i/>
                        <w:color w:val="1F1F1F"/>
                        <w:lang w:eastAsia="en-US"/>
                      </w:rPr>
                    </m:ctrlPr>
                  </m:sSubPr>
                  <m:e>
                    <m:r>
                      <w:rPr>
                        <w:rFonts w:ascii="Cambria Math" w:eastAsia="Times New Roman" w:hAnsi="Cambria Math" w:cs="Times New Roman"/>
                        <w:color w:val="1F1F1F"/>
                        <w:lang w:eastAsia="en-US"/>
                      </w:rPr>
                      <m:t>β</m:t>
                    </m:r>
                  </m:e>
                  <m:sub>
                    <m:r>
                      <w:rPr>
                        <w:rFonts w:ascii="Cambria Math" w:eastAsia="Times New Roman" w:hAnsi="Cambria Math" w:cs="Times New Roman"/>
                        <w:color w:val="1F1F1F"/>
                        <w:lang w:eastAsia="en-US"/>
                      </w:rPr>
                      <m:t>1</m:t>
                    </m:r>
                  </m:sub>
                </m:sSub>
                <m:r>
                  <w:rPr>
                    <w:rFonts w:ascii="Cambria Math" w:eastAsia="Times New Roman" w:hAnsi="Cambria Math" w:cs="Times New Roman"/>
                    <w:color w:val="1F1F1F"/>
                    <w:lang w:eastAsia="en-US"/>
                  </w:rPr>
                  <m:t>=1</m:t>
                </m:r>
              </m:oMath>
            </m:oMathPara>
          </w:p>
        </w:tc>
        <w:tc>
          <w:tcPr>
            <w:tcW w:w="7371" w:type="dxa"/>
            <w:tcBorders>
              <w:top w:val="single" w:sz="4" w:space="0" w:color="auto"/>
              <w:left w:val="single" w:sz="4" w:space="0" w:color="auto"/>
              <w:bottom w:val="single" w:sz="4" w:space="0" w:color="auto"/>
              <w:right w:val="single" w:sz="4" w:space="0" w:color="auto"/>
            </w:tcBorders>
            <w:vAlign w:val="center"/>
            <w:hideMark/>
          </w:tcPr>
          <w:p w14:paraId="4335D689" w14:textId="74F0B057" w:rsidR="00E64694" w:rsidRPr="006D0DE9" w:rsidRDefault="00437963" w:rsidP="00A13A9F">
            <w:pPr>
              <w:spacing w:after="160" w:line="360" w:lineRule="auto"/>
              <w:jc w:val="both"/>
              <w:rPr>
                <w:rFonts w:ascii="Times New Roman" w:eastAsia="Times New Roman" w:hAnsi="Times New Roman" w:cs="Times New Roman"/>
                <w:color w:val="1F1F1F"/>
                <w:lang w:eastAsia="en-US"/>
              </w:rPr>
            </w:pPr>
            <w:r w:rsidRPr="006D0DE9">
              <w:rPr>
                <w:rFonts w:ascii="Times New Roman" w:eastAsia="Times New Roman" w:hAnsi="Times New Roman" w:cs="Times New Roman"/>
                <w:color w:val="1F1F1F"/>
                <w:lang w:eastAsia="en-US"/>
              </w:rPr>
              <w:t>Lagged interest rate differential</w:t>
            </w:r>
            <w:r w:rsidR="00E64694" w:rsidRPr="006D0DE9">
              <w:rPr>
                <w:rFonts w:ascii="Times New Roman" w:eastAsia="Times New Roman" w:hAnsi="Times New Roman" w:cs="Times New Roman"/>
                <w:color w:val="1F1F1F"/>
                <w:lang w:eastAsia="en-US"/>
              </w:rPr>
              <w:t xml:space="preserve"> is statistically insignificant to </w:t>
            </w:r>
            <w:r w:rsidR="00F97FF2" w:rsidRPr="006D0DE9">
              <w:rPr>
                <w:rFonts w:ascii="Times New Roman" w:eastAsia="Times New Roman" w:hAnsi="Times New Roman" w:cs="Times New Roman"/>
                <w:color w:val="1F1F1F"/>
                <w:lang w:eastAsia="en-US"/>
              </w:rPr>
              <w:t>ER</w:t>
            </w:r>
          </w:p>
        </w:tc>
      </w:tr>
      <w:tr w:rsidR="00E64694" w:rsidRPr="006D0DE9" w14:paraId="27BED557" w14:textId="77777777" w:rsidTr="007C163B">
        <w:trPr>
          <w:trHeight w:val="1181"/>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1A4665D4" w14:textId="77777777" w:rsidR="00E64694" w:rsidRPr="006D0DE9" w:rsidRDefault="00E64694" w:rsidP="00A13A9F">
            <w:pPr>
              <w:spacing w:after="160" w:line="360" w:lineRule="auto"/>
              <w:jc w:val="center"/>
              <w:rPr>
                <w:rFonts w:ascii="Times New Roman" w:eastAsia="Times New Roman" w:hAnsi="Times New Roman" w:cs="Times New Roman"/>
                <w:b/>
                <w:bCs/>
                <w:color w:val="1F1F1F"/>
                <w:lang w:eastAsia="en-US"/>
              </w:rPr>
            </w:pPr>
            <w:r w:rsidRPr="006D0DE9">
              <w:rPr>
                <w:rFonts w:ascii="Times New Roman" w:eastAsia="Times New Roman" w:hAnsi="Times New Roman" w:cs="Times New Roman"/>
                <w:b/>
                <w:bCs/>
                <w:color w:val="1F1F1F"/>
                <w:lang w:eastAsia="en-US"/>
              </w:rPr>
              <w:t>Alternative hypothesis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9BD2D3E" w14:textId="19D25B59" w:rsidR="00E64694" w:rsidRPr="006D0DE9" w:rsidRDefault="00000000" w:rsidP="00A13A9F">
            <w:pPr>
              <w:spacing w:after="160" w:line="360" w:lineRule="auto"/>
              <w:rPr>
                <w:rFonts w:ascii="Times New Roman" w:eastAsia="Times New Roman" w:hAnsi="Times New Roman" w:cs="Times New Roman"/>
                <w:color w:val="1F1F1F"/>
                <w:lang w:eastAsia="en-US"/>
              </w:rPr>
            </w:pPr>
            <m:oMathPara>
              <m:oMath>
                <m:sSub>
                  <m:sSubPr>
                    <m:ctrlPr>
                      <w:rPr>
                        <w:rFonts w:ascii="Cambria Math" w:eastAsia="Times New Roman" w:hAnsi="Cambria Math" w:cs="Times New Roman"/>
                        <w:i/>
                        <w:color w:val="1F1F1F"/>
                        <w:lang w:eastAsia="en-US"/>
                      </w:rPr>
                    </m:ctrlPr>
                  </m:sSubPr>
                  <m:e>
                    <m:r>
                      <w:rPr>
                        <w:rFonts w:ascii="Cambria Math" w:eastAsia="Times New Roman" w:hAnsi="Cambria Math" w:cs="Times New Roman"/>
                        <w:color w:val="1F1F1F"/>
                        <w:lang w:eastAsia="en-US"/>
                      </w:rPr>
                      <m:t>H</m:t>
                    </m:r>
                  </m:e>
                  <m:sub>
                    <m:r>
                      <w:rPr>
                        <w:rFonts w:ascii="Cambria Math" w:eastAsia="Times New Roman" w:hAnsi="Cambria Math" w:cs="Times New Roman"/>
                        <w:color w:val="1F1F1F"/>
                        <w:lang w:eastAsia="en-US"/>
                      </w:rPr>
                      <m:t>1</m:t>
                    </m:r>
                  </m:sub>
                </m:sSub>
                <m:r>
                  <w:rPr>
                    <w:rFonts w:ascii="Cambria Math" w:eastAsia="Times New Roman" w:hAnsi="Cambria Math" w:cs="Times New Roman"/>
                    <w:color w:val="1F1F1F"/>
                    <w:lang w:eastAsia="en-US"/>
                  </w:rPr>
                  <m:t xml:space="preserve">:  </m:t>
                </m:r>
                <m:sSub>
                  <m:sSubPr>
                    <m:ctrlPr>
                      <w:rPr>
                        <w:rFonts w:ascii="Cambria Math" w:eastAsia="Times New Roman" w:hAnsi="Cambria Math" w:cs="Times New Roman"/>
                        <w:i/>
                        <w:color w:val="1F1F1F"/>
                        <w:lang w:eastAsia="en-US"/>
                      </w:rPr>
                    </m:ctrlPr>
                  </m:sSubPr>
                  <m:e>
                    <m:r>
                      <w:rPr>
                        <w:rFonts w:ascii="Cambria Math" w:eastAsia="Times New Roman" w:hAnsi="Cambria Math" w:cs="Times New Roman"/>
                        <w:color w:val="1F1F1F"/>
                        <w:lang w:eastAsia="en-US"/>
                      </w:rPr>
                      <m:t>β</m:t>
                    </m:r>
                  </m:e>
                  <m:sub>
                    <m:r>
                      <w:rPr>
                        <w:rFonts w:ascii="Cambria Math" w:eastAsia="Times New Roman" w:hAnsi="Cambria Math" w:cs="Times New Roman"/>
                        <w:color w:val="1F1F1F"/>
                        <w:lang w:eastAsia="en-US"/>
                      </w:rPr>
                      <m:t>1</m:t>
                    </m:r>
                  </m:sub>
                </m:sSub>
                <m:r>
                  <w:rPr>
                    <w:rFonts w:ascii="Cambria Math" w:eastAsia="Times New Roman" w:hAnsi="Cambria Math" w:cs="Times New Roman"/>
                    <w:color w:val="1F1F1F"/>
                    <w:lang w:eastAsia="en-US"/>
                  </w:rPr>
                  <m:t>≠1</m:t>
                </m:r>
              </m:oMath>
            </m:oMathPara>
          </w:p>
        </w:tc>
        <w:tc>
          <w:tcPr>
            <w:tcW w:w="7371" w:type="dxa"/>
            <w:tcBorders>
              <w:top w:val="single" w:sz="4" w:space="0" w:color="auto"/>
              <w:left w:val="single" w:sz="4" w:space="0" w:color="auto"/>
              <w:bottom w:val="single" w:sz="4" w:space="0" w:color="auto"/>
              <w:right w:val="single" w:sz="4" w:space="0" w:color="auto"/>
            </w:tcBorders>
            <w:vAlign w:val="center"/>
            <w:hideMark/>
          </w:tcPr>
          <w:p w14:paraId="097D51FC" w14:textId="0FB2A269" w:rsidR="00E64694" w:rsidRPr="006D0DE9" w:rsidRDefault="00437963" w:rsidP="00A13A9F">
            <w:pPr>
              <w:spacing w:after="160" w:line="360" w:lineRule="auto"/>
              <w:jc w:val="both"/>
              <w:rPr>
                <w:rFonts w:ascii="Times New Roman" w:eastAsia="Times New Roman" w:hAnsi="Times New Roman" w:cs="Times New Roman"/>
                <w:color w:val="1F1F1F"/>
                <w:lang w:eastAsia="en-US"/>
              </w:rPr>
            </w:pPr>
            <w:r w:rsidRPr="006D0DE9">
              <w:rPr>
                <w:rFonts w:ascii="Times New Roman" w:eastAsia="Times New Roman" w:hAnsi="Times New Roman" w:cs="Times New Roman"/>
                <w:color w:val="1F1F1F"/>
                <w:lang w:eastAsia="en-US"/>
              </w:rPr>
              <w:t xml:space="preserve">Lagged interest rate differential </w:t>
            </w:r>
            <w:r w:rsidR="00E64694" w:rsidRPr="006D0DE9">
              <w:rPr>
                <w:rFonts w:ascii="Times New Roman" w:eastAsia="Times New Roman" w:hAnsi="Times New Roman" w:cs="Times New Roman"/>
                <w:color w:val="1F1F1F"/>
                <w:lang w:eastAsia="en-US"/>
              </w:rPr>
              <w:t xml:space="preserve">is statistically significant to </w:t>
            </w:r>
            <w:r w:rsidR="00F97FF2" w:rsidRPr="006D0DE9">
              <w:rPr>
                <w:rFonts w:ascii="Times New Roman" w:eastAsia="Times New Roman" w:hAnsi="Times New Roman" w:cs="Times New Roman"/>
                <w:color w:val="1F1F1F"/>
                <w:lang w:eastAsia="en-US"/>
              </w:rPr>
              <w:t>ER</w:t>
            </w:r>
          </w:p>
        </w:tc>
      </w:tr>
      <w:tr w:rsidR="00E64694" w:rsidRPr="006D0DE9" w14:paraId="6185FD45" w14:textId="77777777" w:rsidTr="007C163B">
        <w:trPr>
          <w:trHeight w:val="1144"/>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5F0B2533" w14:textId="2CE7188F" w:rsidR="00E64694" w:rsidRPr="006D0DE9" w:rsidRDefault="006C2534" w:rsidP="00A13A9F">
            <w:pPr>
              <w:spacing w:after="160" w:line="360" w:lineRule="auto"/>
              <w:jc w:val="center"/>
              <w:rPr>
                <w:rFonts w:ascii="Times New Roman" w:eastAsia="Times New Roman" w:hAnsi="Times New Roman" w:cs="Times New Roman"/>
                <w:b/>
                <w:bCs/>
                <w:color w:val="1F1F1F"/>
                <w:lang w:eastAsia="en-US"/>
              </w:rPr>
            </w:pPr>
            <w:r w:rsidRPr="006D0DE9">
              <w:rPr>
                <w:rFonts w:ascii="Times New Roman" w:eastAsia="Times New Roman" w:hAnsi="Times New Roman" w:cs="Times New Roman"/>
                <w:b/>
                <w:bCs/>
                <w:color w:val="1F1F1F"/>
                <w:lang w:eastAsia="en-US"/>
              </w:rPr>
              <w:t>P-value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99EF104" w14:textId="6883DA9A" w:rsidR="00E64694" w:rsidRPr="006D0DE9" w:rsidRDefault="00B63690" w:rsidP="00A13A9F">
            <w:pPr>
              <w:spacing w:line="360" w:lineRule="auto"/>
              <w:jc w:val="center"/>
              <w:rPr>
                <w:rFonts w:ascii="Times New Roman" w:eastAsia="Times New Roman" w:hAnsi="Times New Roman" w:cs="Times New Roman"/>
                <w:color w:val="1F1F1F"/>
                <w:lang w:eastAsia="en-US"/>
              </w:rPr>
            </w:pPr>
            <w:r w:rsidRPr="006D0DE9">
              <w:rPr>
                <w:rFonts w:ascii="Times New Roman" w:eastAsia="Times New Roman" w:hAnsi="Times New Roman" w:cs="Times New Roman"/>
                <w:color w:val="1F1F1F"/>
                <w:lang w:eastAsia="en-US"/>
              </w:rPr>
              <w:t>0.138 &gt; 0.1 &gt; 0.05</w:t>
            </w:r>
          </w:p>
        </w:tc>
        <w:tc>
          <w:tcPr>
            <w:tcW w:w="7371" w:type="dxa"/>
            <w:tcBorders>
              <w:top w:val="single" w:sz="4" w:space="0" w:color="auto"/>
              <w:left w:val="single" w:sz="4" w:space="0" w:color="auto"/>
              <w:bottom w:val="single" w:sz="4" w:space="0" w:color="auto"/>
              <w:right w:val="single" w:sz="4" w:space="0" w:color="auto"/>
            </w:tcBorders>
            <w:vAlign w:val="center"/>
            <w:hideMark/>
          </w:tcPr>
          <w:p w14:paraId="7190F7F9" w14:textId="1C2DA147" w:rsidR="00E64694" w:rsidRPr="006D0DE9" w:rsidRDefault="004D1494" w:rsidP="00A13A9F">
            <w:pPr>
              <w:spacing w:after="160" w:line="360" w:lineRule="auto"/>
              <w:jc w:val="both"/>
              <w:rPr>
                <w:rFonts w:ascii="Times New Roman" w:eastAsia="Times New Roman" w:hAnsi="Times New Roman" w:cs="Times New Roman"/>
                <w:color w:val="1F1F1F"/>
                <w:lang w:eastAsia="en-US"/>
              </w:rPr>
            </w:pPr>
            <w:r w:rsidRPr="006D0DE9">
              <w:rPr>
                <w:rFonts w:ascii="Times New Roman" w:eastAsia="Times New Roman" w:hAnsi="Times New Roman" w:cs="Times New Roman"/>
                <w:color w:val="1F1F1F"/>
                <w:lang w:eastAsia="en-US"/>
              </w:rPr>
              <w:t>With values</w:t>
            </w:r>
            <w:r w:rsidR="00083F24" w:rsidRPr="006D0DE9">
              <w:rPr>
                <w:rFonts w:ascii="Times New Roman" w:eastAsia="Times New Roman" w:hAnsi="Times New Roman" w:cs="Times New Roman"/>
                <w:color w:val="1F1F1F"/>
                <w:lang w:eastAsia="en-US"/>
              </w:rPr>
              <w:t xml:space="preserve"> higher than both 0.05 and 0.1 significance level, </w:t>
            </w:r>
            <m:oMath>
              <m:sSub>
                <m:sSubPr>
                  <m:ctrlPr>
                    <w:rPr>
                      <w:rFonts w:ascii="Cambria Math" w:eastAsia="Times New Roman" w:hAnsi="Cambria Math" w:cs="Times New Roman"/>
                      <w:i/>
                      <w:color w:val="1F1F1F"/>
                      <w:lang w:eastAsia="en-US"/>
                    </w:rPr>
                  </m:ctrlPr>
                </m:sSubPr>
                <m:e>
                  <m:r>
                    <w:rPr>
                      <w:rFonts w:ascii="Cambria Math" w:eastAsia="Times New Roman" w:hAnsi="Cambria Math" w:cs="Times New Roman"/>
                      <w:color w:val="1F1F1F"/>
                      <w:lang w:eastAsia="en-US"/>
                    </w:rPr>
                    <m:t>H</m:t>
                  </m:r>
                </m:e>
                <m:sub>
                  <m:r>
                    <w:rPr>
                      <w:rFonts w:ascii="Cambria Math" w:eastAsia="Times New Roman" w:hAnsi="Cambria Math" w:cs="Times New Roman"/>
                      <w:color w:val="1F1F1F"/>
                      <w:lang w:eastAsia="en-US"/>
                    </w:rPr>
                    <m:t>0</m:t>
                  </m:r>
                </m:sub>
              </m:sSub>
            </m:oMath>
            <w:r w:rsidRPr="006D0DE9">
              <w:rPr>
                <w:rFonts w:ascii="Times New Roman" w:eastAsia="Times New Roman" w:hAnsi="Times New Roman" w:cs="Times New Roman"/>
                <w:color w:val="1F1F1F"/>
                <w:lang w:eastAsia="en-US"/>
              </w:rPr>
              <w:t xml:space="preserve"> ís not rejected</w:t>
            </w:r>
          </w:p>
        </w:tc>
      </w:tr>
      <w:tr w:rsidR="00252AFB" w:rsidRPr="006D0DE9" w14:paraId="20A8C55B" w14:textId="77777777" w:rsidTr="007C163B">
        <w:trPr>
          <w:trHeight w:val="1267"/>
          <w:jc w:val="center"/>
        </w:trPr>
        <w:tc>
          <w:tcPr>
            <w:tcW w:w="1696" w:type="dxa"/>
            <w:tcBorders>
              <w:top w:val="single" w:sz="4" w:space="0" w:color="auto"/>
              <w:left w:val="single" w:sz="4" w:space="0" w:color="auto"/>
              <w:bottom w:val="single" w:sz="4" w:space="0" w:color="auto"/>
              <w:right w:val="single" w:sz="4" w:space="0" w:color="auto"/>
            </w:tcBorders>
            <w:vAlign w:val="center"/>
          </w:tcPr>
          <w:p w14:paraId="555BE8B4" w14:textId="4AC935D4" w:rsidR="00252AFB" w:rsidRPr="006D0DE9" w:rsidRDefault="00252AFB" w:rsidP="00A13A9F">
            <w:pPr>
              <w:spacing w:line="360" w:lineRule="auto"/>
              <w:jc w:val="center"/>
              <w:rPr>
                <w:rFonts w:ascii="Times New Roman" w:eastAsia="Times New Roman" w:hAnsi="Times New Roman" w:cs="Times New Roman"/>
                <w:b/>
                <w:bCs/>
                <w:color w:val="1F1F1F"/>
                <w:lang w:eastAsia="en-US"/>
              </w:rPr>
            </w:pPr>
            <w:r w:rsidRPr="006D0DE9">
              <w:rPr>
                <w:rFonts w:ascii="Times New Roman" w:eastAsia="Times New Roman" w:hAnsi="Times New Roman" w:cs="Times New Roman"/>
                <w:b/>
                <w:bCs/>
                <w:color w:val="1F1F1F"/>
                <w:lang w:eastAsia="en-US"/>
              </w:rPr>
              <w:t xml:space="preserve">Adjusted </w:t>
            </w:r>
            <m:oMath>
              <m:sSup>
                <m:sSupPr>
                  <m:ctrlPr>
                    <w:rPr>
                      <w:rFonts w:ascii="Cambria Math" w:eastAsia="Times New Roman" w:hAnsi="Cambria Math" w:cs="Times New Roman"/>
                      <w:b/>
                      <w:bCs/>
                      <w:i/>
                      <w:color w:val="1F1F1F"/>
                      <w:lang w:eastAsia="en-US"/>
                    </w:rPr>
                  </m:ctrlPr>
                </m:sSupPr>
                <m:e>
                  <m:r>
                    <m:rPr>
                      <m:sty m:val="bi"/>
                    </m:rPr>
                    <w:rPr>
                      <w:rFonts w:ascii="Cambria Math" w:eastAsia="Times New Roman" w:hAnsi="Cambria Math" w:cs="Times New Roman"/>
                      <w:color w:val="1F1F1F"/>
                      <w:lang w:eastAsia="en-US"/>
                    </w:rPr>
                    <m:t>R</m:t>
                  </m:r>
                </m:e>
                <m:sup>
                  <m:r>
                    <m:rPr>
                      <m:sty m:val="bi"/>
                    </m:rPr>
                    <w:rPr>
                      <w:rFonts w:ascii="Cambria Math" w:eastAsia="Times New Roman" w:hAnsi="Cambria Math" w:cs="Times New Roman"/>
                      <w:color w:val="1F1F1F"/>
                      <w:lang w:eastAsia="en-US"/>
                    </w:rPr>
                    <m:t>2</m:t>
                  </m:r>
                </m:sup>
              </m:sSup>
            </m:oMath>
          </w:p>
        </w:tc>
        <w:tc>
          <w:tcPr>
            <w:tcW w:w="1843" w:type="dxa"/>
            <w:tcBorders>
              <w:top w:val="single" w:sz="4" w:space="0" w:color="auto"/>
              <w:left w:val="single" w:sz="4" w:space="0" w:color="auto"/>
              <w:bottom w:val="single" w:sz="4" w:space="0" w:color="auto"/>
              <w:right w:val="single" w:sz="4" w:space="0" w:color="auto"/>
            </w:tcBorders>
            <w:vAlign w:val="center"/>
          </w:tcPr>
          <w:p w14:paraId="41FB1862" w14:textId="6E540738" w:rsidR="00252AFB" w:rsidRPr="006D0DE9" w:rsidRDefault="00631081" w:rsidP="00A13A9F">
            <w:pPr>
              <w:spacing w:line="360" w:lineRule="auto"/>
              <w:jc w:val="center"/>
              <w:rPr>
                <w:rFonts w:ascii="Times New Roman" w:eastAsia="Times New Roman" w:hAnsi="Times New Roman" w:cs="Times New Roman"/>
                <w:color w:val="1F1F1F"/>
                <w:lang w:eastAsia="en-US"/>
              </w:rPr>
            </w:pPr>
            <w:r w:rsidRPr="006D0DE9">
              <w:rPr>
                <w:rFonts w:ascii="Times New Roman" w:eastAsia="Times New Roman" w:hAnsi="Times New Roman" w:cs="Times New Roman"/>
                <w:color w:val="1F1F1F"/>
                <w:lang w:eastAsia="en-US"/>
              </w:rPr>
              <w:t>0.019</w:t>
            </w:r>
          </w:p>
        </w:tc>
        <w:tc>
          <w:tcPr>
            <w:tcW w:w="7371" w:type="dxa"/>
            <w:tcBorders>
              <w:top w:val="single" w:sz="4" w:space="0" w:color="auto"/>
              <w:left w:val="single" w:sz="4" w:space="0" w:color="auto"/>
              <w:bottom w:val="single" w:sz="4" w:space="0" w:color="auto"/>
              <w:right w:val="single" w:sz="4" w:space="0" w:color="auto"/>
            </w:tcBorders>
            <w:vAlign w:val="center"/>
          </w:tcPr>
          <w:p w14:paraId="58E33D05" w14:textId="64A9AA98" w:rsidR="00252AFB" w:rsidRPr="006D0DE9" w:rsidRDefault="00B63690" w:rsidP="00A13A9F">
            <w:pPr>
              <w:spacing w:line="360" w:lineRule="auto"/>
              <w:jc w:val="both"/>
              <w:rPr>
                <w:rFonts w:ascii="Times New Roman" w:eastAsia="Times New Roman" w:hAnsi="Times New Roman" w:cs="Times New Roman"/>
                <w:color w:val="1F1F1F"/>
                <w:lang w:eastAsia="en-US"/>
              </w:rPr>
            </w:pPr>
            <w:r w:rsidRPr="006D0DE9">
              <w:rPr>
                <w:rFonts w:ascii="Times New Roman" w:eastAsia="Times New Roman" w:hAnsi="Times New Roman" w:cs="Times New Roman"/>
                <w:color w:val="1F1F1F"/>
                <w:lang w:eastAsia="en-US"/>
              </w:rPr>
              <w:t>Lagged interest rate differential only explain 1.9% EUR/VND movement</w:t>
            </w:r>
            <w:r w:rsidR="0021620B" w:rsidRPr="006D0DE9">
              <w:rPr>
                <w:rFonts w:ascii="Times New Roman" w:eastAsia="Times New Roman" w:hAnsi="Times New Roman" w:cs="Times New Roman"/>
                <w:color w:val="1F1F1F"/>
                <w:lang w:eastAsia="en-US"/>
              </w:rPr>
              <w:t>, while the remaining is</w:t>
            </w:r>
            <w:r w:rsidR="00B2018E" w:rsidRPr="006D0DE9">
              <w:rPr>
                <w:rFonts w:ascii="Times New Roman" w:eastAsia="Times New Roman" w:hAnsi="Times New Roman" w:cs="Times New Roman"/>
                <w:color w:val="1F1F1F"/>
                <w:lang w:eastAsia="en-US"/>
              </w:rPr>
              <w:t xml:space="preserve"> from other omitted variables.</w:t>
            </w:r>
          </w:p>
        </w:tc>
      </w:tr>
      <w:tr w:rsidR="00B2018E" w:rsidRPr="006D0DE9" w14:paraId="26D7CBCA" w14:textId="77777777" w:rsidTr="007C163B">
        <w:trPr>
          <w:trHeight w:val="983"/>
          <w:jc w:val="center"/>
        </w:trPr>
        <w:tc>
          <w:tcPr>
            <w:tcW w:w="1696" w:type="dxa"/>
            <w:tcBorders>
              <w:top w:val="single" w:sz="4" w:space="0" w:color="auto"/>
              <w:left w:val="single" w:sz="4" w:space="0" w:color="auto"/>
              <w:bottom w:val="single" w:sz="4" w:space="0" w:color="auto"/>
              <w:right w:val="single" w:sz="4" w:space="0" w:color="auto"/>
            </w:tcBorders>
            <w:vAlign w:val="center"/>
          </w:tcPr>
          <w:p w14:paraId="1B652632" w14:textId="3910ADF4" w:rsidR="00B2018E" w:rsidRPr="006D0DE9" w:rsidRDefault="00B2018E" w:rsidP="00A13A9F">
            <w:pPr>
              <w:spacing w:line="360" w:lineRule="auto"/>
              <w:jc w:val="center"/>
              <w:rPr>
                <w:rFonts w:ascii="Times New Roman" w:eastAsia="Times New Roman" w:hAnsi="Times New Roman" w:cs="Times New Roman"/>
                <w:b/>
                <w:bCs/>
                <w:color w:val="1F1F1F"/>
                <w:lang w:eastAsia="en-US"/>
              </w:rPr>
            </w:pPr>
            <w:r w:rsidRPr="006D0DE9">
              <w:rPr>
                <w:rFonts w:ascii="Times New Roman" w:eastAsia="Times New Roman" w:hAnsi="Times New Roman" w:cs="Times New Roman"/>
                <w:b/>
                <w:bCs/>
                <w:color w:val="1F1F1F"/>
                <w:lang w:eastAsia="en-US"/>
              </w:rPr>
              <w:t>Coefficient</w:t>
            </w:r>
          </w:p>
        </w:tc>
        <w:tc>
          <w:tcPr>
            <w:tcW w:w="1843" w:type="dxa"/>
            <w:tcBorders>
              <w:top w:val="single" w:sz="4" w:space="0" w:color="auto"/>
              <w:left w:val="single" w:sz="4" w:space="0" w:color="auto"/>
              <w:bottom w:val="single" w:sz="4" w:space="0" w:color="auto"/>
              <w:right w:val="single" w:sz="4" w:space="0" w:color="auto"/>
            </w:tcBorders>
            <w:vAlign w:val="center"/>
          </w:tcPr>
          <w:p w14:paraId="12770F4E" w14:textId="563EC741" w:rsidR="00B2018E" w:rsidRPr="006D0DE9" w:rsidRDefault="00000000" w:rsidP="00A13A9F">
            <w:pPr>
              <w:spacing w:line="360" w:lineRule="auto"/>
              <w:jc w:val="center"/>
              <w:rPr>
                <w:rFonts w:ascii="Times New Roman" w:eastAsia="Times New Roman" w:hAnsi="Times New Roman" w:cs="Times New Roman"/>
                <w:color w:val="1F1F1F"/>
                <w:lang w:eastAsia="en-US"/>
              </w:rPr>
            </w:pPr>
            <m:oMathPara>
              <m:oMath>
                <m:sSub>
                  <m:sSubPr>
                    <m:ctrlPr>
                      <w:rPr>
                        <w:rFonts w:ascii="Cambria Math" w:eastAsia="Times New Roman" w:hAnsi="Cambria Math" w:cs="Times New Roman"/>
                        <w:i/>
                        <w:color w:val="1F1F1F"/>
                        <w:lang w:eastAsia="en-US"/>
                      </w:rPr>
                    </m:ctrlPr>
                  </m:sSubPr>
                  <m:e>
                    <m:r>
                      <w:rPr>
                        <w:rFonts w:ascii="Cambria Math" w:eastAsia="Times New Roman" w:hAnsi="Cambria Math" w:cs="Times New Roman"/>
                        <w:color w:val="1F1F1F"/>
                        <w:lang w:eastAsia="en-US"/>
                      </w:rPr>
                      <m:t>β</m:t>
                    </m:r>
                  </m:e>
                  <m:sub>
                    <m:r>
                      <w:rPr>
                        <w:rFonts w:ascii="Cambria Math" w:eastAsia="Times New Roman" w:hAnsi="Cambria Math" w:cs="Times New Roman"/>
                        <w:color w:val="1F1F1F"/>
                        <w:lang w:eastAsia="en-US"/>
                      </w:rPr>
                      <m:t>1</m:t>
                    </m:r>
                  </m:sub>
                </m:sSub>
                <m:r>
                  <w:rPr>
                    <w:rFonts w:ascii="Cambria Math" w:eastAsia="Times New Roman" w:hAnsi="Cambria Math" w:cs="Times New Roman"/>
                    <w:color w:val="1F1F1F"/>
                    <w:lang w:eastAsia="en-US"/>
                  </w:rPr>
                  <m:t>=-0.36</m:t>
                </m:r>
              </m:oMath>
            </m:oMathPara>
          </w:p>
        </w:tc>
        <w:tc>
          <w:tcPr>
            <w:tcW w:w="7371" w:type="dxa"/>
            <w:tcBorders>
              <w:top w:val="single" w:sz="4" w:space="0" w:color="auto"/>
              <w:left w:val="single" w:sz="4" w:space="0" w:color="auto"/>
              <w:bottom w:val="single" w:sz="4" w:space="0" w:color="auto"/>
              <w:right w:val="single" w:sz="4" w:space="0" w:color="auto"/>
            </w:tcBorders>
            <w:vAlign w:val="center"/>
          </w:tcPr>
          <w:p w14:paraId="7C92CD38" w14:textId="09C62E69" w:rsidR="00B2018E" w:rsidRPr="006D0DE9" w:rsidRDefault="000A7B4F" w:rsidP="00A13A9F">
            <w:pPr>
              <w:spacing w:line="360" w:lineRule="auto"/>
              <w:jc w:val="both"/>
              <w:rPr>
                <w:rFonts w:ascii="Times New Roman" w:eastAsia="Times New Roman" w:hAnsi="Times New Roman" w:cs="Times New Roman"/>
                <w:color w:val="1F1F1F"/>
                <w:lang w:eastAsia="en-US"/>
              </w:rPr>
            </w:pPr>
            <w:r w:rsidRPr="006D0DE9">
              <w:rPr>
                <w:rFonts w:ascii="Times New Roman" w:eastAsia="Times New Roman" w:hAnsi="Times New Roman" w:cs="Times New Roman"/>
                <w:color w:val="1F1F1F"/>
                <w:lang w:eastAsia="en-US"/>
              </w:rPr>
              <w:t>Because of insignificance, coefficient should not be interpreted. However, in case of significance, it is stated that</w:t>
            </w:r>
            <w:r w:rsidR="0006476A" w:rsidRPr="006D0DE9">
              <w:rPr>
                <w:rFonts w:ascii="Times New Roman" w:eastAsia="Times New Roman" w:hAnsi="Times New Roman" w:cs="Times New Roman"/>
                <w:color w:val="1F1F1F"/>
                <w:lang w:eastAsia="en-US"/>
              </w:rPr>
              <w:t xml:space="preserve"> for every 1</w:t>
            </w:r>
            <w:r w:rsidR="00E07037" w:rsidRPr="006D0DE9">
              <w:rPr>
                <w:rFonts w:ascii="Times New Roman" w:eastAsia="Times New Roman" w:hAnsi="Times New Roman" w:cs="Times New Roman"/>
                <w:color w:val="1F1F1F"/>
                <w:lang w:eastAsia="en-US"/>
              </w:rPr>
              <w:t>%</w:t>
            </w:r>
            <w:r w:rsidR="008D2A01" w:rsidRPr="006D0DE9">
              <w:rPr>
                <w:rFonts w:ascii="Times New Roman" w:eastAsia="Times New Roman" w:hAnsi="Times New Roman" w:cs="Times New Roman"/>
                <w:color w:val="1F1F1F"/>
                <w:lang w:eastAsia="en-US"/>
              </w:rPr>
              <w:t xml:space="preserve"> </w:t>
            </w:r>
            <w:r w:rsidR="0006476A" w:rsidRPr="006D0DE9">
              <w:rPr>
                <w:rFonts w:ascii="Times New Roman" w:eastAsia="Times New Roman" w:hAnsi="Times New Roman" w:cs="Times New Roman"/>
                <w:color w:val="1F1F1F"/>
                <w:lang w:eastAsia="en-US"/>
              </w:rPr>
              <w:t xml:space="preserve">increase in </w:t>
            </w:r>
            <w:r w:rsidR="001C32AD" w:rsidRPr="006D0DE9">
              <w:rPr>
                <w:rFonts w:ascii="Times New Roman" w:eastAsia="Times New Roman" w:hAnsi="Times New Roman" w:cs="Times New Roman"/>
                <w:color w:val="1F1F1F"/>
                <w:lang w:eastAsia="en-US"/>
              </w:rPr>
              <w:t>lagged interest rate differential</w:t>
            </w:r>
            <w:r w:rsidR="0006476A" w:rsidRPr="006D0DE9">
              <w:rPr>
                <w:rFonts w:ascii="Times New Roman" w:eastAsia="Times New Roman" w:hAnsi="Times New Roman" w:cs="Times New Roman"/>
                <w:color w:val="1F1F1F"/>
                <w:lang w:eastAsia="en-US"/>
              </w:rPr>
              <w:t xml:space="preserve">, </w:t>
            </w:r>
            <w:r w:rsidR="001C32AD" w:rsidRPr="006D0DE9">
              <w:rPr>
                <w:rFonts w:ascii="Times New Roman" w:eastAsia="Times New Roman" w:hAnsi="Times New Roman" w:cs="Times New Roman"/>
                <w:color w:val="1F1F1F"/>
                <w:lang w:eastAsia="en-US"/>
              </w:rPr>
              <w:t>EUR/VND</w:t>
            </w:r>
            <w:r w:rsidR="00F25ADB" w:rsidRPr="006D0DE9">
              <w:rPr>
                <w:rFonts w:ascii="Times New Roman" w:eastAsia="Times New Roman" w:hAnsi="Times New Roman" w:cs="Times New Roman"/>
                <w:color w:val="1F1F1F"/>
                <w:lang w:eastAsia="en-US"/>
              </w:rPr>
              <w:t xml:space="preserve"> change</w:t>
            </w:r>
            <w:r w:rsidR="0006476A" w:rsidRPr="006D0DE9">
              <w:rPr>
                <w:rFonts w:ascii="Times New Roman" w:eastAsia="Times New Roman" w:hAnsi="Times New Roman" w:cs="Times New Roman"/>
                <w:color w:val="1F1F1F"/>
                <w:lang w:eastAsia="en-US"/>
              </w:rPr>
              <w:t xml:space="preserve"> </w:t>
            </w:r>
            <w:r w:rsidR="001C32AD" w:rsidRPr="006D0DE9">
              <w:rPr>
                <w:rFonts w:ascii="Times New Roman" w:eastAsia="Times New Roman" w:hAnsi="Times New Roman" w:cs="Times New Roman"/>
                <w:color w:val="1F1F1F"/>
                <w:lang w:eastAsia="en-US"/>
              </w:rPr>
              <w:t>decrease</w:t>
            </w:r>
            <w:r w:rsidR="00F25ADB" w:rsidRPr="006D0DE9">
              <w:rPr>
                <w:rFonts w:ascii="Times New Roman" w:eastAsia="Times New Roman" w:hAnsi="Times New Roman" w:cs="Times New Roman"/>
                <w:color w:val="1F1F1F"/>
                <w:lang w:eastAsia="en-US"/>
              </w:rPr>
              <w:t>s</w:t>
            </w:r>
            <w:r w:rsidR="004208D9" w:rsidRPr="006D0DE9">
              <w:rPr>
                <w:rFonts w:ascii="Times New Roman" w:eastAsia="Times New Roman" w:hAnsi="Times New Roman" w:cs="Times New Roman"/>
                <w:color w:val="1F1F1F"/>
                <w:lang w:eastAsia="en-US"/>
              </w:rPr>
              <w:t xml:space="preserve"> </w:t>
            </w:r>
            <w:r w:rsidR="0006476A" w:rsidRPr="006D0DE9">
              <w:rPr>
                <w:rFonts w:ascii="Times New Roman" w:eastAsia="Times New Roman" w:hAnsi="Times New Roman" w:cs="Times New Roman"/>
                <w:color w:val="1F1F1F"/>
                <w:lang w:eastAsia="en-US"/>
              </w:rPr>
              <w:t>by 0.</w:t>
            </w:r>
            <w:r w:rsidR="00F25ADB" w:rsidRPr="006D0DE9">
              <w:rPr>
                <w:rFonts w:ascii="Times New Roman" w:eastAsia="Times New Roman" w:hAnsi="Times New Roman" w:cs="Times New Roman"/>
                <w:color w:val="1F1F1F"/>
                <w:lang w:eastAsia="en-US"/>
              </w:rPr>
              <w:t>36</w:t>
            </w:r>
            <w:r w:rsidR="002E5DD4" w:rsidRPr="006D0DE9">
              <w:rPr>
                <w:rFonts w:ascii="Times New Roman" w:eastAsia="Times New Roman" w:hAnsi="Times New Roman" w:cs="Times New Roman"/>
                <w:color w:val="1F1F1F"/>
                <w:lang w:eastAsia="en-US"/>
              </w:rPr>
              <w:t>%</w:t>
            </w:r>
            <w:r w:rsidR="0006476A" w:rsidRPr="006D0DE9">
              <w:rPr>
                <w:rFonts w:ascii="Times New Roman" w:eastAsia="Times New Roman" w:hAnsi="Times New Roman" w:cs="Times New Roman"/>
                <w:color w:val="1F1F1F"/>
                <w:lang w:eastAsia="en-US"/>
              </w:rPr>
              <w:t xml:space="preserve">, </w:t>
            </w:r>
          </w:p>
        </w:tc>
      </w:tr>
      <w:tr w:rsidR="0067618E" w:rsidRPr="006D0DE9" w14:paraId="10877299" w14:textId="77777777" w:rsidTr="007C163B">
        <w:trPr>
          <w:trHeight w:val="983"/>
          <w:jc w:val="center"/>
        </w:trPr>
        <w:tc>
          <w:tcPr>
            <w:tcW w:w="1696" w:type="dxa"/>
            <w:tcBorders>
              <w:top w:val="single" w:sz="4" w:space="0" w:color="auto"/>
              <w:left w:val="single" w:sz="4" w:space="0" w:color="auto"/>
              <w:bottom w:val="single" w:sz="4" w:space="0" w:color="auto"/>
              <w:right w:val="single" w:sz="4" w:space="0" w:color="auto"/>
            </w:tcBorders>
            <w:vAlign w:val="center"/>
          </w:tcPr>
          <w:p w14:paraId="3E5AEA39" w14:textId="766DA108" w:rsidR="0067618E" w:rsidRPr="006D0DE9" w:rsidRDefault="004714B2" w:rsidP="00A13A9F">
            <w:pPr>
              <w:spacing w:line="360" w:lineRule="auto"/>
              <w:jc w:val="center"/>
              <w:rPr>
                <w:rFonts w:ascii="Times New Roman" w:eastAsia="Times New Roman" w:hAnsi="Times New Roman" w:cs="Times New Roman"/>
                <w:b/>
                <w:bCs/>
                <w:color w:val="1F1F1F"/>
                <w:lang w:eastAsia="en-US"/>
              </w:rPr>
            </w:pPr>
            <w:r w:rsidRPr="006D0DE9">
              <w:rPr>
                <w:rFonts w:ascii="Times New Roman" w:eastAsia="Times New Roman" w:hAnsi="Times New Roman" w:cs="Times New Roman"/>
                <w:b/>
                <w:bCs/>
                <w:color w:val="1F1F1F"/>
                <w:lang w:eastAsia="en-US"/>
              </w:rPr>
              <w:lastRenderedPageBreak/>
              <w:t>Intercept</w:t>
            </w:r>
          </w:p>
        </w:tc>
        <w:tc>
          <w:tcPr>
            <w:tcW w:w="1843" w:type="dxa"/>
            <w:tcBorders>
              <w:top w:val="single" w:sz="4" w:space="0" w:color="auto"/>
              <w:left w:val="single" w:sz="4" w:space="0" w:color="auto"/>
              <w:bottom w:val="single" w:sz="4" w:space="0" w:color="auto"/>
              <w:right w:val="single" w:sz="4" w:space="0" w:color="auto"/>
            </w:tcBorders>
            <w:vAlign w:val="center"/>
          </w:tcPr>
          <w:p w14:paraId="40D86C2A" w14:textId="65FD8D96" w:rsidR="0067618E" w:rsidRPr="006D0DE9" w:rsidRDefault="004714B2" w:rsidP="00A13A9F">
            <w:pPr>
              <w:spacing w:line="360" w:lineRule="auto"/>
              <w:jc w:val="center"/>
              <w:rPr>
                <w:rFonts w:ascii="Times New Roman" w:eastAsia="Times New Roman" w:hAnsi="Times New Roman" w:cs="Times New Roman"/>
                <w:color w:val="1F1F1F"/>
                <w:lang w:eastAsia="en-US"/>
              </w:rPr>
            </w:pPr>
            <w:r w:rsidRPr="006D0DE9">
              <w:rPr>
                <w:rFonts w:ascii="Times New Roman" w:eastAsia="Times New Roman" w:hAnsi="Times New Roman" w:cs="Times New Roman"/>
                <w:color w:val="1F1F1F"/>
                <w:lang w:eastAsia="en-US"/>
              </w:rPr>
              <w:t>0.027</w:t>
            </w:r>
          </w:p>
        </w:tc>
        <w:tc>
          <w:tcPr>
            <w:tcW w:w="7371" w:type="dxa"/>
            <w:tcBorders>
              <w:top w:val="single" w:sz="4" w:space="0" w:color="auto"/>
              <w:left w:val="single" w:sz="4" w:space="0" w:color="auto"/>
              <w:bottom w:val="single" w:sz="4" w:space="0" w:color="auto"/>
              <w:right w:val="single" w:sz="4" w:space="0" w:color="auto"/>
            </w:tcBorders>
            <w:vAlign w:val="center"/>
          </w:tcPr>
          <w:p w14:paraId="49BA70D5" w14:textId="0AC7DBB9" w:rsidR="0067618E" w:rsidRPr="006D0DE9" w:rsidRDefault="004714B2" w:rsidP="00A13A9F">
            <w:pPr>
              <w:spacing w:line="360" w:lineRule="auto"/>
              <w:jc w:val="both"/>
              <w:rPr>
                <w:rFonts w:ascii="Times New Roman" w:eastAsia="Times New Roman" w:hAnsi="Times New Roman" w:cs="Times New Roman"/>
                <w:color w:val="1F1F1F"/>
                <w:lang w:eastAsia="en-US"/>
              </w:rPr>
            </w:pPr>
            <w:r w:rsidRPr="006D0DE9">
              <w:rPr>
                <w:rFonts w:ascii="Times New Roman" w:eastAsia="Times New Roman" w:hAnsi="Times New Roman" w:cs="Times New Roman"/>
                <w:color w:val="1F1F1F"/>
                <w:lang w:eastAsia="en-US"/>
              </w:rPr>
              <w:t xml:space="preserve">If </w:t>
            </w:r>
            <w:r w:rsidR="00A017EA" w:rsidRPr="006D0DE9">
              <w:rPr>
                <w:rFonts w:ascii="Times New Roman" w:eastAsia="Times New Roman" w:hAnsi="Times New Roman" w:cs="Times New Roman"/>
                <w:color w:val="1F1F1F"/>
                <w:lang w:eastAsia="en-US"/>
              </w:rPr>
              <w:t xml:space="preserve">lagged interest rate differential is 0, EUR/VND change is </w:t>
            </w:r>
            <w:r w:rsidR="007C163B" w:rsidRPr="006D0DE9">
              <w:rPr>
                <w:rFonts w:ascii="Times New Roman" w:eastAsia="Times New Roman" w:hAnsi="Times New Roman" w:cs="Times New Roman"/>
                <w:color w:val="1F1F1F"/>
                <w:lang w:eastAsia="en-US"/>
              </w:rPr>
              <w:t>0.027%</w:t>
            </w:r>
          </w:p>
        </w:tc>
      </w:tr>
      <w:tr w:rsidR="00B63690" w:rsidRPr="006D0DE9" w14:paraId="59C55BC4" w14:textId="77777777" w:rsidTr="00B93166">
        <w:trPr>
          <w:trHeight w:val="2279"/>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6C523CF8" w14:textId="1EE6C175" w:rsidR="00B63690" w:rsidRPr="006D0DE9" w:rsidRDefault="00B63690" w:rsidP="00A13A9F">
            <w:pPr>
              <w:spacing w:after="160" w:line="360" w:lineRule="auto"/>
              <w:jc w:val="center"/>
              <w:rPr>
                <w:rFonts w:ascii="Times New Roman" w:eastAsia="Times New Roman" w:hAnsi="Times New Roman" w:cs="Times New Roman"/>
                <w:b/>
                <w:bCs/>
                <w:color w:val="1F1F1F"/>
                <w:lang w:eastAsia="en-US"/>
              </w:rPr>
            </w:pPr>
            <w:r w:rsidRPr="006D0DE9">
              <w:rPr>
                <w:rFonts w:ascii="Times New Roman" w:eastAsia="Times New Roman" w:hAnsi="Times New Roman" w:cs="Times New Roman"/>
                <w:b/>
                <w:bCs/>
                <w:color w:val="1F1F1F"/>
                <w:lang w:eastAsia="en-US"/>
              </w:rPr>
              <w:t>Conclusion</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43CC102" w14:textId="166E8532" w:rsidR="00B63690" w:rsidRPr="006D0DE9" w:rsidRDefault="00B63690" w:rsidP="00A13A9F">
            <w:pPr>
              <w:spacing w:line="360" w:lineRule="auto"/>
              <w:jc w:val="both"/>
              <w:rPr>
                <w:rFonts w:ascii="Times New Roman" w:eastAsia="Times New Roman" w:hAnsi="Times New Roman" w:cs="Times New Roman"/>
                <w:color w:val="1F1F1F"/>
                <w:lang w:eastAsia="en-US"/>
              </w:rPr>
            </w:pPr>
            <w:r w:rsidRPr="006D0DE9">
              <w:rPr>
                <w:rFonts w:ascii="Times New Roman" w:eastAsia="Times New Roman" w:hAnsi="Times New Roman" w:cs="Times New Roman"/>
                <w:color w:val="000000"/>
                <w:lang w:eastAsia="en-US"/>
              </w:rPr>
              <w:t>Lagged interest rate differential has no statistical relationship with EUR/VND fluctuation</w:t>
            </w:r>
            <w:r w:rsidR="007C04F5" w:rsidRPr="006D0DE9">
              <w:rPr>
                <w:rFonts w:ascii="Times New Roman" w:eastAsia="Times New Roman" w:hAnsi="Times New Roman" w:cs="Times New Roman"/>
                <w:color w:val="000000"/>
                <w:lang w:eastAsia="en-US"/>
              </w:rPr>
              <w:t>, which is inconsistent with IFE theory</w:t>
            </w:r>
            <w:r w:rsidR="003B2044" w:rsidRPr="006D0DE9">
              <w:rPr>
                <w:rFonts w:ascii="Times New Roman" w:eastAsia="Times New Roman" w:hAnsi="Times New Roman" w:cs="Times New Roman"/>
                <w:color w:val="000000"/>
                <w:lang w:eastAsia="en-US"/>
              </w:rPr>
              <w:t>.</w:t>
            </w:r>
            <w:r w:rsidR="00583385" w:rsidRPr="006D0DE9">
              <w:rPr>
                <w:rFonts w:ascii="Times New Roman" w:eastAsia="Times New Roman" w:hAnsi="Times New Roman" w:cs="Times New Roman"/>
                <w:color w:val="000000"/>
                <w:lang w:eastAsia="en-US"/>
              </w:rPr>
              <w:t xml:space="preserve"> </w:t>
            </w:r>
            <w:r w:rsidR="000A65E7" w:rsidRPr="006D0DE9">
              <w:rPr>
                <w:rFonts w:ascii="Times New Roman" w:eastAsia="Times New Roman" w:hAnsi="Times New Roman" w:cs="Times New Roman"/>
                <w:color w:val="000000"/>
                <w:lang w:eastAsia="en-US"/>
              </w:rPr>
              <w:t xml:space="preserve">To conclude, IFE model is not </w:t>
            </w:r>
            <w:r w:rsidR="00D853EE" w:rsidRPr="006D0DE9">
              <w:rPr>
                <w:rFonts w:ascii="Times New Roman" w:eastAsia="Times New Roman" w:hAnsi="Times New Roman" w:cs="Times New Roman"/>
                <w:color w:val="000000"/>
                <w:lang w:eastAsia="en-US"/>
              </w:rPr>
              <w:t>suitable for forecasting with poor explanatory of independent variable</w:t>
            </w:r>
            <w:r w:rsidR="008F1925">
              <w:rPr>
                <w:rFonts w:ascii="Times New Roman" w:eastAsia="Times New Roman" w:hAnsi="Times New Roman" w:cs="Times New Roman"/>
                <w:color w:val="000000"/>
                <w:lang w:eastAsia="en-US"/>
              </w:rPr>
              <w:t>.</w:t>
            </w:r>
          </w:p>
        </w:tc>
      </w:tr>
    </w:tbl>
    <w:p w14:paraId="145B3426" w14:textId="21C66E03" w:rsidR="00757276" w:rsidRPr="00757276" w:rsidRDefault="002F1757" w:rsidP="00757276">
      <w:pPr>
        <w:spacing w:before="120" w:line="360" w:lineRule="auto"/>
        <w:jc w:val="center"/>
        <w:rPr>
          <w:rFonts w:ascii="Times New Roman" w:hAnsi="Times New Roman" w:cs="Times New Roman"/>
          <w:i/>
          <w:iCs/>
        </w:rPr>
      </w:pPr>
      <w:r w:rsidRPr="002F1757">
        <w:rPr>
          <w:rFonts w:ascii="Times New Roman" w:hAnsi="Times New Roman" w:cs="Times New Roman"/>
          <w:b/>
          <w:bCs/>
          <w:i/>
          <w:iCs/>
        </w:rPr>
        <w:t xml:space="preserve">Table </w:t>
      </w:r>
      <w:r>
        <w:rPr>
          <w:rFonts w:ascii="Times New Roman" w:hAnsi="Times New Roman" w:cs="Times New Roman"/>
          <w:b/>
          <w:bCs/>
          <w:i/>
          <w:iCs/>
        </w:rPr>
        <w:t>2</w:t>
      </w:r>
      <w:r w:rsidRPr="002F1757">
        <w:rPr>
          <w:rFonts w:ascii="Times New Roman" w:hAnsi="Times New Roman" w:cs="Times New Roman"/>
          <w:i/>
          <w:iCs/>
        </w:rPr>
        <w:t xml:space="preserve">: </w:t>
      </w:r>
      <w:r>
        <w:rPr>
          <w:rFonts w:ascii="Times New Roman" w:hAnsi="Times New Roman" w:cs="Times New Roman"/>
          <w:i/>
          <w:iCs/>
        </w:rPr>
        <w:t xml:space="preserve">Hypothesis testing results and interpretation of </w:t>
      </w:r>
      <w:r w:rsidRPr="002F1757">
        <w:rPr>
          <w:rFonts w:ascii="Times New Roman" w:hAnsi="Times New Roman" w:cs="Times New Roman"/>
          <w:i/>
          <w:iCs/>
        </w:rPr>
        <w:t xml:space="preserve">IFE model </w:t>
      </w:r>
    </w:p>
    <w:p w14:paraId="1DCA24A8" w14:textId="0DD47B4D" w:rsidR="00C326A6" w:rsidRPr="006D0DE9" w:rsidRDefault="00AA0964" w:rsidP="00A13A9F">
      <w:pPr>
        <w:pStyle w:val="Heading3"/>
        <w:numPr>
          <w:ilvl w:val="0"/>
          <w:numId w:val="2"/>
        </w:numPr>
        <w:spacing w:line="360" w:lineRule="auto"/>
        <w:rPr>
          <w:rFonts w:ascii="Times New Roman" w:hAnsi="Times New Roman" w:cs="Times New Roman"/>
          <w:b/>
          <w:bCs/>
          <w:color w:val="auto"/>
          <w:sz w:val="24"/>
          <w:szCs w:val="24"/>
        </w:rPr>
      </w:pPr>
      <w:bookmarkStart w:id="3" w:name="_Toc174910949"/>
      <w:r w:rsidRPr="006D0DE9">
        <w:rPr>
          <w:rFonts w:ascii="Times New Roman" w:hAnsi="Times New Roman" w:cs="Times New Roman"/>
          <w:b/>
          <w:bCs/>
          <w:color w:val="auto"/>
          <w:sz w:val="24"/>
          <w:szCs w:val="24"/>
        </w:rPr>
        <w:t>Macro</w:t>
      </w:r>
      <w:r w:rsidR="00B879A7">
        <w:rPr>
          <w:rFonts w:ascii="Times New Roman" w:hAnsi="Times New Roman" w:cs="Times New Roman"/>
          <w:b/>
          <w:bCs/>
          <w:color w:val="auto"/>
          <w:sz w:val="24"/>
          <w:szCs w:val="24"/>
        </w:rPr>
        <w:t>-</w:t>
      </w:r>
      <w:r w:rsidRPr="006D0DE9">
        <w:rPr>
          <w:rFonts w:ascii="Times New Roman" w:hAnsi="Times New Roman" w:cs="Times New Roman"/>
          <w:b/>
          <w:bCs/>
          <w:color w:val="auto"/>
          <w:sz w:val="24"/>
          <w:szCs w:val="24"/>
        </w:rPr>
        <w:t>model</w:t>
      </w:r>
      <w:bookmarkEnd w:id="3"/>
    </w:p>
    <w:p w14:paraId="17CE5489" w14:textId="273AC57F" w:rsidR="006E2F5C" w:rsidRPr="006D0DE9" w:rsidRDefault="004E22A0" w:rsidP="00A13A9F">
      <w:pPr>
        <w:pStyle w:val="Heading3"/>
        <w:numPr>
          <w:ilvl w:val="0"/>
          <w:numId w:val="6"/>
        </w:numPr>
        <w:spacing w:line="360" w:lineRule="auto"/>
        <w:rPr>
          <w:rFonts w:ascii="Times New Roman" w:hAnsi="Times New Roman" w:cs="Times New Roman"/>
          <w:b/>
          <w:bCs/>
          <w:color w:val="auto"/>
          <w:sz w:val="24"/>
          <w:szCs w:val="24"/>
          <w:lang w:val="vi-VN"/>
        </w:rPr>
      </w:pPr>
      <w:bookmarkStart w:id="4" w:name="_Toc174910950"/>
      <w:r w:rsidRPr="006D0DE9">
        <w:rPr>
          <w:rFonts w:ascii="Times New Roman" w:hAnsi="Times New Roman" w:cs="Times New Roman"/>
          <w:b/>
          <w:bCs/>
          <w:color w:val="auto"/>
          <w:sz w:val="24"/>
          <w:szCs w:val="24"/>
        </w:rPr>
        <w:t>Literature</w:t>
      </w:r>
      <w:r w:rsidRPr="006D0DE9">
        <w:rPr>
          <w:rFonts w:ascii="Times New Roman" w:hAnsi="Times New Roman" w:cs="Times New Roman"/>
          <w:b/>
          <w:bCs/>
          <w:color w:val="auto"/>
          <w:sz w:val="24"/>
          <w:szCs w:val="24"/>
          <w:lang w:val="vi-VN"/>
        </w:rPr>
        <w:t xml:space="preserve"> review</w:t>
      </w:r>
      <w:bookmarkEnd w:id="4"/>
    </w:p>
    <w:p w14:paraId="4BF81F94" w14:textId="36F0CB5E" w:rsidR="006E2F5C" w:rsidRPr="006D0DE9" w:rsidRDefault="006E2F5C"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rPr>
      </w:pPr>
      <w:r w:rsidRPr="006D0DE9">
        <w:rPr>
          <w:rFonts w:ascii="Times New Roman" w:hAnsi="Times New Roman" w:cs="Times New Roman"/>
        </w:rPr>
        <w:t>Devereux</w:t>
      </w:r>
      <w:r w:rsidR="00796D12">
        <w:rPr>
          <w:rFonts w:ascii="Times New Roman" w:hAnsi="Times New Roman" w:cs="Times New Roman"/>
        </w:rPr>
        <w:t xml:space="preserve"> </w:t>
      </w:r>
      <w:r w:rsidRPr="006D0DE9">
        <w:rPr>
          <w:rFonts w:ascii="Times New Roman" w:hAnsi="Times New Roman" w:cs="Times New Roman"/>
        </w:rPr>
        <w:t xml:space="preserve">(1997) proposed SPMM model for capturing macro-economic effects on ER movement, </w:t>
      </w:r>
      <w:r w:rsidR="008F1925">
        <w:rPr>
          <w:rFonts w:ascii="Times New Roman" w:hAnsi="Times New Roman" w:cs="Times New Roman"/>
        </w:rPr>
        <w:t>shown in</w:t>
      </w:r>
      <w:r w:rsidRPr="006D0DE9">
        <w:rPr>
          <w:rFonts w:ascii="Times New Roman" w:hAnsi="Times New Roman" w:cs="Times New Roman"/>
        </w:rPr>
        <w:t xml:space="preserve"> research of Antwi </w:t>
      </w:r>
      <w:proofErr w:type="gramStart"/>
      <w:r w:rsidRPr="006D0DE9">
        <w:rPr>
          <w:rFonts w:ascii="Times New Roman" w:hAnsi="Times New Roman" w:cs="Times New Roman"/>
        </w:rPr>
        <w:t>et al.(</w:t>
      </w:r>
      <w:proofErr w:type="gramEnd"/>
      <w:r w:rsidRPr="006D0DE9">
        <w:rPr>
          <w:rFonts w:ascii="Times New Roman" w:hAnsi="Times New Roman" w:cs="Times New Roman"/>
        </w:rPr>
        <w:t xml:space="preserve">2020), and Jamil et al.(2023). Lagged macroeconomic variables </w:t>
      </w:r>
      <w:r w:rsidR="008F1925">
        <w:rPr>
          <w:rFonts w:ascii="Times New Roman" w:hAnsi="Times New Roman" w:cs="Times New Roman"/>
        </w:rPr>
        <w:t xml:space="preserve">were </w:t>
      </w:r>
      <w:r w:rsidRPr="006D0DE9">
        <w:rPr>
          <w:rFonts w:ascii="Times New Roman" w:hAnsi="Times New Roman" w:cs="Times New Roman"/>
        </w:rPr>
        <w:t>incorporated into SPMM for experiencing nuanced and time-sensitive nature of macro-variables' impacts on ER, applied in Macro</w:t>
      </w:r>
      <w:r w:rsidR="008F1925">
        <w:rPr>
          <w:rFonts w:ascii="Times New Roman" w:hAnsi="Times New Roman" w:cs="Times New Roman"/>
        </w:rPr>
        <w:t>-</w:t>
      </w:r>
      <w:r w:rsidRPr="006D0DE9">
        <w:rPr>
          <w:rFonts w:ascii="Times New Roman" w:hAnsi="Times New Roman" w:cs="Times New Roman"/>
        </w:rPr>
        <w:t>model.</w:t>
      </w:r>
    </w:p>
    <w:p w14:paraId="147B24BF" w14:textId="29088A07" w:rsidR="00C326A6" w:rsidRDefault="0097662D" w:rsidP="00A13A9F">
      <w:pPr>
        <w:pStyle w:val="Heading3"/>
        <w:numPr>
          <w:ilvl w:val="0"/>
          <w:numId w:val="6"/>
        </w:numPr>
        <w:spacing w:line="360" w:lineRule="auto"/>
        <w:rPr>
          <w:rFonts w:ascii="Times New Roman" w:hAnsi="Times New Roman" w:cs="Times New Roman"/>
          <w:b/>
          <w:bCs/>
          <w:color w:val="auto"/>
          <w:sz w:val="24"/>
          <w:szCs w:val="24"/>
        </w:rPr>
      </w:pPr>
      <w:bookmarkStart w:id="5" w:name="_Toc174910951"/>
      <w:r w:rsidRPr="006D0DE9">
        <w:rPr>
          <w:rFonts w:ascii="Times New Roman" w:hAnsi="Times New Roman" w:cs="Times New Roman"/>
          <w:b/>
          <w:bCs/>
          <w:color w:val="auto"/>
          <w:sz w:val="24"/>
          <w:szCs w:val="24"/>
        </w:rPr>
        <w:t>Independent variable</w:t>
      </w:r>
      <w:bookmarkEnd w:id="5"/>
    </w:p>
    <w:p w14:paraId="47A3F9D9" w14:textId="473842E3" w:rsidR="00981038" w:rsidRPr="00981038" w:rsidRDefault="00981038" w:rsidP="00981038">
      <w:pPr>
        <w:rPr>
          <w:rFonts w:ascii="Times New Roman" w:hAnsi="Times New Roman" w:cs="Times New Roman"/>
        </w:rPr>
      </w:pPr>
      <w:r w:rsidRPr="00981038">
        <w:rPr>
          <w:rFonts w:ascii="Times New Roman" w:hAnsi="Times New Roman" w:cs="Times New Roman"/>
        </w:rPr>
        <w:t xml:space="preserve">Data sources is in </w:t>
      </w:r>
      <w:r w:rsidRPr="00981038">
        <w:rPr>
          <w:rFonts w:ascii="Times New Roman" w:hAnsi="Times New Roman" w:cs="Times New Roman"/>
          <w:b/>
          <w:bCs/>
        </w:rPr>
        <w:t xml:space="preserve">Appendix </w:t>
      </w:r>
      <w:r w:rsidR="005460CD">
        <w:rPr>
          <w:rFonts w:ascii="Times New Roman" w:hAnsi="Times New Roman" w:cs="Times New Roman"/>
          <w:b/>
          <w:bCs/>
        </w:rPr>
        <w:t>1</w:t>
      </w:r>
    </w:p>
    <w:p w14:paraId="23CB9BEB" w14:textId="77777777" w:rsidR="008E651A" w:rsidRPr="008E651A" w:rsidRDefault="008E651A" w:rsidP="008E651A"/>
    <w:tbl>
      <w:tblPr>
        <w:tblStyle w:val="TableGrid"/>
        <w:tblW w:w="11155" w:type="dxa"/>
        <w:jc w:val="center"/>
        <w:tblLook w:val="04A0" w:firstRow="1" w:lastRow="0" w:firstColumn="1" w:lastColumn="0" w:noHBand="0" w:noVBand="1"/>
      </w:tblPr>
      <w:tblGrid>
        <w:gridCol w:w="1937"/>
        <w:gridCol w:w="1443"/>
        <w:gridCol w:w="7775"/>
      </w:tblGrid>
      <w:tr w:rsidR="00C8686B" w:rsidRPr="006D0DE9" w14:paraId="0634DF5F" w14:textId="77777777" w:rsidTr="00E90199">
        <w:trPr>
          <w:trHeight w:val="844"/>
          <w:jc w:val="center"/>
        </w:trPr>
        <w:tc>
          <w:tcPr>
            <w:tcW w:w="1470" w:type="dxa"/>
            <w:tcBorders>
              <w:top w:val="single" w:sz="4" w:space="0" w:color="auto"/>
              <w:left w:val="single" w:sz="4" w:space="0" w:color="auto"/>
              <w:bottom w:val="single" w:sz="4" w:space="0" w:color="auto"/>
              <w:right w:val="single" w:sz="4" w:space="0" w:color="auto"/>
            </w:tcBorders>
            <w:vAlign w:val="center"/>
          </w:tcPr>
          <w:p w14:paraId="6C7E5710" w14:textId="45D5BB0E" w:rsidR="00C8686B" w:rsidRPr="006D0DE9" w:rsidRDefault="00C8686B" w:rsidP="00A13A9F">
            <w:pPr>
              <w:spacing w:after="160" w:line="360" w:lineRule="auto"/>
              <w:jc w:val="center"/>
              <w:rPr>
                <w:rFonts w:ascii="Times New Roman" w:hAnsi="Times New Roman" w:cs="Times New Roman"/>
                <w:b/>
                <w:bCs/>
              </w:rPr>
            </w:pPr>
            <w:r w:rsidRPr="006D0DE9">
              <w:rPr>
                <w:rFonts w:ascii="Times New Roman" w:hAnsi="Times New Roman" w:cs="Times New Roman"/>
                <w:b/>
                <w:bCs/>
              </w:rPr>
              <w:t>Variable</w:t>
            </w:r>
          </w:p>
        </w:tc>
        <w:tc>
          <w:tcPr>
            <w:tcW w:w="1443" w:type="dxa"/>
            <w:tcBorders>
              <w:top w:val="single" w:sz="4" w:space="0" w:color="auto"/>
              <w:left w:val="single" w:sz="4" w:space="0" w:color="auto"/>
              <w:bottom w:val="single" w:sz="4" w:space="0" w:color="auto"/>
              <w:right w:val="single" w:sz="4" w:space="0" w:color="auto"/>
            </w:tcBorders>
            <w:vAlign w:val="center"/>
            <w:hideMark/>
          </w:tcPr>
          <w:p w14:paraId="45DF0356" w14:textId="6AAF631E" w:rsidR="00C8686B" w:rsidRPr="006D0DE9" w:rsidRDefault="00C8686B" w:rsidP="00A13A9F">
            <w:pPr>
              <w:spacing w:after="160" w:line="360" w:lineRule="auto"/>
              <w:jc w:val="center"/>
              <w:rPr>
                <w:rFonts w:ascii="Times New Roman" w:hAnsi="Times New Roman" w:cs="Times New Roman"/>
                <w:b/>
                <w:bCs/>
              </w:rPr>
            </w:pPr>
            <w:r w:rsidRPr="006D0DE9">
              <w:rPr>
                <w:rFonts w:ascii="Times New Roman" w:hAnsi="Times New Roman" w:cs="Times New Roman"/>
                <w:b/>
                <w:bCs/>
              </w:rPr>
              <w:t>Expected relationship</w:t>
            </w:r>
          </w:p>
        </w:tc>
        <w:tc>
          <w:tcPr>
            <w:tcW w:w="8242" w:type="dxa"/>
            <w:tcBorders>
              <w:top w:val="single" w:sz="4" w:space="0" w:color="auto"/>
              <w:left w:val="single" w:sz="4" w:space="0" w:color="auto"/>
              <w:bottom w:val="single" w:sz="4" w:space="0" w:color="auto"/>
              <w:right w:val="single" w:sz="4" w:space="0" w:color="auto"/>
            </w:tcBorders>
            <w:vAlign w:val="center"/>
            <w:hideMark/>
          </w:tcPr>
          <w:p w14:paraId="178FE445" w14:textId="7F9FCB54" w:rsidR="00C8686B" w:rsidRPr="006D0DE9" w:rsidRDefault="0022718A" w:rsidP="00A13A9F">
            <w:pPr>
              <w:spacing w:after="160" w:line="360" w:lineRule="auto"/>
              <w:jc w:val="center"/>
              <w:rPr>
                <w:rFonts w:ascii="Times New Roman" w:hAnsi="Times New Roman" w:cs="Times New Roman"/>
                <w:b/>
                <w:bCs/>
              </w:rPr>
            </w:pPr>
            <w:r w:rsidRPr="006D0DE9">
              <w:rPr>
                <w:rFonts w:ascii="Times New Roman" w:hAnsi="Times New Roman" w:cs="Times New Roman"/>
                <w:b/>
                <w:bCs/>
              </w:rPr>
              <w:t>Literature review</w:t>
            </w:r>
          </w:p>
        </w:tc>
      </w:tr>
      <w:tr w:rsidR="00C8686B" w:rsidRPr="006D0DE9" w14:paraId="5ED12C3C" w14:textId="77777777" w:rsidTr="00E90199">
        <w:trPr>
          <w:trHeight w:val="2096"/>
          <w:jc w:val="center"/>
        </w:trPr>
        <w:tc>
          <w:tcPr>
            <w:tcW w:w="1470" w:type="dxa"/>
            <w:tcBorders>
              <w:top w:val="single" w:sz="4" w:space="0" w:color="auto"/>
              <w:left w:val="single" w:sz="4" w:space="0" w:color="auto"/>
              <w:bottom w:val="single" w:sz="4" w:space="0" w:color="auto"/>
              <w:right w:val="single" w:sz="4" w:space="0" w:color="auto"/>
            </w:tcBorders>
            <w:vAlign w:val="center"/>
            <w:hideMark/>
          </w:tcPr>
          <w:p w14:paraId="3569EABF" w14:textId="5D8195CE" w:rsidR="00C8686B" w:rsidRPr="006D0DE9" w:rsidRDefault="0022718A" w:rsidP="00A13A9F">
            <w:pPr>
              <w:spacing w:after="160" w:line="360" w:lineRule="auto"/>
              <w:rPr>
                <w:rFonts w:ascii="Times New Roman" w:hAnsi="Times New Roman" w:cs="Times New Roman"/>
                <w:b/>
                <w:bCs/>
              </w:rPr>
            </w:pPr>
            <w:proofErr w:type="spellStart"/>
            <w:r w:rsidRPr="006D0DE9">
              <w:rPr>
                <w:rFonts w:ascii="Times New Roman" w:hAnsi="Times New Roman" w:cs="Times New Roman"/>
                <w:b/>
                <w:bCs/>
              </w:rPr>
              <w:t>GDPdiff</w:t>
            </w:r>
            <w:proofErr w:type="spellEnd"/>
          </w:p>
        </w:tc>
        <w:tc>
          <w:tcPr>
            <w:tcW w:w="1443" w:type="dxa"/>
            <w:tcBorders>
              <w:top w:val="single" w:sz="4" w:space="0" w:color="auto"/>
              <w:left w:val="single" w:sz="4" w:space="0" w:color="auto"/>
              <w:bottom w:val="single" w:sz="4" w:space="0" w:color="auto"/>
              <w:right w:val="single" w:sz="4" w:space="0" w:color="auto"/>
            </w:tcBorders>
            <w:vAlign w:val="center"/>
            <w:hideMark/>
          </w:tcPr>
          <w:p w14:paraId="3B5F73CF" w14:textId="049D9924" w:rsidR="00C8686B" w:rsidRPr="006D0DE9" w:rsidRDefault="003710DE" w:rsidP="00A13A9F">
            <w:pPr>
              <w:spacing w:after="160" w:line="360" w:lineRule="auto"/>
              <w:rPr>
                <w:rFonts w:ascii="Times New Roman" w:hAnsi="Times New Roman" w:cs="Times New Roman"/>
              </w:rPr>
            </w:pPr>
            <m:oMathPara>
              <m:oMath>
                <m:r>
                  <w:rPr>
                    <w:rFonts w:ascii="Cambria Math" w:hAnsi="Cambria Math" w:cs="Times New Roman"/>
                  </w:rPr>
                  <m:t>(+),(-)</m:t>
                </m:r>
              </m:oMath>
            </m:oMathPara>
          </w:p>
        </w:tc>
        <w:tc>
          <w:tcPr>
            <w:tcW w:w="8242" w:type="dxa"/>
            <w:tcBorders>
              <w:top w:val="single" w:sz="4" w:space="0" w:color="auto"/>
              <w:left w:val="single" w:sz="4" w:space="0" w:color="auto"/>
              <w:bottom w:val="single" w:sz="4" w:space="0" w:color="auto"/>
              <w:right w:val="single" w:sz="4" w:space="0" w:color="auto"/>
            </w:tcBorders>
            <w:vAlign w:val="center"/>
            <w:hideMark/>
          </w:tcPr>
          <w:p w14:paraId="57EA9E8B" w14:textId="1DFDED90" w:rsidR="00C8686B" w:rsidRPr="006D0DE9" w:rsidRDefault="00C8686B" w:rsidP="00A13A9F">
            <w:pPr>
              <w:spacing w:line="360" w:lineRule="auto"/>
              <w:jc w:val="both"/>
              <w:rPr>
                <w:rFonts w:ascii="Times New Roman" w:eastAsia="Times New Roman" w:hAnsi="Times New Roman" w:cs="Times New Roman"/>
                <w:color w:val="1F1F1F"/>
                <w:lang w:eastAsia="en-US"/>
              </w:rPr>
            </w:pPr>
            <w:r w:rsidRPr="006D0DE9">
              <w:rPr>
                <w:rFonts w:ascii="Times New Roman" w:eastAsia="Times New Roman" w:hAnsi="Times New Roman" w:cs="Times New Roman"/>
                <w:color w:val="1F1F1F"/>
                <w:lang w:eastAsia="en-US"/>
              </w:rPr>
              <w:t xml:space="preserve"> </w:t>
            </w:r>
            <w:r w:rsidR="009C5F2D" w:rsidRPr="006D0DE9">
              <w:rPr>
                <w:rFonts w:ascii="Times New Roman" w:eastAsia="Times New Roman" w:hAnsi="Times New Roman" w:cs="Times New Roman"/>
                <w:color w:val="1F1F1F"/>
                <w:lang w:eastAsia="en-US"/>
              </w:rPr>
              <w:t>Rodrik (2008)</w:t>
            </w:r>
            <w:r w:rsidR="004334E1" w:rsidRPr="006D0DE9">
              <w:rPr>
                <w:rFonts w:ascii="Times New Roman" w:eastAsia="Times New Roman" w:hAnsi="Times New Roman" w:cs="Times New Roman"/>
                <w:color w:val="1F1F1F"/>
                <w:lang w:eastAsia="en-US"/>
              </w:rPr>
              <w:t xml:space="preserve">’s analysis in EU </w:t>
            </w:r>
            <w:r w:rsidR="000A125D" w:rsidRPr="006D0DE9">
              <w:rPr>
                <w:rFonts w:ascii="Times New Roman" w:eastAsia="Times New Roman" w:hAnsi="Times New Roman" w:cs="Times New Roman"/>
                <w:color w:val="1F1F1F"/>
                <w:lang w:eastAsia="en-US"/>
              </w:rPr>
              <w:t xml:space="preserve">countries </w:t>
            </w:r>
            <w:r w:rsidR="009C5F2D" w:rsidRPr="006D0DE9">
              <w:rPr>
                <w:rFonts w:ascii="Times New Roman" w:eastAsia="Times New Roman" w:hAnsi="Times New Roman" w:cs="Times New Roman"/>
                <w:color w:val="1F1F1F"/>
                <w:lang w:eastAsia="en-US"/>
              </w:rPr>
              <w:t xml:space="preserve">state that higher economic growth rate country is expected to bring appreciation when </w:t>
            </w:r>
            <w:r w:rsidR="00FA5BAA" w:rsidRPr="006D0DE9">
              <w:rPr>
                <w:rFonts w:ascii="Times New Roman" w:eastAsia="Times New Roman" w:hAnsi="Times New Roman" w:cs="Times New Roman"/>
                <w:color w:val="1F1F1F"/>
                <w:lang w:eastAsia="en-US"/>
              </w:rPr>
              <w:t>attracting</w:t>
            </w:r>
            <w:r w:rsidR="009C5F2D" w:rsidRPr="006D0DE9">
              <w:rPr>
                <w:rFonts w:ascii="Times New Roman" w:eastAsia="Times New Roman" w:hAnsi="Times New Roman" w:cs="Times New Roman"/>
                <w:color w:val="1F1F1F"/>
                <w:lang w:eastAsia="en-US"/>
              </w:rPr>
              <w:t xml:space="preserve"> capital inflows</w:t>
            </w:r>
            <w:r w:rsidR="000A125D" w:rsidRPr="006D0DE9">
              <w:rPr>
                <w:rFonts w:ascii="Times New Roman" w:eastAsia="Times New Roman" w:hAnsi="Times New Roman" w:cs="Times New Roman"/>
                <w:color w:val="1F1F1F"/>
                <w:lang w:eastAsia="en-US"/>
              </w:rPr>
              <w:t xml:space="preserve">; </w:t>
            </w:r>
            <w:proofErr w:type="gramStart"/>
            <w:r w:rsidR="000A125D" w:rsidRPr="006D0DE9">
              <w:rPr>
                <w:rFonts w:ascii="Times New Roman" w:eastAsia="Times New Roman" w:hAnsi="Times New Roman" w:cs="Times New Roman"/>
                <w:color w:val="1F1F1F"/>
                <w:lang w:eastAsia="en-US"/>
              </w:rPr>
              <w:t>however</w:t>
            </w:r>
            <w:proofErr w:type="gramEnd"/>
            <w:r w:rsidR="000A125D" w:rsidRPr="006D0DE9">
              <w:rPr>
                <w:rFonts w:ascii="Times New Roman" w:eastAsia="Times New Roman" w:hAnsi="Times New Roman" w:cs="Times New Roman"/>
                <w:color w:val="1F1F1F"/>
                <w:lang w:eastAsia="en-US"/>
              </w:rPr>
              <w:t xml:space="preserve"> the effect is not straightforward</w:t>
            </w:r>
            <w:r w:rsidR="009C5F2D" w:rsidRPr="006D0DE9">
              <w:rPr>
                <w:rFonts w:ascii="Times New Roman" w:eastAsia="Times New Roman" w:hAnsi="Times New Roman" w:cs="Times New Roman"/>
                <w:color w:val="1F1F1F"/>
                <w:lang w:eastAsia="en-US"/>
              </w:rPr>
              <w:t>. Besides, the positive relationship between growth differentials and exchange rate is explained by interest rate hike expectation by (</w:t>
            </w:r>
            <w:proofErr w:type="spellStart"/>
            <w:r w:rsidR="007F3401">
              <w:rPr>
                <w:rFonts w:ascii="Times New Roman" w:eastAsia="Times New Roman" w:hAnsi="Times New Roman" w:cs="Times New Roman"/>
                <w:color w:val="1F1F1F"/>
                <w:lang w:eastAsia="en-US"/>
              </w:rPr>
              <w:t>Anzuini</w:t>
            </w:r>
            <w:proofErr w:type="spellEnd"/>
            <w:r w:rsidR="007F3401">
              <w:rPr>
                <w:rFonts w:ascii="Times New Roman" w:eastAsia="Times New Roman" w:hAnsi="Times New Roman" w:cs="Times New Roman"/>
                <w:color w:val="1F1F1F"/>
                <w:lang w:eastAsia="en-US"/>
              </w:rPr>
              <w:t xml:space="preserve"> et al. 2016</w:t>
            </w:r>
            <w:r w:rsidR="009C5F2D" w:rsidRPr="006D0DE9">
              <w:rPr>
                <w:rFonts w:ascii="Times New Roman" w:eastAsia="Times New Roman" w:hAnsi="Times New Roman" w:cs="Times New Roman"/>
                <w:color w:val="1F1F1F"/>
                <w:lang w:eastAsia="en-US"/>
              </w:rPr>
              <w:t xml:space="preserve">). </w:t>
            </w:r>
          </w:p>
        </w:tc>
      </w:tr>
      <w:tr w:rsidR="00C8686B" w:rsidRPr="006D0DE9" w14:paraId="3060E19F" w14:textId="77777777" w:rsidTr="00E90199">
        <w:trPr>
          <w:trHeight w:val="2339"/>
          <w:jc w:val="center"/>
        </w:trPr>
        <w:tc>
          <w:tcPr>
            <w:tcW w:w="1470" w:type="dxa"/>
            <w:tcBorders>
              <w:top w:val="single" w:sz="4" w:space="0" w:color="auto"/>
              <w:left w:val="single" w:sz="4" w:space="0" w:color="auto"/>
              <w:bottom w:val="single" w:sz="4" w:space="0" w:color="auto"/>
              <w:right w:val="single" w:sz="4" w:space="0" w:color="auto"/>
            </w:tcBorders>
            <w:vAlign w:val="center"/>
            <w:hideMark/>
          </w:tcPr>
          <w:p w14:paraId="199AEFA9" w14:textId="7CCBC80C" w:rsidR="00C8686B" w:rsidRPr="006D0DE9" w:rsidRDefault="002834B9" w:rsidP="00A13A9F">
            <w:pPr>
              <w:spacing w:after="160" w:line="360" w:lineRule="auto"/>
              <w:rPr>
                <w:rFonts w:ascii="Times New Roman" w:hAnsi="Times New Roman" w:cs="Times New Roman"/>
                <w:b/>
                <w:bCs/>
              </w:rPr>
            </w:pPr>
            <w:proofErr w:type="spellStart"/>
            <w:r w:rsidRPr="006D0DE9">
              <w:rPr>
                <w:rFonts w:ascii="Times New Roman" w:hAnsi="Times New Roman" w:cs="Times New Roman"/>
                <w:b/>
                <w:bCs/>
              </w:rPr>
              <w:lastRenderedPageBreak/>
              <w:t>INFLATION</w:t>
            </w:r>
            <w:r w:rsidR="00DA5F1C" w:rsidRPr="006D0DE9">
              <w:rPr>
                <w:rFonts w:ascii="Times New Roman" w:hAnsi="Times New Roman" w:cs="Times New Roman"/>
                <w:b/>
                <w:bCs/>
              </w:rPr>
              <w:t>diff</w:t>
            </w:r>
            <w:proofErr w:type="spellEnd"/>
          </w:p>
        </w:tc>
        <w:tc>
          <w:tcPr>
            <w:tcW w:w="1443" w:type="dxa"/>
            <w:tcBorders>
              <w:top w:val="single" w:sz="4" w:space="0" w:color="auto"/>
              <w:left w:val="single" w:sz="4" w:space="0" w:color="auto"/>
              <w:bottom w:val="single" w:sz="4" w:space="0" w:color="auto"/>
              <w:right w:val="single" w:sz="4" w:space="0" w:color="auto"/>
            </w:tcBorders>
            <w:vAlign w:val="center"/>
            <w:hideMark/>
          </w:tcPr>
          <w:p w14:paraId="67E8F584" w14:textId="1E0FC700" w:rsidR="00C8686B" w:rsidRPr="006D0DE9" w:rsidRDefault="003735C1" w:rsidP="00A13A9F">
            <w:pPr>
              <w:spacing w:after="160" w:line="360" w:lineRule="auto"/>
              <w:rPr>
                <w:rFonts w:ascii="Times New Roman" w:hAnsi="Times New Roman" w:cs="Times New Roman"/>
                <w:lang w:val="vi-VN"/>
              </w:rPr>
            </w:pPr>
            <m:oMathPara>
              <m:oMath>
                <m:r>
                  <w:rPr>
                    <w:rFonts w:ascii="Cambria Math" w:hAnsi="Cambria Math" w:cs="Times New Roman"/>
                  </w:rPr>
                  <m:t>(-)</m:t>
                </m:r>
              </m:oMath>
            </m:oMathPara>
          </w:p>
        </w:tc>
        <w:tc>
          <w:tcPr>
            <w:tcW w:w="8242" w:type="dxa"/>
            <w:tcBorders>
              <w:top w:val="single" w:sz="4" w:space="0" w:color="auto"/>
              <w:left w:val="single" w:sz="4" w:space="0" w:color="auto"/>
              <w:bottom w:val="single" w:sz="4" w:space="0" w:color="auto"/>
              <w:right w:val="single" w:sz="4" w:space="0" w:color="auto"/>
            </w:tcBorders>
            <w:vAlign w:val="center"/>
            <w:hideMark/>
          </w:tcPr>
          <w:p w14:paraId="05B094DB" w14:textId="6B3E328A" w:rsidR="00E871FD" w:rsidRPr="006D0DE9" w:rsidRDefault="00E871FD" w:rsidP="00A13A9F">
            <w:pPr>
              <w:spacing w:line="360" w:lineRule="auto"/>
              <w:jc w:val="both"/>
              <w:rPr>
                <w:rFonts w:ascii="Times New Roman" w:eastAsia="Times New Roman" w:hAnsi="Times New Roman" w:cs="Times New Roman"/>
                <w:color w:val="1F1F1F"/>
                <w:lang w:eastAsia="en-US"/>
              </w:rPr>
            </w:pPr>
            <w:proofErr w:type="spellStart"/>
            <w:r w:rsidRPr="006D0DE9">
              <w:rPr>
                <w:rFonts w:ascii="Times New Roman" w:eastAsia="Times New Roman" w:hAnsi="Times New Roman" w:cs="Times New Roman"/>
                <w:color w:val="1F1F1F"/>
                <w:lang w:eastAsia="en-US"/>
              </w:rPr>
              <w:t>Koprnická</w:t>
            </w:r>
            <w:proofErr w:type="spellEnd"/>
            <w:r w:rsidRPr="006D0DE9">
              <w:rPr>
                <w:rFonts w:ascii="Times New Roman" w:eastAsia="Times New Roman" w:hAnsi="Times New Roman" w:cs="Times New Roman"/>
                <w:color w:val="1F1F1F"/>
                <w:lang w:eastAsia="en-US"/>
              </w:rPr>
              <w:t xml:space="preserve"> found currency appreciation association with narrowed inflation gap </w:t>
            </w:r>
            <w:r w:rsidR="002914B7" w:rsidRPr="002914B7">
              <w:rPr>
                <w:rFonts w:ascii="Times New Roman" w:eastAsia="Times New Roman" w:hAnsi="Times New Roman" w:cs="Times New Roman"/>
                <w:color w:val="1F1F1F"/>
                <w:lang w:eastAsia="en-US"/>
              </w:rPr>
              <w:t>(</w:t>
            </w:r>
            <w:proofErr w:type="spellStart"/>
            <w:r w:rsidR="002914B7" w:rsidRPr="002914B7">
              <w:rPr>
                <w:rFonts w:ascii="Times New Roman" w:eastAsia="Times New Roman" w:hAnsi="Times New Roman" w:cs="Times New Roman"/>
                <w:color w:val="1F1F1F"/>
                <w:lang w:eastAsia="en-US"/>
              </w:rPr>
              <w:t>Koprnická</w:t>
            </w:r>
            <w:proofErr w:type="spellEnd"/>
            <w:r w:rsidR="002914B7" w:rsidRPr="002914B7">
              <w:rPr>
                <w:rFonts w:ascii="Times New Roman" w:eastAsia="Times New Roman" w:hAnsi="Times New Roman" w:cs="Times New Roman"/>
                <w:color w:val="1F1F1F"/>
                <w:lang w:eastAsia="en-US"/>
              </w:rPr>
              <w:t xml:space="preserve"> 2009)</w:t>
            </w:r>
            <w:r w:rsidRPr="006D0DE9">
              <w:rPr>
                <w:rFonts w:ascii="Times New Roman" w:eastAsia="Times New Roman" w:hAnsi="Times New Roman" w:cs="Times New Roman"/>
                <w:color w:val="1F1F1F"/>
                <w:lang w:eastAsia="en-US"/>
              </w:rPr>
              <w:t>. Furthermore, higher inflation makes currency weaker due to expensive export and cheap imports (Edward 2006), specifically confirmed through analysis in Asean+3, and the EU (</w:t>
            </w:r>
            <w:r w:rsidR="00661B34">
              <w:rPr>
                <w:rFonts w:ascii="Times New Roman" w:eastAsia="Times New Roman" w:hAnsi="Times New Roman" w:cs="Times New Roman"/>
                <w:color w:val="1F1F1F"/>
                <w:lang w:eastAsia="en-US"/>
              </w:rPr>
              <w:t xml:space="preserve">Umar and </w:t>
            </w:r>
            <w:proofErr w:type="spellStart"/>
            <w:r w:rsidR="00661B34">
              <w:rPr>
                <w:rFonts w:ascii="Times New Roman" w:eastAsia="Times New Roman" w:hAnsi="Times New Roman" w:cs="Times New Roman"/>
                <w:color w:val="1F1F1F"/>
                <w:lang w:eastAsia="en-US"/>
              </w:rPr>
              <w:t>Dahalan</w:t>
            </w:r>
            <w:proofErr w:type="spellEnd"/>
            <w:r w:rsidR="00661B34">
              <w:rPr>
                <w:rFonts w:ascii="Times New Roman" w:eastAsia="Times New Roman" w:hAnsi="Times New Roman" w:cs="Times New Roman"/>
                <w:color w:val="1F1F1F"/>
                <w:lang w:eastAsia="en-US"/>
              </w:rPr>
              <w:t xml:space="preserve"> </w:t>
            </w:r>
            <w:r w:rsidR="00302D70">
              <w:rPr>
                <w:rFonts w:ascii="Times New Roman" w:eastAsia="Times New Roman" w:hAnsi="Times New Roman" w:cs="Times New Roman"/>
                <w:color w:val="1F1F1F"/>
                <w:lang w:eastAsia="en-US"/>
              </w:rPr>
              <w:t>2016</w:t>
            </w:r>
            <w:r w:rsidRPr="006D0DE9">
              <w:rPr>
                <w:rFonts w:ascii="Times New Roman" w:eastAsia="Times New Roman" w:hAnsi="Times New Roman" w:cs="Times New Roman"/>
                <w:color w:val="1F1F1F"/>
                <w:lang w:eastAsia="en-US"/>
              </w:rPr>
              <w:t>). However, Moore and Wang</w:t>
            </w:r>
            <w:r w:rsidR="007B2A15">
              <w:rPr>
                <w:rFonts w:ascii="Times New Roman" w:eastAsia="Times New Roman" w:hAnsi="Times New Roman" w:cs="Times New Roman"/>
                <w:color w:val="1F1F1F"/>
                <w:lang w:eastAsia="en-US"/>
              </w:rPr>
              <w:t xml:space="preserve"> (2014)</w:t>
            </w:r>
            <w:r w:rsidRPr="006D0DE9">
              <w:rPr>
                <w:rFonts w:ascii="Times New Roman" w:eastAsia="Times New Roman" w:hAnsi="Times New Roman" w:cs="Times New Roman"/>
                <w:color w:val="1F1F1F"/>
                <w:lang w:eastAsia="en-US"/>
              </w:rPr>
              <w:t xml:space="preserve"> state that the relationship is even stronger in high-inflation countries.</w:t>
            </w:r>
          </w:p>
          <w:p w14:paraId="6F1FC1F6" w14:textId="566B164D" w:rsidR="00C8686B" w:rsidRPr="006D0DE9" w:rsidRDefault="00C8686B" w:rsidP="00A13A9F">
            <w:pPr>
              <w:spacing w:after="160" w:line="360" w:lineRule="auto"/>
              <w:jc w:val="both"/>
              <w:rPr>
                <w:rFonts w:ascii="Times New Roman" w:eastAsia="Times New Roman" w:hAnsi="Times New Roman" w:cs="Times New Roman"/>
                <w:color w:val="1F1F1F"/>
                <w:lang w:eastAsia="en-US"/>
              </w:rPr>
            </w:pPr>
          </w:p>
        </w:tc>
      </w:tr>
      <w:tr w:rsidR="00E90199" w:rsidRPr="006D0DE9" w14:paraId="56F2186C" w14:textId="77777777" w:rsidTr="000470C6">
        <w:trPr>
          <w:trHeight w:val="2861"/>
          <w:jc w:val="center"/>
        </w:trPr>
        <w:tc>
          <w:tcPr>
            <w:tcW w:w="1470" w:type="dxa"/>
            <w:tcBorders>
              <w:top w:val="single" w:sz="4" w:space="0" w:color="auto"/>
              <w:left w:val="single" w:sz="4" w:space="0" w:color="auto"/>
              <w:right w:val="single" w:sz="4" w:space="0" w:color="auto"/>
            </w:tcBorders>
            <w:vAlign w:val="center"/>
            <w:hideMark/>
          </w:tcPr>
          <w:p w14:paraId="0FBC4FEE" w14:textId="19C4579F" w:rsidR="00E90199" w:rsidRPr="006D0DE9" w:rsidRDefault="00E90199" w:rsidP="00A13A9F">
            <w:pPr>
              <w:spacing w:after="160" w:line="360" w:lineRule="auto"/>
              <w:jc w:val="center"/>
              <w:rPr>
                <w:rFonts w:ascii="Times New Roman" w:hAnsi="Times New Roman" w:cs="Times New Roman"/>
                <w:b/>
                <w:bCs/>
              </w:rPr>
            </w:pPr>
            <w:proofErr w:type="spellStart"/>
            <w:r w:rsidRPr="006D0DE9">
              <w:rPr>
                <w:rFonts w:ascii="Times New Roman" w:hAnsi="Times New Roman" w:cs="Times New Roman"/>
                <w:b/>
                <w:bCs/>
              </w:rPr>
              <w:t>CAB</w:t>
            </w:r>
            <w:r w:rsidR="00446897">
              <w:rPr>
                <w:rFonts w:ascii="Times New Roman" w:hAnsi="Times New Roman" w:cs="Times New Roman"/>
                <w:b/>
                <w:bCs/>
              </w:rPr>
              <w:t>diff</w:t>
            </w:r>
            <w:proofErr w:type="spellEnd"/>
          </w:p>
        </w:tc>
        <w:tc>
          <w:tcPr>
            <w:tcW w:w="1443" w:type="dxa"/>
            <w:tcBorders>
              <w:top w:val="single" w:sz="4" w:space="0" w:color="auto"/>
              <w:left w:val="single" w:sz="4" w:space="0" w:color="auto"/>
              <w:right w:val="single" w:sz="4" w:space="0" w:color="auto"/>
            </w:tcBorders>
            <w:vAlign w:val="center"/>
            <w:hideMark/>
          </w:tcPr>
          <w:p w14:paraId="465315A8" w14:textId="307CC071" w:rsidR="00E90199" w:rsidRPr="006D0DE9" w:rsidRDefault="00000000" w:rsidP="00A13A9F">
            <w:pPr>
              <w:spacing w:after="160" w:line="360" w:lineRule="auto"/>
              <w:rPr>
                <w:rFonts w:ascii="Times New Roman" w:hAnsi="Times New Roman" w:cs="Times New Roman"/>
                <w:lang w:val="vi-VN"/>
              </w:rPr>
            </w:pPr>
            <m:oMathPara>
              <m:oMath>
                <m:d>
                  <m:dPr>
                    <m:ctrlPr>
                      <w:rPr>
                        <w:rFonts w:ascii="Cambria Math" w:hAnsi="Cambria Math" w:cs="Times New Roman"/>
                        <w:i/>
                      </w:rPr>
                    </m:ctrlPr>
                  </m:dPr>
                  <m:e>
                    <m:r>
                      <w:rPr>
                        <w:rFonts w:ascii="Cambria Math" w:hAnsi="Cambria Math" w:cs="Times New Roman"/>
                      </w:rPr>
                      <m:t>+</m:t>
                    </m:r>
                  </m:e>
                </m:d>
                <m:r>
                  <w:rPr>
                    <w:rFonts w:ascii="Cambria Math" w:hAnsi="Cambria Math" w:cs="Times New Roman"/>
                  </w:rPr>
                  <m:t>,(-)</m:t>
                </m:r>
              </m:oMath>
            </m:oMathPara>
          </w:p>
        </w:tc>
        <w:tc>
          <w:tcPr>
            <w:tcW w:w="8242" w:type="dxa"/>
            <w:tcBorders>
              <w:top w:val="single" w:sz="4" w:space="0" w:color="auto"/>
              <w:left w:val="single" w:sz="4" w:space="0" w:color="auto"/>
              <w:right w:val="single" w:sz="4" w:space="0" w:color="auto"/>
            </w:tcBorders>
            <w:vAlign w:val="center"/>
            <w:hideMark/>
          </w:tcPr>
          <w:p w14:paraId="7C72B0B5" w14:textId="0D1F3417" w:rsidR="00E90199" w:rsidRPr="006D0DE9" w:rsidRDefault="00E90199" w:rsidP="00A13A9F">
            <w:pPr>
              <w:spacing w:line="360" w:lineRule="auto"/>
              <w:jc w:val="both"/>
              <w:rPr>
                <w:rFonts w:ascii="Times New Roman" w:eastAsia="Times New Roman" w:hAnsi="Times New Roman" w:cs="Times New Roman"/>
                <w:color w:val="1F1F1F"/>
                <w:lang w:val="vi-VN" w:eastAsia="en-US"/>
              </w:rPr>
            </w:pPr>
            <w:r w:rsidRPr="006D0DE9">
              <w:rPr>
                <w:rFonts w:ascii="Times New Roman" w:eastAsia="Times New Roman" w:hAnsi="Times New Roman" w:cs="Times New Roman"/>
                <w:color w:val="1F1F1F"/>
                <w:lang w:eastAsia="en-US"/>
              </w:rPr>
              <w:t xml:space="preserve">The research by EU-15 countries confirms export increase </w:t>
            </w:r>
            <w:r w:rsidR="00582737" w:rsidRPr="006D0DE9">
              <w:rPr>
                <w:rFonts w:ascii="Times New Roman" w:eastAsia="Times New Roman" w:hAnsi="Times New Roman" w:cs="Times New Roman"/>
                <w:color w:val="1F1F1F"/>
                <w:lang w:eastAsia="en-US"/>
              </w:rPr>
              <w:t>brings</w:t>
            </w:r>
            <w:r w:rsidRPr="006D0DE9">
              <w:rPr>
                <w:rFonts w:ascii="Times New Roman" w:eastAsia="Times New Roman" w:hAnsi="Times New Roman" w:cs="Times New Roman"/>
                <w:color w:val="1F1F1F"/>
                <w:lang w:eastAsia="en-US"/>
              </w:rPr>
              <w:t xml:space="preserve"> more demand for EU in short term (</w:t>
            </w:r>
            <w:r w:rsidR="00A4245F">
              <w:rPr>
                <w:rFonts w:ascii="Times New Roman" w:eastAsia="Times New Roman" w:hAnsi="Times New Roman" w:cs="Times New Roman"/>
                <w:color w:val="1F1F1F"/>
                <w:lang w:eastAsia="en-US"/>
              </w:rPr>
              <w:t>Bogdan et al. 2017</w:t>
            </w:r>
            <w:r w:rsidRPr="006D0DE9">
              <w:rPr>
                <w:rFonts w:ascii="Times New Roman" w:eastAsia="Times New Roman" w:hAnsi="Times New Roman" w:cs="Times New Roman"/>
                <w:color w:val="1F1F1F"/>
                <w:lang w:eastAsia="en-US"/>
              </w:rPr>
              <w:t>). In long</w:t>
            </w:r>
            <w:r w:rsidR="008F1925">
              <w:rPr>
                <w:rFonts w:ascii="Times New Roman" w:eastAsia="Times New Roman" w:hAnsi="Times New Roman" w:cs="Times New Roman"/>
                <w:color w:val="1F1F1F"/>
                <w:lang w:eastAsia="en-US"/>
              </w:rPr>
              <w:t>-</w:t>
            </w:r>
            <w:r w:rsidRPr="006D0DE9">
              <w:rPr>
                <w:rFonts w:ascii="Times New Roman" w:eastAsia="Times New Roman" w:hAnsi="Times New Roman" w:cs="Times New Roman"/>
                <w:color w:val="1F1F1F"/>
                <w:lang w:eastAsia="en-US"/>
              </w:rPr>
              <w:t>term, when CAB</w:t>
            </w:r>
            <w:r w:rsidRPr="006D0DE9">
              <w:rPr>
                <w:rFonts w:ascii="Times New Roman" w:eastAsia="Times New Roman" w:hAnsi="Times New Roman" w:cs="Times New Roman"/>
                <w:color w:val="1F1F1F"/>
                <w:lang w:val="vi-VN" w:eastAsia="en-US"/>
              </w:rPr>
              <w:t xml:space="preserve"> difference starts</w:t>
            </w:r>
            <w:r w:rsidRPr="006D0DE9">
              <w:rPr>
                <w:rFonts w:ascii="Times New Roman" w:eastAsia="Times New Roman" w:hAnsi="Times New Roman" w:cs="Times New Roman"/>
                <w:color w:val="1F1F1F"/>
                <w:lang w:eastAsia="en-US"/>
              </w:rPr>
              <w:t xml:space="preserve"> decreasing, it is sign of excessive appreciation, which overprice export; then currency start depreciating through analysis in both EU and Asia</w:t>
            </w:r>
            <w:r w:rsidR="00917770">
              <w:rPr>
                <w:rFonts w:ascii="Times New Roman" w:eastAsia="Times New Roman" w:hAnsi="Times New Roman" w:cs="Times New Roman"/>
                <w:color w:val="1F1F1F"/>
                <w:lang w:eastAsia="en-US"/>
              </w:rPr>
              <w:t xml:space="preserve"> </w:t>
            </w:r>
            <w:r w:rsidR="00917770" w:rsidRPr="00917770">
              <w:rPr>
                <w:rFonts w:ascii="Times New Roman" w:eastAsia="Times New Roman" w:hAnsi="Times New Roman" w:cs="Times New Roman"/>
                <w:color w:val="1F1F1F"/>
                <w:lang w:eastAsia="en-US"/>
              </w:rPr>
              <w:t>(</w:t>
            </w:r>
            <w:proofErr w:type="spellStart"/>
            <w:r w:rsidR="00917770" w:rsidRPr="00917770">
              <w:rPr>
                <w:rFonts w:ascii="Times New Roman" w:eastAsia="Times New Roman" w:hAnsi="Times New Roman" w:cs="Times New Roman"/>
                <w:color w:val="1F1F1F"/>
                <w:lang w:eastAsia="en-US"/>
              </w:rPr>
              <w:t>Arghyrou</w:t>
            </w:r>
            <w:proofErr w:type="spellEnd"/>
            <w:r w:rsidR="00917770" w:rsidRPr="00917770">
              <w:rPr>
                <w:rFonts w:ascii="Times New Roman" w:eastAsia="Times New Roman" w:hAnsi="Times New Roman" w:cs="Times New Roman"/>
                <w:color w:val="1F1F1F"/>
                <w:lang w:eastAsia="en-US"/>
              </w:rPr>
              <w:t xml:space="preserve"> &amp; </w:t>
            </w:r>
            <w:proofErr w:type="spellStart"/>
            <w:r w:rsidR="00917770" w:rsidRPr="00917770">
              <w:rPr>
                <w:rFonts w:ascii="Times New Roman" w:eastAsia="Times New Roman" w:hAnsi="Times New Roman" w:cs="Times New Roman"/>
                <w:color w:val="1F1F1F"/>
                <w:lang w:eastAsia="en-US"/>
              </w:rPr>
              <w:t>Chortareas</w:t>
            </w:r>
            <w:proofErr w:type="spellEnd"/>
            <w:r w:rsidR="00917770" w:rsidRPr="00917770">
              <w:rPr>
                <w:rFonts w:ascii="Times New Roman" w:eastAsia="Times New Roman" w:hAnsi="Times New Roman" w:cs="Times New Roman"/>
                <w:color w:val="1F1F1F"/>
                <w:lang w:eastAsia="en-US"/>
              </w:rPr>
              <w:t xml:space="preserve"> 2008) </w:t>
            </w:r>
            <w:r w:rsidR="00917770">
              <w:rPr>
                <w:rFonts w:ascii="Times New Roman" w:eastAsia="Times New Roman" w:hAnsi="Times New Roman" w:cs="Times New Roman"/>
                <w:color w:val="1F1F1F"/>
                <w:lang w:eastAsia="en-US"/>
              </w:rPr>
              <w:t>(</w:t>
            </w:r>
            <w:r w:rsidR="00B63F9D">
              <w:rPr>
                <w:rFonts w:ascii="Times New Roman" w:eastAsia="Times New Roman" w:hAnsi="Times New Roman" w:cs="Times New Roman"/>
                <w:color w:val="1F1F1F"/>
                <w:lang w:eastAsia="en-US"/>
              </w:rPr>
              <w:t>Phan and Jeong 2015</w:t>
            </w:r>
            <w:r w:rsidRPr="006D0DE9">
              <w:rPr>
                <w:rFonts w:ascii="Times New Roman" w:eastAsia="Times New Roman" w:hAnsi="Times New Roman" w:cs="Times New Roman"/>
                <w:color w:val="1F1F1F"/>
                <w:lang w:eastAsia="en-US"/>
              </w:rPr>
              <w:t>).</w:t>
            </w:r>
            <w:r w:rsidRPr="006D0DE9">
              <w:rPr>
                <w:rFonts w:ascii="Times New Roman" w:eastAsia="Times New Roman" w:hAnsi="Times New Roman" w:cs="Times New Roman"/>
                <w:color w:val="1F1F1F"/>
                <w:lang w:val="vi-VN" w:eastAsia="en-US"/>
              </w:rPr>
              <w:t xml:space="preserve"> Hence, if CAB of </w:t>
            </w:r>
            <w:r w:rsidR="008F1925">
              <w:rPr>
                <w:rFonts w:ascii="Times New Roman" w:eastAsia="Times New Roman" w:hAnsi="Times New Roman" w:cs="Times New Roman"/>
                <w:color w:val="1F1F1F"/>
                <w:lang w:eastAsia="en-US"/>
              </w:rPr>
              <w:t>Vietnam</w:t>
            </w:r>
            <w:r w:rsidRPr="006D0DE9">
              <w:rPr>
                <w:rFonts w:ascii="Times New Roman" w:eastAsia="Times New Roman" w:hAnsi="Times New Roman" w:cs="Times New Roman"/>
                <w:color w:val="1F1F1F"/>
                <w:lang w:val="vi-VN" w:eastAsia="en-US"/>
              </w:rPr>
              <w:t xml:space="preserve"> is higher, it signs VND attractive, however, it may be opposit in long-term when currency rise with price level, causing expensive export.</w:t>
            </w:r>
          </w:p>
        </w:tc>
      </w:tr>
      <w:tr w:rsidR="00671F9C" w:rsidRPr="006D0DE9" w14:paraId="7CCCB2E3" w14:textId="77777777" w:rsidTr="00E90199">
        <w:trPr>
          <w:trHeight w:val="1700"/>
          <w:jc w:val="center"/>
        </w:trPr>
        <w:tc>
          <w:tcPr>
            <w:tcW w:w="1470" w:type="dxa"/>
            <w:tcBorders>
              <w:top w:val="single" w:sz="4" w:space="0" w:color="auto"/>
              <w:left w:val="single" w:sz="4" w:space="0" w:color="auto"/>
              <w:bottom w:val="single" w:sz="4" w:space="0" w:color="auto"/>
              <w:right w:val="single" w:sz="4" w:space="0" w:color="auto"/>
            </w:tcBorders>
            <w:vAlign w:val="center"/>
          </w:tcPr>
          <w:p w14:paraId="0FE29367" w14:textId="72986AA4" w:rsidR="00671F9C" w:rsidRPr="006D0DE9" w:rsidRDefault="002834B9" w:rsidP="00CA1654">
            <w:pPr>
              <w:spacing w:line="360" w:lineRule="auto"/>
              <w:jc w:val="center"/>
              <w:rPr>
                <w:rFonts w:ascii="Times New Roman" w:hAnsi="Times New Roman" w:cs="Times New Roman"/>
                <w:b/>
                <w:bCs/>
              </w:rPr>
            </w:pPr>
            <w:proofErr w:type="spellStart"/>
            <w:r w:rsidRPr="006D0DE9">
              <w:rPr>
                <w:rFonts w:ascii="Times New Roman" w:hAnsi="Times New Roman" w:cs="Times New Roman"/>
                <w:b/>
                <w:bCs/>
              </w:rPr>
              <w:t>STOCK</w:t>
            </w:r>
            <w:r w:rsidR="00671F9C" w:rsidRPr="006D0DE9">
              <w:rPr>
                <w:rFonts w:ascii="Times New Roman" w:hAnsi="Times New Roman" w:cs="Times New Roman"/>
                <w:b/>
                <w:bCs/>
              </w:rPr>
              <w:t>EU</w:t>
            </w:r>
            <w:r>
              <w:rPr>
                <w:rFonts w:ascii="Times New Roman" w:hAnsi="Times New Roman" w:cs="Times New Roman"/>
                <w:b/>
                <w:bCs/>
              </w:rPr>
              <w:t>ch</w:t>
            </w:r>
            <w:proofErr w:type="spellEnd"/>
          </w:p>
        </w:tc>
        <w:tc>
          <w:tcPr>
            <w:tcW w:w="1443" w:type="dxa"/>
            <w:tcBorders>
              <w:top w:val="single" w:sz="4" w:space="0" w:color="auto"/>
              <w:left w:val="single" w:sz="4" w:space="0" w:color="auto"/>
              <w:bottom w:val="single" w:sz="4" w:space="0" w:color="auto"/>
              <w:right w:val="single" w:sz="4" w:space="0" w:color="auto"/>
            </w:tcBorders>
            <w:vAlign w:val="center"/>
          </w:tcPr>
          <w:p w14:paraId="023DA10D" w14:textId="749A8135" w:rsidR="00671F9C" w:rsidRPr="006D0DE9" w:rsidRDefault="00671F9C" w:rsidP="00A13A9F">
            <w:pPr>
              <w:spacing w:line="360" w:lineRule="auto"/>
              <w:rPr>
                <w:rFonts w:ascii="Times New Roman" w:eastAsia="MS Mincho" w:hAnsi="Times New Roman" w:cs="Times New Roman"/>
              </w:rPr>
            </w:pPr>
            <m:oMathPara>
              <m:oMath>
                <m:r>
                  <w:rPr>
                    <w:rFonts w:ascii="Cambria Math" w:hAnsi="Cambria Math" w:cs="Times New Roman"/>
                  </w:rPr>
                  <m:t>(+)</m:t>
                </m:r>
              </m:oMath>
            </m:oMathPara>
          </w:p>
        </w:tc>
        <w:tc>
          <w:tcPr>
            <w:tcW w:w="8242" w:type="dxa"/>
            <w:vMerge w:val="restart"/>
            <w:tcBorders>
              <w:left w:val="single" w:sz="4" w:space="0" w:color="auto"/>
              <w:right w:val="single" w:sz="4" w:space="0" w:color="auto"/>
            </w:tcBorders>
            <w:vAlign w:val="center"/>
          </w:tcPr>
          <w:p w14:paraId="11581FE8" w14:textId="46F26F5A" w:rsidR="00671F9C" w:rsidRPr="006D0DE9" w:rsidRDefault="00671F9C" w:rsidP="00A13A9F">
            <w:pPr>
              <w:spacing w:line="360" w:lineRule="auto"/>
              <w:jc w:val="both"/>
              <w:rPr>
                <w:rFonts w:ascii="Times New Roman" w:eastAsia="Times New Roman" w:hAnsi="Times New Roman" w:cs="Times New Roman"/>
                <w:color w:val="1F1F1F"/>
                <w:lang w:eastAsia="en-US"/>
              </w:rPr>
            </w:pPr>
            <w:r w:rsidRPr="006D0DE9">
              <w:rPr>
                <w:rFonts w:ascii="Times New Roman" w:eastAsia="Times New Roman" w:hAnsi="Times New Roman" w:cs="Times New Roman"/>
                <w:color w:val="1F1F1F"/>
                <w:lang w:eastAsia="en-US"/>
              </w:rPr>
              <w:t>Evidently, the research in Asian region against EUR</w:t>
            </w:r>
            <w:r w:rsidR="008F1925">
              <w:rPr>
                <w:rFonts w:ascii="Times New Roman" w:eastAsia="Times New Roman" w:hAnsi="Times New Roman" w:cs="Times New Roman"/>
                <w:color w:val="1F1F1F"/>
                <w:lang w:eastAsia="en-US"/>
              </w:rPr>
              <w:t xml:space="preserve"> witnessed</w:t>
            </w:r>
            <w:r w:rsidRPr="006D0DE9">
              <w:rPr>
                <w:rFonts w:ascii="Times New Roman" w:eastAsia="Times New Roman" w:hAnsi="Times New Roman" w:cs="Times New Roman"/>
                <w:color w:val="1F1F1F"/>
                <w:lang w:eastAsia="en-US"/>
              </w:rPr>
              <w:t xml:space="preserve"> blooming stock market attracts investors capital flows from domestic and foreign with sign of asset price rise; thus, increasing local </w:t>
            </w:r>
            <w:r w:rsidR="008F1925" w:rsidRPr="006D0DE9">
              <w:rPr>
                <w:rFonts w:ascii="Times New Roman" w:eastAsia="Times New Roman" w:hAnsi="Times New Roman" w:cs="Times New Roman"/>
                <w:color w:val="1F1F1F"/>
                <w:lang w:eastAsia="en-US"/>
              </w:rPr>
              <w:t>currency</w:t>
            </w:r>
            <w:r w:rsidRPr="006D0DE9">
              <w:rPr>
                <w:rFonts w:ascii="Times New Roman" w:eastAsia="Times New Roman" w:hAnsi="Times New Roman" w:cs="Times New Roman"/>
                <w:color w:val="1F1F1F"/>
                <w:lang w:eastAsia="en-US"/>
              </w:rPr>
              <w:t xml:space="preserve"> demand since investor wealth and demand's relying on stock performance with investment climate sensitivity (</w:t>
            </w:r>
            <w:r w:rsidR="008D47DF">
              <w:rPr>
                <w:rFonts w:ascii="Times New Roman" w:eastAsia="Times New Roman" w:hAnsi="Times New Roman" w:cs="Times New Roman"/>
                <w:color w:val="1F1F1F"/>
                <w:lang w:eastAsia="en-US"/>
              </w:rPr>
              <w:t>Pan et al. 2007</w:t>
            </w:r>
            <w:r w:rsidRPr="006D0DE9">
              <w:rPr>
                <w:rFonts w:ascii="Times New Roman" w:eastAsia="Times New Roman" w:hAnsi="Times New Roman" w:cs="Times New Roman"/>
                <w:color w:val="1F1F1F"/>
                <w:lang w:eastAsia="en-US"/>
              </w:rPr>
              <w:t>)</w:t>
            </w:r>
          </w:p>
        </w:tc>
      </w:tr>
      <w:tr w:rsidR="00671F9C" w:rsidRPr="006D0DE9" w14:paraId="48C5D7F6" w14:textId="77777777" w:rsidTr="0053275B">
        <w:trPr>
          <w:trHeight w:val="1523"/>
          <w:jc w:val="center"/>
        </w:trPr>
        <w:tc>
          <w:tcPr>
            <w:tcW w:w="1470" w:type="dxa"/>
            <w:tcBorders>
              <w:top w:val="single" w:sz="4" w:space="0" w:color="auto"/>
              <w:left w:val="single" w:sz="4" w:space="0" w:color="auto"/>
              <w:bottom w:val="single" w:sz="4" w:space="0" w:color="auto"/>
              <w:right w:val="single" w:sz="4" w:space="0" w:color="auto"/>
            </w:tcBorders>
            <w:vAlign w:val="center"/>
          </w:tcPr>
          <w:p w14:paraId="3DE56EB9" w14:textId="30AD863B" w:rsidR="00671F9C" w:rsidRPr="006D0DE9" w:rsidRDefault="002834B9" w:rsidP="00CA1654">
            <w:pPr>
              <w:spacing w:line="360" w:lineRule="auto"/>
              <w:jc w:val="center"/>
              <w:rPr>
                <w:rFonts w:ascii="Times New Roman" w:hAnsi="Times New Roman" w:cs="Times New Roman"/>
                <w:b/>
                <w:bCs/>
              </w:rPr>
            </w:pPr>
            <w:proofErr w:type="spellStart"/>
            <w:r w:rsidRPr="006D0DE9">
              <w:rPr>
                <w:rFonts w:ascii="Times New Roman" w:hAnsi="Times New Roman" w:cs="Times New Roman"/>
                <w:b/>
                <w:bCs/>
              </w:rPr>
              <w:t>STOCK</w:t>
            </w:r>
            <w:r w:rsidR="00671F9C" w:rsidRPr="006D0DE9">
              <w:rPr>
                <w:rFonts w:ascii="Times New Roman" w:hAnsi="Times New Roman" w:cs="Times New Roman"/>
                <w:b/>
                <w:bCs/>
              </w:rPr>
              <w:t>VN</w:t>
            </w:r>
            <w:r>
              <w:rPr>
                <w:rFonts w:ascii="Times New Roman" w:hAnsi="Times New Roman" w:cs="Times New Roman"/>
                <w:b/>
                <w:bCs/>
              </w:rPr>
              <w:t>ch</w:t>
            </w:r>
            <w:proofErr w:type="spellEnd"/>
          </w:p>
        </w:tc>
        <w:tc>
          <w:tcPr>
            <w:tcW w:w="1443" w:type="dxa"/>
            <w:tcBorders>
              <w:top w:val="single" w:sz="4" w:space="0" w:color="auto"/>
              <w:left w:val="single" w:sz="4" w:space="0" w:color="auto"/>
              <w:bottom w:val="single" w:sz="4" w:space="0" w:color="auto"/>
              <w:right w:val="single" w:sz="4" w:space="0" w:color="auto"/>
            </w:tcBorders>
            <w:vAlign w:val="center"/>
          </w:tcPr>
          <w:p w14:paraId="25D571EF" w14:textId="4E5E9640" w:rsidR="00671F9C" w:rsidRPr="006D0DE9" w:rsidRDefault="00671F9C" w:rsidP="00A13A9F">
            <w:pPr>
              <w:spacing w:line="360" w:lineRule="auto"/>
              <w:rPr>
                <w:rFonts w:ascii="Times New Roman" w:eastAsia="MS Mincho" w:hAnsi="Times New Roman" w:cs="Times New Roman"/>
              </w:rPr>
            </w:pPr>
            <m:oMathPara>
              <m:oMath>
                <m:r>
                  <w:rPr>
                    <w:rFonts w:ascii="Cambria Math" w:hAnsi="Cambria Math" w:cs="Times New Roman"/>
                  </w:rPr>
                  <m:t>(-)</m:t>
                </m:r>
              </m:oMath>
            </m:oMathPara>
          </w:p>
        </w:tc>
        <w:tc>
          <w:tcPr>
            <w:tcW w:w="8242" w:type="dxa"/>
            <w:vMerge/>
            <w:tcBorders>
              <w:left w:val="single" w:sz="4" w:space="0" w:color="auto"/>
              <w:right w:val="single" w:sz="4" w:space="0" w:color="auto"/>
            </w:tcBorders>
            <w:vAlign w:val="center"/>
          </w:tcPr>
          <w:p w14:paraId="08809AF8" w14:textId="77777777" w:rsidR="00671F9C" w:rsidRPr="006D0DE9" w:rsidRDefault="00671F9C" w:rsidP="00A13A9F">
            <w:pPr>
              <w:spacing w:line="360" w:lineRule="auto"/>
              <w:rPr>
                <w:rFonts w:ascii="Times New Roman" w:hAnsi="Times New Roman" w:cs="Times New Roman"/>
              </w:rPr>
            </w:pPr>
          </w:p>
        </w:tc>
      </w:tr>
      <w:tr w:rsidR="00DE6AFA" w:rsidRPr="006D0DE9" w14:paraId="15E001E6" w14:textId="77777777" w:rsidTr="00E90199">
        <w:trPr>
          <w:trHeight w:val="1430"/>
          <w:jc w:val="center"/>
        </w:trPr>
        <w:tc>
          <w:tcPr>
            <w:tcW w:w="1470" w:type="dxa"/>
            <w:tcBorders>
              <w:top w:val="single" w:sz="4" w:space="0" w:color="auto"/>
              <w:left w:val="single" w:sz="4" w:space="0" w:color="auto"/>
              <w:bottom w:val="single" w:sz="4" w:space="0" w:color="auto"/>
              <w:right w:val="single" w:sz="4" w:space="0" w:color="auto"/>
            </w:tcBorders>
            <w:vAlign w:val="center"/>
          </w:tcPr>
          <w:p w14:paraId="12CCBCE2" w14:textId="0152E7BC" w:rsidR="00DE6AFA" w:rsidRPr="006D0DE9" w:rsidRDefault="002834B9" w:rsidP="00CA1654">
            <w:pPr>
              <w:spacing w:line="360" w:lineRule="auto"/>
              <w:jc w:val="center"/>
              <w:rPr>
                <w:rFonts w:ascii="Times New Roman" w:hAnsi="Times New Roman" w:cs="Times New Roman"/>
                <w:b/>
                <w:bCs/>
              </w:rPr>
            </w:pPr>
            <w:proofErr w:type="spellStart"/>
            <w:r w:rsidRPr="006D0DE9">
              <w:rPr>
                <w:rFonts w:ascii="Times New Roman" w:hAnsi="Times New Roman" w:cs="Times New Roman"/>
                <w:b/>
                <w:bCs/>
              </w:rPr>
              <w:t>OIL</w:t>
            </w:r>
            <w:r>
              <w:rPr>
                <w:rFonts w:ascii="Times New Roman" w:hAnsi="Times New Roman" w:cs="Times New Roman"/>
                <w:b/>
                <w:bCs/>
              </w:rPr>
              <w:t>ch</w:t>
            </w:r>
            <w:proofErr w:type="spellEnd"/>
          </w:p>
        </w:tc>
        <w:tc>
          <w:tcPr>
            <w:tcW w:w="1443" w:type="dxa"/>
            <w:tcBorders>
              <w:top w:val="single" w:sz="4" w:space="0" w:color="auto"/>
              <w:left w:val="single" w:sz="4" w:space="0" w:color="auto"/>
              <w:bottom w:val="single" w:sz="4" w:space="0" w:color="auto"/>
              <w:right w:val="single" w:sz="4" w:space="0" w:color="auto"/>
            </w:tcBorders>
            <w:vAlign w:val="center"/>
          </w:tcPr>
          <w:p w14:paraId="5376E8AA" w14:textId="3007B45F" w:rsidR="00DE6AFA" w:rsidRPr="006D0DE9" w:rsidRDefault="00DE6AFA" w:rsidP="00A13A9F">
            <w:pPr>
              <w:spacing w:line="360" w:lineRule="auto"/>
              <w:rPr>
                <w:rFonts w:ascii="Times New Roman" w:eastAsia="MS Mincho" w:hAnsi="Times New Roman" w:cs="Times New Roman"/>
              </w:rPr>
            </w:pPr>
            <m:oMathPara>
              <m:oMath>
                <m:r>
                  <w:rPr>
                    <w:rFonts w:ascii="Cambria Math" w:hAnsi="Cambria Math" w:cs="Times New Roman"/>
                  </w:rPr>
                  <m:t>(+)</m:t>
                </m:r>
              </m:oMath>
            </m:oMathPara>
          </w:p>
        </w:tc>
        <w:tc>
          <w:tcPr>
            <w:tcW w:w="8242" w:type="dxa"/>
            <w:vMerge w:val="restart"/>
            <w:tcBorders>
              <w:left w:val="single" w:sz="4" w:space="0" w:color="auto"/>
              <w:right w:val="single" w:sz="4" w:space="0" w:color="auto"/>
            </w:tcBorders>
            <w:vAlign w:val="center"/>
          </w:tcPr>
          <w:p w14:paraId="13C8B54D" w14:textId="5DA6B4B2" w:rsidR="00DE6AFA" w:rsidRPr="006D0DE9" w:rsidRDefault="00DE6AFA" w:rsidP="00A13A9F">
            <w:pPr>
              <w:spacing w:line="360" w:lineRule="auto"/>
              <w:jc w:val="both"/>
              <w:rPr>
                <w:rFonts w:ascii="Times New Roman" w:eastAsia="Times New Roman" w:hAnsi="Times New Roman" w:cs="Times New Roman"/>
                <w:color w:val="1F1F1F"/>
                <w:lang w:eastAsia="en-US"/>
              </w:rPr>
            </w:pPr>
            <w:proofErr w:type="spellStart"/>
            <w:r w:rsidRPr="006D0DE9">
              <w:rPr>
                <w:rFonts w:ascii="Times New Roman" w:eastAsia="Times New Roman" w:hAnsi="Times New Roman" w:cs="Times New Roman"/>
                <w:color w:val="1F1F1F"/>
                <w:lang w:eastAsia="en-US"/>
              </w:rPr>
              <w:t>Zizkov</w:t>
            </w:r>
            <w:proofErr w:type="spellEnd"/>
            <w:r w:rsidRPr="006D0DE9">
              <w:rPr>
                <w:rFonts w:ascii="Times New Roman" w:eastAsia="Times New Roman" w:hAnsi="Times New Roman" w:cs="Times New Roman"/>
                <w:color w:val="1F1F1F"/>
                <w:lang w:eastAsia="en-US"/>
              </w:rPr>
              <w:t xml:space="preserve"> et al. (2019) discovered negative relationship between oil price and exchange rate in Asian countries, mainly oil-importers. Since critical non-renewable energy, oil price affects global economy (</w:t>
            </w:r>
            <w:proofErr w:type="spellStart"/>
            <w:r w:rsidR="00BD7CBD">
              <w:rPr>
                <w:rFonts w:ascii="Times New Roman" w:eastAsia="Times New Roman" w:hAnsi="Times New Roman" w:cs="Times New Roman"/>
                <w:color w:val="1F1F1F"/>
                <w:lang w:eastAsia="en-US"/>
              </w:rPr>
              <w:t>Vochozka</w:t>
            </w:r>
            <w:proofErr w:type="spellEnd"/>
            <w:r w:rsidR="00BD7CBD">
              <w:rPr>
                <w:rFonts w:ascii="Times New Roman" w:eastAsia="Times New Roman" w:hAnsi="Times New Roman" w:cs="Times New Roman"/>
                <w:color w:val="1F1F1F"/>
                <w:lang w:eastAsia="en-US"/>
              </w:rPr>
              <w:t xml:space="preserve"> 2020</w:t>
            </w:r>
            <w:r w:rsidRPr="006D0DE9">
              <w:rPr>
                <w:rFonts w:ascii="Times New Roman" w:eastAsia="Times New Roman" w:hAnsi="Times New Roman" w:cs="Times New Roman"/>
                <w:color w:val="1F1F1F"/>
                <w:lang w:eastAsia="en-US"/>
              </w:rPr>
              <w:t xml:space="preserve">). Although most Euro countries are oil-importers, it still has some exporters with less response to oil shock while that of Vietnam is significant; </w:t>
            </w:r>
            <w:r w:rsidR="00BD7CBD">
              <w:rPr>
                <w:rFonts w:ascii="Times New Roman" w:eastAsia="Times New Roman" w:hAnsi="Times New Roman" w:cs="Times New Roman"/>
                <w:color w:val="1F1F1F"/>
                <w:lang w:eastAsia="en-US"/>
              </w:rPr>
              <w:t>t</w:t>
            </w:r>
            <w:r w:rsidRPr="006D0DE9">
              <w:rPr>
                <w:rFonts w:ascii="Times New Roman" w:eastAsia="Times New Roman" w:hAnsi="Times New Roman" w:cs="Times New Roman"/>
                <w:color w:val="1F1F1F"/>
                <w:lang w:eastAsia="en-US"/>
              </w:rPr>
              <w:t>herefore, oil price increase is expected to make EUR/VND appreciation despite ER and oil price negative nexus. Besides, commodity price experienced similar connection.</w:t>
            </w:r>
          </w:p>
        </w:tc>
      </w:tr>
      <w:tr w:rsidR="00DE6AFA" w:rsidRPr="006D0DE9" w14:paraId="05479CEE" w14:textId="77777777" w:rsidTr="00E90199">
        <w:trPr>
          <w:trHeight w:val="1880"/>
          <w:jc w:val="center"/>
        </w:trPr>
        <w:tc>
          <w:tcPr>
            <w:tcW w:w="1470" w:type="dxa"/>
            <w:tcBorders>
              <w:top w:val="single" w:sz="4" w:space="0" w:color="auto"/>
              <w:left w:val="single" w:sz="4" w:space="0" w:color="auto"/>
              <w:bottom w:val="single" w:sz="4" w:space="0" w:color="auto"/>
              <w:right w:val="single" w:sz="4" w:space="0" w:color="auto"/>
            </w:tcBorders>
            <w:vAlign w:val="center"/>
          </w:tcPr>
          <w:p w14:paraId="4C66D0C3" w14:textId="66B959CB" w:rsidR="00DE6AFA" w:rsidRPr="006D0DE9" w:rsidRDefault="002834B9" w:rsidP="00CA1654">
            <w:pPr>
              <w:spacing w:line="360" w:lineRule="auto"/>
              <w:jc w:val="center"/>
              <w:rPr>
                <w:rFonts w:ascii="Times New Roman" w:hAnsi="Times New Roman" w:cs="Times New Roman"/>
                <w:b/>
                <w:bCs/>
                <w:lang w:val="vi-VN"/>
              </w:rPr>
            </w:pPr>
            <w:proofErr w:type="spellStart"/>
            <w:r>
              <w:rPr>
                <w:rFonts w:ascii="Times New Roman" w:hAnsi="Times New Roman" w:cs="Times New Roman"/>
                <w:b/>
                <w:bCs/>
              </w:rPr>
              <w:t>COMch</w:t>
            </w:r>
            <w:proofErr w:type="spellEnd"/>
          </w:p>
        </w:tc>
        <w:tc>
          <w:tcPr>
            <w:tcW w:w="1443" w:type="dxa"/>
            <w:tcBorders>
              <w:top w:val="single" w:sz="4" w:space="0" w:color="auto"/>
              <w:left w:val="single" w:sz="4" w:space="0" w:color="auto"/>
              <w:bottom w:val="single" w:sz="4" w:space="0" w:color="auto"/>
              <w:right w:val="single" w:sz="4" w:space="0" w:color="auto"/>
            </w:tcBorders>
            <w:vAlign w:val="center"/>
          </w:tcPr>
          <w:p w14:paraId="1F639D96" w14:textId="329F6B4B" w:rsidR="00DE6AFA" w:rsidRPr="006D0DE9" w:rsidRDefault="00DE6AFA" w:rsidP="00A13A9F">
            <w:pPr>
              <w:spacing w:line="360" w:lineRule="auto"/>
              <w:rPr>
                <w:rFonts w:ascii="Times New Roman" w:eastAsia="MS Mincho" w:hAnsi="Times New Roman" w:cs="Times New Roman"/>
              </w:rPr>
            </w:pPr>
            <m:oMathPara>
              <m:oMath>
                <m:r>
                  <w:rPr>
                    <w:rFonts w:ascii="Cambria Math" w:hAnsi="Cambria Math" w:cs="Times New Roman"/>
                  </w:rPr>
                  <m:t>(+)</m:t>
                </m:r>
              </m:oMath>
            </m:oMathPara>
          </w:p>
        </w:tc>
        <w:tc>
          <w:tcPr>
            <w:tcW w:w="8242" w:type="dxa"/>
            <w:vMerge/>
            <w:tcBorders>
              <w:left w:val="single" w:sz="4" w:space="0" w:color="auto"/>
              <w:right w:val="single" w:sz="4" w:space="0" w:color="auto"/>
            </w:tcBorders>
            <w:vAlign w:val="center"/>
          </w:tcPr>
          <w:p w14:paraId="4BA147AD" w14:textId="77777777" w:rsidR="00DE6AFA" w:rsidRPr="006D0DE9" w:rsidRDefault="00DE6AFA" w:rsidP="00A13A9F">
            <w:pPr>
              <w:spacing w:line="360" w:lineRule="auto"/>
              <w:jc w:val="both"/>
              <w:rPr>
                <w:rFonts w:ascii="Times New Roman" w:eastAsia="Times New Roman" w:hAnsi="Times New Roman" w:cs="Times New Roman"/>
                <w:color w:val="1F1F1F"/>
                <w:lang w:eastAsia="en-US"/>
              </w:rPr>
            </w:pPr>
          </w:p>
        </w:tc>
      </w:tr>
      <w:tr w:rsidR="000E43BA" w:rsidRPr="006D0DE9" w14:paraId="249953C8" w14:textId="77777777" w:rsidTr="00E90199">
        <w:trPr>
          <w:trHeight w:val="980"/>
          <w:jc w:val="center"/>
        </w:trPr>
        <w:tc>
          <w:tcPr>
            <w:tcW w:w="1470" w:type="dxa"/>
            <w:tcBorders>
              <w:top w:val="single" w:sz="4" w:space="0" w:color="auto"/>
              <w:left w:val="single" w:sz="4" w:space="0" w:color="auto"/>
              <w:bottom w:val="single" w:sz="4" w:space="0" w:color="auto"/>
              <w:right w:val="single" w:sz="4" w:space="0" w:color="auto"/>
            </w:tcBorders>
            <w:vAlign w:val="center"/>
          </w:tcPr>
          <w:p w14:paraId="0EA13513" w14:textId="58272664" w:rsidR="000E43BA" w:rsidRPr="006D0DE9" w:rsidRDefault="002834B9" w:rsidP="00CA1654">
            <w:pPr>
              <w:spacing w:line="360" w:lineRule="auto"/>
              <w:jc w:val="center"/>
              <w:rPr>
                <w:rFonts w:ascii="Times New Roman" w:hAnsi="Times New Roman" w:cs="Times New Roman"/>
                <w:b/>
                <w:bCs/>
                <w:lang w:val="vi-VN"/>
              </w:rPr>
            </w:pPr>
            <w:r>
              <w:rPr>
                <w:rFonts w:ascii="Times New Roman" w:hAnsi="Times New Roman" w:cs="Times New Roman"/>
                <w:b/>
                <w:bCs/>
              </w:rPr>
              <w:lastRenderedPageBreak/>
              <w:t>EUM2ch</w:t>
            </w:r>
          </w:p>
        </w:tc>
        <w:tc>
          <w:tcPr>
            <w:tcW w:w="1443" w:type="dxa"/>
            <w:tcBorders>
              <w:top w:val="single" w:sz="4" w:space="0" w:color="auto"/>
              <w:left w:val="single" w:sz="4" w:space="0" w:color="auto"/>
              <w:bottom w:val="single" w:sz="4" w:space="0" w:color="auto"/>
              <w:right w:val="single" w:sz="4" w:space="0" w:color="auto"/>
            </w:tcBorders>
            <w:vAlign w:val="center"/>
          </w:tcPr>
          <w:p w14:paraId="597DC762" w14:textId="26836C43" w:rsidR="000E43BA" w:rsidRPr="006D0DE9" w:rsidRDefault="00AA271E" w:rsidP="00A13A9F">
            <w:pPr>
              <w:spacing w:line="360" w:lineRule="auto"/>
              <w:rPr>
                <w:rFonts w:ascii="Times New Roman" w:eastAsia="MS Mincho" w:hAnsi="Times New Roman" w:cs="Times New Roman"/>
              </w:rPr>
            </w:pPr>
            <m:oMathPara>
              <m:oMath>
                <m:r>
                  <w:rPr>
                    <w:rFonts w:ascii="Cambria Math" w:hAnsi="Cambria Math" w:cs="Times New Roman"/>
                  </w:rPr>
                  <m:t>(-)</m:t>
                </m:r>
              </m:oMath>
            </m:oMathPara>
          </w:p>
        </w:tc>
        <w:tc>
          <w:tcPr>
            <w:tcW w:w="8242" w:type="dxa"/>
            <w:vMerge w:val="restart"/>
            <w:tcBorders>
              <w:left w:val="single" w:sz="4" w:space="0" w:color="auto"/>
              <w:right w:val="single" w:sz="4" w:space="0" w:color="auto"/>
            </w:tcBorders>
            <w:vAlign w:val="center"/>
          </w:tcPr>
          <w:p w14:paraId="4956DE42" w14:textId="66ECCD35" w:rsidR="000E43BA" w:rsidRPr="006D0DE9" w:rsidRDefault="000E43BA" w:rsidP="00A13A9F">
            <w:pPr>
              <w:spacing w:line="360" w:lineRule="auto"/>
              <w:jc w:val="both"/>
              <w:rPr>
                <w:rFonts w:ascii="Times New Roman" w:eastAsia="Times New Roman" w:hAnsi="Times New Roman" w:cs="Times New Roman"/>
                <w:color w:val="1F1F1F"/>
                <w:lang w:eastAsia="en-US"/>
              </w:rPr>
            </w:pPr>
            <w:r w:rsidRPr="006D0DE9">
              <w:rPr>
                <w:rFonts w:ascii="Times New Roman" w:eastAsia="Times New Roman" w:hAnsi="Times New Roman" w:cs="Times New Roman"/>
                <w:color w:val="1F1F1F"/>
                <w:lang w:eastAsia="en-US"/>
              </w:rPr>
              <w:t xml:space="preserve">Money supply has inverse relationship to exchange rate since </w:t>
            </w:r>
            <w:r w:rsidR="00176C8F" w:rsidRPr="006D0DE9">
              <w:rPr>
                <w:rFonts w:ascii="Times New Roman" w:eastAsia="Times New Roman" w:hAnsi="Times New Roman" w:cs="Times New Roman"/>
                <w:color w:val="1F1F1F"/>
                <w:lang w:eastAsia="en-US"/>
              </w:rPr>
              <w:t xml:space="preserve">MS </w:t>
            </w:r>
            <w:r w:rsidRPr="006D0DE9">
              <w:rPr>
                <w:rFonts w:ascii="Times New Roman" w:eastAsia="Times New Roman" w:hAnsi="Times New Roman" w:cs="Times New Roman"/>
                <w:color w:val="1F1F1F"/>
                <w:lang w:eastAsia="en-US"/>
              </w:rPr>
              <w:t>rise alongside with interest rate drop, posing expected inflation, which cause depreciation. Hence, as money supply of EUR increases faster than VND, EUR is expected depreciated (</w:t>
            </w:r>
            <w:r w:rsidR="002445E2">
              <w:rPr>
                <w:rFonts w:ascii="Times New Roman" w:eastAsia="Times New Roman" w:hAnsi="Times New Roman" w:cs="Times New Roman"/>
                <w:color w:val="1F1F1F"/>
                <w:lang w:eastAsia="en-US"/>
              </w:rPr>
              <w:t>Ali et al. 2015</w:t>
            </w:r>
            <w:r w:rsidRPr="006D0DE9">
              <w:rPr>
                <w:rFonts w:ascii="Times New Roman" w:eastAsia="Times New Roman" w:hAnsi="Times New Roman" w:cs="Times New Roman"/>
                <w:color w:val="1F1F1F"/>
                <w:lang w:eastAsia="en-US"/>
              </w:rPr>
              <w:t xml:space="preserve">). It is analyzed by </w:t>
            </w:r>
            <w:r w:rsidR="007F2C2F">
              <w:rPr>
                <w:rFonts w:ascii="Times New Roman" w:eastAsia="Times New Roman" w:hAnsi="Times New Roman" w:cs="Times New Roman"/>
                <w:color w:val="1F1F1F"/>
                <w:lang w:eastAsia="en-US"/>
              </w:rPr>
              <w:t>Dang et al. (2020)</w:t>
            </w:r>
            <w:r w:rsidRPr="006D0DE9">
              <w:rPr>
                <w:rFonts w:ascii="Times New Roman" w:eastAsia="Times New Roman" w:hAnsi="Times New Roman" w:cs="Times New Roman"/>
                <w:color w:val="1F1F1F"/>
                <w:lang w:eastAsia="en-US"/>
              </w:rPr>
              <w:t xml:space="preserve"> in Vietnamese market.</w:t>
            </w:r>
          </w:p>
        </w:tc>
      </w:tr>
      <w:tr w:rsidR="000E43BA" w:rsidRPr="006D0DE9" w14:paraId="7DFA8B0A" w14:textId="77777777" w:rsidTr="00E90199">
        <w:trPr>
          <w:trHeight w:val="1340"/>
          <w:jc w:val="center"/>
        </w:trPr>
        <w:tc>
          <w:tcPr>
            <w:tcW w:w="1470" w:type="dxa"/>
            <w:tcBorders>
              <w:top w:val="single" w:sz="4" w:space="0" w:color="auto"/>
              <w:left w:val="single" w:sz="4" w:space="0" w:color="auto"/>
              <w:bottom w:val="single" w:sz="4" w:space="0" w:color="auto"/>
              <w:right w:val="single" w:sz="4" w:space="0" w:color="auto"/>
            </w:tcBorders>
            <w:vAlign w:val="center"/>
          </w:tcPr>
          <w:p w14:paraId="3B5F9F24" w14:textId="5618CD4A" w:rsidR="000E43BA" w:rsidRPr="006D0DE9" w:rsidRDefault="002834B9" w:rsidP="00CA1654">
            <w:pPr>
              <w:spacing w:line="360" w:lineRule="auto"/>
              <w:jc w:val="center"/>
              <w:rPr>
                <w:rFonts w:ascii="Times New Roman" w:hAnsi="Times New Roman" w:cs="Times New Roman"/>
                <w:b/>
                <w:bCs/>
                <w:lang w:val="vi-VN"/>
              </w:rPr>
            </w:pPr>
            <w:r>
              <w:rPr>
                <w:rFonts w:ascii="Times New Roman" w:hAnsi="Times New Roman" w:cs="Times New Roman"/>
                <w:b/>
                <w:bCs/>
              </w:rPr>
              <w:t>VNM2ch</w:t>
            </w:r>
          </w:p>
        </w:tc>
        <w:tc>
          <w:tcPr>
            <w:tcW w:w="1443" w:type="dxa"/>
            <w:tcBorders>
              <w:top w:val="single" w:sz="4" w:space="0" w:color="auto"/>
              <w:left w:val="single" w:sz="4" w:space="0" w:color="auto"/>
              <w:bottom w:val="single" w:sz="4" w:space="0" w:color="auto"/>
              <w:right w:val="single" w:sz="4" w:space="0" w:color="auto"/>
            </w:tcBorders>
            <w:vAlign w:val="center"/>
          </w:tcPr>
          <w:p w14:paraId="5E690643" w14:textId="6DBC45E6" w:rsidR="000E43BA" w:rsidRPr="006D0DE9" w:rsidRDefault="00AA271E" w:rsidP="00A13A9F">
            <w:pPr>
              <w:spacing w:line="360" w:lineRule="auto"/>
              <w:rPr>
                <w:rFonts w:ascii="Times New Roman" w:eastAsia="MS Mincho" w:hAnsi="Times New Roman" w:cs="Times New Roman"/>
              </w:rPr>
            </w:pPr>
            <m:oMathPara>
              <m:oMath>
                <m:r>
                  <w:rPr>
                    <w:rFonts w:ascii="Cambria Math" w:hAnsi="Cambria Math" w:cs="Times New Roman"/>
                  </w:rPr>
                  <m:t>(+)</m:t>
                </m:r>
              </m:oMath>
            </m:oMathPara>
          </w:p>
        </w:tc>
        <w:tc>
          <w:tcPr>
            <w:tcW w:w="8242" w:type="dxa"/>
            <w:vMerge/>
            <w:tcBorders>
              <w:left w:val="single" w:sz="4" w:space="0" w:color="auto"/>
              <w:right w:val="single" w:sz="4" w:space="0" w:color="auto"/>
            </w:tcBorders>
            <w:vAlign w:val="center"/>
          </w:tcPr>
          <w:p w14:paraId="7E221E8A" w14:textId="77777777" w:rsidR="000E43BA" w:rsidRPr="006D0DE9" w:rsidRDefault="000E43BA" w:rsidP="00A13A9F">
            <w:pPr>
              <w:spacing w:line="360" w:lineRule="auto"/>
              <w:rPr>
                <w:rFonts w:ascii="Times New Roman" w:hAnsi="Times New Roman" w:cs="Times New Roman"/>
              </w:rPr>
            </w:pPr>
          </w:p>
        </w:tc>
      </w:tr>
      <w:tr w:rsidR="00AA271E" w:rsidRPr="006D0DE9" w14:paraId="1FD34EB0" w14:textId="77777777" w:rsidTr="00E90199">
        <w:trPr>
          <w:trHeight w:val="1610"/>
          <w:jc w:val="center"/>
        </w:trPr>
        <w:tc>
          <w:tcPr>
            <w:tcW w:w="1470" w:type="dxa"/>
            <w:tcBorders>
              <w:top w:val="single" w:sz="4" w:space="0" w:color="auto"/>
              <w:left w:val="single" w:sz="4" w:space="0" w:color="auto"/>
              <w:bottom w:val="single" w:sz="4" w:space="0" w:color="auto"/>
              <w:right w:val="single" w:sz="4" w:space="0" w:color="auto"/>
            </w:tcBorders>
            <w:vAlign w:val="center"/>
          </w:tcPr>
          <w:p w14:paraId="7439FC8B" w14:textId="12EBBAF6" w:rsidR="00AA271E" w:rsidRPr="006D0DE9" w:rsidRDefault="00AA271E" w:rsidP="00A13A9F">
            <w:pPr>
              <w:spacing w:line="360" w:lineRule="auto"/>
              <w:rPr>
                <w:rFonts w:ascii="Times New Roman" w:hAnsi="Times New Roman" w:cs="Times New Roman"/>
                <w:b/>
                <w:bCs/>
                <w:lang w:val="vi-VN"/>
              </w:rPr>
            </w:pPr>
            <w:r w:rsidRPr="006D0DE9">
              <w:rPr>
                <w:rFonts w:ascii="Times New Roman" w:hAnsi="Times New Roman" w:cs="Times New Roman"/>
                <w:b/>
                <w:bCs/>
                <w:lang w:val="vi-VN"/>
              </w:rPr>
              <w:t>STIR and LTIR diff</w:t>
            </w:r>
          </w:p>
        </w:tc>
        <w:tc>
          <w:tcPr>
            <w:tcW w:w="1443" w:type="dxa"/>
            <w:tcBorders>
              <w:top w:val="single" w:sz="4" w:space="0" w:color="auto"/>
              <w:left w:val="single" w:sz="4" w:space="0" w:color="auto"/>
              <w:bottom w:val="single" w:sz="4" w:space="0" w:color="auto"/>
              <w:right w:val="single" w:sz="4" w:space="0" w:color="auto"/>
            </w:tcBorders>
            <w:vAlign w:val="center"/>
          </w:tcPr>
          <w:p w14:paraId="6F9A5FD6" w14:textId="365481B8" w:rsidR="00AA271E" w:rsidRPr="006D0DE9" w:rsidRDefault="00F82F92" w:rsidP="00A13A9F">
            <w:pPr>
              <w:spacing w:line="360" w:lineRule="auto"/>
              <w:rPr>
                <w:rFonts w:ascii="Times New Roman" w:eastAsia="MS Mincho" w:hAnsi="Times New Roman" w:cs="Times New Roman"/>
              </w:rPr>
            </w:pPr>
            <m:oMathPara>
              <m:oMath>
                <m:r>
                  <w:rPr>
                    <w:rFonts w:ascii="Cambria Math" w:hAnsi="Cambria Math" w:cs="Times New Roman"/>
                  </w:rPr>
                  <m:t>(+)</m:t>
                </m:r>
              </m:oMath>
            </m:oMathPara>
          </w:p>
        </w:tc>
        <w:tc>
          <w:tcPr>
            <w:tcW w:w="8242" w:type="dxa"/>
            <w:tcBorders>
              <w:left w:val="single" w:sz="4" w:space="0" w:color="auto"/>
              <w:bottom w:val="single" w:sz="4" w:space="0" w:color="auto"/>
              <w:right w:val="single" w:sz="4" w:space="0" w:color="auto"/>
            </w:tcBorders>
            <w:vAlign w:val="center"/>
          </w:tcPr>
          <w:p w14:paraId="105B763A" w14:textId="74B3724A" w:rsidR="00AA271E" w:rsidRPr="006D0DE9" w:rsidRDefault="00F82F92" w:rsidP="00A13A9F">
            <w:pPr>
              <w:spacing w:line="360" w:lineRule="auto"/>
              <w:jc w:val="both"/>
              <w:rPr>
                <w:rFonts w:ascii="Times New Roman" w:eastAsia="Times New Roman" w:hAnsi="Times New Roman" w:cs="Times New Roman"/>
                <w:color w:val="202124"/>
                <w:lang w:eastAsia="en-US"/>
              </w:rPr>
            </w:pPr>
            <w:r w:rsidRPr="006D0DE9">
              <w:rPr>
                <w:rFonts w:ascii="Times New Roman" w:eastAsia="Times New Roman" w:hAnsi="Times New Roman" w:cs="Times New Roman"/>
                <w:color w:val="1F1F1F"/>
                <w:lang w:eastAsia="en-US"/>
              </w:rPr>
              <w:t>Rise in the exchange rate corresponds to increase in interest rates that larger lagged interest rate differential makes EUR/VND appreciated</w:t>
            </w:r>
            <w:r w:rsidR="00026D73" w:rsidRPr="006D0DE9">
              <w:rPr>
                <w:rFonts w:ascii="Times New Roman" w:eastAsia="Times New Roman" w:hAnsi="Times New Roman" w:cs="Times New Roman"/>
                <w:color w:val="1F1F1F"/>
                <w:lang w:val="vi-VN" w:eastAsia="en-US"/>
              </w:rPr>
              <w:t xml:space="preserve"> according </w:t>
            </w:r>
            <w:r w:rsidRPr="006D0DE9">
              <w:rPr>
                <w:rFonts w:ascii="Times New Roman" w:eastAsia="Times New Roman" w:hAnsi="Times New Roman" w:cs="Times New Roman"/>
                <w:color w:val="1F1F1F"/>
                <w:lang w:eastAsia="en-US"/>
              </w:rPr>
              <w:t>to IFE theory.</w:t>
            </w:r>
          </w:p>
        </w:tc>
      </w:tr>
    </w:tbl>
    <w:p w14:paraId="474875D1" w14:textId="6A1C609C" w:rsidR="004E22A0" w:rsidRPr="00C1111C" w:rsidRDefault="008E651A" w:rsidP="00C1111C">
      <w:pPr>
        <w:spacing w:before="120" w:line="360" w:lineRule="auto"/>
        <w:jc w:val="center"/>
        <w:rPr>
          <w:rFonts w:ascii="Times New Roman" w:hAnsi="Times New Roman" w:cs="Times New Roman"/>
          <w:i/>
          <w:iCs/>
        </w:rPr>
      </w:pPr>
      <w:r w:rsidRPr="002F1757">
        <w:rPr>
          <w:rFonts w:ascii="Times New Roman" w:hAnsi="Times New Roman" w:cs="Times New Roman"/>
          <w:b/>
          <w:bCs/>
          <w:i/>
          <w:iCs/>
        </w:rPr>
        <w:t xml:space="preserve">Table </w:t>
      </w:r>
      <w:r>
        <w:rPr>
          <w:rFonts w:ascii="Times New Roman" w:hAnsi="Times New Roman" w:cs="Times New Roman"/>
          <w:b/>
          <w:bCs/>
          <w:i/>
          <w:iCs/>
        </w:rPr>
        <w:t>3</w:t>
      </w:r>
      <w:r w:rsidRPr="002F1757">
        <w:rPr>
          <w:rFonts w:ascii="Times New Roman" w:hAnsi="Times New Roman" w:cs="Times New Roman"/>
          <w:i/>
          <w:iCs/>
        </w:rPr>
        <w:t xml:space="preserve">: </w:t>
      </w:r>
      <w:r>
        <w:rPr>
          <w:rFonts w:ascii="Times New Roman" w:hAnsi="Times New Roman" w:cs="Times New Roman"/>
          <w:i/>
          <w:iCs/>
        </w:rPr>
        <w:t>Independent variables explanation in Macro Model</w:t>
      </w:r>
    </w:p>
    <w:p w14:paraId="594EFB14" w14:textId="2F833B74" w:rsidR="000A7725" w:rsidRPr="006D0DE9" w:rsidRDefault="00CB52EE" w:rsidP="00A13A9F">
      <w:pPr>
        <w:pStyle w:val="Heading3"/>
        <w:numPr>
          <w:ilvl w:val="0"/>
          <w:numId w:val="6"/>
        </w:numPr>
        <w:spacing w:line="360" w:lineRule="auto"/>
        <w:rPr>
          <w:rFonts w:ascii="Times New Roman" w:hAnsi="Times New Roman" w:cs="Times New Roman"/>
          <w:b/>
          <w:bCs/>
          <w:color w:val="auto"/>
          <w:sz w:val="24"/>
          <w:szCs w:val="24"/>
        </w:rPr>
      </w:pPr>
      <w:bookmarkStart w:id="6" w:name="_Toc174910952"/>
      <w:r w:rsidRPr="006D0DE9">
        <w:rPr>
          <w:rFonts w:ascii="Times New Roman" w:hAnsi="Times New Roman" w:cs="Times New Roman"/>
          <w:b/>
          <w:bCs/>
          <w:color w:val="auto"/>
          <w:sz w:val="24"/>
          <w:szCs w:val="24"/>
        </w:rPr>
        <w:t>Model construction</w:t>
      </w:r>
      <w:bookmarkEnd w:id="6"/>
    </w:p>
    <w:p w14:paraId="410369AC" w14:textId="0D925CC3" w:rsidR="004E22A0" w:rsidRPr="006D0DE9" w:rsidRDefault="008E048E" w:rsidP="00A13A9F">
      <w:pPr>
        <w:spacing w:line="360" w:lineRule="auto"/>
        <w:jc w:val="both"/>
        <w:rPr>
          <w:rFonts w:ascii="Times New Roman" w:hAnsi="Times New Roman" w:cs="Times New Roman"/>
        </w:rPr>
      </w:pPr>
      <w:r>
        <w:rPr>
          <w:rFonts w:ascii="Times New Roman" w:hAnsi="Times New Roman" w:cs="Times New Roman"/>
        </w:rPr>
        <w:t>V</w:t>
      </w:r>
      <w:r w:rsidR="00324209" w:rsidRPr="006D0DE9">
        <w:rPr>
          <w:rFonts w:ascii="Times New Roman" w:hAnsi="Times New Roman" w:cs="Times New Roman"/>
        </w:rPr>
        <w:t xml:space="preserve">ariables are collected </w:t>
      </w:r>
      <w:r>
        <w:rPr>
          <w:rFonts w:ascii="Times New Roman" w:hAnsi="Times New Roman" w:cs="Times New Roman"/>
        </w:rPr>
        <w:t>similar to IFE-</w:t>
      </w:r>
      <w:proofErr w:type="gramStart"/>
      <w:r>
        <w:rPr>
          <w:rFonts w:ascii="Times New Roman" w:hAnsi="Times New Roman" w:cs="Times New Roman"/>
        </w:rPr>
        <w:t>model’s</w:t>
      </w:r>
      <w:proofErr w:type="gramEnd"/>
      <w:r w:rsidR="007F232B" w:rsidRPr="006D0DE9">
        <w:rPr>
          <w:rFonts w:ascii="Times New Roman" w:hAnsi="Times New Roman" w:cs="Times New Roman"/>
        </w:rPr>
        <w:t xml:space="preserve">. </w:t>
      </w:r>
      <w:r w:rsidR="00F82832">
        <w:rPr>
          <w:rFonts w:ascii="Times New Roman" w:hAnsi="Times New Roman" w:cs="Times New Roman"/>
        </w:rPr>
        <w:t>B</w:t>
      </w:r>
      <w:r w:rsidR="00CE557B" w:rsidRPr="006D0DE9">
        <w:rPr>
          <w:rFonts w:ascii="Times New Roman" w:hAnsi="Times New Roman" w:cs="Times New Roman"/>
        </w:rPr>
        <w:t xml:space="preserve">efore </w:t>
      </w:r>
      <w:r w:rsidR="00C1111C">
        <w:rPr>
          <w:rFonts w:ascii="Times New Roman" w:hAnsi="Times New Roman" w:cs="Times New Roman"/>
        </w:rPr>
        <w:t>analysis</w:t>
      </w:r>
      <w:r w:rsidR="00CE557B" w:rsidRPr="006D0DE9">
        <w:rPr>
          <w:rFonts w:ascii="Times New Roman" w:hAnsi="Times New Roman" w:cs="Times New Roman"/>
        </w:rPr>
        <w:t xml:space="preserve">, multicollinearity and heteroskedasticity </w:t>
      </w:r>
      <w:r w:rsidR="00757276">
        <w:rPr>
          <w:rFonts w:ascii="Times New Roman" w:hAnsi="Times New Roman" w:cs="Times New Roman"/>
        </w:rPr>
        <w:t xml:space="preserve">must </w:t>
      </w:r>
      <w:r w:rsidR="00CE557B" w:rsidRPr="006D0DE9">
        <w:rPr>
          <w:rFonts w:ascii="Times New Roman" w:hAnsi="Times New Roman" w:cs="Times New Roman"/>
        </w:rPr>
        <w:t>be ensure</w:t>
      </w:r>
      <w:r w:rsidR="00757276">
        <w:rPr>
          <w:rFonts w:ascii="Times New Roman" w:hAnsi="Times New Roman" w:cs="Times New Roman"/>
        </w:rPr>
        <w:t>d</w:t>
      </w:r>
      <w:r w:rsidR="00CE557B" w:rsidRPr="006D0DE9">
        <w:rPr>
          <w:rFonts w:ascii="Times New Roman" w:hAnsi="Times New Roman" w:cs="Times New Roman"/>
        </w:rPr>
        <w:t xml:space="preserve"> </w:t>
      </w:r>
      <w:r w:rsidR="002D157F" w:rsidRPr="006D0DE9">
        <w:rPr>
          <w:rFonts w:ascii="Times New Roman" w:hAnsi="Times New Roman" w:cs="Times New Roman"/>
        </w:rPr>
        <w:t>BLUE OLS-estimators</w:t>
      </w:r>
      <w:r w:rsidR="00625192" w:rsidRPr="006D0DE9">
        <w:rPr>
          <w:rFonts w:ascii="Times New Roman" w:hAnsi="Times New Roman" w:cs="Times New Roman"/>
        </w:rPr>
        <w:t xml:space="preserve"> for </w:t>
      </w:r>
      <w:r w:rsidR="0036621A" w:rsidRPr="006D0DE9">
        <w:rPr>
          <w:rFonts w:ascii="Times New Roman" w:hAnsi="Times New Roman" w:cs="Times New Roman"/>
        </w:rPr>
        <w:t>precise.</w:t>
      </w:r>
    </w:p>
    <w:tbl>
      <w:tblPr>
        <w:tblStyle w:val="TableGrid"/>
        <w:tblW w:w="10980" w:type="dxa"/>
        <w:tblInd w:w="-905" w:type="dxa"/>
        <w:tblLook w:val="04A0" w:firstRow="1" w:lastRow="0" w:firstColumn="1" w:lastColumn="0" w:noHBand="0" w:noVBand="1"/>
      </w:tblPr>
      <w:tblGrid>
        <w:gridCol w:w="6464"/>
        <w:gridCol w:w="2639"/>
        <w:gridCol w:w="1877"/>
      </w:tblGrid>
      <w:tr w:rsidR="00ED4D28" w:rsidRPr="006D0DE9" w14:paraId="7382C097" w14:textId="77777777" w:rsidTr="00CB1AAF">
        <w:tc>
          <w:tcPr>
            <w:tcW w:w="6464" w:type="dxa"/>
            <w:vAlign w:val="center"/>
          </w:tcPr>
          <w:p w14:paraId="16027A9E" w14:textId="7BBBC678" w:rsidR="00ED4D28" w:rsidRPr="006D0DE9" w:rsidRDefault="00ED4D28" w:rsidP="00A13A9F">
            <w:pPr>
              <w:spacing w:line="360" w:lineRule="auto"/>
              <w:jc w:val="center"/>
              <w:rPr>
                <w:rFonts w:ascii="Times New Roman" w:hAnsi="Times New Roman" w:cs="Times New Roman"/>
                <w:b/>
                <w:bCs/>
              </w:rPr>
            </w:pPr>
            <w:r w:rsidRPr="006D0DE9">
              <w:rPr>
                <w:rFonts w:ascii="Times New Roman" w:hAnsi="Times New Roman" w:cs="Times New Roman"/>
                <w:b/>
                <w:bCs/>
              </w:rPr>
              <w:t>Correlation Coefficient</w:t>
            </w:r>
          </w:p>
        </w:tc>
        <w:tc>
          <w:tcPr>
            <w:tcW w:w="4516" w:type="dxa"/>
            <w:gridSpan w:val="2"/>
            <w:vAlign w:val="center"/>
          </w:tcPr>
          <w:p w14:paraId="01F372AB" w14:textId="36DFFF4B" w:rsidR="00ED4D28" w:rsidRPr="006D0DE9" w:rsidRDefault="00ED4D28" w:rsidP="00A13A9F">
            <w:pPr>
              <w:spacing w:line="360" w:lineRule="auto"/>
              <w:jc w:val="center"/>
              <w:rPr>
                <w:rFonts w:ascii="Times New Roman" w:hAnsi="Times New Roman" w:cs="Times New Roman"/>
                <w:b/>
                <w:bCs/>
              </w:rPr>
            </w:pPr>
            <w:r w:rsidRPr="006D0DE9">
              <w:rPr>
                <w:rFonts w:ascii="Times New Roman" w:hAnsi="Times New Roman" w:cs="Times New Roman"/>
                <w:b/>
                <w:bCs/>
              </w:rPr>
              <w:t>VIF</w:t>
            </w:r>
          </w:p>
        </w:tc>
      </w:tr>
      <w:tr w:rsidR="00ED4D28" w:rsidRPr="006D0DE9" w14:paraId="3DB13440" w14:textId="77777777" w:rsidTr="00CB1AAF">
        <w:tc>
          <w:tcPr>
            <w:tcW w:w="6464" w:type="dxa"/>
            <w:vMerge w:val="restart"/>
            <w:vAlign w:val="center"/>
          </w:tcPr>
          <w:p w14:paraId="3A9D01B5" w14:textId="6A52434A" w:rsidR="00ED4D28" w:rsidRPr="006D0DE9" w:rsidRDefault="00412F92" w:rsidP="00A13A9F">
            <w:pPr>
              <w:spacing w:line="360" w:lineRule="auto"/>
              <w:rPr>
                <w:rFonts w:ascii="Times New Roman" w:hAnsi="Times New Roman" w:cs="Times New Roman"/>
              </w:rPr>
            </w:pPr>
            <w:r w:rsidRPr="006D0DE9">
              <w:rPr>
                <w:rFonts w:ascii="Times New Roman" w:hAnsi="Times New Roman" w:cs="Times New Roman"/>
                <w:noProof/>
              </w:rPr>
              <w:drawing>
                <wp:inline distT="0" distB="0" distL="0" distR="0" wp14:anchorId="6D292BAE" wp14:editId="2B3280AE">
                  <wp:extent cx="3967701" cy="342120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4779" cy="3427309"/>
                          </a:xfrm>
                          <a:prstGeom prst="rect">
                            <a:avLst/>
                          </a:prstGeom>
                          <a:noFill/>
                        </pic:spPr>
                      </pic:pic>
                    </a:graphicData>
                  </a:graphic>
                </wp:inline>
              </w:drawing>
            </w:r>
          </w:p>
        </w:tc>
        <w:tc>
          <w:tcPr>
            <w:tcW w:w="2639" w:type="dxa"/>
            <w:vAlign w:val="center"/>
          </w:tcPr>
          <w:p w14:paraId="345757F1" w14:textId="1F36DCDB" w:rsidR="00ED4D28" w:rsidRPr="006D0DE9" w:rsidRDefault="00ED4D28" w:rsidP="00A13A9F">
            <w:pPr>
              <w:spacing w:line="360" w:lineRule="auto"/>
              <w:jc w:val="center"/>
              <w:rPr>
                <w:rFonts w:ascii="Times New Roman" w:hAnsi="Times New Roman" w:cs="Times New Roman"/>
              </w:rPr>
            </w:pPr>
            <w:r w:rsidRPr="006D0DE9">
              <w:rPr>
                <w:rFonts w:ascii="Times New Roman" w:eastAsia="Times New Roman" w:hAnsi="Times New Roman" w:cs="Times New Roman"/>
                <w:b/>
                <w:bCs/>
                <w:color w:val="000000"/>
                <w:lang w:eastAsia="en-US"/>
              </w:rPr>
              <w:t>Variable</w:t>
            </w:r>
          </w:p>
        </w:tc>
        <w:tc>
          <w:tcPr>
            <w:tcW w:w="1877" w:type="dxa"/>
            <w:vAlign w:val="center"/>
          </w:tcPr>
          <w:p w14:paraId="15D59491" w14:textId="16C37F0C" w:rsidR="00ED4D28" w:rsidRPr="006D0DE9" w:rsidRDefault="00ED4D28" w:rsidP="00A13A9F">
            <w:pPr>
              <w:spacing w:line="360" w:lineRule="auto"/>
              <w:jc w:val="center"/>
              <w:rPr>
                <w:rFonts w:ascii="Times New Roman" w:hAnsi="Times New Roman" w:cs="Times New Roman"/>
              </w:rPr>
            </w:pPr>
            <w:r w:rsidRPr="006D0DE9">
              <w:rPr>
                <w:rFonts w:ascii="Times New Roman" w:eastAsia="Times New Roman" w:hAnsi="Times New Roman" w:cs="Times New Roman"/>
                <w:b/>
                <w:bCs/>
                <w:color w:val="000000"/>
                <w:lang w:eastAsia="en-US"/>
              </w:rPr>
              <w:t>VIF value</w:t>
            </w:r>
          </w:p>
        </w:tc>
      </w:tr>
      <w:tr w:rsidR="00ED4D28" w:rsidRPr="006D0DE9" w14:paraId="03ED587F" w14:textId="77777777" w:rsidTr="00CB1AAF">
        <w:tc>
          <w:tcPr>
            <w:tcW w:w="6464" w:type="dxa"/>
            <w:vMerge/>
            <w:vAlign w:val="center"/>
          </w:tcPr>
          <w:p w14:paraId="55C84D6F" w14:textId="77777777" w:rsidR="00ED4D28" w:rsidRPr="006D0DE9" w:rsidRDefault="00ED4D28" w:rsidP="00A13A9F">
            <w:pPr>
              <w:spacing w:line="360" w:lineRule="auto"/>
              <w:jc w:val="center"/>
              <w:rPr>
                <w:rFonts w:ascii="Times New Roman" w:hAnsi="Times New Roman" w:cs="Times New Roman"/>
              </w:rPr>
            </w:pPr>
          </w:p>
        </w:tc>
        <w:tc>
          <w:tcPr>
            <w:tcW w:w="2639" w:type="dxa"/>
            <w:vAlign w:val="center"/>
          </w:tcPr>
          <w:p w14:paraId="004F740B" w14:textId="64EDBFC1" w:rsidR="00ED4D28" w:rsidRPr="006D0DE9" w:rsidRDefault="00ED4D28" w:rsidP="00A13A9F">
            <w:pPr>
              <w:spacing w:line="360" w:lineRule="auto"/>
              <w:jc w:val="center"/>
              <w:rPr>
                <w:rFonts w:ascii="Times New Roman" w:hAnsi="Times New Roman" w:cs="Times New Roman"/>
              </w:rPr>
            </w:pPr>
            <w:r w:rsidRPr="006D0DE9">
              <w:rPr>
                <w:rFonts w:ascii="Times New Roman" w:eastAsia="Times New Roman" w:hAnsi="Times New Roman" w:cs="Times New Roman"/>
                <w:color w:val="000000"/>
                <w:lang w:eastAsia="en-US"/>
              </w:rPr>
              <w:t>Differential STIR</w:t>
            </w:r>
          </w:p>
        </w:tc>
        <w:tc>
          <w:tcPr>
            <w:tcW w:w="1877" w:type="dxa"/>
            <w:vAlign w:val="center"/>
          </w:tcPr>
          <w:p w14:paraId="03237FE0" w14:textId="668B80F9" w:rsidR="00ED4D28" w:rsidRPr="006D0DE9" w:rsidRDefault="007A2658" w:rsidP="00A13A9F">
            <w:pPr>
              <w:spacing w:line="360" w:lineRule="auto"/>
              <w:jc w:val="center"/>
              <w:rPr>
                <w:rFonts w:ascii="Times New Roman" w:hAnsi="Times New Roman" w:cs="Times New Roman"/>
                <w:lang w:val="vi-VN"/>
              </w:rPr>
            </w:pPr>
            <w:r w:rsidRPr="006D0DE9">
              <w:rPr>
                <w:rFonts w:ascii="Times New Roman" w:eastAsia="Times New Roman" w:hAnsi="Times New Roman" w:cs="Times New Roman"/>
                <w:color w:val="000000"/>
                <w:lang w:eastAsia="en-US"/>
              </w:rPr>
              <w:t>2</w:t>
            </w:r>
            <w:r w:rsidRPr="006D0DE9">
              <w:rPr>
                <w:rFonts w:ascii="Times New Roman" w:eastAsia="Times New Roman" w:hAnsi="Times New Roman" w:cs="Times New Roman"/>
                <w:color w:val="000000"/>
                <w:lang w:val="vi-VN" w:eastAsia="en-US"/>
              </w:rPr>
              <w:t>.</w:t>
            </w:r>
            <w:r w:rsidR="00CB1AAF" w:rsidRPr="006D0DE9">
              <w:rPr>
                <w:rFonts w:ascii="Times New Roman" w:eastAsia="Times New Roman" w:hAnsi="Times New Roman" w:cs="Times New Roman"/>
                <w:lang w:val="vi-VN" w:eastAsia="en-US"/>
              </w:rPr>
              <w:t>457442</w:t>
            </w:r>
          </w:p>
        </w:tc>
      </w:tr>
      <w:tr w:rsidR="00ED4D28" w:rsidRPr="006D0DE9" w14:paraId="0B4130C4" w14:textId="77777777" w:rsidTr="00CB1AAF">
        <w:tc>
          <w:tcPr>
            <w:tcW w:w="6464" w:type="dxa"/>
            <w:vMerge/>
            <w:vAlign w:val="center"/>
          </w:tcPr>
          <w:p w14:paraId="2251B1A5" w14:textId="77777777" w:rsidR="00ED4D28" w:rsidRPr="006D0DE9" w:rsidRDefault="00ED4D28" w:rsidP="00A13A9F">
            <w:pPr>
              <w:spacing w:line="360" w:lineRule="auto"/>
              <w:jc w:val="center"/>
              <w:rPr>
                <w:rFonts w:ascii="Times New Roman" w:hAnsi="Times New Roman" w:cs="Times New Roman"/>
              </w:rPr>
            </w:pPr>
          </w:p>
        </w:tc>
        <w:tc>
          <w:tcPr>
            <w:tcW w:w="2639" w:type="dxa"/>
            <w:vAlign w:val="center"/>
          </w:tcPr>
          <w:p w14:paraId="3318DAB6" w14:textId="77770EB1" w:rsidR="00ED4D28" w:rsidRPr="006D0DE9" w:rsidRDefault="00ED4D28" w:rsidP="00A13A9F">
            <w:pPr>
              <w:spacing w:line="360" w:lineRule="auto"/>
              <w:jc w:val="center"/>
              <w:rPr>
                <w:rFonts w:ascii="Times New Roman" w:hAnsi="Times New Roman" w:cs="Times New Roman"/>
              </w:rPr>
            </w:pPr>
            <w:r w:rsidRPr="006D0DE9">
              <w:rPr>
                <w:rFonts w:ascii="Times New Roman" w:eastAsia="Times New Roman" w:hAnsi="Times New Roman" w:cs="Times New Roman"/>
                <w:color w:val="000000"/>
                <w:lang w:eastAsia="en-US"/>
              </w:rPr>
              <w:t>Differential LTIR</w:t>
            </w:r>
          </w:p>
        </w:tc>
        <w:tc>
          <w:tcPr>
            <w:tcW w:w="1877" w:type="dxa"/>
            <w:vAlign w:val="center"/>
          </w:tcPr>
          <w:p w14:paraId="5B8B54CD" w14:textId="1BBEE6B2" w:rsidR="00ED4D28" w:rsidRPr="006D0DE9" w:rsidRDefault="00CB1AAF" w:rsidP="00A13A9F">
            <w:pPr>
              <w:spacing w:line="360" w:lineRule="auto"/>
              <w:jc w:val="center"/>
              <w:rPr>
                <w:rFonts w:ascii="Times New Roman" w:hAnsi="Times New Roman" w:cs="Times New Roman"/>
              </w:rPr>
            </w:pPr>
            <w:r w:rsidRPr="006D0DE9">
              <w:rPr>
                <w:rFonts w:ascii="Times New Roman" w:hAnsi="Times New Roman" w:cs="Times New Roman"/>
              </w:rPr>
              <w:t>3.669252</w:t>
            </w:r>
          </w:p>
        </w:tc>
      </w:tr>
      <w:tr w:rsidR="00ED4D28" w:rsidRPr="006D0DE9" w14:paraId="64657EE9" w14:textId="77777777" w:rsidTr="00CB1AAF">
        <w:tc>
          <w:tcPr>
            <w:tcW w:w="6464" w:type="dxa"/>
            <w:vMerge/>
            <w:vAlign w:val="center"/>
          </w:tcPr>
          <w:p w14:paraId="7E302516" w14:textId="77777777" w:rsidR="00ED4D28" w:rsidRPr="006D0DE9" w:rsidRDefault="00ED4D28" w:rsidP="00A13A9F">
            <w:pPr>
              <w:spacing w:line="360" w:lineRule="auto"/>
              <w:jc w:val="center"/>
              <w:rPr>
                <w:rFonts w:ascii="Times New Roman" w:hAnsi="Times New Roman" w:cs="Times New Roman"/>
              </w:rPr>
            </w:pPr>
          </w:p>
        </w:tc>
        <w:tc>
          <w:tcPr>
            <w:tcW w:w="2639" w:type="dxa"/>
            <w:vAlign w:val="center"/>
          </w:tcPr>
          <w:p w14:paraId="180BC2BE" w14:textId="771F15FD" w:rsidR="00ED4D28" w:rsidRPr="006D0DE9" w:rsidRDefault="00ED4D28" w:rsidP="00A13A9F">
            <w:pPr>
              <w:spacing w:line="360" w:lineRule="auto"/>
              <w:jc w:val="center"/>
              <w:rPr>
                <w:rFonts w:ascii="Times New Roman" w:hAnsi="Times New Roman" w:cs="Times New Roman"/>
              </w:rPr>
            </w:pPr>
            <w:r w:rsidRPr="006D0DE9">
              <w:rPr>
                <w:rFonts w:ascii="Times New Roman" w:eastAsia="Times New Roman" w:hAnsi="Times New Roman" w:cs="Times New Roman"/>
                <w:color w:val="000000"/>
                <w:lang w:eastAsia="en-US"/>
              </w:rPr>
              <w:t>Differential Inflation</w:t>
            </w:r>
          </w:p>
        </w:tc>
        <w:tc>
          <w:tcPr>
            <w:tcW w:w="1877" w:type="dxa"/>
            <w:vAlign w:val="center"/>
          </w:tcPr>
          <w:p w14:paraId="163AAF58" w14:textId="2E5B4382" w:rsidR="00ED4D28" w:rsidRPr="006D0DE9" w:rsidRDefault="00DB1E07" w:rsidP="00A13A9F">
            <w:pPr>
              <w:spacing w:line="360" w:lineRule="auto"/>
              <w:jc w:val="center"/>
              <w:rPr>
                <w:rFonts w:ascii="Times New Roman" w:hAnsi="Times New Roman" w:cs="Times New Roman"/>
              </w:rPr>
            </w:pPr>
            <w:r w:rsidRPr="006D0DE9">
              <w:rPr>
                <w:rFonts w:ascii="Times New Roman" w:hAnsi="Times New Roman" w:cs="Times New Roman"/>
              </w:rPr>
              <w:t>2.847977</w:t>
            </w:r>
          </w:p>
        </w:tc>
      </w:tr>
      <w:tr w:rsidR="00ED4D28" w:rsidRPr="006D0DE9" w14:paraId="3AE5DCF9" w14:textId="77777777" w:rsidTr="00CB1AAF">
        <w:tc>
          <w:tcPr>
            <w:tcW w:w="6464" w:type="dxa"/>
            <w:vMerge/>
            <w:vAlign w:val="center"/>
          </w:tcPr>
          <w:p w14:paraId="58137407" w14:textId="77777777" w:rsidR="00ED4D28" w:rsidRPr="006D0DE9" w:rsidRDefault="00ED4D28" w:rsidP="00A13A9F">
            <w:pPr>
              <w:spacing w:line="360" w:lineRule="auto"/>
              <w:jc w:val="center"/>
              <w:rPr>
                <w:rFonts w:ascii="Times New Roman" w:hAnsi="Times New Roman" w:cs="Times New Roman"/>
              </w:rPr>
            </w:pPr>
          </w:p>
        </w:tc>
        <w:tc>
          <w:tcPr>
            <w:tcW w:w="2639" w:type="dxa"/>
            <w:vAlign w:val="center"/>
          </w:tcPr>
          <w:p w14:paraId="7D5702BC" w14:textId="2E5A5EB2" w:rsidR="00ED4D28" w:rsidRPr="006D0DE9" w:rsidRDefault="00ED4D28" w:rsidP="00A13A9F">
            <w:pPr>
              <w:spacing w:line="360" w:lineRule="auto"/>
              <w:jc w:val="center"/>
              <w:rPr>
                <w:rFonts w:ascii="Times New Roman" w:hAnsi="Times New Roman" w:cs="Times New Roman"/>
              </w:rPr>
            </w:pPr>
            <w:r w:rsidRPr="006D0DE9">
              <w:rPr>
                <w:rFonts w:ascii="Times New Roman" w:eastAsia="Times New Roman" w:hAnsi="Times New Roman" w:cs="Times New Roman"/>
                <w:color w:val="000000"/>
                <w:lang w:eastAsia="en-US"/>
              </w:rPr>
              <w:t>Differential GDPGR</w:t>
            </w:r>
          </w:p>
        </w:tc>
        <w:tc>
          <w:tcPr>
            <w:tcW w:w="1877" w:type="dxa"/>
            <w:vAlign w:val="center"/>
          </w:tcPr>
          <w:p w14:paraId="0E10F078" w14:textId="4A393FA0" w:rsidR="00ED4D28" w:rsidRPr="006D0DE9" w:rsidRDefault="00DB1E07" w:rsidP="00A13A9F">
            <w:pPr>
              <w:spacing w:line="360" w:lineRule="auto"/>
              <w:jc w:val="center"/>
              <w:rPr>
                <w:rFonts w:ascii="Times New Roman" w:hAnsi="Times New Roman" w:cs="Times New Roman"/>
              </w:rPr>
            </w:pPr>
            <w:r w:rsidRPr="006D0DE9">
              <w:rPr>
                <w:rFonts w:ascii="Times New Roman" w:hAnsi="Times New Roman" w:cs="Times New Roman"/>
              </w:rPr>
              <w:t>1.100175</w:t>
            </w:r>
          </w:p>
        </w:tc>
      </w:tr>
      <w:tr w:rsidR="00CB1AAF" w:rsidRPr="006D0DE9" w14:paraId="7909764A" w14:textId="77777777" w:rsidTr="000470C6">
        <w:trPr>
          <w:trHeight w:val="838"/>
        </w:trPr>
        <w:tc>
          <w:tcPr>
            <w:tcW w:w="6464" w:type="dxa"/>
            <w:vMerge/>
            <w:vAlign w:val="center"/>
          </w:tcPr>
          <w:p w14:paraId="02BB6712" w14:textId="77777777" w:rsidR="00CB1AAF" w:rsidRPr="006D0DE9" w:rsidRDefault="00CB1AAF" w:rsidP="00A13A9F">
            <w:pPr>
              <w:spacing w:line="360" w:lineRule="auto"/>
              <w:jc w:val="center"/>
              <w:rPr>
                <w:rFonts w:ascii="Times New Roman" w:hAnsi="Times New Roman" w:cs="Times New Roman"/>
              </w:rPr>
            </w:pPr>
          </w:p>
        </w:tc>
        <w:tc>
          <w:tcPr>
            <w:tcW w:w="2639" w:type="dxa"/>
            <w:vAlign w:val="center"/>
          </w:tcPr>
          <w:p w14:paraId="6A6DE146" w14:textId="154BE8C2" w:rsidR="00CB1AAF" w:rsidRPr="006D0DE9" w:rsidRDefault="00CB1AAF" w:rsidP="00A13A9F">
            <w:pPr>
              <w:spacing w:line="360" w:lineRule="auto"/>
              <w:jc w:val="center"/>
              <w:rPr>
                <w:rFonts w:ascii="Times New Roman" w:hAnsi="Times New Roman" w:cs="Times New Roman"/>
                <w:lang w:val="vi-VN"/>
              </w:rPr>
            </w:pPr>
            <w:r w:rsidRPr="006D0DE9">
              <w:rPr>
                <w:rFonts w:ascii="Times New Roman" w:hAnsi="Times New Roman" w:cs="Times New Roman"/>
              </w:rPr>
              <w:t>Differential</w:t>
            </w:r>
            <w:r w:rsidRPr="006D0DE9">
              <w:rPr>
                <w:rFonts w:ascii="Times New Roman" w:hAnsi="Times New Roman" w:cs="Times New Roman"/>
                <w:lang w:val="vi-VN"/>
              </w:rPr>
              <w:t xml:space="preserve"> CAB</w:t>
            </w:r>
          </w:p>
        </w:tc>
        <w:tc>
          <w:tcPr>
            <w:tcW w:w="1877" w:type="dxa"/>
            <w:vAlign w:val="center"/>
          </w:tcPr>
          <w:p w14:paraId="14681C11" w14:textId="477222FB" w:rsidR="00CB1AAF" w:rsidRPr="006D0DE9" w:rsidRDefault="00CB1AAF" w:rsidP="00A13A9F">
            <w:pPr>
              <w:spacing w:line="360" w:lineRule="auto"/>
              <w:jc w:val="center"/>
              <w:rPr>
                <w:rFonts w:ascii="Times New Roman" w:hAnsi="Times New Roman" w:cs="Times New Roman"/>
              </w:rPr>
            </w:pPr>
            <w:r w:rsidRPr="006D0DE9">
              <w:rPr>
                <w:rFonts w:ascii="Times New Roman" w:hAnsi="Times New Roman" w:cs="Times New Roman"/>
              </w:rPr>
              <w:t xml:space="preserve">1.256245      </w:t>
            </w:r>
          </w:p>
        </w:tc>
      </w:tr>
      <w:tr w:rsidR="00ED4D28" w:rsidRPr="006D0DE9" w14:paraId="1BAF57B2" w14:textId="77777777" w:rsidTr="00CB1AAF">
        <w:tc>
          <w:tcPr>
            <w:tcW w:w="6464" w:type="dxa"/>
            <w:vMerge/>
            <w:vAlign w:val="center"/>
          </w:tcPr>
          <w:p w14:paraId="61775005" w14:textId="77777777" w:rsidR="00ED4D28" w:rsidRPr="006D0DE9" w:rsidRDefault="00ED4D28" w:rsidP="00A13A9F">
            <w:pPr>
              <w:spacing w:line="360" w:lineRule="auto"/>
              <w:jc w:val="center"/>
              <w:rPr>
                <w:rFonts w:ascii="Times New Roman" w:hAnsi="Times New Roman" w:cs="Times New Roman"/>
              </w:rPr>
            </w:pPr>
          </w:p>
        </w:tc>
        <w:tc>
          <w:tcPr>
            <w:tcW w:w="2639" w:type="dxa"/>
            <w:vAlign w:val="center"/>
          </w:tcPr>
          <w:p w14:paraId="3945B8CB" w14:textId="4D95D8B0" w:rsidR="00ED4D28" w:rsidRPr="006D0DE9" w:rsidRDefault="00ED4D28" w:rsidP="00A13A9F">
            <w:pPr>
              <w:spacing w:line="360" w:lineRule="auto"/>
              <w:jc w:val="center"/>
              <w:rPr>
                <w:rFonts w:ascii="Times New Roman" w:hAnsi="Times New Roman" w:cs="Times New Roman"/>
              </w:rPr>
            </w:pPr>
            <w:r w:rsidRPr="006D0DE9">
              <w:rPr>
                <w:rFonts w:ascii="Times New Roman" w:eastAsia="Times New Roman" w:hAnsi="Times New Roman" w:cs="Times New Roman"/>
                <w:color w:val="000000"/>
                <w:lang w:eastAsia="en-US"/>
              </w:rPr>
              <w:t>Change in oil price</w:t>
            </w:r>
          </w:p>
        </w:tc>
        <w:tc>
          <w:tcPr>
            <w:tcW w:w="1877" w:type="dxa"/>
            <w:vAlign w:val="center"/>
          </w:tcPr>
          <w:p w14:paraId="42CF0994" w14:textId="417888FA" w:rsidR="00ED4D28" w:rsidRPr="006D0DE9" w:rsidRDefault="004879A8" w:rsidP="00A13A9F">
            <w:pPr>
              <w:spacing w:line="360" w:lineRule="auto"/>
              <w:jc w:val="center"/>
              <w:rPr>
                <w:rFonts w:ascii="Times New Roman" w:hAnsi="Times New Roman" w:cs="Times New Roman"/>
              </w:rPr>
            </w:pPr>
            <w:r w:rsidRPr="006D0DE9">
              <w:rPr>
                <w:rFonts w:ascii="Times New Roman" w:hAnsi="Times New Roman" w:cs="Times New Roman"/>
              </w:rPr>
              <w:t xml:space="preserve">1.631738      </w:t>
            </w:r>
          </w:p>
        </w:tc>
      </w:tr>
      <w:tr w:rsidR="00ED4D28" w:rsidRPr="006D0DE9" w14:paraId="026062A8" w14:textId="77777777" w:rsidTr="00CB1AAF">
        <w:tc>
          <w:tcPr>
            <w:tcW w:w="6464" w:type="dxa"/>
            <w:vMerge/>
            <w:vAlign w:val="center"/>
          </w:tcPr>
          <w:p w14:paraId="6D605964" w14:textId="77777777" w:rsidR="00ED4D28" w:rsidRPr="006D0DE9" w:rsidRDefault="00ED4D28" w:rsidP="00A13A9F">
            <w:pPr>
              <w:spacing w:line="360" w:lineRule="auto"/>
              <w:jc w:val="center"/>
              <w:rPr>
                <w:rFonts w:ascii="Times New Roman" w:hAnsi="Times New Roman" w:cs="Times New Roman"/>
              </w:rPr>
            </w:pPr>
          </w:p>
        </w:tc>
        <w:tc>
          <w:tcPr>
            <w:tcW w:w="2639" w:type="dxa"/>
            <w:vAlign w:val="center"/>
          </w:tcPr>
          <w:p w14:paraId="245230A4" w14:textId="7EC827E9" w:rsidR="00ED4D28" w:rsidRPr="006D0DE9" w:rsidRDefault="00ED4D28" w:rsidP="00A13A9F">
            <w:pPr>
              <w:spacing w:line="360" w:lineRule="auto"/>
              <w:jc w:val="center"/>
              <w:rPr>
                <w:rFonts w:ascii="Times New Roman" w:hAnsi="Times New Roman" w:cs="Times New Roman"/>
              </w:rPr>
            </w:pPr>
            <w:r w:rsidRPr="006D0DE9">
              <w:rPr>
                <w:rFonts w:ascii="Times New Roman" w:eastAsia="Times New Roman" w:hAnsi="Times New Roman" w:cs="Times New Roman"/>
                <w:color w:val="000000"/>
                <w:lang w:eastAsia="en-US"/>
              </w:rPr>
              <w:t>Change in commodity price</w:t>
            </w:r>
          </w:p>
        </w:tc>
        <w:tc>
          <w:tcPr>
            <w:tcW w:w="1877" w:type="dxa"/>
            <w:vAlign w:val="center"/>
          </w:tcPr>
          <w:p w14:paraId="0020B8DB" w14:textId="5BEAC90C" w:rsidR="00ED4D28" w:rsidRPr="006D0DE9" w:rsidRDefault="004879A8" w:rsidP="00A13A9F">
            <w:pPr>
              <w:spacing w:line="360" w:lineRule="auto"/>
              <w:jc w:val="center"/>
              <w:rPr>
                <w:rFonts w:ascii="Times New Roman" w:hAnsi="Times New Roman" w:cs="Times New Roman"/>
              </w:rPr>
            </w:pPr>
            <w:r w:rsidRPr="006D0DE9">
              <w:rPr>
                <w:rFonts w:ascii="Times New Roman" w:hAnsi="Times New Roman" w:cs="Times New Roman"/>
              </w:rPr>
              <w:t xml:space="preserve">1.139487      </w:t>
            </w:r>
          </w:p>
        </w:tc>
      </w:tr>
      <w:tr w:rsidR="00ED4D28" w:rsidRPr="006D0DE9" w14:paraId="50FF8515" w14:textId="77777777" w:rsidTr="00CB1AAF">
        <w:tc>
          <w:tcPr>
            <w:tcW w:w="6464" w:type="dxa"/>
            <w:vMerge/>
            <w:vAlign w:val="center"/>
          </w:tcPr>
          <w:p w14:paraId="3D85521D" w14:textId="77777777" w:rsidR="00ED4D28" w:rsidRPr="006D0DE9" w:rsidRDefault="00ED4D28" w:rsidP="00A13A9F">
            <w:pPr>
              <w:spacing w:line="360" w:lineRule="auto"/>
              <w:jc w:val="center"/>
              <w:rPr>
                <w:rFonts w:ascii="Times New Roman" w:hAnsi="Times New Roman" w:cs="Times New Roman"/>
              </w:rPr>
            </w:pPr>
          </w:p>
        </w:tc>
        <w:tc>
          <w:tcPr>
            <w:tcW w:w="2639" w:type="dxa"/>
            <w:vAlign w:val="center"/>
          </w:tcPr>
          <w:p w14:paraId="3EAC0823" w14:textId="7E351AC1" w:rsidR="00ED4D28" w:rsidRPr="006D0DE9" w:rsidRDefault="00ED4D28" w:rsidP="00A13A9F">
            <w:pPr>
              <w:spacing w:line="360" w:lineRule="auto"/>
              <w:jc w:val="center"/>
              <w:rPr>
                <w:rFonts w:ascii="Times New Roman" w:hAnsi="Times New Roman" w:cs="Times New Roman"/>
              </w:rPr>
            </w:pPr>
            <w:r w:rsidRPr="006D0DE9">
              <w:rPr>
                <w:rFonts w:ascii="Times New Roman" w:eastAsia="Times New Roman" w:hAnsi="Times New Roman" w:cs="Times New Roman"/>
                <w:color w:val="000000"/>
                <w:lang w:eastAsia="en-US"/>
              </w:rPr>
              <w:t>Change in EUR's stock</w:t>
            </w:r>
          </w:p>
        </w:tc>
        <w:tc>
          <w:tcPr>
            <w:tcW w:w="1877" w:type="dxa"/>
            <w:vAlign w:val="center"/>
          </w:tcPr>
          <w:p w14:paraId="68C10C3E" w14:textId="3C810B2C" w:rsidR="00ED4D28" w:rsidRPr="006D0DE9" w:rsidRDefault="00954E33" w:rsidP="00A13A9F">
            <w:pPr>
              <w:spacing w:line="360" w:lineRule="auto"/>
              <w:jc w:val="center"/>
              <w:rPr>
                <w:rFonts w:ascii="Times New Roman" w:hAnsi="Times New Roman" w:cs="Times New Roman"/>
              </w:rPr>
            </w:pPr>
            <w:r w:rsidRPr="006D0DE9">
              <w:rPr>
                <w:rFonts w:ascii="Times New Roman" w:eastAsia="Times New Roman" w:hAnsi="Times New Roman" w:cs="Times New Roman"/>
                <w:color w:val="000000"/>
                <w:lang w:eastAsia="en-US"/>
              </w:rPr>
              <w:t xml:space="preserve">2.107945      </w:t>
            </w:r>
          </w:p>
        </w:tc>
      </w:tr>
      <w:tr w:rsidR="00ED4D28" w:rsidRPr="006D0DE9" w14:paraId="4E2F3AC6" w14:textId="77777777" w:rsidTr="00CB1AAF">
        <w:tc>
          <w:tcPr>
            <w:tcW w:w="6464" w:type="dxa"/>
            <w:vMerge/>
            <w:vAlign w:val="center"/>
          </w:tcPr>
          <w:p w14:paraId="43842ACD" w14:textId="77777777" w:rsidR="00ED4D28" w:rsidRPr="006D0DE9" w:rsidRDefault="00ED4D28" w:rsidP="00A13A9F">
            <w:pPr>
              <w:spacing w:line="360" w:lineRule="auto"/>
              <w:jc w:val="center"/>
              <w:rPr>
                <w:rFonts w:ascii="Times New Roman" w:hAnsi="Times New Roman" w:cs="Times New Roman"/>
              </w:rPr>
            </w:pPr>
          </w:p>
        </w:tc>
        <w:tc>
          <w:tcPr>
            <w:tcW w:w="2639" w:type="dxa"/>
            <w:vAlign w:val="center"/>
          </w:tcPr>
          <w:p w14:paraId="406AC9F9" w14:textId="60BB63BA" w:rsidR="00ED4D28" w:rsidRPr="006D0DE9" w:rsidRDefault="00ED4D28" w:rsidP="00A13A9F">
            <w:pPr>
              <w:spacing w:line="360" w:lineRule="auto"/>
              <w:jc w:val="center"/>
              <w:rPr>
                <w:rFonts w:ascii="Times New Roman" w:hAnsi="Times New Roman" w:cs="Times New Roman"/>
              </w:rPr>
            </w:pPr>
            <w:r w:rsidRPr="006D0DE9">
              <w:rPr>
                <w:rFonts w:ascii="Times New Roman" w:eastAsia="Times New Roman" w:hAnsi="Times New Roman" w:cs="Times New Roman"/>
                <w:color w:val="000000"/>
                <w:lang w:eastAsia="en-US"/>
              </w:rPr>
              <w:t>Change in VND's stock</w:t>
            </w:r>
          </w:p>
        </w:tc>
        <w:tc>
          <w:tcPr>
            <w:tcW w:w="1877" w:type="dxa"/>
            <w:vAlign w:val="center"/>
          </w:tcPr>
          <w:p w14:paraId="5BD32494" w14:textId="68B78001" w:rsidR="00ED4D28" w:rsidRPr="006D0DE9" w:rsidRDefault="001748A7" w:rsidP="00A13A9F">
            <w:pPr>
              <w:spacing w:line="360" w:lineRule="auto"/>
              <w:jc w:val="center"/>
              <w:rPr>
                <w:rFonts w:ascii="Times New Roman" w:hAnsi="Times New Roman" w:cs="Times New Roman"/>
              </w:rPr>
            </w:pPr>
            <w:r w:rsidRPr="006D0DE9">
              <w:rPr>
                <w:rFonts w:ascii="Times New Roman" w:hAnsi="Times New Roman" w:cs="Times New Roman"/>
              </w:rPr>
              <w:t xml:space="preserve">1.701664      </w:t>
            </w:r>
          </w:p>
        </w:tc>
      </w:tr>
      <w:tr w:rsidR="00ED4D28" w:rsidRPr="006D0DE9" w14:paraId="1BC51095" w14:textId="77777777" w:rsidTr="00CB1AAF">
        <w:tc>
          <w:tcPr>
            <w:tcW w:w="6464" w:type="dxa"/>
            <w:vMerge/>
            <w:vAlign w:val="center"/>
          </w:tcPr>
          <w:p w14:paraId="5243BB17" w14:textId="77777777" w:rsidR="00ED4D28" w:rsidRPr="006D0DE9" w:rsidRDefault="00ED4D28" w:rsidP="00A13A9F">
            <w:pPr>
              <w:spacing w:line="360" w:lineRule="auto"/>
              <w:jc w:val="center"/>
              <w:rPr>
                <w:rFonts w:ascii="Times New Roman" w:hAnsi="Times New Roman" w:cs="Times New Roman"/>
              </w:rPr>
            </w:pPr>
          </w:p>
        </w:tc>
        <w:tc>
          <w:tcPr>
            <w:tcW w:w="2639" w:type="dxa"/>
            <w:vAlign w:val="center"/>
          </w:tcPr>
          <w:p w14:paraId="0B6D31FB" w14:textId="2C701F80" w:rsidR="00ED4D28" w:rsidRPr="006D0DE9" w:rsidRDefault="00ED4D28" w:rsidP="00A13A9F">
            <w:pPr>
              <w:spacing w:line="360" w:lineRule="auto"/>
              <w:jc w:val="center"/>
              <w:rPr>
                <w:rFonts w:ascii="Times New Roman" w:hAnsi="Times New Roman" w:cs="Times New Roman"/>
              </w:rPr>
            </w:pPr>
            <w:r w:rsidRPr="006D0DE9">
              <w:rPr>
                <w:rFonts w:ascii="Times New Roman" w:eastAsia="Times New Roman" w:hAnsi="Times New Roman" w:cs="Times New Roman"/>
                <w:color w:val="000000"/>
                <w:lang w:eastAsia="en-US"/>
              </w:rPr>
              <w:t>Change in EUR's M2</w:t>
            </w:r>
          </w:p>
        </w:tc>
        <w:tc>
          <w:tcPr>
            <w:tcW w:w="1877" w:type="dxa"/>
            <w:vAlign w:val="center"/>
          </w:tcPr>
          <w:p w14:paraId="77232EBD" w14:textId="2FD39B17" w:rsidR="00ED4D28" w:rsidRPr="006D0DE9" w:rsidRDefault="001748A7" w:rsidP="00A13A9F">
            <w:pPr>
              <w:spacing w:line="360" w:lineRule="auto"/>
              <w:jc w:val="center"/>
              <w:rPr>
                <w:rFonts w:ascii="Times New Roman" w:hAnsi="Times New Roman" w:cs="Times New Roman"/>
              </w:rPr>
            </w:pPr>
            <w:r w:rsidRPr="006D0DE9">
              <w:rPr>
                <w:rFonts w:ascii="Times New Roman" w:hAnsi="Times New Roman" w:cs="Times New Roman"/>
              </w:rPr>
              <w:t>1.278057</w:t>
            </w:r>
          </w:p>
        </w:tc>
      </w:tr>
      <w:tr w:rsidR="00ED4D28" w:rsidRPr="006D0DE9" w14:paraId="7370E37B" w14:textId="77777777" w:rsidTr="00CB1AAF">
        <w:trPr>
          <w:trHeight w:val="332"/>
        </w:trPr>
        <w:tc>
          <w:tcPr>
            <w:tcW w:w="6464" w:type="dxa"/>
            <w:vMerge/>
            <w:vAlign w:val="center"/>
          </w:tcPr>
          <w:p w14:paraId="675105DF" w14:textId="77777777" w:rsidR="00ED4D28" w:rsidRPr="006D0DE9" w:rsidRDefault="00ED4D28" w:rsidP="00A13A9F">
            <w:pPr>
              <w:spacing w:line="360" w:lineRule="auto"/>
              <w:jc w:val="center"/>
              <w:rPr>
                <w:rFonts w:ascii="Times New Roman" w:hAnsi="Times New Roman" w:cs="Times New Roman"/>
              </w:rPr>
            </w:pPr>
          </w:p>
        </w:tc>
        <w:tc>
          <w:tcPr>
            <w:tcW w:w="2639" w:type="dxa"/>
            <w:vAlign w:val="center"/>
          </w:tcPr>
          <w:p w14:paraId="2A5B28BC" w14:textId="7F4EA303" w:rsidR="00ED4D28" w:rsidRPr="006D0DE9" w:rsidRDefault="00ED4D28" w:rsidP="00A13A9F">
            <w:pPr>
              <w:spacing w:line="360" w:lineRule="auto"/>
              <w:jc w:val="center"/>
              <w:rPr>
                <w:rFonts w:ascii="Times New Roman" w:hAnsi="Times New Roman" w:cs="Times New Roman"/>
              </w:rPr>
            </w:pPr>
            <w:r w:rsidRPr="006D0DE9">
              <w:rPr>
                <w:rFonts w:ascii="Times New Roman" w:eastAsia="Times New Roman" w:hAnsi="Times New Roman" w:cs="Times New Roman"/>
                <w:color w:val="000000"/>
                <w:lang w:eastAsia="en-US"/>
              </w:rPr>
              <w:t>Change in VND's M2</w:t>
            </w:r>
          </w:p>
        </w:tc>
        <w:tc>
          <w:tcPr>
            <w:tcW w:w="1877" w:type="dxa"/>
            <w:vAlign w:val="center"/>
          </w:tcPr>
          <w:p w14:paraId="06367D48" w14:textId="26D911BD" w:rsidR="00ED4D28" w:rsidRPr="006D0DE9" w:rsidRDefault="001748A7" w:rsidP="00A13A9F">
            <w:pPr>
              <w:spacing w:line="360" w:lineRule="auto"/>
              <w:jc w:val="center"/>
              <w:rPr>
                <w:rFonts w:ascii="Times New Roman" w:hAnsi="Times New Roman" w:cs="Times New Roman"/>
              </w:rPr>
            </w:pPr>
            <w:r w:rsidRPr="006D0DE9">
              <w:rPr>
                <w:rFonts w:ascii="Times New Roman" w:hAnsi="Times New Roman" w:cs="Times New Roman"/>
              </w:rPr>
              <w:t>1.248684</w:t>
            </w:r>
          </w:p>
        </w:tc>
      </w:tr>
    </w:tbl>
    <w:p w14:paraId="2252A904" w14:textId="1E45EFD5" w:rsidR="008B5DE0" w:rsidRPr="000C04C8" w:rsidRDefault="008E651A" w:rsidP="000C04C8">
      <w:pPr>
        <w:spacing w:before="120" w:line="360" w:lineRule="auto"/>
        <w:jc w:val="center"/>
        <w:rPr>
          <w:rFonts w:ascii="Times New Roman" w:hAnsi="Times New Roman" w:cs="Times New Roman"/>
          <w:i/>
          <w:iCs/>
        </w:rPr>
      </w:pPr>
      <w:r w:rsidRPr="002F1757">
        <w:rPr>
          <w:rFonts w:ascii="Times New Roman" w:hAnsi="Times New Roman" w:cs="Times New Roman"/>
          <w:b/>
          <w:bCs/>
          <w:i/>
          <w:iCs/>
        </w:rPr>
        <w:t xml:space="preserve">Table </w:t>
      </w:r>
      <w:r>
        <w:rPr>
          <w:rFonts w:ascii="Times New Roman" w:hAnsi="Times New Roman" w:cs="Times New Roman"/>
          <w:b/>
          <w:bCs/>
          <w:i/>
          <w:iCs/>
        </w:rPr>
        <w:t>4</w:t>
      </w:r>
      <w:r w:rsidRPr="002F1757">
        <w:rPr>
          <w:rFonts w:ascii="Times New Roman" w:hAnsi="Times New Roman" w:cs="Times New Roman"/>
          <w:i/>
          <w:iCs/>
        </w:rPr>
        <w:t xml:space="preserve">: </w:t>
      </w:r>
      <w:r>
        <w:rPr>
          <w:rFonts w:ascii="Times New Roman" w:hAnsi="Times New Roman" w:cs="Times New Roman"/>
          <w:i/>
          <w:iCs/>
        </w:rPr>
        <w:t>Multico</w:t>
      </w:r>
      <w:r w:rsidR="008B5DE0">
        <w:rPr>
          <w:rFonts w:ascii="Times New Roman" w:hAnsi="Times New Roman" w:cs="Times New Roman"/>
          <w:i/>
          <w:iCs/>
        </w:rPr>
        <w:t>l</w:t>
      </w:r>
      <w:r>
        <w:rPr>
          <w:rFonts w:ascii="Times New Roman" w:hAnsi="Times New Roman" w:cs="Times New Roman"/>
          <w:i/>
          <w:iCs/>
        </w:rPr>
        <w:t xml:space="preserve">linearity </w:t>
      </w:r>
      <w:r w:rsidR="008B5DE0">
        <w:rPr>
          <w:rFonts w:ascii="Times New Roman" w:hAnsi="Times New Roman" w:cs="Times New Roman"/>
          <w:i/>
          <w:iCs/>
        </w:rPr>
        <w:t>check by Correlation Coefficient and VIF</w:t>
      </w:r>
    </w:p>
    <w:tbl>
      <w:tblPr>
        <w:tblStyle w:val="TableGrid"/>
        <w:tblW w:w="10910" w:type="dxa"/>
        <w:jc w:val="center"/>
        <w:tblLook w:val="04A0" w:firstRow="1" w:lastRow="0" w:firstColumn="1" w:lastColumn="0" w:noHBand="0" w:noVBand="1"/>
      </w:tblPr>
      <w:tblGrid>
        <w:gridCol w:w="2577"/>
        <w:gridCol w:w="1648"/>
        <w:gridCol w:w="6685"/>
      </w:tblGrid>
      <w:tr w:rsidR="007F7B34" w:rsidRPr="006D0DE9" w14:paraId="0A7437B1" w14:textId="77777777" w:rsidTr="000F2C0E">
        <w:trPr>
          <w:trHeight w:val="557"/>
          <w:jc w:val="center"/>
        </w:trPr>
        <w:tc>
          <w:tcPr>
            <w:tcW w:w="2577" w:type="dxa"/>
            <w:tcBorders>
              <w:top w:val="single" w:sz="4" w:space="0" w:color="auto"/>
              <w:left w:val="single" w:sz="4" w:space="0" w:color="auto"/>
              <w:bottom w:val="single" w:sz="4" w:space="0" w:color="auto"/>
              <w:right w:val="single" w:sz="4" w:space="0" w:color="auto"/>
            </w:tcBorders>
            <w:vAlign w:val="center"/>
          </w:tcPr>
          <w:p w14:paraId="6EDD6E7B" w14:textId="77777777" w:rsidR="007F7B34" w:rsidRPr="006D0DE9" w:rsidRDefault="007F7B34" w:rsidP="00A13A9F">
            <w:pPr>
              <w:spacing w:after="160" w:line="360" w:lineRule="auto"/>
              <w:jc w:val="center"/>
              <w:rPr>
                <w:rFonts w:ascii="Times New Roman" w:hAnsi="Times New Roman" w:cs="Times New Roman"/>
                <w:b/>
                <w:bCs/>
                <w:lang w:val="vi-VN"/>
              </w:rPr>
            </w:pPr>
          </w:p>
        </w:tc>
        <w:tc>
          <w:tcPr>
            <w:tcW w:w="1648" w:type="dxa"/>
            <w:tcBorders>
              <w:top w:val="single" w:sz="4" w:space="0" w:color="auto"/>
              <w:left w:val="single" w:sz="4" w:space="0" w:color="auto"/>
              <w:bottom w:val="single" w:sz="4" w:space="0" w:color="auto"/>
              <w:right w:val="single" w:sz="4" w:space="0" w:color="auto"/>
            </w:tcBorders>
            <w:vAlign w:val="center"/>
            <w:hideMark/>
          </w:tcPr>
          <w:p w14:paraId="3FE458BF" w14:textId="77777777" w:rsidR="007F7B34" w:rsidRPr="006D0DE9" w:rsidRDefault="007F7B34" w:rsidP="00A13A9F">
            <w:pPr>
              <w:spacing w:after="160" w:line="360" w:lineRule="auto"/>
              <w:jc w:val="center"/>
              <w:rPr>
                <w:rFonts w:ascii="Times New Roman" w:hAnsi="Times New Roman" w:cs="Times New Roman"/>
                <w:b/>
                <w:bCs/>
                <w:lang w:val="vi-VN"/>
              </w:rPr>
            </w:pPr>
            <w:r w:rsidRPr="006D0DE9">
              <w:rPr>
                <w:rFonts w:ascii="Times New Roman" w:hAnsi="Times New Roman" w:cs="Times New Roman"/>
                <w:b/>
                <w:bCs/>
                <w:lang w:val="vi-VN"/>
              </w:rPr>
              <w:t>Symbols</w:t>
            </w:r>
          </w:p>
        </w:tc>
        <w:tc>
          <w:tcPr>
            <w:tcW w:w="6685" w:type="dxa"/>
            <w:tcBorders>
              <w:top w:val="single" w:sz="4" w:space="0" w:color="auto"/>
              <w:left w:val="single" w:sz="4" w:space="0" w:color="auto"/>
              <w:bottom w:val="single" w:sz="4" w:space="0" w:color="auto"/>
              <w:right w:val="single" w:sz="4" w:space="0" w:color="auto"/>
            </w:tcBorders>
            <w:vAlign w:val="center"/>
            <w:hideMark/>
          </w:tcPr>
          <w:p w14:paraId="362D7F2A" w14:textId="68F311D7" w:rsidR="007F7B34" w:rsidRPr="006D0DE9" w:rsidRDefault="00F47B44" w:rsidP="00A13A9F">
            <w:pPr>
              <w:spacing w:after="160" w:line="360" w:lineRule="auto"/>
              <w:jc w:val="center"/>
              <w:rPr>
                <w:rFonts w:ascii="Times New Roman" w:hAnsi="Times New Roman" w:cs="Times New Roman"/>
                <w:b/>
                <w:bCs/>
                <w:lang w:val="vi-VN"/>
              </w:rPr>
            </w:pPr>
            <w:r w:rsidRPr="006D0DE9">
              <w:rPr>
                <w:rFonts w:ascii="Times New Roman" w:hAnsi="Times New Roman" w:cs="Times New Roman"/>
                <w:b/>
                <w:bCs/>
                <w:lang w:val="vi-VN"/>
              </w:rPr>
              <w:t>I</w:t>
            </w:r>
            <w:r w:rsidR="007F7B34" w:rsidRPr="006D0DE9">
              <w:rPr>
                <w:rFonts w:ascii="Times New Roman" w:hAnsi="Times New Roman" w:cs="Times New Roman"/>
                <w:b/>
                <w:bCs/>
                <w:lang w:val="vi-VN"/>
              </w:rPr>
              <w:t>nterpretation</w:t>
            </w:r>
          </w:p>
        </w:tc>
      </w:tr>
      <w:tr w:rsidR="007F7B34" w:rsidRPr="006D0DE9" w14:paraId="2E4CFC4D" w14:textId="77777777" w:rsidTr="000F2C0E">
        <w:trPr>
          <w:trHeight w:val="962"/>
          <w:jc w:val="center"/>
        </w:trPr>
        <w:tc>
          <w:tcPr>
            <w:tcW w:w="2577" w:type="dxa"/>
            <w:tcBorders>
              <w:top w:val="single" w:sz="4" w:space="0" w:color="auto"/>
              <w:left w:val="single" w:sz="4" w:space="0" w:color="auto"/>
              <w:bottom w:val="single" w:sz="4" w:space="0" w:color="auto"/>
              <w:right w:val="single" w:sz="4" w:space="0" w:color="auto"/>
            </w:tcBorders>
            <w:vAlign w:val="center"/>
            <w:hideMark/>
          </w:tcPr>
          <w:p w14:paraId="27893514" w14:textId="77777777" w:rsidR="007F7B34" w:rsidRPr="006D0DE9" w:rsidRDefault="007F7B34" w:rsidP="00A13A9F">
            <w:pPr>
              <w:spacing w:after="160" w:line="360" w:lineRule="auto"/>
              <w:jc w:val="center"/>
              <w:rPr>
                <w:rFonts w:ascii="Times New Roman" w:eastAsia="Times New Roman" w:hAnsi="Times New Roman" w:cs="Times New Roman"/>
                <w:b/>
                <w:bCs/>
                <w:color w:val="1F1F1F"/>
                <w:lang w:eastAsia="en-US"/>
              </w:rPr>
            </w:pPr>
            <w:r w:rsidRPr="006D0DE9">
              <w:rPr>
                <w:rFonts w:ascii="Times New Roman" w:eastAsia="Times New Roman" w:hAnsi="Times New Roman" w:cs="Times New Roman"/>
                <w:b/>
                <w:bCs/>
                <w:color w:val="1F1F1F"/>
                <w:lang w:eastAsia="en-US"/>
              </w:rPr>
              <w:t>Null hypothesis</w:t>
            </w:r>
          </w:p>
        </w:tc>
        <w:tc>
          <w:tcPr>
            <w:tcW w:w="1648" w:type="dxa"/>
            <w:tcBorders>
              <w:top w:val="single" w:sz="4" w:space="0" w:color="auto"/>
              <w:left w:val="single" w:sz="4" w:space="0" w:color="auto"/>
              <w:bottom w:val="single" w:sz="4" w:space="0" w:color="auto"/>
              <w:right w:val="single" w:sz="4" w:space="0" w:color="auto"/>
            </w:tcBorders>
            <w:vAlign w:val="center"/>
            <w:hideMark/>
          </w:tcPr>
          <w:p w14:paraId="55C60772" w14:textId="77777777" w:rsidR="007F7B34" w:rsidRPr="006D0DE9" w:rsidRDefault="00000000" w:rsidP="00A13A9F">
            <w:pPr>
              <w:spacing w:after="160" w:line="360" w:lineRule="auto"/>
              <w:jc w:val="center"/>
              <w:rPr>
                <w:rFonts w:ascii="Times New Roman" w:eastAsia="Times New Roman" w:hAnsi="Times New Roman" w:cs="Times New Roman"/>
                <w:color w:val="1F1F1F"/>
                <w:lang w:eastAsia="en-US"/>
              </w:rPr>
            </w:pPr>
            <m:oMathPara>
              <m:oMath>
                <m:sSub>
                  <m:sSubPr>
                    <m:ctrlPr>
                      <w:rPr>
                        <w:rFonts w:ascii="Cambria Math" w:eastAsia="Times New Roman" w:hAnsi="Cambria Math" w:cs="Times New Roman"/>
                        <w:i/>
                        <w:color w:val="1F1F1F"/>
                        <w:lang w:eastAsia="en-US"/>
                      </w:rPr>
                    </m:ctrlPr>
                  </m:sSubPr>
                  <m:e>
                    <m:r>
                      <w:rPr>
                        <w:rFonts w:ascii="Cambria Math" w:eastAsia="Times New Roman" w:hAnsi="Cambria Math" w:cs="Times New Roman"/>
                        <w:color w:val="1F1F1F"/>
                        <w:lang w:eastAsia="en-US"/>
                      </w:rPr>
                      <m:t>H</m:t>
                    </m:r>
                  </m:e>
                  <m:sub>
                    <m:r>
                      <w:rPr>
                        <w:rFonts w:ascii="Cambria Math" w:eastAsia="Times New Roman" w:hAnsi="Cambria Math" w:cs="Times New Roman"/>
                        <w:color w:val="1F1F1F"/>
                        <w:lang w:eastAsia="en-US"/>
                      </w:rPr>
                      <m:t>0</m:t>
                    </m:r>
                  </m:sub>
                </m:sSub>
                <m:r>
                  <w:rPr>
                    <w:rFonts w:ascii="Cambria Math" w:eastAsia="Times New Roman" w:hAnsi="Cambria Math" w:cs="Times New Roman"/>
                    <w:color w:val="1F1F1F"/>
                    <w:lang w:eastAsia="en-US"/>
                  </w:rPr>
                  <m:t xml:space="preserve">: </m:t>
                </m:r>
                <m:sSub>
                  <m:sSubPr>
                    <m:ctrlPr>
                      <w:rPr>
                        <w:rFonts w:ascii="Cambria Math" w:eastAsia="Times New Roman" w:hAnsi="Cambria Math" w:cs="Times New Roman"/>
                        <w:i/>
                        <w:color w:val="1F1F1F"/>
                        <w:lang w:eastAsia="en-US"/>
                      </w:rPr>
                    </m:ctrlPr>
                  </m:sSubPr>
                  <m:e>
                    <m:r>
                      <w:rPr>
                        <w:rFonts w:ascii="Cambria Math" w:eastAsia="Times New Roman" w:hAnsi="Cambria Math" w:cs="Times New Roman"/>
                        <w:color w:val="1F1F1F"/>
                        <w:lang w:eastAsia="en-US"/>
                      </w:rPr>
                      <m:t>β</m:t>
                    </m:r>
                  </m:e>
                  <m:sub>
                    <m:r>
                      <w:rPr>
                        <w:rFonts w:ascii="Cambria Math" w:eastAsia="Times New Roman" w:hAnsi="Cambria Math" w:cs="Times New Roman"/>
                        <w:color w:val="1F1F1F"/>
                        <w:lang w:eastAsia="en-US"/>
                      </w:rPr>
                      <m:t>1</m:t>
                    </m:r>
                  </m:sub>
                </m:sSub>
                <m:r>
                  <w:rPr>
                    <w:rFonts w:ascii="Cambria Math" w:eastAsia="Times New Roman" w:hAnsi="Cambria Math" w:cs="Times New Roman"/>
                    <w:color w:val="1F1F1F"/>
                    <w:lang w:eastAsia="en-US"/>
                  </w:rPr>
                  <m:t>=0</m:t>
                </m:r>
              </m:oMath>
            </m:oMathPara>
          </w:p>
        </w:tc>
        <w:tc>
          <w:tcPr>
            <w:tcW w:w="6685" w:type="dxa"/>
            <w:tcBorders>
              <w:top w:val="single" w:sz="4" w:space="0" w:color="auto"/>
              <w:left w:val="single" w:sz="4" w:space="0" w:color="auto"/>
              <w:bottom w:val="single" w:sz="4" w:space="0" w:color="auto"/>
              <w:right w:val="single" w:sz="4" w:space="0" w:color="auto"/>
            </w:tcBorders>
            <w:vAlign w:val="center"/>
            <w:hideMark/>
          </w:tcPr>
          <w:p w14:paraId="29188FAF" w14:textId="3532E289" w:rsidR="007F7B34" w:rsidRPr="006D0DE9" w:rsidRDefault="00CE3E8B" w:rsidP="00A13A9F">
            <w:pPr>
              <w:spacing w:after="160" w:line="360" w:lineRule="auto"/>
              <w:jc w:val="center"/>
              <w:rPr>
                <w:rFonts w:ascii="Times New Roman" w:eastAsia="Times New Roman" w:hAnsi="Times New Roman" w:cs="Times New Roman"/>
                <w:color w:val="1F1F1F"/>
                <w:lang w:eastAsia="en-US"/>
              </w:rPr>
            </w:pPr>
            <w:r w:rsidRPr="006D0DE9">
              <w:rPr>
                <w:rFonts w:ascii="Times New Roman" w:eastAsia="Times New Roman" w:hAnsi="Times New Roman" w:cs="Times New Roman"/>
                <w:color w:val="1F1F1F"/>
                <w:lang w:eastAsia="en-US"/>
              </w:rPr>
              <w:t>Model is homoskedasticity</w:t>
            </w:r>
          </w:p>
        </w:tc>
      </w:tr>
      <w:tr w:rsidR="007F7B34" w:rsidRPr="006D0DE9" w14:paraId="5E399E6C" w14:textId="77777777" w:rsidTr="000F2C0E">
        <w:trPr>
          <w:trHeight w:val="710"/>
          <w:jc w:val="center"/>
        </w:trPr>
        <w:tc>
          <w:tcPr>
            <w:tcW w:w="2577" w:type="dxa"/>
            <w:tcBorders>
              <w:top w:val="single" w:sz="4" w:space="0" w:color="auto"/>
              <w:left w:val="single" w:sz="4" w:space="0" w:color="auto"/>
              <w:bottom w:val="single" w:sz="4" w:space="0" w:color="auto"/>
              <w:right w:val="single" w:sz="4" w:space="0" w:color="auto"/>
            </w:tcBorders>
            <w:vAlign w:val="center"/>
            <w:hideMark/>
          </w:tcPr>
          <w:p w14:paraId="5A77D3A3" w14:textId="77777777" w:rsidR="007F7B34" w:rsidRPr="006D0DE9" w:rsidRDefault="007F7B34" w:rsidP="00A13A9F">
            <w:pPr>
              <w:spacing w:after="160" w:line="360" w:lineRule="auto"/>
              <w:jc w:val="center"/>
              <w:rPr>
                <w:rFonts w:ascii="Times New Roman" w:eastAsia="Times New Roman" w:hAnsi="Times New Roman" w:cs="Times New Roman"/>
                <w:b/>
                <w:bCs/>
                <w:color w:val="1F1F1F"/>
                <w:lang w:eastAsia="en-US"/>
              </w:rPr>
            </w:pPr>
            <w:r w:rsidRPr="006D0DE9">
              <w:rPr>
                <w:rFonts w:ascii="Times New Roman" w:eastAsia="Times New Roman" w:hAnsi="Times New Roman" w:cs="Times New Roman"/>
                <w:b/>
                <w:bCs/>
                <w:color w:val="1F1F1F"/>
                <w:lang w:eastAsia="en-US"/>
              </w:rPr>
              <w:t>Alternative hypothesis</w:t>
            </w:r>
          </w:p>
        </w:tc>
        <w:tc>
          <w:tcPr>
            <w:tcW w:w="1648" w:type="dxa"/>
            <w:tcBorders>
              <w:top w:val="single" w:sz="4" w:space="0" w:color="auto"/>
              <w:left w:val="single" w:sz="4" w:space="0" w:color="auto"/>
              <w:bottom w:val="single" w:sz="4" w:space="0" w:color="auto"/>
              <w:right w:val="single" w:sz="4" w:space="0" w:color="auto"/>
            </w:tcBorders>
            <w:vAlign w:val="center"/>
            <w:hideMark/>
          </w:tcPr>
          <w:p w14:paraId="41FF00DC" w14:textId="77777777" w:rsidR="007F7B34" w:rsidRPr="006D0DE9" w:rsidRDefault="00000000" w:rsidP="00A13A9F">
            <w:pPr>
              <w:spacing w:after="160" w:line="360" w:lineRule="auto"/>
              <w:jc w:val="center"/>
              <w:rPr>
                <w:rFonts w:ascii="Times New Roman" w:eastAsia="Times New Roman" w:hAnsi="Times New Roman" w:cs="Times New Roman"/>
                <w:color w:val="1F1F1F"/>
                <w:lang w:eastAsia="en-US"/>
              </w:rPr>
            </w:pPr>
            <m:oMathPara>
              <m:oMath>
                <m:sSub>
                  <m:sSubPr>
                    <m:ctrlPr>
                      <w:rPr>
                        <w:rFonts w:ascii="Cambria Math" w:eastAsia="Times New Roman" w:hAnsi="Cambria Math" w:cs="Times New Roman"/>
                        <w:i/>
                        <w:color w:val="1F1F1F"/>
                        <w:lang w:eastAsia="en-US"/>
                      </w:rPr>
                    </m:ctrlPr>
                  </m:sSubPr>
                  <m:e>
                    <m:r>
                      <w:rPr>
                        <w:rFonts w:ascii="Cambria Math" w:eastAsia="Times New Roman" w:hAnsi="Cambria Math" w:cs="Times New Roman"/>
                        <w:color w:val="1F1F1F"/>
                        <w:lang w:eastAsia="en-US"/>
                      </w:rPr>
                      <m:t>H</m:t>
                    </m:r>
                  </m:e>
                  <m:sub>
                    <m:r>
                      <w:rPr>
                        <w:rFonts w:ascii="Cambria Math" w:eastAsia="Times New Roman" w:hAnsi="Cambria Math" w:cs="Times New Roman"/>
                        <w:color w:val="1F1F1F"/>
                        <w:lang w:eastAsia="en-US"/>
                      </w:rPr>
                      <m:t>1</m:t>
                    </m:r>
                  </m:sub>
                </m:sSub>
                <m:r>
                  <w:rPr>
                    <w:rFonts w:ascii="Cambria Math" w:eastAsia="Times New Roman" w:hAnsi="Cambria Math" w:cs="Times New Roman"/>
                    <w:color w:val="1F1F1F"/>
                    <w:lang w:eastAsia="en-US"/>
                  </w:rPr>
                  <m:t xml:space="preserve">:  </m:t>
                </m:r>
                <m:sSub>
                  <m:sSubPr>
                    <m:ctrlPr>
                      <w:rPr>
                        <w:rFonts w:ascii="Cambria Math" w:eastAsia="Times New Roman" w:hAnsi="Cambria Math" w:cs="Times New Roman"/>
                        <w:i/>
                        <w:color w:val="1F1F1F"/>
                        <w:lang w:eastAsia="en-US"/>
                      </w:rPr>
                    </m:ctrlPr>
                  </m:sSubPr>
                  <m:e>
                    <m:r>
                      <w:rPr>
                        <w:rFonts w:ascii="Cambria Math" w:eastAsia="Times New Roman" w:hAnsi="Cambria Math" w:cs="Times New Roman"/>
                        <w:color w:val="1F1F1F"/>
                        <w:lang w:eastAsia="en-US"/>
                      </w:rPr>
                      <m:t>β</m:t>
                    </m:r>
                  </m:e>
                  <m:sub>
                    <m:r>
                      <w:rPr>
                        <w:rFonts w:ascii="Cambria Math" w:eastAsia="Times New Roman" w:hAnsi="Cambria Math" w:cs="Times New Roman"/>
                        <w:color w:val="1F1F1F"/>
                        <w:lang w:eastAsia="en-US"/>
                      </w:rPr>
                      <m:t>1</m:t>
                    </m:r>
                  </m:sub>
                </m:sSub>
                <m:r>
                  <w:rPr>
                    <w:rFonts w:ascii="Cambria Math" w:eastAsia="Times New Roman" w:hAnsi="Cambria Math" w:cs="Times New Roman"/>
                    <w:color w:val="1F1F1F"/>
                    <w:lang w:eastAsia="en-US"/>
                  </w:rPr>
                  <m:t>≠0</m:t>
                </m:r>
              </m:oMath>
            </m:oMathPara>
          </w:p>
        </w:tc>
        <w:tc>
          <w:tcPr>
            <w:tcW w:w="6685" w:type="dxa"/>
            <w:tcBorders>
              <w:top w:val="single" w:sz="4" w:space="0" w:color="auto"/>
              <w:left w:val="single" w:sz="4" w:space="0" w:color="auto"/>
              <w:bottom w:val="single" w:sz="4" w:space="0" w:color="auto"/>
              <w:right w:val="single" w:sz="4" w:space="0" w:color="auto"/>
            </w:tcBorders>
            <w:vAlign w:val="center"/>
            <w:hideMark/>
          </w:tcPr>
          <w:p w14:paraId="6ED0E04B" w14:textId="5C2712E4" w:rsidR="007F7B34" w:rsidRPr="006D0DE9" w:rsidRDefault="00CE3E8B" w:rsidP="00A13A9F">
            <w:pPr>
              <w:spacing w:after="160" w:line="360" w:lineRule="auto"/>
              <w:jc w:val="center"/>
              <w:rPr>
                <w:rFonts w:ascii="Times New Roman" w:eastAsia="Times New Roman" w:hAnsi="Times New Roman" w:cs="Times New Roman"/>
                <w:color w:val="1F1F1F"/>
                <w:lang w:eastAsia="en-US"/>
              </w:rPr>
            </w:pPr>
            <w:r w:rsidRPr="006D0DE9">
              <w:rPr>
                <w:rFonts w:ascii="Times New Roman" w:eastAsia="Times New Roman" w:hAnsi="Times New Roman" w:cs="Times New Roman"/>
                <w:color w:val="1F1F1F"/>
                <w:lang w:eastAsia="en-US"/>
              </w:rPr>
              <w:t xml:space="preserve">Model is </w:t>
            </w:r>
            <w:r w:rsidR="000D1DBF" w:rsidRPr="006D0DE9">
              <w:rPr>
                <w:rFonts w:ascii="Times New Roman" w:eastAsia="Times New Roman" w:hAnsi="Times New Roman" w:cs="Times New Roman"/>
                <w:color w:val="1F1F1F"/>
                <w:lang w:eastAsia="en-US"/>
              </w:rPr>
              <w:t>heteroskedasticity</w:t>
            </w:r>
          </w:p>
        </w:tc>
      </w:tr>
      <w:tr w:rsidR="00CE27D0" w:rsidRPr="006D0DE9" w14:paraId="42FE07B1" w14:textId="77777777" w:rsidTr="000F2C0E">
        <w:trPr>
          <w:trHeight w:val="755"/>
          <w:jc w:val="center"/>
        </w:trPr>
        <w:tc>
          <w:tcPr>
            <w:tcW w:w="2577" w:type="dxa"/>
            <w:tcBorders>
              <w:top w:val="single" w:sz="4" w:space="0" w:color="auto"/>
              <w:left w:val="single" w:sz="4" w:space="0" w:color="auto"/>
              <w:bottom w:val="single" w:sz="4" w:space="0" w:color="auto"/>
              <w:right w:val="single" w:sz="4" w:space="0" w:color="auto"/>
            </w:tcBorders>
            <w:vAlign w:val="center"/>
          </w:tcPr>
          <w:p w14:paraId="660507ED" w14:textId="1708CD63" w:rsidR="00CE27D0" w:rsidRPr="006D0DE9" w:rsidRDefault="00CE27D0" w:rsidP="00A13A9F">
            <w:pPr>
              <w:spacing w:line="360" w:lineRule="auto"/>
              <w:jc w:val="center"/>
              <w:rPr>
                <w:rFonts w:ascii="Times New Roman" w:eastAsia="Times New Roman" w:hAnsi="Times New Roman" w:cs="Times New Roman"/>
                <w:b/>
                <w:bCs/>
                <w:color w:val="1F1F1F"/>
                <w:lang w:eastAsia="en-US"/>
              </w:rPr>
            </w:pPr>
            <w:r w:rsidRPr="006D0DE9">
              <w:rPr>
                <w:rFonts w:ascii="Times New Roman" w:eastAsia="Times New Roman" w:hAnsi="Times New Roman" w:cs="Times New Roman"/>
                <w:b/>
                <w:bCs/>
                <w:color w:val="1F1F1F"/>
                <w:lang w:eastAsia="en-US"/>
              </w:rPr>
              <w:t>P-value</w:t>
            </w:r>
          </w:p>
        </w:tc>
        <w:tc>
          <w:tcPr>
            <w:tcW w:w="1648" w:type="dxa"/>
            <w:tcBorders>
              <w:top w:val="single" w:sz="4" w:space="0" w:color="auto"/>
              <w:left w:val="single" w:sz="4" w:space="0" w:color="auto"/>
              <w:bottom w:val="single" w:sz="4" w:space="0" w:color="auto"/>
              <w:right w:val="single" w:sz="4" w:space="0" w:color="auto"/>
            </w:tcBorders>
            <w:vAlign w:val="center"/>
          </w:tcPr>
          <w:p w14:paraId="6A0DEF87" w14:textId="6CD5A52B" w:rsidR="00CE27D0" w:rsidRPr="006D0DE9" w:rsidRDefault="00CE27D0" w:rsidP="00A13A9F">
            <w:pPr>
              <w:spacing w:line="360" w:lineRule="auto"/>
              <w:jc w:val="center"/>
              <w:rPr>
                <w:rFonts w:ascii="Times New Roman" w:eastAsia="Times New Roman" w:hAnsi="Times New Roman" w:cs="Times New Roman"/>
                <w:color w:val="1F1F1F"/>
                <w:lang w:eastAsia="en-US"/>
              </w:rPr>
            </w:pPr>
            <m:oMathPara>
              <m:oMath>
                <m:r>
                  <w:rPr>
                    <w:rFonts w:ascii="Cambria Math" w:eastAsia="Times New Roman" w:hAnsi="Cambria Math" w:cs="Times New Roman"/>
                    <w:color w:val="1F1F1F"/>
                    <w:lang w:eastAsia="en-US"/>
                  </w:rPr>
                  <m:t>0.3681&gt;0.1</m:t>
                </m:r>
              </m:oMath>
            </m:oMathPara>
          </w:p>
        </w:tc>
        <w:tc>
          <w:tcPr>
            <w:tcW w:w="6685" w:type="dxa"/>
            <w:tcBorders>
              <w:top w:val="single" w:sz="4" w:space="0" w:color="auto"/>
              <w:left w:val="single" w:sz="4" w:space="0" w:color="auto"/>
              <w:bottom w:val="single" w:sz="4" w:space="0" w:color="auto"/>
              <w:right w:val="single" w:sz="4" w:space="0" w:color="auto"/>
            </w:tcBorders>
            <w:vAlign w:val="center"/>
          </w:tcPr>
          <w:p w14:paraId="33AB057B" w14:textId="67533128" w:rsidR="00CE27D0" w:rsidRPr="006D0DE9" w:rsidRDefault="00000000" w:rsidP="00A13A9F">
            <w:pPr>
              <w:spacing w:line="360" w:lineRule="auto"/>
              <w:jc w:val="center"/>
              <w:rPr>
                <w:rFonts w:ascii="Times New Roman" w:eastAsia="Times New Roman" w:hAnsi="Times New Roman" w:cs="Times New Roman"/>
                <w:color w:val="1F1F1F"/>
                <w:lang w:eastAsia="en-US"/>
              </w:rPr>
            </w:pPr>
            <m:oMath>
              <m:sSub>
                <m:sSubPr>
                  <m:ctrlPr>
                    <w:rPr>
                      <w:rFonts w:ascii="Cambria Math" w:eastAsia="Times New Roman" w:hAnsi="Cambria Math" w:cs="Times New Roman"/>
                      <w:i/>
                      <w:color w:val="1F1F1F"/>
                      <w:lang w:eastAsia="en-US"/>
                    </w:rPr>
                  </m:ctrlPr>
                </m:sSubPr>
                <m:e>
                  <m:r>
                    <w:rPr>
                      <w:rFonts w:ascii="Cambria Math" w:eastAsia="Times New Roman" w:hAnsi="Cambria Math" w:cs="Times New Roman"/>
                      <w:color w:val="1F1F1F"/>
                      <w:lang w:eastAsia="en-US"/>
                    </w:rPr>
                    <m:t>H</m:t>
                  </m:r>
                </m:e>
                <m:sub>
                  <m:r>
                    <w:rPr>
                      <w:rFonts w:ascii="Cambria Math" w:eastAsia="Times New Roman" w:hAnsi="Cambria Math" w:cs="Times New Roman"/>
                      <w:color w:val="1F1F1F"/>
                      <w:lang w:eastAsia="en-US"/>
                    </w:rPr>
                    <m:t>0</m:t>
                  </m:r>
                </m:sub>
              </m:sSub>
            </m:oMath>
            <w:r w:rsidR="00C51C33" w:rsidRPr="006D0DE9">
              <w:rPr>
                <w:rFonts w:ascii="Times New Roman" w:eastAsia="Times New Roman" w:hAnsi="Times New Roman" w:cs="Times New Roman"/>
                <w:color w:val="1F1F1F"/>
                <w:lang w:eastAsia="en-US"/>
              </w:rPr>
              <w:t xml:space="preserve"> is not rejected that Model has no heteroskedasticity</w:t>
            </w:r>
          </w:p>
        </w:tc>
      </w:tr>
    </w:tbl>
    <w:p w14:paraId="061F1112" w14:textId="610D41D6" w:rsidR="008B5DE0" w:rsidRPr="008B5DE0" w:rsidRDefault="008B5DE0" w:rsidP="008B5DE0">
      <w:pPr>
        <w:spacing w:before="120" w:line="360" w:lineRule="auto"/>
        <w:jc w:val="center"/>
        <w:rPr>
          <w:rFonts w:ascii="Times New Roman" w:hAnsi="Times New Roman" w:cs="Times New Roman"/>
          <w:i/>
          <w:iCs/>
        </w:rPr>
      </w:pPr>
      <w:r w:rsidRPr="002F1757">
        <w:rPr>
          <w:rFonts w:ascii="Times New Roman" w:hAnsi="Times New Roman" w:cs="Times New Roman"/>
          <w:b/>
          <w:bCs/>
          <w:i/>
          <w:iCs/>
        </w:rPr>
        <w:t xml:space="preserve">Table </w:t>
      </w:r>
      <w:r w:rsidR="00D86888">
        <w:rPr>
          <w:rFonts w:ascii="Times New Roman" w:hAnsi="Times New Roman" w:cs="Times New Roman"/>
          <w:b/>
          <w:bCs/>
          <w:i/>
          <w:iCs/>
        </w:rPr>
        <w:t>5</w:t>
      </w:r>
      <w:r w:rsidRPr="002F1757">
        <w:rPr>
          <w:rFonts w:ascii="Times New Roman" w:hAnsi="Times New Roman" w:cs="Times New Roman"/>
          <w:i/>
          <w:iCs/>
        </w:rPr>
        <w:t xml:space="preserve">: </w:t>
      </w:r>
      <w:r>
        <w:rPr>
          <w:rFonts w:ascii="Times New Roman" w:hAnsi="Times New Roman" w:cs="Times New Roman"/>
          <w:i/>
          <w:iCs/>
        </w:rPr>
        <w:t>Heteroskedasticity check</w:t>
      </w:r>
      <w:r w:rsidR="005C5B44">
        <w:rPr>
          <w:rFonts w:ascii="Times New Roman" w:hAnsi="Times New Roman" w:cs="Times New Roman"/>
          <w:i/>
          <w:iCs/>
        </w:rPr>
        <w:t xml:space="preserve"> by White test</w:t>
      </w:r>
    </w:p>
    <w:p w14:paraId="02239CC8" w14:textId="07D57DB0" w:rsidR="001C1EEF" w:rsidRPr="008E048E" w:rsidRDefault="000C04C8"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1F1F1F"/>
          <w:lang w:eastAsia="en-US"/>
        </w:rPr>
      </w:pPr>
      <w:r>
        <w:rPr>
          <w:rFonts w:ascii="Times New Roman" w:eastAsia="Times New Roman" w:hAnsi="Times New Roman" w:cs="Times New Roman"/>
          <w:color w:val="1F1F1F"/>
          <w:lang w:eastAsia="en-US"/>
        </w:rPr>
        <w:t>C</w:t>
      </w:r>
      <w:r w:rsidR="003E0ECF" w:rsidRPr="006D0DE9">
        <w:rPr>
          <w:rFonts w:ascii="Times New Roman" w:eastAsia="Times New Roman" w:hAnsi="Times New Roman" w:cs="Times New Roman"/>
          <w:color w:val="1F1F1F"/>
          <w:lang w:eastAsia="en-US"/>
        </w:rPr>
        <w:t>oefficient witness</w:t>
      </w:r>
      <w:r>
        <w:rPr>
          <w:rFonts w:ascii="Times New Roman" w:eastAsia="Times New Roman" w:hAnsi="Times New Roman" w:cs="Times New Roman"/>
          <w:color w:val="1F1F1F"/>
          <w:lang w:eastAsia="en-US"/>
        </w:rPr>
        <w:t>es</w:t>
      </w:r>
      <w:r w:rsidR="003E0ECF" w:rsidRPr="006D0DE9">
        <w:rPr>
          <w:rFonts w:ascii="Times New Roman" w:eastAsia="Times New Roman" w:hAnsi="Times New Roman" w:cs="Times New Roman"/>
          <w:color w:val="1F1F1F"/>
          <w:lang w:eastAsia="en-US"/>
        </w:rPr>
        <w:t xml:space="preserve"> </w:t>
      </w:r>
      <w:r w:rsidR="00757276">
        <w:rPr>
          <w:rFonts w:ascii="Times New Roman" w:eastAsia="Times New Roman" w:hAnsi="Times New Roman" w:cs="Times New Roman"/>
          <w:color w:val="1F1F1F"/>
          <w:lang w:eastAsia="en-US"/>
        </w:rPr>
        <w:t xml:space="preserve">relatively small </w:t>
      </w:r>
      <w:r w:rsidR="003E0ECF" w:rsidRPr="006D0DE9">
        <w:rPr>
          <w:rFonts w:ascii="Times New Roman" w:eastAsia="Times New Roman" w:hAnsi="Times New Roman" w:cs="Times New Roman"/>
          <w:color w:val="1F1F1F"/>
          <w:lang w:eastAsia="en-US"/>
        </w:rPr>
        <w:t xml:space="preserve">r between independent variables, except </w:t>
      </w:r>
      <w:proofErr w:type="spellStart"/>
      <w:r w:rsidR="003E0ECF" w:rsidRPr="006D0DE9">
        <w:rPr>
          <w:rFonts w:ascii="Times New Roman" w:eastAsia="Times New Roman" w:hAnsi="Times New Roman" w:cs="Times New Roman"/>
          <w:b/>
          <w:bCs/>
          <w:color w:val="1F1F1F"/>
          <w:lang w:eastAsia="en-US"/>
        </w:rPr>
        <w:t>LTIR</w:t>
      </w:r>
      <w:r w:rsidR="00757276">
        <w:rPr>
          <w:rFonts w:ascii="Times New Roman" w:eastAsia="Times New Roman" w:hAnsi="Times New Roman" w:cs="Times New Roman"/>
          <w:b/>
          <w:bCs/>
          <w:color w:val="1F1F1F"/>
          <w:lang w:eastAsia="en-US"/>
        </w:rPr>
        <w:t>diff</w:t>
      </w:r>
      <w:r w:rsidR="003E0ECF" w:rsidRPr="006D0DE9">
        <w:rPr>
          <w:rFonts w:ascii="Times New Roman" w:eastAsia="Times New Roman" w:hAnsi="Times New Roman" w:cs="Times New Roman"/>
          <w:b/>
          <w:bCs/>
          <w:color w:val="1F1F1F"/>
          <w:lang w:eastAsia="en-US"/>
        </w:rPr>
        <w:t>&amp;STIR</w:t>
      </w:r>
      <w:r w:rsidR="00757276">
        <w:rPr>
          <w:rFonts w:ascii="Times New Roman" w:eastAsia="Times New Roman" w:hAnsi="Times New Roman" w:cs="Times New Roman"/>
          <w:b/>
          <w:bCs/>
          <w:color w:val="1F1F1F"/>
          <w:lang w:eastAsia="en-US"/>
        </w:rPr>
        <w:t>diff</w:t>
      </w:r>
      <w:proofErr w:type="spellEnd"/>
      <w:r w:rsidR="003E0ECF" w:rsidRPr="006D0DE9">
        <w:rPr>
          <w:rFonts w:ascii="Times New Roman" w:eastAsia="Times New Roman" w:hAnsi="Times New Roman" w:cs="Times New Roman"/>
          <w:color w:val="1F1F1F"/>
          <w:lang w:eastAsia="en-US"/>
        </w:rPr>
        <w:t xml:space="preserve">, and </w:t>
      </w:r>
      <w:proofErr w:type="spellStart"/>
      <w:r w:rsidR="003E0ECF" w:rsidRPr="006D0DE9">
        <w:rPr>
          <w:rFonts w:ascii="Times New Roman" w:eastAsia="Times New Roman" w:hAnsi="Times New Roman" w:cs="Times New Roman"/>
          <w:b/>
          <w:bCs/>
          <w:color w:val="1F1F1F"/>
          <w:lang w:eastAsia="en-US"/>
        </w:rPr>
        <w:t>LTIR</w:t>
      </w:r>
      <w:r w:rsidR="00757276">
        <w:rPr>
          <w:rFonts w:ascii="Times New Roman" w:eastAsia="Times New Roman" w:hAnsi="Times New Roman" w:cs="Times New Roman"/>
          <w:b/>
          <w:bCs/>
          <w:color w:val="1F1F1F"/>
          <w:lang w:eastAsia="en-US"/>
        </w:rPr>
        <w:t>diff</w:t>
      </w:r>
      <w:r w:rsidR="003E0ECF" w:rsidRPr="006D0DE9">
        <w:rPr>
          <w:rFonts w:ascii="Times New Roman" w:eastAsia="Times New Roman" w:hAnsi="Times New Roman" w:cs="Times New Roman"/>
          <w:b/>
          <w:bCs/>
          <w:color w:val="1F1F1F"/>
          <w:lang w:eastAsia="en-US"/>
        </w:rPr>
        <w:t>&amp;INF</w:t>
      </w:r>
      <w:r w:rsidR="00757276">
        <w:rPr>
          <w:rFonts w:ascii="Times New Roman" w:eastAsia="Times New Roman" w:hAnsi="Times New Roman" w:cs="Times New Roman"/>
          <w:b/>
          <w:bCs/>
          <w:color w:val="1F1F1F"/>
          <w:lang w:eastAsia="en-US"/>
        </w:rPr>
        <w:t>diff</w:t>
      </w:r>
      <w:proofErr w:type="spellEnd"/>
      <m:oMath>
        <m:r>
          <w:rPr>
            <w:rFonts w:ascii="Cambria Math" w:eastAsia="Times New Roman" w:hAnsi="Cambria Math" w:cs="Times New Roman"/>
            <w:color w:val="1F1F1F"/>
            <w:lang w:eastAsia="en-US"/>
          </w:rPr>
          <m:t>(</m:t>
        </m:r>
        <m:r>
          <w:rPr>
            <w:rFonts w:ascii="Cambria Math" w:eastAsia="Times New Roman" w:hAnsi="Cambria Math" w:cs="Times New Roman"/>
            <w:color w:val="1F1F1F"/>
            <w:lang w:val="vi-VN" w:eastAsia="en-US"/>
          </w:rPr>
          <m:t>&gt;</m:t>
        </m:r>
        <m:r>
          <w:rPr>
            <w:rFonts w:ascii="Cambria Math" w:eastAsia="Times New Roman" w:hAnsi="Cambria Math" w:cs="Times New Roman"/>
            <w:color w:val="1F1F1F"/>
            <w:lang w:eastAsia="en-US"/>
          </w:rPr>
          <m:t>0.8)</m:t>
        </m:r>
      </m:oMath>
      <w:r w:rsidR="003E0ECF" w:rsidRPr="006D0DE9">
        <w:rPr>
          <w:rFonts w:ascii="Times New Roman" w:eastAsia="Times New Roman" w:hAnsi="Times New Roman" w:cs="Times New Roman"/>
          <w:color w:val="1F1F1F"/>
          <w:lang w:eastAsia="en-US"/>
        </w:rPr>
        <w:t xml:space="preserve"> along </w:t>
      </w:r>
      <w:r w:rsidR="00757276">
        <w:rPr>
          <w:rFonts w:ascii="Times New Roman" w:eastAsia="Times New Roman" w:hAnsi="Times New Roman" w:cs="Times New Roman"/>
          <w:color w:val="1F1F1F"/>
          <w:lang w:eastAsia="en-US"/>
        </w:rPr>
        <w:t xml:space="preserve">all </w:t>
      </w:r>
      <w:r w:rsidR="003E0ECF" w:rsidRPr="006D0DE9">
        <w:rPr>
          <w:rFonts w:ascii="Times New Roman" w:eastAsia="Times New Roman" w:hAnsi="Times New Roman" w:cs="Times New Roman"/>
          <w:color w:val="1F1F1F"/>
          <w:lang w:eastAsia="en-US"/>
        </w:rPr>
        <w:t xml:space="preserve">lower-than-10 VIF value </w:t>
      </w:r>
      <w:r w:rsidR="004C54B3" w:rsidRPr="006D0DE9">
        <w:rPr>
          <w:rFonts w:ascii="Times New Roman" w:eastAsia="Times New Roman" w:hAnsi="Times New Roman" w:cs="Times New Roman"/>
          <w:color w:val="1F1F1F"/>
          <w:lang w:val="vi-VN" w:eastAsia="en-US"/>
        </w:rPr>
        <w:t xml:space="preserve">but highest in </w:t>
      </w:r>
      <w:proofErr w:type="gramStart"/>
      <w:r w:rsidR="004C54B3" w:rsidRPr="006D0DE9">
        <w:rPr>
          <w:rFonts w:ascii="Times New Roman" w:eastAsia="Times New Roman" w:hAnsi="Times New Roman" w:cs="Times New Roman"/>
          <w:b/>
          <w:bCs/>
          <w:color w:val="1F1F1F"/>
          <w:lang w:val="vi-VN" w:eastAsia="en-US"/>
        </w:rPr>
        <w:t>LTIR</w:t>
      </w:r>
      <w:r w:rsidR="00796D12">
        <w:rPr>
          <w:rFonts w:ascii="Times New Roman" w:eastAsia="Times New Roman" w:hAnsi="Times New Roman" w:cs="Times New Roman"/>
          <w:b/>
          <w:bCs/>
          <w:color w:val="1F1F1F"/>
          <w:lang w:eastAsia="en-US"/>
        </w:rPr>
        <w:t>diff</w:t>
      </w:r>
      <w:r w:rsidR="005460CD">
        <w:rPr>
          <w:rFonts w:ascii="Times New Roman" w:eastAsia="Times New Roman" w:hAnsi="Times New Roman" w:cs="Times New Roman"/>
          <w:b/>
          <w:bCs/>
          <w:color w:val="1F1F1F"/>
          <w:lang w:eastAsia="en-US"/>
        </w:rPr>
        <w:t>(</w:t>
      </w:r>
      <w:proofErr w:type="gramEnd"/>
      <w:r w:rsidR="005460CD">
        <w:rPr>
          <w:rFonts w:ascii="Times New Roman" w:eastAsia="Times New Roman" w:hAnsi="Times New Roman" w:cs="Times New Roman"/>
          <w:b/>
          <w:bCs/>
          <w:color w:val="1F1F1F"/>
          <w:lang w:eastAsia="en-US"/>
        </w:rPr>
        <w:t>Appendix 2,3)</w:t>
      </w:r>
      <w:r w:rsidR="003E0ECF" w:rsidRPr="006D0DE9">
        <w:rPr>
          <w:rFonts w:ascii="Times New Roman" w:eastAsia="Times New Roman" w:hAnsi="Times New Roman" w:cs="Times New Roman"/>
          <w:color w:val="1F1F1F"/>
          <w:lang w:eastAsia="en-US"/>
        </w:rPr>
        <w:t xml:space="preserve">. </w:t>
      </w:r>
      <w:r w:rsidR="00954E33" w:rsidRPr="006D0DE9">
        <w:rPr>
          <w:rFonts w:ascii="Times New Roman" w:eastAsia="Times New Roman" w:hAnsi="Times New Roman" w:cs="Times New Roman"/>
          <w:color w:val="1F1F1F"/>
          <w:lang w:eastAsia="en-US"/>
        </w:rPr>
        <w:t>Consequently</w:t>
      </w:r>
      <w:r w:rsidR="003E0ECF" w:rsidRPr="006D0DE9">
        <w:rPr>
          <w:rFonts w:ascii="Times New Roman" w:eastAsia="Times New Roman" w:hAnsi="Times New Roman" w:cs="Times New Roman"/>
          <w:color w:val="1F1F1F"/>
          <w:lang w:eastAsia="en-US"/>
        </w:rPr>
        <w:t>, dropping alternatives are implemented</w:t>
      </w:r>
      <w:r w:rsidR="004C54B3" w:rsidRPr="006D0DE9">
        <w:rPr>
          <w:rFonts w:ascii="Times New Roman" w:eastAsia="Times New Roman" w:hAnsi="Times New Roman" w:cs="Times New Roman"/>
          <w:color w:val="1F1F1F"/>
          <w:lang w:val="vi-VN" w:eastAsia="en-US"/>
        </w:rPr>
        <w:t xml:space="preserve"> with </w:t>
      </w:r>
      <w:r w:rsidR="004C54B3" w:rsidRPr="006D0DE9">
        <w:rPr>
          <w:rFonts w:ascii="Times New Roman" w:eastAsia="Times New Roman" w:hAnsi="Times New Roman" w:cs="Times New Roman"/>
          <w:b/>
          <w:bCs/>
          <w:color w:val="1F1F1F"/>
          <w:lang w:val="vi-VN" w:eastAsia="en-US"/>
        </w:rPr>
        <w:t>LTIR</w:t>
      </w:r>
      <w:r w:rsidR="003E0ECF" w:rsidRPr="006D0DE9">
        <w:rPr>
          <w:rFonts w:ascii="Times New Roman" w:eastAsia="Times New Roman" w:hAnsi="Times New Roman" w:cs="Times New Roman"/>
          <w:color w:val="1F1F1F"/>
          <w:lang w:eastAsia="en-US"/>
        </w:rPr>
        <w:t xml:space="preserve"> </w:t>
      </w:r>
      <w:r w:rsidR="00366779" w:rsidRPr="006D0DE9">
        <w:rPr>
          <w:rFonts w:ascii="Times New Roman" w:eastAsia="Times New Roman" w:hAnsi="Times New Roman" w:cs="Times New Roman"/>
          <w:color w:val="1F1F1F"/>
          <w:lang w:eastAsia="en-US"/>
        </w:rPr>
        <w:t>to</w:t>
      </w:r>
      <w:r w:rsidR="00366779" w:rsidRPr="006D0DE9">
        <w:rPr>
          <w:rFonts w:ascii="Times New Roman" w:eastAsia="Times New Roman" w:hAnsi="Times New Roman" w:cs="Times New Roman"/>
          <w:color w:val="1F1F1F"/>
          <w:lang w:val="vi-VN" w:eastAsia="en-US"/>
        </w:rPr>
        <w:t xml:space="preserve"> </w:t>
      </w:r>
      <w:r w:rsidR="008F1925" w:rsidRPr="006D0DE9">
        <w:rPr>
          <w:rFonts w:ascii="Times New Roman" w:eastAsia="Times New Roman" w:hAnsi="Times New Roman" w:cs="Times New Roman"/>
          <w:color w:val="1F1F1F"/>
          <w:lang w:val="vi-VN" w:eastAsia="en-US"/>
        </w:rPr>
        <w:t>diminish</w:t>
      </w:r>
      <w:r w:rsidR="00366779" w:rsidRPr="006D0DE9">
        <w:rPr>
          <w:rFonts w:ascii="Times New Roman" w:eastAsia="Times New Roman" w:hAnsi="Times New Roman" w:cs="Times New Roman"/>
          <w:color w:val="1F1F1F"/>
          <w:lang w:val="vi-VN" w:eastAsia="en-US"/>
        </w:rPr>
        <w:t xml:space="preserve"> multicollinearity</w:t>
      </w:r>
      <w:r w:rsidR="00796D12">
        <w:rPr>
          <w:rFonts w:ascii="Times New Roman" w:eastAsia="Times New Roman" w:hAnsi="Times New Roman" w:cs="Times New Roman"/>
          <w:color w:val="1F1F1F"/>
          <w:lang w:eastAsia="en-US"/>
        </w:rPr>
        <w:t xml:space="preserve"> </w:t>
      </w:r>
      <w:r w:rsidR="00992CB9">
        <w:rPr>
          <w:rFonts w:ascii="Times New Roman" w:eastAsia="Times New Roman" w:hAnsi="Times New Roman" w:cs="Times New Roman"/>
          <w:color w:val="1F1F1F"/>
          <w:lang w:eastAsia="en-US"/>
        </w:rPr>
        <w:t>(Wooldridge 2009)</w:t>
      </w:r>
      <w:r w:rsidR="003E0ECF" w:rsidRPr="006D0DE9">
        <w:rPr>
          <w:rFonts w:ascii="Times New Roman" w:eastAsia="Times New Roman" w:hAnsi="Times New Roman" w:cs="Times New Roman"/>
          <w:color w:val="1F1F1F"/>
          <w:lang w:eastAsia="en-US"/>
        </w:rPr>
        <w:t>. Besides, there is no heteroskedasticity with W</w:t>
      </w:r>
      <w:r w:rsidR="00F82832">
        <w:rPr>
          <w:rFonts w:ascii="Times New Roman" w:eastAsia="Times New Roman" w:hAnsi="Times New Roman" w:cs="Times New Roman"/>
          <w:color w:val="1F1F1F"/>
          <w:lang w:eastAsia="en-US"/>
        </w:rPr>
        <w:t>hite</w:t>
      </w:r>
      <w:r w:rsidR="003E0ECF" w:rsidRPr="006D0DE9">
        <w:rPr>
          <w:rFonts w:ascii="Times New Roman" w:eastAsia="Times New Roman" w:hAnsi="Times New Roman" w:cs="Times New Roman"/>
          <w:color w:val="1F1F1F"/>
          <w:lang w:eastAsia="en-US"/>
        </w:rPr>
        <w:t>-test.</w:t>
      </w:r>
      <w:r w:rsidR="004E22A0" w:rsidRPr="006D0DE9">
        <w:rPr>
          <w:rFonts w:ascii="Times New Roman" w:eastAsia="Times New Roman" w:hAnsi="Times New Roman" w:cs="Times New Roman"/>
          <w:color w:val="1F1F1F"/>
          <w:lang w:val="vi-VN" w:eastAsia="en-US"/>
        </w:rPr>
        <w:t xml:space="preserve"> </w:t>
      </w:r>
      <w:r w:rsidR="008E048E">
        <w:rPr>
          <w:rFonts w:ascii="Times New Roman" w:eastAsia="Times New Roman" w:hAnsi="Times New Roman" w:cs="Times New Roman"/>
          <w:color w:val="1F1F1F"/>
          <w:lang w:eastAsia="en-US"/>
        </w:rPr>
        <w:t>Then, equation is:</w:t>
      </w:r>
    </w:p>
    <w:p w14:paraId="4F666221" w14:textId="77777777" w:rsidR="004E22A0" w:rsidRPr="006D0DE9" w:rsidRDefault="004E22A0" w:rsidP="00A13A9F">
      <w:pPr>
        <w:spacing w:line="360" w:lineRule="auto"/>
        <w:rPr>
          <w:rFonts w:ascii="Times New Roman" w:eastAsia="Times New Roman" w:hAnsi="Times New Roman" w:cs="Times New Roman"/>
          <w:b/>
          <w:bCs/>
          <w:color w:val="1F1F1F"/>
          <w:lang w:eastAsia="en-US"/>
        </w:rPr>
      </w:pPr>
    </w:p>
    <w:p w14:paraId="21380161" w14:textId="3577A09E" w:rsidR="000D6B06" w:rsidRPr="006D0DE9" w:rsidRDefault="00000000" w:rsidP="00A13A9F">
      <w:pPr>
        <w:spacing w:line="360" w:lineRule="auto"/>
        <w:rPr>
          <w:rFonts w:ascii="Times New Roman" w:hAnsi="Times New Roman" w:cs="Times New Roman"/>
        </w:rPr>
      </w:pPr>
      <m:oMathPara>
        <m:oMath>
          <m:f>
            <m:fPr>
              <m:ctrlPr>
                <w:rPr>
                  <w:rFonts w:ascii="Cambria Math" w:eastAsia="Times New Roman" w:hAnsi="Cambria Math" w:cs="Times New Roman"/>
                  <w:i/>
                  <w:color w:val="000000"/>
                  <w:lang w:eastAsia="en-US"/>
                </w:rPr>
              </m:ctrlPr>
            </m:fPr>
            <m:num>
              <m:r>
                <w:rPr>
                  <w:rFonts w:ascii="Cambria Math" w:eastAsia="Times New Roman" w:hAnsi="Cambria Math" w:cs="Times New Roman"/>
                  <w:color w:val="000000"/>
                  <w:lang w:eastAsia="en-US"/>
                </w:rPr>
                <m:t>EUR</m:t>
              </m:r>
            </m:num>
            <m:den>
              <m:r>
                <w:rPr>
                  <w:rFonts w:ascii="Cambria Math" w:eastAsia="Times New Roman" w:hAnsi="Cambria Math" w:cs="Times New Roman"/>
                  <w:color w:val="000000"/>
                  <w:lang w:eastAsia="en-US"/>
                </w:rPr>
                <m:t>VND</m:t>
              </m:r>
            </m:den>
          </m:f>
          <m:r>
            <w:rPr>
              <w:rFonts w:ascii="Cambria Math" w:eastAsia="Times New Roman" w:hAnsi="Cambria Math" w:cs="Times New Roman"/>
              <w:color w:val="000000"/>
              <w:lang w:eastAsia="en-US"/>
            </w:rPr>
            <m:t>change=</m:t>
          </m:r>
          <m:sSub>
            <m:sSubPr>
              <m:ctrlPr>
                <w:rPr>
                  <w:rFonts w:ascii="Cambria Math" w:eastAsia="Times New Roman" w:hAnsi="Cambria Math" w:cs="Times New Roman"/>
                  <w:i/>
                  <w:color w:val="000000"/>
                  <w:lang w:eastAsia="en-US"/>
                </w:rPr>
              </m:ctrlPr>
            </m:sSubPr>
            <m:e>
              <m:r>
                <w:rPr>
                  <w:rFonts w:ascii="Cambria Math" w:eastAsia="Times New Roman" w:hAnsi="Cambria Math" w:cs="Times New Roman"/>
                  <w:color w:val="000000"/>
                  <w:lang w:eastAsia="en-US"/>
                </w:rPr>
                <m:t>β</m:t>
              </m:r>
            </m:e>
            <m:sub>
              <m:r>
                <w:rPr>
                  <w:rFonts w:ascii="Cambria Math" w:eastAsia="Times New Roman" w:hAnsi="Cambria Math" w:cs="Times New Roman"/>
                  <w:color w:val="000000"/>
                  <w:lang w:eastAsia="en-US"/>
                </w:rPr>
                <m:t>0</m:t>
              </m:r>
            </m:sub>
          </m:sSub>
          <m:r>
            <w:rPr>
              <w:rFonts w:ascii="Cambria Math" w:eastAsia="Times New Roman" w:hAnsi="Cambria Math" w:cs="Times New Roman"/>
              <w:color w:val="000000"/>
              <w:lang w:eastAsia="en-US"/>
            </w:rPr>
            <m:t>+</m:t>
          </m:r>
          <m:sSub>
            <m:sSubPr>
              <m:ctrlPr>
                <w:rPr>
                  <w:rFonts w:ascii="Cambria Math" w:eastAsia="Times New Roman" w:hAnsi="Cambria Math" w:cs="Times New Roman"/>
                  <w:b/>
                  <w:bCs/>
                  <w:i/>
                  <w:color w:val="000000"/>
                  <w:lang w:eastAsia="en-US"/>
                </w:rPr>
              </m:ctrlPr>
            </m:sSubPr>
            <m:e>
              <m:r>
                <m:rPr>
                  <m:sty m:val="bi"/>
                </m:rPr>
                <w:rPr>
                  <w:rFonts w:ascii="Cambria Math" w:eastAsia="Times New Roman" w:hAnsi="Cambria Math" w:cs="Times New Roman"/>
                  <w:color w:val="000000"/>
                  <w:lang w:eastAsia="en-US"/>
                </w:rPr>
                <m:t>β</m:t>
              </m:r>
            </m:e>
            <m:sub>
              <m:r>
                <m:rPr>
                  <m:sty m:val="bi"/>
                </m:rPr>
                <w:rPr>
                  <w:rFonts w:ascii="Cambria Math" w:eastAsia="Times New Roman" w:hAnsi="Cambria Math" w:cs="Times New Roman"/>
                  <w:color w:val="000000"/>
                  <w:lang w:eastAsia="en-US"/>
                </w:rPr>
                <m:t>1</m:t>
              </m:r>
            </m:sub>
          </m:sSub>
          <m:r>
            <w:rPr>
              <w:rFonts w:ascii="Cambria Math" w:eastAsia="Times New Roman" w:hAnsi="Cambria Math" w:cs="Times New Roman"/>
              <w:color w:val="000000"/>
              <w:lang w:eastAsia="en-US"/>
            </w:rPr>
            <m:t>×GDPdiff+</m:t>
          </m:r>
          <m:sSub>
            <m:sSubPr>
              <m:ctrlPr>
                <w:rPr>
                  <w:rFonts w:ascii="Cambria Math" w:eastAsia="Times New Roman" w:hAnsi="Cambria Math" w:cs="Times New Roman"/>
                  <w:b/>
                  <w:bCs/>
                  <w:i/>
                  <w:color w:val="000000"/>
                  <w:lang w:eastAsia="en-US"/>
                </w:rPr>
              </m:ctrlPr>
            </m:sSubPr>
            <m:e>
              <m:r>
                <m:rPr>
                  <m:sty m:val="bi"/>
                </m:rPr>
                <w:rPr>
                  <w:rFonts w:ascii="Cambria Math" w:eastAsia="Times New Roman" w:hAnsi="Cambria Math" w:cs="Times New Roman"/>
                  <w:color w:val="000000"/>
                  <w:lang w:eastAsia="en-US"/>
                </w:rPr>
                <m:t>β</m:t>
              </m:r>
            </m:e>
            <m:sub>
              <m:r>
                <m:rPr>
                  <m:sty m:val="bi"/>
                </m:rPr>
                <w:rPr>
                  <w:rFonts w:ascii="Cambria Math" w:eastAsia="Times New Roman" w:hAnsi="Cambria Math" w:cs="Times New Roman"/>
                  <w:color w:val="000000"/>
                  <w:lang w:eastAsia="en-US"/>
                </w:rPr>
                <m:t>2</m:t>
              </m:r>
            </m:sub>
          </m:sSub>
          <m:r>
            <w:rPr>
              <w:rFonts w:ascii="Cambria Math" w:eastAsia="Times New Roman" w:hAnsi="Cambria Math" w:cs="Times New Roman"/>
              <w:color w:val="000000"/>
              <w:lang w:eastAsia="en-US"/>
            </w:rPr>
            <m:t>×INFdiff+</m:t>
          </m:r>
          <m:sSub>
            <m:sSubPr>
              <m:ctrlPr>
                <w:rPr>
                  <w:rFonts w:ascii="Cambria Math" w:eastAsia="Times New Roman" w:hAnsi="Cambria Math" w:cs="Times New Roman"/>
                  <w:b/>
                  <w:bCs/>
                  <w:i/>
                  <w:color w:val="000000"/>
                  <w:lang w:eastAsia="en-US"/>
                </w:rPr>
              </m:ctrlPr>
            </m:sSubPr>
            <m:e>
              <m:r>
                <m:rPr>
                  <m:sty m:val="bi"/>
                </m:rPr>
                <w:rPr>
                  <w:rFonts w:ascii="Cambria Math" w:eastAsia="Times New Roman" w:hAnsi="Cambria Math" w:cs="Times New Roman"/>
                  <w:color w:val="000000"/>
                  <w:lang w:eastAsia="en-US"/>
                </w:rPr>
                <m:t>β</m:t>
              </m:r>
            </m:e>
            <m:sub>
              <m:r>
                <m:rPr>
                  <m:sty m:val="bi"/>
                </m:rPr>
                <w:rPr>
                  <w:rFonts w:ascii="Cambria Math" w:eastAsia="Times New Roman" w:hAnsi="Cambria Math" w:cs="Times New Roman"/>
                  <w:color w:val="000000"/>
                  <w:lang w:eastAsia="en-US"/>
                </w:rPr>
                <m:t>3</m:t>
              </m:r>
            </m:sub>
          </m:sSub>
          <m:r>
            <w:rPr>
              <w:rFonts w:ascii="Cambria Math" w:eastAsia="Times New Roman" w:hAnsi="Cambria Math" w:cs="Times New Roman"/>
              <w:color w:val="000000"/>
              <w:lang w:eastAsia="en-US"/>
            </w:rPr>
            <m:t>×STIRdiff+</m:t>
          </m:r>
          <m:sSub>
            <m:sSubPr>
              <m:ctrlPr>
                <w:rPr>
                  <w:rFonts w:ascii="Cambria Math" w:eastAsia="Times New Roman" w:hAnsi="Cambria Math" w:cs="Times New Roman"/>
                  <w:b/>
                  <w:bCs/>
                  <w:i/>
                  <w:color w:val="000000"/>
                  <w:lang w:eastAsia="en-US"/>
                </w:rPr>
              </m:ctrlPr>
            </m:sSubPr>
            <m:e>
              <m:r>
                <m:rPr>
                  <m:sty m:val="bi"/>
                </m:rPr>
                <w:rPr>
                  <w:rFonts w:ascii="Cambria Math" w:eastAsia="Times New Roman" w:hAnsi="Cambria Math" w:cs="Times New Roman"/>
                  <w:color w:val="000000"/>
                  <w:lang w:eastAsia="en-US"/>
                </w:rPr>
                <m:t>β</m:t>
              </m:r>
            </m:e>
            <m:sub>
              <m:r>
                <m:rPr>
                  <m:sty m:val="bi"/>
                </m:rPr>
                <w:rPr>
                  <w:rFonts w:ascii="Cambria Math" w:eastAsia="Times New Roman" w:hAnsi="Cambria Math" w:cs="Times New Roman"/>
                  <w:color w:val="000000"/>
                  <w:lang w:eastAsia="en-US"/>
                </w:rPr>
                <m:t>4</m:t>
              </m:r>
            </m:sub>
          </m:sSub>
          <m:r>
            <w:rPr>
              <w:rFonts w:ascii="Cambria Math" w:eastAsia="Times New Roman" w:hAnsi="Cambria Math" w:cs="Times New Roman"/>
              <w:color w:val="000000"/>
              <w:lang w:eastAsia="en-US"/>
            </w:rPr>
            <m:t>×OILch+</m:t>
          </m:r>
          <m:sSub>
            <m:sSubPr>
              <m:ctrlPr>
                <w:rPr>
                  <w:rFonts w:ascii="Cambria Math" w:eastAsia="Times New Roman" w:hAnsi="Cambria Math" w:cs="Times New Roman"/>
                  <w:b/>
                  <w:bCs/>
                  <w:i/>
                  <w:color w:val="000000"/>
                  <w:lang w:eastAsia="en-US"/>
                </w:rPr>
              </m:ctrlPr>
            </m:sSubPr>
            <m:e>
              <m:r>
                <m:rPr>
                  <m:sty m:val="bi"/>
                </m:rPr>
                <w:rPr>
                  <w:rFonts w:ascii="Cambria Math" w:eastAsia="Times New Roman" w:hAnsi="Cambria Math" w:cs="Times New Roman"/>
                  <w:color w:val="000000"/>
                  <w:lang w:eastAsia="en-US"/>
                </w:rPr>
                <m:t>β</m:t>
              </m:r>
            </m:e>
            <m:sub>
              <m:r>
                <m:rPr>
                  <m:sty m:val="bi"/>
                </m:rPr>
                <w:rPr>
                  <w:rFonts w:ascii="Cambria Math" w:eastAsia="Times New Roman" w:hAnsi="Cambria Math" w:cs="Times New Roman"/>
                  <w:color w:val="000000"/>
                  <w:lang w:eastAsia="en-US"/>
                </w:rPr>
                <m:t>5</m:t>
              </m:r>
            </m:sub>
          </m:sSub>
          <m:r>
            <w:rPr>
              <w:rFonts w:ascii="Cambria Math" w:eastAsia="Times New Roman" w:hAnsi="Cambria Math" w:cs="Times New Roman"/>
              <w:color w:val="000000"/>
              <w:lang w:eastAsia="en-US"/>
            </w:rPr>
            <m:t>×COMch+</m:t>
          </m:r>
          <m:sSub>
            <m:sSubPr>
              <m:ctrlPr>
                <w:rPr>
                  <w:rFonts w:ascii="Cambria Math" w:eastAsia="Times New Roman" w:hAnsi="Cambria Math" w:cs="Times New Roman"/>
                  <w:b/>
                  <w:bCs/>
                  <w:i/>
                  <w:color w:val="000000"/>
                  <w:lang w:eastAsia="en-US"/>
                </w:rPr>
              </m:ctrlPr>
            </m:sSubPr>
            <m:e>
              <m:r>
                <m:rPr>
                  <m:sty m:val="bi"/>
                </m:rPr>
                <w:rPr>
                  <w:rFonts w:ascii="Cambria Math" w:eastAsia="Times New Roman" w:hAnsi="Cambria Math" w:cs="Times New Roman"/>
                  <w:color w:val="000000"/>
                  <w:lang w:eastAsia="en-US"/>
                </w:rPr>
                <m:t>β</m:t>
              </m:r>
            </m:e>
            <m:sub>
              <m:r>
                <m:rPr>
                  <m:sty m:val="bi"/>
                </m:rPr>
                <w:rPr>
                  <w:rFonts w:ascii="Cambria Math" w:eastAsia="Times New Roman" w:hAnsi="Cambria Math" w:cs="Times New Roman"/>
                  <w:color w:val="000000"/>
                  <w:lang w:eastAsia="en-US"/>
                </w:rPr>
                <m:t>6</m:t>
              </m:r>
            </m:sub>
          </m:sSub>
          <m:r>
            <w:rPr>
              <w:rFonts w:ascii="Cambria Math" w:eastAsia="Times New Roman" w:hAnsi="Cambria Math" w:cs="Times New Roman"/>
              <w:color w:val="000000"/>
              <w:lang w:eastAsia="en-US"/>
            </w:rPr>
            <m:t>×EUSTOCKch+</m:t>
          </m:r>
          <m:sSub>
            <m:sSubPr>
              <m:ctrlPr>
                <w:rPr>
                  <w:rFonts w:ascii="Cambria Math" w:eastAsia="Times New Roman" w:hAnsi="Cambria Math" w:cs="Times New Roman"/>
                  <w:b/>
                  <w:bCs/>
                  <w:i/>
                  <w:color w:val="000000"/>
                  <w:lang w:eastAsia="en-US"/>
                </w:rPr>
              </m:ctrlPr>
            </m:sSubPr>
            <m:e>
              <m:r>
                <m:rPr>
                  <m:sty m:val="bi"/>
                </m:rPr>
                <w:rPr>
                  <w:rFonts w:ascii="Cambria Math" w:eastAsia="Times New Roman" w:hAnsi="Cambria Math" w:cs="Times New Roman"/>
                  <w:color w:val="000000"/>
                  <w:lang w:eastAsia="en-US"/>
                </w:rPr>
                <m:t>β</m:t>
              </m:r>
            </m:e>
            <m:sub>
              <m:r>
                <m:rPr>
                  <m:sty m:val="bi"/>
                </m:rPr>
                <w:rPr>
                  <w:rFonts w:ascii="Cambria Math" w:eastAsia="Times New Roman" w:hAnsi="Cambria Math" w:cs="Times New Roman"/>
                  <w:color w:val="000000"/>
                  <w:lang w:eastAsia="en-US"/>
                </w:rPr>
                <m:t>7</m:t>
              </m:r>
            </m:sub>
          </m:sSub>
          <m:r>
            <w:rPr>
              <w:rFonts w:ascii="Cambria Math" w:eastAsia="Times New Roman" w:hAnsi="Cambria Math" w:cs="Times New Roman"/>
              <w:color w:val="000000"/>
              <w:lang w:eastAsia="en-US"/>
            </w:rPr>
            <m:t>×VNSTOCKch+</m:t>
          </m:r>
          <m:sSub>
            <m:sSubPr>
              <m:ctrlPr>
                <w:rPr>
                  <w:rFonts w:ascii="Cambria Math" w:eastAsia="Times New Roman" w:hAnsi="Cambria Math" w:cs="Times New Roman"/>
                  <w:b/>
                  <w:bCs/>
                  <w:i/>
                  <w:color w:val="000000"/>
                  <w:lang w:eastAsia="en-US"/>
                </w:rPr>
              </m:ctrlPr>
            </m:sSubPr>
            <m:e>
              <m:r>
                <m:rPr>
                  <m:sty m:val="bi"/>
                </m:rPr>
                <w:rPr>
                  <w:rFonts w:ascii="Cambria Math" w:eastAsia="Times New Roman" w:hAnsi="Cambria Math" w:cs="Times New Roman"/>
                  <w:color w:val="000000"/>
                  <w:lang w:eastAsia="en-US"/>
                </w:rPr>
                <m:t>β</m:t>
              </m:r>
            </m:e>
            <m:sub>
              <m:r>
                <m:rPr>
                  <m:sty m:val="bi"/>
                </m:rPr>
                <w:rPr>
                  <w:rFonts w:ascii="Cambria Math" w:eastAsia="Times New Roman" w:hAnsi="Cambria Math" w:cs="Times New Roman"/>
                  <w:color w:val="000000"/>
                  <w:lang w:eastAsia="en-US"/>
                </w:rPr>
                <m:t>8</m:t>
              </m:r>
            </m:sub>
          </m:sSub>
          <m:r>
            <w:rPr>
              <w:rFonts w:ascii="Cambria Math" w:eastAsia="Times New Roman" w:hAnsi="Cambria Math" w:cs="Times New Roman"/>
              <w:color w:val="000000"/>
              <w:lang w:eastAsia="en-US"/>
            </w:rPr>
            <m:t>×CABdiff+</m:t>
          </m:r>
          <m:sSub>
            <m:sSubPr>
              <m:ctrlPr>
                <w:rPr>
                  <w:rFonts w:ascii="Cambria Math" w:eastAsia="Times New Roman" w:hAnsi="Cambria Math" w:cs="Times New Roman"/>
                  <w:b/>
                  <w:bCs/>
                  <w:i/>
                  <w:color w:val="000000"/>
                  <w:lang w:eastAsia="en-US"/>
                </w:rPr>
              </m:ctrlPr>
            </m:sSubPr>
            <m:e>
              <m:r>
                <m:rPr>
                  <m:sty m:val="bi"/>
                </m:rPr>
                <w:rPr>
                  <w:rFonts w:ascii="Cambria Math" w:eastAsia="Times New Roman" w:hAnsi="Cambria Math" w:cs="Times New Roman"/>
                  <w:color w:val="000000"/>
                  <w:lang w:eastAsia="en-US"/>
                </w:rPr>
                <m:t>β</m:t>
              </m:r>
            </m:e>
            <m:sub>
              <m:r>
                <m:rPr>
                  <m:sty m:val="bi"/>
                </m:rPr>
                <w:rPr>
                  <w:rFonts w:ascii="Cambria Math" w:eastAsia="Times New Roman" w:hAnsi="Cambria Math" w:cs="Times New Roman"/>
                  <w:color w:val="000000"/>
                  <w:lang w:eastAsia="en-US"/>
                </w:rPr>
                <m:t>9</m:t>
              </m:r>
            </m:sub>
          </m:sSub>
          <m:r>
            <w:rPr>
              <w:rFonts w:ascii="Cambria Math" w:eastAsia="Times New Roman" w:hAnsi="Cambria Math" w:cs="Times New Roman"/>
              <w:color w:val="000000"/>
              <w:lang w:eastAsia="en-US"/>
            </w:rPr>
            <m:t>×EUM2ch+</m:t>
          </m:r>
          <m:sSub>
            <m:sSubPr>
              <m:ctrlPr>
                <w:rPr>
                  <w:rFonts w:ascii="Cambria Math" w:eastAsia="Times New Roman" w:hAnsi="Cambria Math" w:cs="Times New Roman"/>
                  <w:b/>
                  <w:bCs/>
                  <w:i/>
                  <w:color w:val="000000"/>
                  <w:lang w:eastAsia="en-US"/>
                </w:rPr>
              </m:ctrlPr>
            </m:sSubPr>
            <m:e>
              <m:r>
                <m:rPr>
                  <m:sty m:val="bi"/>
                </m:rPr>
                <w:rPr>
                  <w:rFonts w:ascii="Cambria Math" w:eastAsia="Times New Roman" w:hAnsi="Cambria Math" w:cs="Times New Roman"/>
                  <w:color w:val="000000"/>
                  <w:lang w:eastAsia="en-US"/>
                </w:rPr>
                <m:t>β</m:t>
              </m:r>
            </m:e>
            <m:sub>
              <m:r>
                <m:rPr>
                  <m:sty m:val="bi"/>
                </m:rPr>
                <w:rPr>
                  <w:rFonts w:ascii="Cambria Math" w:eastAsia="Times New Roman" w:hAnsi="Cambria Math" w:cs="Times New Roman"/>
                  <w:color w:val="000000"/>
                  <w:lang w:eastAsia="en-US"/>
                </w:rPr>
                <m:t>10</m:t>
              </m:r>
            </m:sub>
          </m:sSub>
          <m:r>
            <w:rPr>
              <w:rFonts w:ascii="Cambria Math" w:eastAsia="Times New Roman" w:hAnsi="Cambria Math" w:cs="Times New Roman"/>
              <w:color w:val="000000"/>
              <w:lang w:eastAsia="en-US"/>
            </w:rPr>
            <m:t>×VNM2ch</m:t>
          </m:r>
        </m:oMath>
      </m:oMathPara>
    </w:p>
    <w:p w14:paraId="2DD59A32" w14:textId="77777777" w:rsidR="000D6B06" w:rsidRDefault="000D6B06" w:rsidP="00A13A9F">
      <w:pPr>
        <w:spacing w:line="360" w:lineRule="auto"/>
        <w:rPr>
          <w:rFonts w:ascii="Times New Roman" w:hAnsi="Times New Roman" w:cs="Times New Roman"/>
        </w:rPr>
      </w:pPr>
    </w:p>
    <w:p w14:paraId="43033BE6" w14:textId="77777777" w:rsidR="008B5DE0" w:rsidRDefault="008B5DE0" w:rsidP="00A13A9F">
      <w:pPr>
        <w:spacing w:line="360" w:lineRule="auto"/>
        <w:rPr>
          <w:rFonts w:ascii="Times New Roman" w:hAnsi="Times New Roman" w:cs="Times New Roman"/>
        </w:rPr>
      </w:pPr>
    </w:p>
    <w:p w14:paraId="038AD57A" w14:textId="77777777" w:rsidR="008B5DE0" w:rsidRDefault="008B5DE0" w:rsidP="00A13A9F">
      <w:pPr>
        <w:spacing w:line="360" w:lineRule="auto"/>
        <w:rPr>
          <w:rFonts w:ascii="Times New Roman" w:hAnsi="Times New Roman" w:cs="Times New Roman"/>
        </w:rPr>
      </w:pPr>
    </w:p>
    <w:p w14:paraId="3E057168" w14:textId="77777777" w:rsidR="008B5DE0" w:rsidRDefault="008B5DE0" w:rsidP="00A13A9F">
      <w:pPr>
        <w:spacing w:line="360" w:lineRule="auto"/>
        <w:rPr>
          <w:rFonts w:ascii="Times New Roman" w:hAnsi="Times New Roman" w:cs="Times New Roman"/>
        </w:rPr>
      </w:pPr>
    </w:p>
    <w:p w14:paraId="322D0541" w14:textId="77777777" w:rsidR="008B5DE0" w:rsidRDefault="008B5DE0" w:rsidP="00A13A9F">
      <w:pPr>
        <w:spacing w:line="360" w:lineRule="auto"/>
        <w:rPr>
          <w:rFonts w:ascii="Times New Roman" w:hAnsi="Times New Roman" w:cs="Times New Roman"/>
        </w:rPr>
      </w:pPr>
    </w:p>
    <w:p w14:paraId="262F2533" w14:textId="77777777" w:rsidR="008B5DE0" w:rsidRDefault="008B5DE0" w:rsidP="00A13A9F">
      <w:pPr>
        <w:spacing w:line="360" w:lineRule="auto"/>
        <w:rPr>
          <w:rFonts w:ascii="Times New Roman" w:hAnsi="Times New Roman" w:cs="Times New Roman"/>
        </w:rPr>
      </w:pPr>
    </w:p>
    <w:p w14:paraId="5CECA4FB" w14:textId="77777777" w:rsidR="008B5DE0" w:rsidRDefault="008B5DE0" w:rsidP="00A13A9F">
      <w:pPr>
        <w:spacing w:line="360" w:lineRule="auto"/>
        <w:rPr>
          <w:rFonts w:ascii="Times New Roman" w:hAnsi="Times New Roman" w:cs="Times New Roman"/>
        </w:rPr>
      </w:pPr>
    </w:p>
    <w:p w14:paraId="00F93657" w14:textId="77777777" w:rsidR="008B5DE0" w:rsidRPr="006D0DE9" w:rsidRDefault="008B5DE0" w:rsidP="00A13A9F">
      <w:pPr>
        <w:spacing w:line="360" w:lineRule="auto"/>
        <w:rPr>
          <w:rFonts w:ascii="Times New Roman" w:hAnsi="Times New Roman" w:cs="Times New Roman"/>
        </w:rPr>
      </w:pPr>
    </w:p>
    <w:p w14:paraId="230635A2" w14:textId="77777777" w:rsidR="0063521E" w:rsidRPr="006D0DE9" w:rsidRDefault="0063521E" w:rsidP="00A13A9F">
      <w:pPr>
        <w:pStyle w:val="Heading3"/>
        <w:numPr>
          <w:ilvl w:val="0"/>
          <w:numId w:val="6"/>
        </w:numPr>
        <w:spacing w:line="360" w:lineRule="auto"/>
        <w:rPr>
          <w:rFonts w:ascii="Times New Roman" w:hAnsi="Times New Roman" w:cs="Times New Roman"/>
          <w:b/>
          <w:bCs/>
          <w:color w:val="auto"/>
          <w:sz w:val="24"/>
          <w:szCs w:val="24"/>
        </w:rPr>
      </w:pPr>
      <w:bookmarkStart w:id="7" w:name="_Toc174910953"/>
      <w:r w:rsidRPr="006D0DE9">
        <w:rPr>
          <w:rFonts w:ascii="Times New Roman" w:hAnsi="Times New Roman" w:cs="Times New Roman"/>
          <w:b/>
          <w:bCs/>
          <w:color w:val="auto"/>
          <w:sz w:val="24"/>
          <w:szCs w:val="24"/>
        </w:rPr>
        <w:lastRenderedPageBreak/>
        <w:t>Hypothesis testing &amp; Interpretation</w:t>
      </w:r>
      <w:bookmarkEnd w:id="7"/>
    </w:p>
    <w:p w14:paraId="0E3E2850" w14:textId="3DCE6007" w:rsidR="000D6B06" w:rsidRPr="006D0DE9" w:rsidRDefault="00A30F26" w:rsidP="00A13A9F">
      <w:pPr>
        <w:pStyle w:val="ListParagraph"/>
        <w:numPr>
          <w:ilvl w:val="0"/>
          <w:numId w:val="8"/>
        </w:numPr>
        <w:spacing w:line="360" w:lineRule="auto"/>
        <w:rPr>
          <w:rFonts w:ascii="Times New Roman" w:hAnsi="Times New Roman" w:cs="Times New Roman"/>
        </w:rPr>
      </w:pPr>
      <w:r w:rsidRPr="006D0DE9">
        <w:rPr>
          <w:rFonts w:ascii="Times New Roman" w:hAnsi="Times New Roman" w:cs="Times New Roman"/>
          <w:b/>
          <w:bCs/>
        </w:rPr>
        <w:t>F</w:t>
      </w:r>
      <w:r w:rsidRPr="006D0DE9">
        <w:rPr>
          <w:rFonts w:ascii="Times New Roman" w:hAnsi="Times New Roman" w:cs="Times New Roman"/>
          <w:b/>
          <w:bCs/>
          <w:lang w:val="vi-VN"/>
        </w:rPr>
        <w:t>-test</w:t>
      </w:r>
    </w:p>
    <w:tbl>
      <w:tblPr>
        <w:tblStyle w:val="TableGrid"/>
        <w:tblW w:w="10910" w:type="dxa"/>
        <w:jc w:val="center"/>
        <w:tblLook w:val="04A0" w:firstRow="1" w:lastRow="0" w:firstColumn="1" w:lastColumn="0" w:noHBand="0" w:noVBand="1"/>
      </w:tblPr>
      <w:tblGrid>
        <w:gridCol w:w="1705"/>
        <w:gridCol w:w="2968"/>
        <w:gridCol w:w="6237"/>
      </w:tblGrid>
      <w:tr w:rsidR="00AC25B8" w:rsidRPr="006D0DE9" w14:paraId="7665B8BD" w14:textId="77777777" w:rsidTr="00847F92">
        <w:trPr>
          <w:trHeight w:val="557"/>
          <w:jc w:val="center"/>
        </w:trPr>
        <w:tc>
          <w:tcPr>
            <w:tcW w:w="1705" w:type="dxa"/>
            <w:tcBorders>
              <w:top w:val="single" w:sz="4" w:space="0" w:color="auto"/>
              <w:left w:val="single" w:sz="4" w:space="0" w:color="auto"/>
              <w:bottom w:val="single" w:sz="4" w:space="0" w:color="auto"/>
              <w:right w:val="single" w:sz="4" w:space="0" w:color="auto"/>
            </w:tcBorders>
            <w:vAlign w:val="center"/>
          </w:tcPr>
          <w:p w14:paraId="187A32D8" w14:textId="77777777" w:rsidR="00AC25B8" w:rsidRPr="006D0DE9" w:rsidRDefault="00AC25B8" w:rsidP="00A13A9F">
            <w:pPr>
              <w:spacing w:after="160" w:line="360" w:lineRule="auto"/>
              <w:rPr>
                <w:rFonts w:ascii="Times New Roman" w:hAnsi="Times New Roman" w:cs="Times New Roman"/>
                <w:b/>
                <w:bCs/>
                <w:lang w:val="vi-VN"/>
              </w:rPr>
            </w:pPr>
          </w:p>
        </w:tc>
        <w:tc>
          <w:tcPr>
            <w:tcW w:w="2968" w:type="dxa"/>
            <w:tcBorders>
              <w:top w:val="single" w:sz="4" w:space="0" w:color="auto"/>
              <w:left w:val="single" w:sz="4" w:space="0" w:color="auto"/>
              <w:bottom w:val="single" w:sz="4" w:space="0" w:color="auto"/>
              <w:right w:val="single" w:sz="4" w:space="0" w:color="auto"/>
            </w:tcBorders>
            <w:vAlign w:val="center"/>
            <w:hideMark/>
          </w:tcPr>
          <w:p w14:paraId="22FD3F78" w14:textId="77777777" w:rsidR="00AC25B8" w:rsidRPr="006D0DE9" w:rsidRDefault="00AC25B8" w:rsidP="00A13A9F">
            <w:pPr>
              <w:spacing w:after="160" w:line="360" w:lineRule="auto"/>
              <w:jc w:val="center"/>
              <w:rPr>
                <w:rFonts w:ascii="Times New Roman" w:hAnsi="Times New Roman" w:cs="Times New Roman"/>
                <w:b/>
                <w:bCs/>
                <w:lang w:val="vi-VN"/>
              </w:rPr>
            </w:pPr>
            <w:r w:rsidRPr="006D0DE9">
              <w:rPr>
                <w:rFonts w:ascii="Times New Roman" w:hAnsi="Times New Roman" w:cs="Times New Roman"/>
                <w:b/>
                <w:bCs/>
                <w:lang w:val="vi-VN"/>
              </w:rPr>
              <w:t>Symbols</w:t>
            </w:r>
          </w:p>
        </w:tc>
        <w:tc>
          <w:tcPr>
            <w:tcW w:w="6237" w:type="dxa"/>
            <w:tcBorders>
              <w:top w:val="single" w:sz="4" w:space="0" w:color="auto"/>
              <w:left w:val="single" w:sz="4" w:space="0" w:color="auto"/>
              <w:bottom w:val="single" w:sz="4" w:space="0" w:color="auto"/>
              <w:right w:val="single" w:sz="4" w:space="0" w:color="auto"/>
            </w:tcBorders>
            <w:vAlign w:val="center"/>
            <w:hideMark/>
          </w:tcPr>
          <w:p w14:paraId="68789E81" w14:textId="53876F0D" w:rsidR="00AC25B8" w:rsidRPr="006D0DE9" w:rsidRDefault="00F47B44" w:rsidP="00A13A9F">
            <w:pPr>
              <w:spacing w:after="160" w:line="360" w:lineRule="auto"/>
              <w:jc w:val="center"/>
              <w:rPr>
                <w:rFonts w:ascii="Times New Roman" w:hAnsi="Times New Roman" w:cs="Times New Roman"/>
                <w:b/>
                <w:bCs/>
                <w:lang w:val="vi-VN"/>
              </w:rPr>
            </w:pPr>
            <w:r w:rsidRPr="006D0DE9">
              <w:rPr>
                <w:rFonts w:ascii="Times New Roman" w:hAnsi="Times New Roman" w:cs="Times New Roman"/>
                <w:b/>
                <w:bCs/>
                <w:lang w:val="vi-VN"/>
              </w:rPr>
              <w:t>I</w:t>
            </w:r>
            <w:r w:rsidR="00AC25B8" w:rsidRPr="006D0DE9">
              <w:rPr>
                <w:rFonts w:ascii="Times New Roman" w:hAnsi="Times New Roman" w:cs="Times New Roman"/>
                <w:b/>
                <w:bCs/>
                <w:lang w:val="vi-VN"/>
              </w:rPr>
              <w:t>nterpretation</w:t>
            </w:r>
          </w:p>
        </w:tc>
      </w:tr>
      <w:tr w:rsidR="00AC25B8" w:rsidRPr="006D0DE9" w14:paraId="5B12342D" w14:textId="77777777" w:rsidTr="00847F92">
        <w:trPr>
          <w:trHeight w:val="962"/>
          <w:jc w:val="center"/>
        </w:trPr>
        <w:tc>
          <w:tcPr>
            <w:tcW w:w="1705" w:type="dxa"/>
            <w:tcBorders>
              <w:top w:val="single" w:sz="4" w:space="0" w:color="auto"/>
              <w:left w:val="single" w:sz="4" w:space="0" w:color="auto"/>
              <w:bottom w:val="single" w:sz="4" w:space="0" w:color="auto"/>
              <w:right w:val="single" w:sz="4" w:space="0" w:color="auto"/>
            </w:tcBorders>
            <w:vAlign w:val="center"/>
            <w:hideMark/>
          </w:tcPr>
          <w:p w14:paraId="376D30DC" w14:textId="77777777" w:rsidR="00AC25B8" w:rsidRPr="006D0DE9" w:rsidRDefault="00AC25B8" w:rsidP="00A13A9F">
            <w:pPr>
              <w:spacing w:after="160" w:line="360" w:lineRule="auto"/>
              <w:jc w:val="center"/>
              <w:rPr>
                <w:rFonts w:ascii="Times New Roman" w:eastAsia="Times New Roman" w:hAnsi="Times New Roman" w:cs="Times New Roman"/>
                <w:b/>
                <w:bCs/>
                <w:color w:val="1F1F1F"/>
                <w:lang w:eastAsia="en-US"/>
              </w:rPr>
            </w:pPr>
            <w:r w:rsidRPr="006D0DE9">
              <w:rPr>
                <w:rFonts w:ascii="Times New Roman" w:eastAsia="Times New Roman" w:hAnsi="Times New Roman" w:cs="Times New Roman"/>
                <w:b/>
                <w:bCs/>
                <w:color w:val="1F1F1F"/>
                <w:lang w:eastAsia="en-US"/>
              </w:rPr>
              <w:t>Null hypothesis</w:t>
            </w:r>
          </w:p>
        </w:tc>
        <w:tc>
          <w:tcPr>
            <w:tcW w:w="2968" w:type="dxa"/>
            <w:tcBorders>
              <w:top w:val="single" w:sz="4" w:space="0" w:color="auto"/>
              <w:left w:val="single" w:sz="4" w:space="0" w:color="auto"/>
              <w:bottom w:val="single" w:sz="4" w:space="0" w:color="auto"/>
              <w:right w:val="single" w:sz="4" w:space="0" w:color="auto"/>
            </w:tcBorders>
            <w:vAlign w:val="center"/>
            <w:hideMark/>
          </w:tcPr>
          <w:p w14:paraId="72F827AF" w14:textId="5A5C919F" w:rsidR="00AC25B8" w:rsidRPr="006D0DE9" w:rsidRDefault="00000000" w:rsidP="00A13A9F">
            <w:pPr>
              <w:spacing w:after="160" w:line="360" w:lineRule="auto"/>
              <w:rPr>
                <w:rFonts w:ascii="Times New Roman" w:eastAsia="Times New Roman" w:hAnsi="Times New Roman" w:cs="Times New Roman"/>
                <w:color w:val="1F1F1F"/>
                <w:lang w:eastAsia="en-US"/>
              </w:rPr>
            </w:pPr>
            <m:oMathPara>
              <m:oMath>
                <m:sSub>
                  <m:sSubPr>
                    <m:ctrlPr>
                      <w:rPr>
                        <w:rFonts w:ascii="Cambria Math" w:eastAsia="Times New Roman" w:hAnsi="Cambria Math" w:cs="Times New Roman"/>
                        <w:i/>
                        <w:color w:val="1F1F1F"/>
                        <w:lang w:eastAsia="en-US"/>
                      </w:rPr>
                    </m:ctrlPr>
                  </m:sSubPr>
                  <m:e>
                    <m:r>
                      <w:rPr>
                        <w:rFonts w:ascii="Cambria Math" w:eastAsia="Times New Roman" w:hAnsi="Cambria Math" w:cs="Times New Roman"/>
                        <w:color w:val="1F1F1F"/>
                        <w:lang w:eastAsia="en-US"/>
                      </w:rPr>
                      <m:t>H</m:t>
                    </m:r>
                  </m:e>
                  <m:sub>
                    <m:r>
                      <w:rPr>
                        <w:rFonts w:ascii="Cambria Math" w:eastAsia="Times New Roman" w:hAnsi="Cambria Math" w:cs="Times New Roman"/>
                        <w:color w:val="1F1F1F"/>
                        <w:lang w:eastAsia="en-US"/>
                      </w:rPr>
                      <m:t>0</m:t>
                    </m:r>
                  </m:sub>
                </m:sSub>
                <m:r>
                  <w:rPr>
                    <w:rFonts w:ascii="Cambria Math" w:eastAsia="Times New Roman" w:hAnsi="Cambria Math" w:cs="Times New Roman"/>
                    <w:color w:val="1F1F1F"/>
                    <w:lang w:eastAsia="en-US"/>
                  </w:rPr>
                  <m:t xml:space="preserve">: </m:t>
                </m:r>
                <m:sSub>
                  <m:sSubPr>
                    <m:ctrlPr>
                      <w:rPr>
                        <w:rFonts w:ascii="Cambria Math" w:eastAsia="Times New Roman" w:hAnsi="Cambria Math" w:cs="Times New Roman"/>
                        <w:i/>
                        <w:color w:val="1F1F1F"/>
                        <w:lang w:eastAsia="en-US"/>
                      </w:rPr>
                    </m:ctrlPr>
                  </m:sSubPr>
                  <m:e>
                    <m:r>
                      <w:rPr>
                        <w:rFonts w:ascii="Cambria Math" w:eastAsia="Times New Roman" w:hAnsi="Cambria Math" w:cs="Times New Roman"/>
                        <w:color w:val="1F1F1F"/>
                        <w:lang w:eastAsia="en-US"/>
                      </w:rPr>
                      <m:t>β</m:t>
                    </m:r>
                  </m:e>
                  <m:sub>
                    <m:r>
                      <w:rPr>
                        <w:rFonts w:ascii="Cambria Math" w:eastAsia="Times New Roman" w:hAnsi="Cambria Math" w:cs="Times New Roman"/>
                        <w:color w:val="1F1F1F"/>
                        <w:lang w:eastAsia="en-US"/>
                      </w:rPr>
                      <m:t>j</m:t>
                    </m:r>
                  </m:sub>
                </m:sSub>
                <m:r>
                  <w:rPr>
                    <w:rFonts w:ascii="Cambria Math" w:eastAsia="Times New Roman" w:hAnsi="Cambria Math" w:cs="Times New Roman"/>
                    <w:color w:val="1F1F1F"/>
                    <w:lang w:eastAsia="en-US"/>
                  </w:rPr>
                  <m:t>=0</m:t>
                </m:r>
              </m:oMath>
            </m:oMathPara>
          </w:p>
        </w:tc>
        <w:tc>
          <w:tcPr>
            <w:tcW w:w="6237" w:type="dxa"/>
            <w:tcBorders>
              <w:top w:val="single" w:sz="4" w:space="0" w:color="auto"/>
              <w:left w:val="single" w:sz="4" w:space="0" w:color="auto"/>
              <w:bottom w:val="single" w:sz="4" w:space="0" w:color="auto"/>
              <w:right w:val="single" w:sz="4" w:space="0" w:color="auto"/>
            </w:tcBorders>
            <w:vAlign w:val="center"/>
            <w:hideMark/>
          </w:tcPr>
          <w:p w14:paraId="35175485" w14:textId="0CB2DA0B" w:rsidR="00AC25B8" w:rsidRPr="006D0DE9" w:rsidRDefault="00A30F26" w:rsidP="00A13A9F">
            <w:pPr>
              <w:spacing w:after="160" w:line="360" w:lineRule="auto"/>
              <w:jc w:val="both"/>
              <w:rPr>
                <w:rFonts w:ascii="Times New Roman" w:eastAsia="Times New Roman" w:hAnsi="Times New Roman" w:cs="Times New Roman"/>
                <w:color w:val="1F1F1F"/>
                <w:lang w:eastAsia="en-US"/>
              </w:rPr>
            </w:pPr>
            <w:r w:rsidRPr="006D0DE9">
              <w:rPr>
                <w:rFonts w:ascii="Times New Roman" w:eastAsia="Times New Roman" w:hAnsi="Times New Roman" w:cs="Times New Roman"/>
                <w:color w:val="1F1F1F"/>
                <w:lang w:eastAsia="en-US"/>
              </w:rPr>
              <w:t>All</w:t>
            </w:r>
            <w:r w:rsidRPr="006D0DE9">
              <w:rPr>
                <w:rFonts w:ascii="Times New Roman" w:eastAsia="Times New Roman" w:hAnsi="Times New Roman" w:cs="Times New Roman"/>
                <w:color w:val="1F1F1F"/>
                <w:lang w:val="vi-VN" w:eastAsia="en-US"/>
              </w:rPr>
              <w:t xml:space="preserve"> explanatory </w:t>
            </w:r>
            <w:proofErr w:type="gramStart"/>
            <w:r w:rsidRPr="006D0DE9">
              <w:rPr>
                <w:rFonts w:ascii="Times New Roman" w:eastAsia="Times New Roman" w:hAnsi="Times New Roman" w:cs="Times New Roman"/>
                <w:color w:val="1F1F1F"/>
                <w:lang w:val="vi-VN" w:eastAsia="en-US"/>
              </w:rPr>
              <w:t>variable</w:t>
            </w:r>
            <w:proofErr w:type="gramEnd"/>
            <w:r w:rsidRPr="006D0DE9">
              <w:rPr>
                <w:rFonts w:ascii="Times New Roman" w:eastAsia="Times New Roman" w:hAnsi="Times New Roman" w:cs="Times New Roman"/>
                <w:color w:val="1F1F1F"/>
                <w:lang w:val="vi-VN" w:eastAsia="en-US"/>
              </w:rPr>
              <w:t xml:space="preserve"> jointly </w:t>
            </w:r>
            <w:r w:rsidR="00FA4481" w:rsidRPr="006D0DE9">
              <w:rPr>
                <w:rFonts w:ascii="Times New Roman" w:eastAsia="Times New Roman" w:hAnsi="Times New Roman" w:cs="Times New Roman"/>
                <w:color w:val="1F1F1F"/>
                <w:lang w:val="vi-VN" w:eastAsia="en-US"/>
              </w:rPr>
              <w:t>have no impact on EUR/VND change</w:t>
            </w:r>
          </w:p>
        </w:tc>
      </w:tr>
      <w:tr w:rsidR="00AC25B8" w:rsidRPr="006D0DE9" w14:paraId="66DB5D46" w14:textId="77777777" w:rsidTr="00847F92">
        <w:trPr>
          <w:trHeight w:val="710"/>
          <w:jc w:val="center"/>
        </w:trPr>
        <w:tc>
          <w:tcPr>
            <w:tcW w:w="1705" w:type="dxa"/>
            <w:tcBorders>
              <w:top w:val="single" w:sz="4" w:space="0" w:color="auto"/>
              <w:left w:val="single" w:sz="4" w:space="0" w:color="auto"/>
              <w:bottom w:val="single" w:sz="4" w:space="0" w:color="auto"/>
              <w:right w:val="single" w:sz="4" w:space="0" w:color="auto"/>
            </w:tcBorders>
            <w:vAlign w:val="center"/>
            <w:hideMark/>
          </w:tcPr>
          <w:p w14:paraId="64689596" w14:textId="77777777" w:rsidR="00AC25B8" w:rsidRPr="006D0DE9" w:rsidRDefault="00AC25B8" w:rsidP="00A13A9F">
            <w:pPr>
              <w:spacing w:after="160" w:line="360" w:lineRule="auto"/>
              <w:jc w:val="center"/>
              <w:rPr>
                <w:rFonts w:ascii="Times New Roman" w:eastAsia="Times New Roman" w:hAnsi="Times New Roman" w:cs="Times New Roman"/>
                <w:b/>
                <w:bCs/>
                <w:color w:val="1F1F1F"/>
                <w:lang w:eastAsia="en-US"/>
              </w:rPr>
            </w:pPr>
            <w:r w:rsidRPr="006D0DE9">
              <w:rPr>
                <w:rFonts w:ascii="Times New Roman" w:eastAsia="Times New Roman" w:hAnsi="Times New Roman" w:cs="Times New Roman"/>
                <w:b/>
                <w:bCs/>
                <w:color w:val="1F1F1F"/>
                <w:lang w:eastAsia="en-US"/>
              </w:rPr>
              <w:t>Alternative hypothesis</w:t>
            </w:r>
          </w:p>
        </w:tc>
        <w:tc>
          <w:tcPr>
            <w:tcW w:w="2968" w:type="dxa"/>
            <w:tcBorders>
              <w:top w:val="single" w:sz="4" w:space="0" w:color="auto"/>
              <w:left w:val="single" w:sz="4" w:space="0" w:color="auto"/>
              <w:bottom w:val="single" w:sz="4" w:space="0" w:color="auto"/>
              <w:right w:val="single" w:sz="4" w:space="0" w:color="auto"/>
            </w:tcBorders>
            <w:vAlign w:val="center"/>
            <w:hideMark/>
          </w:tcPr>
          <w:p w14:paraId="1B3F8345" w14:textId="652A2BA3" w:rsidR="00AC25B8" w:rsidRPr="006D0DE9" w:rsidRDefault="00000000" w:rsidP="00A13A9F">
            <w:pPr>
              <w:spacing w:after="160" w:line="360" w:lineRule="auto"/>
              <w:rPr>
                <w:rFonts w:ascii="Times New Roman" w:eastAsia="Times New Roman" w:hAnsi="Times New Roman" w:cs="Times New Roman"/>
                <w:color w:val="1F1F1F"/>
                <w:lang w:eastAsia="en-US"/>
              </w:rPr>
            </w:pPr>
            <m:oMathPara>
              <m:oMath>
                <m:sSub>
                  <m:sSubPr>
                    <m:ctrlPr>
                      <w:rPr>
                        <w:rFonts w:ascii="Cambria Math" w:eastAsia="Times New Roman" w:hAnsi="Cambria Math" w:cs="Times New Roman"/>
                        <w:i/>
                        <w:color w:val="1F1F1F"/>
                        <w:lang w:eastAsia="en-US"/>
                      </w:rPr>
                    </m:ctrlPr>
                  </m:sSubPr>
                  <m:e>
                    <m:r>
                      <w:rPr>
                        <w:rFonts w:ascii="Cambria Math" w:eastAsia="Times New Roman" w:hAnsi="Cambria Math" w:cs="Times New Roman"/>
                        <w:color w:val="1F1F1F"/>
                        <w:lang w:eastAsia="en-US"/>
                      </w:rPr>
                      <m:t>H</m:t>
                    </m:r>
                  </m:e>
                  <m:sub>
                    <m:r>
                      <w:rPr>
                        <w:rFonts w:ascii="Cambria Math" w:eastAsia="Times New Roman" w:hAnsi="Cambria Math" w:cs="Times New Roman"/>
                        <w:color w:val="1F1F1F"/>
                        <w:lang w:eastAsia="en-US"/>
                      </w:rPr>
                      <m:t>1</m:t>
                    </m:r>
                  </m:sub>
                </m:sSub>
                <m:r>
                  <w:rPr>
                    <w:rFonts w:ascii="Cambria Math" w:eastAsia="Times New Roman" w:hAnsi="Cambria Math" w:cs="Times New Roman"/>
                    <w:color w:val="1F1F1F"/>
                    <w:lang w:eastAsia="en-US"/>
                  </w:rPr>
                  <m:t xml:space="preserve">: at least one of </m:t>
                </m:r>
                <m:sSub>
                  <m:sSubPr>
                    <m:ctrlPr>
                      <w:rPr>
                        <w:rFonts w:ascii="Cambria Math" w:eastAsia="Times New Roman" w:hAnsi="Cambria Math" w:cs="Times New Roman"/>
                        <w:i/>
                        <w:color w:val="1F1F1F"/>
                        <w:lang w:eastAsia="en-US"/>
                      </w:rPr>
                    </m:ctrlPr>
                  </m:sSubPr>
                  <m:e>
                    <m:r>
                      <w:rPr>
                        <w:rFonts w:ascii="Cambria Math" w:eastAsia="Times New Roman" w:hAnsi="Cambria Math" w:cs="Times New Roman"/>
                        <w:color w:val="1F1F1F"/>
                        <w:lang w:eastAsia="en-US"/>
                      </w:rPr>
                      <m:t>β</m:t>
                    </m:r>
                  </m:e>
                  <m:sub>
                    <m:r>
                      <w:rPr>
                        <w:rFonts w:ascii="Cambria Math" w:eastAsia="Times New Roman" w:hAnsi="Cambria Math" w:cs="Times New Roman"/>
                        <w:color w:val="1F1F1F"/>
                        <w:lang w:eastAsia="en-US"/>
                      </w:rPr>
                      <m:t>j</m:t>
                    </m:r>
                  </m:sub>
                </m:sSub>
                <m:r>
                  <w:rPr>
                    <w:rFonts w:ascii="Cambria Math" w:eastAsia="Times New Roman" w:hAnsi="Cambria Math" w:cs="Times New Roman"/>
                    <w:color w:val="1F1F1F"/>
                    <w:lang w:eastAsia="en-US"/>
                  </w:rPr>
                  <m:t>≠0</m:t>
                </m:r>
              </m:oMath>
            </m:oMathPara>
          </w:p>
        </w:tc>
        <w:tc>
          <w:tcPr>
            <w:tcW w:w="6237" w:type="dxa"/>
            <w:tcBorders>
              <w:top w:val="single" w:sz="4" w:space="0" w:color="auto"/>
              <w:left w:val="single" w:sz="4" w:space="0" w:color="auto"/>
              <w:bottom w:val="single" w:sz="4" w:space="0" w:color="auto"/>
              <w:right w:val="single" w:sz="4" w:space="0" w:color="auto"/>
            </w:tcBorders>
            <w:vAlign w:val="center"/>
            <w:hideMark/>
          </w:tcPr>
          <w:p w14:paraId="6E9BB77E" w14:textId="3D5B8DC3" w:rsidR="00AC25B8" w:rsidRPr="006D0DE9" w:rsidRDefault="00FA4481" w:rsidP="00A13A9F">
            <w:pPr>
              <w:spacing w:after="160" w:line="360" w:lineRule="auto"/>
              <w:jc w:val="both"/>
              <w:rPr>
                <w:rFonts w:ascii="Times New Roman" w:eastAsia="Times New Roman" w:hAnsi="Times New Roman" w:cs="Times New Roman"/>
                <w:color w:val="1F1F1F"/>
                <w:lang w:val="vi-VN" w:eastAsia="en-US"/>
              </w:rPr>
            </w:pPr>
            <w:r w:rsidRPr="006D0DE9">
              <w:rPr>
                <w:rFonts w:ascii="Times New Roman" w:eastAsia="Times New Roman" w:hAnsi="Times New Roman" w:cs="Times New Roman"/>
                <w:color w:val="1F1F1F"/>
                <w:lang w:eastAsia="en-US"/>
              </w:rPr>
              <w:t>At</w:t>
            </w:r>
            <w:r w:rsidRPr="006D0DE9">
              <w:rPr>
                <w:rFonts w:ascii="Times New Roman" w:eastAsia="Times New Roman" w:hAnsi="Times New Roman" w:cs="Times New Roman"/>
                <w:color w:val="1F1F1F"/>
                <w:lang w:val="vi-VN" w:eastAsia="en-US"/>
              </w:rPr>
              <w:t xml:space="preserve"> least one explainatory variable have impact on EUR/VND change</w:t>
            </w:r>
          </w:p>
        </w:tc>
      </w:tr>
      <w:tr w:rsidR="00BC0EE4" w:rsidRPr="006D0DE9" w14:paraId="5C2FCFB6" w14:textId="77777777" w:rsidTr="00847F92">
        <w:trPr>
          <w:trHeight w:val="710"/>
          <w:jc w:val="center"/>
        </w:trPr>
        <w:tc>
          <w:tcPr>
            <w:tcW w:w="1705" w:type="dxa"/>
            <w:tcBorders>
              <w:top w:val="single" w:sz="4" w:space="0" w:color="auto"/>
              <w:left w:val="single" w:sz="4" w:space="0" w:color="auto"/>
              <w:bottom w:val="single" w:sz="4" w:space="0" w:color="auto"/>
              <w:right w:val="single" w:sz="4" w:space="0" w:color="auto"/>
            </w:tcBorders>
            <w:vAlign w:val="center"/>
          </w:tcPr>
          <w:p w14:paraId="7D4D182F" w14:textId="0055D572" w:rsidR="00BC0EE4" w:rsidRPr="006D0DE9" w:rsidRDefault="00BC0EE4" w:rsidP="00A13A9F">
            <w:pPr>
              <w:spacing w:line="360" w:lineRule="auto"/>
              <w:jc w:val="center"/>
              <w:rPr>
                <w:rFonts w:ascii="Times New Roman" w:eastAsia="Times New Roman" w:hAnsi="Times New Roman" w:cs="Times New Roman"/>
                <w:b/>
                <w:bCs/>
                <w:color w:val="1F1F1F"/>
                <w:lang w:val="vi-VN" w:eastAsia="en-US"/>
              </w:rPr>
            </w:pPr>
            <w:r w:rsidRPr="006D0DE9">
              <w:rPr>
                <w:rFonts w:ascii="Times New Roman" w:eastAsia="Times New Roman" w:hAnsi="Times New Roman" w:cs="Times New Roman"/>
                <w:b/>
                <w:bCs/>
                <w:color w:val="1F1F1F"/>
                <w:lang w:eastAsia="en-US"/>
              </w:rPr>
              <w:t>Independent</w:t>
            </w:r>
            <w:r w:rsidRPr="006D0DE9">
              <w:rPr>
                <w:rFonts w:ascii="Times New Roman" w:eastAsia="Times New Roman" w:hAnsi="Times New Roman" w:cs="Times New Roman"/>
                <w:b/>
                <w:bCs/>
                <w:color w:val="1F1F1F"/>
                <w:lang w:val="vi-VN" w:eastAsia="en-US"/>
              </w:rPr>
              <w:t xml:space="preserve"> variable</w:t>
            </w:r>
          </w:p>
        </w:tc>
        <w:tc>
          <w:tcPr>
            <w:tcW w:w="2968" w:type="dxa"/>
            <w:tcBorders>
              <w:top w:val="single" w:sz="4" w:space="0" w:color="auto"/>
              <w:left w:val="single" w:sz="4" w:space="0" w:color="auto"/>
              <w:bottom w:val="single" w:sz="4" w:space="0" w:color="auto"/>
              <w:right w:val="single" w:sz="4" w:space="0" w:color="auto"/>
            </w:tcBorders>
            <w:vAlign w:val="center"/>
          </w:tcPr>
          <w:p w14:paraId="11A5C7ED" w14:textId="1776A09C" w:rsidR="00BC0EE4" w:rsidRPr="006D0DE9" w:rsidRDefault="00BC0EE4" w:rsidP="00A13A9F">
            <w:pPr>
              <w:spacing w:line="360" w:lineRule="auto"/>
              <w:jc w:val="center"/>
              <w:rPr>
                <w:rFonts w:ascii="Times New Roman" w:eastAsia="Times New Roman" w:hAnsi="Times New Roman" w:cs="Times New Roman"/>
                <w:color w:val="1F1F1F"/>
                <w:lang w:eastAsia="en-US"/>
              </w:rPr>
            </w:pPr>
            <m:oMathPara>
              <m:oMath>
                <m:r>
                  <w:rPr>
                    <w:rFonts w:ascii="Cambria Math" w:eastAsia="Times New Roman" w:hAnsi="Cambria Math" w:cs="Times New Roman"/>
                    <w:color w:val="1F1F1F"/>
                    <w:lang w:eastAsia="en-US"/>
                  </w:rPr>
                  <m:t>j</m:t>
                </m:r>
              </m:oMath>
            </m:oMathPara>
          </w:p>
        </w:tc>
        <w:tc>
          <w:tcPr>
            <w:tcW w:w="6237" w:type="dxa"/>
            <w:tcBorders>
              <w:top w:val="single" w:sz="4" w:space="0" w:color="auto"/>
              <w:left w:val="single" w:sz="4" w:space="0" w:color="auto"/>
              <w:bottom w:val="single" w:sz="4" w:space="0" w:color="auto"/>
              <w:right w:val="single" w:sz="4" w:space="0" w:color="auto"/>
            </w:tcBorders>
            <w:vAlign w:val="center"/>
          </w:tcPr>
          <w:p w14:paraId="1FF38486" w14:textId="06DEAA4D" w:rsidR="00BC0EE4" w:rsidRPr="006D0DE9" w:rsidRDefault="00BC0EE4" w:rsidP="00A13A9F">
            <w:pPr>
              <w:spacing w:line="360" w:lineRule="auto"/>
              <w:jc w:val="both"/>
              <w:rPr>
                <w:rFonts w:ascii="Times New Roman" w:eastAsia="Times New Roman" w:hAnsi="Times New Roman" w:cs="Times New Roman"/>
                <w:color w:val="1F1F1F"/>
                <w:lang w:val="vi-VN" w:eastAsia="en-US"/>
              </w:rPr>
            </w:pPr>
            <w:proofErr w:type="spellStart"/>
            <w:r w:rsidRPr="006D0DE9">
              <w:rPr>
                <w:rFonts w:ascii="Times New Roman" w:eastAsia="Times New Roman" w:hAnsi="Times New Roman" w:cs="Times New Roman"/>
                <w:color w:val="1F1F1F"/>
                <w:lang w:eastAsia="en-US"/>
              </w:rPr>
              <w:t>GDP</w:t>
            </w:r>
            <w:r w:rsidR="00757276">
              <w:rPr>
                <w:rFonts w:ascii="Times New Roman" w:eastAsia="Times New Roman" w:hAnsi="Times New Roman" w:cs="Times New Roman"/>
                <w:color w:val="1F1F1F"/>
                <w:lang w:eastAsia="en-US"/>
              </w:rPr>
              <w:t>diff</w:t>
            </w:r>
            <w:proofErr w:type="spellEnd"/>
            <w:r w:rsidRPr="006D0DE9">
              <w:rPr>
                <w:rFonts w:ascii="Times New Roman" w:eastAsia="Times New Roman" w:hAnsi="Times New Roman" w:cs="Times New Roman"/>
                <w:color w:val="1F1F1F"/>
                <w:lang w:val="vi-VN" w:eastAsia="en-US"/>
              </w:rPr>
              <w:t>, INF</w:t>
            </w:r>
            <w:r w:rsidR="00757276">
              <w:rPr>
                <w:rFonts w:ascii="Times New Roman" w:eastAsia="Times New Roman" w:hAnsi="Times New Roman" w:cs="Times New Roman"/>
                <w:color w:val="1F1F1F"/>
                <w:lang w:eastAsia="en-US"/>
              </w:rPr>
              <w:t>diff</w:t>
            </w:r>
            <w:r w:rsidRPr="006D0DE9">
              <w:rPr>
                <w:rFonts w:ascii="Times New Roman" w:eastAsia="Times New Roman" w:hAnsi="Times New Roman" w:cs="Times New Roman"/>
                <w:color w:val="1F1F1F"/>
                <w:lang w:val="vi-VN" w:eastAsia="en-US"/>
              </w:rPr>
              <w:t>, STIR</w:t>
            </w:r>
            <w:r w:rsidR="00757276">
              <w:rPr>
                <w:rFonts w:ascii="Times New Roman" w:eastAsia="Times New Roman" w:hAnsi="Times New Roman" w:cs="Times New Roman"/>
                <w:color w:val="1F1F1F"/>
                <w:lang w:eastAsia="en-US"/>
              </w:rPr>
              <w:t>diff</w:t>
            </w:r>
            <w:r w:rsidRPr="006D0DE9">
              <w:rPr>
                <w:rFonts w:ascii="Times New Roman" w:eastAsia="Times New Roman" w:hAnsi="Times New Roman" w:cs="Times New Roman"/>
                <w:color w:val="1F1F1F"/>
                <w:lang w:val="vi-VN" w:eastAsia="en-US"/>
              </w:rPr>
              <w:t>, OIL</w:t>
            </w:r>
            <w:proofErr w:type="spellStart"/>
            <w:r w:rsidR="00757276">
              <w:rPr>
                <w:rFonts w:ascii="Times New Roman" w:eastAsia="Times New Roman" w:hAnsi="Times New Roman" w:cs="Times New Roman"/>
                <w:color w:val="1F1F1F"/>
                <w:lang w:eastAsia="en-US"/>
              </w:rPr>
              <w:t>ch</w:t>
            </w:r>
            <w:proofErr w:type="spellEnd"/>
            <w:r w:rsidRPr="006D0DE9">
              <w:rPr>
                <w:rFonts w:ascii="Times New Roman" w:eastAsia="Times New Roman" w:hAnsi="Times New Roman" w:cs="Times New Roman"/>
                <w:color w:val="1F1F1F"/>
                <w:lang w:val="vi-VN" w:eastAsia="en-US"/>
              </w:rPr>
              <w:t>, COM</w:t>
            </w:r>
            <w:proofErr w:type="spellStart"/>
            <w:r w:rsidR="00757276">
              <w:rPr>
                <w:rFonts w:ascii="Times New Roman" w:eastAsia="Times New Roman" w:hAnsi="Times New Roman" w:cs="Times New Roman"/>
                <w:color w:val="1F1F1F"/>
                <w:lang w:eastAsia="en-US"/>
              </w:rPr>
              <w:t>ch</w:t>
            </w:r>
            <w:proofErr w:type="spellEnd"/>
            <w:r w:rsidRPr="006D0DE9">
              <w:rPr>
                <w:rFonts w:ascii="Times New Roman" w:eastAsia="Times New Roman" w:hAnsi="Times New Roman" w:cs="Times New Roman"/>
                <w:color w:val="1F1F1F"/>
                <w:lang w:val="vi-VN" w:eastAsia="en-US"/>
              </w:rPr>
              <w:t xml:space="preserve"> </w:t>
            </w:r>
            <w:r w:rsidR="00553E01" w:rsidRPr="006D0DE9">
              <w:rPr>
                <w:rFonts w:ascii="Times New Roman" w:eastAsia="Times New Roman" w:hAnsi="Times New Roman" w:cs="Times New Roman"/>
                <w:color w:val="1F1F1F"/>
                <w:lang w:val="vi-VN" w:eastAsia="en-US"/>
              </w:rPr>
              <w:t>EUS</w:t>
            </w:r>
            <w:r w:rsidRPr="006D0DE9">
              <w:rPr>
                <w:rFonts w:ascii="Times New Roman" w:eastAsia="Times New Roman" w:hAnsi="Times New Roman" w:cs="Times New Roman"/>
                <w:color w:val="1F1F1F"/>
                <w:lang w:val="vi-VN" w:eastAsia="en-US"/>
              </w:rPr>
              <w:t>TOCK</w:t>
            </w:r>
            <w:proofErr w:type="spellStart"/>
            <w:r w:rsidR="00757276">
              <w:rPr>
                <w:rFonts w:ascii="Times New Roman" w:eastAsia="Times New Roman" w:hAnsi="Times New Roman" w:cs="Times New Roman"/>
                <w:color w:val="1F1F1F"/>
                <w:lang w:eastAsia="en-US"/>
              </w:rPr>
              <w:t>ch</w:t>
            </w:r>
            <w:proofErr w:type="spellEnd"/>
            <w:r w:rsidRPr="006D0DE9">
              <w:rPr>
                <w:rFonts w:ascii="Times New Roman" w:eastAsia="Times New Roman" w:hAnsi="Times New Roman" w:cs="Times New Roman"/>
                <w:color w:val="1F1F1F"/>
                <w:lang w:val="vi-VN" w:eastAsia="en-US"/>
              </w:rPr>
              <w:t>, VNSTOCK</w:t>
            </w:r>
            <w:proofErr w:type="spellStart"/>
            <w:r w:rsidR="00757276">
              <w:rPr>
                <w:rFonts w:ascii="Times New Roman" w:eastAsia="Times New Roman" w:hAnsi="Times New Roman" w:cs="Times New Roman"/>
                <w:color w:val="1F1F1F"/>
                <w:lang w:eastAsia="en-US"/>
              </w:rPr>
              <w:t>ch</w:t>
            </w:r>
            <w:proofErr w:type="spellEnd"/>
            <w:r w:rsidRPr="006D0DE9">
              <w:rPr>
                <w:rFonts w:ascii="Times New Roman" w:eastAsia="Times New Roman" w:hAnsi="Times New Roman" w:cs="Times New Roman"/>
                <w:color w:val="1F1F1F"/>
                <w:lang w:val="vi-VN" w:eastAsia="en-US"/>
              </w:rPr>
              <w:t>, EUM2</w:t>
            </w:r>
            <w:proofErr w:type="spellStart"/>
            <w:r w:rsidR="00757276">
              <w:rPr>
                <w:rFonts w:ascii="Times New Roman" w:eastAsia="Times New Roman" w:hAnsi="Times New Roman" w:cs="Times New Roman"/>
                <w:color w:val="1F1F1F"/>
                <w:lang w:eastAsia="en-US"/>
              </w:rPr>
              <w:t>ch</w:t>
            </w:r>
            <w:proofErr w:type="spellEnd"/>
            <w:r w:rsidRPr="006D0DE9">
              <w:rPr>
                <w:rFonts w:ascii="Times New Roman" w:eastAsia="Times New Roman" w:hAnsi="Times New Roman" w:cs="Times New Roman"/>
                <w:color w:val="1F1F1F"/>
                <w:lang w:val="vi-VN" w:eastAsia="en-US"/>
              </w:rPr>
              <w:t>, VNM2</w:t>
            </w:r>
            <w:proofErr w:type="spellStart"/>
            <w:r w:rsidR="00757276">
              <w:rPr>
                <w:rFonts w:ascii="Times New Roman" w:eastAsia="Times New Roman" w:hAnsi="Times New Roman" w:cs="Times New Roman"/>
                <w:color w:val="1F1F1F"/>
                <w:lang w:eastAsia="en-US"/>
              </w:rPr>
              <w:t>ch</w:t>
            </w:r>
            <w:proofErr w:type="spellEnd"/>
            <w:r w:rsidRPr="006D0DE9">
              <w:rPr>
                <w:rFonts w:ascii="Times New Roman" w:eastAsia="Times New Roman" w:hAnsi="Times New Roman" w:cs="Times New Roman"/>
                <w:color w:val="1F1F1F"/>
                <w:lang w:val="vi-VN" w:eastAsia="en-US"/>
              </w:rPr>
              <w:t>, CAB</w:t>
            </w:r>
            <w:r w:rsidR="00757276">
              <w:rPr>
                <w:rFonts w:ascii="Times New Roman" w:eastAsia="Times New Roman" w:hAnsi="Times New Roman" w:cs="Times New Roman"/>
                <w:color w:val="1F1F1F"/>
                <w:lang w:eastAsia="en-US"/>
              </w:rPr>
              <w:t>diff</w:t>
            </w:r>
            <w:r w:rsidRPr="006D0DE9">
              <w:rPr>
                <w:rFonts w:ascii="Times New Roman" w:eastAsia="Times New Roman" w:hAnsi="Times New Roman" w:cs="Times New Roman"/>
                <w:color w:val="1F1F1F"/>
                <w:lang w:val="vi-VN" w:eastAsia="en-US"/>
              </w:rPr>
              <w:t xml:space="preserve"> </w:t>
            </w:r>
          </w:p>
        </w:tc>
      </w:tr>
      <w:tr w:rsidR="00AC25B8" w:rsidRPr="006D0DE9" w14:paraId="05E37A7B" w14:textId="77777777" w:rsidTr="00847F92">
        <w:trPr>
          <w:trHeight w:val="755"/>
          <w:jc w:val="center"/>
        </w:trPr>
        <w:tc>
          <w:tcPr>
            <w:tcW w:w="1705" w:type="dxa"/>
            <w:tcBorders>
              <w:top w:val="single" w:sz="4" w:space="0" w:color="auto"/>
              <w:left w:val="single" w:sz="4" w:space="0" w:color="auto"/>
              <w:bottom w:val="single" w:sz="4" w:space="0" w:color="auto"/>
              <w:right w:val="single" w:sz="4" w:space="0" w:color="auto"/>
            </w:tcBorders>
            <w:vAlign w:val="center"/>
          </w:tcPr>
          <w:p w14:paraId="0896340E" w14:textId="07A140AB" w:rsidR="00AC25B8" w:rsidRPr="006D0DE9" w:rsidRDefault="008D5007" w:rsidP="00A13A9F">
            <w:pPr>
              <w:spacing w:line="360" w:lineRule="auto"/>
              <w:jc w:val="center"/>
              <w:rPr>
                <w:rFonts w:ascii="Times New Roman" w:eastAsia="Times New Roman" w:hAnsi="Times New Roman" w:cs="Times New Roman"/>
                <w:b/>
                <w:bCs/>
                <w:color w:val="1F1F1F"/>
                <w:lang w:val="vi-VN" w:eastAsia="en-US"/>
              </w:rPr>
            </w:pPr>
            <w:r w:rsidRPr="006D0DE9">
              <w:rPr>
                <w:rFonts w:ascii="Times New Roman" w:eastAsia="Times New Roman" w:hAnsi="Times New Roman" w:cs="Times New Roman"/>
                <w:b/>
                <w:bCs/>
                <w:color w:val="1F1F1F"/>
                <w:lang w:eastAsia="en-US"/>
              </w:rPr>
              <w:t>Significance</w:t>
            </w:r>
            <w:r w:rsidRPr="006D0DE9">
              <w:rPr>
                <w:rFonts w:ascii="Times New Roman" w:eastAsia="Times New Roman" w:hAnsi="Times New Roman" w:cs="Times New Roman"/>
                <w:b/>
                <w:bCs/>
                <w:color w:val="1F1F1F"/>
                <w:lang w:val="vi-VN" w:eastAsia="en-US"/>
              </w:rPr>
              <w:t xml:space="preserve"> F</w:t>
            </w:r>
          </w:p>
        </w:tc>
        <w:tc>
          <w:tcPr>
            <w:tcW w:w="2968" w:type="dxa"/>
            <w:tcBorders>
              <w:top w:val="single" w:sz="4" w:space="0" w:color="auto"/>
              <w:left w:val="single" w:sz="4" w:space="0" w:color="auto"/>
              <w:bottom w:val="single" w:sz="4" w:space="0" w:color="auto"/>
              <w:right w:val="single" w:sz="4" w:space="0" w:color="auto"/>
            </w:tcBorders>
            <w:vAlign w:val="center"/>
          </w:tcPr>
          <w:p w14:paraId="0557A69A" w14:textId="78C5F45D" w:rsidR="00AC25B8" w:rsidRPr="006D0DE9" w:rsidRDefault="008D5007" w:rsidP="00A13A9F">
            <w:pPr>
              <w:spacing w:line="360" w:lineRule="auto"/>
              <w:rPr>
                <w:rFonts w:ascii="Times New Roman" w:eastAsia="Times New Roman" w:hAnsi="Times New Roman" w:cs="Times New Roman"/>
                <w:color w:val="1F1F1F"/>
                <w:lang w:eastAsia="en-US"/>
              </w:rPr>
            </w:pPr>
            <m:oMathPara>
              <m:oMath>
                <m:r>
                  <w:rPr>
                    <w:rFonts w:ascii="Cambria Math" w:eastAsia="Times New Roman" w:hAnsi="Cambria Math" w:cs="Times New Roman"/>
                    <w:color w:val="1F1F1F"/>
                    <w:lang w:eastAsia="en-US"/>
                  </w:rPr>
                  <m:t>0.05&lt;0.08&lt;0.1</m:t>
                </m:r>
              </m:oMath>
            </m:oMathPara>
          </w:p>
        </w:tc>
        <w:tc>
          <w:tcPr>
            <w:tcW w:w="6237" w:type="dxa"/>
            <w:tcBorders>
              <w:top w:val="single" w:sz="4" w:space="0" w:color="auto"/>
              <w:left w:val="single" w:sz="4" w:space="0" w:color="auto"/>
              <w:bottom w:val="single" w:sz="4" w:space="0" w:color="auto"/>
              <w:right w:val="single" w:sz="4" w:space="0" w:color="auto"/>
            </w:tcBorders>
            <w:vAlign w:val="center"/>
          </w:tcPr>
          <w:p w14:paraId="0E9F0730" w14:textId="1E60D15D" w:rsidR="00AC25B8" w:rsidRPr="006D0DE9" w:rsidRDefault="00136F8D" w:rsidP="00A13A9F">
            <w:pPr>
              <w:spacing w:line="360" w:lineRule="auto"/>
              <w:jc w:val="both"/>
              <w:rPr>
                <w:rFonts w:ascii="Times New Roman" w:eastAsia="Times New Roman" w:hAnsi="Times New Roman" w:cs="Times New Roman"/>
                <w:color w:val="1F1F1F"/>
                <w:lang w:val="vi-VN" w:eastAsia="en-US"/>
              </w:rPr>
            </w:pPr>
            <w:r w:rsidRPr="006D0DE9">
              <w:rPr>
                <w:rFonts w:ascii="Times New Roman" w:eastAsia="Times New Roman" w:hAnsi="Times New Roman" w:cs="Times New Roman"/>
                <w:b/>
                <w:bCs/>
                <w:color w:val="1F1F1F"/>
                <w:lang w:eastAsia="en-US"/>
              </w:rPr>
              <w:t>There</w:t>
            </w:r>
            <w:r w:rsidRPr="006D0DE9">
              <w:rPr>
                <w:rFonts w:ascii="Times New Roman" w:eastAsia="Times New Roman" w:hAnsi="Times New Roman" w:cs="Times New Roman"/>
                <w:b/>
                <w:bCs/>
                <w:color w:val="1F1F1F"/>
                <w:lang w:val="vi-VN" w:eastAsia="en-US"/>
              </w:rPr>
              <w:t xml:space="preserve"> is at least one independent variable affecting </w:t>
            </w:r>
            <w:r w:rsidR="003C4334" w:rsidRPr="006D0DE9">
              <w:rPr>
                <w:rFonts w:ascii="Times New Roman" w:eastAsia="Times New Roman" w:hAnsi="Times New Roman" w:cs="Times New Roman"/>
                <w:b/>
                <w:bCs/>
                <w:color w:val="1F1F1F"/>
                <w:lang w:val="vi-VN" w:eastAsia="en-US"/>
              </w:rPr>
              <w:t>EUR/VND change at 10% significance level</w:t>
            </w:r>
            <w:r w:rsidR="003C4334" w:rsidRPr="006D0DE9">
              <w:rPr>
                <w:rFonts w:ascii="Times New Roman" w:eastAsia="Times New Roman" w:hAnsi="Times New Roman" w:cs="Times New Roman"/>
                <w:color w:val="1F1F1F"/>
                <w:lang w:val="vi-VN" w:eastAsia="en-US"/>
              </w:rPr>
              <w:t xml:space="preserve">, but </w:t>
            </w:r>
            <w:r w:rsidR="002B716A" w:rsidRPr="006D0DE9">
              <w:rPr>
                <w:rFonts w:ascii="Times New Roman" w:eastAsia="Times New Roman" w:hAnsi="Times New Roman" w:cs="Times New Roman"/>
                <w:color w:val="1F1F1F"/>
                <w:lang w:val="vi-VN" w:eastAsia="en-US"/>
              </w:rPr>
              <w:t>variables jointy have no impact in 5% level.</w:t>
            </w:r>
          </w:p>
        </w:tc>
      </w:tr>
    </w:tbl>
    <w:p w14:paraId="4E15616E" w14:textId="2737FD81" w:rsidR="00F47B44" w:rsidRPr="00757276" w:rsidRDefault="00D86888" w:rsidP="00757276">
      <w:pPr>
        <w:spacing w:before="120" w:line="360" w:lineRule="auto"/>
        <w:jc w:val="center"/>
        <w:rPr>
          <w:rFonts w:ascii="Times New Roman" w:hAnsi="Times New Roman" w:cs="Times New Roman"/>
          <w:i/>
          <w:iCs/>
        </w:rPr>
      </w:pPr>
      <w:r w:rsidRPr="002F1757">
        <w:rPr>
          <w:rFonts w:ascii="Times New Roman" w:hAnsi="Times New Roman" w:cs="Times New Roman"/>
          <w:b/>
          <w:bCs/>
          <w:i/>
          <w:iCs/>
        </w:rPr>
        <w:t xml:space="preserve">Table </w:t>
      </w:r>
      <w:r>
        <w:rPr>
          <w:rFonts w:ascii="Times New Roman" w:hAnsi="Times New Roman" w:cs="Times New Roman"/>
          <w:b/>
          <w:bCs/>
          <w:i/>
          <w:iCs/>
        </w:rPr>
        <w:t>6</w:t>
      </w:r>
      <w:r w:rsidRPr="002F1757">
        <w:rPr>
          <w:rFonts w:ascii="Times New Roman" w:hAnsi="Times New Roman" w:cs="Times New Roman"/>
          <w:i/>
          <w:iCs/>
        </w:rPr>
        <w:t xml:space="preserve">: </w:t>
      </w:r>
      <w:r>
        <w:rPr>
          <w:rFonts w:ascii="Times New Roman" w:hAnsi="Times New Roman" w:cs="Times New Roman"/>
          <w:i/>
          <w:iCs/>
        </w:rPr>
        <w:t>F-test result and interpretation</w:t>
      </w:r>
    </w:p>
    <w:p w14:paraId="40117106" w14:textId="425AEA81" w:rsidR="000D6B06" w:rsidRPr="006D0DE9" w:rsidRDefault="00696070" w:rsidP="00A13A9F">
      <w:pPr>
        <w:pStyle w:val="ListParagraph"/>
        <w:numPr>
          <w:ilvl w:val="0"/>
          <w:numId w:val="8"/>
        </w:numPr>
        <w:spacing w:line="360" w:lineRule="auto"/>
        <w:rPr>
          <w:rFonts w:ascii="Times New Roman" w:hAnsi="Times New Roman" w:cs="Times New Roman"/>
          <w:b/>
          <w:bCs/>
        </w:rPr>
      </w:pPr>
      <w:r w:rsidRPr="006D0DE9">
        <w:rPr>
          <w:rFonts w:ascii="Times New Roman" w:hAnsi="Times New Roman" w:cs="Times New Roman"/>
          <w:b/>
          <w:bCs/>
        </w:rPr>
        <w:t>P</w:t>
      </w:r>
      <w:r w:rsidRPr="006D0DE9">
        <w:rPr>
          <w:rFonts w:ascii="Times New Roman" w:hAnsi="Times New Roman" w:cs="Times New Roman"/>
          <w:b/>
          <w:bCs/>
          <w:lang w:val="vi-VN"/>
        </w:rPr>
        <w:t>-value approach</w:t>
      </w:r>
    </w:p>
    <w:tbl>
      <w:tblPr>
        <w:tblStyle w:val="TableGridLight"/>
        <w:tblW w:w="10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1440"/>
        <w:gridCol w:w="6930"/>
      </w:tblGrid>
      <w:tr w:rsidR="00F47B44" w:rsidRPr="006D0DE9" w14:paraId="62117D17" w14:textId="77777777" w:rsidTr="00F47B44">
        <w:trPr>
          <w:trHeight w:val="368"/>
          <w:jc w:val="center"/>
        </w:trPr>
        <w:tc>
          <w:tcPr>
            <w:tcW w:w="2425" w:type="dxa"/>
            <w:vAlign w:val="center"/>
            <w:hideMark/>
          </w:tcPr>
          <w:p w14:paraId="475B7700" w14:textId="77777777" w:rsidR="00F47B44" w:rsidRPr="006D0DE9" w:rsidRDefault="00F47B44" w:rsidP="00A13A9F">
            <w:pPr>
              <w:spacing w:line="360" w:lineRule="auto"/>
              <w:jc w:val="center"/>
              <w:rPr>
                <w:rFonts w:ascii="Times New Roman" w:eastAsia="Times New Roman" w:hAnsi="Times New Roman" w:cs="Times New Roman"/>
                <w:sz w:val="24"/>
                <w:szCs w:val="24"/>
              </w:rPr>
            </w:pPr>
          </w:p>
        </w:tc>
        <w:tc>
          <w:tcPr>
            <w:tcW w:w="1440" w:type="dxa"/>
            <w:vAlign w:val="center"/>
            <w:hideMark/>
          </w:tcPr>
          <w:p w14:paraId="1AF11CC9" w14:textId="77777777" w:rsidR="00F47B44" w:rsidRPr="006D0DE9" w:rsidRDefault="00F47B44" w:rsidP="00A13A9F">
            <w:pPr>
              <w:spacing w:line="360" w:lineRule="auto"/>
              <w:jc w:val="center"/>
              <w:rPr>
                <w:rFonts w:ascii="Times New Roman" w:eastAsia="Times New Roman" w:hAnsi="Times New Roman" w:cs="Times New Roman"/>
                <w:sz w:val="24"/>
                <w:szCs w:val="24"/>
              </w:rPr>
            </w:pPr>
            <w:r w:rsidRPr="006D0DE9">
              <w:rPr>
                <w:rFonts w:ascii="Times New Roman" w:eastAsia="Times New Roman" w:hAnsi="Times New Roman" w:cs="Times New Roman"/>
                <w:b/>
                <w:bCs/>
                <w:sz w:val="24"/>
                <w:szCs w:val="24"/>
              </w:rPr>
              <w:t>Symbols</w:t>
            </w:r>
          </w:p>
        </w:tc>
        <w:tc>
          <w:tcPr>
            <w:tcW w:w="6930" w:type="dxa"/>
            <w:vAlign w:val="center"/>
            <w:hideMark/>
          </w:tcPr>
          <w:p w14:paraId="2EEA0012" w14:textId="376041AC" w:rsidR="00F47B44" w:rsidRPr="006D0DE9" w:rsidRDefault="00F47B44" w:rsidP="00A13A9F">
            <w:pPr>
              <w:spacing w:line="360" w:lineRule="auto"/>
              <w:jc w:val="center"/>
              <w:rPr>
                <w:rFonts w:ascii="Times New Roman" w:eastAsia="Times New Roman" w:hAnsi="Times New Roman" w:cs="Times New Roman"/>
                <w:sz w:val="24"/>
                <w:szCs w:val="24"/>
              </w:rPr>
            </w:pPr>
            <w:r w:rsidRPr="006D0DE9">
              <w:rPr>
                <w:rFonts w:ascii="Times New Roman" w:eastAsia="Times New Roman" w:hAnsi="Times New Roman" w:cs="Times New Roman"/>
                <w:b/>
                <w:bCs/>
                <w:sz w:val="24"/>
                <w:szCs w:val="24"/>
              </w:rPr>
              <w:t>Interpretation</w:t>
            </w:r>
          </w:p>
        </w:tc>
      </w:tr>
      <w:tr w:rsidR="00F47B44" w:rsidRPr="006D0DE9" w14:paraId="4C97519D" w14:textId="77777777" w:rsidTr="00F47B44">
        <w:trPr>
          <w:trHeight w:val="530"/>
          <w:jc w:val="center"/>
        </w:trPr>
        <w:tc>
          <w:tcPr>
            <w:tcW w:w="2425" w:type="dxa"/>
            <w:vAlign w:val="center"/>
            <w:hideMark/>
          </w:tcPr>
          <w:p w14:paraId="53F8D14B" w14:textId="77777777" w:rsidR="00F47B44" w:rsidRPr="006D0DE9" w:rsidRDefault="00F47B44" w:rsidP="00A13A9F">
            <w:pPr>
              <w:spacing w:line="360" w:lineRule="auto"/>
              <w:jc w:val="center"/>
              <w:rPr>
                <w:rFonts w:ascii="Times New Roman" w:eastAsia="Times New Roman" w:hAnsi="Times New Roman" w:cs="Times New Roman"/>
                <w:sz w:val="24"/>
                <w:szCs w:val="24"/>
              </w:rPr>
            </w:pPr>
            <w:r w:rsidRPr="006D0DE9">
              <w:rPr>
                <w:rFonts w:ascii="Times New Roman" w:eastAsia="Times New Roman" w:hAnsi="Times New Roman" w:cs="Times New Roman"/>
                <w:b/>
                <w:bCs/>
                <w:sz w:val="24"/>
                <w:szCs w:val="24"/>
              </w:rPr>
              <w:t>Null hypothesis</w:t>
            </w:r>
          </w:p>
        </w:tc>
        <w:tc>
          <w:tcPr>
            <w:tcW w:w="1440" w:type="dxa"/>
            <w:vAlign w:val="center"/>
            <w:hideMark/>
          </w:tcPr>
          <w:p w14:paraId="0B820058" w14:textId="77777777" w:rsidR="00F47B44" w:rsidRPr="006D0DE9" w:rsidRDefault="00000000" w:rsidP="00A13A9F">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j</m:t>
                    </m:r>
                  </m:sub>
                </m:sSub>
                <m:r>
                  <w:rPr>
                    <w:rFonts w:ascii="Cambria Math" w:eastAsia="Times New Roman" w:hAnsi="Cambria Math" w:cs="Times New Roman"/>
                    <w:sz w:val="24"/>
                    <w:szCs w:val="24"/>
                  </w:rPr>
                  <m:t>=0</m:t>
                </m:r>
              </m:oMath>
            </m:oMathPara>
          </w:p>
        </w:tc>
        <w:tc>
          <w:tcPr>
            <w:tcW w:w="6930" w:type="dxa"/>
            <w:vAlign w:val="center"/>
            <w:hideMark/>
          </w:tcPr>
          <w:p w14:paraId="1553D822" w14:textId="524B498A" w:rsidR="00F47B44" w:rsidRPr="006D0DE9" w:rsidRDefault="00F47B44" w:rsidP="00A13A9F">
            <w:pPr>
              <w:spacing w:line="360" w:lineRule="auto"/>
              <w:jc w:val="center"/>
              <w:rPr>
                <w:rFonts w:ascii="Times New Roman" w:eastAsia="Times New Roman" w:hAnsi="Times New Roman" w:cs="Times New Roman"/>
                <w:sz w:val="24"/>
                <w:szCs w:val="24"/>
                <w:lang w:val="vi-VN"/>
              </w:rPr>
            </w:pPr>
            <w:r w:rsidRPr="006D0DE9">
              <w:rPr>
                <w:rFonts w:ascii="Times New Roman" w:eastAsia="Times New Roman" w:hAnsi="Times New Roman" w:cs="Times New Roman"/>
                <w:sz w:val="24"/>
                <w:szCs w:val="24"/>
              </w:rPr>
              <w:t>Independent variable is statistically insignificant to EUR</w:t>
            </w:r>
            <w:r w:rsidRPr="006D0DE9">
              <w:rPr>
                <w:rFonts w:ascii="Times New Roman" w:eastAsia="Times New Roman" w:hAnsi="Times New Roman" w:cs="Times New Roman"/>
                <w:sz w:val="24"/>
                <w:szCs w:val="24"/>
                <w:lang w:val="vi-VN"/>
              </w:rPr>
              <w:t>/VND change</w:t>
            </w:r>
          </w:p>
        </w:tc>
      </w:tr>
      <w:tr w:rsidR="00F47B44" w:rsidRPr="006D0DE9" w14:paraId="0C37C6AD" w14:textId="77777777" w:rsidTr="00F47B44">
        <w:trPr>
          <w:trHeight w:val="890"/>
          <w:jc w:val="center"/>
        </w:trPr>
        <w:tc>
          <w:tcPr>
            <w:tcW w:w="2425" w:type="dxa"/>
            <w:vAlign w:val="center"/>
            <w:hideMark/>
          </w:tcPr>
          <w:p w14:paraId="6422D5E4" w14:textId="77777777" w:rsidR="00F47B44" w:rsidRPr="006D0DE9" w:rsidRDefault="00F47B44" w:rsidP="00A13A9F">
            <w:pPr>
              <w:spacing w:line="360" w:lineRule="auto"/>
              <w:jc w:val="center"/>
              <w:rPr>
                <w:rFonts w:ascii="Times New Roman" w:eastAsia="Times New Roman" w:hAnsi="Times New Roman" w:cs="Times New Roman"/>
                <w:sz w:val="24"/>
                <w:szCs w:val="24"/>
              </w:rPr>
            </w:pPr>
            <w:r w:rsidRPr="006D0DE9">
              <w:rPr>
                <w:rFonts w:ascii="Times New Roman" w:eastAsia="Times New Roman" w:hAnsi="Times New Roman" w:cs="Times New Roman"/>
                <w:b/>
                <w:bCs/>
                <w:sz w:val="24"/>
                <w:szCs w:val="24"/>
              </w:rPr>
              <w:t>Alternative hypothesis</w:t>
            </w:r>
          </w:p>
        </w:tc>
        <w:tc>
          <w:tcPr>
            <w:tcW w:w="1440" w:type="dxa"/>
            <w:vAlign w:val="center"/>
            <w:hideMark/>
          </w:tcPr>
          <w:p w14:paraId="27746E36" w14:textId="77777777" w:rsidR="00F47B44" w:rsidRPr="006D0DE9" w:rsidRDefault="00000000" w:rsidP="00A13A9F">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j</m:t>
                    </m:r>
                  </m:sub>
                </m:sSub>
                <m:r>
                  <w:rPr>
                    <w:rFonts w:ascii="Cambria Math" w:eastAsia="Times New Roman" w:hAnsi="Cambria Math" w:cs="Times New Roman"/>
                    <w:sz w:val="24"/>
                    <w:szCs w:val="24"/>
                  </w:rPr>
                  <m:t>≠0</m:t>
                </m:r>
              </m:oMath>
            </m:oMathPara>
          </w:p>
        </w:tc>
        <w:tc>
          <w:tcPr>
            <w:tcW w:w="6930" w:type="dxa"/>
            <w:vAlign w:val="center"/>
            <w:hideMark/>
          </w:tcPr>
          <w:p w14:paraId="38B4D40D" w14:textId="1040BAA2" w:rsidR="00F47B44" w:rsidRPr="006D0DE9" w:rsidRDefault="00F47B44" w:rsidP="00A13A9F">
            <w:pPr>
              <w:spacing w:line="360" w:lineRule="auto"/>
              <w:jc w:val="center"/>
              <w:rPr>
                <w:rFonts w:ascii="Times New Roman" w:eastAsia="Times New Roman" w:hAnsi="Times New Roman" w:cs="Times New Roman"/>
                <w:sz w:val="24"/>
                <w:szCs w:val="24"/>
                <w:lang w:val="vi-VN"/>
              </w:rPr>
            </w:pPr>
            <w:r w:rsidRPr="006D0DE9">
              <w:rPr>
                <w:rFonts w:ascii="Times New Roman" w:eastAsia="Times New Roman" w:hAnsi="Times New Roman" w:cs="Times New Roman"/>
                <w:sz w:val="24"/>
                <w:szCs w:val="24"/>
              </w:rPr>
              <w:t>Independent variable is statistically significant to EUR</w:t>
            </w:r>
            <w:r w:rsidRPr="006D0DE9">
              <w:rPr>
                <w:rFonts w:ascii="Times New Roman" w:eastAsia="Times New Roman" w:hAnsi="Times New Roman" w:cs="Times New Roman"/>
                <w:sz w:val="24"/>
                <w:szCs w:val="24"/>
                <w:lang w:val="vi-VN"/>
              </w:rPr>
              <w:t>/VND change</w:t>
            </w:r>
          </w:p>
        </w:tc>
      </w:tr>
    </w:tbl>
    <w:p w14:paraId="42302A49" w14:textId="2A04F3D0" w:rsidR="00D86888" w:rsidRDefault="00D86888" w:rsidP="00992CB9">
      <w:pPr>
        <w:spacing w:before="120" w:line="360" w:lineRule="auto"/>
        <w:jc w:val="center"/>
        <w:rPr>
          <w:rFonts w:ascii="Times New Roman" w:hAnsi="Times New Roman" w:cs="Times New Roman"/>
          <w:i/>
          <w:iCs/>
        </w:rPr>
      </w:pPr>
      <w:r w:rsidRPr="002F1757">
        <w:rPr>
          <w:rFonts w:ascii="Times New Roman" w:hAnsi="Times New Roman" w:cs="Times New Roman"/>
          <w:b/>
          <w:bCs/>
          <w:i/>
          <w:iCs/>
        </w:rPr>
        <w:t xml:space="preserve">Table </w:t>
      </w:r>
      <w:r>
        <w:rPr>
          <w:rFonts w:ascii="Times New Roman" w:hAnsi="Times New Roman" w:cs="Times New Roman"/>
          <w:b/>
          <w:bCs/>
          <w:i/>
          <w:iCs/>
        </w:rPr>
        <w:t>7</w:t>
      </w:r>
      <w:r w:rsidRPr="002F1757">
        <w:rPr>
          <w:rFonts w:ascii="Times New Roman" w:hAnsi="Times New Roman" w:cs="Times New Roman"/>
          <w:i/>
          <w:iCs/>
        </w:rPr>
        <w:t xml:space="preserve">: </w:t>
      </w:r>
      <w:r>
        <w:rPr>
          <w:rFonts w:ascii="Times New Roman" w:hAnsi="Times New Roman" w:cs="Times New Roman"/>
          <w:i/>
          <w:iCs/>
        </w:rPr>
        <w:t>P-test approach</w:t>
      </w:r>
    </w:p>
    <w:p w14:paraId="1B0A4403" w14:textId="73DFEB92" w:rsidR="00757276" w:rsidRDefault="00757276" w:rsidP="00992CB9">
      <w:pPr>
        <w:spacing w:before="120" w:line="360" w:lineRule="auto"/>
        <w:jc w:val="center"/>
        <w:rPr>
          <w:rFonts w:ascii="Times New Roman" w:hAnsi="Times New Roman" w:cs="Times New Roman"/>
          <w:i/>
          <w:iCs/>
        </w:rPr>
      </w:pPr>
    </w:p>
    <w:p w14:paraId="705D40FD" w14:textId="44931AFA" w:rsidR="00757276" w:rsidRDefault="00757276" w:rsidP="00992CB9">
      <w:pPr>
        <w:spacing w:before="120" w:line="360" w:lineRule="auto"/>
        <w:jc w:val="center"/>
        <w:rPr>
          <w:rFonts w:ascii="Times New Roman" w:hAnsi="Times New Roman" w:cs="Times New Roman"/>
          <w:i/>
          <w:iCs/>
        </w:rPr>
      </w:pPr>
    </w:p>
    <w:p w14:paraId="5A7EC668" w14:textId="4C8E589A" w:rsidR="00757276" w:rsidRDefault="00757276" w:rsidP="00992CB9">
      <w:pPr>
        <w:spacing w:before="120" w:line="360" w:lineRule="auto"/>
        <w:jc w:val="center"/>
        <w:rPr>
          <w:rFonts w:ascii="Times New Roman" w:hAnsi="Times New Roman" w:cs="Times New Roman"/>
          <w:i/>
          <w:iCs/>
        </w:rPr>
      </w:pPr>
    </w:p>
    <w:p w14:paraId="0BE9D71A" w14:textId="77777777" w:rsidR="00757276" w:rsidRPr="00992CB9" w:rsidRDefault="00757276" w:rsidP="00992CB9">
      <w:pPr>
        <w:spacing w:before="120" w:line="360" w:lineRule="auto"/>
        <w:jc w:val="center"/>
        <w:rPr>
          <w:rFonts w:ascii="Times New Roman" w:hAnsi="Times New Roman" w:cs="Times New Roman"/>
          <w:i/>
          <w:iCs/>
        </w:rPr>
      </w:pPr>
    </w:p>
    <w:tbl>
      <w:tblPr>
        <w:tblStyle w:val="TableGridLight"/>
        <w:tblW w:w="11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2"/>
        <w:gridCol w:w="1263"/>
        <w:gridCol w:w="1937"/>
        <w:gridCol w:w="1067"/>
        <w:gridCol w:w="2032"/>
        <w:gridCol w:w="3709"/>
      </w:tblGrid>
      <w:tr w:rsidR="00DF1BC9" w:rsidRPr="006D0DE9" w14:paraId="4B5A6C51" w14:textId="77777777" w:rsidTr="00DF1BC9">
        <w:trPr>
          <w:trHeight w:val="347"/>
          <w:jc w:val="center"/>
        </w:trPr>
        <w:tc>
          <w:tcPr>
            <w:tcW w:w="1159" w:type="dxa"/>
            <w:vAlign w:val="center"/>
          </w:tcPr>
          <w:p w14:paraId="7E2AC982" w14:textId="11D8D054" w:rsidR="00DF1BC9" w:rsidRPr="006D0DE9" w:rsidRDefault="00DF1BC9" w:rsidP="00A13A9F">
            <w:pPr>
              <w:spacing w:line="360" w:lineRule="auto"/>
              <w:jc w:val="center"/>
              <w:rPr>
                <w:rFonts w:ascii="Times New Roman" w:eastAsia="Times New Roman" w:hAnsi="Times New Roman" w:cs="Times New Roman"/>
                <w:b/>
                <w:bCs/>
                <w:sz w:val="24"/>
                <w:szCs w:val="24"/>
                <w:lang w:val="vi-VN"/>
              </w:rPr>
            </w:pPr>
            <w:r w:rsidRPr="006D0DE9">
              <w:rPr>
                <w:rFonts w:ascii="Times New Roman" w:eastAsia="Times New Roman" w:hAnsi="Times New Roman" w:cs="Times New Roman"/>
                <w:b/>
                <w:bCs/>
                <w:sz w:val="24"/>
                <w:szCs w:val="24"/>
              </w:rPr>
              <w:lastRenderedPageBreak/>
              <w:t>R</w:t>
            </w:r>
            <w:r w:rsidRPr="006D0DE9">
              <w:rPr>
                <w:rFonts w:ascii="Times New Roman" w:eastAsia="Times New Roman" w:hAnsi="Times New Roman" w:cs="Times New Roman"/>
                <w:b/>
                <w:bCs/>
                <w:sz w:val="24"/>
                <w:szCs w:val="24"/>
                <w:lang w:val="vi-VN"/>
              </w:rPr>
              <w:t>-squared</w:t>
            </w:r>
          </w:p>
        </w:tc>
        <w:tc>
          <w:tcPr>
            <w:tcW w:w="1271" w:type="dxa"/>
            <w:vAlign w:val="center"/>
          </w:tcPr>
          <w:p w14:paraId="4A8186B9" w14:textId="652DDD1A" w:rsidR="00DF1BC9" w:rsidRPr="006D0DE9" w:rsidRDefault="00DF1BC9" w:rsidP="00A13A9F">
            <w:pPr>
              <w:spacing w:line="360" w:lineRule="auto"/>
              <w:jc w:val="center"/>
              <w:rPr>
                <w:rFonts w:ascii="Times New Roman" w:eastAsia="Times New Roman" w:hAnsi="Times New Roman" w:cs="Times New Roman"/>
                <w:b/>
                <w:bCs/>
                <w:sz w:val="24"/>
                <w:szCs w:val="24"/>
                <w:lang w:val="vi-VN"/>
              </w:rPr>
            </w:pPr>
            <w:r w:rsidRPr="006D0DE9">
              <w:rPr>
                <w:rFonts w:ascii="Times New Roman" w:eastAsia="Times New Roman" w:hAnsi="Times New Roman" w:cs="Times New Roman"/>
                <w:b/>
                <w:bCs/>
                <w:sz w:val="24"/>
                <w:szCs w:val="24"/>
              </w:rPr>
              <w:t>Adjusted</w:t>
            </w:r>
            <w:r w:rsidRPr="006D0DE9">
              <w:rPr>
                <w:rFonts w:ascii="Times New Roman" w:eastAsia="Times New Roman" w:hAnsi="Times New Roman" w:cs="Times New Roman"/>
                <w:b/>
                <w:bCs/>
                <w:sz w:val="24"/>
                <w:szCs w:val="24"/>
                <w:lang w:val="vi-VN"/>
              </w:rPr>
              <w:t xml:space="preserve"> R-squared</w:t>
            </w:r>
          </w:p>
        </w:tc>
        <w:tc>
          <w:tcPr>
            <w:tcW w:w="1710" w:type="dxa"/>
            <w:vAlign w:val="center"/>
            <w:hideMark/>
          </w:tcPr>
          <w:p w14:paraId="3D849003" w14:textId="20587FC7" w:rsidR="00DF1BC9" w:rsidRPr="006D0DE9" w:rsidRDefault="00DF1BC9" w:rsidP="00A13A9F">
            <w:pPr>
              <w:spacing w:line="360" w:lineRule="auto"/>
              <w:jc w:val="center"/>
              <w:rPr>
                <w:rFonts w:ascii="Times New Roman" w:eastAsia="Times New Roman" w:hAnsi="Times New Roman" w:cs="Times New Roman"/>
                <w:b/>
                <w:bCs/>
                <w:sz w:val="24"/>
                <w:szCs w:val="24"/>
              </w:rPr>
            </w:pPr>
            <w:r w:rsidRPr="006D0DE9">
              <w:rPr>
                <w:rFonts w:ascii="Times New Roman" w:eastAsia="Times New Roman" w:hAnsi="Times New Roman" w:cs="Times New Roman"/>
                <w:b/>
                <w:bCs/>
                <w:sz w:val="24"/>
                <w:szCs w:val="24"/>
              </w:rPr>
              <w:t>Variable</w:t>
            </w:r>
          </w:p>
        </w:tc>
        <w:tc>
          <w:tcPr>
            <w:tcW w:w="1080" w:type="dxa"/>
            <w:vAlign w:val="center"/>
            <w:hideMark/>
          </w:tcPr>
          <w:p w14:paraId="03226E9A" w14:textId="77777777" w:rsidR="00DF1BC9" w:rsidRPr="006D0DE9" w:rsidRDefault="00DF1BC9" w:rsidP="00A13A9F">
            <w:pPr>
              <w:spacing w:line="360" w:lineRule="auto"/>
              <w:jc w:val="center"/>
              <w:rPr>
                <w:rFonts w:ascii="Times New Roman" w:eastAsia="Times New Roman" w:hAnsi="Times New Roman" w:cs="Times New Roman"/>
                <w:b/>
                <w:bCs/>
                <w:sz w:val="24"/>
                <w:szCs w:val="24"/>
              </w:rPr>
            </w:pPr>
            <w:r w:rsidRPr="006D0DE9">
              <w:rPr>
                <w:rFonts w:ascii="Times New Roman" w:eastAsia="Times New Roman" w:hAnsi="Times New Roman" w:cs="Times New Roman"/>
                <w:b/>
                <w:bCs/>
                <w:sz w:val="24"/>
                <w:szCs w:val="24"/>
              </w:rPr>
              <w:t>P(&gt;|t|)</w:t>
            </w:r>
          </w:p>
        </w:tc>
        <w:tc>
          <w:tcPr>
            <w:tcW w:w="2070" w:type="dxa"/>
            <w:vAlign w:val="center"/>
          </w:tcPr>
          <w:p w14:paraId="3BF5921D" w14:textId="74BB7FC8" w:rsidR="00DF1BC9" w:rsidRPr="006D0DE9" w:rsidRDefault="00DF1BC9" w:rsidP="00A13A9F">
            <w:pPr>
              <w:spacing w:line="360" w:lineRule="auto"/>
              <w:jc w:val="center"/>
              <w:rPr>
                <w:rFonts w:ascii="Times New Roman" w:eastAsia="Times New Roman" w:hAnsi="Times New Roman" w:cs="Times New Roman"/>
                <w:b/>
                <w:bCs/>
                <w:sz w:val="24"/>
                <w:szCs w:val="24"/>
              </w:rPr>
            </w:pPr>
            <w:r w:rsidRPr="006D0DE9">
              <w:rPr>
                <w:rFonts w:ascii="Times New Roman" w:eastAsia="Times New Roman" w:hAnsi="Times New Roman" w:cs="Times New Roman"/>
                <w:b/>
                <w:bCs/>
                <w:sz w:val="24"/>
                <w:szCs w:val="24"/>
              </w:rPr>
              <w:t>Comparison</w:t>
            </w:r>
            <w:r w:rsidRPr="006D0DE9">
              <w:rPr>
                <w:rFonts w:ascii="Times New Roman" w:eastAsia="Times New Roman" w:hAnsi="Times New Roman" w:cs="Times New Roman"/>
                <w:b/>
                <w:bCs/>
                <w:sz w:val="24"/>
                <w:szCs w:val="24"/>
                <w:lang w:val="vi-VN"/>
              </w:rPr>
              <w:t xml:space="preserve"> w</w:t>
            </w:r>
            <w:proofErr w:type="spellStart"/>
            <w:r w:rsidRPr="006D0DE9">
              <w:rPr>
                <w:rFonts w:ascii="Times New Roman" w:eastAsia="Times New Roman" w:hAnsi="Times New Roman" w:cs="Times New Roman"/>
                <w:b/>
                <w:bCs/>
                <w:sz w:val="24"/>
                <w:szCs w:val="24"/>
              </w:rPr>
              <w:t>ith</w:t>
            </w:r>
            <w:proofErr w:type="spellEnd"/>
            <w:r w:rsidRPr="006D0DE9">
              <w:rPr>
                <w:rFonts w:ascii="Times New Roman" w:eastAsia="Times New Roman" w:hAnsi="Times New Roman" w:cs="Times New Roman"/>
                <w:b/>
                <w:bCs/>
                <w:sz w:val="24"/>
                <w:szCs w:val="24"/>
                <w:lang w:val="vi-VN"/>
              </w:rPr>
              <w:t xml:space="preserve"> s</w:t>
            </w:r>
            <w:proofErr w:type="spellStart"/>
            <w:r w:rsidRPr="006D0DE9">
              <w:rPr>
                <w:rFonts w:ascii="Times New Roman" w:eastAsia="Times New Roman" w:hAnsi="Times New Roman" w:cs="Times New Roman"/>
                <w:b/>
                <w:bCs/>
                <w:sz w:val="24"/>
                <w:szCs w:val="24"/>
              </w:rPr>
              <w:t>ignificant</w:t>
            </w:r>
            <w:proofErr w:type="spellEnd"/>
            <w:r w:rsidRPr="006D0DE9">
              <w:rPr>
                <w:rFonts w:ascii="Times New Roman" w:eastAsia="Times New Roman" w:hAnsi="Times New Roman" w:cs="Times New Roman"/>
                <w:b/>
                <w:bCs/>
                <w:sz w:val="24"/>
                <w:szCs w:val="24"/>
              </w:rPr>
              <w:t xml:space="preserve"> level</w:t>
            </w:r>
          </w:p>
        </w:tc>
        <w:tc>
          <w:tcPr>
            <w:tcW w:w="3870" w:type="dxa"/>
            <w:vAlign w:val="center"/>
          </w:tcPr>
          <w:p w14:paraId="56F3358E" w14:textId="4C44F1C0" w:rsidR="00DF1BC9" w:rsidRPr="006D0DE9" w:rsidRDefault="00DF1BC9" w:rsidP="00A13A9F">
            <w:pPr>
              <w:spacing w:line="360" w:lineRule="auto"/>
              <w:jc w:val="center"/>
              <w:rPr>
                <w:rFonts w:ascii="Times New Roman" w:eastAsia="Times New Roman" w:hAnsi="Times New Roman" w:cs="Times New Roman"/>
                <w:b/>
                <w:bCs/>
                <w:sz w:val="24"/>
                <w:szCs w:val="24"/>
              </w:rPr>
            </w:pPr>
            <w:r w:rsidRPr="006D0DE9">
              <w:rPr>
                <w:rFonts w:ascii="Times New Roman" w:eastAsia="Times New Roman" w:hAnsi="Times New Roman" w:cs="Times New Roman"/>
                <w:b/>
                <w:bCs/>
                <w:sz w:val="24"/>
                <w:szCs w:val="24"/>
              </w:rPr>
              <w:t>Evaluation</w:t>
            </w:r>
          </w:p>
        </w:tc>
      </w:tr>
      <w:tr w:rsidR="00DF1BC9" w:rsidRPr="006D0DE9" w14:paraId="4C4F0D32" w14:textId="77777777" w:rsidTr="00DF1BC9">
        <w:trPr>
          <w:trHeight w:val="692"/>
          <w:jc w:val="center"/>
        </w:trPr>
        <w:tc>
          <w:tcPr>
            <w:tcW w:w="1159" w:type="dxa"/>
            <w:vMerge w:val="restart"/>
            <w:vAlign w:val="center"/>
          </w:tcPr>
          <w:p w14:paraId="538D65B3" w14:textId="344D370D" w:rsidR="00DF1BC9" w:rsidRPr="006D0DE9" w:rsidRDefault="00DF1BC9" w:rsidP="00A13A9F">
            <w:pPr>
              <w:spacing w:line="360" w:lineRule="auto"/>
              <w:jc w:val="center"/>
              <w:rPr>
                <w:rFonts w:ascii="Times New Roman" w:eastAsia="Times New Roman" w:hAnsi="Times New Roman" w:cs="Times New Roman"/>
                <w:sz w:val="24"/>
                <w:szCs w:val="24"/>
                <w:lang w:val="vi-VN"/>
              </w:rPr>
            </w:pPr>
            <w:r w:rsidRPr="006D0DE9">
              <w:rPr>
                <w:rFonts w:ascii="Times New Roman" w:eastAsia="Times New Roman" w:hAnsi="Times New Roman" w:cs="Times New Roman"/>
                <w:sz w:val="24"/>
                <w:szCs w:val="24"/>
                <w:lang w:val="vi-VN"/>
              </w:rPr>
              <w:t>0.2464</w:t>
            </w:r>
          </w:p>
        </w:tc>
        <w:tc>
          <w:tcPr>
            <w:tcW w:w="1271" w:type="dxa"/>
            <w:vMerge w:val="restart"/>
            <w:vAlign w:val="center"/>
          </w:tcPr>
          <w:p w14:paraId="72836E59" w14:textId="5A2DB234" w:rsidR="00DF1BC9" w:rsidRPr="006D0DE9" w:rsidRDefault="00DF1BC9" w:rsidP="00A13A9F">
            <w:pPr>
              <w:spacing w:line="360" w:lineRule="auto"/>
              <w:jc w:val="center"/>
              <w:rPr>
                <w:rFonts w:ascii="Times New Roman" w:eastAsia="Times New Roman" w:hAnsi="Times New Roman" w:cs="Times New Roman"/>
                <w:sz w:val="24"/>
                <w:szCs w:val="24"/>
                <w:lang w:val="vi-VN"/>
              </w:rPr>
            </w:pPr>
            <w:r w:rsidRPr="006D0DE9">
              <w:rPr>
                <w:rFonts w:ascii="Times New Roman" w:eastAsia="Times New Roman" w:hAnsi="Times New Roman" w:cs="Times New Roman"/>
                <w:sz w:val="24"/>
                <w:szCs w:val="24"/>
              </w:rPr>
              <w:t>0</w:t>
            </w:r>
            <w:r w:rsidRPr="006D0DE9">
              <w:rPr>
                <w:rFonts w:ascii="Times New Roman" w:eastAsia="Times New Roman" w:hAnsi="Times New Roman" w:cs="Times New Roman"/>
                <w:sz w:val="24"/>
                <w:szCs w:val="24"/>
                <w:lang w:val="vi-VN"/>
              </w:rPr>
              <w:t>.1094</w:t>
            </w:r>
          </w:p>
        </w:tc>
        <w:tc>
          <w:tcPr>
            <w:tcW w:w="1710" w:type="dxa"/>
            <w:vAlign w:val="center"/>
            <w:hideMark/>
          </w:tcPr>
          <w:p w14:paraId="66FA3032" w14:textId="014FE4BE" w:rsidR="00DF1BC9" w:rsidRPr="006D0DE9" w:rsidRDefault="00DF1BC9" w:rsidP="00A13A9F">
            <w:pPr>
              <w:spacing w:line="360" w:lineRule="auto"/>
              <w:jc w:val="center"/>
              <w:rPr>
                <w:rFonts w:ascii="Times New Roman" w:eastAsia="Times New Roman" w:hAnsi="Times New Roman" w:cs="Times New Roman"/>
                <w:b/>
                <w:bCs/>
                <w:sz w:val="24"/>
                <w:szCs w:val="24"/>
              </w:rPr>
            </w:pPr>
            <w:proofErr w:type="spellStart"/>
            <w:r w:rsidRPr="006D0DE9">
              <w:rPr>
                <w:rFonts w:ascii="Times New Roman" w:eastAsia="Times New Roman" w:hAnsi="Times New Roman" w:cs="Times New Roman"/>
                <w:b/>
                <w:bCs/>
                <w:sz w:val="24"/>
                <w:szCs w:val="24"/>
              </w:rPr>
              <w:t>GDP</w:t>
            </w:r>
            <w:r w:rsidR="0053275B">
              <w:rPr>
                <w:rFonts w:ascii="Times New Roman" w:eastAsia="Times New Roman" w:hAnsi="Times New Roman" w:cs="Times New Roman"/>
                <w:b/>
                <w:bCs/>
                <w:sz w:val="24"/>
                <w:szCs w:val="24"/>
              </w:rPr>
              <w:t>diff</w:t>
            </w:r>
            <w:proofErr w:type="spellEnd"/>
          </w:p>
        </w:tc>
        <w:tc>
          <w:tcPr>
            <w:tcW w:w="1080" w:type="dxa"/>
            <w:vAlign w:val="center"/>
            <w:hideMark/>
          </w:tcPr>
          <w:p w14:paraId="5B06AA7E" w14:textId="35D189CC" w:rsidR="00DF1BC9" w:rsidRPr="006D0DE9" w:rsidRDefault="00DF1BC9" w:rsidP="00A13A9F">
            <w:pPr>
              <w:spacing w:line="360" w:lineRule="auto"/>
              <w:jc w:val="center"/>
              <w:rPr>
                <w:rFonts w:ascii="Times New Roman" w:eastAsia="Times New Roman" w:hAnsi="Times New Roman" w:cs="Times New Roman"/>
                <w:sz w:val="24"/>
                <w:szCs w:val="24"/>
                <w:lang w:val="vi-VN"/>
              </w:rPr>
            </w:pPr>
            <w:r w:rsidRPr="006D0DE9">
              <w:rPr>
                <w:rFonts w:ascii="Times New Roman" w:eastAsia="Times New Roman" w:hAnsi="Times New Roman" w:cs="Times New Roman"/>
                <w:sz w:val="24"/>
                <w:szCs w:val="24"/>
              </w:rPr>
              <w:t>0</w:t>
            </w:r>
            <w:r w:rsidRPr="006D0DE9">
              <w:rPr>
                <w:rFonts w:ascii="Times New Roman" w:eastAsia="Times New Roman" w:hAnsi="Times New Roman" w:cs="Times New Roman"/>
                <w:sz w:val="24"/>
                <w:szCs w:val="24"/>
                <w:lang w:val="vi-VN"/>
              </w:rPr>
              <w:t>.582</w:t>
            </w:r>
          </w:p>
        </w:tc>
        <w:tc>
          <w:tcPr>
            <w:tcW w:w="2070" w:type="dxa"/>
            <w:vMerge w:val="restart"/>
            <w:vAlign w:val="center"/>
          </w:tcPr>
          <w:p w14:paraId="68219F90" w14:textId="2059D535" w:rsidR="00DF1BC9" w:rsidRPr="006D0DE9" w:rsidRDefault="00DF1BC9" w:rsidP="00A13A9F">
            <w:pPr>
              <w:spacing w:line="360" w:lineRule="auto"/>
              <w:jc w:val="center"/>
              <w:rPr>
                <w:rFonts w:ascii="Times New Roman" w:eastAsia="DengXian Light" w:hAnsi="Times New Roman" w:cs="Times New Roman"/>
                <w:sz w:val="24"/>
                <w:szCs w:val="24"/>
              </w:rPr>
            </w:pPr>
            <m:oMathPara>
              <m:oMath>
                <m:r>
                  <w:rPr>
                    <w:rFonts w:ascii="Cambria Math" w:eastAsia="Times New Roman" w:hAnsi="Cambria Math" w:cs="Times New Roman"/>
                    <w:sz w:val="24"/>
                    <w:szCs w:val="24"/>
                  </w:rPr>
                  <m:t>&gt;</m:t>
                </m:r>
                <m:r>
                  <w:rPr>
                    <w:rFonts w:ascii="Cambria Math" w:eastAsia="Times New Roman" w:hAnsi="Cambria Math" w:cs="Times New Roman"/>
                    <w:sz w:val="24"/>
                    <w:szCs w:val="24"/>
                    <w:lang w:val="vi-VN"/>
                  </w:rPr>
                  <m:t xml:space="preserve"> 0.05</m:t>
                </m:r>
              </m:oMath>
            </m:oMathPara>
          </w:p>
        </w:tc>
        <w:tc>
          <w:tcPr>
            <w:tcW w:w="3870" w:type="dxa"/>
            <w:vMerge w:val="restart"/>
            <w:vAlign w:val="center"/>
          </w:tcPr>
          <w:p w14:paraId="6CF34947" w14:textId="433D9208" w:rsidR="00DF1BC9" w:rsidRPr="006D0DE9" w:rsidRDefault="00DF1BC9" w:rsidP="00A13A9F">
            <w:pPr>
              <w:spacing w:line="360" w:lineRule="auto"/>
              <w:jc w:val="center"/>
              <w:rPr>
                <w:rFonts w:ascii="Times New Roman" w:eastAsia="DengXian Light" w:hAnsi="Times New Roman" w:cs="Times New Roman"/>
                <w:sz w:val="24"/>
                <w:szCs w:val="24"/>
                <w:lang w:val="vi-VN"/>
              </w:rPr>
            </w:pPr>
            <w:r w:rsidRPr="006D0DE9">
              <w:rPr>
                <w:rFonts w:ascii="Times New Roman" w:eastAsia="DengXian Light" w:hAnsi="Times New Roman" w:cs="Times New Roman"/>
                <w:sz w:val="24"/>
                <w:szCs w:val="24"/>
              </w:rPr>
              <w:t>Non</w:t>
            </w:r>
            <w:r w:rsidRPr="006D0DE9">
              <w:rPr>
                <w:rFonts w:ascii="Times New Roman" w:eastAsia="DengXian Light" w:hAnsi="Times New Roman" w:cs="Times New Roman"/>
                <w:sz w:val="24"/>
                <w:szCs w:val="24"/>
                <w:lang w:val="vi-VN"/>
              </w:rPr>
              <w:t>-rejecting</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 xml:space="preserve"> H</m:t>
                  </m:r>
                </m:e>
                <m:sub>
                  <m:r>
                    <w:rPr>
                      <w:rFonts w:ascii="Cambria Math" w:eastAsia="Times New Roman" w:hAnsi="Cambria Math" w:cs="Times New Roman"/>
                      <w:sz w:val="24"/>
                      <w:szCs w:val="24"/>
                    </w:rPr>
                    <m:t>0</m:t>
                  </m:r>
                </m:sub>
              </m:sSub>
            </m:oMath>
          </w:p>
        </w:tc>
      </w:tr>
      <w:tr w:rsidR="00DF1BC9" w:rsidRPr="006D0DE9" w14:paraId="1C29F10F" w14:textId="77777777" w:rsidTr="00DF1BC9">
        <w:trPr>
          <w:trHeight w:val="530"/>
          <w:jc w:val="center"/>
        </w:trPr>
        <w:tc>
          <w:tcPr>
            <w:tcW w:w="1159" w:type="dxa"/>
            <w:vMerge/>
            <w:vAlign w:val="center"/>
          </w:tcPr>
          <w:p w14:paraId="01DE2BE8" w14:textId="77777777" w:rsidR="00DF1BC9" w:rsidRPr="006D0DE9" w:rsidRDefault="00DF1BC9" w:rsidP="00A13A9F">
            <w:pPr>
              <w:spacing w:line="360" w:lineRule="auto"/>
              <w:jc w:val="center"/>
              <w:rPr>
                <w:rFonts w:ascii="Times New Roman" w:eastAsia="Times New Roman" w:hAnsi="Times New Roman" w:cs="Times New Roman"/>
                <w:b/>
                <w:bCs/>
                <w:sz w:val="24"/>
                <w:szCs w:val="24"/>
              </w:rPr>
            </w:pPr>
          </w:p>
        </w:tc>
        <w:tc>
          <w:tcPr>
            <w:tcW w:w="1271" w:type="dxa"/>
            <w:vMerge/>
            <w:vAlign w:val="center"/>
          </w:tcPr>
          <w:p w14:paraId="4347035A" w14:textId="77777777" w:rsidR="00DF1BC9" w:rsidRPr="006D0DE9" w:rsidRDefault="00DF1BC9" w:rsidP="00A13A9F">
            <w:pPr>
              <w:spacing w:line="360" w:lineRule="auto"/>
              <w:jc w:val="center"/>
              <w:rPr>
                <w:rFonts w:ascii="Times New Roman" w:eastAsia="Times New Roman" w:hAnsi="Times New Roman" w:cs="Times New Roman"/>
                <w:b/>
                <w:bCs/>
                <w:sz w:val="24"/>
                <w:szCs w:val="24"/>
              </w:rPr>
            </w:pPr>
          </w:p>
        </w:tc>
        <w:tc>
          <w:tcPr>
            <w:tcW w:w="1710" w:type="dxa"/>
            <w:vAlign w:val="center"/>
            <w:hideMark/>
          </w:tcPr>
          <w:p w14:paraId="0FBA204B" w14:textId="6C8AFF13" w:rsidR="00DF1BC9" w:rsidRPr="006D0DE9" w:rsidRDefault="00DF1BC9" w:rsidP="00A13A9F">
            <w:pPr>
              <w:spacing w:line="360" w:lineRule="auto"/>
              <w:jc w:val="center"/>
              <w:rPr>
                <w:rFonts w:ascii="Times New Roman" w:eastAsia="Times New Roman" w:hAnsi="Times New Roman" w:cs="Times New Roman"/>
                <w:b/>
                <w:bCs/>
                <w:sz w:val="24"/>
                <w:szCs w:val="24"/>
              </w:rPr>
            </w:pPr>
            <w:proofErr w:type="spellStart"/>
            <w:r w:rsidRPr="006D0DE9">
              <w:rPr>
                <w:rFonts w:ascii="Times New Roman" w:eastAsia="Times New Roman" w:hAnsi="Times New Roman" w:cs="Times New Roman"/>
                <w:b/>
                <w:bCs/>
                <w:sz w:val="24"/>
                <w:szCs w:val="24"/>
              </w:rPr>
              <w:t>VNSTOCK</w:t>
            </w:r>
            <w:r w:rsidR="0053275B">
              <w:rPr>
                <w:rFonts w:ascii="Times New Roman" w:eastAsia="Times New Roman" w:hAnsi="Times New Roman" w:cs="Times New Roman"/>
                <w:b/>
                <w:bCs/>
                <w:sz w:val="24"/>
                <w:szCs w:val="24"/>
              </w:rPr>
              <w:t>ch</w:t>
            </w:r>
            <w:proofErr w:type="spellEnd"/>
          </w:p>
        </w:tc>
        <w:tc>
          <w:tcPr>
            <w:tcW w:w="1080" w:type="dxa"/>
            <w:vAlign w:val="center"/>
            <w:hideMark/>
          </w:tcPr>
          <w:p w14:paraId="2255055B" w14:textId="68A9A14C" w:rsidR="00DF1BC9" w:rsidRPr="006D0DE9" w:rsidRDefault="00DF1BC9" w:rsidP="00A13A9F">
            <w:pPr>
              <w:spacing w:line="360" w:lineRule="auto"/>
              <w:jc w:val="center"/>
              <w:rPr>
                <w:rFonts w:ascii="Times New Roman" w:eastAsia="Times New Roman" w:hAnsi="Times New Roman" w:cs="Times New Roman"/>
                <w:sz w:val="24"/>
                <w:szCs w:val="24"/>
                <w:lang w:val="vi-VN"/>
              </w:rPr>
            </w:pPr>
            <w:r w:rsidRPr="006D0DE9">
              <w:rPr>
                <w:rFonts w:ascii="Times New Roman" w:eastAsia="Times New Roman" w:hAnsi="Times New Roman" w:cs="Times New Roman"/>
                <w:sz w:val="24"/>
                <w:szCs w:val="24"/>
              </w:rPr>
              <w:t>0</w:t>
            </w:r>
            <w:r w:rsidRPr="006D0DE9">
              <w:rPr>
                <w:rFonts w:ascii="Times New Roman" w:eastAsia="Times New Roman" w:hAnsi="Times New Roman" w:cs="Times New Roman"/>
                <w:sz w:val="24"/>
                <w:szCs w:val="24"/>
                <w:lang w:val="vi-VN"/>
              </w:rPr>
              <w:t>.164</w:t>
            </w:r>
          </w:p>
        </w:tc>
        <w:tc>
          <w:tcPr>
            <w:tcW w:w="2070" w:type="dxa"/>
            <w:vMerge/>
            <w:vAlign w:val="center"/>
          </w:tcPr>
          <w:p w14:paraId="54E216A9" w14:textId="4388E5FD" w:rsidR="00DF1BC9" w:rsidRPr="006D0DE9" w:rsidRDefault="00DF1BC9" w:rsidP="00A13A9F">
            <w:pPr>
              <w:spacing w:line="360" w:lineRule="auto"/>
              <w:jc w:val="center"/>
              <w:rPr>
                <w:rFonts w:ascii="Times New Roman" w:eastAsia="DengXian Light" w:hAnsi="Times New Roman" w:cs="Times New Roman"/>
                <w:iCs/>
                <w:sz w:val="24"/>
                <w:szCs w:val="24"/>
              </w:rPr>
            </w:pPr>
          </w:p>
        </w:tc>
        <w:tc>
          <w:tcPr>
            <w:tcW w:w="3870" w:type="dxa"/>
            <w:vMerge/>
            <w:vAlign w:val="center"/>
          </w:tcPr>
          <w:p w14:paraId="008C29BD" w14:textId="472F781B" w:rsidR="00DF1BC9" w:rsidRPr="006D0DE9" w:rsidRDefault="00DF1BC9" w:rsidP="00A13A9F">
            <w:pPr>
              <w:spacing w:line="360" w:lineRule="auto"/>
              <w:jc w:val="center"/>
              <w:rPr>
                <w:rFonts w:ascii="Times New Roman" w:eastAsia="DengXian Light" w:hAnsi="Times New Roman" w:cs="Times New Roman"/>
                <w:sz w:val="24"/>
                <w:szCs w:val="24"/>
              </w:rPr>
            </w:pPr>
          </w:p>
        </w:tc>
      </w:tr>
      <w:tr w:rsidR="00DF1BC9" w:rsidRPr="006D0DE9" w14:paraId="58992F6D" w14:textId="77777777" w:rsidTr="00DF1BC9">
        <w:trPr>
          <w:trHeight w:val="620"/>
          <w:jc w:val="center"/>
        </w:trPr>
        <w:tc>
          <w:tcPr>
            <w:tcW w:w="1159" w:type="dxa"/>
            <w:vMerge/>
            <w:vAlign w:val="center"/>
          </w:tcPr>
          <w:p w14:paraId="1A7D08F2" w14:textId="77777777" w:rsidR="00DF1BC9" w:rsidRPr="006D0DE9" w:rsidRDefault="00DF1BC9" w:rsidP="00A13A9F">
            <w:pPr>
              <w:spacing w:line="360" w:lineRule="auto"/>
              <w:jc w:val="center"/>
              <w:rPr>
                <w:rFonts w:ascii="Times New Roman" w:eastAsia="Times New Roman" w:hAnsi="Times New Roman" w:cs="Times New Roman"/>
                <w:b/>
                <w:bCs/>
                <w:sz w:val="24"/>
                <w:szCs w:val="24"/>
              </w:rPr>
            </w:pPr>
          </w:p>
        </w:tc>
        <w:tc>
          <w:tcPr>
            <w:tcW w:w="1271" w:type="dxa"/>
            <w:vMerge/>
            <w:vAlign w:val="center"/>
          </w:tcPr>
          <w:p w14:paraId="49CCFC16" w14:textId="77777777" w:rsidR="00DF1BC9" w:rsidRPr="006D0DE9" w:rsidRDefault="00DF1BC9" w:rsidP="00A13A9F">
            <w:pPr>
              <w:spacing w:line="360" w:lineRule="auto"/>
              <w:jc w:val="center"/>
              <w:rPr>
                <w:rFonts w:ascii="Times New Roman" w:eastAsia="Times New Roman" w:hAnsi="Times New Roman" w:cs="Times New Roman"/>
                <w:b/>
                <w:bCs/>
                <w:sz w:val="24"/>
                <w:szCs w:val="24"/>
              </w:rPr>
            </w:pPr>
          </w:p>
        </w:tc>
        <w:tc>
          <w:tcPr>
            <w:tcW w:w="1710" w:type="dxa"/>
            <w:vAlign w:val="center"/>
            <w:hideMark/>
          </w:tcPr>
          <w:p w14:paraId="1011852D" w14:textId="6A32FF41" w:rsidR="00DF1BC9" w:rsidRPr="006D0DE9" w:rsidRDefault="00DF1BC9" w:rsidP="00A13A9F">
            <w:pPr>
              <w:spacing w:line="360" w:lineRule="auto"/>
              <w:jc w:val="center"/>
              <w:rPr>
                <w:rFonts w:ascii="Times New Roman" w:eastAsia="Times New Roman" w:hAnsi="Times New Roman" w:cs="Times New Roman"/>
                <w:b/>
                <w:bCs/>
                <w:sz w:val="24"/>
                <w:szCs w:val="24"/>
              </w:rPr>
            </w:pPr>
            <w:proofErr w:type="spellStart"/>
            <w:r w:rsidRPr="006D0DE9">
              <w:rPr>
                <w:rFonts w:ascii="Times New Roman" w:eastAsia="Times New Roman" w:hAnsi="Times New Roman" w:cs="Times New Roman"/>
                <w:b/>
                <w:bCs/>
                <w:sz w:val="24"/>
                <w:szCs w:val="24"/>
              </w:rPr>
              <w:t>INF</w:t>
            </w:r>
            <w:r w:rsidR="0053275B">
              <w:rPr>
                <w:rFonts w:ascii="Times New Roman" w:eastAsia="Times New Roman" w:hAnsi="Times New Roman" w:cs="Times New Roman"/>
                <w:b/>
                <w:bCs/>
                <w:sz w:val="24"/>
                <w:szCs w:val="24"/>
              </w:rPr>
              <w:t>LATIONdiff</w:t>
            </w:r>
            <w:proofErr w:type="spellEnd"/>
          </w:p>
        </w:tc>
        <w:tc>
          <w:tcPr>
            <w:tcW w:w="1080" w:type="dxa"/>
            <w:vAlign w:val="center"/>
            <w:hideMark/>
          </w:tcPr>
          <w:p w14:paraId="1AD12774" w14:textId="191A872D" w:rsidR="00DF1BC9" w:rsidRPr="006D0DE9" w:rsidRDefault="00DF1BC9" w:rsidP="00A13A9F">
            <w:pPr>
              <w:spacing w:line="360" w:lineRule="auto"/>
              <w:jc w:val="center"/>
              <w:rPr>
                <w:rFonts w:ascii="Times New Roman" w:eastAsia="Times New Roman" w:hAnsi="Times New Roman" w:cs="Times New Roman"/>
                <w:sz w:val="24"/>
                <w:szCs w:val="24"/>
                <w:lang w:val="vi-VN"/>
              </w:rPr>
            </w:pPr>
            <w:r w:rsidRPr="006D0DE9">
              <w:rPr>
                <w:rFonts w:ascii="Times New Roman" w:eastAsia="Times New Roman" w:hAnsi="Times New Roman" w:cs="Times New Roman"/>
                <w:sz w:val="24"/>
                <w:szCs w:val="24"/>
              </w:rPr>
              <w:t>0</w:t>
            </w:r>
            <w:r w:rsidRPr="006D0DE9">
              <w:rPr>
                <w:rFonts w:ascii="Times New Roman" w:eastAsia="Times New Roman" w:hAnsi="Times New Roman" w:cs="Times New Roman"/>
                <w:sz w:val="24"/>
                <w:szCs w:val="24"/>
                <w:lang w:val="vi-VN"/>
              </w:rPr>
              <w:t>.331</w:t>
            </w:r>
          </w:p>
        </w:tc>
        <w:tc>
          <w:tcPr>
            <w:tcW w:w="2070" w:type="dxa"/>
            <w:vMerge/>
            <w:vAlign w:val="center"/>
          </w:tcPr>
          <w:p w14:paraId="7F731523" w14:textId="721408E5" w:rsidR="00DF1BC9" w:rsidRPr="006D0DE9" w:rsidRDefault="00DF1BC9" w:rsidP="00A13A9F">
            <w:pPr>
              <w:spacing w:line="360" w:lineRule="auto"/>
              <w:jc w:val="center"/>
              <w:rPr>
                <w:rFonts w:ascii="Times New Roman" w:eastAsia="DengXian Light" w:hAnsi="Times New Roman" w:cs="Times New Roman"/>
                <w:iCs/>
                <w:sz w:val="24"/>
                <w:szCs w:val="24"/>
              </w:rPr>
            </w:pPr>
          </w:p>
        </w:tc>
        <w:tc>
          <w:tcPr>
            <w:tcW w:w="3870" w:type="dxa"/>
            <w:vMerge/>
            <w:vAlign w:val="center"/>
          </w:tcPr>
          <w:p w14:paraId="7CFEDE0A" w14:textId="5401C105" w:rsidR="00DF1BC9" w:rsidRPr="006D0DE9" w:rsidRDefault="00DF1BC9" w:rsidP="00A13A9F">
            <w:pPr>
              <w:spacing w:line="360" w:lineRule="auto"/>
              <w:jc w:val="center"/>
              <w:rPr>
                <w:rFonts w:ascii="Times New Roman" w:eastAsia="DengXian Light" w:hAnsi="Times New Roman" w:cs="Times New Roman"/>
                <w:sz w:val="24"/>
                <w:szCs w:val="24"/>
              </w:rPr>
            </w:pPr>
          </w:p>
        </w:tc>
      </w:tr>
      <w:tr w:rsidR="00DF1BC9" w:rsidRPr="006D0DE9" w14:paraId="4CA4941D" w14:textId="77777777" w:rsidTr="00DF1BC9">
        <w:trPr>
          <w:trHeight w:val="530"/>
          <w:jc w:val="center"/>
        </w:trPr>
        <w:tc>
          <w:tcPr>
            <w:tcW w:w="1159" w:type="dxa"/>
            <w:vMerge/>
            <w:vAlign w:val="center"/>
          </w:tcPr>
          <w:p w14:paraId="379A21AA" w14:textId="77777777" w:rsidR="00DF1BC9" w:rsidRPr="006D0DE9" w:rsidRDefault="00DF1BC9" w:rsidP="00A13A9F">
            <w:pPr>
              <w:spacing w:line="360" w:lineRule="auto"/>
              <w:jc w:val="center"/>
              <w:rPr>
                <w:rFonts w:ascii="Times New Roman" w:eastAsia="Times New Roman" w:hAnsi="Times New Roman" w:cs="Times New Roman"/>
                <w:b/>
                <w:bCs/>
                <w:sz w:val="24"/>
                <w:szCs w:val="24"/>
              </w:rPr>
            </w:pPr>
          </w:p>
        </w:tc>
        <w:tc>
          <w:tcPr>
            <w:tcW w:w="1271" w:type="dxa"/>
            <w:vMerge/>
            <w:vAlign w:val="center"/>
          </w:tcPr>
          <w:p w14:paraId="2F0A4DC0" w14:textId="77777777" w:rsidR="00DF1BC9" w:rsidRPr="006D0DE9" w:rsidRDefault="00DF1BC9" w:rsidP="00A13A9F">
            <w:pPr>
              <w:spacing w:line="360" w:lineRule="auto"/>
              <w:jc w:val="center"/>
              <w:rPr>
                <w:rFonts w:ascii="Times New Roman" w:eastAsia="Times New Roman" w:hAnsi="Times New Roman" w:cs="Times New Roman"/>
                <w:b/>
                <w:bCs/>
                <w:sz w:val="24"/>
                <w:szCs w:val="24"/>
              </w:rPr>
            </w:pPr>
          </w:p>
        </w:tc>
        <w:tc>
          <w:tcPr>
            <w:tcW w:w="1710" w:type="dxa"/>
            <w:vAlign w:val="center"/>
            <w:hideMark/>
          </w:tcPr>
          <w:p w14:paraId="07BD43F0" w14:textId="1A6593A3" w:rsidR="00DF1BC9" w:rsidRPr="006D0DE9" w:rsidRDefault="00DF1BC9" w:rsidP="00A13A9F">
            <w:pPr>
              <w:spacing w:line="360" w:lineRule="auto"/>
              <w:jc w:val="center"/>
              <w:rPr>
                <w:rFonts w:ascii="Times New Roman" w:eastAsia="Times New Roman" w:hAnsi="Times New Roman" w:cs="Times New Roman"/>
                <w:b/>
                <w:bCs/>
                <w:sz w:val="24"/>
                <w:szCs w:val="24"/>
              </w:rPr>
            </w:pPr>
            <w:proofErr w:type="spellStart"/>
            <w:r w:rsidRPr="006D0DE9">
              <w:rPr>
                <w:rFonts w:ascii="Times New Roman" w:eastAsia="Times New Roman" w:hAnsi="Times New Roman" w:cs="Times New Roman"/>
                <w:b/>
                <w:bCs/>
                <w:sz w:val="24"/>
                <w:szCs w:val="24"/>
              </w:rPr>
              <w:t>OIL</w:t>
            </w:r>
            <w:r w:rsidR="0053275B">
              <w:rPr>
                <w:rFonts w:ascii="Times New Roman" w:eastAsia="Times New Roman" w:hAnsi="Times New Roman" w:cs="Times New Roman"/>
                <w:b/>
                <w:bCs/>
                <w:sz w:val="24"/>
                <w:szCs w:val="24"/>
              </w:rPr>
              <w:t>ch</w:t>
            </w:r>
            <w:proofErr w:type="spellEnd"/>
          </w:p>
        </w:tc>
        <w:tc>
          <w:tcPr>
            <w:tcW w:w="1080" w:type="dxa"/>
            <w:vAlign w:val="center"/>
            <w:hideMark/>
          </w:tcPr>
          <w:p w14:paraId="028AACA1" w14:textId="03C17774" w:rsidR="00DF1BC9" w:rsidRPr="006D0DE9" w:rsidRDefault="00DF1BC9" w:rsidP="00A13A9F">
            <w:pPr>
              <w:spacing w:line="360" w:lineRule="auto"/>
              <w:jc w:val="center"/>
              <w:rPr>
                <w:rFonts w:ascii="Times New Roman" w:eastAsia="Times New Roman" w:hAnsi="Times New Roman" w:cs="Times New Roman"/>
                <w:iCs/>
                <w:sz w:val="24"/>
                <w:szCs w:val="24"/>
                <w:lang w:val="vi-VN"/>
              </w:rPr>
            </w:pPr>
            <w:r w:rsidRPr="006D0DE9">
              <w:rPr>
                <w:rFonts w:ascii="Times New Roman" w:eastAsia="Times New Roman" w:hAnsi="Times New Roman" w:cs="Times New Roman"/>
                <w:iCs/>
                <w:sz w:val="24"/>
                <w:szCs w:val="24"/>
              </w:rPr>
              <w:t>0</w:t>
            </w:r>
            <w:r w:rsidRPr="006D0DE9">
              <w:rPr>
                <w:rFonts w:ascii="Times New Roman" w:eastAsia="Times New Roman" w:hAnsi="Times New Roman" w:cs="Times New Roman"/>
                <w:iCs/>
                <w:sz w:val="24"/>
                <w:szCs w:val="24"/>
                <w:lang w:val="vi-VN"/>
              </w:rPr>
              <w:t>.200</w:t>
            </w:r>
          </w:p>
        </w:tc>
        <w:tc>
          <w:tcPr>
            <w:tcW w:w="2070" w:type="dxa"/>
            <w:vMerge/>
            <w:vAlign w:val="center"/>
          </w:tcPr>
          <w:p w14:paraId="22238684" w14:textId="7B3258F6" w:rsidR="00DF1BC9" w:rsidRPr="006D0DE9" w:rsidRDefault="00DF1BC9" w:rsidP="00A13A9F">
            <w:pPr>
              <w:spacing w:line="360" w:lineRule="auto"/>
              <w:jc w:val="center"/>
              <w:rPr>
                <w:rFonts w:ascii="Times New Roman" w:eastAsia="DengXian Light" w:hAnsi="Times New Roman" w:cs="Times New Roman"/>
                <w:iCs/>
                <w:sz w:val="24"/>
                <w:szCs w:val="24"/>
              </w:rPr>
            </w:pPr>
          </w:p>
        </w:tc>
        <w:tc>
          <w:tcPr>
            <w:tcW w:w="3870" w:type="dxa"/>
            <w:vMerge/>
            <w:vAlign w:val="center"/>
          </w:tcPr>
          <w:p w14:paraId="47EC3B1D" w14:textId="7DAFD133" w:rsidR="00DF1BC9" w:rsidRPr="006D0DE9" w:rsidRDefault="00DF1BC9" w:rsidP="00A13A9F">
            <w:pPr>
              <w:spacing w:line="360" w:lineRule="auto"/>
              <w:jc w:val="center"/>
              <w:rPr>
                <w:rFonts w:ascii="Times New Roman" w:eastAsia="DengXian Light" w:hAnsi="Times New Roman" w:cs="Times New Roman"/>
                <w:sz w:val="24"/>
                <w:szCs w:val="24"/>
              </w:rPr>
            </w:pPr>
          </w:p>
        </w:tc>
      </w:tr>
      <w:tr w:rsidR="00DF1BC9" w:rsidRPr="006D0DE9" w14:paraId="1B677AE5" w14:textId="77777777" w:rsidTr="00DF1BC9">
        <w:trPr>
          <w:trHeight w:val="530"/>
          <w:jc w:val="center"/>
        </w:trPr>
        <w:tc>
          <w:tcPr>
            <w:tcW w:w="1159" w:type="dxa"/>
            <w:vMerge/>
            <w:vAlign w:val="center"/>
          </w:tcPr>
          <w:p w14:paraId="69EDB295" w14:textId="77777777" w:rsidR="00DF1BC9" w:rsidRPr="006D0DE9" w:rsidRDefault="00DF1BC9" w:rsidP="00A13A9F">
            <w:pPr>
              <w:spacing w:line="360" w:lineRule="auto"/>
              <w:jc w:val="center"/>
              <w:rPr>
                <w:rFonts w:ascii="Times New Roman" w:eastAsia="Times New Roman" w:hAnsi="Times New Roman" w:cs="Times New Roman"/>
                <w:b/>
                <w:bCs/>
                <w:sz w:val="24"/>
                <w:szCs w:val="24"/>
              </w:rPr>
            </w:pPr>
          </w:p>
        </w:tc>
        <w:tc>
          <w:tcPr>
            <w:tcW w:w="1271" w:type="dxa"/>
            <w:vMerge/>
            <w:vAlign w:val="center"/>
          </w:tcPr>
          <w:p w14:paraId="5EE90047" w14:textId="77777777" w:rsidR="00DF1BC9" w:rsidRPr="006D0DE9" w:rsidRDefault="00DF1BC9" w:rsidP="00A13A9F">
            <w:pPr>
              <w:spacing w:line="360" w:lineRule="auto"/>
              <w:jc w:val="center"/>
              <w:rPr>
                <w:rFonts w:ascii="Times New Roman" w:eastAsia="Times New Roman" w:hAnsi="Times New Roman" w:cs="Times New Roman"/>
                <w:b/>
                <w:bCs/>
                <w:sz w:val="24"/>
                <w:szCs w:val="24"/>
              </w:rPr>
            </w:pPr>
          </w:p>
        </w:tc>
        <w:tc>
          <w:tcPr>
            <w:tcW w:w="1710" w:type="dxa"/>
            <w:vAlign w:val="center"/>
            <w:hideMark/>
          </w:tcPr>
          <w:p w14:paraId="60D2E870" w14:textId="60718E8A" w:rsidR="00DF1BC9" w:rsidRPr="006D0DE9" w:rsidRDefault="00DF1BC9" w:rsidP="00A13A9F">
            <w:pPr>
              <w:spacing w:line="360" w:lineRule="auto"/>
              <w:jc w:val="center"/>
              <w:rPr>
                <w:rFonts w:ascii="Times New Roman" w:eastAsia="Times New Roman" w:hAnsi="Times New Roman" w:cs="Times New Roman"/>
                <w:b/>
                <w:bCs/>
                <w:sz w:val="24"/>
                <w:szCs w:val="24"/>
              </w:rPr>
            </w:pPr>
            <w:proofErr w:type="spellStart"/>
            <w:r w:rsidRPr="006D0DE9">
              <w:rPr>
                <w:rFonts w:ascii="Times New Roman" w:eastAsia="Times New Roman" w:hAnsi="Times New Roman" w:cs="Times New Roman"/>
                <w:b/>
                <w:bCs/>
                <w:sz w:val="24"/>
                <w:szCs w:val="24"/>
              </w:rPr>
              <w:t>COM</w:t>
            </w:r>
            <w:r w:rsidR="0053275B">
              <w:rPr>
                <w:rFonts w:ascii="Times New Roman" w:eastAsia="Times New Roman" w:hAnsi="Times New Roman" w:cs="Times New Roman"/>
                <w:b/>
                <w:bCs/>
                <w:sz w:val="24"/>
                <w:szCs w:val="24"/>
              </w:rPr>
              <w:t>ch</w:t>
            </w:r>
            <w:proofErr w:type="spellEnd"/>
          </w:p>
        </w:tc>
        <w:tc>
          <w:tcPr>
            <w:tcW w:w="1080" w:type="dxa"/>
            <w:vAlign w:val="center"/>
            <w:hideMark/>
          </w:tcPr>
          <w:p w14:paraId="2DD3EE96" w14:textId="6BF3602C" w:rsidR="00DF1BC9" w:rsidRPr="006D0DE9" w:rsidRDefault="00DF1BC9" w:rsidP="00A13A9F">
            <w:pPr>
              <w:spacing w:line="360" w:lineRule="auto"/>
              <w:jc w:val="center"/>
              <w:rPr>
                <w:rFonts w:ascii="Times New Roman" w:eastAsia="Times New Roman" w:hAnsi="Times New Roman" w:cs="Times New Roman"/>
                <w:iCs/>
                <w:sz w:val="24"/>
                <w:szCs w:val="24"/>
                <w:lang w:val="vi-VN"/>
              </w:rPr>
            </w:pPr>
            <w:r w:rsidRPr="006D0DE9">
              <w:rPr>
                <w:rFonts w:ascii="Times New Roman" w:eastAsia="Times New Roman" w:hAnsi="Times New Roman" w:cs="Times New Roman"/>
                <w:iCs/>
                <w:sz w:val="24"/>
                <w:szCs w:val="24"/>
              </w:rPr>
              <w:t>0</w:t>
            </w:r>
            <w:r w:rsidRPr="006D0DE9">
              <w:rPr>
                <w:rFonts w:ascii="Times New Roman" w:eastAsia="Times New Roman" w:hAnsi="Times New Roman" w:cs="Times New Roman"/>
                <w:iCs/>
                <w:sz w:val="24"/>
                <w:szCs w:val="24"/>
                <w:lang w:val="vi-VN"/>
              </w:rPr>
              <w:t>.512</w:t>
            </w:r>
          </w:p>
        </w:tc>
        <w:tc>
          <w:tcPr>
            <w:tcW w:w="2070" w:type="dxa"/>
            <w:vMerge/>
            <w:vAlign w:val="center"/>
          </w:tcPr>
          <w:p w14:paraId="38D39871" w14:textId="3BCA1F96" w:rsidR="00DF1BC9" w:rsidRPr="006D0DE9" w:rsidRDefault="00DF1BC9" w:rsidP="00A13A9F">
            <w:pPr>
              <w:spacing w:line="360" w:lineRule="auto"/>
              <w:jc w:val="center"/>
              <w:rPr>
                <w:rFonts w:ascii="Times New Roman" w:eastAsia="DengXian Light" w:hAnsi="Times New Roman" w:cs="Times New Roman"/>
                <w:iCs/>
                <w:sz w:val="24"/>
                <w:szCs w:val="24"/>
              </w:rPr>
            </w:pPr>
          </w:p>
        </w:tc>
        <w:tc>
          <w:tcPr>
            <w:tcW w:w="3870" w:type="dxa"/>
            <w:vMerge/>
            <w:vAlign w:val="center"/>
          </w:tcPr>
          <w:p w14:paraId="288BEF49" w14:textId="7DE6C199" w:rsidR="00DF1BC9" w:rsidRPr="006D0DE9" w:rsidRDefault="00DF1BC9" w:rsidP="00A13A9F">
            <w:pPr>
              <w:spacing w:line="360" w:lineRule="auto"/>
              <w:jc w:val="center"/>
              <w:rPr>
                <w:rFonts w:ascii="Times New Roman" w:eastAsia="DengXian Light" w:hAnsi="Times New Roman" w:cs="Times New Roman"/>
                <w:sz w:val="24"/>
                <w:szCs w:val="24"/>
              </w:rPr>
            </w:pPr>
          </w:p>
        </w:tc>
      </w:tr>
      <w:tr w:rsidR="00DF1BC9" w:rsidRPr="006D0DE9" w14:paraId="237598D9" w14:textId="77777777" w:rsidTr="00DF1BC9">
        <w:trPr>
          <w:trHeight w:val="530"/>
          <w:jc w:val="center"/>
        </w:trPr>
        <w:tc>
          <w:tcPr>
            <w:tcW w:w="1159" w:type="dxa"/>
            <w:vMerge/>
            <w:vAlign w:val="center"/>
          </w:tcPr>
          <w:p w14:paraId="745604D5" w14:textId="77777777" w:rsidR="00DF1BC9" w:rsidRPr="006D0DE9" w:rsidRDefault="00DF1BC9" w:rsidP="00A13A9F">
            <w:pPr>
              <w:spacing w:line="360" w:lineRule="auto"/>
              <w:jc w:val="center"/>
              <w:rPr>
                <w:rFonts w:ascii="Times New Roman" w:eastAsia="Times New Roman" w:hAnsi="Times New Roman" w:cs="Times New Roman"/>
                <w:b/>
                <w:bCs/>
                <w:sz w:val="24"/>
                <w:szCs w:val="24"/>
              </w:rPr>
            </w:pPr>
          </w:p>
        </w:tc>
        <w:tc>
          <w:tcPr>
            <w:tcW w:w="1271" w:type="dxa"/>
            <w:vMerge/>
            <w:vAlign w:val="center"/>
          </w:tcPr>
          <w:p w14:paraId="23046102" w14:textId="77777777" w:rsidR="00DF1BC9" w:rsidRPr="006D0DE9" w:rsidRDefault="00DF1BC9" w:rsidP="00A13A9F">
            <w:pPr>
              <w:spacing w:line="360" w:lineRule="auto"/>
              <w:jc w:val="center"/>
              <w:rPr>
                <w:rFonts w:ascii="Times New Roman" w:eastAsia="Times New Roman" w:hAnsi="Times New Roman" w:cs="Times New Roman"/>
                <w:b/>
                <w:bCs/>
                <w:sz w:val="24"/>
                <w:szCs w:val="24"/>
              </w:rPr>
            </w:pPr>
          </w:p>
        </w:tc>
        <w:tc>
          <w:tcPr>
            <w:tcW w:w="1710" w:type="dxa"/>
            <w:vAlign w:val="center"/>
            <w:hideMark/>
          </w:tcPr>
          <w:p w14:paraId="6BE25F95" w14:textId="0F4B3E67" w:rsidR="00DF1BC9" w:rsidRPr="006D0DE9" w:rsidRDefault="00DF1BC9" w:rsidP="00A13A9F">
            <w:pPr>
              <w:spacing w:line="360" w:lineRule="auto"/>
              <w:jc w:val="center"/>
              <w:rPr>
                <w:rFonts w:ascii="Times New Roman" w:eastAsia="Times New Roman" w:hAnsi="Times New Roman" w:cs="Times New Roman"/>
                <w:b/>
                <w:bCs/>
                <w:sz w:val="24"/>
                <w:szCs w:val="24"/>
              </w:rPr>
            </w:pPr>
            <w:proofErr w:type="spellStart"/>
            <w:r w:rsidRPr="006D0DE9">
              <w:rPr>
                <w:rFonts w:ascii="Times New Roman" w:eastAsia="Times New Roman" w:hAnsi="Times New Roman" w:cs="Times New Roman"/>
                <w:b/>
                <w:bCs/>
                <w:sz w:val="24"/>
                <w:szCs w:val="24"/>
              </w:rPr>
              <w:t>CAB</w:t>
            </w:r>
            <w:r w:rsidR="0053275B">
              <w:rPr>
                <w:rFonts w:ascii="Times New Roman" w:eastAsia="Times New Roman" w:hAnsi="Times New Roman" w:cs="Times New Roman"/>
                <w:b/>
                <w:bCs/>
                <w:sz w:val="24"/>
                <w:szCs w:val="24"/>
              </w:rPr>
              <w:t>diff</w:t>
            </w:r>
            <w:proofErr w:type="spellEnd"/>
          </w:p>
        </w:tc>
        <w:tc>
          <w:tcPr>
            <w:tcW w:w="1080" w:type="dxa"/>
            <w:vAlign w:val="center"/>
            <w:hideMark/>
          </w:tcPr>
          <w:p w14:paraId="67D71133" w14:textId="52C83ABA" w:rsidR="00DF1BC9" w:rsidRPr="006D0DE9" w:rsidRDefault="00DF1BC9" w:rsidP="00A13A9F">
            <w:pPr>
              <w:spacing w:line="360" w:lineRule="auto"/>
              <w:jc w:val="center"/>
              <w:rPr>
                <w:rFonts w:ascii="Times New Roman" w:eastAsia="Times New Roman" w:hAnsi="Times New Roman" w:cs="Times New Roman"/>
                <w:iCs/>
                <w:sz w:val="24"/>
                <w:szCs w:val="24"/>
                <w:lang w:val="vi-VN"/>
              </w:rPr>
            </w:pPr>
            <w:r w:rsidRPr="006D0DE9">
              <w:rPr>
                <w:rFonts w:ascii="Times New Roman" w:eastAsia="Times New Roman" w:hAnsi="Times New Roman" w:cs="Times New Roman"/>
                <w:iCs/>
                <w:sz w:val="24"/>
                <w:szCs w:val="24"/>
              </w:rPr>
              <w:t>0</w:t>
            </w:r>
            <w:r w:rsidRPr="006D0DE9">
              <w:rPr>
                <w:rFonts w:ascii="Times New Roman" w:eastAsia="Times New Roman" w:hAnsi="Times New Roman" w:cs="Times New Roman"/>
                <w:iCs/>
                <w:sz w:val="24"/>
                <w:szCs w:val="24"/>
                <w:lang w:val="vi-VN"/>
              </w:rPr>
              <w:t>.140</w:t>
            </w:r>
          </w:p>
        </w:tc>
        <w:tc>
          <w:tcPr>
            <w:tcW w:w="2070" w:type="dxa"/>
            <w:vMerge/>
            <w:vAlign w:val="center"/>
          </w:tcPr>
          <w:p w14:paraId="7AE6641A" w14:textId="3D228F61" w:rsidR="00DF1BC9" w:rsidRPr="006D0DE9" w:rsidRDefault="00DF1BC9" w:rsidP="00A13A9F">
            <w:pPr>
              <w:spacing w:line="360" w:lineRule="auto"/>
              <w:jc w:val="center"/>
              <w:rPr>
                <w:rFonts w:ascii="Times New Roman" w:eastAsia="DengXian Light" w:hAnsi="Times New Roman" w:cs="Times New Roman"/>
                <w:iCs/>
                <w:sz w:val="24"/>
                <w:szCs w:val="24"/>
              </w:rPr>
            </w:pPr>
          </w:p>
        </w:tc>
        <w:tc>
          <w:tcPr>
            <w:tcW w:w="3870" w:type="dxa"/>
            <w:vMerge/>
            <w:vAlign w:val="center"/>
          </w:tcPr>
          <w:p w14:paraId="739B2F61" w14:textId="6E16AC95" w:rsidR="00DF1BC9" w:rsidRPr="006D0DE9" w:rsidRDefault="00DF1BC9" w:rsidP="00A13A9F">
            <w:pPr>
              <w:spacing w:line="360" w:lineRule="auto"/>
              <w:jc w:val="center"/>
              <w:rPr>
                <w:rFonts w:ascii="Times New Roman" w:eastAsia="DengXian Light" w:hAnsi="Times New Roman" w:cs="Times New Roman"/>
                <w:sz w:val="24"/>
                <w:szCs w:val="24"/>
              </w:rPr>
            </w:pPr>
          </w:p>
        </w:tc>
      </w:tr>
      <w:tr w:rsidR="00DF1BC9" w:rsidRPr="006D0DE9" w14:paraId="314FB80B" w14:textId="77777777" w:rsidTr="00DF1BC9">
        <w:trPr>
          <w:trHeight w:val="431"/>
          <w:jc w:val="center"/>
        </w:trPr>
        <w:tc>
          <w:tcPr>
            <w:tcW w:w="1159" w:type="dxa"/>
            <w:vMerge/>
            <w:vAlign w:val="center"/>
          </w:tcPr>
          <w:p w14:paraId="3309A694" w14:textId="77777777" w:rsidR="00DF1BC9" w:rsidRPr="006D0DE9" w:rsidRDefault="00DF1BC9" w:rsidP="00A13A9F">
            <w:pPr>
              <w:spacing w:line="360" w:lineRule="auto"/>
              <w:jc w:val="center"/>
              <w:rPr>
                <w:rFonts w:ascii="Times New Roman" w:eastAsia="Times New Roman" w:hAnsi="Times New Roman" w:cs="Times New Roman"/>
                <w:b/>
                <w:bCs/>
                <w:sz w:val="24"/>
                <w:szCs w:val="24"/>
              </w:rPr>
            </w:pPr>
          </w:p>
        </w:tc>
        <w:tc>
          <w:tcPr>
            <w:tcW w:w="1271" w:type="dxa"/>
            <w:vMerge/>
            <w:vAlign w:val="center"/>
          </w:tcPr>
          <w:p w14:paraId="14483790" w14:textId="77777777" w:rsidR="00DF1BC9" w:rsidRPr="006D0DE9" w:rsidRDefault="00DF1BC9" w:rsidP="00A13A9F">
            <w:pPr>
              <w:spacing w:line="360" w:lineRule="auto"/>
              <w:jc w:val="center"/>
              <w:rPr>
                <w:rFonts w:ascii="Times New Roman" w:eastAsia="Times New Roman" w:hAnsi="Times New Roman" w:cs="Times New Roman"/>
                <w:b/>
                <w:bCs/>
                <w:sz w:val="24"/>
                <w:szCs w:val="24"/>
              </w:rPr>
            </w:pPr>
          </w:p>
        </w:tc>
        <w:tc>
          <w:tcPr>
            <w:tcW w:w="1710" w:type="dxa"/>
            <w:vAlign w:val="center"/>
            <w:hideMark/>
          </w:tcPr>
          <w:p w14:paraId="71757301" w14:textId="5FC1C855" w:rsidR="00DF1BC9" w:rsidRPr="006D0DE9" w:rsidRDefault="00DF1BC9" w:rsidP="00A13A9F">
            <w:pPr>
              <w:spacing w:line="360" w:lineRule="auto"/>
              <w:jc w:val="center"/>
              <w:rPr>
                <w:rFonts w:ascii="Times New Roman" w:eastAsia="Times New Roman" w:hAnsi="Times New Roman" w:cs="Times New Roman"/>
                <w:b/>
                <w:bCs/>
                <w:sz w:val="24"/>
                <w:szCs w:val="24"/>
              </w:rPr>
            </w:pPr>
            <w:proofErr w:type="spellStart"/>
            <w:r w:rsidRPr="006D0DE9">
              <w:rPr>
                <w:rFonts w:ascii="Times New Roman" w:eastAsia="Times New Roman" w:hAnsi="Times New Roman" w:cs="Times New Roman"/>
                <w:b/>
                <w:bCs/>
                <w:sz w:val="24"/>
                <w:szCs w:val="24"/>
              </w:rPr>
              <w:t>EUSTOCK</w:t>
            </w:r>
            <w:r w:rsidR="0053275B">
              <w:rPr>
                <w:rFonts w:ascii="Times New Roman" w:eastAsia="Times New Roman" w:hAnsi="Times New Roman" w:cs="Times New Roman"/>
                <w:b/>
                <w:bCs/>
                <w:sz w:val="24"/>
                <w:szCs w:val="24"/>
              </w:rPr>
              <w:t>ch</w:t>
            </w:r>
            <w:proofErr w:type="spellEnd"/>
          </w:p>
        </w:tc>
        <w:tc>
          <w:tcPr>
            <w:tcW w:w="1080" w:type="dxa"/>
            <w:vAlign w:val="center"/>
            <w:hideMark/>
          </w:tcPr>
          <w:p w14:paraId="76CBF21D" w14:textId="48695916" w:rsidR="00DF1BC9" w:rsidRPr="006D0DE9" w:rsidRDefault="00DF1BC9" w:rsidP="00A13A9F">
            <w:pPr>
              <w:spacing w:line="360" w:lineRule="auto"/>
              <w:jc w:val="center"/>
              <w:rPr>
                <w:rFonts w:ascii="Times New Roman" w:eastAsia="Times New Roman" w:hAnsi="Times New Roman" w:cs="Times New Roman"/>
                <w:iCs/>
                <w:sz w:val="24"/>
                <w:szCs w:val="24"/>
              </w:rPr>
            </w:pPr>
            <w:r w:rsidRPr="006D0DE9">
              <w:rPr>
                <w:rFonts w:ascii="Times New Roman" w:eastAsia="Times New Roman" w:hAnsi="Times New Roman" w:cs="Times New Roman"/>
                <w:iCs/>
                <w:sz w:val="24"/>
                <w:szCs w:val="24"/>
              </w:rPr>
              <w:t>0.776</w:t>
            </w:r>
          </w:p>
        </w:tc>
        <w:tc>
          <w:tcPr>
            <w:tcW w:w="2070" w:type="dxa"/>
            <w:vMerge/>
            <w:vAlign w:val="center"/>
          </w:tcPr>
          <w:p w14:paraId="65EFE568" w14:textId="190989D6" w:rsidR="00DF1BC9" w:rsidRPr="006D0DE9" w:rsidRDefault="00DF1BC9" w:rsidP="00A13A9F">
            <w:pPr>
              <w:spacing w:line="360" w:lineRule="auto"/>
              <w:jc w:val="center"/>
              <w:rPr>
                <w:rFonts w:ascii="Times New Roman" w:eastAsia="DengXian Light" w:hAnsi="Times New Roman" w:cs="Times New Roman"/>
                <w:iCs/>
                <w:sz w:val="24"/>
                <w:szCs w:val="24"/>
              </w:rPr>
            </w:pPr>
          </w:p>
        </w:tc>
        <w:tc>
          <w:tcPr>
            <w:tcW w:w="3870" w:type="dxa"/>
            <w:vMerge/>
            <w:vAlign w:val="center"/>
          </w:tcPr>
          <w:p w14:paraId="3F40BAEC" w14:textId="1681B7A0" w:rsidR="00DF1BC9" w:rsidRPr="006D0DE9" w:rsidRDefault="00DF1BC9" w:rsidP="00A13A9F">
            <w:pPr>
              <w:spacing w:line="360" w:lineRule="auto"/>
              <w:jc w:val="center"/>
              <w:rPr>
                <w:rFonts w:ascii="Times New Roman" w:eastAsia="Times New Roman" w:hAnsi="Times New Roman" w:cs="Times New Roman"/>
                <w:iCs/>
                <w:sz w:val="24"/>
                <w:szCs w:val="24"/>
              </w:rPr>
            </w:pPr>
          </w:p>
        </w:tc>
      </w:tr>
      <w:tr w:rsidR="00DF1BC9" w:rsidRPr="006D0DE9" w14:paraId="098F692F" w14:textId="77777777" w:rsidTr="00DF1BC9">
        <w:trPr>
          <w:trHeight w:val="431"/>
          <w:jc w:val="center"/>
        </w:trPr>
        <w:tc>
          <w:tcPr>
            <w:tcW w:w="1159" w:type="dxa"/>
            <w:vMerge/>
            <w:vAlign w:val="center"/>
          </w:tcPr>
          <w:p w14:paraId="70C23445" w14:textId="77777777" w:rsidR="00DF1BC9" w:rsidRPr="006D0DE9" w:rsidRDefault="00DF1BC9" w:rsidP="00A13A9F">
            <w:pPr>
              <w:spacing w:line="360" w:lineRule="auto"/>
              <w:jc w:val="center"/>
              <w:rPr>
                <w:rFonts w:ascii="Times New Roman" w:eastAsia="Times New Roman" w:hAnsi="Times New Roman" w:cs="Times New Roman"/>
                <w:b/>
                <w:bCs/>
                <w:sz w:val="24"/>
                <w:szCs w:val="24"/>
              </w:rPr>
            </w:pPr>
          </w:p>
        </w:tc>
        <w:tc>
          <w:tcPr>
            <w:tcW w:w="1271" w:type="dxa"/>
            <w:vMerge/>
            <w:vAlign w:val="center"/>
          </w:tcPr>
          <w:p w14:paraId="655C3C04" w14:textId="77777777" w:rsidR="00DF1BC9" w:rsidRPr="006D0DE9" w:rsidRDefault="00DF1BC9" w:rsidP="00A13A9F">
            <w:pPr>
              <w:spacing w:line="360" w:lineRule="auto"/>
              <w:jc w:val="center"/>
              <w:rPr>
                <w:rFonts w:ascii="Times New Roman" w:eastAsia="Times New Roman" w:hAnsi="Times New Roman" w:cs="Times New Roman"/>
                <w:b/>
                <w:bCs/>
                <w:sz w:val="24"/>
                <w:szCs w:val="24"/>
              </w:rPr>
            </w:pPr>
          </w:p>
        </w:tc>
        <w:tc>
          <w:tcPr>
            <w:tcW w:w="1710" w:type="dxa"/>
            <w:vAlign w:val="center"/>
          </w:tcPr>
          <w:p w14:paraId="597B268A" w14:textId="721F2CEE" w:rsidR="00DF1BC9" w:rsidRPr="006D0DE9" w:rsidRDefault="00DF1BC9" w:rsidP="00A13A9F">
            <w:pPr>
              <w:spacing w:line="360" w:lineRule="auto"/>
              <w:jc w:val="center"/>
              <w:rPr>
                <w:rFonts w:ascii="Times New Roman" w:eastAsia="Times New Roman" w:hAnsi="Times New Roman" w:cs="Times New Roman"/>
                <w:b/>
                <w:bCs/>
                <w:sz w:val="24"/>
                <w:szCs w:val="24"/>
              </w:rPr>
            </w:pPr>
            <w:r w:rsidRPr="006D0DE9">
              <w:rPr>
                <w:rFonts w:ascii="Times New Roman" w:eastAsia="Times New Roman" w:hAnsi="Times New Roman" w:cs="Times New Roman"/>
                <w:b/>
                <w:bCs/>
                <w:sz w:val="24"/>
                <w:szCs w:val="24"/>
              </w:rPr>
              <w:t>EUM2</w:t>
            </w:r>
            <w:r w:rsidR="0053275B">
              <w:rPr>
                <w:rFonts w:ascii="Times New Roman" w:eastAsia="Times New Roman" w:hAnsi="Times New Roman" w:cs="Times New Roman"/>
                <w:b/>
                <w:bCs/>
                <w:sz w:val="24"/>
                <w:szCs w:val="24"/>
              </w:rPr>
              <w:t>ch</w:t>
            </w:r>
          </w:p>
        </w:tc>
        <w:tc>
          <w:tcPr>
            <w:tcW w:w="1080" w:type="dxa"/>
            <w:vAlign w:val="center"/>
          </w:tcPr>
          <w:p w14:paraId="64825B4A" w14:textId="49967EFB" w:rsidR="00DF1BC9" w:rsidRPr="006D0DE9" w:rsidRDefault="00DF1BC9" w:rsidP="00A13A9F">
            <w:pPr>
              <w:spacing w:line="360" w:lineRule="auto"/>
              <w:jc w:val="center"/>
              <w:rPr>
                <w:rFonts w:ascii="Times New Roman" w:eastAsia="Times New Roman" w:hAnsi="Times New Roman" w:cs="Times New Roman"/>
                <w:iCs/>
                <w:sz w:val="24"/>
                <w:szCs w:val="24"/>
                <w:lang w:val="vi-VN"/>
              </w:rPr>
            </w:pPr>
            <w:r w:rsidRPr="006D0DE9">
              <w:rPr>
                <w:rFonts w:ascii="Times New Roman" w:eastAsia="Times New Roman" w:hAnsi="Times New Roman" w:cs="Times New Roman"/>
                <w:iCs/>
                <w:sz w:val="24"/>
                <w:szCs w:val="24"/>
              </w:rPr>
              <w:t>0</w:t>
            </w:r>
            <w:r w:rsidRPr="006D0DE9">
              <w:rPr>
                <w:rFonts w:ascii="Times New Roman" w:eastAsia="Times New Roman" w:hAnsi="Times New Roman" w:cs="Times New Roman"/>
                <w:iCs/>
                <w:sz w:val="24"/>
                <w:szCs w:val="24"/>
                <w:lang w:val="vi-VN"/>
              </w:rPr>
              <w:t>.063</w:t>
            </w:r>
          </w:p>
        </w:tc>
        <w:tc>
          <w:tcPr>
            <w:tcW w:w="2070" w:type="dxa"/>
            <w:vAlign w:val="center"/>
          </w:tcPr>
          <w:p w14:paraId="10F1409E" w14:textId="383225D6" w:rsidR="00DF1BC9" w:rsidRPr="006D0DE9" w:rsidRDefault="00DF1BC9" w:rsidP="00A13A9F">
            <w:pPr>
              <w:spacing w:line="360" w:lineRule="auto"/>
              <w:jc w:val="center"/>
              <w:rPr>
                <w:rFonts w:ascii="Times New Roman" w:eastAsia="DengXian Light" w:hAnsi="Times New Roman" w:cs="Times New Roman"/>
                <w:iCs/>
                <w:sz w:val="24"/>
                <w:szCs w:val="24"/>
                <w:lang w:val="vi-VN"/>
              </w:rPr>
            </w:pPr>
            <m:oMathPara>
              <m:oMath>
                <m:r>
                  <w:rPr>
                    <w:rFonts w:ascii="Cambria Math" w:eastAsia="DengXian Light" w:hAnsi="Cambria Math" w:cs="Times New Roman"/>
                    <w:sz w:val="24"/>
                    <w:szCs w:val="24"/>
                    <w:lang w:val="vi-VN"/>
                  </w:rPr>
                  <m:t>&gt; 0.05, &lt; 0.1</m:t>
                </m:r>
              </m:oMath>
            </m:oMathPara>
          </w:p>
        </w:tc>
        <w:tc>
          <w:tcPr>
            <w:tcW w:w="3870" w:type="dxa"/>
            <w:vAlign w:val="center"/>
          </w:tcPr>
          <w:p w14:paraId="1248AFDD" w14:textId="4E110B0E" w:rsidR="00DF1BC9" w:rsidRPr="006D0DE9" w:rsidRDefault="00DF1BC9" w:rsidP="00A13A9F">
            <w:pPr>
              <w:spacing w:line="360" w:lineRule="auto"/>
              <w:jc w:val="center"/>
              <w:rPr>
                <w:rFonts w:ascii="Times New Roman" w:eastAsia="DengXian Light" w:hAnsi="Times New Roman" w:cs="Times New Roman"/>
                <w:sz w:val="24"/>
                <w:szCs w:val="24"/>
                <w:lang w:val="vi-VN"/>
              </w:rPr>
            </w:pPr>
            <w:r w:rsidRPr="006D0DE9">
              <w:rPr>
                <w:rFonts w:ascii="Times New Roman" w:eastAsia="DengXian Light" w:hAnsi="Times New Roman" w:cs="Times New Roman"/>
                <w:sz w:val="24"/>
                <w:szCs w:val="24"/>
              </w:rPr>
              <w:t>Rejecting</w:t>
            </w:r>
            <w:r w:rsidRPr="006D0DE9">
              <w:rPr>
                <w:rFonts w:ascii="Times New Roman" w:eastAsia="DengXian Light" w:hAnsi="Times New Roman" w:cs="Times New Roman"/>
                <w:sz w:val="24"/>
                <w:szCs w:val="24"/>
                <w:lang w:val="vi-VN"/>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0</m:t>
                  </m:r>
                </m:sub>
              </m:sSub>
            </m:oMath>
            <w:r w:rsidRPr="006D0DE9">
              <w:rPr>
                <w:rFonts w:ascii="Times New Roman" w:eastAsia="DengXian Light" w:hAnsi="Times New Roman" w:cs="Times New Roman"/>
                <w:sz w:val="24"/>
                <w:szCs w:val="24"/>
                <w:lang w:val="vi-VN"/>
              </w:rPr>
              <w:t xml:space="preserve"> at 10% significance level</w:t>
            </w:r>
          </w:p>
        </w:tc>
      </w:tr>
      <w:tr w:rsidR="00DF1BC9" w:rsidRPr="006D0DE9" w14:paraId="37C9A644" w14:textId="77777777" w:rsidTr="00DF1BC9">
        <w:trPr>
          <w:trHeight w:val="431"/>
          <w:jc w:val="center"/>
        </w:trPr>
        <w:tc>
          <w:tcPr>
            <w:tcW w:w="1159" w:type="dxa"/>
            <w:vMerge/>
            <w:vAlign w:val="center"/>
          </w:tcPr>
          <w:p w14:paraId="452E2EEC" w14:textId="77777777" w:rsidR="00DF1BC9" w:rsidRPr="006D0DE9" w:rsidRDefault="00DF1BC9" w:rsidP="00A13A9F">
            <w:pPr>
              <w:spacing w:line="360" w:lineRule="auto"/>
              <w:jc w:val="center"/>
              <w:rPr>
                <w:rFonts w:ascii="Times New Roman" w:eastAsia="Times New Roman" w:hAnsi="Times New Roman" w:cs="Times New Roman"/>
                <w:b/>
                <w:bCs/>
                <w:sz w:val="24"/>
                <w:szCs w:val="24"/>
              </w:rPr>
            </w:pPr>
          </w:p>
        </w:tc>
        <w:tc>
          <w:tcPr>
            <w:tcW w:w="1271" w:type="dxa"/>
            <w:vMerge/>
            <w:vAlign w:val="center"/>
          </w:tcPr>
          <w:p w14:paraId="17CAF452" w14:textId="77777777" w:rsidR="00DF1BC9" w:rsidRPr="006D0DE9" w:rsidRDefault="00DF1BC9" w:rsidP="00A13A9F">
            <w:pPr>
              <w:spacing w:line="360" w:lineRule="auto"/>
              <w:jc w:val="center"/>
              <w:rPr>
                <w:rFonts w:ascii="Times New Roman" w:eastAsia="Times New Roman" w:hAnsi="Times New Roman" w:cs="Times New Roman"/>
                <w:b/>
                <w:bCs/>
                <w:sz w:val="24"/>
                <w:szCs w:val="24"/>
              </w:rPr>
            </w:pPr>
          </w:p>
        </w:tc>
        <w:tc>
          <w:tcPr>
            <w:tcW w:w="1710" w:type="dxa"/>
            <w:vAlign w:val="center"/>
          </w:tcPr>
          <w:p w14:paraId="5DC2F6E1" w14:textId="0A850D3F" w:rsidR="00DF1BC9" w:rsidRPr="006D0DE9" w:rsidRDefault="00DF1BC9" w:rsidP="00A13A9F">
            <w:pPr>
              <w:spacing w:line="360" w:lineRule="auto"/>
              <w:jc w:val="center"/>
              <w:rPr>
                <w:rFonts w:ascii="Times New Roman" w:eastAsia="Times New Roman" w:hAnsi="Times New Roman" w:cs="Times New Roman"/>
                <w:b/>
                <w:bCs/>
                <w:sz w:val="24"/>
                <w:szCs w:val="24"/>
              </w:rPr>
            </w:pPr>
            <w:proofErr w:type="spellStart"/>
            <w:r w:rsidRPr="006D0DE9">
              <w:rPr>
                <w:rFonts w:ascii="Times New Roman" w:eastAsia="Times New Roman" w:hAnsi="Times New Roman" w:cs="Times New Roman"/>
                <w:b/>
                <w:bCs/>
                <w:sz w:val="24"/>
                <w:szCs w:val="24"/>
              </w:rPr>
              <w:t>STIR</w:t>
            </w:r>
            <w:r w:rsidR="0053275B">
              <w:rPr>
                <w:rFonts w:ascii="Times New Roman" w:eastAsia="Times New Roman" w:hAnsi="Times New Roman" w:cs="Times New Roman"/>
                <w:b/>
                <w:bCs/>
                <w:sz w:val="24"/>
                <w:szCs w:val="24"/>
              </w:rPr>
              <w:t>diff</w:t>
            </w:r>
            <w:proofErr w:type="spellEnd"/>
          </w:p>
        </w:tc>
        <w:tc>
          <w:tcPr>
            <w:tcW w:w="1080" w:type="dxa"/>
            <w:vAlign w:val="center"/>
          </w:tcPr>
          <w:p w14:paraId="1B860888" w14:textId="23C27CB6" w:rsidR="00DF1BC9" w:rsidRPr="006D0DE9" w:rsidRDefault="00DF1BC9" w:rsidP="00A13A9F">
            <w:pPr>
              <w:spacing w:line="360" w:lineRule="auto"/>
              <w:jc w:val="center"/>
              <w:rPr>
                <w:rFonts w:ascii="Times New Roman" w:eastAsia="Times New Roman" w:hAnsi="Times New Roman" w:cs="Times New Roman"/>
                <w:iCs/>
                <w:sz w:val="24"/>
                <w:szCs w:val="24"/>
                <w:lang w:val="vi-VN"/>
              </w:rPr>
            </w:pPr>
            <w:r w:rsidRPr="006D0DE9">
              <w:rPr>
                <w:rFonts w:ascii="Times New Roman" w:eastAsia="Times New Roman" w:hAnsi="Times New Roman" w:cs="Times New Roman"/>
                <w:iCs/>
                <w:sz w:val="24"/>
                <w:szCs w:val="24"/>
              </w:rPr>
              <w:t>0</w:t>
            </w:r>
            <w:r w:rsidRPr="006D0DE9">
              <w:rPr>
                <w:rFonts w:ascii="Times New Roman" w:eastAsia="Times New Roman" w:hAnsi="Times New Roman" w:cs="Times New Roman"/>
                <w:iCs/>
                <w:sz w:val="24"/>
                <w:szCs w:val="24"/>
                <w:lang w:val="vi-VN"/>
              </w:rPr>
              <w:t>.0397</w:t>
            </w:r>
          </w:p>
        </w:tc>
        <w:tc>
          <w:tcPr>
            <w:tcW w:w="2070" w:type="dxa"/>
            <w:vMerge w:val="restart"/>
            <w:vAlign w:val="center"/>
          </w:tcPr>
          <w:p w14:paraId="68E1A9AA" w14:textId="086AF4A4" w:rsidR="00DF1BC9" w:rsidRPr="006D0DE9" w:rsidRDefault="00DF1BC9" w:rsidP="00A13A9F">
            <w:pPr>
              <w:spacing w:line="360" w:lineRule="auto"/>
              <w:jc w:val="center"/>
              <w:rPr>
                <w:rFonts w:ascii="Times New Roman" w:eastAsia="DengXian Light" w:hAnsi="Times New Roman" w:cs="Times New Roman"/>
                <w:iCs/>
                <w:sz w:val="24"/>
                <w:szCs w:val="24"/>
                <w:lang w:val="vi-VN"/>
              </w:rPr>
            </w:pPr>
            <w:r w:rsidRPr="006D0DE9">
              <w:rPr>
                <w:rFonts w:ascii="Times New Roman" w:eastAsia="DengXian Light" w:hAnsi="Times New Roman" w:cs="Times New Roman"/>
                <w:iCs/>
                <w:sz w:val="24"/>
                <w:szCs w:val="24"/>
                <w:lang w:val="vi-VN"/>
              </w:rPr>
              <w:t>&lt; 0.05</w:t>
            </w:r>
          </w:p>
        </w:tc>
        <w:tc>
          <w:tcPr>
            <w:tcW w:w="3870" w:type="dxa"/>
            <w:vMerge w:val="restart"/>
            <w:vAlign w:val="center"/>
          </w:tcPr>
          <w:p w14:paraId="3436DD04" w14:textId="60C9597B" w:rsidR="00DF1BC9" w:rsidRPr="006D0DE9" w:rsidRDefault="00DF1BC9" w:rsidP="00A13A9F">
            <w:pPr>
              <w:spacing w:line="360" w:lineRule="auto"/>
              <w:jc w:val="center"/>
              <w:rPr>
                <w:rFonts w:ascii="Times New Roman" w:eastAsia="DengXian Light" w:hAnsi="Times New Roman" w:cs="Times New Roman"/>
                <w:sz w:val="24"/>
                <w:szCs w:val="24"/>
              </w:rPr>
            </w:pPr>
            <w:r w:rsidRPr="006D0DE9">
              <w:rPr>
                <w:rFonts w:ascii="Times New Roman" w:eastAsia="DengXian Light" w:hAnsi="Times New Roman" w:cs="Times New Roman"/>
                <w:sz w:val="24"/>
                <w:szCs w:val="24"/>
              </w:rPr>
              <w:t>Rejecting</w:t>
            </w:r>
            <w:r w:rsidRPr="006D0DE9">
              <w:rPr>
                <w:rFonts w:ascii="Times New Roman" w:eastAsia="DengXian Light" w:hAnsi="Times New Roman" w:cs="Times New Roman"/>
                <w:sz w:val="24"/>
                <w:szCs w:val="24"/>
                <w:lang w:val="vi-VN"/>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0</m:t>
                  </m:r>
                </m:sub>
              </m:sSub>
            </m:oMath>
            <w:r w:rsidRPr="006D0DE9">
              <w:rPr>
                <w:rFonts w:ascii="Times New Roman" w:eastAsia="DengXian Light" w:hAnsi="Times New Roman" w:cs="Times New Roman"/>
                <w:sz w:val="24"/>
                <w:szCs w:val="24"/>
                <w:lang w:val="vi-VN"/>
              </w:rPr>
              <w:t xml:space="preserve"> at 5% significance level</w:t>
            </w:r>
          </w:p>
        </w:tc>
      </w:tr>
      <w:tr w:rsidR="00DF1BC9" w:rsidRPr="006D0DE9" w14:paraId="44A88E1B" w14:textId="77777777" w:rsidTr="00DF1BC9">
        <w:trPr>
          <w:trHeight w:val="431"/>
          <w:jc w:val="center"/>
        </w:trPr>
        <w:tc>
          <w:tcPr>
            <w:tcW w:w="1159" w:type="dxa"/>
            <w:vMerge/>
            <w:vAlign w:val="center"/>
          </w:tcPr>
          <w:p w14:paraId="4B021FEB" w14:textId="77777777" w:rsidR="00DF1BC9" w:rsidRPr="006D0DE9" w:rsidRDefault="00DF1BC9" w:rsidP="00A13A9F">
            <w:pPr>
              <w:spacing w:line="360" w:lineRule="auto"/>
              <w:jc w:val="center"/>
              <w:rPr>
                <w:rFonts w:ascii="Times New Roman" w:eastAsia="Times New Roman" w:hAnsi="Times New Roman" w:cs="Times New Roman"/>
                <w:b/>
                <w:bCs/>
                <w:sz w:val="24"/>
                <w:szCs w:val="24"/>
              </w:rPr>
            </w:pPr>
          </w:p>
        </w:tc>
        <w:tc>
          <w:tcPr>
            <w:tcW w:w="1271" w:type="dxa"/>
            <w:vMerge/>
            <w:vAlign w:val="center"/>
          </w:tcPr>
          <w:p w14:paraId="2B8F5FAD" w14:textId="77777777" w:rsidR="00DF1BC9" w:rsidRPr="006D0DE9" w:rsidRDefault="00DF1BC9" w:rsidP="00A13A9F">
            <w:pPr>
              <w:spacing w:line="360" w:lineRule="auto"/>
              <w:jc w:val="center"/>
              <w:rPr>
                <w:rFonts w:ascii="Times New Roman" w:eastAsia="Times New Roman" w:hAnsi="Times New Roman" w:cs="Times New Roman"/>
                <w:b/>
                <w:bCs/>
                <w:sz w:val="24"/>
                <w:szCs w:val="24"/>
              </w:rPr>
            </w:pPr>
          </w:p>
        </w:tc>
        <w:tc>
          <w:tcPr>
            <w:tcW w:w="1710" w:type="dxa"/>
            <w:vAlign w:val="center"/>
          </w:tcPr>
          <w:p w14:paraId="4DFC40F0" w14:textId="3BC199C3" w:rsidR="00DF1BC9" w:rsidRPr="006D0DE9" w:rsidRDefault="00DF1BC9" w:rsidP="00A13A9F">
            <w:pPr>
              <w:spacing w:line="360" w:lineRule="auto"/>
              <w:jc w:val="center"/>
              <w:rPr>
                <w:rFonts w:ascii="Times New Roman" w:eastAsia="Times New Roman" w:hAnsi="Times New Roman" w:cs="Times New Roman"/>
                <w:b/>
                <w:bCs/>
                <w:sz w:val="24"/>
                <w:szCs w:val="24"/>
              </w:rPr>
            </w:pPr>
            <w:r w:rsidRPr="006D0DE9">
              <w:rPr>
                <w:rFonts w:ascii="Times New Roman" w:eastAsia="Times New Roman" w:hAnsi="Times New Roman" w:cs="Times New Roman"/>
                <w:b/>
                <w:bCs/>
                <w:sz w:val="24"/>
                <w:szCs w:val="24"/>
              </w:rPr>
              <w:t>VNM2</w:t>
            </w:r>
            <w:r w:rsidR="0053275B">
              <w:rPr>
                <w:rFonts w:ascii="Times New Roman" w:eastAsia="Times New Roman" w:hAnsi="Times New Roman" w:cs="Times New Roman"/>
                <w:b/>
                <w:bCs/>
                <w:sz w:val="24"/>
                <w:szCs w:val="24"/>
              </w:rPr>
              <w:t>ch</w:t>
            </w:r>
          </w:p>
        </w:tc>
        <w:tc>
          <w:tcPr>
            <w:tcW w:w="1080" w:type="dxa"/>
            <w:vAlign w:val="center"/>
          </w:tcPr>
          <w:p w14:paraId="615426E7" w14:textId="467907EF" w:rsidR="00DF1BC9" w:rsidRPr="006D0DE9" w:rsidRDefault="00DF1BC9" w:rsidP="00A13A9F">
            <w:pPr>
              <w:spacing w:line="360" w:lineRule="auto"/>
              <w:jc w:val="center"/>
              <w:rPr>
                <w:rFonts w:ascii="Times New Roman" w:eastAsia="Times New Roman" w:hAnsi="Times New Roman" w:cs="Times New Roman"/>
                <w:iCs/>
                <w:sz w:val="24"/>
                <w:szCs w:val="24"/>
                <w:lang w:val="vi-VN"/>
              </w:rPr>
            </w:pPr>
            <w:r w:rsidRPr="006D0DE9">
              <w:rPr>
                <w:rFonts w:ascii="Times New Roman" w:eastAsia="Times New Roman" w:hAnsi="Times New Roman" w:cs="Times New Roman"/>
                <w:iCs/>
                <w:sz w:val="24"/>
                <w:szCs w:val="24"/>
              </w:rPr>
              <w:t>0</w:t>
            </w:r>
            <w:r w:rsidRPr="006D0DE9">
              <w:rPr>
                <w:rFonts w:ascii="Times New Roman" w:eastAsia="Times New Roman" w:hAnsi="Times New Roman" w:cs="Times New Roman"/>
                <w:iCs/>
                <w:sz w:val="24"/>
                <w:szCs w:val="24"/>
                <w:lang w:val="vi-VN"/>
              </w:rPr>
              <w:t>.0414</w:t>
            </w:r>
          </w:p>
        </w:tc>
        <w:tc>
          <w:tcPr>
            <w:tcW w:w="2070" w:type="dxa"/>
            <w:vMerge/>
            <w:vAlign w:val="center"/>
          </w:tcPr>
          <w:p w14:paraId="70F1DE71" w14:textId="77777777" w:rsidR="00DF1BC9" w:rsidRPr="006D0DE9" w:rsidRDefault="00DF1BC9" w:rsidP="00A13A9F">
            <w:pPr>
              <w:spacing w:line="360" w:lineRule="auto"/>
              <w:jc w:val="center"/>
              <w:rPr>
                <w:rFonts w:ascii="Times New Roman" w:eastAsia="DengXian Light" w:hAnsi="Times New Roman" w:cs="Times New Roman"/>
                <w:iCs/>
                <w:sz w:val="24"/>
                <w:szCs w:val="24"/>
              </w:rPr>
            </w:pPr>
          </w:p>
        </w:tc>
        <w:tc>
          <w:tcPr>
            <w:tcW w:w="3870" w:type="dxa"/>
            <w:vMerge/>
            <w:vAlign w:val="center"/>
          </w:tcPr>
          <w:p w14:paraId="09EF8406" w14:textId="77777777" w:rsidR="00DF1BC9" w:rsidRPr="006D0DE9" w:rsidRDefault="00DF1BC9" w:rsidP="00A13A9F">
            <w:pPr>
              <w:spacing w:line="360" w:lineRule="auto"/>
              <w:jc w:val="center"/>
              <w:rPr>
                <w:rFonts w:ascii="Times New Roman" w:eastAsia="DengXian Light" w:hAnsi="Times New Roman" w:cs="Times New Roman"/>
                <w:sz w:val="24"/>
                <w:szCs w:val="24"/>
              </w:rPr>
            </w:pPr>
          </w:p>
        </w:tc>
      </w:tr>
    </w:tbl>
    <w:p w14:paraId="4B52C169" w14:textId="4BE2F805" w:rsidR="001E1D5A" w:rsidRPr="00D86888" w:rsidRDefault="00D86888" w:rsidP="00D86888">
      <w:pPr>
        <w:spacing w:before="120" w:line="360" w:lineRule="auto"/>
        <w:jc w:val="center"/>
        <w:rPr>
          <w:rFonts w:ascii="Times New Roman" w:hAnsi="Times New Roman" w:cs="Times New Roman"/>
          <w:i/>
          <w:iCs/>
        </w:rPr>
      </w:pPr>
      <w:r w:rsidRPr="002F1757">
        <w:rPr>
          <w:rFonts w:ascii="Times New Roman" w:hAnsi="Times New Roman" w:cs="Times New Roman"/>
          <w:b/>
          <w:bCs/>
          <w:i/>
          <w:iCs/>
        </w:rPr>
        <w:t xml:space="preserve">Table </w:t>
      </w:r>
      <w:r>
        <w:rPr>
          <w:rFonts w:ascii="Times New Roman" w:hAnsi="Times New Roman" w:cs="Times New Roman"/>
          <w:b/>
          <w:bCs/>
          <w:i/>
          <w:iCs/>
        </w:rPr>
        <w:t>8</w:t>
      </w:r>
      <w:r w:rsidRPr="002F1757">
        <w:rPr>
          <w:rFonts w:ascii="Times New Roman" w:hAnsi="Times New Roman" w:cs="Times New Roman"/>
          <w:i/>
          <w:iCs/>
        </w:rPr>
        <w:t xml:space="preserve">: </w:t>
      </w:r>
      <w:r>
        <w:rPr>
          <w:rFonts w:ascii="Times New Roman" w:hAnsi="Times New Roman" w:cs="Times New Roman"/>
          <w:i/>
          <w:iCs/>
        </w:rPr>
        <w:t>P-test result and interpretation</w:t>
      </w:r>
    </w:p>
    <w:p w14:paraId="6416557F" w14:textId="05734462" w:rsidR="00D86888" w:rsidRDefault="00C04A2D" w:rsidP="00992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r>
        <w:rPr>
          <w:rFonts w:ascii="Times New Roman" w:eastAsia="Times New Roman" w:hAnsi="Times New Roman" w:cs="Times New Roman"/>
          <w:lang w:eastAsia="zh-CN"/>
        </w:rPr>
        <w:t>T</w:t>
      </w:r>
      <w:r w:rsidR="009404F2" w:rsidRPr="006D0DE9">
        <w:rPr>
          <w:rFonts w:ascii="Times New Roman" w:eastAsia="Times New Roman" w:hAnsi="Times New Roman" w:cs="Times New Roman"/>
          <w:lang w:eastAsia="zh-CN"/>
        </w:rPr>
        <w:t xml:space="preserve">here are three </w:t>
      </w:r>
      <w:r w:rsidR="00BB70A9">
        <w:rPr>
          <w:rFonts w:ascii="Times New Roman" w:eastAsia="Times New Roman" w:hAnsi="Times New Roman" w:cs="Times New Roman"/>
          <w:lang w:eastAsia="zh-CN"/>
        </w:rPr>
        <w:t xml:space="preserve">statistically-significant </w:t>
      </w:r>
      <w:r w:rsidR="009404F2" w:rsidRPr="006D0DE9">
        <w:rPr>
          <w:rFonts w:ascii="Times New Roman" w:eastAsia="Times New Roman" w:hAnsi="Times New Roman" w:cs="Times New Roman"/>
          <w:lang w:eastAsia="zh-CN"/>
        </w:rPr>
        <w:t>variables</w:t>
      </w:r>
      <w:r w:rsidR="00BB70A9">
        <w:rPr>
          <w:rFonts w:ascii="Times New Roman" w:eastAsia="Times New Roman" w:hAnsi="Times New Roman" w:cs="Times New Roman"/>
          <w:lang w:eastAsia="zh-CN"/>
        </w:rPr>
        <w:t xml:space="preserve">, </w:t>
      </w:r>
      <w:r w:rsidR="009404F2" w:rsidRPr="006D0DE9">
        <w:rPr>
          <w:rFonts w:ascii="Times New Roman" w:eastAsia="Times New Roman" w:hAnsi="Times New Roman" w:cs="Times New Roman"/>
          <w:lang w:eastAsia="zh-CN"/>
        </w:rPr>
        <w:t>including EUM2</w:t>
      </w:r>
      <w:r w:rsidR="005264E2">
        <w:rPr>
          <w:rFonts w:ascii="Times New Roman" w:eastAsia="Times New Roman" w:hAnsi="Times New Roman" w:cs="Times New Roman"/>
          <w:lang w:eastAsia="zh-CN"/>
        </w:rPr>
        <w:t>ch</w:t>
      </w:r>
      <w:r w:rsidR="009404F2" w:rsidRPr="006D0DE9">
        <w:rPr>
          <w:rFonts w:ascii="Times New Roman" w:eastAsia="Times New Roman" w:hAnsi="Times New Roman" w:cs="Times New Roman"/>
          <w:lang w:eastAsia="zh-CN"/>
        </w:rPr>
        <w:t xml:space="preserve">, </w:t>
      </w:r>
      <w:proofErr w:type="spellStart"/>
      <w:r w:rsidR="009404F2" w:rsidRPr="006D0DE9">
        <w:rPr>
          <w:rFonts w:ascii="Times New Roman" w:eastAsia="Times New Roman" w:hAnsi="Times New Roman" w:cs="Times New Roman"/>
          <w:lang w:eastAsia="zh-CN"/>
        </w:rPr>
        <w:t>STIR</w:t>
      </w:r>
      <w:r w:rsidR="005264E2">
        <w:rPr>
          <w:rFonts w:ascii="Times New Roman" w:eastAsia="Times New Roman" w:hAnsi="Times New Roman" w:cs="Times New Roman"/>
          <w:lang w:eastAsia="zh-CN"/>
        </w:rPr>
        <w:t>diff</w:t>
      </w:r>
      <w:proofErr w:type="spellEnd"/>
      <w:r w:rsidR="009404F2" w:rsidRPr="006D0DE9">
        <w:rPr>
          <w:rFonts w:ascii="Times New Roman" w:eastAsia="Times New Roman" w:hAnsi="Times New Roman" w:cs="Times New Roman"/>
          <w:lang w:eastAsia="zh-CN"/>
        </w:rPr>
        <w:t>, and VNM2</w:t>
      </w:r>
      <w:r w:rsidR="005264E2">
        <w:rPr>
          <w:rFonts w:ascii="Times New Roman" w:eastAsia="Times New Roman" w:hAnsi="Times New Roman" w:cs="Times New Roman"/>
          <w:lang w:eastAsia="zh-CN"/>
        </w:rPr>
        <w:t>ch</w:t>
      </w:r>
      <w:r w:rsidR="009404F2" w:rsidRPr="006D0DE9">
        <w:rPr>
          <w:rFonts w:ascii="Times New Roman" w:eastAsia="Times New Roman" w:hAnsi="Times New Roman" w:cs="Times New Roman"/>
          <w:lang w:eastAsia="zh-CN"/>
        </w:rPr>
        <w:t xml:space="preserve"> at 10% level, while </w:t>
      </w:r>
      <w:proofErr w:type="spellStart"/>
      <w:r w:rsidR="009404F2" w:rsidRPr="006D0DE9">
        <w:rPr>
          <w:rFonts w:ascii="Times New Roman" w:eastAsia="Times New Roman" w:hAnsi="Times New Roman" w:cs="Times New Roman"/>
          <w:lang w:eastAsia="zh-CN"/>
        </w:rPr>
        <w:t>STIR</w:t>
      </w:r>
      <w:r w:rsidR="005264E2">
        <w:rPr>
          <w:rFonts w:ascii="Times New Roman" w:eastAsia="Times New Roman" w:hAnsi="Times New Roman" w:cs="Times New Roman"/>
          <w:lang w:eastAsia="zh-CN"/>
        </w:rPr>
        <w:t>diff</w:t>
      </w:r>
      <w:proofErr w:type="spellEnd"/>
      <w:r w:rsidR="009404F2" w:rsidRPr="006D0DE9">
        <w:rPr>
          <w:rFonts w:ascii="Times New Roman" w:eastAsia="Times New Roman" w:hAnsi="Times New Roman" w:cs="Times New Roman"/>
          <w:lang w:eastAsia="zh-CN"/>
        </w:rPr>
        <w:t xml:space="preserve"> and VNM2</w:t>
      </w:r>
      <w:r w:rsidR="005264E2">
        <w:rPr>
          <w:rFonts w:ascii="Times New Roman" w:eastAsia="Times New Roman" w:hAnsi="Times New Roman" w:cs="Times New Roman"/>
          <w:lang w:eastAsia="zh-CN"/>
        </w:rPr>
        <w:t>ch</w:t>
      </w:r>
      <w:r w:rsidR="009404F2" w:rsidRPr="006D0DE9">
        <w:rPr>
          <w:rFonts w:ascii="Times New Roman" w:eastAsia="Times New Roman" w:hAnsi="Times New Roman" w:cs="Times New Roman"/>
          <w:lang w:eastAsia="zh-CN"/>
        </w:rPr>
        <w:t xml:space="preserve"> are</w:t>
      </w:r>
      <w:r w:rsidR="00BB70A9">
        <w:rPr>
          <w:rFonts w:ascii="Times New Roman" w:eastAsia="Times New Roman" w:hAnsi="Times New Roman" w:cs="Times New Roman"/>
          <w:lang w:eastAsia="zh-CN"/>
        </w:rPr>
        <w:t xml:space="preserve"> also</w:t>
      </w:r>
      <w:r w:rsidR="009404F2" w:rsidRPr="006D0DE9">
        <w:rPr>
          <w:rFonts w:ascii="Times New Roman" w:eastAsia="Times New Roman" w:hAnsi="Times New Roman" w:cs="Times New Roman"/>
          <w:lang w:eastAsia="zh-CN"/>
        </w:rPr>
        <w:t xml:space="preserve"> </w:t>
      </w:r>
      <w:r w:rsidR="00BB70A9">
        <w:rPr>
          <w:rFonts w:ascii="Times New Roman" w:eastAsia="Times New Roman" w:hAnsi="Times New Roman" w:cs="Times New Roman"/>
          <w:lang w:eastAsia="zh-CN"/>
        </w:rPr>
        <w:t>significant</w:t>
      </w:r>
      <w:r w:rsidR="009404F2" w:rsidRPr="006D0DE9">
        <w:rPr>
          <w:rFonts w:ascii="Times New Roman" w:eastAsia="Times New Roman" w:hAnsi="Times New Roman" w:cs="Times New Roman"/>
          <w:lang w:eastAsia="zh-CN"/>
        </w:rPr>
        <w:t xml:space="preserve"> at 5% level. Besides, R-squared</w:t>
      </w:r>
      <w:r w:rsidR="00BB70A9">
        <w:rPr>
          <w:rFonts w:ascii="Times New Roman" w:eastAsia="Times New Roman" w:hAnsi="Times New Roman" w:cs="Times New Roman"/>
          <w:lang w:eastAsia="zh-CN"/>
        </w:rPr>
        <w:t xml:space="preserve"> shows</w:t>
      </w:r>
      <w:r w:rsidR="009404F2" w:rsidRPr="006D0DE9">
        <w:rPr>
          <w:rFonts w:ascii="Times New Roman" w:eastAsia="Times New Roman" w:hAnsi="Times New Roman" w:cs="Times New Roman"/>
          <w:lang w:eastAsia="zh-CN"/>
        </w:rPr>
        <w:t xml:space="preserve"> 24.64%</w:t>
      </w:r>
      <w:r w:rsidR="00BB70A9">
        <w:rPr>
          <w:rFonts w:ascii="Times New Roman" w:eastAsia="Times New Roman" w:hAnsi="Times New Roman" w:cs="Times New Roman"/>
          <w:lang w:eastAsia="zh-CN"/>
        </w:rPr>
        <w:t xml:space="preserve"> explanation</w:t>
      </w:r>
      <w:r w:rsidR="009404F2" w:rsidRPr="006D0DE9">
        <w:rPr>
          <w:rFonts w:ascii="Times New Roman" w:eastAsia="Times New Roman" w:hAnsi="Times New Roman" w:cs="Times New Roman"/>
          <w:lang w:eastAsia="zh-CN"/>
        </w:rPr>
        <w:t xml:space="preserve"> of EUR/VND change,</w:t>
      </w:r>
      <w:r w:rsidR="00904EBB">
        <w:rPr>
          <w:rFonts w:ascii="Times New Roman" w:eastAsia="Times New Roman" w:hAnsi="Times New Roman" w:cs="Times New Roman"/>
          <w:lang w:eastAsia="zh-CN"/>
        </w:rPr>
        <w:t xml:space="preserve"> </w:t>
      </w:r>
      <w:r w:rsidR="009404F2" w:rsidRPr="006D0DE9">
        <w:rPr>
          <w:rFonts w:ascii="Times New Roman" w:eastAsia="Times New Roman" w:hAnsi="Times New Roman" w:cs="Times New Roman"/>
          <w:lang w:eastAsia="zh-CN"/>
        </w:rPr>
        <w:t xml:space="preserve">higher than 10.94% in adjusted R-squared, showing consequences of insignificant variables' addition. Thus, </w:t>
      </w:r>
      <w:r w:rsidR="00992CB9">
        <w:rPr>
          <w:rFonts w:ascii="Times New Roman" w:eastAsia="Times New Roman" w:hAnsi="Times New Roman" w:cs="Times New Roman"/>
          <w:lang w:eastAsia="zh-CN"/>
        </w:rPr>
        <w:t>Macro-</w:t>
      </w:r>
      <w:r w:rsidR="009404F2" w:rsidRPr="006D0DE9">
        <w:rPr>
          <w:rFonts w:ascii="Times New Roman" w:eastAsia="Times New Roman" w:hAnsi="Times New Roman" w:cs="Times New Roman"/>
          <w:lang w:eastAsia="zh-CN"/>
        </w:rPr>
        <w:t xml:space="preserve">model </w:t>
      </w:r>
      <w:r w:rsidR="00236303">
        <w:rPr>
          <w:rFonts w:ascii="Times New Roman" w:eastAsia="Times New Roman" w:hAnsi="Times New Roman" w:cs="Times New Roman"/>
          <w:lang w:eastAsia="zh-CN"/>
        </w:rPr>
        <w:t xml:space="preserve">actually </w:t>
      </w:r>
      <w:r w:rsidR="00904EBB" w:rsidRPr="006D0DE9">
        <w:rPr>
          <w:rFonts w:ascii="Times New Roman" w:eastAsia="Times New Roman" w:hAnsi="Times New Roman" w:cs="Times New Roman"/>
          <w:lang w:eastAsia="zh-CN"/>
        </w:rPr>
        <w:t>represents</w:t>
      </w:r>
      <w:r w:rsidR="009404F2" w:rsidRPr="006D0DE9">
        <w:rPr>
          <w:rFonts w:ascii="Times New Roman" w:eastAsia="Times New Roman" w:hAnsi="Times New Roman" w:cs="Times New Roman"/>
          <w:lang w:eastAsia="zh-CN"/>
        </w:rPr>
        <w:t xml:space="preserve"> 10.94% of EUR/VND change </w:t>
      </w:r>
      <w:r w:rsidR="00236303">
        <w:rPr>
          <w:rFonts w:ascii="Times New Roman" w:eastAsia="Times New Roman" w:hAnsi="Times New Roman" w:cs="Times New Roman"/>
          <w:lang w:eastAsia="zh-CN"/>
        </w:rPr>
        <w:t xml:space="preserve">with </w:t>
      </w:r>
      <w:proofErr w:type="spellStart"/>
      <w:r w:rsidR="009404F2" w:rsidRPr="006D0DE9">
        <w:rPr>
          <w:rFonts w:ascii="Times New Roman" w:eastAsia="Times New Roman" w:hAnsi="Times New Roman" w:cs="Times New Roman"/>
          <w:lang w:eastAsia="zh-CN"/>
        </w:rPr>
        <w:t>remaining</w:t>
      </w:r>
      <w:r w:rsidR="00236303">
        <w:rPr>
          <w:rFonts w:ascii="Times New Roman" w:eastAsia="Times New Roman" w:hAnsi="Times New Roman" w:cs="Times New Roman"/>
          <w:lang w:eastAsia="zh-CN"/>
        </w:rPr>
        <w:t>s</w:t>
      </w:r>
      <w:proofErr w:type="spellEnd"/>
      <w:r w:rsidR="00236303">
        <w:rPr>
          <w:rFonts w:ascii="Times New Roman" w:eastAsia="Times New Roman" w:hAnsi="Times New Roman" w:cs="Times New Roman"/>
          <w:lang w:eastAsia="zh-CN"/>
        </w:rPr>
        <w:t xml:space="preserve"> </w:t>
      </w:r>
      <w:r w:rsidR="009404F2" w:rsidRPr="006D0DE9">
        <w:rPr>
          <w:rFonts w:ascii="Times New Roman" w:eastAsia="Times New Roman" w:hAnsi="Times New Roman" w:cs="Times New Roman"/>
          <w:lang w:eastAsia="zh-CN"/>
        </w:rPr>
        <w:t>from unobserved variables.</w:t>
      </w:r>
    </w:p>
    <w:p w14:paraId="4B24B551" w14:textId="5A4CD2F2" w:rsidR="005264E2" w:rsidRDefault="005264E2" w:rsidP="00992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504564AE" w14:textId="11344E17" w:rsidR="005264E2" w:rsidRDefault="005264E2" w:rsidP="00992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1EA48AE5" w14:textId="2971320F" w:rsidR="005264E2" w:rsidRDefault="005264E2" w:rsidP="00992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769A2C22" w14:textId="139C0785" w:rsidR="005264E2" w:rsidRDefault="005264E2" w:rsidP="00992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63D933D5" w14:textId="1EA66D43" w:rsidR="005264E2" w:rsidRDefault="005264E2" w:rsidP="00992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71BA78FB" w14:textId="77777777" w:rsidR="005264E2" w:rsidRPr="00992CB9" w:rsidRDefault="005264E2" w:rsidP="00992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339B4743" w14:textId="77777777" w:rsidR="00D86888" w:rsidRPr="006D0DE9" w:rsidRDefault="00D86888" w:rsidP="00A13A9F">
      <w:pPr>
        <w:spacing w:line="360" w:lineRule="auto"/>
        <w:rPr>
          <w:rFonts w:ascii="Times New Roman" w:hAnsi="Times New Roman" w:cs="Times New Roman"/>
        </w:rPr>
      </w:pPr>
    </w:p>
    <w:tbl>
      <w:tblPr>
        <w:tblStyle w:val="TableGrid"/>
        <w:tblW w:w="11515" w:type="dxa"/>
        <w:jc w:val="center"/>
        <w:tblLook w:val="04A0" w:firstRow="1" w:lastRow="0" w:firstColumn="1" w:lastColumn="0" w:noHBand="0" w:noVBand="1"/>
      </w:tblPr>
      <w:tblGrid>
        <w:gridCol w:w="2965"/>
        <w:gridCol w:w="1530"/>
        <w:gridCol w:w="7020"/>
      </w:tblGrid>
      <w:tr w:rsidR="00D9089C" w:rsidRPr="006D0DE9" w14:paraId="27C6ED4A" w14:textId="77777777" w:rsidTr="000470C6">
        <w:trPr>
          <w:jc w:val="center"/>
        </w:trPr>
        <w:tc>
          <w:tcPr>
            <w:tcW w:w="2965" w:type="dxa"/>
            <w:vAlign w:val="center"/>
          </w:tcPr>
          <w:p w14:paraId="2736C704" w14:textId="77777777" w:rsidR="00D9089C" w:rsidRPr="006D0DE9" w:rsidRDefault="00D9089C" w:rsidP="00A13A9F">
            <w:pPr>
              <w:spacing w:line="360" w:lineRule="auto"/>
              <w:jc w:val="center"/>
              <w:rPr>
                <w:rFonts w:ascii="Times New Roman" w:hAnsi="Times New Roman" w:cs="Times New Roman"/>
                <w:b/>
                <w:bCs/>
              </w:rPr>
            </w:pPr>
            <w:r w:rsidRPr="006D0DE9">
              <w:rPr>
                <w:rFonts w:ascii="Times New Roman" w:hAnsi="Times New Roman" w:cs="Times New Roman"/>
                <w:b/>
                <w:bCs/>
              </w:rPr>
              <w:lastRenderedPageBreak/>
              <w:t>Slope estimates</w:t>
            </w:r>
          </w:p>
        </w:tc>
        <w:tc>
          <w:tcPr>
            <w:tcW w:w="1530" w:type="dxa"/>
            <w:vAlign w:val="center"/>
          </w:tcPr>
          <w:p w14:paraId="7B7DB9DE" w14:textId="77777777" w:rsidR="00D9089C" w:rsidRPr="006D0DE9" w:rsidRDefault="00D9089C" w:rsidP="00A13A9F">
            <w:pPr>
              <w:spacing w:line="360" w:lineRule="auto"/>
              <w:jc w:val="center"/>
              <w:rPr>
                <w:rFonts w:ascii="Times New Roman" w:hAnsi="Times New Roman" w:cs="Times New Roman"/>
                <w:b/>
                <w:bCs/>
              </w:rPr>
            </w:pPr>
            <w:r w:rsidRPr="006D0DE9">
              <w:rPr>
                <w:rFonts w:ascii="Times New Roman" w:hAnsi="Times New Roman" w:cs="Times New Roman"/>
                <w:b/>
                <w:bCs/>
              </w:rPr>
              <w:t>Relationship</w:t>
            </w:r>
          </w:p>
        </w:tc>
        <w:tc>
          <w:tcPr>
            <w:tcW w:w="7020" w:type="dxa"/>
            <w:vAlign w:val="center"/>
          </w:tcPr>
          <w:p w14:paraId="21507C8D" w14:textId="77777777" w:rsidR="00D9089C" w:rsidRPr="006D0DE9" w:rsidRDefault="00D9089C" w:rsidP="00A13A9F">
            <w:pPr>
              <w:spacing w:line="360" w:lineRule="auto"/>
              <w:jc w:val="center"/>
              <w:rPr>
                <w:rFonts w:ascii="Times New Roman" w:hAnsi="Times New Roman" w:cs="Times New Roman"/>
                <w:b/>
                <w:bCs/>
              </w:rPr>
            </w:pPr>
            <w:r w:rsidRPr="006D0DE9">
              <w:rPr>
                <w:rFonts w:ascii="Times New Roman" w:hAnsi="Times New Roman" w:cs="Times New Roman"/>
                <w:b/>
                <w:bCs/>
              </w:rPr>
              <w:t>Interpretation</w:t>
            </w:r>
          </w:p>
        </w:tc>
      </w:tr>
      <w:tr w:rsidR="00D9089C" w:rsidRPr="006D0DE9" w14:paraId="6D435700" w14:textId="77777777" w:rsidTr="000470C6">
        <w:trPr>
          <w:jc w:val="center"/>
        </w:trPr>
        <w:tc>
          <w:tcPr>
            <w:tcW w:w="2965" w:type="dxa"/>
            <w:vAlign w:val="center"/>
          </w:tcPr>
          <w:p w14:paraId="1589EEFA" w14:textId="783FF497" w:rsidR="00D9089C" w:rsidRPr="006D0DE9" w:rsidRDefault="00000000" w:rsidP="00A13A9F">
            <w:pPr>
              <w:spacing w:line="360" w:lineRule="auto"/>
              <w:jc w:val="center"/>
              <w:rPr>
                <w:rFonts w:ascii="Times New Roman" w:hAnsi="Times New Roman" w:cs="Times New Roman"/>
                <w:b/>
                <w:bCs/>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EUM2</m:t>
                    </m:r>
                  </m:sub>
                </m:sSub>
                <m:r>
                  <w:rPr>
                    <w:rFonts w:ascii="Cambria Math" w:hAnsi="Cambria Math" w:cs="Times New Roman"/>
                  </w:rPr>
                  <m:t>=</m:t>
                </m:r>
                <m:r>
                  <m:rPr>
                    <m:sty m:val="p"/>
                  </m:rPr>
                  <w:rPr>
                    <w:rFonts w:ascii="Cambria Math" w:eastAsia="Times New Roman" w:hAnsi="Cambria Math" w:cs="Times New Roman"/>
                  </w:rPr>
                  <m:t xml:space="preserve"> -1.431</m:t>
                </m:r>
              </m:oMath>
            </m:oMathPara>
          </w:p>
        </w:tc>
        <w:tc>
          <w:tcPr>
            <w:tcW w:w="1530" w:type="dxa"/>
            <w:vAlign w:val="center"/>
          </w:tcPr>
          <w:p w14:paraId="67A19E0C" w14:textId="24D7E357" w:rsidR="00D9089C" w:rsidRPr="006D0DE9" w:rsidRDefault="00E63710" w:rsidP="00A13A9F">
            <w:pPr>
              <w:spacing w:line="360" w:lineRule="auto"/>
              <w:jc w:val="center"/>
              <w:rPr>
                <w:rFonts w:ascii="Times New Roman" w:hAnsi="Times New Roman" w:cs="Times New Roman"/>
              </w:rPr>
            </w:pPr>
            <w:r w:rsidRPr="006D0DE9">
              <w:rPr>
                <w:rFonts w:ascii="Times New Roman" w:hAnsi="Times New Roman" w:cs="Times New Roman"/>
              </w:rPr>
              <w:t>Negative</w:t>
            </w:r>
          </w:p>
        </w:tc>
        <w:tc>
          <w:tcPr>
            <w:tcW w:w="7020" w:type="dxa"/>
            <w:vAlign w:val="center"/>
          </w:tcPr>
          <w:p w14:paraId="2F871BD4" w14:textId="418F6110" w:rsidR="00D9089C" w:rsidRPr="006D0DE9" w:rsidRDefault="00D9089C" w:rsidP="00A13A9F">
            <w:pPr>
              <w:spacing w:line="360" w:lineRule="auto"/>
              <w:jc w:val="center"/>
              <w:rPr>
                <w:rFonts w:ascii="Times New Roman" w:hAnsi="Times New Roman" w:cs="Times New Roman"/>
              </w:rPr>
            </w:pPr>
            <w:r w:rsidRPr="006D0DE9">
              <w:rPr>
                <w:rFonts w:ascii="Times New Roman" w:hAnsi="Times New Roman" w:cs="Times New Roman"/>
              </w:rPr>
              <w:t xml:space="preserve">For every 1% increase in </w:t>
            </w:r>
            <w:r w:rsidR="0064515F" w:rsidRPr="006D0DE9">
              <w:rPr>
                <w:rFonts w:ascii="Times New Roman" w:hAnsi="Times New Roman" w:cs="Times New Roman"/>
              </w:rPr>
              <w:t>EUM2</w:t>
            </w:r>
            <w:r w:rsidRPr="006D0DE9">
              <w:rPr>
                <w:rFonts w:ascii="Times New Roman" w:hAnsi="Times New Roman" w:cs="Times New Roman"/>
              </w:rPr>
              <w:t xml:space="preserve">, </w:t>
            </w:r>
            <w:r w:rsidR="00F92D63" w:rsidRPr="006D0DE9">
              <w:rPr>
                <w:rFonts w:ascii="Times New Roman" w:hAnsi="Times New Roman" w:cs="Times New Roman"/>
              </w:rPr>
              <w:t>EUR</w:t>
            </w:r>
            <w:r w:rsidR="00F92D63" w:rsidRPr="006D0DE9">
              <w:rPr>
                <w:rFonts w:ascii="Times New Roman" w:hAnsi="Times New Roman" w:cs="Times New Roman"/>
                <w:lang w:val="vi-VN"/>
              </w:rPr>
              <w:t>/VND change</w:t>
            </w:r>
            <w:r w:rsidRPr="006D0DE9">
              <w:rPr>
                <w:rFonts w:ascii="Times New Roman" w:hAnsi="Times New Roman" w:cs="Times New Roman"/>
              </w:rPr>
              <w:t xml:space="preserve"> </w:t>
            </w:r>
            <w:r w:rsidR="00F92D63" w:rsidRPr="006D0DE9">
              <w:rPr>
                <w:rFonts w:ascii="Times New Roman" w:hAnsi="Times New Roman" w:cs="Times New Roman"/>
              </w:rPr>
              <w:t>decrease</w:t>
            </w:r>
            <w:r w:rsidR="00F92D63" w:rsidRPr="006D0DE9">
              <w:rPr>
                <w:rFonts w:ascii="Times New Roman" w:hAnsi="Times New Roman" w:cs="Times New Roman"/>
                <w:lang w:val="vi-VN"/>
              </w:rPr>
              <w:t xml:space="preserve"> </w:t>
            </w:r>
            <w:r w:rsidRPr="006D0DE9">
              <w:rPr>
                <w:rFonts w:ascii="Times New Roman" w:hAnsi="Times New Roman" w:cs="Times New Roman"/>
              </w:rPr>
              <w:t xml:space="preserve">by </w:t>
            </w:r>
            <w:r w:rsidR="00F92D63" w:rsidRPr="006D0DE9">
              <w:rPr>
                <w:rFonts w:ascii="Times New Roman" w:hAnsi="Times New Roman" w:cs="Times New Roman"/>
              </w:rPr>
              <w:t>1</w:t>
            </w:r>
            <w:r w:rsidR="00F92D63" w:rsidRPr="006D0DE9">
              <w:rPr>
                <w:rFonts w:ascii="Times New Roman" w:hAnsi="Times New Roman" w:cs="Times New Roman"/>
                <w:lang w:val="vi-VN"/>
              </w:rPr>
              <w:t>.431</w:t>
            </w:r>
            <w:r w:rsidRPr="006D0DE9">
              <w:rPr>
                <w:rFonts w:ascii="Times New Roman" w:hAnsi="Times New Roman" w:cs="Times New Roman"/>
              </w:rPr>
              <w:t>%,</w:t>
            </w:r>
            <w:r w:rsidR="00F92D63" w:rsidRPr="006D0DE9">
              <w:rPr>
                <w:rFonts w:ascii="Times New Roman" w:hAnsi="Times New Roman" w:cs="Times New Roman"/>
                <w:lang w:val="vi-VN"/>
              </w:rPr>
              <w:t xml:space="preserve"> </w:t>
            </w:r>
            <w:r w:rsidRPr="006D0DE9">
              <w:rPr>
                <w:rFonts w:ascii="Times New Roman" w:hAnsi="Times New Roman" w:cs="Times New Roman"/>
              </w:rPr>
              <w:t xml:space="preserve">ceteris </w:t>
            </w:r>
            <w:proofErr w:type="spellStart"/>
            <w:r w:rsidRPr="006D0DE9">
              <w:rPr>
                <w:rFonts w:ascii="Times New Roman" w:hAnsi="Times New Roman" w:cs="Times New Roman"/>
              </w:rPr>
              <w:t>parabus</w:t>
            </w:r>
            <w:proofErr w:type="spellEnd"/>
          </w:p>
        </w:tc>
      </w:tr>
      <w:tr w:rsidR="00D9089C" w:rsidRPr="006D0DE9" w14:paraId="10C6167E" w14:textId="77777777" w:rsidTr="000470C6">
        <w:trPr>
          <w:jc w:val="center"/>
        </w:trPr>
        <w:tc>
          <w:tcPr>
            <w:tcW w:w="2965" w:type="dxa"/>
            <w:vAlign w:val="center"/>
          </w:tcPr>
          <w:p w14:paraId="4B6D83AD" w14:textId="1097C1EA" w:rsidR="00D9089C" w:rsidRPr="006D0DE9" w:rsidRDefault="00000000" w:rsidP="00A13A9F">
            <w:pPr>
              <w:spacing w:line="360" w:lineRule="auto"/>
              <w:jc w:val="center"/>
              <w:rPr>
                <w:rFonts w:ascii="Times New Roman" w:hAnsi="Times New Roman" w:cs="Times New Roman"/>
                <w:b/>
                <w:bCs/>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STIR</m:t>
                    </m:r>
                  </m:sub>
                </m:sSub>
                <m:r>
                  <w:rPr>
                    <w:rFonts w:ascii="Cambria Math" w:hAnsi="Cambria Math" w:cs="Times New Roman"/>
                  </w:rPr>
                  <m:t>=-0.6430</m:t>
                </m:r>
              </m:oMath>
            </m:oMathPara>
          </w:p>
        </w:tc>
        <w:tc>
          <w:tcPr>
            <w:tcW w:w="1530" w:type="dxa"/>
            <w:vAlign w:val="center"/>
          </w:tcPr>
          <w:p w14:paraId="4361543F" w14:textId="0C2F8793" w:rsidR="00D9089C" w:rsidRPr="006D0DE9" w:rsidRDefault="0061343E" w:rsidP="00A13A9F">
            <w:pPr>
              <w:spacing w:line="360" w:lineRule="auto"/>
              <w:jc w:val="center"/>
              <w:rPr>
                <w:rFonts w:ascii="Times New Roman" w:hAnsi="Times New Roman" w:cs="Times New Roman"/>
              </w:rPr>
            </w:pPr>
            <w:r w:rsidRPr="006D0DE9">
              <w:rPr>
                <w:rFonts w:ascii="Times New Roman" w:hAnsi="Times New Roman" w:cs="Times New Roman"/>
              </w:rPr>
              <w:t>Negative</w:t>
            </w:r>
          </w:p>
        </w:tc>
        <w:tc>
          <w:tcPr>
            <w:tcW w:w="7020" w:type="dxa"/>
            <w:vAlign w:val="center"/>
          </w:tcPr>
          <w:p w14:paraId="2F19EDD7" w14:textId="06330FEA" w:rsidR="00D9089C" w:rsidRPr="006D0DE9" w:rsidRDefault="00BC4944" w:rsidP="00A13A9F">
            <w:pPr>
              <w:spacing w:line="360" w:lineRule="auto"/>
              <w:jc w:val="center"/>
              <w:rPr>
                <w:rFonts w:ascii="Times New Roman" w:hAnsi="Times New Roman" w:cs="Times New Roman"/>
              </w:rPr>
            </w:pPr>
            <w:r w:rsidRPr="006D0DE9">
              <w:rPr>
                <w:rFonts w:ascii="Times New Roman" w:hAnsi="Times New Roman" w:cs="Times New Roman"/>
              </w:rPr>
              <w:t>For every 1% increase in STIR</w:t>
            </w:r>
            <w:r w:rsidRPr="006D0DE9">
              <w:rPr>
                <w:rFonts w:ascii="Times New Roman" w:hAnsi="Times New Roman" w:cs="Times New Roman"/>
                <w:lang w:val="vi-VN"/>
              </w:rPr>
              <w:t xml:space="preserve"> differentials</w:t>
            </w:r>
            <w:r w:rsidRPr="006D0DE9">
              <w:rPr>
                <w:rFonts w:ascii="Times New Roman" w:hAnsi="Times New Roman" w:cs="Times New Roman"/>
              </w:rPr>
              <w:t>, EUR</w:t>
            </w:r>
            <w:r w:rsidRPr="006D0DE9">
              <w:rPr>
                <w:rFonts w:ascii="Times New Roman" w:hAnsi="Times New Roman" w:cs="Times New Roman"/>
                <w:lang w:val="vi-VN"/>
              </w:rPr>
              <w:t>/VND change</w:t>
            </w:r>
            <w:r w:rsidRPr="006D0DE9">
              <w:rPr>
                <w:rFonts w:ascii="Times New Roman" w:hAnsi="Times New Roman" w:cs="Times New Roman"/>
              </w:rPr>
              <w:t xml:space="preserve"> decrease</w:t>
            </w:r>
            <w:r w:rsidRPr="006D0DE9">
              <w:rPr>
                <w:rFonts w:ascii="Times New Roman" w:hAnsi="Times New Roman" w:cs="Times New Roman"/>
                <w:lang w:val="vi-VN"/>
              </w:rPr>
              <w:t xml:space="preserve"> </w:t>
            </w:r>
            <w:r w:rsidRPr="006D0DE9">
              <w:rPr>
                <w:rFonts w:ascii="Times New Roman" w:hAnsi="Times New Roman" w:cs="Times New Roman"/>
              </w:rPr>
              <w:t xml:space="preserve">by </w:t>
            </w:r>
            <w:r w:rsidR="0064515F" w:rsidRPr="006D0DE9">
              <w:rPr>
                <w:rFonts w:ascii="Times New Roman" w:hAnsi="Times New Roman" w:cs="Times New Roman"/>
              </w:rPr>
              <w:t>0</w:t>
            </w:r>
            <w:r w:rsidR="0064515F" w:rsidRPr="006D0DE9">
              <w:rPr>
                <w:rFonts w:ascii="Times New Roman" w:hAnsi="Times New Roman" w:cs="Times New Roman"/>
                <w:lang w:val="vi-VN"/>
              </w:rPr>
              <w:t>.6430</w:t>
            </w:r>
            <w:r w:rsidR="0064515F" w:rsidRPr="006D0DE9">
              <w:rPr>
                <w:rFonts w:ascii="Times New Roman" w:hAnsi="Times New Roman" w:cs="Times New Roman"/>
              </w:rPr>
              <w:t xml:space="preserve"> </w:t>
            </w:r>
            <w:r w:rsidRPr="006D0DE9">
              <w:rPr>
                <w:rFonts w:ascii="Times New Roman" w:hAnsi="Times New Roman" w:cs="Times New Roman"/>
              </w:rPr>
              <w:t>%,</w:t>
            </w:r>
            <w:r w:rsidRPr="006D0DE9">
              <w:rPr>
                <w:rFonts w:ascii="Times New Roman" w:hAnsi="Times New Roman" w:cs="Times New Roman"/>
                <w:lang w:val="vi-VN"/>
              </w:rPr>
              <w:t xml:space="preserve"> </w:t>
            </w:r>
            <w:r w:rsidRPr="006D0DE9">
              <w:rPr>
                <w:rFonts w:ascii="Times New Roman" w:hAnsi="Times New Roman" w:cs="Times New Roman"/>
              </w:rPr>
              <w:t xml:space="preserve">ceteris </w:t>
            </w:r>
            <w:proofErr w:type="spellStart"/>
            <w:r w:rsidRPr="006D0DE9">
              <w:rPr>
                <w:rFonts w:ascii="Times New Roman" w:hAnsi="Times New Roman" w:cs="Times New Roman"/>
              </w:rPr>
              <w:t>parabus</w:t>
            </w:r>
            <w:proofErr w:type="spellEnd"/>
          </w:p>
        </w:tc>
      </w:tr>
      <w:tr w:rsidR="00D9089C" w:rsidRPr="006D0DE9" w14:paraId="59CCF574" w14:textId="77777777" w:rsidTr="000470C6">
        <w:trPr>
          <w:jc w:val="center"/>
        </w:trPr>
        <w:tc>
          <w:tcPr>
            <w:tcW w:w="2965" w:type="dxa"/>
            <w:vAlign w:val="center"/>
          </w:tcPr>
          <w:p w14:paraId="1A599AE5" w14:textId="04048F3D" w:rsidR="00D9089C" w:rsidRPr="006D0DE9" w:rsidRDefault="00000000" w:rsidP="00A13A9F">
            <w:pPr>
              <w:spacing w:line="360" w:lineRule="auto"/>
              <w:jc w:val="center"/>
              <w:rPr>
                <w:rFonts w:ascii="Times New Roman" w:hAnsi="Times New Roman" w:cs="Times New Roman"/>
                <w:b/>
                <w:bCs/>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VNM2</m:t>
                    </m:r>
                  </m:sub>
                </m:sSub>
                <m:r>
                  <w:rPr>
                    <w:rFonts w:ascii="Cambria Math" w:hAnsi="Cambria Math" w:cs="Times New Roman"/>
                  </w:rPr>
                  <m:t>=0.4413</m:t>
                </m:r>
              </m:oMath>
            </m:oMathPara>
          </w:p>
        </w:tc>
        <w:tc>
          <w:tcPr>
            <w:tcW w:w="1530" w:type="dxa"/>
            <w:vAlign w:val="center"/>
          </w:tcPr>
          <w:p w14:paraId="7A9802BA" w14:textId="603A7807" w:rsidR="00D9089C" w:rsidRPr="006D0DE9" w:rsidRDefault="0061343E" w:rsidP="00A13A9F">
            <w:pPr>
              <w:spacing w:line="360" w:lineRule="auto"/>
              <w:jc w:val="center"/>
              <w:rPr>
                <w:rFonts w:ascii="Times New Roman" w:hAnsi="Times New Roman" w:cs="Times New Roman"/>
              </w:rPr>
            </w:pPr>
            <w:r w:rsidRPr="006D0DE9">
              <w:rPr>
                <w:rFonts w:ascii="Times New Roman" w:hAnsi="Times New Roman" w:cs="Times New Roman"/>
              </w:rPr>
              <w:t>Positive</w:t>
            </w:r>
          </w:p>
        </w:tc>
        <w:tc>
          <w:tcPr>
            <w:tcW w:w="7020" w:type="dxa"/>
            <w:vAlign w:val="center"/>
          </w:tcPr>
          <w:p w14:paraId="031F109C" w14:textId="6DF17CBC" w:rsidR="00D9089C" w:rsidRPr="006D0DE9" w:rsidRDefault="00D9089C" w:rsidP="00A13A9F">
            <w:pPr>
              <w:spacing w:line="360" w:lineRule="auto"/>
              <w:jc w:val="center"/>
              <w:rPr>
                <w:rFonts w:ascii="Times New Roman" w:hAnsi="Times New Roman" w:cs="Times New Roman"/>
              </w:rPr>
            </w:pPr>
            <w:r w:rsidRPr="006D0DE9">
              <w:rPr>
                <w:rFonts w:ascii="Times New Roman" w:hAnsi="Times New Roman" w:cs="Times New Roman"/>
              </w:rPr>
              <w:t xml:space="preserve">For every </w:t>
            </w:r>
            <w:r w:rsidR="0064515F" w:rsidRPr="006D0DE9">
              <w:rPr>
                <w:rFonts w:ascii="Times New Roman" w:hAnsi="Times New Roman" w:cs="Times New Roman"/>
              </w:rPr>
              <w:t>1% increase in EUM2</w:t>
            </w:r>
            <w:r w:rsidRPr="006D0DE9">
              <w:rPr>
                <w:rFonts w:ascii="Times New Roman" w:hAnsi="Times New Roman" w:cs="Times New Roman"/>
              </w:rPr>
              <w:t xml:space="preserve">, </w:t>
            </w:r>
            <w:r w:rsidR="0064515F" w:rsidRPr="006D0DE9">
              <w:rPr>
                <w:rFonts w:ascii="Times New Roman" w:hAnsi="Times New Roman" w:cs="Times New Roman"/>
              </w:rPr>
              <w:t>EUR</w:t>
            </w:r>
            <w:r w:rsidR="0064515F" w:rsidRPr="006D0DE9">
              <w:rPr>
                <w:rFonts w:ascii="Times New Roman" w:hAnsi="Times New Roman" w:cs="Times New Roman"/>
                <w:lang w:val="vi-VN"/>
              </w:rPr>
              <w:t>/VND change</w:t>
            </w:r>
            <w:r w:rsidR="0064515F" w:rsidRPr="006D0DE9">
              <w:rPr>
                <w:rFonts w:ascii="Times New Roman" w:hAnsi="Times New Roman" w:cs="Times New Roman"/>
              </w:rPr>
              <w:t xml:space="preserve"> increase</w:t>
            </w:r>
            <w:r w:rsidR="0064515F" w:rsidRPr="006D0DE9">
              <w:rPr>
                <w:rFonts w:ascii="Times New Roman" w:hAnsi="Times New Roman" w:cs="Times New Roman"/>
                <w:lang w:val="vi-VN"/>
              </w:rPr>
              <w:t xml:space="preserve"> </w:t>
            </w:r>
            <w:r w:rsidR="0064515F" w:rsidRPr="006D0DE9">
              <w:rPr>
                <w:rFonts w:ascii="Times New Roman" w:hAnsi="Times New Roman" w:cs="Times New Roman"/>
              </w:rPr>
              <w:t>by 0</w:t>
            </w:r>
            <w:r w:rsidR="0064515F" w:rsidRPr="006D0DE9">
              <w:rPr>
                <w:rFonts w:ascii="Times New Roman" w:hAnsi="Times New Roman" w:cs="Times New Roman"/>
                <w:lang w:val="vi-VN"/>
              </w:rPr>
              <w:t>.</w:t>
            </w:r>
            <w:r w:rsidR="006F57B7" w:rsidRPr="006D0DE9">
              <w:rPr>
                <w:rFonts w:ascii="Times New Roman" w:hAnsi="Times New Roman" w:cs="Times New Roman"/>
                <w:lang w:val="vi-VN"/>
              </w:rPr>
              <w:t>4413</w:t>
            </w:r>
            <w:r w:rsidR="0064515F" w:rsidRPr="006D0DE9">
              <w:rPr>
                <w:rFonts w:ascii="Times New Roman" w:hAnsi="Times New Roman" w:cs="Times New Roman"/>
              </w:rPr>
              <w:t xml:space="preserve"> %,</w:t>
            </w:r>
            <w:r w:rsidR="0064515F" w:rsidRPr="006D0DE9">
              <w:rPr>
                <w:rFonts w:ascii="Times New Roman" w:hAnsi="Times New Roman" w:cs="Times New Roman"/>
                <w:lang w:val="vi-VN"/>
              </w:rPr>
              <w:t xml:space="preserve"> </w:t>
            </w:r>
            <w:r w:rsidR="0064515F" w:rsidRPr="006D0DE9">
              <w:rPr>
                <w:rFonts w:ascii="Times New Roman" w:hAnsi="Times New Roman" w:cs="Times New Roman"/>
              </w:rPr>
              <w:t xml:space="preserve">ceteris </w:t>
            </w:r>
            <w:proofErr w:type="spellStart"/>
            <w:r w:rsidR="0064515F" w:rsidRPr="006D0DE9">
              <w:rPr>
                <w:rFonts w:ascii="Times New Roman" w:hAnsi="Times New Roman" w:cs="Times New Roman"/>
              </w:rPr>
              <w:t>parabus</w:t>
            </w:r>
            <w:proofErr w:type="spellEnd"/>
          </w:p>
        </w:tc>
      </w:tr>
    </w:tbl>
    <w:p w14:paraId="31458CFD" w14:textId="4CB84641" w:rsidR="001E1D5A" w:rsidRPr="00D86888" w:rsidRDefault="00D86888" w:rsidP="00D86888">
      <w:pPr>
        <w:spacing w:before="120" w:line="360" w:lineRule="auto"/>
        <w:jc w:val="center"/>
        <w:rPr>
          <w:rFonts w:ascii="Times New Roman" w:hAnsi="Times New Roman" w:cs="Times New Roman"/>
          <w:i/>
          <w:iCs/>
        </w:rPr>
      </w:pPr>
      <w:r w:rsidRPr="002F1757">
        <w:rPr>
          <w:rFonts w:ascii="Times New Roman" w:hAnsi="Times New Roman" w:cs="Times New Roman"/>
          <w:b/>
          <w:bCs/>
          <w:i/>
          <w:iCs/>
        </w:rPr>
        <w:t xml:space="preserve">Table </w:t>
      </w:r>
      <w:r>
        <w:rPr>
          <w:rFonts w:ascii="Times New Roman" w:hAnsi="Times New Roman" w:cs="Times New Roman"/>
          <w:b/>
          <w:bCs/>
          <w:i/>
          <w:iCs/>
        </w:rPr>
        <w:t>9</w:t>
      </w:r>
      <w:r w:rsidRPr="002F1757">
        <w:rPr>
          <w:rFonts w:ascii="Times New Roman" w:hAnsi="Times New Roman" w:cs="Times New Roman"/>
          <w:i/>
          <w:iCs/>
        </w:rPr>
        <w:t xml:space="preserve">: </w:t>
      </w:r>
      <w:r>
        <w:rPr>
          <w:rFonts w:ascii="Times New Roman" w:hAnsi="Times New Roman" w:cs="Times New Roman"/>
          <w:i/>
          <w:iCs/>
        </w:rPr>
        <w:t>Coefficients interpretation</w:t>
      </w:r>
    </w:p>
    <w:p w14:paraId="66520CC5" w14:textId="04EE1ECA" w:rsidR="00D86888" w:rsidRDefault="005E0215"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r w:rsidRPr="006D0DE9">
        <w:rPr>
          <w:rFonts w:ascii="Times New Roman" w:eastAsia="Times New Roman" w:hAnsi="Times New Roman" w:cs="Times New Roman"/>
          <w:lang w:eastAsia="zh-CN"/>
        </w:rPr>
        <w:t>While EUM2</w:t>
      </w:r>
      <w:r w:rsidR="002834B9">
        <w:rPr>
          <w:rFonts w:ascii="Times New Roman" w:eastAsia="Times New Roman" w:hAnsi="Times New Roman" w:cs="Times New Roman"/>
          <w:lang w:eastAsia="zh-CN"/>
        </w:rPr>
        <w:t>ch</w:t>
      </w:r>
      <w:r w:rsidRPr="006D0DE9">
        <w:rPr>
          <w:rFonts w:ascii="Times New Roman" w:eastAsia="Times New Roman" w:hAnsi="Times New Roman" w:cs="Times New Roman"/>
          <w:lang w:eastAsia="zh-CN"/>
        </w:rPr>
        <w:t xml:space="preserve"> and VNM2</w:t>
      </w:r>
      <w:r w:rsidR="002834B9">
        <w:rPr>
          <w:rFonts w:ascii="Times New Roman" w:eastAsia="Times New Roman" w:hAnsi="Times New Roman" w:cs="Times New Roman"/>
          <w:lang w:eastAsia="zh-CN"/>
        </w:rPr>
        <w:t>ch</w:t>
      </w:r>
      <w:r w:rsidRPr="006D0DE9">
        <w:rPr>
          <w:rFonts w:ascii="Times New Roman" w:eastAsia="Times New Roman" w:hAnsi="Times New Roman" w:cs="Times New Roman"/>
          <w:lang w:eastAsia="zh-CN"/>
        </w:rPr>
        <w:t xml:space="preserve"> witness relationship fitting to expectation from literature review, </w:t>
      </w:r>
      <w:proofErr w:type="spellStart"/>
      <w:r w:rsidRPr="006D0DE9">
        <w:rPr>
          <w:rFonts w:ascii="Times New Roman" w:eastAsia="Times New Roman" w:hAnsi="Times New Roman" w:cs="Times New Roman"/>
          <w:lang w:eastAsia="zh-CN"/>
        </w:rPr>
        <w:t>STIR</w:t>
      </w:r>
      <w:r w:rsidR="002834B9">
        <w:rPr>
          <w:rFonts w:ascii="Times New Roman" w:eastAsia="Times New Roman" w:hAnsi="Times New Roman" w:cs="Times New Roman"/>
          <w:lang w:eastAsia="zh-CN"/>
        </w:rPr>
        <w:t>diff</w:t>
      </w:r>
      <w:proofErr w:type="spellEnd"/>
      <w:r w:rsidRPr="006D0DE9">
        <w:rPr>
          <w:rFonts w:ascii="Times New Roman" w:eastAsia="Times New Roman" w:hAnsi="Times New Roman" w:cs="Times New Roman"/>
          <w:lang w:eastAsia="zh-CN"/>
        </w:rPr>
        <w:t xml:space="preserve"> coefficient is different from IFE</w:t>
      </w:r>
      <w:r w:rsidR="004A5424">
        <w:rPr>
          <w:rFonts w:ascii="Times New Roman" w:eastAsia="Times New Roman" w:hAnsi="Times New Roman" w:cs="Times New Roman"/>
          <w:lang w:eastAsia="zh-CN"/>
        </w:rPr>
        <w:t xml:space="preserve"> with </w:t>
      </w:r>
      <w:r w:rsidRPr="006D0DE9">
        <w:rPr>
          <w:rFonts w:ascii="Times New Roman" w:eastAsia="Times New Roman" w:hAnsi="Times New Roman" w:cs="Times New Roman"/>
          <w:lang w:eastAsia="zh-CN"/>
        </w:rPr>
        <w:t xml:space="preserve">unrealistic assumptions. Furthermore, developed market like EU, </w:t>
      </w:r>
      <w:r w:rsidR="004A5424">
        <w:rPr>
          <w:rFonts w:ascii="Times New Roman" w:eastAsia="Times New Roman" w:hAnsi="Times New Roman" w:cs="Times New Roman"/>
          <w:lang w:eastAsia="zh-CN"/>
        </w:rPr>
        <w:t xml:space="preserve">have higher </w:t>
      </w:r>
      <w:r w:rsidRPr="006D0DE9">
        <w:rPr>
          <w:rFonts w:ascii="Times New Roman" w:eastAsia="Times New Roman" w:hAnsi="Times New Roman" w:cs="Times New Roman"/>
          <w:lang w:eastAsia="zh-CN"/>
        </w:rPr>
        <w:t xml:space="preserve">real </w:t>
      </w:r>
      <w:r w:rsidR="00AE3660">
        <w:rPr>
          <w:rFonts w:ascii="Times New Roman" w:eastAsia="Times New Roman" w:hAnsi="Times New Roman" w:cs="Times New Roman"/>
          <w:lang w:eastAsia="zh-CN"/>
        </w:rPr>
        <w:t xml:space="preserve">IR </w:t>
      </w:r>
      <w:r w:rsidRPr="006D0DE9">
        <w:rPr>
          <w:rFonts w:ascii="Times New Roman" w:eastAsia="Times New Roman" w:hAnsi="Times New Roman" w:cs="Times New Roman"/>
          <w:lang w:eastAsia="zh-CN"/>
        </w:rPr>
        <w:t xml:space="preserve">than </w:t>
      </w:r>
      <w:r w:rsidR="00236303">
        <w:rPr>
          <w:rFonts w:ascii="Times New Roman" w:eastAsia="Times New Roman" w:hAnsi="Times New Roman" w:cs="Times New Roman"/>
          <w:lang w:eastAsia="zh-CN"/>
        </w:rPr>
        <w:t xml:space="preserve">developing one, </w:t>
      </w:r>
      <w:r w:rsidR="004A5424">
        <w:rPr>
          <w:rFonts w:ascii="Times New Roman" w:eastAsia="Times New Roman" w:hAnsi="Times New Roman" w:cs="Times New Roman"/>
          <w:lang w:eastAsia="zh-CN"/>
        </w:rPr>
        <w:t>Vietnam</w:t>
      </w:r>
      <w:r w:rsidRPr="006D0DE9">
        <w:rPr>
          <w:rFonts w:ascii="Times New Roman" w:eastAsia="Times New Roman" w:hAnsi="Times New Roman" w:cs="Times New Roman"/>
          <w:lang w:eastAsia="zh-CN"/>
        </w:rPr>
        <w:t>, not fit</w:t>
      </w:r>
      <w:r w:rsidR="00AE3660">
        <w:rPr>
          <w:rFonts w:ascii="Times New Roman" w:eastAsia="Times New Roman" w:hAnsi="Times New Roman" w:cs="Times New Roman"/>
          <w:lang w:eastAsia="zh-CN"/>
        </w:rPr>
        <w:t xml:space="preserve">ting </w:t>
      </w:r>
      <w:r w:rsidRPr="006D0DE9">
        <w:rPr>
          <w:rFonts w:ascii="Times New Roman" w:eastAsia="Times New Roman" w:hAnsi="Times New Roman" w:cs="Times New Roman"/>
          <w:lang w:eastAsia="zh-CN"/>
        </w:rPr>
        <w:t>assumption</w:t>
      </w:r>
      <w:r w:rsidR="00796D12">
        <w:rPr>
          <w:rFonts w:ascii="Times New Roman" w:eastAsia="Times New Roman" w:hAnsi="Times New Roman" w:cs="Times New Roman"/>
          <w:lang w:eastAsia="zh-CN"/>
        </w:rPr>
        <w:t xml:space="preserve"> </w:t>
      </w:r>
      <w:r w:rsidR="005264E2">
        <w:rPr>
          <w:rFonts w:ascii="Times New Roman" w:eastAsia="Times New Roman" w:hAnsi="Times New Roman" w:cs="Times New Roman"/>
          <w:lang w:eastAsia="zh-CN"/>
        </w:rPr>
        <w:t>(</w:t>
      </w:r>
      <w:proofErr w:type="spellStart"/>
      <w:r w:rsidR="005264E2">
        <w:rPr>
          <w:rFonts w:ascii="Times New Roman" w:eastAsia="Times New Roman" w:hAnsi="Times New Roman" w:cs="Times New Roman"/>
          <w:lang w:eastAsia="zh-CN"/>
        </w:rPr>
        <w:t>Khawaga</w:t>
      </w:r>
      <w:proofErr w:type="spellEnd"/>
      <w:r w:rsidR="005264E2">
        <w:rPr>
          <w:rFonts w:ascii="Times New Roman" w:eastAsia="Times New Roman" w:hAnsi="Times New Roman" w:cs="Times New Roman"/>
          <w:lang w:eastAsia="zh-CN"/>
        </w:rPr>
        <w:t xml:space="preserve"> et al. 2014)</w:t>
      </w:r>
      <w:r w:rsidRPr="006D0DE9">
        <w:rPr>
          <w:rFonts w:ascii="Times New Roman" w:eastAsia="Times New Roman" w:hAnsi="Times New Roman" w:cs="Times New Roman"/>
          <w:lang w:eastAsia="zh-CN"/>
        </w:rPr>
        <w:t xml:space="preserve">. </w:t>
      </w:r>
      <w:r w:rsidR="005264E2">
        <w:rPr>
          <w:rFonts w:ascii="Times New Roman" w:eastAsia="Times New Roman" w:hAnsi="Times New Roman" w:cs="Times New Roman"/>
          <w:lang w:eastAsia="zh-CN"/>
        </w:rPr>
        <w:t>Besides</w:t>
      </w:r>
      <w:r w:rsidR="00627C6E" w:rsidRPr="006D0DE9">
        <w:rPr>
          <w:rFonts w:ascii="Times New Roman" w:eastAsia="Times New Roman" w:hAnsi="Times New Roman" w:cs="Times New Roman"/>
          <w:lang w:eastAsia="zh-CN"/>
        </w:rPr>
        <w:t xml:space="preserve">, with significance, Macro-model is </w:t>
      </w:r>
      <w:r w:rsidR="005264E2">
        <w:rPr>
          <w:rFonts w:ascii="Times New Roman" w:eastAsia="Times New Roman" w:hAnsi="Times New Roman" w:cs="Times New Roman"/>
          <w:lang w:eastAsia="zh-CN"/>
        </w:rPr>
        <w:t xml:space="preserve">more </w:t>
      </w:r>
      <w:r w:rsidR="00627C6E" w:rsidRPr="006D0DE9">
        <w:rPr>
          <w:rFonts w:ascii="Times New Roman" w:eastAsia="Times New Roman" w:hAnsi="Times New Roman" w:cs="Times New Roman"/>
          <w:lang w:eastAsia="zh-CN"/>
        </w:rPr>
        <w:t>reasonable for forecasting.</w:t>
      </w:r>
    </w:p>
    <w:p w14:paraId="58B79D4F" w14:textId="171AB56C"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76AE9BEA" w14:textId="23A05C3E"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59FF704B" w14:textId="3783C8CF"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55BB85B0" w14:textId="16049EA3"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4A4683B1" w14:textId="0E370B26"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70B36F38" w14:textId="2EBE9CF3"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6197D571" w14:textId="18E42E9D"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04DCF95B" w14:textId="2C56D401"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1A0FE9D5" w14:textId="6F8A3E15"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257CA431" w14:textId="39B3A951"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3C736723" w14:textId="324873F8"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2095CB29" w14:textId="2D9FA41C"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60679332" w14:textId="0086DAE1"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5087AAED" w14:textId="7FB520FC"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62BF5583" w14:textId="61406711"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7EBEE744" w14:textId="7CBB11B6"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2FA3769E" w14:textId="2D0A5CD9"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325CC716" w14:textId="77777777" w:rsidR="005264E2" w:rsidRPr="006D0DE9"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5E27B43E" w14:textId="0DC22238" w:rsidR="00627C6E" w:rsidRPr="006D0DE9" w:rsidRDefault="00627C6E" w:rsidP="00A13A9F">
      <w:pPr>
        <w:pStyle w:val="Heading2"/>
        <w:numPr>
          <w:ilvl w:val="0"/>
          <w:numId w:val="1"/>
        </w:numPr>
        <w:spacing w:line="360" w:lineRule="auto"/>
        <w:rPr>
          <w:rFonts w:ascii="Times New Roman" w:hAnsi="Times New Roman" w:cs="Times New Roman"/>
          <w:b/>
          <w:bCs/>
          <w:color w:val="auto"/>
          <w:sz w:val="24"/>
          <w:szCs w:val="24"/>
        </w:rPr>
      </w:pPr>
      <w:bookmarkStart w:id="8" w:name="_Toc174910954"/>
      <w:r w:rsidRPr="006D0DE9">
        <w:rPr>
          <w:rFonts w:ascii="Times New Roman" w:hAnsi="Times New Roman" w:cs="Times New Roman"/>
          <w:b/>
          <w:bCs/>
          <w:color w:val="auto"/>
          <w:sz w:val="24"/>
          <w:szCs w:val="24"/>
        </w:rPr>
        <w:lastRenderedPageBreak/>
        <w:t>Forecasting</w:t>
      </w:r>
      <w:bookmarkEnd w:id="8"/>
    </w:p>
    <w:p w14:paraId="1D328E8E" w14:textId="1967E8FA" w:rsidR="00501B16" w:rsidRPr="00501B16" w:rsidRDefault="0072081F" w:rsidP="00501B16">
      <w:pPr>
        <w:pStyle w:val="Heading2"/>
        <w:numPr>
          <w:ilvl w:val="0"/>
          <w:numId w:val="9"/>
        </w:numPr>
        <w:rPr>
          <w:rFonts w:ascii="Times New Roman" w:hAnsi="Times New Roman" w:cs="Times New Roman"/>
          <w:b/>
          <w:bCs/>
          <w:color w:val="auto"/>
          <w:sz w:val="24"/>
          <w:szCs w:val="24"/>
        </w:rPr>
      </w:pPr>
      <w:bookmarkStart w:id="9" w:name="_Toc174910955"/>
      <w:r w:rsidRPr="006D0DE9">
        <w:rPr>
          <w:rFonts w:ascii="Times New Roman" w:hAnsi="Times New Roman" w:cs="Times New Roman"/>
          <w:b/>
          <w:bCs/>
          <w:color w:val="auto"/>
          <w:sz w:val="24"/>
          <w:szCs w:val="24"/>
        </w:rPr>
        <w:t>IFE</w:t>
      </w:r>
      <w:r w:rsidR="00B879A7">
        <w:rPr>
          <w:rFonts w:ascii="Times New Roman" w:hAnsi="Times New Roman" w:cs="Times New Roman"/>
          <w:b/>
          <w:bCs/>
          <w:color w:val="auto"/>
          <w:sz w:val="24"/>
          <w:szCs w:val="24"/>
        </w:rPr>
        <w:t>-</w:t>
      </w:r>
      <w:r w:rsidR="00627C6E" w:rsidRPr="006D0DE9">
        <w:rPr>
          <w:rFonts w:ascii="Times New Roman" w:hAnsi="Times New Roman" w:cs="Times New Roman"/>
          <w:b/>
          <w:bCs/>
          <w:color w:val="auto"/>
          <w:sz w:val="24"/>
          <w:szCs w:val="24"/>
        </w:rPr>
        <w:t>model</w:t>
      </w:r>
      <w:bookmarkEnd w:id="9"/>
      <w:r w:rsidR="00627C6E" w:rsidRPr="006D0DE9">
        <w:rPr>
          <w:lang w:eastAsia="zh-CN"/>
        </w:rPr>
        <w:fldChar w:fldCharType="begin"/>
      </w:r>
      <w:r w:rsidR="00627C6E" w:rsidRPr="006D0DE9">
        <w:rPr>
          <w:lang w:eastAsia="zh-CN"/>
        </w:rPr>
        <w:instrText xml:space="preserve"> LINK </w:instrText>
      </w:r>
      <w:r w:rsidR="009A72B3">
        <w:rPr>
          <w:lang w:eastAsia="zh-CN"/>
        </w:rPr>
        <w:instrText xml:space="preserve">Excel.Sheet.12 "https://rmiteduau-my.sharepoint.com/personal/s3918855_rmit_edu_vn/Documents/interfin a2.xlsx" "IFE MODEL!R75C7:R78C11" </w:instrText>
      </w:r>
      <w:r w:rsidR="00627C6E" w:rsidRPr="006D0DE9">
        <w:rPr>
          <w:lang w:eastAsia="zh-CN"/>
        </w:rPr>
        <w:instrText xml:space="preserve">\a \f 4 \h  \* MERGEFORMAT </w:instrText>
      </w:r>
      <w:r w:rsidR="00627C6E" w:rsidRPr="006D0DE9">
        <w:rPr>
          <w:lang w:eastAsia="zh-CN"/>
        </w:rPr>
        <w:fldChar w:fldCharType="separate"/>
      </w:r>
    </w:p>
    <w:tbl>
      <w:tblPr>
        <w:tblW w:w="10080" w:type="dxa"/>
        <w:jc w:val="center"/>
        <w:tblLook w:val="04A0" w:firstRow="1" w:lastRow="0" w:firstColumn="1" w:lastColumn="0" w:noHBand="0" w:noVBand="1"/>
      </w:tblPr>
      <w:tblGrid>
        <w:gridCol w:w="1530"/>
        <w:gridCol w:w="1530"/>
        <w:gridCol w:w="2623"/>
        <w:gridCol w:w="2597"/>
        <w:gridCol w:w="1800"/>
      </w:tblGrid>
      <w:tr w:rsidR="00501B16" w:rsidRPr="00501B16" w14:paraId="0F39AD4E" w14:textId="77777777" w:rsidTr="00992CB9">
        <w:trPr>
          <w:divId w:val="755520531"/>
          <w:trHeight w:val="1097"/>
          <w:jc w:val="center"/>
        </w:trPr>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F5AE90" w14:textId="060587AC" w:rsidR="00501B16" w:rsidRPr="00501B16" w:rsidRDefault="00501B16" w:rsidP="00992CB9">
            <w:pPr>
              <w:spacing w:after="0" w:line="360" w:lineRule="auto"/>
              <w:jc w:val="center"/>
              <w:rPr>
                <w:rFonts w:ascii="Times New Roman" w:eastAsia="Times New Roman" w:hAnsi="Times New Roman" w:cs="Times New Roman"/>
                <w:b/>
                <w:bCs/>
                <w:color w:val="000000"/>
                <w:lang w:eastAsia="en-US"/>
              </w:rPr>
            </w:pPr>
            <w:r w:rsidRPr="00501B16">
              <w:rPr>
                <w:rFonts w:ascii="Times New Roman" w:eastAsia="Times New Roman" w:hAnsi="Times New Roman" w:cs="Times New Roman"/>
                <w:b/>
                <w:bCs/>
                <w:color w:val="000000"/>
                <w:lang w:eastAsia="en-US"/>
              </w:rPr>
              <w:t>Actual</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313692D8" w14:textId="77777777" w:rsidR="00501B16" w:rsidRPr="00501B16" w:rsidRDefault="00501B16" w:rsidP="00992CB9">
            <w:pPr>
              <w:spacing w:after="0" w:line="360" w:lineRule="auto"/>
              <w:jc w:val="center"/>
              <w:rPr>
                <w:rFonts w:ascii="Times New Roman" w:eastAsia="Times New Roman" w:hAnsi="Times New Roman" w:cs="Times New Roman"/>
                <w:b/>
                <w:bCs/>
                <w:color w:val="000000"/>
                <w:lang w:eastAsia="en-US"/>
              </w:rPr>
            </w:pPr>
            <w:r w:rsidRPr="00501B16">
              <w:rPr>
                <w:rFonts w:ascii="Times New Roman" w:eastAsia="Times New Roman" w:hAnsi="Times New Roman" w:cs="Times New Roman"/>
                <w:b/>
                <w:bCs/>
                <w:color w:val="000000"/>
                <w:lang w:eastAsia="en-US"/>
              </w:rPr>
              <w:t>Predicted</w:t>
            </w:r>
          </w:p>
        </w:tc>
        <w:tc>
          <w:tcPr>
            <w:tcW w:w="2623" w:type="dxa"/>
            <w:tcBorders>
              <w:top w:val="single" w:sz="4" w:space="0" w:color="auto"/>
              <w:left w:val="nil"/>
              <w:bottom w:val="single" w:sz="4" w:space="0" w:color="auto"/>
              <w:right w:val="single" w:sz="4" w:space="0" w:color="auto"/>
            </w:tcBorders>
            <w:shd w:val="clear" w:color="auto" w:fill="auto"/>
            <w:noWrap/>
            <w:vAlign w:val="center"/>
            <w:hideMark/>
          </w:tcPr>
          <w:p w14:paraId="15AC3BB8" w14:textId="77777777" w:rsidR="00501B16" w:rsidRPr="00501B16" w:rsidRDefault="00501B16" w:rsidP="00992CB9">
            <w:pPr>
              <w:spacing w:after="0" w:line="360" w:lineRule="auto"/>
              <w:jc w:val="center"/>
              <w:rPr>
                <w:rFonts w:ascii="Times New Roman" w:eastAsia="Times New Roman" w:hAnsi="Times New Roman" w:cs="Times New Roman"/>
                <w:b/>
                <w:bCs/>
                <w:color w:val="000000"/>
                <w:lang w:eastAsia="en-US"/>
              </w:rPr>
            </w:pPr>
            <w:r w:rsidRPr="00501B16">
              <w:rPr>
                <w:rFonts w:ascii="Times New Roman" w:eastAsia="Times New Roman" w:hAnsi="Times New Roman" w:cs="Times New Roman"/>
                <w:b/>
                <w:bCs/>
                <w:color w:val="000000"/>
                <w:lang w:eastAsia="en-US"/>
              </w:rPr>
              <w:t>Absolute Forecast Error</w:t>
            </w:r>
          </w:p>
        </w:tc>
        <w:tc>
          <w:tcPr>
            <w:tcW w:w="2597" w:type="dxa"/>
            <w:tcBorders>
              <w:top w:val="single" w:sz="4" w:space="0" w:color="auto"/>
              <w:left w:val="nil"/>
              <w:bottom w:val="single" w:sz="4" w:space="0" w:color="auto"/>
              <w:right w:val="single" w:sz="4" w:space="0" w:color="auto"/>
            </w:tcBorders>
            <w:shd w:val="clear" w:color="auto" w:fill="auto"/>
            <w:noWrap/>
            <w:vAlign w:val="center"/>
            <w:hideMark/>
          </w:tcPr>
          <w:p w14:paraId="0B7BADC1" w14:textId="77777777" w:rsidR="00501B16" w:rsidRPr="00501B16" w:rsidRDefault="00501B16" w:rsidP="00992CB9">
            <w:pPr>
              <w:spacing w:after="0" w:line="360" w:lineRule="auto"/>
              <w:jc w:val="center"/>
              <w:rPr>
                <w:rFonts w:ascii="Times New Roman" w:eastAsia="Times New Roman" w:hAnsi="Times New Roman" w:cs="Times New Roman"/>
                <w:b/>
                <w:bCs/>
                <w:color w:val="000000"/>
                <w:lang w:eastAsia="en-US"/>
              </w:rPr>
            </w:pPr>
            <w:r w:rsidRPr="00501B16">
              <w:rPr>
                <w:rFonts w:ascii="Times New Roman" w:eastAsia="Times New Roman" w:hAnsi="Times New Roman" w:cs="Times New Roman"/>
                <w:b/>
                <w:bCs/>
                <w:color w:val="000000"/>
                <w:lang w:eastAsia="en-US"/>
              </w:rPr>
              <w:t>Absolute Squared Error</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2C58986" w14:textId="77777777" w:rsidR="00501B16" w:rsidRPr="00501B16" w:rsidRDefault="00501B16" w:rsidP="00992CB9">
            <w:pPr>
              <w:spacing w:after="0" w:line="360" w:lineRule="auto"/>
              <w:jc w:val="center"/>
              <w:rPr>
                <w:rFonts w:ascii="Times New Roman" w:eastAsia="Times New Roman" w:hAnsi="Times New Roman" w:cs="Times New Roman"/>
                <w:b/>
                <w:bCs/>
                <w:color w:val="000000"/>
                <w:lang w:eastAsia="en-US"/>
              </w:rPr>
            </w:pPr>
            <w:r w:rsidRPr="00501B16">
              <w:rPr>
                <w:rFonts w:ascii="Times New Roman" w:eastAsia="Times New Roman" w:hAnsi="Times New Roman" w:cs="Times New Roman"/>
                <w:b/>
                <w:bCs/>
                <w:color w:val="000000"/>
                <w:lang w:eastAsia="en-US"/>
              </w:rPr>
              <w:t>Forecast Error</w:t>
            </w:r>
          </w:p>
        </w:tc>
      </w:tr>
      <w:tr w:rsidR="00501B16" w:rsidRPr="00501B16" w14:paraId="62B0536A" w14:textId="77777777" w:rsidTr="00992CB9">
        <w:trPr>
          <w:divId w:val="755520531"/>
          <w:trHeight w:val="503"/>
          <w:jc w:val="center"/>
        </w:trPr>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32BA31B9" w14:textId="77777777" w:rsidR="00501B16" w:rsidRPr="00501B16" w:rsidRDefault="00501B16" w:rsidP="00992CB9">
            <w:pPr>
              <w:spacing w:after="0" w:line="360" w:lineRule="auto"/>
              <w:jc w:val="center"/>
              <w:rPr>
                <w:rFonts w:ascii="Times New Roman" w:eastAsia="Times New Roman" w:hAnsi="Times New Roman" w:cs="Times New Roman"/>
                <w:color w:val="000000"/>
                <w:lang w:eastAsia="en-US"/>
              </w:rPr>
            </w:pPr>
            <w:r w:rsidRPr="00501B16">
              <w:rPr>
                <w:rFonts w:ascii="Times New Roman" w:eastAsia="Times New Roman" w:hAnsi="Times New Roman" w:cs="Times New Roman"/>
                <w:color w:val="000000"/>
                <w:lang w:eastAsia="en-US"/>
              </w:rPr>
              <w:t>25664</w:t>
            </w:r>
          </w:p>
        </w:tc>
        <w:tc>
          <w:tcPr>
            <w:tcW w:w="1530" w:type="dxa"/>
            <w:tcBorders>
              <w:top w:val="nil"/>
              <w:left w:val="nil"/>
              <w:bottom w:val="single" w:sz="4" w:space="0" w:color="auto"/>
              <w:right w:val="single" w:sz="4" w:space="0" w:color="auto"/>
            </w:tcBorders>
            <w:shd w:val="clear" w:color="auto" w:fill="auto"/>
            <w:noWrap/>
            <w:vAlign w:val="center"/>
            <w:hideMark/>
          </w:tcPr>
          <w:p w14:paraId="2C125C60" w14:textId="77777777" w:rsidR="00501B16" w:rsidRPr="00501B16" w:rsidRDefault="00501B16" w:rsidP="00992CB9">
            <w:pPr>
              <w:spacing w:after="0" w:line="360" w:lineRule="auto"/>
              <w:jc w:val="center"/>
              <w:rPr>
                <w:rFonts w:ascii="Times New Roman" w:eastAsia="Times New Roman" w:hAnsi="Times New Roman" w:cs="Times New Roman"/>
                <w:color w:val="000000"/>
                <w:lang w:eastAsia="en-US"/>
              </w:rPr>
            </w:pPr>
            <w:r w:rsidRPr="00501B16">
              <w:rPr>
                <w:rFonts w:ascii="Times New Roman" w:eastAsia="Times New Roman" w:hAnsi="Times New Roman" w:cs="Times New Roman"/>
                <w:color w:val="000000"/>
                <w:lang w:eastAsia="en-US"/>
              </w:rPr>
              <w:t>25664</w:t>
            </w:r>
          </w:p>
        </w:tc>
        <w:tc>
          <w:tcPr>
            <w:tcW w:w="2623" w:type="dxa"/>
            <w:tcBorders>
              <w:top w:val="nil"/>
              <w:left w:val="nil"/>
              <w:bottom w:val="single" w:sz="4" w:space="0" w:color="auto"/>
              <w:right w:val="single" w:sz="4" w:space="0" w:color="auto"/>
            </w:tcBorders>
            <w:shd w:val="clear" w:color="auto" w:fill="auto"/>
            <w:noWrap/>
            <w:vAlign w:val="center"/>
            <w:hideMark/>
          </w:tcPr>
          <w:p w14:paraId="576EA45E" w14:textId="77777777" w:rsidR="00501B16" w:rsidRPr="00501B16" w:rsidRDefault="00501B16" w:rsidP="00992CB9">
            <w:pPr>
              <w:spacing w:after="0" w:line="360" w:lineRule="auto"/>
              <w:jc w:val="center"/>
              <w:rPr>
                <w:rFonts w:ascii="Times New Roman" w:eastAsia="Times New Roman" w:hAnsi="Times New Roman" w:cs="Times New Roman"/>
                <w:color w:val="000000"/>
                <w:sz w:val="22"/>
                <w:szCs w:val="22"/>
                <w:lang w:eastAsia="en-US"/>
              </w:rPr>
            </w:pPr>
            <w:r w:rsidRPr="00501B16">
              <w:rPr>
                <w:rFonts w:ascii="Times New Roman" w:eastAsia="Times New Roman" w:hAnsi="Times New Roman" w:cs="Times New Roman"/>
                <w:color w:val="000000"/>
                <w:lang w:eastAsia="en-US"/>
              </w:rPr>
              <w:t>1.78%</w:t>
            </w:r>
          </w:p>
        </w:tc>
        <w:tc>
          <w:tcPr>
            <w:tcW w:w="2597" w:type="dxa"/>
            <w:tcBorders>
              <w:top w:val="nil"/>
              <w:left w:val="nil"/>
              <w:bottom w:val="single" w:sz="4" w:space="0" w:color="auto"/>
              <w:right w:val="single" w:sz="4" w:space="0" w:color="auto"/>
            </w:tcBorders>
            <w:shd w:val="clear" w:color="auto" w:fill="auto"/>
            <w:noWrap/>
            <w:vAlign w:val="center"/>
            <w:hideMark/>
          </w:tcPr>
          <w:p w14:paraId="4AA48DA7" w14:textId="14772F0D" w:rsidR="00501B16" w:rsidRPr="00501B16" w:rsidRDefault="00501B16" w:rsidP="00992CB9">
            <w:pPr>
              <w:spacing w:after="0" w:line="360" w:lineRule="auto"/>
              <w:jc w:val="center"/>
              <w:rPr>
                <w:rFonts w:ascii="Times New Roman" w:eastAsia="Times New Roman" w:hAnsi="Times New Roman" w:cs="Times New Roman"/>
                <w:color w:val="000000"/>
                <w:sz w:val="22"/>
                <w:szCs w:val="22"/>
                <w:lang w:eastAsia="en-US"/>
              </w:rPr>
            </w:pPr>
            <w:r w:rsidRPr="00501B16">
              <w:rPr>
                <w:rFonts w:ascii="Times New Roman" w:eastAsia="Times New Roman" w:hAnsi="Times New Roman" w:cs="Times New Roman"/>
                <w:color w:val="000000"/>
                <w:sz w:val="22"/>
                <w:szCs w:val="22"/>
                <w:lang w:eastAsia="en-US"/>
              </w:rPr>
              <w:t>0.00032</w:t>
            </w:r>
          </w:p>
        </w:tc>
        <w:tc>
          <w:tcPr>
            <w:tcW w:w="1800" w:type="dxa"/>
            <w:tcBorders>
              <w:top w:val="nil"/>
              <w:left w:val="nil"/>
              <w:bottom w:val="single" w:sz="4" w:space="0" w:color="auto"/>
              <w:right w:val="single" w:sz="4" w:space="0" w:color="auto"/>
            </w:tcBorders>
            <w:shd w:val="clear" w:color="auto" w:fill="auto"/>
            <w:noWrap/>
            <w:vAlign w:val="center"/>
            <w:hideMark/>
          </w:tcPr>
          <w:p w14:paraId="25DB21E7" w14:textId="3B54B680" w:rsidR="00501B16" w:rsidRPr="00501B16" w:rsidRDefault="00501B16" w:rsidP="00992CB9">
            <w:pPr>
              <w:spacing w:after="0" w:line="360" w:lineRule="auto"/>
              <w:jc w:val="center"/>
              <w:rPr>
                <w:rFonts w:ascii="Times New Roman" w:eastAsia="Times New Roman" w:hAnsi="Times New Roman" w:cs="Times New Roman"/>
                <w:color w:val="000000"/>
                <w:sz w:val="22"/>
                <w:szCs w:val="22"/>
                <w:lang w:eastAsia="en-US"/>
              </w:rPr>
            </w:pPr>
            <w:r w:rsidRPr="00501B16">
              <w:rPr>
                <w:rFonts w:ascii="Times New Roman" w:eastAsia="Times New Roman" w:hAnsi="Times New Roman" w:cs="Times New Roman"/>
                <w:color w:val="000000"/>
                <w:lang w:eastAsia="en-US"/>
              </w:rPr>
              <w:t>(</w:t>
            </w:r>
            <w:r w:rsidRPr="00501B16">
              <w:rPr>
                <w:rFonts w:ascii="Times New Roman" w:eastAsia="Times New Roman" w:hAnsi="Times New Roman" w:cs="Times New Roman"/>
                <w:color w:val="000000"/>
                <w:sz w:val="22"/>
                <w:szCs w:val="22"/>
                <w:lang w:eastAsia="en-US"/>
              </w:rPr>
              <w:t>0.01779)</w:t>
            </w:r>
          </w:p>
        </w:tc>
      </w:tr>
      <w:tr w:rsidR="00501B16" w:rsidRPr="00501B16" w14:paraId="7BA40A74" w14:textId="77777777" w:rsidTr="00992CB9">
        <w:trPr>
          <w:divId w:val="755520531"/>
          <w:trHeight w:val="602"/>
          <w:jc w:val="center"/>
        </w:trPr>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217CE1B3" w14:textId="223AB8DB" w:rsidR="00501B16" w:rsidRPr="00501B16" w:rsidRDefault="00501B16" w:rsidP="00992CB9">
            <w:pPr>
              <w:spacing w:after="0" w:line="360" w:lineRule="auto"/>
              <w:jc w:val="center"/>
              <w:rPr>
                <w:rFonts w:ascii="Times New Roman" w:eastAsia="Times New Roman" w:hAnsi="Times New Roman" w:cs="Times New Roman"/>
                <w:color w:val="000000"/>
                <w:sz w:val="22"/>
                <w:szCs w:val="22"/>
                <w:lang w:eastAsia="en-US"/>
              </w:rPr>
            </w:pPr>
            <w:r w:rsidRPr="00501B16">
              <w:rPr>
                <w:rFonts w:ascii="Times New Roman" w:eastAsia="Times New Roman" w:hAnsi="Times New Roman" w:cs="Times New Roman"/>
                <w:color w:val="000000"/>
                <w:sz w:val="22"/>
                <w:szCs w:val="22"/>
                <w:lang w:eastAsia="en-US"/>
              </w:rPr>
              <w:t>26,773</w:t>
            </w:r>
          </w:p>
        </w:tc>
        <w:tc>
          <w:tcPr>
            <w:tcW w:w="1530" w:type="dxa"/>
            <w:tcBorders>
              <w:top w:val="nil"/>
              <w:left w:val="nil"/>
              <w:bottom w:val="single" w:sz="4" w:space="0" w:color="auto"/>
              <w:right w:val="single" w:sz="4" w:space="0" w:color="auto"/>
            </w:tcBorders>
            <w:shd w:val="clear" w:color="auto" w:fill="auto"/>
            <w:noWrap/>
            <w:vAlign w:val="center"/>
            <w:hideMark/>
          </w:tcPr>
          <w:p w14:paraId="4EEB61D9" w14:textId="4044BD0D" w:rsidR="00501B16" w:rsidRPr="00501B16" w:rsidRDefault="00501B16" w:rsidP="00992CB9">
            <w:pPr>
              <w:spacing w:after="0" w:line="360" w:lineRule="auto"/>
              <w:jc w:val="center"/>
              <w:rPr>
                <w:rFonts w:ascii="Times New Roman" w:eastAsia="Times New Roman" w:hAnsi="Times New Roman" w:cs="Times New Roman"/>
                <w:color w:val="000000"/>
                <w:sz w:val="22"/>
                <w:szCs w:val="22"/>
                <w:lang w:eastAsia="en-US"/>
              </w:rPr>
            </w:pPr>
            <w:r w:rsidRPr="00501B16">
              <w:rPr>
                <w:rFonts w:ascii="Times New Roman" w:eastAsia="Times New Roman" w:hAnsi="Times New Roman" w:cs="Times New Roman"/>
                <w:color w:val="000000"/>
                <w:sz w:val="22"/>
                <w:szCs w:val="22"/>
                <w:lang w:eastAsia="en-US"/>
              </w:rPr>
              <w:t>26,297</w:t>
            </w:r>
          </w:p>
        </w:tc>
        <w:tc>
          <w:tcPr>
            <w:tcW w:w="2623" w:type="dxa"/>
            <w:tcBorders>
              <w:top w:val="nil"/>
              <w:left w:val="nil"/>
              <w:bottom w:val="single" w:sz="4" w:space="0" w:color="auto"/>
              <w:right w:val="single" w:sz="4" w:space="0" w:color="auto"/>
            </w:tcBorders>
            <w:shd w:val="clear" w:color="auto" w:fill="auto"/>
            <w:noWrap/>
            <w:vAlign w:val="center"/>
            <w:hideMark/>
          </w:tcPr>
          <w:p w14:paraId="3715A929" w14:textId="77777777" w:rsidR="00501B16" w:rsidRPr="00501B16" w:rsidRDefault="00501B16" w:rsidP="00992CB9">
            <w:pPr>
              <w:spacing w:after="0" w:line="360" w:lineRule="auto"/>
              <w:jc w:val="center"/>
              <w:rPr>
                <w:rFonts w:ascii="Times New Roman" w:eastAsia="Times New Roman" w:hAnsi="Times New Roman" w:cs="Times New Roman"/>
                <w:color w:val="000000"/>
                <w:sz w:val="22"/>
                <w:szCs w:val="22"/>
                <w:lang w:eastAsia="en-US"/>
              </w:rPr>
            </w:pPr>
            <w:r w:rsidRPr="00501B16">
              <w:rPr>
                <w:rFonts w:ascii="Times New Roman" w:eastAsia="Times New Roman" w:hAnsi="Times New Roman" w:cs="Times New Roman"/>
                <w:color w:val="000000"/>
                <w:lang w:eastAsia="en-US"/>
              </w:rPr>
              <w:t>2.52%</w:t>
            </w:r>
          </w:p>
        </w:tc>
        <w:tc>
          <w:tcPr>
            <w:tcW w:w="2597" w:type="dxa"/>
            <w:tcBorders>
              <w:top w:val="nil"/>
              <w:left w:val="nil"/>
              <w:bottom w:val="single" w:sz="4" w:space="0" w:color="auto"/>
              <w:right w:val="single" w:sz="4" w:space="0" w:color="auto"/>
            </w:tcBorders>
            <w:shd w:val="clear" w:color="auto" w:fill="auto"/>
            <w:noWrap/>
            <w:vAlign w:val="center"/>
            <w:hideMark/>
          </w:tcPr>
          <w:p w14:paraId="55074FE0" w14:textId="5A2688AA" w:rsidR="00501B16" w:rsidRPr="00501B16" w:rsidRDefault="00501B16" w:rsidP="00992CB9">
            <w:pPr>
              <w:spacing w:after="0" w:line="360" w:lineRule="auto"/>
              <w:jc w:val="center"/>
              <w:rPr>
                <w:rFonts w:ascii="Times New Roman" w:eastAsia="Times New Roman" w:hAnsi="Times New Roman" w:cs="Times New Roman"/>
                <w:color w:val="000000"/>
                <w:sz w:val="22"/>
                <w:szCs w:val="22"/>
                <w:lang w:eastAsia="en-US"/>
              </w:rPr>
            </w:pPr>
            <w:r w:rsidRPr="00501B16">
              <w:rPr>
                <w:rFonts w:ascii="Times New Roman" w:eastAsia="Times New Roman" w:hAnsi="Times New Roman" w:cs="Times New Roman"/>
                <w:color w:val="000000"/>
                <w:sz w:val="22"/>
                <w:szCs w:val="22"/>
                <w:lang w:eastAsia="en-US"/>
              </w:rPr>
              <w:t>0.00064</w:t>
            </w:r>
          </w:p>
        </w:tc>
        <w:tc>
          <w:tcPr>
            <w:tcW w:w="1800" w:type="dxa"/>
            <w:tcBorders>
              <w:top w:val="nil"/>
              <w:left w:val="nil"/>
              <w:bottom w:val="single" w:sz="4" w:space="0" w:color="auto"/>
              <w:right w:val="single" w:sz="4" w:space="0" w:color="auto"/>
            </w:tcBorders>
            <w:shd w:val="clear" w:color="auto" w:fill="auto"/>
            <w:noWrap/>
            <w:vAlign w:val="center"/>
            <w:hideMark/>
          </w:tcPr>
          <w:p w14:paraId="1490373E" w14:textId="5D40F4C6" w:rsidR="00501B16" w:rsidRPr="00501B16" w:rsidRDefault="00501B16" w:rsidP="00992CB9">
            <w:pPr>
              <w:spacing w:after="0" w:line="360" w:lineRule="auto"/>
              <w:jc w:val="center"/>
              <w:rPr>
                <w:rFonts w:ascii="Times New Roman" w:eastAsia="Times New Roman" w:hAnsi="Times New Roman" w:cs="Times New Roman"/>
                <w:color w:val="000000"/>
                <w:sz w:val="22"/>
                <w:szCs w:val="22"/>
                <w:lang w:eastAsia="en-US"/>
              </w:rPr>
            </w:pPr>
            <w:r w:rsidRPr="00501B16">
              <w:rPr>
                <w:rFonts w:ascii="Times New Roman" w:eastAsia="Times New Roman" w:hAnsi="Times New Roman" w:cs="Times New Roman"/>
                <w:color w:val="000000"/>
                <w:sz w:val="22"/>
                <w:szCs w:val="22"/>
                <w:lang w:eastAsia="en-US"/>
              </w:rPr>
              <w:t>0.02524</w:t>
            </w:r>
          </w:p>
        </w:tc>
      </w:tr>
      <w:tr w:rsidR="00501B16" w:rsidRPr="00501B16" w14:paraId="62AA149A" w14:textId="77777777" w:rsidTr="00992CB9">
        <w:trPr>
          <w:divId w:val="755520531"/>
          <w:trHeight w:val="638"/>
          <w:jc w:val="center"/>
        </w:trPr>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5F32088A" w14:textId="063E258A" w:rsidR="00501B16" w:rsidRPr="00501B16" w:rsidRDefault="00501B16" w:rsidP="00992CB9">
            <w:pPr>
              <w:spacing w:after="0" w:line="360" w:lineRule="auto"/>
              <w:jc w:val="center"/>
              <w:rPr>
                <w:rFonts w:ascii="Calibri" w:eastAsia="Times New Roman" w:hAnsi="Calibri" w:cs="Calibri"/>
                <w:color w:val="000000"/>
                <w:sz w:val="22"/>
                <w:szCs w:val="22"/>
                <w:lang w:eastAsia="en-US"/>
              </w:rPr>
            </w:pPr>
            <w:r w:rsidRPr="00501B16">
              <w:rPr>
                <w:rFonts w:ascii="Calibri" w:eastAsia="Times New Roman" w:hAnsi="Calibri" w:cs="Calibri"/>
                <w:color w:val="000000"/>
                <w:sz w:val="22"/>
                <w:szCs w:val="22"/>
                <w:lang w:eastAsia="en-US"/>
              </w:rPr>
              <w:t>26,773</w:t>
            </w:r>
          </w:p>
        </w:tc>
        <w:tc>
          <w:tcPr>
            <w:tcW w:w="1530" w:type="dxa"/>
            <w:tcBorders>
              <w:top w:val="nil"/>
              <w:left w:val="nil"/>
              <w:bottom w:val="single" w:sz="4" w:space="0" w:color="auto"/>
              <w:right w:val="single" w:sz="4" w:space="0" w:color="auto"/>
            </w:tcBorders>
            <w:shd w:val="clear" w:color="auto" w:fill="auto"/>
            <w:noWrap/>
            <w:vAlign w:val="center"/>
            <w:hideMark/>
          </w:tcPr>
          <w:p w14:paraId="1D7E6E7A" w14:textId="4B2E7A38" w:rsidR="00501B16" w:rsidRPr="00501B16" w:rsidRDefault="00501B16" w:rsidP="00992CB9">
            <w:pPr>
              <w:spacing w:after="0" w:line="360" w:lineRule="auto"/>
              <w:jc w:val="center"/>
              <w:rPr>
                <w:rFonts w:ascii="Times New Roman" w:eastAsia="Times New Roman" w:hAnsi="Times New Roman" w:cs="Times New Roman"/>
                <w:color w:val="000000"/>
                <w:sz w:val="22"/>
                <w:szCs w:val="22"/>
                <w:lang w:eastAsia="en-US"/>
              </w:rPr>
            </w:pPr>
            <w:r w:rsidRPr="00501B16">
              <w:rPr>
                <w:rFonts w:ascii="Times New Roman" w:eastAsia="Times New Roman" w:hAnsi="Times New Roman" w:cs="Times New Roman"/>
                <w:color w:val="000000"/>
                <w:sz w:val="22"/>
                <w:szCs w:val="22"/>
                <w:lang w:eastAsia="en-US"/>
              </w:rPr>
              <w:t>27,448</w:t>
            </w:r>
          </w:p>
        </w:tc>
        <w:tc>
          <w:tcPr>
            <w:tcW w:w="2623" w:type="dxa"/>
            <w:tcBorders>
              <w:top w:val="nil"/>
              <w:left w:val="nil"/>
              <w:bottom w:val="single" w:sz="4" w:space="0" w:color="auto"/>
              <w:right w:val="single" w:sz="4" w:space="0" w:color="auto"/>
            </w:tcBorders>
            <w:shd w:val="clear" w:color="auto" w:fill="auto"/>
            <w:noWrap/>
            <w:vAlign w:val="center"/>
            <w:hideMark/>
          </w:tcPr>
          <w:p w14:paraId="1660F7B8" w14:textId="77777777" w:rsidR="00501B16" w:rsidRPr="00501B16" w:rsidRDefault="00501B16" w:rsidP="00992CB9">
            <w:pPr>
              <w:spacing w:after="0" w:line="360" w:lineRule="auto"/>
              <w:jc w:val="center"/>
              <w:rPr>
                <w:rFonts w:ascii="Times New Roman" w:eastAsia="Times New Roman" w:hAnsi="Times New Roman" w:cs="Times New Roman"/>
                <w:color w:val="000000"/>
                <w:sz w:val="22"/>
                <w:szCs w:val="22"/>
                <w:lang w:eastAsia="en-US"/>
              </w:rPr>
            </w:pPr>
            <w:r w:rsidRPr="00501B16">
              <w:rPr>
                <w:rFonts w:ascii="Times New Roman" w:eastAsia="Times New Roman" w:hAnsi="Times New Roman" w:cs="Times New Roman"/>
                <w:color w:val="000000"/>
                <w:lang w:eastAsia="en-US"/>
              </w:rPr>
              <w:t>0.68%</w:t>
            </w:r>
          </w:p>
        </w:tc>
        <w:tc>
          <w:tcPr>
            <w:tcW w:w="2597" w:type="dxa"/>
            <w:tcBorders>
              <w:top w:val="nil"/>
              <w:left w:val="nil"/>
              <w:bottom w:val="single" w:sz="4" w:space="0" w:color="auto"/>
              <w:right w:val="single" w:sz="4" w:space="0" w:color="auto"/>
            </w:tcBorders>
            <w:shd w:val="clear" w:color="auto" w:fill="auto"/>
            <w:noWrap/>
            <w:vAlign w:val="center"/>
            <w:hideMark/>
          </w:tcPr>
          <w:p w14:paraId="210C0691" w14:textId="756CD9CE" w:rsidR="00501B16" w:rsidRPr="00501B16" w:rsidRDefault="00501B16" w:rsidP="00992CB9">
            <w:pPr>
              <w:spacing w:after="0" w:line="360" w:lineRule="auto"/>
              <w:jc w:val="center"/>
              <w:rPr>
                <w:rFonts w:ascii="Times New Roman" w:eastAsia="Times New Roman" w:hAnsi="Times New Roman" w:cs="Times New Roman"/>
                <w:color w:val="000000"/>
                <w:sz w:val="22"/>
                <w:szCs w:val="22"/>
                <w:lang w:eastAsia="en-US"/>
              </w:rPr>
            </w:pPr>
            <w:r w:rsidRPr="00501B16">
              <w:rPr>
                <w:rFonts w:ascii="Times New Roman" w:eastAsia="Times New Roman" w:hAnsi="Times New Roman" w:cs="Times New Roman"/>
                <w:color w:val="000000"/>
                <w:sz w:val="22"/>
                <w:szCs w:val="22"/>
                <w:lang w:eastAsia="en-US"/>
              </w:rPr>
              <w:t>0.00005</w:t>
            </w:r>
          </w:p>
        </w:tc>
        <w:tc>
          <w:tcPr>
            <w:tcW w:w="1800" w:type="dxa"/>
            <w:tcBorders>
              <w:top w:val="nil"/>
              <w:left w:val="nil"/>
              <w:bottom w:val="single" w:sz="4" w:space="0" w:color="auto"/>
              <w:right w:val="single" w:sz="4" w:space="0" w:color="auto"/>
            </w:tcBorders>
            <w:shd w:val="clear" w:color="auto" w:fill="auto"/>
            <w:noWrap/>
            <w:vAlign w:val="center"/>
            <w:hideMark/>
          </w:tcPr>
          <w:p w14:paraId="6564AF68" w14:textId="71D52009" w:rsidR="00501B16" w:rsidRPr="00501B16" w:rsidRDefault="00501B16" w:rsidP="00992CB9">
            <w:pPr>
              <w:spacing w:after="0" w:line="360" w:lineRule="auto"/>
              <w:jc w:val="center"/>
              <w:rPr>
                <w:rFonts w:ascii="Times New Roman" w:eastAsia="Times New Roman" w:hAnsi="Times New Roman" w:cs="Times New Roman"/>
                <w:color w:val="000000"/>
                <w:sz w:val="22"/>
                <w:szCs w:val="22"/>
                <w:lang w:eastAsia="en-US"/>
              </w:rPr>
            </w:pPr>
            <w:r w:rsidRPr="00501B16">
              <w:rPr>
                <w:rFonts w:ascii="Times New Roman" w:eastAsia="Times New Roman" w:hAnsi="Times New Roman" w:cs="Times New Roman"/>
                <w:color w:val="000000"/>
                <w:sz w:val="22"/>
                <w:szCs w:val="22"/>
                <w:lang w:eastAsia="en-US"/>
              </w:rPr>
              <w:t>0.00680</w:t>
            </w:r>
          </w:p>
        </w:tc>
      </w:tr>
    </w:tbl>
    <w:p w14:paraId="52AD170F" w14:textId="095B56E9" w:rsidR="00EA483B" w:rsidRPr="00D86888" w:rsidRDefault="00627C6E" w:rsidP="00EA483B">
      <w:pPr>
        <w:spacing w:before="120" w:line="360" w:lineRule="auto"/>
        <w:jc w:val="center"/>
        <w:rPr>
          <w:rFonts w:ascii="Times New Roman" w:hAnsi="Times New Roman" w:cs="Times New Roman"/>
          <w:i/>
          <w:iCs/>
        </w:rPr>
      </w:pPr>
      <w:r w:rsidRPr="006D0DE9">
        <w:rPr>
          <w:rFonts w:ascii="Times New Roman" w:eastAsia="Times New Roman" w:hAnsi="Times New Roman" w:cs="Times New Roman"/>
          <w:lang w:eastAsia="zh-CN"/>
        </w:rPr>
        <w:fldChar w:fldCharType="end"/>
      </w:r>
      <w:r w:rsidR="00EA483B" w:rsidRPr="00EA483B">
        <w:rPr>
          <w:rFonts w:ascii="Times New Roman" w:hAnsi="Times New Roman" w:cs="Times New Roman"/>
          <w:b/>
          <w:bCs/>
          <w:i/>
          <w:iCs/>
        </w:rPr>
        <w:t xml:space="preserve"> </w:t>
      </w:r>
      <w:r w:rsidR="00EA483B" w:rsidRPr="002F1757">
        <w:rPr>
          <w:rFonts w:ascii="Times New Roman" w:hAnsi="Times New Roman" w:cs="Times New Roman"/>
          <w:b/>
          <w:bCs/>
          <w:i/>
          <w:iCs/>
        </w:rPr>
        <w:t xml:space="preserve">Table </w:t>
      </w:r>
      <w:r w:rsidR="006B0AD1">
        <w:rPr>
          <w:rFonts w:ascii="Times New Roman" w:hAnsi="Times New Roman" w:cs="Times New Roman"/>
          <w:b/>
          <w:bCs/>
          <w:i/>
          <w:iCs/>
        </w:rPr>
        <w:t>10</w:t>
      </w:r>
      <w:r w:rsidR="00EA483B" w:rsidRPr="002F1757">
        <w:rPr>
          <w:rFonts w:ascii="Times New Roman" w:hAnsi="Times New Roman" w:cs="Times New Roman"/>
          <w:i/>
          <w:iCs/>
        </w:rPr>
        <w:t xml:space="preserve">: </w:t>
      </w:r>
      <w:r w:rsidR="006B0AD1">
        <w:rPr>
          <w:rFonts w:ascii="Times New Roman" w:hAnsi="Times New Roman" w:cs="Times New Roman"/>
          <w:i/>
          <w:iCs/>
        </w:rPr>
        <w:t xml:space="preserve">IFE </w:t>
      </w:r>
      <w:r w:rsidR="00EA483B">
        <w:rPr>
          <w:rFonts w:ascii="Times New Roman" w:hAnsi="Times New Roman" w:cs="Times New Roman"/>
          <w:i/>
          <w:iCs/>
        </w:rPr>
        <w:t xml:space="preserve">model forecasting results </w:t>
      </w:r>
    </w:p>
    <w:p w14:paraId="775E9B60" w14:textId="77777777" w:rsidR="004642C3" w:rsidRPr="006D0DE9" w:rsidRDefault="004642C3"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6BA9F6AA" w14:textId="11311357" w:rsidR="004642C3" w:rsidRPr="006D0DE9" w:rsidRDefault="00F22F65"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lang w:eastAsia="zh-CN"/>
        </w:rPr>
      </w:pPr>
      <w:r w:rsidRPr="006D0DE9">
        <w:rPr>
          <w:rFonts w:ascii="Times New Roman" w:hAnsi="Times New Roman" w:cs="Times New Roman"/>
          <w:noProof/>
        </w:rPr>
        <w:drawing>
          <wp:inline distT="0" distB="0" distL="0" distR="0" wp14:anchorId="22BF9C4A" wp14:editId="2BDB98C1">
            <wp:extent cx="4572000" cy="2743200"/>
            <wp:effectExtent l="0" t="0" r="0" b="0"/>
            <wp:docPr id="7" name="Chart 7">
              <a:extLst xmlns:a="http://schemas.openxmlformats.org/drawingml/2006/main">
                <a:ext uri="{FF2B5EF4-FFF2-40B4-BE49-F238E27FC236}">
                  <a16:creationId xmlns:a16="http://schemas.microsoft.com/office/drawing/2014/main" id="{94F444E0-FEC2-4324-BFB0-97E4EA1EE1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24C449E" w14:textId="058EE743" w:rsidR="00627C6E" w:rsidRPr="006B0AD1" w:rsidRDefault="006B0AD1" w:rsidP="006B0AD1">
      <w:pPr>
        <w:spacing w:before="120" w:line="360" w:lineRule="auto"/>
        <w:jc w:val="center"/>
        <w:rPr>
          <w:rFonts w:ascii="Times New Roman" w:hAnsi="Times New Roman" w:cs="Times New Roman"/>
          <w:i/>
          <w:iCs/>
        </w:rPr>
      </w:pPr>
      <w:r>
        <w:rPr>
          <w:rFonts w:ascii="Times New Roman" w:hAnsi="Times New Roman" w:cs="Times New Roman"/>
          <w:b/>
          <w:bCs/>
          <w:i/>
          <w:iCs/>
        </w:rPr>
        <w:t>Figure 1</w:t>
      </w:r>
      <w:r w:rsidRPr="002F1757">
        <w:rPr>
          <w:rFonts w:ascii="Times New Roman" w:hAnsi="Times New Roman" w:cs="Times New Roman"/>
          <w:i/>
          <w:iCs/>
        </w:rPr>
        <w:t xml:space="preserve">: </w:t>
      </w:r>
      <w:r>
        <w:rPr>
          <w:rFonts w:ascii="Times New Roman" w:hAnsi="Times New Roman" w:cs="Times New Roman"/>
          <w:i/>
          <w:iCs/>
        </w:rPr>
        <w:t>Actual vs Predicted values from IFE model</w:t>
      </w:r>
    </w:p>
    <w:p w14:paraId="38050CAB" w14:textId="2C4E52A3" w:rsidR="00627C6E" w:rsidRPr="006D0DE9" w:rsidRDefault="008A159B"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1F1F1F"/>
          <w:lang w:eastAsia="en-US"/>
        </w:rPr>
      </w:pPr>
      <w:r w:rsidRPr="006D0DE9">
        <w:rPr>
          <w:rFonts w:ascii="Times New Roman" w:eastAsia="Times New Roman" w:hAnsi="Times New Roman" w:cs="Times New Roman"/>
          <w:color w:val="1F1F1F"/>
          <w:lang w:val="en" w:eastAsia="en-US"/>
        </w:rPr>
        <w:t>O</w:t>
      </w:r>
      <w:r w:rsidR="0072081F" w:rsidRPr="0072081F">
        <w:rPr>
          <w:rFonts w:ascii="Times New Roman" w:eastAsia="Times New Roman" w:hAnsi="Times New Roman" w:cs="Times New Roman"/>
          <w:color w:val="1F1F1F"/>
          <w:lang w:val="en" w:eastAsia="en-US"/>
        </w:rPr>
        <w:t>verall</w:t>
      </w:r>
      <w:r w:rsidR="00E95A9D">
        <w:rPr>
          <w:rFonts w:ascii="Times New Roman" w:eastAsia="Times New Roman" w:hAnsi="Times New Roman" w:cs="Times New Roman"/>
          <w:color w:val="1F1F1F"/>
          <w:lang w:val="en" w:eastAsia="en-US"/>
        </w:rPr>
        <w:t>,</w:t>
      </w:r>
      <w:r w:rsidR="0072081F" w:rsidRPr="0072081F">
        <w:rPr>
          <w:rFonts w:ascii="Times New Roman" w:eastAsia="Times New Roman" w:hAnsi="Times New Roman" w:cs="Times New Roman"/>
          <w:color w:val="1F1F1F"/>
          <w:lang w:val="en" w:eastAsia="en-US"/>
        </w:rPr>
        <w:t xml:space="preserve"> prediction</w:t>
      </w:r>
      <w:r w:rsidRPr="006D0DE9">
        <w:rPr>
          <w:rFonts w:ascii="Times New Roman" w:eastAsia="Times New Roman" w:hAnsi="Times New Roman" w:cs="Times New Roman"/>
          <w:color w:val="1F1F1F"/>
          <w:lang w:val="en" w:eastAsia="en-US"/>
        </w:rPr>
        <w:t xml:space="preserve"> and actual</w:t>
      </w:r>
      <w:r w:rsidR="0072081F" w:rsidRPr="0072081F">
        <w:rPr>
          <w:rFonts w:ascii="Times New Roman" w:eastAsia="Times New Roman" w:hAnsi="Times New Roman" w:cs="Times New Roman"/>
          <w:color w:val="1F1F1F"/>
          <w:lang w:val="en" w:eastAsia="en-US"/>
        </w:rPr>
        <w:t xml:space="preserve"> shows upward trend; </w:t>
      </w:r>
      <w:r w:rsidR="00E95A9D">
        <w:rPr>
          <w:rFonts w:ascii="Times New Roman" w:eastAsia="Times New Roman" w:hAnsi="Times New Roman" w:cs="Times New Roman"/>
          <w:color w:val="1F1F1F"/>
          <w:lang w:val="en" w:eastAsia="en-US"/>
        </w:rPr>
        <w:t>h</w:t>
      </w:r>
      <w:r w:rsidR="0072081F" w:rsidRPr="0072081F">
        <w:rPr>
          <w:rFonts w:ascii="Times New Roman" w:eastAsia="Times New Roman" w:hAnsi="Times New Roman" w:cs="Times New Roman"/>
          <w:color w:val="1F1F1F"/>
          <w:lang w:val="en" w:eastAsia="en-US"/>
        </w:rPr>
        <w:t>owever, different in direction each stage. From Q3/2023 to Q4/2023, appreciation was underestimated by 2,466%, compared to 4,322%. Furthermore, two adjacent stages then record opposite movement; however, error gap is quite small, between 0.68% to 2.52%.</w:t>
      </w:r>
    </w:p>
    <w:p w14:paraId="45D2CC9C" w14:textId="32131B33" w:rsidR="004D7955" w:rsidRDefault="004D7955"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1F1F1F"/>
          <w:lang w:val="en" w:eastAsia="en-US"/>
        </w:rPr>
      </w:pPr>
    </w:p>
    <w:p w14:paraId="220744D4" w14:textId="77777777" w:rsidR="005264E2" w:rsidRPr="006D0DE9"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1F1F1F"/>
          <w:lang w:val="en" w:eastAsia="en-US"/>
        </w:rPr>
      </w:pPr>
    </w:p>
    <w:p w14:paraId="6EAFD1CD" w14:textId="61E2AF97" w:rsidR="00F22F65" w:rsidRPr="006D0DE9" w:rsidRDefault="004D7955" w:rsidP="69AE1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1F1F1F"/>
          <w:lang w:eastAsia="en-US"/>
        </w:rPr>
      </w:pPr>
      <w:r w:rsidRPr="69AE163E">
        <w:rPr>
          <w:rFonts w:ascii="Times New Roman" w:eastAsia="Times New Roman" w:hAnsi="Times New Roman" w:cs="Times New Roman"/>
          <w:color w:val="1F1F1F"/>
          <w:lang w:eastAsia="en-US"/>
        </w:rPr>
        <w:lastRenderedPageBreak/>
        <w:t>Limitation come from unrealistic IFE</w:t>
      </w:r>
      <w:r w:rsidR="00AE3660">
        <w:rPr>
          <w:rFonts w:ascii="Times New Roman" w:eastAsia="Times New Roman" w:hAnsi="Times New Roman" w:cs="Times New Roman"/>
          <w:color w:val="1F1F1F"/>
          <w:lang w:eastAsia="en-US"/>
        </w:rPr>
        <w:t xml:space="preserve"> assumptions</w:t>
      </w:r>
      <w:r w:rsidRPr="69AE163E">
        <w:rPr>
          <w:rFonts w:ascii="Times New Roman" w:eastAsia="Times New Roman" w:hAnsi="Times New Roman" w:cs="Times New Roman"/>
          <w:color w:val="1F1F1F"/>
          <w:lang w:eastAsia="en-US"/>
        </w:rPr>
        <w:t xml:space="preserve"> when only considering </w:t>
      </w:r>
      <w:r w:rsidR="00A946A5">
        <w:rPr>
          <w:rFonts w:ascii="Times New Roman" w:eastAsia="Times New Roman" w:hAnsi="Times New Roman" w:cs="Times New Roman"/>
          <w:color w:val="1F1F1F"/>
          <w:lang w:eastAsia="en-US"/>
        </w:rPr>
        <w:t>IR</w:t>
      </w:r>
      <w:r w:rsidRPr="69AE163E">
        <w:rPr>
          <w:rFonts w:ascii="Times New Roman" w:eastAsia="Times New Roman" w:hAnsi="Times New Roman" w:cs="Times New Roman"/>
          <w:color w:val="1F1F1F"/>
          <w:lang w:eastAsia="en-US"/>
        </w:rPr>
        <w:t xml:space="preserve">, not capturing remaining 98.1% effect from other variables, including macroeconomic ones since ER </w:t>
      </w:r>
      <w:r w:rsidR="00E95A9D">
        <w:rPr>
          <w:rFonts w:ascii="Times New Roman" w:eastAsia="Times New Roman" w:hAnsi="Times New Roman" w:cs="Times New Roman"/>
          <w:color w:val="1F1F1F"/>
          <w:lang w:eastAsia="en-US"/>
        </w:rPr>
        <w:t xml:space="preserve">dependence </w:t>
      </w:r>
      <w:r w:rsidRPr="69AE163E">
        <w:rPr>
          <w:rFonts w:ascii="Times New Roman" w:eastAsia="Times New Roman" w:hAnsi="Times New Roman" w:cs="Times New Roman"/>
          <w:color w:val="1F1F1F"/>
          <w:lang w:eastAsia="en-US"/>
        </w:rPr>
        <w:t>on GDP component</w:t>
      </w:r>
      <w:r w:rsidR="00796D12">
        <w:rPr>
          <w:rFonts w:ascii="Times New Roman" w:eastAsia="Times New Roman" w:hAnsi="Times New Roman" w:cs="Times New Roman"/>
          <w:color w:val="1F1F1F"/>
          <w:lang w:eastAsia="en-US"/>
        </w:rPr>
        <w:t xml:space="preserve"> </w:t>
      </w:r>
      <w:r w:rsidR="00176C8F" w:rsidRPr="69AE163E">
        <w:rPr>
          <w:rFonts w:ascii="Times New Roman" w:eastAsia="Times New Roman" w:hAnsi="Times New Roman" w:cs="Times New Roman"/>
          <w:color w:val="1F1F1F"/>
          <w:lang w:eastAsia="en-US"/>
        </w:rPr>
        <w:t>(Lafrance and Schembri 2002)</w:t>
      </w:r>
      <w:r w:rsidRPr="69AE163E">
        <w:rPr>
          <w:rFonts w:ascii="Times New Roman" w:eastAsia="Times New Roman" w:hAnsi="Times New Roman" w:cs="Times New Roman"/>
          <w:color w:val="1F1F1F"/>
          <w:lang w:eastAsia="en-US"/>
        </w:rPr>
        <w:t>. Moreover, ER is sensitive economic</w:t>
      </w:r>
      <w:r w:rsidR="005264E2">
        <w:rPr>
          <w:rFonts w:ascii="Times New Roman" w:eastAsia="Times New Roman" w:hAnsi="Times New Roman" w:cs="Times New Roman"/>
          <w:color w:val="1F1F1F"/>
          <w:lang w:eastAsia="en-US"/>
        </w:rPr>
        <w:t xml:space="preserve"> </w:t>
      </w:r>
      <w:r w:rsidRPr="69AE163E">
        <w:rPr>
          <w:rFonts w:ascii="Times New Roman" w:eastAsia="Times New Roman" w:hAnsi="Times New Roman" w:cs="Times New Roman"/>
          <w:color w:val="1F1F1F"/>
          <w:lang w:eastAsia="en-US"/>
        </w:rPr>
        <w:t>shock</w:t>
      </w:r>
      <w:r w:rsidR="005264E2">
        <w:rPr>
          <w:rFonts w:ascii="Times New Roman" w:eastAsia="Times New Roman" w:hAnsi="Times New Roman" w:cs="Times New Roman"/>
          <w:color w:val="1F1F1F"/>
          <w:lang w:eastAsia="en-US"/>
        </w:rPr>
        <w:t>s</w:t>
      </w:r>
      <w:r w:rsidRPr="69AE163E">
        <w:rPr>
          <w:rFonts w:ascii="Times New Roman" w:eastAsia="Times New Roman" w:hAnsi="Times New Roman" w:cs="Times New Roman"/>
          <w:color w:val="1F1F1F"/>
          <w:lang w:eastAsia="en-US"/>
        </w:rPr>
        <w:t>, specifically in 3 forecasted quarters, EU is under inflationary pressure from Russia's invasio</w:t>
      </w:r>
      <w:r w:rsidR="00E95A9D">
        <w:rPr>
          <w:rFonts w:ascii="Times New Roman" w:eastAsia="Times New Roman" w:hAnsi="Times New Roman" w:cs="Times New Roman"/>
          <w:color w:val="1F1F1F"/>
          <w:lang w:eastAsia="en-US"/>
        </w:rPr>
        <w:t>n</w:t>
      </w:r>
      <w:r w:rsidRPr="69AE163E">
        <w:rPr>
          <w:rFonts w:ascii="Times New Roman" w:eastAsia="Times New Roman" w:hAnsi="Times New Roman" w:cs="Times New Roman"/>
          <w:color w:val="1F1F1F"/>
          <w:lang w:eastAsia="en-US"/>
        </w:rPr>
        <w:t xml:space="preserve">, </w:t>
      </w:r>
      <w:r w:rsidR="00E95A9D">
        <w:rPr>
          <w:rFonts w:ascii="Times New Roman" w:eastAsia="Times New Roman" w:hAnsi="Times New Roman" w:cs="Times New Roman"/>
          <w:color w:val="1F1F1F"/>
          <w:lang w:eastAsia="en-US"/>
        </w:rPr>
        <w:t xml:space="preserve">pressing </w:t>
      </w:r>
      <w:r w:rsidRPr="69AE163E">
        <w:rPr>
          <w:rFonts w:ascii="Times New Roman" w:eastAsia="Times New Roman" w:hAnsi="Times New Roman" w:cs="Times New Roman"/>
          <w:color w:val="1F1F1F"/>
          <w:lang w:eastAsia="en-US"/>
        </w:rPr>
        <w:t>EUR</w:t>
      </w:r>
      <w:r w:rsidR="00796D12">
        <w:rPr>
          <w:rFonts w:ascii="Times New Roman" w:eastAsia="Times New Roman" w:hAnsi="Times New Roman" w:cs="Times New Roman"/>
          <w:color w:val="1F1F1F"/>
          <w:lang w:eastAsia="en-US"/>
        </w:rPr>
        <w:t xml:space="preserve"> </w:t>
      </w:r>
      <w:r w:rsidR="00176C8F" w:rsidRPr="69AE163E">
        <w:rPr>
          <w:rFonts w:ascii="Times New Roman" w:eastAsia="Times New Roman" w:hAnsi="Times New Roman" w:cs="Times New Roman"/>
          <w:color w:val="1F1F1F"/>
          <w:lang w:eastAsia="en-US"/>
        </w:rPr>
        <w:t>(</w:t>
      </w:r>
      <w:r w:rsidR="005C5B44">
        <w:rPr>
          <w:rFonts w:ascii="Times New Roman" w:eastAsia="Times New Roman" w:hAnsi="Times New Roman" w:cs="Times New Roman"/>
          <w:color w:val="1F1F1F"/>
          <w:lang w:eastAsia="en-US"/>
        </w:rPr>
        <w:t>ECB 2024</w:t>
      </w:r>
      <w:r w:rsidR="00176C8F" w:rsidRPr="69AE163E">
        <w:rPr>
          <w:rFonts w:ascii="Times New Roman" w:eastAsia="Times New Roman" w:hAnsi="Times New Roman" w:cs="Times New Roman"/>
          <w:color w:val="1F1F1F"/>
          <w:lang w:eastAsia="en-US"/>
        </w:rPr>
        <w:t>)</w:t>
      </w:r>
      <w:r w:rsidRPr="69AE163E">
        <w:rPr>
          <w:rFonts w:ascii="Times New Roman" w:eastAsia="Times New Roman" w:hAnsi="Times New Roman" w:cs="Times New Roman"/>
          <w:color w:val="1F1F1F"/>
          <w:lang w:eastAsia="en-US"/>
        </w:rPr>
        <w:t xml:space="preserve">. Moreover, </w:t>
      </w:r>
      <w:r w:rsidR="005C5B44">
        <w:rPr>
          <w:rFonts w:ascii="Times New Roman" w:eastAsia="Times New Roman" w:hAnsi="Times New Roman" w:cs="Times New Roman"/>
          <w:color w:val="1F1F1F"/>
          <w:lang w:eastAsia="en-US"/>
        </w:rPr>
        <w:t>FED</w:t>
      </w:r>
      <w:r w:rsidRPr="69AE163E">
        <w:rPr>
          <w:rFonts w:ascii="Times New Roman" w:eastAsia="Times New Roman" w:hAnsi="Times New Roman" w:cs="Times New Roman"/>
          <w:color w:val="1F1F1F"/>
          <w:lang w:eastAsia="en-US"/>
        </w:rPr>
        <w:t xml:space="preserve"> pegs </w:t>
      </w:r>
      <w:r w:rsidR="00B31815">
        <w:rPr>
          <w:rFonts w:ascii="Times New Roman" w:eastAsia="Times New Roman" w:hAnsi="Times New Roman" w:cs="Times New Roman"/>
          <w:color w:val="1F1F1F"/>
          <w:lang w:eastAsia="en-US"/>
        </w:rPr>
        <w:t>IR</w:t>
      </w:r>
      <w:r w:rsidRPr="69AE163E">
        <w:rPr>
          <w:rFonts w:ascii="Times New Roman" w:eastAsia="Times New Roman" w:hAnsi="Times New Roman" w:cs="Times New Roman"/>
          <w:color w:val="1F1F1F"/>
          <w:lang w:eastAsia="en-US"/>
        </w:rPr>
        <w:t xml:space="preserve"> at high level, changing global investment flow, leading to high global </w:t>
      </w:r>
      <w:r w:rsidR="00E95A9D">
        <w:rPr>
          <w:rFonts w:ascii="Times New Roman" w:eastAsia="Times New Roman" w:hAnsi="Times New Roman" w:cs="Times New Roman"/>
          <w:color w:val="1F1F1F"/>
          <w:lang w:eastAsia="en-US"/>
        </w:rPr>
        <w:t>IR</w:t>
      </w:r>
      <w:r w:rsidRPr="69AE163E">
        <w:rPr>
          <w:rFonts w:ascii="Times New Roman" w:eastAsia="Times New Roman" w:hAnsi="Times New Roman" w:cs="Times New Roman"/>
          <w:color w:val="1F1F1F"/>
          <w:lang w:eastAsia="en-US"/>
        </w:rPr>
        <w:t>, affecting ER. Without those factors</w:t>
      </w:r>
      <w:r w:rsidR="00DD73CC">
        <w:rPr>
          <w:rFonts w:ascii="Times New Roman" w:eastAsia="Times New Roman" w:hAnsi="Times New Roman" w:cs="Times New Roman"/>
          <w:color w:val="1F1F1F"/>
          <w:lang w:eastAsia="en-US"/>
        </w:rPr>
        <w:t xml:space="preserve"> </w:t>
      </w:r>
      <w:r w:rsidR="005264E2">
        <w:rPr>
          <w:rFonts w:ascii="Times New Roman" w:eastAsia="Times New Roman" w:hAnsi="Times New Roman" w:cs="Times New Roman"/>
          <w:color w:val="1F1F1F"/>
          <w:lang w:eastAsia="en-US"/>
        </w:rPr>
        <w:t>consideration</w:t>
      </w:r>
      <w:r w:rsidRPr="69AE163E">
        <w:rPr>
          <w:rFonts w:ascii="Times New Roman" w:eastAsia="Times New Roman" w:hAnsi="Times New Roman" w:cs="Times New Roman"/>
          <w:color w:val="1F1F1F"/>
          <w:lang w:eastAsia="en-US"/>
        </w:rPr>
        <w:t xml:space="preserve"> and unrealistic assumption </w:t>
      </w:r>
      <w:r w:rsidR="00B31815">
        <w:rPr>
          <w:rFonts w:ascii="Times New Roman" w:eastAsia="Times New Roman" w:hAnsi="Times New Roman" w:cs="Times New Roman"/>
          <w:color w:val="1F1F1F"/>
          <w:lang w:eastAsia="en-US"/>
        </w:rPr>
        <w:t>of</w:t>
      </w:r>
      <w:r w:rsidRPr="69AE163E">
        <w:rPr>
          <w:rFonts w:ascii="Times New Roman" w:eastAsia="Times New Roman" w:hAnsi="Times New Roman" w:cs="Times New Roman"/>
          <w:color w:val="1F1F1F"/>
          <w:lang w:eastAsia="en-US"/>
        </w:rPr>
        <w:t xml:space="preserve"> perfect inflation expectation</w:t>
      </w:r>
      <w:r w:rsidR="00DD73CC">
        <w:rPr>
          <w:rFonts w:ascii="Times New Roman" w:eastAsia="Times New Roman" w:hAnsi="Times New Roman" w:cs="Times New Roman"/>
          <w:color w:val="1F1F1F"/>
          <w:lang w:eastAsia="en-US"/>
        </w:rPr>
        <w:t xml:space="preserve">, </w:t>
      </w:r>
      <w:r w:rsidR="00CD5D48">
        <w:rPr>
          <w:rFonts w:ascii="Times New Roman" w:eastAsia="Times New Roman" w:hAnsi="Times New Roman" w:cs="Times New Roman"/>
          <w:color w:val="1F1F1F"/>
          <w:lang w:eastAsia="en-US"/>
        </w:rPr>
        <w:t xml:space="preserve">model </w:t>
      </w:r>
      <w:r w:rsidRPr="69AE163E">
        <w:rPr>
          <w:rFonts w:ascii="Times New Roman" w:eastAsia="Times New Roman" w:hAnsi="Times New Roman" w:cs="Times New Roman"/>
          <w:color w:val="1F1F1F"/>
          <w:lang w:eastAsia="en-US"/>
        </w:rPr>
        <w:t xml:space="preserve">is </w:t>
      </w:r>
      <w:r w:rsidR="005264E2">
        <w:rPr>
          <w:rFonts w:ascii="Times New Roman" w:eastAsia="Times New Roman" w:hAnsi="Times New Roman" w:cs="Times New Roman"/>
          <w:color w:val="1F1F1F"/>
          <w:lang w:eastAsia="en-US"/>
        </w:rPr>
        <w:t>inaccurate</w:t>
      </w:r>
      <w:r w:rsidRPr="69AE163E">
        <w:rPr>
          <w:rFonts w:ascii="Times New Roman" w:eastAsia="Times New Roman" w:hAnsi="Times New Roman" w:cs="Times New Roman"/>
          <w:color w:val="1F1F1F"/>
          <w:lang w:eastAsia="en-US"/>
        </w:rPr>
        <w:t xml:space="preserve"> </w:t>
      </w:r>
      <w:r w:rsidR="005264E2">
        <w:rPr>
          <w:rFonts w:ascii="Times New Roman" w:eastAsia="Times New Roman" w:hAnsi="Times New Roman" w:cs="Times New Roman"/>
          <w:color w:val="1F1F1F"/>
          <w:lang w:eastAsia="en-US"/>
        </w:rPr>
        <w:t>with</w:t>
      </w:r>
      <w:r w:rsidRPr="69AE163E">
        <w:rPr>
          <w:rFonts w:ascii="Times New Roman" w:eastAsia="Times New Roman" w:hAnsi="Times New Roman" w:cs="Times New Roman"/>
          <w:color w:val="1F1F1F"/>
          <w:lang w:eastAsia="en-US"/>
        </w:rPr>
        <w:t xml:space="preserve"> behavioral bias.</w:t>
      </w:r>
    </w:p>
    <w:p w14:paraId="4672927D" w14:textId="77777777" w:rsidR="00176C8F" w:rsidRPr="006D0DE9" w:rsidRDefault="00176C8F"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1F1F1F"/>
          <w:lang w:val="en" w:eastAsia="en-US"/>
        </w:rPr>
      </w:pPr>
    </w:p>
    <w:p w14:paraId="3F00ACC2" w14:textId="5BBB4EBB" w:rsidR="00176C8F" w:rsidRPr="006D0DE9" w:rsidRDefault="00176C8F" w:rsidP="00A13A9F">
      <w:pPr>
        <w:pStyle w:val="Heading2"/>
        <w:numPr>
          <w:ilvl w:val="0"/>
          <w:numId w:val="9"/>
        </w:numPr>
        <w:spacing w:line="360" w:lineRule="auto"/>
        <w:rPr>
          <w:rFonts w:ascii="Times New Roman" w:hAnsi="Times New Roman" w:cs="Times New Roman"/>
          <w:b/>
          <w:bCs/>
          <w:color w:val="auto"/>
          <w:sz w:val="24"/>
          <w:szCs w:val="24"/>
        </w:rPr>
      </w:pPr>
      <w:bookmarkStart w:id="10" w:name="_Toc174910956"/>
      <w:r w:rsidRPr="006D0DE9">
        <w:rPr>
          <w:rFonts w:ascii="Times New Roman" w:hAnsi="Times New Roman" w:cs="Times New Roman"/>
          <w:b/>
          <w:bCs/>
          <w:color w:val="auto"/>
          <w:sz w:val="24"/>
          <w:szCs w:val="24"/>
        </w:rPr>
        <w:t>Macro</w:t>
      </w:r>
      <w:r w:rsidR="00B879A7">
        <w:rPr>
          <w:rFonts w:ascii="Times New Roman" w:hAnsi="Times New Roman" w:cs="Times New Roman"/>
          <w:b/>
          <w:bCs/>
          <w:color w:val="auto"/>
          <w:sz w:val="24"/>
          <w:szCs w:val="24"/>
        </w:rPr>
        <w:t>-</w:t>
      </w:r>
      <w:r w:rsidRPr="006D0DE9">
        <w:rPr>
          <w:rFonts w:ascii="Times New Roman" w:hAnsi="Times New Roman" w:cs="Times New Roman"/>
          <w:b/>
          <w:bCs/>
          <w:color w:val="auto"/>
          <w:sz w:val="24"/>
          <w:szCs w:val="24"/>
        </w:rPr>
        <w:t>model</w:t>
      </w:r>
      <w:bookmarkEnd w:id="10"/>
    </w:p>
    <w:p w14:paraId="5B828EBA" w14:textId="77777777" w:rsidR="00176C8F" w:rsidRPr="006D0DE9" w:rsidRDefault="00176C8F"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tbl>
      <w:tblPr>
        <w:tblW w:w="10080" w:type="dxa"/>
        <w:tblInd w:w="-275" w:type="dxa"/>
        <w:tblLook w:val="04A0" w:firstRow="1" w:lastRow="0" w:firstColumn="1" w:lastColumn="0" w:noHBand="0" w:noVBand="1"/>
      </w:tblPr>
      <w:tblGrid>
        <w:gridCol w:w="1530"/>
        <w:gridCol w:w="1530"/>
        <w:gridCol w:w="2623"/>
        <w:gridCol w:w="2597"/>
        <w:gridCol w:w="1800"/>
      </w:tblGrid>
      <w:tr w:rsidR="00176C8F" w:rsidRPr="00627C6E" w14:paraId="1D9884C7" w14:textId="77777777" w:rsidTr="00CD5D48">
        <w:trPr>
          <w:trHeight w:val="1097"/>
        </w:trPr>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962ABB" w14:textId="77777777" w:rsidR="00176C8F" w:rsidRPr="00627C6E" w:rsidRDefault="00176C8F" w:rsidP="00CD5D48">
            <w:pPr>
              <w:spacing w:after="0" w:line="360" w:lineRule="auto"/>
              <w:jc w:val="center"/>
              <w:rPr>
                <w:rFonts w:ascii="Times New Roman" w:eastAsia="Times New Roman" w:hAnsi="Times New Roman" w:cs="Times New Roman"/>
                <w:b/>
                <w:bCs/>
                <w:color w:val="000000"/>
                <w:lang w:eastAsia="en-US"/>
              </w:rPr>
            </w:pPr>
            <w:r w:rsidRPr="00627C6E">
              <w:rPr>
                <w:rFonts w:ascii="Times New Roman" w:eastAsia="Times New Roman" w:hAnsi="Times New Roman" w:cs="Times New Roman"/>
                <w:b/>
                <w:bCs/>
                <w:color w:val="000000"/>
                <w:lang w:eastAsia="en-US"/>
              </w:rPr>
              <w:t>Actual</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04F253FA" w14:textId="77777777" w:rsidR="00176C8F" w:rsidRPr="00627C6E" w:rsidRDefault="00176C8F" w:rsidP="00CD5D48">
            <w:pPr>
              <w:spacing w:after="0" w:line="360" w:lineRule="auto"/>
              <w:jc w:val="center"/>
              <w:rPr>
                <w:rFonts w:ascii="Times New Roman" w:eastAsia="Times New Roman" w:hAnsi="Times New Roman" w:cs="Times New Roman"/>
                <w:b/>
                <w:bCs/>
                <w:color w:val="000000"/>
                <w:lang w:eastAsia="en-US"/>
              </w:rPr>
            </w:pPr>
            <w:r w:rsidRPr="00627C6E">
              <w:rPr>
                <w:rFonts w:ascii="Times New Roman" w:eastAsia="Times New Roman" w:hAnsi="Times New Roman" w:cs="Times New Roman"/>
                <w:b/>
                <w:bCs/>
                <w:color w:val="000000"/>
                <w:lang w:eastAsia="en-US"/>
              </w:rPr>
              <w:t>Predicted</w:t>
            </w:r>
          </w:p>
        </w:tc>
        <w:tc>
          <w:tcPr>
            <w:tcW w:w="2623" w:type="dxa"/>
            <w:tcBorders>
              <w:top w:val="single" w:sz="4" w:space="0" w:color="auto"/>
              <w:left w:val="nil"/>
              <w:bottom w:val="single" w:sz="4" w:space="0" w:color="auto"/>
              <w:right w:val="single" w:sz="4" w:space="0" w:color="auto"/>
            </w:tcBorders>
            <w:shd w:val="clear" w:color="auto" w:fill="auto"/>
            <w:noWrap/>
            <w:vAlign w:val="center"/>
            <w:hideMark/>
          </w:tcPr>
          <w:p w14:paraId="5F8C6407" w14:textId="77777777" w:rsidR="00176C8F" w:rsidRPr="00627C6E" w:rsidRDefault="00176C8F" w:rsidP="00CD5D48">
            <w:pPr>
              <w:spacing w:after="0" w:line="360" w:lineRule="auto"/>
              <w:jc w:val="center"/>
              <w:rPr>
                <w:rFonts w:ascii="Times New Roman" w:eastAsia="Times New Roman" w:hAnsi="Times New Roman" w:cs="Times New Roman"/>
                <w:b/>
                <w:bCs/>
                <w:color w:val="000000"/>
                <w:lang w:eastAsia="en-US"/>
              </w:rPr>
            </w:pPr>
            <w:r w:rsidRPr="00627C6E">
              <w:rPr>
                <w:rFonts w:ascii="Times New Roman" w:eastAsia="Times New Roman" w:hAnsi="Times New Roman" w:cs="Times New Roman"/>
                <w:b/>
                <w:bCs/>
                <w:color w:val="000000"/>
                <w:lang w:eastAsia="en-US"/>
              </w:rPr>
              <w:t>Absolute Forecast Error</w:t>
            </w:r>
          </w:p>
        </w:tc>
        <w:tc>
          <w:tcPr>
            <w:tcW w:w="2597" w:type="dxa"/>
            <w:tcBorders>
              <w:top w:val="single" w:sz="4" w:space="0" w:color="auto"/>
              <w:left w:val="nil"/>
              <w:bottom w:val="single" w:sz="4" w:space="0" w:color="auto"/>
              <w:right w:val="single" w:sz="4" w:space="0" w:color="auto"/>
            </w:tcBorders>
            <w:shd w:val="clear" w:color="auto" w:fill="auto"/>
            <w:noWrap/>
            <w:vAlign w:val="center"/>
            <w:hideMark/>
          </w:tcPr>
          <w:p w14:paraId="27E641F4" w14:textId="77777777" w:rsidR="00176C8F" w:rsidRPr="00627C6E" w:rsidRDefault="00176C8F" w:rsidP="00CD5D48">
            <w:pPr>
              <w:spacing w:after="0" w:line="360" w:lineRule="auto"/>
              <w:jc w:val="center"/>
              <w:rPr>
                <w:rFonts w:ascii="Times New Roman" w:eastAsia="Times New Roman" w:hAnsi="Times New Roman" w:cs="Times New Roman"/>
                <w:b/>
                <w:bCs/>
                <w:color w:val="000000"/>
                <w:lang w:eastAsia="en-US"/>
              </w:rPr>
            </w:pPr>
            <w:r w:rsidRPr="00627C6E">
              <w:rPr>
                <w:rFonts w:ascii="Times New Roman" w:eastAsia="Times New Roman" w:hAnsi="Times New Roman" w:cs="Times New Roman"/>
                <w:b/>
                <w:bCs/>
                <w:color w:val="000000"/>
                <w:lang w:eastAsia="en-US"/>
              </w:rPr>
              <w:t>Absolute Squared Error</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477CE636" w14:textId="77777777" w:rsidR="00176C8F" w:rsidRPr="00627C6E" w:rsidRDefault="00176C8F" w:rsidP="00CD5D48">
            <w:pPr>
              <w:spacing w:after="0" w:line="360" w:lineRule="auto"/>
              <w:jc w:val="center"/>
              <w:rPr>
                <w:rFonts w:ascii="Times New Roman" w:eastAsia="Times New Roman" w:hAnsi="Times New Roman" w:cs="Times New Roman"/>
                <w:b/>
                <w:bCs/>
                <w:color w:val="000000"/>
                <w:lang w:eastAsia="en-US"/>
              </w:rPr>
            </w:pPr>
            <w:r w:rsidRPr="00627C6E">
              <w:rPr>
                <w:rFonts w:ascii="Times New Roman" w:eastAsia="Times New Roman" w:hAnsi="Times New Roman" w:cs="Times New Roman"/>
                <w:b/>
                <w:bCs/>
                <w:color w:val="000000"/>
                <w:lang w:eastAsia="en-US"/>
              </w:rPr>
              <w:t>Forecast Error</w:t>
            </w:r>
          </w:p>
        </w:tc>
      </w:tr>
      <w:tr w:rsidR="00176C8F" w:rsidRPr="00627C6E" w14:paraId="0DD0E125" w14:textId="77777777" w:rsidTr="00CD5D48">
        <w:trPr>
          <w:trHeight w:val="503"/>
        </w:trPr>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7F2A93FD" w14:textId="77777777" w:rsidR="00176C8F" w:rsidRPr="00627C6E" w:rsidRDefault="00176C8F" w:rsidP="00CD5D48">
            <w:pPr>
              <w:spacing w:after="0" w:line="360" w:lineRule="auto"/>
              <w:jc w:val="center"/>
              <w:rPr>
                <w:rFonts w:ascii="Times New Roman" w:eastAsia="Times New Roman" w:hAnsi="Times New Roman" w:cs="Times New Roman"/>
                <w:color w:val="000000"/>
                <w:lang w:eastAsia="en-US"/>
              </w:rPr>
            </w:pPr>
            <w:r w:rsidRPr="00627C6E">
              <w:rPr>
                <w:rFonts w:ascii="Times New Roman" w:eastAsia="Times New Roman" w:hAnsi="Times New Roman" w:cs="Times New Roman"/>
                <w:color w:val="000000"/>
                <w:lang w:eastAsia="en-US"/>
              </w:rPr>
              <w:t>26,773</w:t>
            </w:r>
          </w:p>
        </w:tc>
        <w:tc>
          <w:tcPr>
            <w:tcW w:w="1530" w:type="dxa"/>
            <w:tcBorders>
              <w:top w:val="nil"/>
              <w:left w:val="nil"/>
              <w:bottom w:val="single" w:sz="4" w:space="0" w:color="auto"/>
              <w:right w:val="single" w:sz="4" w:space="0" w:color="auto"/>
            </w:tcBorders>
            <w:shd w:val="clear" w:color="auto" w:fill="auto"/>
            <w:noWrap/>
            <w:vAlign w:val="center"/>
            <w:hideMark/>
          </w:tcPr>
          <w:p w14:paraId="1F7C5EFA" w14:textId="4126D68D" w:rsidR="00176C8F" w:rsidRPr="00627C6E" w:rsidRDefault="00176C8F" w:rsidP="00CD5D48">
            <w:pPr>
              <w:spacing w:after="0" w:line="360" w:lineRule="auto"/>
              <w:jc w:val="center"/>
              <w:rPr>
                <w:rFonts w:ascii="Times New Roman" w:eastAsia="Times New Roman" w:hAnsi="Times New Roman" w:cs="Times New Roman"/>
                <w:color w:val="000000"/>
                <w:lang w:eastAsia="en-US"/>
              </w:rPr>
            </w:pPr>
            <w:r w:rsidRPr="006D0DE9">
              <w:rPr>
                <w:rFonts w:ascii="Times New Roman" w:hAnsi="Times New Roman" w:cs="Times New Roman"/>
                <w:color w:val="000000"/>
              </w:rPr>
              <w:t>27,329</w:t>
            </w:r>
          </w:p>
        </w:tc>
        <w:tc>
          <w:tcPr>
            <w:tcW w:w="2623" w:type="dxa"/>
            <w:tcBorders>
              <w:top w:val="nil"/>
              <w:left w:val="nil"/>
              <w:bottom w:val="single" w:sz="4" w:space="0" w:color="auto"/>
              <w:right w:val="single" w:sz="4" w:space="0" w:color="auto"/>
            </w:tcBorders>
            <w:shd w:val="clear" w:color="auto" w:fill="auto"/>
            <w:noWrap/>
            <w:vAlign w:val="center"/>
            <w:hideMark/>
          </w:tcPr>
          <w:p w14:paraId="01545F49" w14:textId="017E5E2B" w:rsidR="00176C8F" w:rsidRPr="00627C6E" w:rsidRDefault="00176C8F" w:rsidP="00CD5D48">
            <w:pPr>
              <w:spacing w:after="0" w:line="360" w:lineRule="auto"/>
              <w:jc w:val="center"/>
              <w:rPr>
                <w:rFonts w:ascii="Times New Roman" w:eastAsia="Times New Roman" w:hAnsi="Times New Roman" w:cs="Times New Roman"/>
                <w:color w:val="000000"/>
                <w:lang w:eastAsia="en-US"/>
              </w:rPr>
            </w:pPr>
            <w:r w:rsidRPr="006D0DE9">
              <w:rPr>
                <w:rFonts w:ascii="Times New Roman" w:hAnsi="Times New Roman" w:cs="Times New Roman"/>
                <w:color w:val="000000"/>
              </w:rPr>
              <w:t>0.0208</w:t>
            </w:r>
          </w:p>
        </w:tc>
        <w:tc>
          <w:tcPr>
            <w:tcW w:w="2597" w:type="dxa"/>
            <w:tcBorders>
              <w:top w:val="nil"/>
              <w:left w:val="nil"/>
              <w:bottom w:val="single" w:sz="4" w:space="0" w:color="auto"/>
              <w:right w:val="single" w:sz="4" w:space="0" w:color="auto"/>
            </w:tcBorders>
            <w:shd w:val="clear" w:color="auto" w:fill="auto"/>
            <w:noWrap/>
            <w:vAlign w:val="center"/>
            <w:hideMark/>
          </w:tcPr>
          <w:p w14:paraId="1CD82B6B" w14:textId="60B3C02E" w:rsidR="00176C8F" w:rsidRPr="00627C6E" w:rsidRDefault="00176C8F" w:rsidP="00CD5D48">
            <w:pPr>
              <w:spacing w:after="0" w:line="360" w:lineRule="auto"/>
              <w:jc w:val="center"/>
              <w:rPr>
                <w:rFonts w:ascii="Times New Roman" w:eastAsia="Times New Roman" w:hAnsi="Times New Roman" w:cs="Times New Roman"/>
                <w:color w:val="000000"/>
                <w:lang w:eastAsia="en-US"/>
              </w:rPr>
            </w:pPr>
            <w:r w:rsidRPr="006D0DE9">
              <w:rPr>
                <w:rFonts w:ascii="Times New Roman" w:hAnsi="Times New Roman" w:cs="Times New Roman"/>
                <w:color w:val="000000"/>
              </w:rPr>
              <w:t>0.0004</w:t>
            </w:r>
          </w:p>
        </w:tc>
        <w:tc>
          <w:tcPr>
            <w:tcW w:w="1800" w:type="dxa"/>
            <w:tcBorders>
              <w:top w:val="nil"/>
              <w:left w:val="nil"/>
              <w:bottom w:val="single" w:sz="4" w:space="0" w:color="auto"/>
              <w:right w:val="single" w:sz="4" w:space="0" w:color="auto"/>
            </w:tcBorders>
            <w:shd w:val="clear" w:color="auto" w:fill="auto"/>
            <w:noWrap/>
            <w:vAlign w:val="center"/>
            <w:hideMark/>
          </w:tcPr>
          <w:p w14:paraId="2C066EAE" w14:textId="40FC3D8D" w:rsidR="00176C8F" w:rsidRPr="00627C6E" w:rsidRDefault="00176C8F" w:rsidP="00CD5D48">
            <w:pPr>
              <w:spacing w:after="0" w:line="360" w:lineRule="auto"/>
              <w:jc w:val="center"/>
              <w:rPr>
                <w:rFonts w:ascii="Times New Roman" w:eastAsia="Times New Roman" w:hAnsi="Times New Roman" w:cs="Times New Roman"/>
                <w:color w:val="000000"/>
                <w:lang w:eastAsia="en-US"/>
              </w:rPr>
            </w:pPr>
            <w:r w:rsidRPr="006D0DE9">
              <w:rPr>
                <w:rFonts w:ascii="Times New Roman" w:hAnsi="Times New Roman" w:cs="Times New Roman"/>
                <w:color w:val="000000"/>
              </w:rPr>
              <w:t>0.0208</w:t>
            </w:r>
          </w:p>
        </w:tc>
      </w:tr>
      <w:tr w:rsidR="00176C8F" w:rsidRPr="00627C6E" w14:paraId="4CE51083" w14:textId="77777777" w:rsidTr="00CD5D48">
        <w:trPr>
          <w:trHeight w:val="602"/>
        </w:trPr>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2159EEB2" w14:textId="77777777" w:rsidR="00176C8F" w:rsidRPr="00627C6E" w:rsidRDefault="00176C8F" w:rsidP="00CD5D48">
            <w:pPr>
              <w:spacing w:after="0" w:line="360" w:lineRule="auto"/>
              <w:jc w:val="center"/>
              <w:rPr>
                <w:rFonts w:ascii="Times New Roman" w:eastAsia="Times New Roman" w:hAnsi="Times New Roman" w:cs="Times New Roman"/>
                <w:color w:val="000000"/>
                <w:lang w:eastAsia="en-US"/>
              </w:rPr>
            </w:pPr>
            <w:r w:rsidRPr="00627C6E">
              <w:rPr>
                <w:rFonts w:ascii="Times New Roman" w:eastAsia="Times New Roman" w:hAnsi="Times New Roman" w:cs="Times New Roman"/>
                <w:color w:val="000000"/>
                <w:lang w:eastAsia="en-US"/>
              </w:rPr>
              <w:t>26,773</w:t>
            </w:r>
          </w:p>
        </w:tc>
        <w:tc>
          <w:tcPr>
            <w:tcW w:w="1530" w:type="dxa"/>
            <w:tcBorders>
              <w:top w:val="nil"/>
              <w:left w:val="nil"/>
              <w:bottom w:val="single" w:sz="4" w:space="0" w:color="auto"/>
              <w:right w:val="single" w:sz="4" w:space="0" w:color="auto"/>
            </w:tcBorders>
            <w:shd w:val="clear" w:color="auto" w:fill="auto"/>
            <w:noWrap/>
            <w:vAlign w:val="center"/>
            <w:hideMark/>
          </w:tcPr>
          <w:p w14:paraId="1226DEDF" w14:textId="0A01B7B7" w:rsidR="00176C8F" w:rsidRPr="00627C6E" w:rsidRDefault="00176C8F" w:rsidP="00CD5D48">
            <w:pPr>
              <w:spacing w:after="0" w:line="360" w:lineRule="auto"/>
              <w:jc w:val="center"/>
              <w:rPr>
                <w:rFonts w:ascii="Times New Roman" w:eastAsia="Times New Roman" w:hAnsi="Times New Roman" w:cs="Times New Roman"/>
                <w:color w:val="000000"/>
                <w:lang w:eastAsia="en-US"/>
              </w:rPr>
            </w:pPr>
            <w:r w:rsidRPr="006D0DE9">
              <w:rPr>
                <w:rFonts w:ascii="Times New Roman" w:hAnsi="Times New Roman" w:cs="Times New Roman"/>
                <w:color w:val="000000"/>
              </w:rPr>
              <w:t>27,616</w:t>
            </w:r>
          </w:p>
        </w:tc>
        <w:tc>
          <w:tcPr>
            <w:tcW w:w="2623" w:type="dxa"/>
            <w:tcBorders>
              <w:top w:val="nil"/>
              <w:left w:val="nil"/>
              <w:bottom w:val="single" w:sz="4" w:space="0" w:color="auto"/>
              <w:right w:val="single" w:sz="4" w:space="0" w:color="auto"/>
            </w:tcBorders>
            <w:shd w:val="clear" w:color="auto" w:fill="auto"/>
            <w:noWrap/>
            <w:vAlign w:val="center"/>
            <w:hideMark/>
          </w:tcPr>
          <w:p w14:paraId="7840D5AE" w14:textId="42EF54CC" w:rsidR="00176C8F" w:rsidRPr="00627C6E" w:rsidRDefault="00176C8F" w:rsidP="00CD5D48">
            <w:pPr>
              <w:spacing w:after="0" w:line="360" w:lineRule="auto"/>
              <w:jc w:val="center"/>
              <w:rPr>
                <w:rFonts w:ascii="Times New Roman" w:eastAsia="Times New Roman" w:hAnsi="Times New Roman" w:cs="Times New Roman"/>
                <w:color w:val="000000"/>
                <w:lang w:eastAsia="en-US"/>
              </w:rPr>
            </w:pPr>
            <w:r w:rsidRPr="006D0DE9">
              <w:rPr>
                <w:rFonts w:ascii="Times New Roman" w:hAnsi="Times New Roman" w:cs="Times New Roman"/>
                <w:color w:val="000000"/>
              </w:rPr>
              <w:t>0.0315</w:t>
            </w:r>
          </w:p>
        </w:tc>
        <w:tc>
          <w:tcPr>
            <w:tcW w:w="2597" w:type="dxa"/>
            <w:tcBorders>
              <w:top w:val="nil"/>
              <w:left w:val="nil"/>
              <w:bottom w:val="single" w:sz="4" w:space="0" w:color="auto"/>
              <w:right w:val="single" w:sz="4" w:space="0" w:color="auto"/>
            </w:tcBorders>
            <w:shd w:val="clear" w:color="auto" w:fill="auto"/>
            <w:noWrap/>
            <w:vAlign w:val="center"/>
            <w:hideMark/>
          </w:tcPr>
          <w:p w14:paraId="6A527366" w14:textId="552DE150" w:rsidR="00176C8F" w:rsidRPr="00627C6E" w:rsidRDefault="00176C8F" w:rsidP="00CD5D48">
            <w:pPr>
              <w:spacing w:after="0" w:line="360" w:lineRule="auto"/>
              <w:jc w:val="center"/>
              <w:rPr>
                <w:rFonts w:ascii="Times New Roman" w:eastAsia="Times New Roman" w:hAnsi="Times New Roman" w:cs="Times New Roman"/>
                <w:color w:val="000000"/>
                <w:lang w:eastAsia="en-US"/>
              </w:rPr>
            </w:pPr>
            <w:r w:rsidRPr="006D0DE9">
              <w:rPr>
                <w:rFonts w:ascii="Times New Roman" w:hAnsi="Times New Roman" w:cs="Times New Roman"/>
                <w:color w:val="000000"/>
              </w:rPr>
              <w:t>0.0010</w:t>
            </w:r>
          </w:p>
        </w:tc>
        <w:tc>
          <w:tcPr>
            <w:tcW w:w="1800" w:type="dxa"/>
            <w:tcBorders>
              <w:top w:val="nil"/>
              <w:left w:val="nil"/>
              <w:bottom w:val="single" w:sz="4" w:space="0" w:color="auto"/>
              <w:right w:val="single" w:sz="4" w:space="0" w:color="auto"/>
            </w:tcBorders>
            <w:shd w:val="clear" w:color="auto" w:fill="auto"/>
            <w:noWrap/>
            <w:vAlign w:val="center"/>
            <w:hideMark/>
          </w:tcPr>
          <w:p w14:paraId="782209F6" w14:textId="4380468E" w:rsidR="00176C8F" w:rsidRPr="00627C6E" w:rsidRDefault="00176C8F" w:rsidP="00CD5D48">
            <w:pPr>
              <w:spacing w:after="0" w:line="360" w:lineRule="auto"/>
              <w:jc w:val="center"/>
              <w:rPr>
                <w:rFonts w:ascii="Times New Roman" w:eastAsia="Times New Roman" w:hAnsi="Times New Roman" w:cs="Times New Roman"/>
                <w:color w:val="000000"/>
                <w:lang w:eastAsia="en-US"/>
              </w:rPr>
            </w:pPr>
            <w:r w:rsidRPr="006D0DE9">
              <w:rPr>
                <w:rFonts w:ascii="Times New Roman" w:hAnsi="Times New Roman" w:cs="Times New Roman"/>
                <w:color w:val="000000"/>
              </w:rPr>
              <w:t>0.0315</w:t>
            </w:r>
          </w:p>
        </w:tc>
      </w:tr>
      <w:tr w:rsidR="00176C8F" w:rsidRPr="00627C6E" w14:paraId="5A67A917" w14:textId="77777777" w:rsidTr="00CD5D48">
        <w:trPr>
          <w:trHeight w:val="638"/>
        </w:trPr>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0AB74C08" w14:textId="77777777" w:rsidR="00176C8F" w:rsidRPr="00627C6E" w:rsidRDefault="00176C8F" w:rsidP="00CD5D48">
            <w:pPr>
              <w:spacing w:after="0" w:line="360" w:lineRule="auto"/>
              <w:jc w:val="center"/>
              <w:rPr>
                <w:rFonts w:ascii="Times New Roman" w:eastAsia="Times New Roman" w:hAnsi="Times New Roman" w:cs="Times New Roman"/>
                <w:color w:val="000000"/>
                <w:lang w:eastAsia="en-US"/>
              </w:rPr>
            </w:pPr>
            <w:r w:rsidRPr="00627C6E">
              <w:rPr>
                <w:rFonts w:ascii="Times New Roman" w:eastAsia="Times New Roman" w:hAnsi="Times New Roman" w:cs="Times New Roman"/>
                <w:color w:val="000000"/>
                <w:lang w:eastAsia="en-US"/>
              </w:rPr>
              <w:t>27,261</w:t>
            </w:r>
          </w:p>
        </w:tc>
        <w:tc>
          <w:tcPr>
            <w:tcW w:w="1530" w:type="dxa"/>
            <w:tcBorders>
              <w:top w:val="nil"/>
              <w:left w:val="nil"/>
              <w:bottom w:val="single" w:sz="4" w:space="0" w:color="auto"/>
              <w:right w:val="single" w:sz="4" w:space="0" w:color="auto"/>
            </w:tcBorders>
            <w:shd w:val="clear" w:color="auto" w:fill="auto"/>
            <w:noWrap/>
            <w:vAlign w:val="center"/>
            <w:hideMark/>
          </w:tcPr>
          <w:p w14:paraId="34EC8B99" w14:textId="7EF1AECF" w:rsidR="00176C8F" w:rsidRPr="00627C6E" w:rsidRDefault="00176C8F" w:rsidP="00CD5D48">
            <w:pPr>
              <w:spacing w:after="0" w:line="360" w:lineRule="auto"/>
              <w:jc w:val="center"/>
              <w:rPr>
                <w:rFonts w:ascii="Times New Roman" w:eastAsia="Times New Roman" w:hAnsi="Times New Roman" w:cs="Times New Roman"/>
                <w:color w:val="000000"/>
                <w:lang w:eastAsia="en-US"/>
              </w:rPr>
            </w:pPr>
            <w:r w:rsidRPr="006D0DE9">
              <w:rPr>
                <w:rFonts w:ascii="Times New Roman" w:hAnsi="Times New Roman" w:cs="Times New Roman"/>
                <w:color w:val="000000"/>
              </w:rPr>
              <w:t>27,854</w:t>
            </w:r>
          </w:p>
        </w:tc>
        <w:tc>
          <w:tcPr>
            <w:tcW w:w="2623" w:type="dxa"/>
            <w:tcBorders>
              <w:top w:val="nil"/>
              <w:left w:val="nil"/>
              <w:bottom w:val="single" w:sz="4" w:space="0" w:color="auto"/>
              <w:right w:val="single" w:sz="4" w:space="0" w:color="auto"/>
            </w:tcBorders>
            <w:shd w:val="clear" w:color="auto" w:fill="auto"/>
            <w:noWrap/>
            <w:vAlign w:val="center"/>
            <w:hideMark/>
          </w:tcPr>
          <w:p w14:paraId="71B44B5D" w14:textId="72E57041" w:rsidR="00176C8F" w:rsidRPr="00627C6E" w:rsidRDefault="00176C8F" w:rsidP="00CD5D48">
            <w:pPr>
              <w:spacing w:after="0" w:line="360" w:lineRule="auto"/>
              <w:jc w:val="center"/>
              <w:rPr>
                <w:rFonts w:ascii="Times New Roman" w:eastAsia="Times New Roman" w:hAnsi="Times New Roman" w:cs="Times New Roman"/>
                <w:color w:val="000000"/>
                <w:lang w:eastAsia="en-US"/>
              </w:rPr>
            </w:pPr>
            <w:r w:rsidRPr="006D0DE9">
              <w:rPr>
                <w:rFonts w:ascii="Times New Roman" w:hAnsi="Times New Roman" w:cs="Times New Roman"/>
                <w:color w:val="000000"/>
              </w:rPr>
              <w:t>0.0217</w:t>
            </w:r>
          </w:p>
        </w:tc>
        <w:tc>
          <w:tcPr>
            <w:tcW w:w="2597" w:type="dxa"/>
            <w:tcBorders>
              <w:top w:val="nil"/>
              <w:left w:val="nil"/>
              <w:bottom w:val="single" w:sz="4" w:space="0" w:color="auto"/>
              <w:right w:val="single" w:sz="4" w:space="0" w:color="auto"/>
            </w:tcBorders>
            <w:shd w:val="clear" w:color="auto" w:fill="auto"/>
            <w:noWrap/>
            <w:vAlign w:val="center"/>
            <w:hideMark/>
          </w:tcPr>
          <w:p w14:paraId="2CBC265F" w14:textId="7801EE55" w:rsidR="00176C8F" w:rsidRPr="00627C6E" w:rsidRDefault="00176C8F" w:rsidP="00CD5D48">
            <w:pPr>
              <w:spacing w:after="0" w:line="360" w:lineRule="auto"/>
              <w:jc w:val="center"/>
              <w:rPr>
                <w:rFonts w:ascii="Times New Roman" w:eastAsia="Times New Roman" w:hAnsi="Times New Roman" w:cs="Times New Roman"/>
                <w:color w:val="000000"/>
                <w:lang w:eastAsia="en-US"/>
              </w:rPr>
            </w:pPr>
            <w:r w:rsidRPr="006D0DE9">
              <w:rPr>
                <w:rFonts w:ascii="Times New Roman" w:hAnsi="Times New Roman" w:cs="Times New Roman"/>
                <w:color w:val="000000"/>
              </w:rPr>
              <w:t>0.0005</w:t>
            </w:r>
          </w:p>
        </w:tc>
        <w:tc>
          <w:tcPr>
            <w:tcW w:w="1800" w:type="dxa"/>
            <w:tcBorders>
              <w:top w:val="nil"/>
              <w:left w:val="nil"/>
              <w:bottom w:val="single" w:sz="4" w:space="0" w:color="auto"/>
              <w:right w:val="single" w:sz="4" w:space="0" w:color="auto"/>
            </w:tcBorders>
            <w:shd w:val="clear" w:color="auto" w:fill="auto"/>
            <w:noWrap/>
            <w:vAlign w:val="center"/>
            <w:hideMark/>
          </w:tcPr>
          <w:p w14:paraId="4918E074" w14:textId="7A5BC4DB" w:rsidR="00176C8F" w:rsidRPr="00627C6E" w:rsidRDefault="00176C8F" w:rsidP="00CD5D48">
            <w:pPr>
              <w:spacing w:after="0" w:line="360" w:lineRule="auto"/>
              <w:jc w:val="center"/>
              <w:rPr>
                <w:rFonts w:ascii="Times New Roman" w:eastAsia="Times New Roman" w:hAnsi="Times New Roman" w:cs="Times New Roman"/>
                <w:color w:val="000000"/>
                <w:lang w:eastAsia="en-US"/>
              </w:rPr>
            </w:pPr>
            <w:r w:rsidRPr="006D0DE9">
              <w:rPr>
                <w:rFonts w:ascii="Times New Roman" w:hAnsi="Times New Roman" w:cs="Times New Roman"/>
                <w:color w:val="000000"/>
              </w:rPr>
              <w:t>0.0217</w:t>
            </w:r>
          </w:p>
        </w:tc>
      </w:tr>
    </w:tbl>
    <w:p w14:paraId="1822478C" w14:textId="453BA6DD" w:rsidR="00627C6E" w:rsidRPr="00A946A5" w:rsidRDefault="00CD5D48" w:rsidP="00A946A5">
      <w:pPr>
        <w:spacing w:before="120" w:line="360" w:lineRule="auto"/>
        <w:jc w:val="center"/>
        <w:rPr>
          <w:rFonts w:ascii="Times New Roman" w:hAnsi="Times New Roman" w:cs="Times New Roman"/>
          <w:i/>
          <w:iCs/>
        </w:rPr>
      </w:pPr>
      <w:r w:rsidRPr="002F1757">
        <w:rPr>
          <w:rFonts w:ascii="Times New Roman" w:hAnsi="Times New Roman" w:cs="Times New Roman"/>
          <w:b/>
          <w:bCs/>
          <w:i/>
          <w:iCs/>
        </w:rPr>
        <w:t xml:space="preserve">Table </w:t>
      </w:r>
      <w:r>
        <w:rPr>
          <w:rFonts w:ascii="Times New Roman" w:hAnsi="Times New Roman" w:cs="Times New Roman"/>
          <w:b/>
          <w:bCs/>
          <w:i/>
          <w:iCs/>
        </w:rPr>
        <w:t>11</w:t>
      </w:r>
      <w:r w:rsidRPr="002F1757">
        <w:rPr>
          <w:rFonts w:ascii="Times New Roman" w:hAnsi="Times New Roman" w:cs="Times New Roman"/>
          <w:i/>
          <w:iCs/>
        </w:rPr>
        <w:t xml:space="preserve">: </w:t>
      </w:r>
      <w:r>
        <w:rPr>
          <w:rFonts w:ascii="Times New Roman" w:hAnsi="Times New Roman" w:cs="Times New Roman"/>
          <w:i/>
          <w:iCs/>
        </w:rPr>
        <w:t xml:space="preserve">Macro model forecasting results </w:t>
      </w:r>
    </w:p>
    <w:p w14:paraId="30480C5F" w14:textId="5D970927" w:rsidR="00627C6E" w:rsidRPr="006D0DE9" w:rsidRDefault="00176C8F"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lang w:eastAsia="zh-CN"/>
        </w:rPr>
      </w:pPr>
      <w:r w:rsidRPr="006D0DE9">
        <w:rPr>
          <w:rFonts w:ascii="Times New Roman" w:hAnsi="Times New Roman" w:cs="Times New Roman"/>
          <w:noProof/>
        </w:rPr>
        <w:drawing>
          <wp:inline distT="0" distB="0" distL="0" distR="0" wp14:anchorId="06470240" wp14:editId="757E7D56">
            <wp:extent cx="4572000" cy="2743200"/>
            <wp:effectExtent l="0" t="0" r="0" b="0"/>
            <wp:docPr id="11" name="Chart 11">
              <a:extLst xmlns:a="http://schemas.openxmlformats.org/drawingml/2006/main">
                <a:ext uri="{FF2B5EF4-FFF2-40B4-BE49-F238E27FC236}">
                  <a16:creationId xmlns:a16="http://schemas.microsoft.com/office/drawing/2014/main" id="{CC5A9E71-5C54-45E2-BCE2-3BC548EC59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6D0B64D" w14:textId="5949EBE2" w:rsidR="00627C6E" w:rsidRPr="00CD5D48" w:rsidRDefault="00CD5D48" w:rsidP="00CD5D48">
      <w:pPr>
        <w:spacing w:before="120" w:line="360" w:lineRule="auto"/>
        <w:jc w:val="center"/>
        <w:rPr>
          <w:rFonts w:ascii="Times New Roman" w:hAnsi="Times New Roman" w:cs="Times New Roman"/>
          <w:i/>
          <w:iCs/>
        </w:rPr>
      </w:pPr>
      <w:r>
        <w:rPr>
          <w:rFonts w:ascii="Times New Roman" w:hAnsi="Times New Roman" w:cs="Times New Roman"/>
          <w:b/>
          <w:bCs/>
          <w:i/>
          <w:iCs/>
        </w:rPr>
        <w:t>Figure 2</w:t>
      </w:r>
      <w:r w:rsidRPr="002F1757">
        <w:rPr>
          <w:rFonts w:ascii="Times New Roman" w:hAnsi="Times New Roman" w:cs="Times New Roman"/>
          <w:i/>
          <w:iCs/>
        </w:rPr>
        <w:t xml:space="preserve">: </w:t>
      </w:r>
      <w:r>
        <w:rPr>
          <w:rFonts w:ascii="Times New Roman" w:hAnsi="Times New Roman" w:cs="Times New Roman"/>
          <w:i/>
          <w:iCs/>
        </w:rPr>
        <w:t>Actual vs Predicted values from Macro model</w:t>
      </w:r>
    </w:p>
    <w:p w14:paraId="25900982" w14:textId="7149D1B1" w:rsidR="00CD5D48" w:rsidRPr="00A946A5" w:rsidRDefault="00E514D1"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rPr>
      </w:pPr>
      <w:r w:rsidRPr="00E514D1">
        <w:rPr>
          <w:rFonts w:ascii="Times New Roman" w:hAnsi="Times New Roman" w:cs="Times New Roman"/>
          <w:color w:val="000000"/>
        </w:rPr>
        <w:lastRenderedPageBreak/>
        <w:t xml:space="preserve">Forecasted value from </w:t>
      </w:r>
      <w:r w:rsidR="005264E2">
        <w:rPr>
          <w:rFonts w:ascii="Times New Roman" w:hAnsi="Times New Roman" w:cs="Times New Roman"/>
          <w:color w:val="000000"/>
        </w:rPr>
        <w:t>M</w:t>
      </w:r>
      <w:r w:rsidRPr="00E514D1">
        <w:rPr>
          <w:rFonts w:ascii="Times New Roman" w:hAnsi="Times New Roman" w:cs="Times New Roman"/>
          <w:color w:val="000000"/>
        </w:rPr>
        <w:t>acro</w:t>
      </w:r>
      <w:r w:rsidR="005264E2">
        <w:rPr>
          <w:rFonts w:ascii="Times New Roman" w:hAnsi="Times New Roman" w:cs="Times New Roman"/>
          <w:color w:val="000000"/>
        </w:rPr>
        <w:t>-</w:t>
      </w:r>
      <w:r w:rsidRPr="00E514D1">
        <w:rPr>
          <w:rFonts w:ascii="Times New Roman" w:hAnsi="Times New Roman" w:cs="Times New Roman"/>
          <w:color w:val="000000"/>
        </w:rPr>
        <w:t xml:space="preserve">model witnesses similar rising trend of EUR/VND, however, degree of changes </w:t>
      </w:r>
      <w:r w:rsidR="00B31815" w:rsidRPr="00E514D1">
        <w:rPr>
          <w:rFonts w:ascii="Times New Roman" w:hAnsi="Times New Roman" w:cs="Times New Roman"/>
          <w:color w:val="000000"/>
        </w:rPr>
        <w:t>is</w:t>
      </w:r>
      <w:r w:rsidRPr="00E514D1">
        <w:rPr>
          <w:rFonts w:ascii="Times New Roman" w:hAnsi="Times New Roman" w:cs="Times New Roman"/>
          <w:color w:val="000000"/>
        </w:rPr>
        <w:t xml:space="preserve"> different. While the actual rise 4.3224% in Q4/2023, the predicted overestimated by 6.4882%. </w:t>
      </w:r>
      <w:r w:rsidR="003C0E28">
        <w:rPr>
          <w:rFonts w:ascii="Times New Roman" w:hAnsi="Times New Roman" w:cs="Times New Roman"/>
          <w:color w:val="000000"/>
        </w:rPr>
        <w:t>E</w:t>
      </w:r>
      <w:r w:rsidRPr="00E514D1">
        <w:rPr>
          <w:rFonts w:ascii="Times New Roman" w:hAnsi="Times New Roman" w:cs="Times New Roman"/>
          <w:color w:val="000000"/>
        </w:rPr>
        <w:t>rror</w:t>
      </w:r>
      <w:r w:rsidR="00B31815">
        <w:rPr>
          <w:rFonts w:ascii="Times New Roman" w:hAnsi="Times New Roman" w:cs="Times New Roman"/>
          <w:color w:val="000000"/>
        </w:rPr>
        <w:t>-</w:t>
      </w:r>
      <w:r w:rsidRPr="00E514D1">
        <w:rPr>
          <w:rFonts w:ascii="Times New Roman" w:hAnsi="Times New Roman" w:cs="Times New Roman"/>
          <w:color w:val="000000"/>
        </w:rPr>
        <w:t>gap becomes larger despite similar trend</w:t>
      </w:r>
      <w:r w:rsidR="003C0E28">
        <w:rPr>
          <w:rFonts w:ascii="Times New Roman" w:hAnsi="Times New Roman" w:cs="Times New Roman"/>
          <w:color w:val="000000"/>
        </w:rPr>
        <w:t xml:space="preserve"> with</w:t>
      </w:r>
      <w:r w:rsidRPr="00E514D1">
        <w:rPr>
          <w:rFonts w:ascii="Times New Roman" w:hAnsi="Times New Roman" w:cs="Times New Roman"/>
          <w:color w:val="000000"/>
        </w:rPr>
        <w:t xml:space="preserve"> insignificant variables</w:t>
      </w:r>
      <w:r w:rsidR="003C0E28">
        <w:rPr>
          <w:rFonts w:ascii="Times New Roman" w:hAnsi="Times New Roman" w:cs="Times New Roman"/>
          <w:color w:val="000000"/>
        </w:rPr>
        <w:t xml:space="preserve"> addition</w:t>
      </w:r>
      <w:r w:rsidRPr="00E514D1">
        <w:rPr>
          <w:rFonts w:ascii="Times New Roman" w:hAnsi="Times New Roman" w:cs="Times New Roman"/>
          <w:color w:val="000000"/>
        </w:rPr>
        <w:t xml:space="preserve"> and omitting potential significant one</w:t>
      </w:r>
      <w:r w:rsidR="003C0E28">
        <w:rPr>
          <w:rFonts w:ascii="Times New Roman" w:hAnsi="Times New Roman" w:cs="Times New Roman"/>
          <w:color w:val="000000"/>
        </w:rPr>
        <w:t>s</w:t>
      </w:r>
      <w:r w:rsidRPr="00E514D1">
        <w:rPr>
          <w:rFonts w:ascii="Times New Roman" w:hAnsi="Times New Roman" w:cs="Times New Roman"/>
          <w:color w:val="000000"/>
        </w:rPr>
        <w:t xml:space="preserve"> about investment, political risk index, fall</w:t>
      </w:r>
      <w:r w:rsidR="005264E2">
        <w:rPr>
          <w:rFonts w:ascii="Times New Roman" w:hAnsi="Times New Roman" w:cs="Times New Roman"/>
          <w:color w:val="000000"/>
        </w:rPr>
        <w:t>ing</w:t>
      </w:r>
      <w:r w:rsidRPr="00E514D1">
        <w:rPr>
          <w:rFonts w:ascii="Times New Roman" w:hAnsi="Times New Roman" w:cs="Times New Roman"/>
          <w:color w:val="000000"/>
        </w:rPr>
        <w:t xml:space="preserve"> in remaining 89.6%. </w:t>
      </w:r>
    </w:p>
    <w:p w14:paraId="6F7A7D6F" w14:textId="31BB3DC1" w:rsidR="00627C6E" w:rsidRPr="00A946A5" w:rsidRDefault="00464B0C" w:rsidP="00A946A5">
      <w:pPr>
        <w:pStyle w:val="Heading2"/>
        <w:numPr>
          <w:ilvl w:val="0"/>
          <w:numId w:val="9"/>
        </w:numPr>
        <w:spacing w:line="360" w:lineRule="auto"/>
        <w:rPr>
          <w:rFonts w:ascii="Times New Roman" w:hAnsi="Times New Roman" w:cs="Times New Roman"/>
          <w:b/>
          <w:bCs/>
          <w:color w:val="auto"/>
          <w:sz w:val="24"/>
          <w:szCs w:val="24"/>
        </w:rPr>
      </w:pPr>
      <w:bookmarkStart w:id="11" w:name="_Toc174910957"/>
      <w:r w:rsidRPr="00464B0C">
        <w:rPr>
          <w:rFonts w:ascii="Times New Roman" w:hAnsi="Times New Roman" w:cs="Times New Roman"/>
          <w:b/>
          <w:bCs/>
          <w:color w:val="auto"/>
          <w:sz w:val="24"/>
          <w:szCs w:val="24"/>
        </w:rPr>
        <w:t>Comparison</w:t>
      </w:r>
      <w:bookmarkEnd w:id="11"/>
    </w:p>
    <w:tbl>
      <w:tblPr>
        <w:tblW w:w="9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2204"/>
        <w:gridCol w:w="1200"/>
        <w:gridCol w:w="1190"/>
        <w:gridCol w:w="2369"/>
      </w:tblGrid>
      <w:tr w:rsidR="00E514D1" w:rsidRPr="006D0DE9" w14:paraId="2FD53CA6" w14:textId="77777777" w:rsidTr="00F453B7">
        <w:trPr>
          <w:trHeight w:val="492"/>
          <w:jc w:val="center"/>
        </w:trPr>
        <w:tc>
          <w:tcPr>
            <w:tcW w:w="2245" w:type="dxa"/>
            <w:shd w:val="clear" w:color="auto" w:fill="auto"/>
            <w:noWrap/>
            <w:vAlign w:val="center"/>
          </w:tcPr>
          <w:p w14:paraId="2A0B2EE8" w14:textId="7BDCD643" w:rsidR="00E514D1" w:rsidRPr="006D0DE9" w:rsidRDefault="00E514D1" w:rsidP="00A13A9F">
            <w:pPr>
              <w:spacing w:after="0" w:line="360" w:lineRule="auto"/>
              <w:jc w:val="center"/>
              <w:rPr>
                <w:rFonts w:ascii="Times New Roman" w:eastAsia="Times New Roman" w:hAnsi="Times New Roman" w:cs="Times New Roman"/>
                <w:b/>
                <w:bCs/>
                <w:color w:val="000000"/>
                <w:lang w:eastAsia="en-US"/>
              </w:rPr>
            </w:pPr>
            <w:r w:rsidRPr="006D0DE9">
              <w:rPr>
                <w:rFonts w:ascii="Times New Roman" w:eastAsia="Times New Roman" w:hAnsi="Times New Roman" w:cs="Times New Roman"/>
                <w:b/>
                <w:bCs/>
                <w:color w:val="000000"/>
                <w:lang w:eastAsia="en-US"/>
              </w:rPr>
              <w:t>Criteria</w:t>
            </w:r>
          </w:p>
        </w:tc>
        <w:tc>
          <w:tcPr>
            <w:tcW w:w="2204" w:type="dxa"/>
            <w:shd w:val="clear" w:color="auto" w:fill="auto"/>
            <w:noWrap/>
            <w:vAlign w:val="center"/>
          </w:tcPr>
          <w:p w14:paraId="0A134FDA" w14:textId="457B1FAA" w:rsidR="00E514D1" w:rsidRPr="006D0DE9" w:rsidRDefault="00A13A9F" w:rsidP="00A13A9F">
            <w:pPr>
              <w:spacing w:after="0" w:line="360" w:lineRule="auto"/>
              <w:jc w:val="center"/>
              <w:rPr>
                <w:rFonts w:ascii="Times New Roman" w:eastAsia="Times New Roman" w:hAnsi="Times New Roman" w:cs="Times New Roman"/>
                <w:b/>
                <w:bCs/>
                <w:color w:val="000000"/>
                <w:lang w:eastAsia="en-US"/>
              </w:rPr>
            </w:pPr>
            <w:r w:rsidRPr="006D0DE9">
              <w:rPr>
                <w:rFonts w:ascii="Times New Roman" w:eastAsia="Times New Roman" w:hAnsi="Times New Roman" w:cs="Times New Roman"/>
                <w:b/>
                <w:bCs/>
                <w:color w:val="000000"/>
                <w:lang w:eastAsia="en-US"/>
              </w:rPr>
              <w:t>Macro</w:t>
            </w:r>
          </w:p>
        </w:tc>
        <w:tc>
          <w:tcPr>
            <w:tcW w:w="2390" w:type="dxa"/>
            <w:gridSpan w:val="2"/>
            <w:shd w:val="clear" w:color="auto" w:fill="auto"/>
            <w:noWrap/>
            <w:vAlign w:val="center"/>
          </w:tcPr>
          <w:p w14:paraId="21EB224F" w14:textId="61DF93A4" w:rsidR="00E514D1" w:rsidRPr="006D0DE9" w:rsidRDefault="00E514D1" w:rsidP="00A13A9F">
            <w:pPr>
              <w:spacing w:after="0" w:line="360" w:lineRule="auto"/>
              <w:jc w:val="center"/>
              <w:rPr>
                <w:rFonts w:ascii="Times New Roman" w:eastAsia="Times New Roman" w:hAnsi="Times New Roman" w:cs="Times New Roman"/>
                <w:b/>
                <w:bCs/>
                <w:color w:val="000000"/>
                <w:lang w:eastAsia="en-US"/>
              </w:rPr>
            </w:pPr>
            <w:r w:rsidRPr="006D0DE9">
              <w:rPr>
                <w:rFonts w:ascii="Times New Roman" w:eastAsia="Times New Roman" w:hAnsi="Times New Roman" w:cs="Times New Roman"/>
                <w:b/>
                <w:bCs/>
                <w:color w:val="000000"/>
                <w:lang w:eastAsia="en-US"/>
              </w:rPr>
              <w:t>Comparison</w:t>
            </w:r>
          </w:p>
        </w:tc>
        <w:tc>
          <w:tcPr>
            <w:tcW w:w="2369" w:type="dxa"/>
            <w:shd w:val="clear" w:color="auto" w:fill="auto"/>
            <w:noWrap/>
            <w:vAlign w:val="center"/>
          </w:tcPr>
          <w:p w14:paraId="548FE872" w14:textId="1F4E92E1" w:rsidR="00E514D1" w:rsidRPr="006D0DE9" w:rsidRDefault="00BE5CA5" w:rsidP="00A13A9F">
            <w:pPr>
              <w:spacing w:after="0" w:line="360" w:lineRule="auto"/>
              <w:jc w:val="center"/>
              <w:rPr>
                <w:rFonts w:ascii="Times New Roman" w:eastAsia="Times New Roman" w:hAnsi="Times New Roman" w:cs="Times New Roman"/>
                <w:b/>
                <w:bCs/>
                <w:color w:val="000000"/>
                <w:lang w:eastAsia="en-US"/>
              </w:rPr>
            </w:pPr>
            <w:r>
              <w:rPr>
                <w:rFonts w:ascii="Times New Roman" w:eastAsia="Times New Roman" w:hAnsi="Times New Roman" w:cs="Times New Roman"/>
                <w:b/>
                <w:bCs/>
                <w:color w:val="000000"/>
                <w:lang w:eastAsia="en-US"/>
              </w:rPr>
              <w:t>IFE</w:t>
            </w:r>
          </w:p>
        </w:tc>
      </w:tr>
      <w:tr w:rsidR="00E514D1" w:rsidRPr="006D0DE9" w14:paraId="2644A972" w14:textId="77777777" w:rsidTr="00F453B7">
        <w:trPr>
          <w:trHeight w:val="492"/>
          <w:jc w:val="center"/>
        </w:trPr>
        <w:tc>
          <w:tcPr>
            <w:tcW w:w="2245" w:type="dxa"/>
            <w:shd w:val="clear" w:color="auto" w:fill="auto"/>
            <w:noWrap/>
            <w:vAlign w:val="center"/>
          </w:tcPr>
          <w:p w14:paraId="228480FA" w14:textId="5F2315DA" w:rsidR="00E514D1" w:rsidRPr="006D0DE9" w:rsidRDefault="00E514D1" w:rsidP="00A13A9F">
            <w:pPr>
              <w:spacing w:after="0" w:line="360" w:lineRule="auto"/>
              <w:jc w:val="center"/>
              <w:rPr>
                <w:rFonts w:ascii="Times New Roman" w:eastAsia="Times New Roman" w:hAnsi="Times New Roman" w:cs="Times New Roman"/>
                <w:color w:val="000000"/>
                <w:lang w:eastAsia="en-US"/>
              </w:rPr>
            </w:pPr>
            <w:r w:rsidRPr="006D0DE9">
              <w:rPr>
                <w:rFonts w:ascii="Times New Roman" w:eastAsia="Times New Roman" w:hAnsi="Times New Roman" w:cs="Times New Roman"/>
                <w:color w:val="000000"/>
                <w:lang w:eastAsia="en-US"/>
              </w:rPr>
              <w:t>Adjusted R-squared</w:t>
            </w:r>
          </w:p>
        </w:tc>
        <w:tc>
          <w:tcPr>
            <w:tcW w:w="2204" w:type="dxa"/>
            <w:shd w:val="clear" w:color="auto" w:fill="auto"/>
            <w:noWrap/>
            <w:vAlign w:val="center"/>
          </w:tcPr>
          <w:p w14:paraId="5054B409" w14:textId="310DC5A2" w:rsidR="00E514D1" w:rsidRPr="006D0DE9" w:rsidRDefault="00A13A9F" w:rsidP="00A13A9F">
            <w:pPr>
              <w:spacing w:after="0" w:line="360" w:lineRule="auto"/>
              <w:jc w:val="center"/>
              <w:rPr>
                <w:rFonts w:ascii="Times New Roman" w:eastAsia="Times New Roman" w:hAnsi="Times New Roman" w:cs="Times New Roman"/>
                <w:color w:val="000000"/>
                <w:lang w:eastAsia="en-US"/>
              </w:rPr>
            </w:pPr>
            <w:r w:rsidRPr="006D0DE9">
              <w:rPr>
                <w:rFonts w:ascii="Times New Roman" w:eastAsia="Times New Roman" w:hAnsi="Times New Roman" w:cs="Times New Roman"/>
                <w:color w:val="000000"/>
                <w:lang w:eastAsia="en-US"/>
              </w:rPr>
              <w:t>10.94</w:t>
            </w:r>
            <w:r w:rsidR="00E514D1" w:rsidRPr="006D0DE9">
              <w:rPr>
                <w:rFonts w:ascii="Times New Roman" w:eastAsia="Times New Roman" w:hAnsi="Times New Roman" w:cs="Times New Roman"/>
                <w:color w:val="000000"/>
                <w:lang w:eastAsia="en-US"/>
              </w:rPr>
              <w:t>%</w:t>
            </w:r>
          </w:p>
        </w:tc>
        <w:tc>
          <w:tcPr>
            <w:tcW w:w="2390" w:type="dxa"/>
            <w:gridSpan w:val="2"/>
            <w:shd w:val="clear" w:color="auto" w:fill="auto"/>
            <w:noWrap/>
            <w:vAlign w:val="center"/>
          </w:tcPr>
          <w:p w14:paraId="5C8BA678" w14:textId="30EC54D0" w:rsidR="00E514D1" w:rsidRPr="006D0DE9" w:rsidRDefault="00A13A9F" w:rsidP="00A13A9F">
            <w:pPr>
              <w:spacing w:after="0" w:line="360" w:lineRule="auto"/>
              <w:jc w:val="center"/>
              <w:rPr>
                <w:rFonts w:ascii="Times New Roman" w:eastAsia="Times New Roman" w:hAnsi="Times New Roman" w:cs="Times New Roman"/>
                <w:color w:val="000000"/>
                <w:lang w:eastAsia="en-US"/>
              </w:rPr>
            </w:pPr>
            <w:r w:rsidRPr="006D0DE9">
              <w:rPr>
                <w:rFonts w:ascii="Times New Roman" w:eastAsia="Times New Roman" w:hAnsi="Times New Roman" w:cs="Times New Roman"/>
                <w:color w:val="000000"/>
                <w:lang w:eastAsia="en-US"/>
              </w:rPr>
              <w:t>&gt;</w:t>
            </w:r>
          </w:p>
        </w:tc>
        <w:tc>
          <w:tcPr>
            <w:tcW w:w="2369" w:type="dxa"/>
            <w:shd w:val="clear" w:color="auto" w:fill="auto"/>
            <w:noWrap/>
            <w:vAlign w:val="center"/>
          </w:tcPr>
          <w:p w14:paraId="747E2454" w14:textId="46996FAA" w:rsidR="00E514D1" w:rsidRPr="006D0DE9" w:rsidRDefault="00A13A9F" w:rsidP="00A13A9F">
            <w:pPr>
              <w:spacing w:after="0" w:line="360" w:lineRule="auto"/>
              <w:jc w:val="center"/>
              <w:rPr>
                <w:rFonts w:ascii="Times New Roman" w:eastAsia="Times New Roman" w:hAnsi="Times New Roman" w:cs="Times New Roman"/>
                <w:color w:val="000000"/>
                <w:lang w:eastAsia="en-US"/>
              </w:rPr>
            </w:pPr>
            <w:r w:rsidRPr="006D0DE9">
              <w:rPr>
                <w:rFonts w:ascii="Times New Roman" w:eastAsia="Times New Roman" w:hAnsi="Times New Roman" w:cs="Times New Roman"/>
                <w:color w:val="000000"/>
                <w:lang w:eastAsia="en-US"/>
              </w:rPr>
              <w:t>1.9</w:t>
            </w:r>
            <w:r w:rsidR="00E514D1" w:rsidRPr="006D0DE9">
              <w:rPr>
                <w:rFonts w:ascii="Times New Roman" w:eastAsia="Times New Roman" w:hAnsi="Times New Roman" w:cs="Times New Roman"/>
                <w:color w:val="000000"/>
                <w:lang w:eastAsia="en-US"/>
              </w:rPr>
              <w:t>%</w:t>
            </w:r>
          </w:p>
        </w:tc>
      </w:tr>
      <w:tr w:rsidR="00E514D1" w:rsidRPr="006D0DE9" w14:paraId="37D45EAD" w14:textId="77777777" w:rsidTr="00F453B7">
        <w:trPr>
          <w:trHeight w:val="492"/>
          <w:jc w:val="center"/>
        </w:trPr>
        <w:tc>
          <w:tcPr>
            <w:tcW w:w="2245" w:type="dxa"/>
            <w:shd w:val="clear" w:color="auto" w:fill="auto"/>
            <w:noWrap/>
            <w:vAlign w:val="center"/>
          </w:tcPr>
          <w:p w14:paraId="332548DD" w14:textId="600A2B0E" w:rsidR="00E514D1" w:rsidRPr="006D0DE9" w:rsidRDefault="00E514D1" w:rsidP="00A13A9F">
            <w:pPr>
              <w:spacing w:after="0" w:line="360" w:lineRule="auto"/>
              <w:jc w:val="center"/>
              <w:rPr>
                <w:rFonts w:ascii="Times New Roman" w:eastAsia="Times New Roman" w:hAnsi="Times New Roman" w:cs="Times New Roman"/>
                <w:color w:val="000000"/>
                <w:lang w:eastAsia="en-US"/>
              </w:rPr>
            </w:pPr>
            <w:r w:rsidRPr="006D0DE9">
              <w:rPr>
                <w:rFonts w:ascii="Times New Roman" w:eastAsia="Times New Roman" w:hAnsi="Times New Roman" w:cs="Times New Roman"/>
                <w:color w:val="000000"/>
                <w:lang w:eastAsia="en-US"/>
              </w:rPr>
              <w:t>Hypothesis testing</w:t>
            </w:r>
          </w:p>
        </w:tc>
        <w:tc>
          <w:tcPr>
            <w:tcW w:w="3404" w:type="dxa"/>
            <w:gridSpan w:val="2"/>
            <w:shd w:val="clear" w:color="auto" w:fill="auto"/>
            <w:noWrap/>
            <w:vAlign w:val="center"/>
          </w:tcPr>
          <w:p w14:paraId="3507D187" w14:textId="36A4F7ED" w:rsidR="00E514D1" w:rsidRPr="006D0DE9" w:rsidRDefault="00F453B7" w:rsidP="00A13A9F">
            <w:pPr>
              <w:spacing w:after="0" w:line="360" w:lineRule="auto"/>
              <w:jc w:val="center"/>
              <w:rPr>
                <w:rFonts w:ascii="Times New Roman" w:eastAsia="Times New Roman" w:hAnsi="Times New Roman" w:cs="Times New Roman"/>
                <w:color w:val="000000"/>
                <w:lang w:eastAsia="en-US"/>
              </w:rPr>
            </w:pPr>
            <w:r>
              <w:rPr>
                <w:rFonts w:ascii="Times New Roman" w:eastAsia="Times New Roman" w:hAnsi="Times New Roman" w:cs="Times New Roman"/>
                <w:color w:val="000000"/>
                <w:lang w:eastAsia="en-US"/>
              </w:rPr>
              <w:t>Significant</w:t>
            </w:r>
          </w:p>
        </w:tc>
        <w:tc>
          <w:tcPr>
            <w:tcW w:w="3559" w:type="dxa"/>
            <w:gridSpan w:val="2"/>
            <w:shd w:val="clear" w:color="auto" w:fill="auto"/>
            <w:noWrap/>
            <w:vAlign w:val="center"/>
          </w:tcPr>
          <w:p w14:paraId="07FE0A0E" w14:textId="16B17342" w:rsidR="00E514D1" w:rsidRPr="006D0DE9" w:rsidRDefault="00F453B7" w:rsidP="00A13A9F">
            <w:pPr>
              <w:spacing w:after="0" w:line="360" w:lineRule="auto"/>
              <w:jc w:val="center"/>
              <w:rPr>
                <w:rFonts w:ascii="Times New Roman" w:eastAsia="Times New Roman" w:hAnsi="Times New Roman" w:cs="Times New Roman"/>
                <w:color w:val="000000"/>
                <w:lang w:eastAsia="en-US"/>
              </w:rPr>
            </w:pPr>
            <w:r>
              <w:rPr>
                <w:rFonts w:ascii="Times New Roman" w:eastAsia="Times New Roman" w:hAnsi="Times New Roman" w:cs="Times New Roman"/>
                <w:color w:val="000000"/>
                <w:lang w:eastAsia="en-US"/>
              </w:rPr>
              <w:t>Insi</w:t>
            </w:r>
            <w:r w:rsidR="00E514D1" w:rsidRPr="006D0DE9">
              <w:rPr>
                <w:rFonts w:ascii="Times New Roman" w:eastAsia="Times New Roman" w:hAnsi="Times New Roman" w:cs="Times New Roman"/>
                <w:color w:val="000000"/>
                <w:lang w:eastAsia="en-US"/>
              </w:rPr>
              <w:t>gnificant</w:t>
            </w:r>
          </w:p>
        </w:tc>
      </w:tr>
      <w:tr w:rsidR="00E514D1" w:rsidRPr="004642C3" w14:paraId="3D25D21A" w14:textId="77777777" w:rsidTr="00F453B7">
        <w:trPr>
          <w:trHeight w:val="492"/>
          <w:jc w:val="center"/>
        </w:trPr>
        <w:tc>
          <w:tcPr>
            <w:tcW w:w="2245" w:type="dxa"/>
            <w:shd w:val="clear" w:color="auto" w:fill="auto"/>
            <w:noWrap/>
            <w:vAlign w:val="center"/>
            <w:hideMark/>
          </w:tcPr>
          <w:p w14:paraId="36DA372D" w14:textId="77777777" w:rsidR="00E514D1" w:rsidRPr="004642C3" w:rsidRDefault="00E514D1" w:rsidP="00A13A9F">
            <w:pPr>
              <w:spacing w:after="0" w:line="360" w:lineRule="auto"/>
              <w:jc w:val="center"/>
              <w:rPr>
                <w:rFonts w:ascii="Times New Roman" w:eastAsia="Times New Roman" w:hAnsi="Times New Roman" w:cs="Times New Roman"/>
                <w:color w:val="000000"/>
                <w:lang w:eastAsia="en-US"/>
              </w:rPr>
            </w:pPr>
            <w:r w:rsidRPr="004642C3">
              <w:rPr>
                <w:rFonts w:ascii="Times New Roman" w:eastAsia="Times New Roman" w:hAnsi="Times New Roman" w:cs="Times New Roman"/>
                <w:color w:val="000000"/>
                <w:lang w:eastAsia="en-US"/>
              </w:rPr>
              <w:t>MAE</w:t>
            </w:r>
          </w:p>
        </w:tc>
        <w:tc>
          <w:tcPr>
            <w:tcW w:w="2204" w:type="dxa"/>
            <w:shd w:val="clear" w:color="auto" w:fill="auto"/>
            <w:noWrap/>
            <w:vAlign w:val="center"/>
            <w:hideMark/>
          </w:tcPr>
          <w:p w14:paraId="6C8395A8" w14:textId="77777777" w:rsidR="00E514D1" w:rsidRPr="004642C3" w:rsidRDefault="00E514D1" w:rsidP="00A13A9F">
            <w:pPr>
              <w:spacing w:after="0" w:line="360" w:lineRule="auto"/>
              <w:jc w:val="center"/>
              <w:rPr>
                <w:rFonts w:ascii="Times New Roman" w:eastAsia="Times New Roman" w:hAnsi="Times New Roman" w:cs="Times New Roman"/>
                <w:color w:val="000000"/>
                <w:lang w:eastAsia="en-US"/>
              </w:rPr>
            </w:pPr>
            <w:r w:rsidRPr="004642C3">
              <w:rPr>
                <w:rFonts w:ascii="Times New Roman" w:eastAsia="Times New Roman" w:hAnsi="Times New Roman" w:cs="Times New Roman"/>
                <w:color w:val="000000"/>
                <w:lang w:eastAsia="en-US"/>
              </w:rPr>
              <w:t>0.0174</w:t>
            </w:r>
          </w:p>
        </w:tc>
        <w:tc>
          <w:tcPr>
            <w:tcW w:w="2390" w:type="dxa"/>
            <w:gridSpan w:val="2"/>
            <w:shd w:val="clear" w:color="auto" w:fill="auto"/>
            <w:noWrap/>
            <w:vAlign w:val="center"/>
            <w:hideMark/>
          </w:tcPr>
          <w:p w14:paraId="0F1145D8" w14:textId="77777777" w:rsidR="00E514D1" w:rsidRPr="004642C3" w:rsidRDefault="00E514D1" w:rsidP="00A13A9F">
            <w:pPr>
              <w:spacing w:after="0" w:line="360" w:lineRule="auto"/>
              <w:jc w:val="center"/>
              <w:rPr>
                <w:rFonts w:ascii="Times New Roman" w:eastAsia="Times New Roman" w:hAnsi="Times New Roman" w:cs="Times New Roman"/>
                <w:color w:val="000000"/>
                <w:lang w:eastAsia="en-US"/>
              </w:rPr>
            </w:pPr>
            <w:r w:rsidRPr="004642C3">
              <w:rPr>
                <w:rFonts w:ascii="Times New Roman" w:eastAsia="Times New Roman" w:hAnsi="Times New Roman" w:cs="Times New Roman"/>
                <w:color w:val="000000"/>
                <w:lang w:eastAsia="en-US"/>
              </w:rPr>
              <w:t>&lt;</w:t>
            </w:r>
          </w:p>
        </w:tc>
        <w:tc>
          <w:tcPr>
            <w:tcW w:w="2369" w:type="dxa"/>
            <w:shd w:val="clear" w:color="auto" w:fill="auto"/>
            <w:noWrap/>
            <w:vAlign w:val="center"/>
            <w:hideMark/>
          </w:tcPr>
          <w:p w14:paraId="24B13408" w14:textId="77777777" w:rsidR="00E514D1" w:rsidRPr="004642C3" w:rsidRDefault="00E514D1" w:rsidP="00A13A9F">
            <w:pPr>
              <w:spacing w:after="0" w:line="360" w:lineRule="auto"/>
              <w:jc w:val="center"/>
              <w:rPr>
                <w:rFonts w:ascii="Times New Roman" w:eastAsia="Times New Roman" w:hAnsi="Times New Roman" w:cs="Times New Roman"/>
                <w:color w:val="000000"/>
                <w:lang w:eastAsia="en-US"/>
              </w:rPr>
            </w:pPr>
            <w:r w:rsidRPr="004642C3">
              <w:rPr>
                <w:rFonts w:ascii="Times New Roman" w:eastAsia="Times New Roman" w:hAnsi="Times New Roman" w:cs="Times New Roman"/>
                <w:color w:val="000000"/>
                <w:lang w:eastAsia="en-US"/>
              </w:rPr>
              <w:t>0.0364</w:t>
            </w:r>
          </w:p>
        </w:tc>
      </w:tr>
      <w:tr w:rsidR="00E514D1" w:rsidRPr="004642C3" w14:paraId="4BB93518" w14:textId="77777777" w:rsidTr="00F453B7">
        <w:trPr>
          <w:trHeight w:val="492"/>
          <w:jc w:val="center"/>
        </w:trPr>
        <w:tc>
          <w:tcPr>
            <w:tcW w:w="2245" w:type="dxa"/>
            <w:shd w:val="clear" w:color="auto" w:fill="auto"/>
            <w:noWrap/>
            <w:vAlign w:val="center"/>
            <w:hideMark/>
          </w:tcPr>
          <w:p w14:paraId="6EF9F5F3" w14:textId="77777777" w:rsidR="00E514D1" w:rsidRPr="004642C3" w:rsidRDefault="00E514D1" w:rsidP="00A13A9F">
            <w:pPr>
              <w:spacing w:after="0" w:line="360" w:lineRule="auto"/>
              <w:jc w:val="center"/>
              <w:rPr>
                <w:rFonts w:ascii="Times New Roman" w:eastAsia="Times New Roman" w:hAnsi="Times New Roman" w:cs="Times New Roman"/>
                <w:color w:val="000000"/>
                <w:lang w:eastAsia="en-US"/>
              </w:rPr>
            </w:pPr>
            <w:r w:rsidRPr="004642C3">
              <w:rPr>
                <w:rFonts w:ascii="Times New Roman" w:eastAsia="Times New Roman" w:hAnsi="Times New Roman" w:cs="Times New Roman"/>
                <w:color w:val="000000"/>
                <w:lang w:eastAsia="en-US"/>
              </w:rPr>
              <w:t>MSE</w:t>
            </w:r>
          </w:p>
        </w:tc>
        <w:tc>
          <w:tcPr>
            <w:tcW w:w="2204" w:type="dxa"/>
            <w:shd w:val="clear" w:color="auto" w:fill="auto"/>
            <w:noWrap/>
            <w:vAlign w:val="center"/>
            <w:hideMark/>
          </w:tcPr>
          <w:p w14:paraId="065D6890" w14:textId="77777777" w:rsidR="00E514D1" w:rsidRPr="004642C3" w:rsidRDefault="00E514D1" w:rsidP="00A13A9F">
            <w:pPr>
              <w:spacing w:after="0" w:line="360" w:lineRule="auto"/>
              <w:jc w:val="center"/>
              <w:rPr>
                <w:rFonts w:ascii="Times New Roman" w:eastAsia="Times New Roman" w:hAnsi="Times New Roman" w:cs="Times New Roman"/>
                <w:color w:val="000000"/>
                <w:lang w:eastAsia="en-US"/>
              </w:rPr>
            </w:pPr>
            <w:r w:rsidRPr="004642C3">
              <w:rPr>
                <w:rFonts w:ascii="Times New Roman" w:eastAsia="Times New Roman" w:hAnsi="Times New Roman" w:cs="Times New Roman"/>
                <w:color w:val="000000"/>
                <w:lang w:eastAsia="en-US"/>
              </w:rPr>
              <w:t>0.0006</w:t>
            </w:r>
          </w:p>
        </w:tc>
        <w:tc>
          <w:tcPr>
            <w:tcW w:w="2390" w:type="dxa"/>
            <w:gridSpan w:val="2"/>
            <w:shd w:val="clear" w:color="auto" w:fill="auto"/>
            <w:noWrap/>
            <w:vAlign w:val="center"/>
            <w:hideMark/>
          </w:tcPr>
          <w:p w14:paraId="48810466" w14:textId="77777777" w:rsidR="00E514D1" w:rsidRPr="004642C3" w:rsidRDefault="00E514D1" w:rsidP="00A13A9F">
            <w:pPr>
              <w:spacing w:after="0" w:line="360" w:lineRule="auto"/>
              <w:jc w:val="center"/>
              <w:rPr>
                <w:rFonts w:ascii="Times New Roman" w:eastAsia="Times New Roman" w:hAnsi="Times New Roman" w:cs="Times New Roman"/>
                <w:color w:val="000000"/>
                <w:lang w:eastAsia="en-US"/>
              </w:rPr>
            </w:pPr>
            <w:r w:rsidRPr="004642C3">
              <w:rPr>
                <w:rFonts w:ascii="Times New Roman" w:eastAsia="Times New Roman" w:hAnsi="Times New Roman" w:cs="Times New Roman"/>
                <w:color w:val="000000"/>
                <w:lang w:eastAsia="en-US"/>
              </w:rPr>
              <w:t>&lt;</w:t>
            </w:r>
          </w:p>
        </w:tc>
        <w:tc>
          <w:tcPr>
            <w:tcW w:w="2369" w:type="dxa"/>
            <w:shd w:val="clear" w:color="auto" w:fill="auto"/>
            <w:noWrap/>
            <w:vAlign w:val="center"/>
            <w:hideMark/>
          </w:tcPr>
          <w:p w14:paraId="18929DB7" w14:textId="77777777" w:rsidR="00E514D1" w:rsidRPr="004642C3" w:rsidRDefault="00E514D1" w:rsidP="00A13A9F">
            <w:pPr>
              <w:spacing w:after="0" w:line="360" w:lineRule="auto"/>
              <w:jc w:val="center"/>
              <w:rPr>
                <w:rFonts w:ascii="Times New Roman" w:eastAsia="Times New Roman" w:hAnsi="Times New Roman" w:cs="Times New Roman"/>
                <w:color w:val="000000"/>
                <w:lang w:eastAsia="en-US"/>
              </w:rPr>
            </w:pPr>
            <w:r w:rsidRPr="004642C3">
              <w:rPr>
                <w:rFonts w:ascii="Times New Roman" w:eastAsia="Times New Roman" w:hAnsi="Times New Roman" w:cs="Times New Roman"/>
                <w:color w:val="000000"/>
                <w:lang w:eastAsia="en-US"/>
              </w:rPr>
              <w:t>0.0023</w:t>
            </w:r>
          </w:p>
        </w:tc>
      </w:tr>
      <w:tr w:rsidR="00E514D1" w:rsidRPr="004642C3" w14:paraId="4E1722AA" w14:textId="77777777" w:rsidTr="00F453B7">
        <w:trPr>
          <w:trHeight w:val="492"/>
          <w:jc w:val="center"/>
        </w:trPr>
        <w:tc>
          <w:tcPr>
            <w:tcW w:w="2245" w:type="dxa"/>
            <w:shd w:val="clear" w:color="auto" w:fill="auto"/>
            <w:noWrap/>
            <w:vAlign w:val="center"/>
            <w:hideMark/>
          </w:tcPr>
          <w:p w14:paraId="1B36BBBA" w14:textId="77777777" w:rsidR="00E514D1" w:rsidRPr="004642C3" w:rsidRDefault="00E514D1" w:rsidP="00A13A9F">
            <w:pPr>
              <w:spacing w:after="0" w:line="360" w:lineRule="auto"/>
              <w:jc w:val="center"/>
              <w:rPr>
                <w:rFonts w:ascii="Times New Roman" w:eastAsia="Times New Roman" w:hAnsi="Times New Roman" w:cs="Times New Roman"/>
                <w:color w:val="000000"/>
                <w:lang w:eastAsia="en-US"/>
              </w:rPr>
            </w:pPr>
            <w:r w:rsidRPr="004642C3">
              <w:rPr>
                <w:rFonts w:ascii="Times New Roman" w:eastAsia="Times New Roman" w:hAnsi="Times New Roman" w:cs="Times New Roman"/>
                <w:color w:val="000000"/>
                <w:lang w:eastAsia="en-US"/>
              </w:rPr>
              <w:t>Root MSE</w:t>
            </w:r>
          </w:p>
        </w:tc>
        <w:tc>
          <w:tcPr>
            <w:tcW w:w="2204" w:type="dxa"/>
            <w:shd w:val="clear" w:color="auto" w:fill="auto"/>
            <w:noWrap/>
            <w:vAlign w:val="center"/>
            <w:hideMark/>
          </w:tcPr>
          <w:p w14:paraId="1DCC9887" w14:textId="77777777" w:rsidR="00E514D1" w:rsidRPr="004642C3" w:rsidRDefault="00E514D1" w:rsidP="00A13A9F">
            <w:pPr>
              <w:spacing w:after="0" w:line="360" w:lineRule="auto"/>
              <w:jc w:val="center"/>
              <w:rPr>
                <w:rFonts w:ascii="Times New Roman" w:eastAsia="Times New Roman" w:hAnsi="Times New Roman" w:cs="Times New Roman"/>
                <w:color w:val="000000"/>
                <w:lang w:eastAsia="en-US"/>
              </w:rPr>
            </w:pPr>
            <w:r w:rsidRPr="004642C3">
              <w:rPr>
                <w:rFonts w:ascii="Times New Roman" w:eastAsia="Times New Roman" w:hAnsi="Times New Roman" w:cs="Times New Roman"/>
                <w:color w:val="000000"/>
                <w:lang w:eastAsia="en-US"/>
              </w:rPr>
              <w:t>0.0240</w:t>
            </w:r>
          </w:p>
        </w:tc>
        <w:tc>
          <w:tcPr>
            <w:tcW w:w="2390" w:type="dxa"/>
            <w:gridSpan w:val="2"/>
            <w:shd w:val="clear" w:color="auto" w:fill="auto"/>
            <w:noWrap/>
            <w:vAlign w:val="center"/>
            <w:hideMark/>
          </w:tcPr>
          <w:p w14:paraId="4D04313C" w14:textId="77777777" w:rsidR="00E514D1" w:rsidRPr="004642C3" w:rsidRDefault="00E514D1" w:rsidP="00A13A9F">
            <w:pPr>
              <w:spacing w:after="0" w:line="360" w:lineRule="auto"/>
              <w:jc w:val="center"/>
              <w:rPr>
                <w:rFonts w:ascii="Times New Roman" w:eastAsia="Times New Roman" w:hAnsi="Times New Roman" w:cs="Times New Roman"/>
                <w:color w:val="000000"/>
                <w:lang w:eastAsia="en-US"/>
              </w:rPr>
            </w:pPr>
            <w:r w:rsidRPr="004642C3">
              <w:rPr>
                <w:rFonts w:ascii="Times New Roman" w:eastAsia="Times New Roman" w:hAnsi="Times New Roman" w:cs="Times New Roman"/>
                <w:color w:val="000000"/>
                <w:lang w:eastAsia="en-US"/>
              </w:rPr>
              <w:t>&lt;</w:t>
            </w:r>
          </w:p>
        </w:tc>
        <w:tc>
          <w:tcPr>
            <w:tcW w:w="2369" w:type="dxa"/>
            <w:shd w:val="clear" w:color="auto" w:fill="auto"/>
            <w:noWrap/>
            <w:vAlign w:val="center"/>
            <w:hideMark/>
          </w:tcPr>
          <w:p w14:paraId="34E19B7F" w14:textId="77777777" w:rsidR="00E514D1" w:rsidRPr="004642C3" w:rsidRDefault="00E514D1" w:rsidP="00A13A9F">
            <w:pPr>
              <w:spacing w:after="0" w:line="360" w:lineRule="auto"/>
              <w:jc w:val="center"/>
              <w:rPr>
                <w:rFonts w:ascii="Times New Roman" w:eastAsia="Times New Roman" w:hAnsi="Times New Roman" w:cs="Times New Roman"/>
                <w:color w:val="000000"/>
                <w:lang w:eastAsia="en-US"/>
              </w:rPr>
            </w:pPr>
            <w:r w:rsidRPr="004642C3">
              <w:rPr>
                <w:rFonts w:ascii="Times New Roman" w:eastAsia="Times New Roman" w:hAnsi="Times New Roman" w:cs="Times New Roman"/>
                <w:color w:val="000000"/>
                <w:lang w:eastAsia="en-US"/>
              </w:rPr>
              <w:t>0.0478</w:t>
            </w:r>
          </w:p>
        </w:tc>
      </w:tr>
    </w:tbl>
    <w:p w14:paraId="0F66B9D5" w14:textId="27B2916F" w:rsidR="00627C6E" w:rsidRPr="00BE5CA5" w:rsidRDefault="00CD5D48" w:rsidP="00BE5CA5">
      <w:pPr>
        <w:spacing w:before="120" w:line="360" w:lineRule="auto"/>
        <w:jc w:val="center"/>
        <w:rPr>
          <w:rFonts w:ascii="Times New Roman" w:hAnsi="Times New Roman" w:cs="Times New Roman"/>
          <w:i/>
          <w:iCs/>
        </w:rPr>
      </w:pPr>
      <w:r>
        <w:rPr>
          <w:rFonts w:ascii="Times New Roman" w:hAnsi="Times New Roman" w:cs="Times New Roman"/>
          <w:b/>
          <w:bCs/>
          <w:i/>
          <w:iCs/>
        </w:rPr>
        <w:t>Table 12</w:t>
      </w:r>
      <w:r w:rsidRPr="002F1757">
        <w:rPr>
          <w:rFonts w:ascii="Times New Roman" w:hAnsi="Times New Roman" w:cs="Times New Roman"/>
          <w:i/>
          <w:iCs/>
        </w:rPr>
        <w:t xml:space="preserve">: </w:t>
      </w:r>
      <w:r>
        <w:rPr>
          <w:rFonts w:ascii="Times New Roman" w:hAnsi="Times New Roman" w:cs="Times New Roman"/>
          <w:i/>
          <w:iCs/>
        </w:rPr>
        <w:t>IFE and Macro</w:t>
      </w:r>
      <w:r w:rsidR="00BE5CA5">
        <w:rPr>
          <w:rFonts w:ascii="Times New Roman" w:hAnsi="Times New Roman" w:cs="Times New Roman"/>
          <w:i/>
          <w:iCs/>
        </w:rPr>
        <w:t xml:space="preserve"> models comparison</w:t>
      </w:r>
    </w:p>
    <w:p w14:paraId="1171CEF2" w14:textId="50A1D476" w:rsidR="00627C6E" w:rsidRDefault="00B60D1D"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lang w:eastAsia="en-US"/>
        </w:rPr>
      </w:pPr>
      <w:r w:rsidRPr="00B60D1D">
        <w:rPr>
          <w:rFonts w:ascii="Times New Roman" w:eastAsia="Times New Roman" w:hAnsi="Times New Roman" w:cs="Times New Roman"/>
          <w:color w:val="000000"/>
          <w:lang w:eastAsia="en-US"/>
        </w:rPr>
        <w:t>Overall, both models do</w:t>
      </w:r>
      <w:r w:rsidR="00F71E11">
        <w:rPr>
          <w:rFonts w:ascii="Times New Roman" w:eastAsia="Times New Roman" w:hAnsi="Times New Roman" w:cs="Times New Roman"/>
          <w:color w:val="000000"/>
          <w:lang w:eastAsia="en-US"/>
        </w:rPr>
        <w:t xml:space="preserve"> not</w:t>
      </w:r>
      <w:r w:rsidRPr="00B60D1D">
        <w:rPr>
          <w:rFonts w:ascii="Times New Roman" w:eastAsia="Times New Roman" w:hAnsi="Times New Roman" w:cs="Times New Roman"/>
          <w:color w:val="000000"/>
          <w:lang w:eastAsia="en-US"/>
        </w:rPr>
        <w:t xml:space="preserve"> </w:t>
      </w:r>
      <w:r w:rsidR="005264E2">
        <w:rPr>
          <w:rFonts w:ascii="Times New Roman" w:eastAsia="Times New Roman" w:hAnsi="Times New Roman" w:cs="Times New Roman"/>
          <w:color w:val="000000"/>
          <w:lang w:eastAsia="en-US"/>
        </w:rPr>
        <w:t>show</w:t>
      </w:r>
      <w:r w:rsidRPr="00B60D1D">
        <w:rPr>
          <w:rFonts w:ascii="Times New Roman" w:eastAsia="Times New Roman" w:hAnsi="Times New Roman" w:cs="Times New Roman"/>
          <w:color w:val="000000"/>
          <w:lang w:eastAsia="en-US"/>
        </w:rPr>
        <w:t xml:space="preserve"> majority of EUR/VND change. However, Macro</w:t>
      </w:r>
      <w:r w:rsidR="00BE5CA5">
        <w:rPr>
          <w:rFonts w:ascii="Times New Roman" w:eastAsia="Times New Roman" w:hAnsi="Times New Roman" w:cs="Times New Roman"/>
          <w:color w:val="000000"/>
          <w:lang w:eastAsia="en-US"/>
        </w:rPr>
        <w:t>-</w:t>
      </w:r>
      <w:r w:rsidRPr="00B60D1D">
        <w:rPr>
          <w:rFonts w:ascii="Times New Roman" w:eastAsia="Times New Roman" w:hAnsi="Times New Roman" w:cs="Times New Roman"/>
          <w:color w:val="000000"/>
          <w:lang w:eastAsia="en-US"/>
        </w:rPr>
        <w:t>model with three significant facto</w:t>
      </w:r>
      <w:r w:rsidR="005264E2">
        <w:rPr>
          <w:rFonts w:ascii="Times New Roman" w:eastAsia="Times New Roman" w:hAnsi="Times New Roman" w:cs="Times New Roman"/>
          <w:color w:val="000000"/>
          <w:lang w:eastAsia="en-US"/>
        </w:rPr>
        <w:t>rs</w:t>
      </w:r>
      <w:r w:rsidRPr="00B60D1D">
        <w:rPr>
          <w:rFonts w:ascii="Times New Roman" w:eastAsia="Times New Roman" w:hAnsi="Times New Roman" w:cs="Times New Roman"/>
          <w:color w:val="000000"/>
          <w:lang w:eastAsia="en-US"/>
        </w:rPr>
        <w:t xml:space="preserve">, explains better with higher adjusted R-squared. Furthermore, </w:t>
      </w:r>
      <w:r w:rsidR="009F4035">
        <w:rPr>
          <w:rFonts w:ascii="Times New Roman" w:eastAsia="Times New Roman" w:hAnsi="Times New Roman" w:cs="Times New Roman"/>
          <w:color w:val="000000"/>
          <w:lang w:eastAsia="en-US"/>
        </w:rPr>
        <w:t xml:space="preserve">accuracy degree </w:t>
      </w:r>
      <w:r w:rsidRPr="00B60D1D">
        <w:rPr>
          <w:rFonts w:ascii="Times New Roman" w:eastAsia="Times New Roman" w:hAnsi="Times New Roman" w:cs="Times New Roman"/>
          <w:color w:val="000000"/>
          <w:lang w:eastAsia="en-US"/>
        </w:rPr>
        <w:t>is considered through three principal predictive error indicators, including MAE, MSE, and Root</w:t>
      </w:r>
      <w:r w:rsidR="005264E2">
        <w:rPr>
          <w:rFonts w:ascii="Times New Roman" w:eastAsia="Times New Roman" w:hAnsi="Times New Roman" w:cs="Times New Roman"/>
          <w:color w:val="000000"/>
          <w:lang w:eastAsia="en-US"/>
        </w:rPr>
        <w:t>-</w:t>
      </w:r>
      <w:r w:rsidRPr="00B60D1D">
        <w:rPr>
          <w:rFonts w:ascii="Times New Roman" w:eastAsia="Times New Roman" w:hAnsi="Times New Roman" w:cs="Times New Roman"/>
          <w:color w:val="000000"/>
          <w:lang w:eastAsia="en-US"/>
        </w:rPr>
        <w:t>MSE. Obviously</w:t>
      </w:r>
      <w:r w:rsidR="00B31815">
        <w:rPr>
          <w:rFonts w:ascii="Times New Roman" w:eastAsia="Times New Roman" w:hAnsi="Times New Roman" w:cs="Times New Roman"/>
          <w:color w:val="000000"/>
          <w:lang w:eastAsia="en-US"/>
        </w:rPr>
        <w:t>,</w:t>
      </w:r>
      <w:r w:rsidRPr="00B60D1D">
        <w:rPr>
          <w:rFonts w:ascii="Times New Roman" w:eastAsia="Times New Roman" w:hAnsi="Times New Roman" w:cs="Times New Roman"/>
          <w:color w:val="000000"/>
          <w:lang w:eastAsia="en-US"/>
        </w:rPr>
        <w:t xml:space="preserve"> all Macro model</w:t>
      </w:r>
      <w:r w:rsidR="005264E2">
        <w:rPr>
          <w:rFonts w:ascii="Times New Roman" w:eastAsia="Times New Roman" w:hAnsi="Times New Roman" w:cs="Times New Roman"/>
          <w:color w:val="000000"/>
          <w:lang w:eastAsia="en-US"/>
        </w:rPr>
        <w:t>’s</w:t>
      </w:r>
      <w:r w:rsidR="00FE301D">
        <w:rPr>
          <w:rFonts w:ascii="Times New Roman" w:eastAsia="Times New Roman" w:hAnsi="Times New Roman" w:cs="Times New Roman"/>
          <w:color w:val="000000"/>
          <w:lang w:eastAsia="en-US"/>
        </w:rPr>
        <w:t xml:space="preserve"> values</w:t>
      </w:r>
      <w:r w:rsidRPr="00B60D1D">
        <w:rPr>
          <w:rFonts w:ascii="Times New Roman" w:eastAsia="Times New Roman" w:hAnsi="Times New Roman" w:cs="Times New Roman"/>
          <w:color w:val="000000"/>
          <w:lang w:eastAsia="en-US"/>
        </w:rPr>
        <w:t xml:space="preserve"> are </w:t>
      </w:r>
      <w:r w:rsidR="00FE301D">
        <w:rPr>
          <w:rFonts w:ascii="Times New Roman" w:eastAsia="Times New Roman" w:hAnsi="Times New Roman" w:cs="Times New Roman"/>
          <w:color w:val="000000"/>
          <w:lang w:eastAsia="en-US"/>
        </w:rPr>
        <w:t>lower</w:t>
      </w:r>
      <w:r w:rsidRPr="00B60D1D">
        <w:rPr>
          <w:rFonts w:ascii="Times New Roman" w:eastAsia="Times New Roman" w:hAnsi="Times New Roman" w:cs="Times New Roman"/>
          <w:color w:val="000000"/>
          <w:lang w:eastAsia="en-US"/>
        </w:rPr>
        <w:t xml:space="preserve">, showing smaller mean variation between real and forecasted data. </w:t>
      </w:r>
      <w:r w:rsidR="008E048E">
        <w:rPr>
          <w:rFonts w:ascii="Times New Roman" w:eastAsia="Times New Roman" w:hAnsi="Times New Roman" w:cs="Times New Roman"/>
          <w:color w:val="000000"/>
          <w:lang w:eastAsia="en-US"/>
        </w:rPr>
        <w:t>Thus</w:t>
      </w:r>
      <w:r w:rsidRPr="00B60D1D">
        <w:rPr>
          <w:rFonts w:ascii="Times New Roman" w:eastAsia="Times New Roman" w:hAnsi="Times New Roman" w:cs="Times New Roman"/>
          <w:color w:val="000000"/>
          <w:lang w:eastAsia="en-US"/>
        </w:rPr>
        <w:t>, Macro</w:t>
      </w:r>
      <w:r w:rsidR="00BE5CA5">
        <w:rPr>
          <w:rFonts w:ascii="Times New Roman" w:eastAsia="Times New Roman" w:hAnsi="Times New Roman" w:cs="Times New Roman"/>
          <w:color w:val="000000"/>
          <w:lang w:eastAsia="en-US"/>
        </w:rPr>
        <w:t>-</w:t>
      </w:r>
      <w:r w:rsidRPr="00B60D1D">
        <w:rPr>
          <w:rFonts w:ascii="Times New Roman" w:eastAsia="Times New Roman" w:hAnsi="Times New Roman" w:cs="Times New Roman"/>
          <w:color w:val="000000"/>
          <w:lang w:eastAsia="en-US"/>
        </w:rPr>
        <w:t>model is better and chosen for forecasting despite both models</w:t>
      </w:r>
      <w:r w:rsidR="003C0E28">
        <w:rPr>
          <w:rFonts w:ascii="Times New Roman" w:eastAsia="Times New Roman" w:hAnsi="Times New Roman" w:cs="Times New Roman"/>
          <w:color w:val="000000"/>
          <w:lang w:eastAsia="en-US"/>
        </w:rPr>
        <w:t>’</w:t>
      </w:r>
      <w:r w:rsidRPr="00B60D1D">
        <w:rPr>
          <w:rFonts w:ascii="Times New Roman" w:eastAsia="Times New Roman" w:hAnsi="Times New Roman" w:cs="Times New Roman"/>
          <w:color w:val="000000"/>
          <w:lang w:eastAsia="en-US"/>
        </w:rPr>
        <w:t xml:space="preserve"> backward-looking </w:t>
      </w:r>
      <w:r w:rsidR="003C0E28">
        <w:rPr>
          <w:rFonts w:ascii="Times New Roman" w:eastAsia="Times New Roman" w:hAnsi="Times New Roman" w:cs="Times New Roman"/>
          <w:color w:val="000000"/>
          <w:lang w:eastAsia="en-US"/>
        </w:rPr>
        <w:t xml:space="preserve">weakness </w:t>
      </w:r>
      <w:r w:rsidRPr="00B60D1D">
        <w:rPr>
          <w:rFonts w:ascii="Times New Roman" w:eastAsia="Times New Roman" w:hAnsi="Times New Roman" w:cs="Times New Roman"/>
          <w:color w:val="000000"/>
          <w:lang w:eastAsia="en-US"/>
        </w:rPr>
        <w:t>with historical dependence.</w:t>
      </w:r>
    </w:p>
    <w:p w14:paraId="6B60A61B" w14:textId="75D14195"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lang w:eastAsia="en-US"/>
        </w:rPr>
      </w:pPr>
    </w:p>
    <w:p w14:paraId="77CDE0FE" w14:textId="303D77D2"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lang w:eastAsia="en-US"/>
        </w:rPr>
      </w:pPr>
    </w:p>
    <w:p w14:paraId="412A7D65" w14:textId="161957D2"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lang w:eastAsia="en-US"/>
        </w:rPr>
      </w:pPr>
    </w:p>
    <w:p w14:paraId="654ADBBE" w14:textId="03DCFAAB"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lang w:eastAsia="en-US"/>
        </w:rPr>
      </w:pPr>
    </w:p>
    <w:p w14:paraId="4F892226" w14:textId="5AEFF634"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lang w:eastAsia="en-US"/>
        </w:rPr>
      </w:pPr>
    </w:p>
    <w:p w14:paraId="42C50008" w14:textId="1A9F1644"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lang w:eastAsia="en-US"/>
        </w:rPr>
      </w:pPr>
    </w:p>
    <w:p w14:paraId="6425DCA2" w14:textId="77777777" w:rsidR="005264E2" w:rsidRPr="006D0DE9"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lang w:eastAsia="en-US"/>
        </w:rPr>
      </w:pPr>
    </w:p>
    <w:p w14:paraId="3E387CBD" w14:textId="1BB98129" w:rsidR="00A13A9F" w:rsidRPr="00464B0C" w:rsidRDefault="00A13A9F" w:rsidP="00464B0C">
      <w:pPr>
        <w:pStyle w:val="Heading2"/>
        <w:numPr>
          <w:ilvl w:val="0"/>
          <w:numId w:val="9"/>
        </w:numPr>
        <w:spacing w:line="360" w:lineRule="auto"/>
        <w:rPr>
          <w:rFonts w:ascii="Times New Roman" w:hAnsi="Times New Roman" w:cs="Times New Roman"/>
          <w:b/>
          <w:bCs/>
          <w:color w:val="auto"/>
          <w:sz w:val="24"/>
          <w:szCs w:val="24"/>
        </w:rPr>
      </w:pPr>
      <w:bookmarkStart w:id="12" w:name="_Toc174910958"/>
      <w:r w:rsidRPr="006D0DE9">
        <w:rPr>
          <w:rFonts w:ascii="Times New Roman" w:hAnsi="Times New Roman" w:cs="Times New Roman"/>
          <w:b/>
          <w:bCs/>
          <w:color w:val="auto"/>
          <w:sz w:val="24"/>
          <w:szCs w:val="24"/>
        </w:rPr>
        <w:lastRenderedPageBreak/>
        <w:t>Mixed</w:t>
      </w:r>
      <w:r w:rsidR="00B879A7">
        <w:rPr>
          <w:rFonts w:ascii="Times New Roman" w:hAnsi="Times New Roman" w:cs="Times New Roman"/>
          <w:b/>
          <w:bCs/>
          <w:color w:val="auto"/>
          <w:sz w:val="24"/>
          <w:szCs w:val="24"/>
        </w:rPr>
        <w:t>-</w:t>
      </w:r>
      <w:r w:rsidRPr="006D0DE9">
        <w:rPr>
          <w:rFonts w:ascii="Times New Roman" w:hAnsi="Times New Roman" w:cs="Times New Roman"/>
          <w:b/>
          <w:bCs/>
          <w:color w:val="auto"/>
          <w:sz w:val="24"/>
          <w:szCs w:val="24"/>
        </w:rPr>
        <w:t>model</w:t>
      </w:r>
      <w:bookmarkEnd w:id="12"/>
    </w:p>
    <w:p w14:paraId="38F43A3B" w14:textId="50771EED" w:rsidR="00A13A9F" w:rsidRDefault="00A13A9F" w:rsidP="001A5EE7">
      <w:pPr>
        <w:spacing w:after="0" w:line="360" w:lineRule="auto"/>
        <w:jc w:val="both"/>
        <w:rPr>
          <w:rFonts w:ascii="Times New Roman" w:eastAsia="Times New Roman" w:hAnsi="Times New Roman" w:cs="Times New Roman"/>
          <w:color w:val="000000"/>
          <w:lang w:eastAsia="en-US"/>
        </w:rPr>
      </w:pPr>
      <w:r w:rsidRPr="006D0DE9">
        <w:rPr>
          <w:rFonts w:ascii="Times New Roman" w:eastAsia="Times New Roman" w:hAnsi="Times New Roman" w:cs="Times New Roman"/>
          <w:color w:val="000000"/>
          <w:lang w:eastAsia="en-US"/>
        </w:rPr>
        <w:t xml:space="preserve">Combination methods aggregate multiple forecasting models to improve predictive </w:t>
      </w:r>
      <w:proofErr w:type="gramStart"/>
      <w:r w:rsidRPr="006D0DE9">
        <w:rPr>
          <w:rFonts w:ascii="Times New Roman" w:eastAsia="Times New Roman" w:hAnsi="Times New Roman" w:cs="Times New Roman"/>
          <w:color w:val="000000"/>
          <w:lang w:eastAsia="en-US"/>
        </w:rPr>
        <w:t>accuracy(</w:t>
      </w:r>
      <w:proofErr w:type="gramEnd"/>
      <w:r w:rsidRPr="006D0DE9">
        <w:rPr>
          <w:rFonts w:ascii="Times New Roman" w:eastAsia="Times New Roman" w:hAnsi="Times New Roman" w:cs="Times New Roman"/>
          <w:color w:val="000000"/>
          <w:lang w:eastAsia="en-US"/>
        </w:rPr>
        <w:t>Clemen 1989) since individual</w:t>
      </w:r>
      <w:r w:rsidR="00207C79">
        <w:rPr>
          <w:rFonts w:ascii="Times New Roman" w:eastAsia="Times New Roman" w:hAnsi="Times New Roman" w:cs="Times New Roman"/>
          <w:color w:val="000000"/>
          <w:lang w:eastAsia="en-US"/>
        </w:rPr>
        <w:t xml:space="preserve"> </w:t>
      </w:r>
      <w:r w:rsidRPr="006D0DE9">
        <w:rPr>
          <w:rFonts w:ascii="Times New Roman" w:eastAsia="Times New Roman" w:hAnsi="Times New Roman" w:cs="Times New Roman"/>
          <w:color w:val="000000"/>
          <w:lang w:eastAsia="en-US"/>
        </w:rPr>
        <w:t xml:space="preserve">employ distinct methodologies and variables. Consequently, CM </w:t>
      </w:r>
      <w:r w:rsidR="00207C79">
        <w:rPr>
          <w:rFonts w:ascii="Times New Roman" w:eastAsia="Times New Roman" w:hAnsi="Times New Roman" w:cs="Times New Roman"/>
          <w:color w:val="000000"/>
          <w:lang w:eastAsia="en-US"/>
        </w:rPr>
        <w:t>capitalizes</w:t>
      </w:r>
      <w:r w:rsidRPr="006D0DE9">
        <w:rPr>
          <w:rFonts w:ascii="Times New Roman" w:eastAsia="Times New Roman" w:hAnsi="Times New Roman" w:cs="Times New Roman"/>
          <w:color w:val="000000"/>
          <w:lang w:eastAsia="en-US"/>
        </w:rPr>
        <w:t xml:space="preserve"> various models</w:t>
      </w:r>
      <w:r w:rsidR="00207C79">
        <w:rPr>
          <w:rFonts w:ascii="Times New Roman" w:eastAsia="Times New Roman" w:hAnsi="Times New Roman" w:cs="Times New Roman"/>
          <w:color w:val="000000"/>
          <w:lang w:eastAsia="en-US"/>
        </w:rPr>
        <w:t>’ strengths</w:t>
      </w:r>
      <w:r w:rsidR="006D0DE9" w:rsidRPr="006D0DE9">
        <w:rPr>
          <w:rFonts w:ascii="Times New Roman" w:eastAsia="Times New Roman" w:hAnsi="Times New Roman" w:cs="Times New Roman"/>
          <w:color w:val="000000"/>
          <w:lang w:eastAsia="en-US"/>
        </w:rPr>
        <w:t xml:space="preserve"> with comprehensive </w:t>
      </w:r>
      <w:proofErr w:type="gramStart"/>
      <w:r w:rsidR="006D0DE9" w:rsidRPr="006D0DE9">
        <w:rPr>
          <w:rFonts w:ascii="Times New Roman" w:eastAsia="Times New Roman" w:hAnsi="Times New Roman" w:cs="Times New Roman"/>
          <w:color w:val="000000"/>
          <w:lang w:eastAsia="en-US"/>
        </w:rPr>
        <w:t>perspective(</w:t>
      </w:r>
      <w:proofErr w:type="gramEnd"/>
      <w:r w:rsidR="006D0DE9" w:rsidRPr="006D0DE9">
        <w:rPr>
          <w:rFonts w:ascii="Times New Roman" w:eastAsia="Times New Roman" w:hAnsi="Times New Roman" w:cs="Times New Roman"/>
          <w:color w:val="000000"/>
          <w:lang w:eastAsia="en-US"/>
        </w:rPr>
        <w:t>Armstrong 2001)</w:t>
      </w:r>
      <w:r w:rsidRPr="006D0DE9">
        <w:rPr>
          <w:rFonts w:ascii="Times New Roman" w:eastAsia="Times New Roman" w:hAnsi="Times New Roman" w:cs="Times New Roman"/>
          <w:color w:val="000000"/>
          <w:lang w:eastAsia="en-US"/>
        </w:rPr>
        <w:t xml:space="preserve">. </w:t>
      </w:r>
      <w:r w:rsidR="00DA7609">
        <w:rPr>
          <w:rFonts w:ascii="Times New Roman" w:eastAsia="Times New Roman" w:hAnsi="Times New Roman" w:cs="Times New Roman"/>
          <w:color w:val="000000"/>
          <w:lang w:eastAsia="en-US"/>
        </w:rPr>
        <w:t>I</w:t>
      </w:r>
      <w:r w:rsidRPr="006D0DE9">
        <w:rPr>
          <w:rFonts w:ascii="Times New Roman" w:eastAsia="Times New Roman" w:hAnsi="Times New Roman" w:cs="Times New Roman"/>
          <w:color w:val="000000"/>
          <w:lang w:eastAsia="en-US"/>
        </w:rPr>
        <w:t>nverse MSE</w:t>
      </w:r>
      <w:r w:rsidR="007A1DEB">
        <w:rPr>
          <w:rFonts w:ascii="Times New Roman" w:eastAsia="Times New Roman" w:hAnsi="Times New Roman" w:cs="Times New Roman"/>
          <w:color w:val="000000"/>
          <w:lang w:eastAsia="en-US"/>
        </w:rPr>
        <w:t xml:space="preserve"> </w:t>
      </w:r>
      <w:r w:rsidR="00DA7609">
        <w:rPr>
          <w:rFonts w:ascii="Times New Roman" w:eastAsia="Times New Roman" w:hAnsi="Times New Roman" w:cs="Times New Roman"/>
          <w:color w:val="000000"/>
          <w:lang w:eastAsia="en-US"/>
        </w:rPr>
        <w:t xml:space="preserve">is utilized </w:t>
      </w:r>
      <w:r w:rsidRPr="006D0DE9">
        <w:rPr>
          <w:rFonts w:ascii="Times New Roman" w:eastAsia="Times New Roman" w:hAnsi="Times New Roman" w:cs="Times New Roman"/>
          <w:color w:val="000000"/>
          <w:lang w:eastAsia="en-US"/>
        </w:rPr>
        <w:t>to determine optimal weights for combining models, favored with effectiveness</w:t>
      </w:r>
      <w:r w:rsidR="006D0DE9" w:rsidRPr="006D0DE9">
        <w:rPr>
          <w:rFonts w:ascii="Times New Roman" w:eastAsia="Times New Roman" w:hAnsi="Times New Roman" w:cs="Times New Roman"/>
          <w:color w:val="000000"/>
          <w:lang w:eastAsia="en-US"/>
        </w:rPr>
        <w:t xml:space="preserve">; </w:t>
      </w:r>
      <w:r w:rsidR="00EE3EED">
        <w:rPr>
          <w:rFonts w:ascii="Times New Roman" w:eastAsia="Times New Roman" w:hAnsi="Times New Roman" w:cs="Times New Roman"/>
          <w:color w:val="000000"/>
          <w:lang w:eastAsia="en-US"/>
        </w:rPr>
        <w:t xml:space="preserve">being </w:t>
      </w:r>
      <w:r w:rsidR="006D0DE9" w:rsidRPr="006D0DE9">
        <w:rPr>
          <w:rFonts w:ascii="Times New Roman" w:eastAsia="Times New Roman" w:hAnsi="Times New Roman" w:cs="Times New Roman"/>
          <w:color w:val="000000"/>
          <w:lang w:eastAsia="en-US"/>
        </w:rPr>
        <w:t>Mixed</w:t>
      </w:r>
      <w:r w:rsidR="00F71E11">
        <w:rPr>
          <w:rFonts w:ascii="Times New Roman" w:eastAsia="Times New Roman" w:hAnsi="Times New Roman" w:cs="Times New Roman"/>
          <w:color w:val="000000"/>
          <w:lang w:eastAsia="en-US"/>
        </w:rPr>
        <w:t>-</w:t>
      </w:r>
      <w:r w:rsidR="006D0DE9" w:rsidRPr="006D0DE9">
        <w:rPr>
          <w:rFonts w:ascii="Times New Roman" w:eastAsia="Times New Roman" w:hAnsi="Times New Roman" w:cs="Times New Roman"/>
          <w:color w:val="000000"/>
          <w:lang w:eastAsia="en-US"/>
        </w:rPr>
        <w:t>model formation</w:t>
      </w:r>
      <w:r w:rsidR="00EE3EED">
        <w:rPr>
          <w:rFonts w:ascii="Times New Roman" w:eastAsia="Times New Roman" w:hAnsi="Times New Roman" w:cs="Times New Roman"/>
          <w:color w:val="000000"/>
          <w:lang w:eastAsia="en-US"/>
        </w:rPr>
        <w:t xml:space="preserve"> base</w:t>
      </w:r>
      <w:r w:rsidR="00796D12">
        <w:rPr>
          <w:rFonts w:ascii="Times New Roman" w:eastAsia="Times New Roman" w:hAnsi="Times New Roman" w:cs="Times New Roman"/>
          <w:color w:val="000000"/>
          <w:lang w:eastAsia="en-US"/>
        </w:rPr>
        <w:t xml:space="preserve"> </w:t>
      </w:r>
      <w:r w:rsidR="00B31815">
        <w:rPr>
          <w:rFonts w:ascii="Times New Roman" w:eastAsia="Times New Roman" w:hAnsi="Times New Roman" w:cs="Times New Roman"/>
          <w:color w:val="000000"/>
          <w:lang w:eastAsia="en-US"/>
        </w:rPr>
        <w:t>(</w:t>
      </w:r>
      <w:r w:rsidRPr="006D0DE9">
        <w:rPr>
          <w:rFonts w:ascii="Times New Roman" w:eastAsia="Times New Roman" w:hAnsi="Times New Roman" w:cs="Times New Roman"/>
          <w:color w:val="000000"/>
          <w:lang w:eastAsia="en-US"/>
        </w:rPr>
        <w:t xml:space="preserve">Clemen </w:t>
      </w:r>
      <w:r w:rsidR="007A1DEB">
        <w:rPr>
          <w:rFonts w:ascii="Times New Roman" w:eastAsia="Times New Roman" w:hAnsi="Times New Roman" w:cs="Times New Roman"/>
          <w:color w:val="000000"/>
          <w:lang w:eastAsia="en-US"/>
        </w:rPr>
        <w:t>and</w:t>
      </w:r>
      <w:r w:rsidRPr="006D0DE9">
        <w:rPr>
          <w:rFonts w:ascii="Times New Roman" w:eastAsia="Times New Roman" w:hAnsi="Times New Roman" w:cs="Times New Roman"/>
          <w:color w:val="000000"/>
          <w:lang w:eastAsia="en-US"/>
        </w:rPr>
        <w:t xml:space="preserve"> Winkler 1986)</w:t>
      </w:r>
      <w:r w:rsidR="007B3DBF">
        <w:rPr>
          <w:rFonts w:ascii="Times New Roman" w:eastAsia="Times New Roman" w:hAnsi="Times New Roman" w:cs="Times New Roman"/>
          <w:color w:val="000000"/>
          <w:lang w:eastAsia="en-US"/>
        </w:rPr>
        <w:t>:</w:t>
      </w:r>
    </w:p>
    <w:p w14:paraId="49FE2352" w14:textId="03561601" w:rsidR="00BE5CA5" w:rsidRPr="0054064E" w:rsidRDefault="00000000" w:rsidP="0054064E">
      <w:pPr>
        <w:spacing w:after="0" w:line="360" w:lineRule="auto"/>
        <w:jc w:val="both"/>
        <w:rPr>
          <w:rFonts w:ascii="Times New Roman" w:eastAsia="Times New Roman" w:hAnsi="Times New Roman" w:cs="Times New Roman"/>
          <w:color w:val="000000"/>
          <w:lang w:eastAsia="en-US"/>
        </w:rPr>
      </w:pPr>
      <m:oMathPara>
        <m:oMath>
          <m:sSub>
            <m:sSubPr>
              <m:ctrlPr>
                <w:rPr>
                  <w:rFonts w:ascii="Cambria Math" w:eastAsia="Times New Roman" w:hAnsi="Cambria Math" w:cs="Times New Roman"/>
                  <w:i/>
                  <w:color w:val="000000"/>
                  <w:lang w:eastAsia="en-US"/>
                </w:rPr>
              </m:ctrlPr>
            </m:sSubPr>
            <m:e>
              <m:r>
                <w:rPr>
                  <w:rFonts w:ascii="Cambria Math" w:eastAsia="Times New Roman" w:hAnsi="Cambria Math" w:cs="Times New Roman"/>
                  <w:color w:val="000000"/>
                  <w:lang w:eastAsia="en-US"/>
                </w:rPr>
                <m:t>W</m:t>
              </m:r>
            </m:e>
            <m:sub>
              <m:r>
                <w:rPr>
                  <w:rFonts w:ascii="Cambria Math" w:eastAsia="Times New Roman" w:hAnsi="Cambria Math" w:cs="Times New Roman"/>
                  <w:color w:val="000000"/>
                  <w:lang w:eastAsia="en-US"/>
                </w:rPr>
                <m:t>j=</m:t>
              </m:r>
            </m:sub>
          </m:sSub>
          <m:f>
            <m:fPr>
              <m:ctrlPr>
                <w:rPr>
                  <w:rFonts w:ascii="Cambria Math" w:eastAsia="Times New Roman" w:hAnsi="Cambria Math" w:cs="Times New Roman"/>
                  <w:i/>
                  <w:color w:val="000000"/>
                  <w:lang w:eastAsia="en-US"/>
                </w:rPr>
              </m:ctrlPr>
            </m:fPr>
            <m:num>
              <m:r>
                <w:rPr>
                  <w:rFonts w:ascii="Cambria Math" w:eastAsia="Times New Roman" w:hAnsi="Cambria Math" w:cs="Times New Roman"/>
                  <w:color w:val="000000"/>
                  <w:lang w:eastAsia="en-US"/>
                </w:rPr>
                <m:t>1/MSE</m:t>
              </m:r>
            </m:num>
            <m:den>
              <m:nary>
                <m:naryPr>
                  <m:chr m:val="∑"/>
                  <m:limLoc m:val="undOvr"/>
                  <m:subHide m:val="1"/>
                  <m:supHide m:val="1"/>
                  <m:ctrlPr>
                    <w:rPr>
                      <w:rFonts w:ascii="Cambria Math" w:eastAsia="Times New Roman" w:hAnsi="Cambria Math" w:cs="Times New Roman"/>
                      <w:i/>
                      <w:color w:val="000000"/>
                      <w:lang w:eastAsia="en-US"/>
                    </w:rPr>
                  </m:ctrlPr>
                </m:naryPr>
                <m:sub/>
                <m:sup/>
                <m:e>
                  <m:r>
                    <w:rPr>
                      <w:rFonts w:ascii="Cambria Math" w:eastAsia="Times New Roman" w:hAnsi="Cambria Math" w:cs="Times New Roman"/>
                      <w:color w:val="000000"/>
                      <w:lang w:eastAsia="en-US"/>
                    </w:rPr>
                    <m:t>1/MSE</m:t>
                  </m:r>
                </m:e>
              </m:nary>
            </m:den>
          </m:f>
        </m:oMath>
      </m:oMathPara>
    </w:p>
    <w:tbl>
      <w:tblPr>
        <w:tblW w:w="7231" w:type="dxa"/>
        <w:jc w:val="center"/>
        <w:tblLook w:val="04A0" w:firstRow="1" w:lastRow="0" w:firstColumn="1" w:lastColumn="0" w:noHBand="0" w:noVBand="1"/>
      </w:tblPr>
      <w:tblGrid>
        <w:gridCol w:w="1815"/>
        <w:gridCol w:w="1641"/>
        <w:gridCol w:w="1936"/>
        <w:gridCol w:w="1839"/>
      </w:tblGrid>
      <w:tr w:rsidR="006D0DE9" w:rsidRPr="006D0DE9" w14:paraId="223A979F" w14:textId="77777777" w:rsidTr="006D0DE9">
        <w:trPr>
          <w:trHeight w:val="744"/>
          <w:jc w:val="center"/>
        </w:trPr>
        <w:tc>
          <w:tcPr>
            <w:tcW w:w="18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764752" w14:textId="77777777" w:rsidR="006D0DE9" w:rsidRPr="006D0DE9" w:rsidRDefault="006D0DE9" w:rsidP="006D0DE9">
            <w:pPr>
              <w:spacing w:after="0" w:line="240" w:lineRule="auto"/>
              <w:jc w:val="center"/>
              <w:rPr>
                <w:rFonts w:ascii="Times New Roman" w:eastAsia="Times New Roman" w:hAnsi="Times New Roman" w:cs="Times New Roman"/>
                <w:b/>
                <w:bCs/>
                <w:color w:val="000000"/>
                <w:lang w:eastAsia="en-US"/>
              </w:rPr>
            </w:pPr>
            <w:r w:rsidRPr="006D0DE9">
              <w:rPr>
                <w:rFonts w:ascii="Times New Roman" w:eastAsia="Times New Roman" w:hAnsi="Times New Roman" w:cs="Times New Roman"/>
                <w:b/>
                <w:bCs/>
                <w:color w:val="000000"/>
                <w:lang w:eastAsia="en-US"/>
              </w:rPr>
              <w:t>Model</w:t>
            </w:r>
          </w:p>
        </w:tc>
        <w:tc>
          <w:tcPr>
            <w:tcW w:w="1641" w:type="dxa"/>
            <w:tcBorders>
              <w:top w:val="single" w:sz="4" w:space="0" w:color="auto"/>
              <w:left w:val="nil"/>
              <w:bottom w:val="single" w:sz="4" w:space="0" w:color="auto"/>
              <w:right w:val="single" w:sz="4" w:space="0" w:color="auto"/>
            </w:tcBorders>
            <w:shd w:val="clear" w:color="auto" w:fill="auto"/>
            <w:noWrap/>
            <w:vAlign w:val="center"/>
            <w:hideMark/>
          </w:tcPr>
          <w:p w14:paraId="149ADB00" w14:textId="77777777" w:rsidR="006D0DE9" w:rsidRPr="006D0DE9" w:rsidRDefault="006D0DE9" w:rsidP="006D0DE9">
            <w:pPr>
              <w:spacing w:after="0" w:line="240" w:lineRule="auto"/>
              <w:jc w:val="center"/>
              <w:rPr>
                <w:rFonts w:ascii="Times New Roman" w:eastAsia="Times New Roman" w:hAnsi="Times New Roman" w:cs="Times New Roman"/>
                <w:b/>
                <w:bCs/>
                <w:color w:val="000000"/>
                <w:lang w:eastAsia="en-US"/>
              </w:rPr>
            </w:pPr>
            <w:r w:rsidRPr="006D0DE9">
              <w:rPr>
                <w:rFonts w:ascii="Times New Roman" w:eastAsia="Times New Roman" w:hAnsi="Times New Roman" w:cs="Times New Roman"/>
                <w:b/>
                <w:bCs/>
                <w:color w:val="000000"/>
                <w:lang w:eastAsia="en-US"/>
              </w:rPr>
              <w:t>MSE</w:t>
            </w:r>
          </w:p>
        </w:tc>
        <w:tc>
          <w:tcPr>
            <w:tcW w:w="1936" w:type="dxa"/>
            <w:tcBorders>
              <w:top w:val="single" w:sz="4" w:space="0" w:color="auto"/>
              <w:left w:val="nil"/>
              <w:bottom w:val="single" w:sz="4" w:space="0" w:color="auto"/>
              <w:right w:val="single" w:sz="4" w:space="0" w:color="auto"/>
            </w:tcBorders>
            <w:shd w:val="clear" w:color="auto" w:fill="auto"/>
            <w:noWrap/>
            <w:vAlign w:val="center"/>
            <w:hideMark/>
          </w:tcPr>
          <w:p w14:paraId="13D04A0C" w14:textId="77777777" w:rsidR="006D0DE9" w:rsidRPr="006D0DE9" w:rsidRDefault="006D0DE9" w:rsidP="006D0DE9">
            <w:pPr>
              <w:spacing w:after="0" w:line="240" w:lineRule="auto"/>
              <w:jc w:val="center"/>
              <w:rPr>
                <w:rFonts w:ascii="Times New Roman" w:eastAsia="Times New Roman" w:hAnsi="Times New Roman" w:cs="Times New Roman"/>
                <w:b/>
                <w:bCs/>
                <w:color w:val="000000"/>
                <w:lang w:eastAsia="en-US"/>
              </w:rPr>
            </w:pPr>
            <w:r w:rsidRPr="006D0DE9">
              <w:rPr>
                <w:rFonts w:ascii="Times New Roman" w:eastAsia="Times New Roman" w:hAnsi="Times New Roman" w:cs="Times New Roman"/>
                <w:b/>
                <w:bCs/>
                <w:color w:val="000000"/>
                <w:lang w:eastAsia="en-US"/>
              </w:rPr>
              <w:t>1/MSE</w:t>
            </w:r>
          </w:p>
        </w:tc>
        <w:tc>
          <w:tcPr>
            <w:tcW w:w="1839" w:type="dxa"/>
            <w:tcBorders>
              <w:top w:val="single" w:sz="4" w:space="0" w:color="auto"/>
              <w:left w:val="nil"/>
              <w:bottom w:val="single" w:sz="4" w:space="0" w:color="auto"/>
              <w:right w:val="single" w:sz="4" w:space="0" w:color="auto"/>
            </w:tcBorders>
            <w:shd w:val="clear" w:color="auto" w:fill="auto"/>
            <w:noWrap/>
            <w:vAlign w:val="center"/>
            <w:hideMark/>
          </w:tcPr>
          <w:p w14:paraId="38B566EE" w14:textId="77777777" w:rsidR="006D0DE9" w:rsidRPr="006D0DE9" w:rsidRDefault="006D0DE9" w:rsidP="006D0DE9">
            <w:pPr>
              <w:spacing w:after="0" w:line="240" w:lineRule="auto"/>
              <w:jc w:val="center"/>
              <w:rPr>
                <w:rFonts w:ascii="Times New Roman" w:eastAsia="Times New Roman" w:hAnsi="Times New Roman" w:cs="Times New Roman"/>
                <w:b/>
                <w:bCs/>
                <w:color w:val="000000"/>
                <w:lang w:eastAsia="en-US"/>
              </w:rPr>
            </w:pPr>
            <w:r w:rsidRPr="006D0DE9">
              <w:rPr>
                <w:rFonts w:ascii="Times New Roman" w:eastAsia="Times New Roman" w:hAnsi="Times New Roman" w:cs="Times New Roman"/>
                <w:b/>
                <w:bCs/>
                <w:color w:val="000000"/>
                <w:lang w:eastAsia="en-US"/>
              </w:rPr>
              <w:t>Weight</w:t>
            </w:r>
          </w:p>
        </w:tc>
      </w:tr>
      <w:tr w:rsidR="006D0DE9" w:rsidRPr="006D0DE9" w14:paraId="22B880A6" w14:textId="77777777" w:rsidTr="006D0DE9">
        <w:trPr>
          <w:trHeight w:val="744"/>
          <w:jc w:val="center"/>
        </w:trPr>
        <w:tc>
          <w:tcPr>
            <w:tcW w:w="1815" w:type="dxa"/>
            <w:tcBorders>
              <w:top w:val="nil"/>
              <w:left w:val="single" w:sz="4" w:space="0" w:color="auto"/>
              <w:bottom w:val="single" w:sz="4" w:space="0" w:color="auto"/>
              <w:right w:val="single" w:sz="4" w:space="0" w:color="auto"/>
            </w:tcBorders>
            <w:shd w:val="clear" w:color="auto" w:fill="auto"/>
            <w:noWrap/>
            <w:vAlign w:val="center"/>
            <w:hideMark/>
          </w:tcPr>
          <w:p w14:paraId="3CD77C76" w14:textId="77777777" w:rsidR="006D0DE9" w:rsidRPr="006D0DE9" w:rsidRDefault="006D0DE9" w:rsidP="006D0DE9">
            <w:pPr>
              <w:spacing w:after="0" w:line="240" w:lineRule="auto"/>
              <w:jc w:val="center"/>
              <w:rPr>
                <w:rFonts w:ascii="Times New Roman" w:eastAsia="Times New Roman" w:hAnsi="Times New Roman" w:cs="Times New Roman"/>
                <w:color w:val="000000"/>
                <w:lang w:eastAsia="en-US"/>
              </w:rPr>
            </w:pPr>
            <w:r w:rsidRPr="006D0DE9">
              <w:rPr>
                <w:rFonts w:ascii="Times New Roman" w:eastAsia="Times New Roman" w:hAnsi="Times New Roman" w:cs="Times New Roman"/>
                <w:color w:val="000000"/>
                <w:lang w:eastAsia="en-US"/>
              </w:rPr>
              <w:t>IFE</w:t>
            </w:r>
          </w:p>
        </w:tc>
        <w:tc>
          <w:tcPr>
            <w:tcW w:w="1641" w:type="dxa"/>
            <w:tcBorders>
              <w:top w:val="nil"/>
              <w:left w:val="nil"/>
              <w:bottom w:val="single" w:sz="4" w:space="0" w:color="auto"/>
              <w:right w:val="single" w:sz="4" w:space="0" w:color="auto"/>
            </w:tcBorders>
            <w:shd w:val="clear" w:color="auto" w:fill="auto"/>
            <w:noWrap/>
            <w:vAlign w:val="center"/>
            <w:hideMark/>
          </w:tcPr>
          <w:p w14:paraId="31CEA292" w14:textId="48E66BAD" w:rsidR="006D0DE9" w:rsidRPr="006D0DE9" w:rsidRDefault="006D0DE9" w:rsidP="006D0DE9">
            <w:pPr>
              <w:spacing w:after="0" w:line="240" w:lineRule="auto"/>
              <w:jc w:val="center"/>
              <w:rPr>
                <w:rFonts w:ascii="Times New Roman" w:eastAsia="Times New Roman" w:hAnsi="Times New Roman" w:cs="Times New Roman"/>
                <w:color w:val="000000"/>
                <w:lang w:eastAsia="en-US"/>
              </w:rPr>
            </w:pPr>
            <w:r w:rsidRPr="006D0DE9">
              <w:rPr>
                <w:rFonts w:ascii="Times New Roman" w:eastAsia="Times New Roman" w:hAnsi="Times New Roman" w:cs="Times New Roman"/>
                <w:color w:val="000000"/>
                <w:lang w:eastAsia="en-US"/>
              </w:rPr>
              <w:t>0.002</w:t>
            </w:r>
            <w:r>
              <w:rPr>
                <w:rFonts w:ascii="Times New Roman" w:eastAsia="Times New Roman" w:hAnsi="Times New Roman" w:cs="Times New Roman"/>
                <w:color w:val="000000"/>
                <w:lang w:eastAsia="en-US"/>
              </w:rPr>
              <w:t>3</w:t>
            </w:r>
          </w:p>
        </w:tc>
        <w:tc>
          <w:tcPr>
            <w:tcW w:w="1936" w:type="dxa"/>
            <w:tcBorders>
              <w:top w:val="nil"/>
              <w:left w:val="nil"/>
              <w:bottom w:val="single" w:sz="4" w:space="0" w:color="auto"/>
              <w:right w:val="single" w:sz="4" w:space="0" w:color="auto"/>
            </w:tcBorders>
            <w:shd w:val="clear" w:color="auto" w:fill="auto"/>
            <w:noWrap/>
            <w:vAlign w:val="center"/>
            <w:hideMark/>
          </w:tcPr>
          <w:p w14:paraId="5F3F7D80" w14:textId="422A6797" w:rsidR="006D0DE9" w:rsidRPr="006D0DE9" w:rsidRDefault="006D0DE9" w:rsidP="006D0DE9">
            <w:pPr>
              <w:spacing w:after="0" w:line="240" w:lineRule="auto"/>
              <w:jc w:val="center"/>
              <w:rPr>
                <w:rFonts w:ascii="Times New Roman" w:eastAsia="Times New Roman" w:hAnsi="Times New Roman" w:cs="Times New Roman"/>
                <w:color w:val="000000"/>
                <w:lang w:eastAsia="en-US"/>
              </w:rPr>
            </w:pPr>
            <w:r w:rsidRPr="006D0DE9">
              <w:rPr>
                <w:rFonts w:ascii="Times New Roman" w:eastAsia="Times New Roman" w:hAnsi="Times New Roman" w:cs="Times New Roman"/>
                <w:color w:val="000000"/>
                <w:lang w:eastAsia="en-US"/>
              </w:rPr>
              <w:t>436.9552</w:t>
            </w:r>
          </w:p>
        </w:tc>
        <w:tc>
          <w:tcPr>
            <w:tcW w:w="1839" w:type="dxa"/>
            <w:tcBorders>
              <w:top w:val="nil"/>
              <w:left w:val="nil"/>
              <w:bottom w:val="single" w:sz="4" w:space="0" w:color="auto"/>
              <w:right w:val="single" w:sz="4" w:space="0" w:color="auto"/>
            </w:tcBorders>
            <w:shd w:val="clear" w:color="auto" w:fill="auto"/>
            <w:noWrap/>
            <w:vAlign w:val="center"/>
            <w:hideMark/>
          </w:tcPr>
          <w:p w14:paraId="21BE75C3" w14:textId="29C69262" w:rsidR="006D0DE9" w:rsidRPr="006D0DE9" w:rsidRDefault="006D0DE9" w:rsidP="006D0DE9">
            <w:pPr>
              <w:spacing w:after="0" w:line="240" w:lineRule="auto"/>
              <w:jc w:val="center"/>
              <w:rPr>
                <w:rFonts w:ascii="Times New Roman" w:eastAsia="Times New Roman" w:hAnsi="Times New Roman" w:cs="Times New Roman"/>
                <w:color w:val="000000"/>
                <w:lang w:eastAsia="en-US"/>
              </w:rPr>
            </w:pPr>
            <w:r w:rsidRPr="006D0DE9">
              <w:rPr>
                <w:rFonts w:ascii="Times New Roman" w:eastAsia="Times New Roman" w:hAnsi="Times New Roman" w:cs="Times New Roman"/>
                <w:color w:val="000000"/>
                <w:lang w:eastAsia="en-US"/>
              </w:rPr>
              <w:t>20</w:t>
            </w:r>
            <w:r>
              <w:rPr>
                <w:rFonts w:ascii="Times New Roman" w:eastAsia="Times New Roman" w:hAnsi="Times New Roman" w:cs="Times New Roman"/>
                <w:color w:val="000000"/>
                <w:lang w:eastAsia="en-US"/>
              </w:rPr>
              <w:t>.</w:t>
            </w:r>
            <w:r w:rsidRPr="006D0DE9">
              <w:rPr>
                <w:rFonts w:ascii="Times New Roman" w:eastAsia="Times New Roman" w:hAnsi="Times New Roman" w:cs="Times New Roman"/>
                <w:color w:val="000000"/>
                <w:lang w:eastAsia="en-US"/>
              </w:rPr>
              <w:t>1</w:t>
            </w:r>
            <w:r>
              <w:rPr>
                <w:rFonts w:ascii="Times New Roman" w:eastAsia="Times New Roman" w:hAnsi="Times New Roman" w:cs="Times New Roman"/>
                <w:color w:val="000000"/>
                <w:lang w:eastAsia="en-US"/>
              </w:rPr>
              <w:t>6%</w:t>
            </w:r>
          </w:p>
        </w:tc>
      </w:tr>
      <w:tr w:rsidR="006D0DE9" w:rsidRPr="006D0DE9" w14:paraId="477E12DB" w14:textId="77777777" w:rsidTr="006D0DE9">
        <w:trPr>
          <w:trHeight w:val="744"/>
          <w:jc w:val="center"/>
        </w:trPr>
        <w:tc>
          <w:tcPr>
            <w:tcW w:w="1815" w:type="dxa"/>
            <w:tcBorders>
              <w:top w:val="nil"/>
              <w:left w:val="single" w:sz="4" w:space="0" w:color="auto"/>
              <w:bottom w:val="single" w:sz="4" w:space="0" w:color="auto"/>
              <w:right w:val="single" w:sz="4" w:space="0" w:color="auto"/>
            </w:tcBorders>
            <w:shd w:val="clear" w:color="auto" w:fill="auto"/>
            <w:noWrap/>
            <w:vAlign w:val="center"/>
            <w:hideMark/>
          </w:tcPr>
          <w:p w14:paraId="1B2C2CBC" w14:textId="77777777" w:rsidR="006D0DE9" w:rsidRPr="006D0DE9" w:rsidRDefault="006D0DE9" w:rsidP="006D0DE9">
            <w:pPr>
              <w:spacing w:after="0" w:line="240" w:lineRule="auto"/>
              <w:jc w:val="center"/>
              <w:rPr>
                <w:rFonts w:ascii="Times New Roman" w:eastAsia="Times New Roman" w:hAnsi="Times New Roman" w:cs="Times New Roman"/>
                <w:color w:val="000000"/>
                <w:lang w:eastAsia="en-US"/>
              </w:rPr>
            </w:pPr>
            <w:r w:rsidRPr="006D0DE9">
              <w:rPr>
                <w:rFonts w:ascii="Times New Roman" w:eastAsia="Times New Roman" w:hAnsi="Times New Roman" w:cs="Times New Roman"/>
                <w:color w:val="000000"/>
                <w:lang w:eastAsia="en-US"/>
              </w:rPr>
              <w:t>Macro</w:t>
            </w:r>
          </w:p>
        </w:tc>
        <w:tc>
          <w:tcPr>
            <w:tcW w:w="1641" w:type="dxa"/>
            <w:tcBorders>
              <w:top w:val="nil"/>
              <w:left w:val="nil"/>
              <w:bottom w:val="single" w:sz="4" w:space="0" w:color="auto"/>
              <w:right w:val="single" w:sz="4" w:space="0" w:color="auto"/>
            </w:tcBorders>
            <w:shd w:val="clear" w:color="auto" w:fill="auto"/>
            <w:noWrap/>
            <w:vAlign w:val="center"/>
            <w:hideMark/>
          </w:tcPr>
          <w:p w14:paraId="08BCE644" w14:textId="50553F40" w:rsidR="006D0DE9" w:rsidRPr="006D0DE9" w:rsidRDefault="006D0DE9" w:rsidP="006D0DE9">
            <w:pPr>
              <w:spacing w:after="0" w:line="240" w:lineRule="auto"/>
              <w:jc w:val="center"/>
              <w:rPr>
                <w:rFonts w:ascii="Times New Roman" w:eastAsia="Times New Roman" w:hAnsi="Times New Roman" w:cs="Times New Roman"/>
                <w:color w:val="000000"/>
                <w:lang w:eastAsia="en-US"/>
              </w:rPr>
            </w:pPr>
            <w:r w:rsidRPr="006D0DE9">
              <w:rPr>
                <w:rFonts w:ascii="Times New Roman" w:eastAsia="Times New Roman" w:hAnsi="Times New Roman" w:cs="Times New Roman"/>
                <w:color w:val="000000"/>
                <w:lang w:eastAsia="en-US"/>
              </w:rPr>
              <w:t>0.000</w:t>
            </w:r>
            <w:r>
              <w:rPr>
                <w:rFonts w:ascii="Times New Roman" w:eastAsia="Times New Roman" w:hAnsi="Times New Roman" w:cs="Times New Roman"/>
                <w:color w:val="000000"/>
                <w:lang w:eastAsia="en-US"/>
              </w:rPr>
              <w:t>6</w:t>
            </w:r>
          </w:p>
        </w:tc>
        <w:tc>
          <w:tcPr>
            <w:tcW w:w="1936" w:type="dxa"/>
            <w:tcBorders>
              <w:top w:val="nil"/>
              <w:left w:val="nil"/>
              <w:bottom w:val="single" w:sz="4" w:space="0" w:color="auto"/>
              <w:right w:val="single" w:sz="4" w:space="0" w:color="auto"/>
            </w:tcBorders>
            <w:shd w:val="clear" w:color="auto" w:fill="auto"/>
            <w:noWrap/>
            <w:vAlign w:val="center"/>
            <w:hideMark/>
          </w:tcPr>
          <w:p w14:paraId="51DA7A7F" w14:textId="721C8B72" w:rsidR="006D0DE9" w:rsidRPr="006D0DE9" w:rsidRDefault="006D0DE9" w:rsidP="006D0DE9">
            <w:pPr>
              <w:spacing w:after="0" w:line="240" w:lineRule="auto"/>
              <w:jc w:val="center"/>
              <w:rPr>
                <w:rFonts w:ascii="Times New Roman" w:eastAsia="Times New Roman" w:hAnsi="Times New Roman" w:cs="Times New Roman"/>
                <w:color w:val="000000"/>
                <w:lang w:eastAsia="en-US"/>
              </w:rPr>
            </w:pPr>
            <w:r w:rsidRPr="006D0DE9">
              <w:rPr>
                <w:rFonts w:ascii="Times New Roman" w:eastAsia="Times New Roman" w:hAnsi="Times New Roman" w:cs="Times New Roman"/>
                <w:color w:val="000000"/>
                <w:lang w:eastAsia="en-US"/>
              </w:rPr>
              <w:t>1730.903</w:t>
            </w:r>
            <w:r>
              <w:rPr>
                <w:rFonts w:ascii="Times New Roman" w:eastAsia="Times New Roman" w:hAnsi="Times New Roman" w:cs="Times New Roman"/>
                <w:color w:val="000000"/>
                <w:lang w:eastAsia="en-US"/>
              </w:rPr>
              <w:t>5</w:t>
            </w:r>
          </w:p>
        </w:tc>
        <w:tc>
          <w:tcPr>
            <w:tcW w:w="1839" w:type="dxa"/>
            <w:tcBorders>
              <w:top w:val="nil"/>
              <w:left w:val="nil"/>
              <w:bottom w:val="single" w:sz="4" w:space="0" w:color="auto"/>
              <w:right w:val="single" w:sz="4" w:space="0" w:color="auto"/>
            </w:tcBorders>
            <w:shd w:val="clear" w:color="auto" w:fill="auto"/>
            <w:noWrap/>
            <w:vAlign w:val="center"/>
            <w:hideMark/>
          </w:tcPr>
          <w:p w14:paraId="459A3207" w14:textId="373703AA" w:rsidR="006D0DE9" w:rsidRPr="006D0DE9" w:rsidRDefault="006D0DE9" w:rsidP="006D0DE9">
            <w:pPr>
              <w:spacing w:after="0" w:line="240" w:lineRule="auto"/>
              <w:jc w:val="center"/>
              <w:rPr>
                <w:rFonts w:ascii="Times New Roman" w:eastAsia="Times New Roman" w:hAnsi="Times New Roman" w:cs="Times New Roman"/>
                <w:color w:val="000000"/>
                <w:lang w:eastAsia="en-US"/>
              </w:rPr>
            </w:pPr>
            <w:r w:rsidRPr="006D0DE9">
              <w:rPr>
                <w:rFonts w:ascii="Times New Roman" w:eastAsia="Times New Roman" w:hAnsi="Times New Roman" w:cs="Times New Roman"/>
                <w:color w:val="000000"/>
                <w:lang w:eastAsia="en-US"/>
              </w:rPr>
              <w:t>79</w:t>
            </w:r>
            <w:r>
              <w:rPr>
                <w:rFonts w:ascii="Times New Roman" w:eastAsia="Times New Roman" w:hAnsi="Times New Roman" w:cs="Times New Roman"/>
                <w:color w:val="000000"/>
                <w:lang w:eastAsia="en-US"/>
              </w:rPr>
              <w:t>.</w:t>
            </w:r>
            <w:r w:rsidRPr="006D0DE9">
              <w:rPr>
                <w:rFonts w:ascii="Times New Roman" w:eastAsia="Times New Roman" w:hAnsi="Times New Roman" w:cs="Times New Roman"/>
                <w:color w:val="000000"/>
                <w:lang w:eastAsia="en-US"/>
              </w:rPr>
              <w:t>84</w:t>
            </w:r>
            <w:r>
              <w:rPr>
                <w:rFonts w:ascii="Times New Roman" w:eastAsia="Times New Roman" w:hAnsi="Times New Roman" w:cs="Times New Roman"/>
                <w:color w:val="000000"/>
                <w:lang w:eastAsia="en-US"/>
              </w:rPr>
              <w:t>%</w:t>
            </w:r>
          </w:p>
        </w:tc>
      </w:tr>
    </w:tbl>
    <w:p w14:paraId="1C4979DD" w14:textId="58434B9C" w:rsidR="00A13A9F" w:rsidRPr="00ED4EEF" w:rsidRDefault="00ED4EEF" w:rsidP="00ED4EEF">
      <w:pPr>
        <w:spacing w:before="120" w:line="360" w:lineRule="auto"/>
        <w:jc w:val="center"/>
        <w:rPr>
          <w:rFonts w:ascii="Times New Roman" w:hAnsi="Times New Roman" w:cs="Times New Roman"/>
          <w:i/>
          <w:iCs/>
        </w:rPr>
      </w:pPr>
      <w:r>
        <w:rPr>
          <w:rFonts w:ascii="Times New Roman" w:hAnsi="Times New Roman" w:cs="Times New Roman"/>
          <w:b/>
          <w:bCs/>
          <w:i/>
          <w:iCs/>
        </w:rPr>
        <w:t>Table 13</w:t>
      </w:r>
      <w:r w:rsidRPr="002F1757">
        <w:rPr>
          <w:rFonts w:ascii="Times New Roman" w:hAnsi="Times New Roman" w:cs="Times New Roman"/>
          <w:i/>
          <w:iCs/>
        </w:rPr>
        <w:t xml:space="preserve">: </w:t>
      </w:r>
      <w:r>
        <w:rPr>
          <w:rFonts w:ascii="Times New Roman" w:hAnsi="Times New Roman" w:cs="Times New Roman"/>
          <w:i/>
          <w:iCs/>
        </w:rPr>
        <w:t>Mixed models formation</w:t>
      </w:r>
    </w:p>
    <w:p w14:paraId="0A00421E" w14:textId="06955CDE" w:rsidR="004642C3" w:rsidRDefault="001C030E" w:rsidP="001C0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lang w:eastAsia="zh-CN"/>
        </w:rPr>
      </w:pPr>
      <w:r>
        <w:rPr>
          <w:noProof/>
        </w:rPr>
        <w:drawing>
          <wp:inline distT="0" distB="0" distL="0" distR="0" wp14:anchorId="2B1871B0" wp14:editId="63CE39E3">
            <wp:extent cx="4572000" cy="2743200"/>
            <wp:effectExtent l="0" t="0" r="0" b="0"/>
            <wp:docPr id="16" name="Chart 16">
              <a:extLst xmlns:a="http://schemas.openxmlformats.org/drawingml/2006/main">
                <a:ext uri="{FF2B5EF4-FFF2-40B4-BE49-F238E27FC236}">
                  <a16:creationId xmlns:a16="http://schemas.microsoft.com/office/drawing/2014/main" id="{7EC4AEFE-DA5A-447B-BC79-CFF65CD83A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CA80D41" w14:textId="1B8E19F5" w:rsidR="001C030E" w:rsidRDefault="00ED4EEF" w:rsidP="00ED4EEF">
      <w:pPr>
        <w:spacing w:before="120" w:line="360" w:lineRule="auto"/>
        <w:jc w:val="center"/>
        <w:rPr>
          <w:rFonts w:ascii="Times New Roman" w:hAnsi="Times New Roman" w:cs="Times New Roman"/>
          <w:i/>
          <w:iCs/>
        </w:rPr>
      </w:pPr>
      <w:r>
        <w:rPr>
          <w:rFonts w:ascii="Times New Roman" w:hAnsi="Times New Roman" w:cs="Times New Roman"/>
          <w:b/>
          <w:bCs/>
          <w:i/>
          <w:iCs/>
        </w:rPr>
        <w:t>Figure 3</w:t>
      </w:r>
      <w:r w:rsidRPr="002F1757">
        <w:rPr>
          <w:rFonts w:ascii="Times New Roman" w:hAnsi="Times New Roman" w:cs="Times New Roman"/>
          <w:i/>
          <w:iCs/>
        </w:rPr>
        <w:t xml:space="preserve">: </w:t>
      </w:r>
      <w:r>
        <w:rPr>
          <w:rFonts w:ascii="Times New Roman" w:hAnsi="Times New Roman" w:cs="Times New Roman"/>
          <w:i/>
          <w:iCs/>
        </w:rPr>
        <w:t>Actual vs Predicted values from Mixed model</w:t>
      </w:r>
    </w:p>
    <w:p w14:paraId="35867D15" w14:textId="77777777" w:rsidR="005264E2" w:rsidRPr="00ED4EEF" w:rsidRDefault="005264E2" w:rsidP="00ED4EEF">
      <w:pPr>
        <w:spacing w:before="120" w:line="360" w:lineRule="auto"/>
        <w:jc w:val="center"/>
        <w:rPr>
          <w:rFonts w:ascii="Times New Roman" w:hAnsi="Times New Roman" w:cs="Times New Roman"/>
          <w:i/>
          <w:iCs/>
        </w:rPr>
      </w:pPr>
    </w:p>
    <w:tbl>
      <w:tblPr>
        <w:tblW w:w="88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1389"/>
        <w:gridCol w:w="1818"/>
        <w:gridCol w:w="1267"/>
        <w:gridCol w:w="1818"/>
        <w:gridCol w:w="1267"/>
      </w:tblGrid>
      <w:tr w:rsidR="00A13A9F" w:rsidRPr="006D0DE9" w14:paraId="68112EEC" w14:textId="77777777" w:rsidTr="00A13A9F">
        <w:trPr>
          <w:trHeight w:val="905"/>
          <w:jc w:val="center"/>
        </w:trPr>
        <w:tc>
          <w:tcPr>
            <w:tcW w:w="1274" w:type="dxa"/>
            <w:shd w:val="clear" w:color="auto" w:fill="auto"/>
            <w:noWrap/>
            <w:vAlign w:val="center"/>
            <w:hideMark/>
          </w:tcPr>
          <w:p w14:paraId="771F581D" w14:textId="77777777" w:rsidR="00A13A9F" w:rsidRPr="00A13A9F" w:rsidRDefault="00A13A9F" w:rsidP="00A13A9F">
            <w:pPr>
              <w:spacing w:after="0" w:line="360" w:lineRule="auto"/>
              <w:jc w:val="center"/>
              <w:rPr>
                <w:rFonts w:ascii="Times New Roman" w:eastAsia="Times New Roman" w:hAnsi="Times New Roman" w:cs="Times New Roman"/>
                <w:b/>
                <w:bCs/>
                <w:color w:val="000000"/>
                <w:lang w:eastAsia="en-US"/>
              </w:rPr>
            </w:pPr>
            <w:r w:rsidRPr="00A13A9F">
              <w:rPr>
                <w:rFonts w:ascii="Times New Roman" w:eastAsia="Times New Roman" w:hAnsi="Times New Roman" w:cs="Times New Roman"/>
                <w:b/>
                <w:bCs/>
                <w:color w:val="000000"/>
                <w:lang w:eastAsia="en-US"/>
              </w:rPr>
              <w:lastRenderedPageBreak/>
              <w:t>Error</w:t>
            </w:r>
          </w:p>
        </w:tc>
        <w:tc>
          <w:tcPr>
            <w:tcW w:w="1389" w:type="dxa"/>
            <w:shd w:val="clear" w:color="auto" w:fill="auto"/>
            <w:noWrap/>
            <w:vAlign w:val="center"/>
            <w:hideMark/>
          </w:tcPr>
          <w:p w14:paraId="08844C65" w14:textId="77777777" w:rsidR="00A13A9F" w:rsidRPr="00A13A9F" w:rsidRDefault="00A13A9F" w:rsidP="00A13A9F">
            <w:pPr>
              <w:spacing w:after="0" w:line="360" w:lineRule="auto"/>
              <w:jc w:val="center"/>
              <w:rPr>
                <w:rFonts w:ascii="Times New Roman" w:eastAsia="Times New Roman" w:hAnsi="Times New Roman" w:cs="Times New Roman"/>
                <w:b/>
                <w:bCs/>
                <w:color w:val="000000"/>
                <w:lang w:eastAsia="en-US"/>
              </w:rPr>
            </w:pPr>
            <w:r w:rsidRPr="00A13A9F">
              <w:rPr>
                <w:rFonts w:ascii="Times New Roman" w:eastAsia="Times New Roman" w:hAnsi="Times New Roman" w:cs="Times New Roman"/>
                <w:b/>
                <w:bCs/>
                <w:color w:val="000000"/>
                <w:lang w:eastAsia="en-US"/>
              </w:rPr>
              <w:t>Mixed</w:t>
            </w:r>
          </w:p>
        </w:tc>
        <w:tc>
          <w:tcPr>
            <w:tcW w:w="1818" w:type="dxa"/>
            <w:shd w:val="clear" w:color="auto" w:fill="auto"/>
            <w:noWrap/>
            <w:vAlign w:val="center"/>
            <w:hideMark/>
          </w:tcPr>
          <w:p w14:paraId="56737BE8" w14:textId="77777777" w:rsidR="00A13A9F" w:rsidRPr="00A13A9F" w:rsidRDefault="00A13A9F" w:rsidP="00A13A9F">
            <w:pPr>
              <w:spacing w:after="0" w:line="360" w:lineRule="auto"/>
              <w:jc w:val="center"/>
              <w:rPr>
                <w:rFonts w:ascii="Times New Roman" w:eastAsia="Times New Roman" w:hAnsi="Times New Roman" w:cs="Times New Roman"/>
                <w:b/>
                <w:bCs/>
                <w:color w:val="000000"/>
                <w:lang w:eastAsia="en-US"/>
              </w:rPr>
            </w:pPr>
            <w:r w:rsidRPr="00A13A9F">
              <w:rPr>
                <w:rFonts w:ascii="Times New Roman" w:eastAsia="Times New Roman" w:hAnsi="Times New Roman" w:cs="Times New Roman"/>
                <w:b/>
                <w:bCs/>
                <w:color w:val="000000"/>
                <w:lang w:eastAsia="en-US"/>
              </w:rPr>
              <w:t>Comparison</w:t>
            </w:r>
          </w:p>
        </w:tc>
        <w:tc>
          <w:tcPr>
            <w:tcW w:w="1267" w:type="dxa"/>
            <w:shd w:val="clear" w:color="auto" w:fill="auto"/>
            <w:noWrap/>
            <w:vAlign w:val="center"/>
            <w:hideMark/>
          </w:tcPr>
          <w:p w14:paraId="27655C7B" w14:textId="77777777" w:rsidR="00A13A9F" w:rsidRPr="00A13A9F" w:rsidRDefault="00A13A9F" w:rsidP="00A13A9F">
            <w:pPr>
              <w:spacing w:after="0" w:line="360" w:lineRule="auto"/>
              <w:jc w:val="center"/>
              <w:rPr>
                <w:rFonts w:ascii="Times New Roman" w:eastAsia="Times New Roman" w:hAnsi="Times New Roman" w:cs="Times New Roman"/>
                <w:b/>
                <w:bCs/>
                <w:color w:val="000000"/>
                <w:lang w:eastAsia="en-US"/>
              </w:rPr>
            </w:pPr>
            <w:r w:rsidRPr="00A13A9F">
              <w:rPr>
                <w:rFonts w:ascii="Times New Roman" w:eastAsia="Times New Roman" w:hAnsi="Times New Roman" w:cs="Times New Roman"/>
                <w:b/>
                <w:bCs/>
                <w:color w:val="000000"/>
                <w:lang w:eastAsia="en-US"/>
              </w:rPr>
              <w:t>Macro</w:t>
            </w:r>
          </w:p>
        </w:tc>
        <w:tc>
          <w:tcPr>
            <w:tcW w:w="1818" w:type="dxa"/>
            <w:shd w:val="clear" w:color="auto" w:fill="auto"/>
            <w:noWrap/>
            <w:vAlign w:val="center"/>
            <w:hideMark/>
          </w:tcPr>
          <w:p w14:paraId="7699B56B" w14:textId="77777777" w:rsidR="00A13A9F" w:rsidRPr="00A13A9F" w:rsidRDefault="00A13A9F" w:rsidP="00A13A9F">
            <w:pPr>
              <w:spacing w:after="0" w:line="360" w:lineRule="auto"/>
              <w:jc w:val="center"/>
              <w:rPr>
                <w:rFonts w:ascii="Times New Roman" w:eastAsia="Times New Roman" w:hAnsi="Times New Roman" w:cs="Times New Roman"/>
                <w:b/>
                <w:bCs/>
                <w:color w:val="000000"/>
                <w:lang w:eastAsia="en-US"/>
              </w:rPr>
            </w:pPr>
            <w:r w:rsidRPr="00A13A9F">
              <w:rPr>
                <w:rFonts w:ascii="Times New Roman" w:eastAsia="Times New Roman" w:hAnsi="Times New Roman" w:cs="Times New Roman"/>
                <w:b/>
                <w:bCs/>
                <w:color w:val="000000"/>
                <w:lang w:eastAsia="en-US"/>
              </w:rPr>
              <w:t>Comparison</w:t>
            </w:r>
          </w:p>
        </w:tc>
        <w:tc>
          <w:tcPr>
            <w:tcW w:w="1267" w:type="dxa"/>
            <w:shd w:val="clear" w:color="auto" w:fill="auto"/>
            <w:noWrap/>
            <w:vAlign w:val="center"/>
            <w:hideMark/>
          </w:tcPr>
          <w:p w14:paraId="01D1C8CE" w14:textId="77777777" w:rsidR="00A13A9F" w:rsidRPr="00A13A9F" w:rsidRDefault="00A13A9F" w:rsidP="00A13A9F">
            <w:pPr>
              <w:spacing w:after="0" w:line="360" w:lineRule="auto"/>
              <w:jc w:val="center"/>
              <w:rPr>
                <w:rFonts w:ascii="Times New Roman" w:eastAsia="Times New Roman" w:hAnsi="Times New Roman" w:cs="Times New Roman"/>
                <w:b/>
                <w:bCs/>
                <w:color w:val="000000"/>
                <w:lang w:eastAsia="en-US"/>
              </w:rPr>
            </w:pPr>
            <w:r w:rsidRPr="00A13A9F">
              <w:rPr>
                <w:rFonts w:ascii="Times New Roman" w:eastAsia="Times New Roman" w:hAnsi="Times New Roman" w:cs="Times New Roman"/>
                <w:b/>
                <w:bCs/>
                <w:color w:val="000000"/>
                <w:lang w:eastAsia="en-US"/>
              </w:rPr>
              <w:t>IFE</w:t>
            </w:r>
          </w:p>
        </w:tc>
      </w:tr>
      <w:tr w:rsidR="00A13A9F" w:rsidRPr="006D0DE9" w14:paraId="6DAC35EE" w14:textId="77777777" w:rsidTr="00A13A9F">
        <w:trPr>
          <w:trHeight w:val="905"/>
          <w:jc w:val="center"/>
        </w:trPr>
        <w:tc>
          <w:tcPr>
            <w:tcW w:w="1274" w:type="dxa"/>
            <w:shd w:val="clear" w:color="auto" w:fill="auto"/>
            <w:noWrap/>
            <w:vAlign w:val="center"/>
            <w:hideMark/>
          </w:tcPr>
          <w:p w14:paraId="7641F464" w14:textId="77777777" w:rsidR="00A13A9F" w:rsidRPr="00A13A9F" w:rsidRDefault="00A13A9F" w:rsidP="00A13A9F">
            <w:pPr>
              <w:spacing w:after="0" w:line="360" w:lineRule="auto"/>
              <w:jc w:val="center"/>
              <w:rPr>
                <w:rFonts w:ascii="Times New Roman" w:eastAsia="Times New Roman" w:hAnsi="Times New Roman" w:cs="Times New Roman"/>
                <w:color w:val="000000"/>
                <w:lang w:eastAsia="en-US"/>
              </w:rPr>
            </w:pPr>
            <w:r w:rsidRPr="00A13A9F">
              <w:rPr>
                <w:rFonts w:ascii="Times New Roman" w:eastAsia="Times New Roman" w:hAnsi="Times New Roman" w:cs="Times New Roman"/>
                <w:color w:val="000000"/>
                <w:lang w:eastAsia="en-US"/>
              </w:rPr>
              <w:t>MAE</w:t>
            </w:r>
          </w:p>
        </w:tc>
        <w:tc>
          <w:tcPr>
            <w:tcW w:w="1389" w:type="dxa"/>
            <w:shd w:val="clear" w:color="auto" w:fill="auto"/>
            <w:noWrap/>
            <w:vAlign w:val="center"/>
            <w:hideMark/>
          </w:tcPr>
          <w:p w14:paraId="5B499D4F" w14:textId="77777777" w:rsidR="00A13A9F" w:rsidRPr="00A13A9F" w:rsidRDefault="00A13A9F" w:rsidP="00A13A9F">
            <w:pPr>
              <w:spacing w:after="0" w:line="360" w:lineRule="auto"/>
              <w:jc w:val="center"/>
              <w:rPr>
                <w:rFonts w:ascii="Times New Roman" w:eastAsia="Times New Roman" w:hAnsi="Times New Roman" w:cs="Times New Roman"/>
                <w:color w:val="000000"/>
                <w:lang w:eastAsia="en-US"/>
              </w:rPr>
            </w:pPr>
            <w:r w:rsidRPr="00A13A9F">
              <w:rPr>
                <w:rFonts w:ascii="Times New Roman" w:eastAsia="Times New Roman" w:hAnsi="Times New Roman" w:cs="Times New Roman"/>
                <w:color w:val="000000"/>
                <w:lang w:eastAsia="en-US"/>
              </w:rPr>
              <w:t>0.012798</w:t>
            </w:r>
          </w:p>
        </w:tc>
        <w:tc>
          <w:tcPr>
            <w:tcW w:w="1818" w:type="dxa"/>
            <w:shd w:val="clear" w:color="auto" w:fill="auto"/>
            <w:noWrap/>
            <w:vAlign w:val="center"/>
            <w:hideMark/>
          </w:tcPr>
          <w:p w14:paraId="3224B8A4" w14:textId="77777777" w:rsidR="00A13A9F" w:rsidRPr="00A13A9F" w:rsidRDefault="00A13A9F" w:rsidP="00A13A9F">
            <w:pPr>
              <w:spacing w:after="0" w:line="360" w:lineRule="auto"/>
              <w:jc w:val="center"/>
              <w:rPr>
                <w:rFonts w:ascii="Times New Roman" w:eastAsia="Times New Roman" w:hAnsi="Times New Roman" w:cs="Times New Roman"/>
                <w:color w:val="000000"/>
                <w:lang w:eastAsia="en-US"/>
              </w:rPr>
            </w:pPr>
            <w:r w:rsidRPr="00A13A9F">
              <w:rPr>
                <w:rFonts w:ascii="Times New Roman" w:eastAsia="Times New Roman" w:hAnsi="Times New Roman" w:cs="Times New Roman"/>
                <w:color w:val="000000"/>
                <w:lang w:eastAsia="en-US"/>
              </w:rPr>
              <w:t>&lt;</w:t>
            </w:r>
          </w:p>
        </w:tc>
        <w:tc>
          <w:tcPr>
            <w:tcW w:w="1267" w:type="dxa"/>
            <w:shd w:val="clear" w:color="auto" w:fill="auto"/>
            <w:noWrap/>
            <w:vAlign w:val="center"/>
            <w:hideMark/>
          </w:tcPr>
          <w:p w14:paraId="45CC365B" w14:textId="77777777" w:rsidR="00A13A9F" w:rsidRPr="00A13A9F" w:rsidRDefault="00A13A9F" w:rsidP="00A13A9F">
            <w:pPr>
              <w:spacing w:after="0" w:line="360" w:lineRule="auto"/>
              <w:jc w:val="center"/>
              <w:rPr>
                <w:rFonts w:ascii="Times New Roman" w:eastAsia="Times New Roman" w:hAnsi="Times New Roman" w:cs="Times New Roman"/>
                <w:color w:val="000000"/>
                <w:lang w:eastAsia="en-US"/>
              </w:rPr>
            </w:pPr>
            <w:r w:rsidRPr="00A13A9F">
              <w:rPr>
                <w:rFonts w:ascii="Times New Roman" w:eastAsia="Times New Roman" w:hAnsi="Times New Roman" w:cs="Times New Roman"/>
                <w:color w:val="000000"/>
                <w:lang w:eastAsia="en-US"/>
              </w:rPr>
              <w:t>0.0174</w:t>
            </w:r>
          </w:p>
        </w:tc>
        <w:tc>
          <w:tcPr>
            <w:tcW w:w="1818" w:type="dxa"/>
            <w:shd w:val="clear" w:color="auto" w:fill="auto"/>
            <w:noWrap/>
            <w:vAlign w:val="center"/>
            <w:hideMark/>
          </w:tcPr>
          <w:p w14:paraId="464E258A" w14:textId="77777777" w:rsidR="00A13A9F" w:rsidRPr="00A13A9F" w:rsidRDefault="00A13A9F" w:rsidP="00A13A9F">
            <w:pPr>
              <w:spacing w:after="0" w:line="360" w:lineRule="auto"/>
              <w:jc w:val="center"/>
              <w:rPr>
                <w:rFonts w:ascii="Times New Roman" w:eastAsia="Times New Roman" w:hAnsi="Times New Roman" w:cs="Times New Roman"/>
                <w:color w:val="000000"/>
                <w:lang w:eastAsia="en-US"/>
              </w:rPr>
            </w:pPr>
            <w:r w:rsidRPr="00A13A9F">
              <w:rPr>
                <w:rFonts w:ascii="Times New Roman" w:eastAsia="Times New Roman" w:hAnsi="Times New Roman" w:cs="Times New Roman"/>
                <w:color w:val="000000"/>
                <w:lang w:eastAsia="en-US"/>
              </w:rPr>
              <w:t>&lt;</w:t>
            </w:r>
          </w:p>
        </w:tc>
        <w:tc>
          <w:tcPr>
            <w:tcW w:w="1267" w:type="dxa"/>
            <w:shd w:val="clear" w:color="auto" w:fill="auto"/>
            <w:noWrap/>
            <w:vAlign w:val="center"/>
            <w:hideMark/>
          </w:tcPr>
          <w:p w14:paraId="3F02E8DD" w14:textId="77777777" w:rsidR="00A13A9F" w:rsidRPr="00A13A9F" w:rsidRDefault="00A13A9F" w:rsidP="00A13A9F">
            <w:pPr>
              <w:spacing w:after="0" w:line="360" w:lineRule="auto"/>
              <w:jc w:val="center"/>
              <w:rPr>
                <w:rFonts w:ascii="Times New Roman" w:eastAsia="Times New Roman" w:hAnsi="Times New Roman" w:cs="Times New Roman"/>
                <w:color w:val="000000"/>
                <w:lang w:eastAsia="en-US"/>
              </w:rPr>
            </w:pPr>
            <w:r w:rsidRPr="00A13A9F">
              <w:rPr>
                <w:rFonts w:ascii="Times New Roman" w:eastAsia="Times New Roman" w:hAnsi="Times New Roman" w:cs="Times New Roman"/>
                <w:color w:val="000000"/>
                <w:lang w:eastAsia="en-US"/>
              </w:rPr>
              <w:t>0.0364</w:t>
            </w:r>
          </w:p>
        </w:tc>
      </w:tr>
      <w:tr w:rsidR="00A13A9F" w:rsidRPr="006D0DE9" w14:paraId="592476C1" w14:textId="77777777" w:rsidTr="00A13A9F">
        <w:trPr>
          <w:trHeight w:val="905"/>
          <w:jc w:val="center"/>
        </w:trPr>
        <w:tc>
          <w:tcPr>
            <w:tcW w:w="1274" w:type="dxa"/>
            <w:shd w:val="clear" w:color="auto" w:fill="auto"/>
            <w:noWrap/>
            <w:vAlign w:val="center"/>
            <w:hideMark/>
          </w:tcPr>
          <w:p w14:paraId="029DEEE4" w14:textId="77777777" w:rsidR="00A13A9F" w:rsidRPr="00A13A9F" w:rsidRDefault="00A13A9F" w:rsidP="00A13A9F">
            <w:pPr>
              <w:spacing w:after="0" w:line="360" w:lineRule="auto"/>
              <w:jc w:val="center"/>
              <w:rPr>
                <w:rFonts w:ascii="Times New Roman" w:eastAsia="Times New Roman" w:hAnsi="Times New Roman" w:cs="Times New Roman"/>
                <w:color w:val="000000"/>
                <w:lang w:eastAsia="en-US"/>
              </w:rPr>
            </w:pPr>
            <w:r w:rsidRPr="00A13A9F">
              <w:rPr>
                <w:rFonts w:ascii="Times New Roman" w:eastAsia="Times New Roman" w:hAnsi="Times New Roman" w:cs="Times New Roman"/>
                <w:color w:val="000000"/>
                <w:lang w:eastAsia="en-US"/>
              </w:rPr>
              <w:t>MSE</w:t>
            </w:r>
          </w:p>
        </w:tc>
        <w:tc>
          <w:tcPr>
            <w:tcW w:w="1389" w:type="dxa"/>
            <w:shd w:val="clear" w:color="auto" w:fill="auto"/>
            <w:noWrap/>
            <w:vAlign w:val="center"/>
            <w:hideMark/>
          </w:tcPr>
          <w:p w14:paraId="7FE24504" w14:textId="77777777" w:rsidR="00A13A9F" w:rsidRPr="00A13A9F" w:rsidRDefault="00A13A9F" w:rsidP="00A13A9F">
            <w:pPr>
              <w:spacing w:after="0" w:line="360" w:lineRule="auto"/>
              <w:jc w:val="center"/>
              <w:rPr>
                <w:rFonts w:ascii="Times New Roman" w:eastAsia="Times New Roman" w:hAnsi="Times New Roman" w:cs="Times New Roman"/>
                <w:color w:val="000000"/>
                <w:lang w:eastAsia="en-US"/>
              </w:rPr>
            </w:pPr>
            <w:r w:rsidRPr="00A13A9F">
              <w:rPr>
                <w:rFonts w:ascii="Times New Roman" w:eastAsia="Times New Roman" w:hAnsi="Times New Roman" w:cs="Times New Roman"/>
                <w:color w:val="000000"/>
                <w:lang w:eastAsia="en-US"/>
              </w:rPr>
              <w:t>0.000287</w:t>
            </w:r>
          </w:p>
        </w:tc>
        <w:tc>
          <w:tcPr>
            <w:tcW w:w="1818" w:type="dxa"/>
            <w:shd w:val="clear" w:color="auto" w:fill="auto"/>
            <w:noWrap/>
            <w:vAlign w:val="center"/>
            <w:hideMark/>
          </w:tcPr>
          <w:p w14:paraId="267EA065" w14:textId="77777777" w:rsidR="00A13A9F" w:rsidRPr="00A13A9F" w:rsidRDefault="00A13A9F" w:rsidP="00A13A9F">
            <w:pPr>
              <w:spacing w:after="0" w:line="360" w:lineRule="auto"/>
              <w:jc w:val="center"/>
              <w:rPr>
                <w:rFonts w:ascii="Times New Roman" w:eastAsia="Times New Roman" w:hAnsi="Times New Roman" w:cs="Times New Roman"/>
                <w:color w:val="000000"/>
                <w:lang w:eastAsia="en-US"/>
              </w:rPr>
            </w:pPr>
            <w:r w:rsidRPr="00A13A9F">
              <w:rPr>
                <w:rFonts w:ascii="Times New Roman" w:eastAsia="Times New Roman" w:hAnsi="Times New Roman" w:cs="Times New Roman"/>
                <w:color w:val="000000"/>
                <w:lang w:eastAsia="en-US"/>
              </w:rPr>
              <w:t>&lt;</w:t>
            </w:r>
          </w:p>
        </w:tc>
        <w:tc>
          <w:tcPr>
            <w:tcW w:w="1267" w:type="dxa"/>
            <w:shd w:val="clear" w:color="auto" w:fill="auto"/>
            <w:noWrap/>
            <w:vAlign w:val="center"/>
            <w:hideMark/>
          </w:tcPr>
          <w:p w14:paraId="62DC097F" w14:textId="77777777" w:rsidR="00A13A9F" w:rsidRPr="00A13A9F" w:rsidRDefault="00A13A9F" w:rsidP="00A13A9F">
            <w:pPr>
              <w:spacing w:after="0" w:line="360" w:lineRule="auto"/>
              <w:jc w:val="center"/>
              <w:rPr>
                <w:rFonts w:ascii="Times New Roman" w:eastAsia="Times New Roman" w:hAnsi="Times New Roman" w:cs="Times New Roman"/>
                <w:color w:val="000000"/>
                <w:lang w:eastAsia="en-US"/>
              </w:rPr>
            </w:pPr>
            <w:r w:rsidRPr="00A13A9F">
              <w:rPr>
                <w:rFonts w:ascii="Times New Roman" w:eastAsia="Times New Roman" w:hAnsi="Times New Roman" w:cs="Times New Roman"/>
                <w:color w:val="000000"/>
                <w:lang w:eastAsia="en-US"/>
              </w:rPr>
              <w:t>0.0006</w:t>
            </w:r>
          </w:p>
        </w:tc>
        <w:tc>
          <w:tcPr>
            <w:tcW w:w="1818" w:type="dxa"/>
            <w:shd w:val="clear" w:color="auto" w:fill="auto"/>
            <w:noWrap/>
            <w:vAlign w:val="center"/>
            <w:hideMark/>
          </w:tcPr>
          <w:p w14:paraId="2E653FEE" w14:textId="77777777" w:rsidR="00A13A9F" w:rsidRPr="00A13A9F" w:rsidRDefault="00A13A9F" w:rsidP="00A13A9F">
            <w:pPr>
              <w:spacing w:after="0" w:line="360" w:lineRule="auto"/>
              <w:jc w:val="center"/>
              <w:rPr>
                <w:rFonts w:ascii="Times New Roman" w:eastAsia="Times New Roman" w:hAnsi="Times New Roman" w:cs="Times New Roman"/>
                <w:color w:val="000000"/>
                <w:lang w:eastAsia="en-US"/>
              </w:rPr>
            </w:pPr>
            <w:r w:rsidRPr="00A13A9F">
              <w:rPr>
                <w:rFonts w:ascii="Times New Roman" w:eastAsia="Times New Roman" w:hAnsi="Times New Roman" w:cs="Times New Roman"/>
                <w:color w:val="000000"/>
                <w:lang w:eastAsia="en-US"/>
              </w:rPr>
              <w:t>&lt;</w:t>
            </w:r>
          </w:p>
        </w:tc>
        <w:tc>
          <w:tcPr>
            <w:tcW w:w="1267" w:type="dxa"/>
            <w:shd w:val="clear" w:color="auto" w:fill="auto"/>
            <w:noWrap/>
            <w:vAlign w:val="center"/>
            <w:hideMark/>
          </w:tcPr>
          <w:p w14:paraId="7D524B6C" w14:textId="77777777" w:rsidR="00A13A9F" w:rsidRPr="00A13A9F" w:rsidRDefault="00A13A9F" w:rsidP="00A13A9F">
            <w:pPr>
              <w:spacing w:after="0" w:line="360" w:lineRule="auto"/>
              <w:jc w:val="center"/>
              <w:rPr>
                <w:rFonts w:ascii="Times New Roman" w:eastAsia="Times New Roman" w:hAnsi="Times New Roman" w:cs="Times New Roman"/>
                <w:color w:val="000000"/>
                <w:lang w:eastAsia="en-US"/>
              </w:rPr>
            </w:pPr>
            <w:r w:rsidRPr="00A13A9F">
              <w:rPr>
                <w:rFonts w:ascii="Times New Roman" w:eastAsia="Times New Roman" w:hAnsi="Times New Roman" w:cs="Times New Roman"/>
                <w:color w:val="000000"/>
                <w:lang w:eastAsia="en-US"/>
              </w:rPr>
              <w:t>0.0023</w:t>
            </w:r>
          </w:p>
        </w:tc>
      </w:tr>
      <w:tr w:rsidR="00A13A9F" w:rsidRPr="006D0DE9" w14:paraId="11FA273E" w14:textId="77777777" w:rsidTr="00A13A9F">
        <w:trPr>
          <w:trHeight w:val="905"/>
          <w:jc w:val="center"/>
        </w:trPr>
        <w:tc>
          <w:tcPr>
            <w:tcW w:w="1274" w:type="dxa"/>
            <w:shd w:val="clear" w:color="auto" w:fill="auto"/>
            <w:noWrap/>
            <w:vAlign w:val="center"/>
            <w:hideMark/>
          </w:tcPr>
          <w:p w14:paraId="66ECA227" w14:textId="77777777" w:rsidR="00A13A9F" w:rsidRPr="00A13A9F" w:rsidRDefault="00A13A9F" w:rsidP="00A13A9F">
            <w:pPr>
              <w:spacing w:after="0" w:line="360" w:lineRule="auto"/>
              <w:jc w:val="center"/>
              <w:rPr>
                <w:rFonts w:ascii="Times New Roman" w:eastAsia="Times New Roman" w:hAnsi="Times New Roman" w:cs="Times New Roman"/>
                <w:color w:val="000000"/>
                <w:lang w:eastAsia="en-US"/>
              </w:rPr>
            </w:pPr>
            <w:r w:rsidRPr="00A13A9F">
              <w:rPr>
                <w:rFonts w:ascii="Times New Roman" w:eastAsia="Times New Roman" w:hAnsi="Times New Roman" w:cs="Times New Roman"/>
                <w:color w:val="000000"/>
                <w:lang w:eastAsia="en-US"/>
              </w:rPr>
              <w:t>Root MSE</w:t>
            </w:r>
          </w:p>
        </w:tc>
        <w:tc>
          <w:tcPr>
            <w:tcW w:w="1389" w:type="dxa"/>
            <w:shd w:val="clear" w:color="auto" w:fill="auto"/>
            <w:noWrap/>
            <w:vAlign w:val="center"/>
            <w:hideMark/>
          </w:tcPr>
          <w:p w14:paraId="1F159C6B" w14:textId="77777777" w:rsidR="00A13A9F" w:rsidRPr="00A13A9F" w:rsidRDefault="00A13A9F" w:rsidP="00A13A9F">
            <w:pPr>
              <w:spacing w:after="0" w:line="360" w:lineRule="auto"/>
              <w:jc w:val="center"/>
              <w:rPr>
                <w:rFonts w:ascii="Times New Roman" w:eastAsia="Times New Roman" w:hAnsi="Times New Roman" w:cs="Times New Roman"/>
                <w:color w:val="000000"/>
                <w:lang w:eastAsia="en-US"/>
              </w:rPr>
            </w:pPr>
            <w:r w:rsidRPr="00A13A9F">
              <w:rPr>
                <w:rFonts w:ascii="Times New Roman" w:eastAsia="Times New Roman" w:hAnsi="Times New Roman" w:cs="Times New Roman"/>
                <w:color w:val="000000"/>
                <w:lang w:eastAsia="en-US"/>
              </w:rPr>
              <w:t>0.016938</w:t>
            </w:r>
          </w:p>
        </w:tc>
        <w:tc>
          <w:tcPr>
            <w:tcW w:w="1818" w:type="dxa"/>
            <w:shd w:val="clear" w:color="auto" w:fill="auto"/>
            <w:noWrap/>
            <w:vAlign w:val="center"/>
            <w:hideMark/>
          </w:tcPr>
          <w:p w14:paraId="1B1E7E14" w14:textId="77777777" w:rsidR="00A13A9F" w:rsidRPr="00A13A9F" w:rsidRDefault="00A13A9F" w:rsidP="00A13A9F">
            <w:pPr>
              <w:spacing w:after="0" w:line="360" w:lineRule="auto"/>
              <w:jc w:val="center"/>
              <w:rPr>
                <w:rFonts w:ascii="Times New Roman" w:eastAsia="Times New Roman" w:hAnsi="Times New Roman" w:cs="Times New Roman"/>
                <w:color w:val="000000"/>
                <w:lang w:eastAsia="en-US"/>
              </w:rPr>
            </w:pPr>
            <w:r w:rsidRPr="00A13A9F">
              <w:rPr>
                <w:rFonts w:ascii="Times New Roman" w:eastAsia="Times New Roman" w:hAnsi="Times New Roman" w:cs="Times New Roman"/>
                <w:color w:val="000000"/>
                <w:lang w:eastAsia="en-US"/>
              </w:rPr>
              <w:t>&lt;</w:t>
            </w:r>
          </w:p>
        </w:tc>
        <w:tc>
          <w:tcPr>
            <w:tcW w:w="1267" w:type="dxa"/>
            <w:shd w:val="clear" w:color="auto" w:fill="auto"/>
            <w:noWrap/>
            <w:vAlign w:val="center"/>
            <w:hideMark/>
          </w:tcPr>
          <w:p w14:paraId="7BD78A7F" w14:textId="77777777" w:rsidR="00A13A9F" w:rsidRPr="00A13A9F" w:rsidRDefault="00A13A9F" w:rsidP="00A13A9F">
            <w:pPr>
              <w:spacing w:after="0" w:line="360" w:lineRule="auto"/>
              <w:jc w:val="center"/>
              <w:rPr>
                <w:rFonts w:ascii="Times New Roman" w:eastAsia="Times New Roman" w:hAnsi="Times New Roman" w:cs="Times New Roman"/>
                <w:color w:val="000000"/>
                <w:lang w:eastAsia="en-US"/>
              </w:rPr>
            </w:pPr>
            <w:r w:rsidRPr="00A13A9F">
              <w:rPr>
                <w:rFonts w:ascii="Times New Roman" w:eastAsia="Times New Roman" w:hAnsi="Times New Roman" w:cs="Times New Roman"/>
                <w:color w:val="000000"/>
                <w:lang w:eastAsia="en-US"/>
              </w:rPr>
              <w:t>0.0240</w:t>
            </w:r>
          </w:p>
        </w:tc>
        <w:tc>
          <w:tcPr>
            <w:tcW w:w="1818" w:type="dxa"/>
            <w:shd w:val="clear" w:color="auto" w:fill="auto"/>
            <w:noWrap/>
            <w:vAlign w:val="center"/>
            <w:hideMark/>
          </w:tcPr>
          <w:p w14:paraId="16E9240C" w14:textId="77777777" w:rsidR="00A13A9F" w:rsidRPr="00A13A9F" w:rsidRDefault="00A13A9F" w:rsidP="00A13A9F">
            <w:pPr>
              <w:spacing w:after="0" w:line="360" w:lineRule="auto"/>
              <w:jc w:val="center"/>
              <w:rPr>
                <w:rFonts w:ascii="Times New Roman" w:eastAsia="Times New Roman" w:hAnsi="Times New Roman" w:cs="Times New Roman"/>
                <w:color w:val="000000"/>
                <w:lang w:eastAsia="en-US"/>
              </w:rPr>
            </w:pPr>
            <w:r w:rsidRPr="00A13A9F">
              <w:rPr>
                <w:rFonts w:ascii="Times New Roman" w:eastAsia="Times New Roman" w:hAnsi="Times New Roman" w:cs="Times New Roman"/>
                <w:color w:val="000000"/>
                <w:lang w:eastAsia="en-US"/>
              </w:rPr>
              <w:t>&lt;</w:t>
            </w:r>
          </w:p>
        </w:tc>
        <w:tc>
          <w:tcPr>
            <w:tcW w:w="1267" w:type="dxa"/>
            <w:shd w:val="clear" w:color="auto" w:fill="auto"/>
            <w:noWrap/>
            <w:vAlign w:val="center"/>
            <w:hideMark/>
          </w:tcPr>
          <w:p w14:paraId="0918A838" w14:textId="77777777" w:rsidR="00A13A9F" w:rsidRPr="00A13A9F" w:rsidRDefault="00A13A9F" w:rsidP="00A13A9F">
            <w:pPr>
              <w:spacing w:after="0" w:line="360" w:lineRule="auto"/>
              <w:jc w:val="center"/>
              <w:rPr>
                <w:rFonts w:ascii="Times New Roman" w:eastAsia="Times New Roman" w:hAnsi="Times New Roman" w:cs="Times New Roman"/>
                <w:color w:val="000000"/>
                <w:lang w:eastAsia="en-US"/>
              </w:rPr>
            </w:pPr>
            <w:r w:rsidRPr="00A13A9F">
              <w:rPr>
                <w:rFonts w:ascii="Times New Roman" w:eastAsia="Times New Roman" w:hAnsi="Times New Roman" w:cs="Times New Roman"/>
                <w:color w:val="000000"/>
                <w:lang w:eastAsia="en-US"/>
              </w:rPr>
              <w:t>0.0478</w:t>
            </w:r>
          </w:p>
        </w:tc>
      </w:tr>
    </w:tbl>
    <w:p w14:paraId="4A311092" w14:textId="1896DAC4" w:rsidR="004642C3" w:rsidRPr="0054064E" w:rsidRDefault="00ED4EEF" w:rsidP="0054064E">
      <w:pPr>
        <w:spacing w:before="120" w:line="360" w:lineRule="auto"/>
        <w:jc w:val="center"/>
        <w:rPr>
          <w:rFonts w:ascii="Times New Roman" w:hAnsi="Times New Roman" w:cs="Times New Roman"/>
          <w:i/>
          <w:iCs/>
        </w:rPr>
      </w:pPr>
      <w:r>
        <w:rPr>
          <w:rFonts w:ascii="Times New Roman" w:hAnsi="Times New Roman" w:cs="Times New Roman"/>
          <w:b/>
          <w:bCs/>
          <w:i/>
          <w:iCs/>
        </w:rPr>
        <w:t>Table 14</w:t>
      </w:r>
      <w:r w:rsidRPr="002F1757">
        <w:rPr>
          <w:rFonts w:ascii="Times New Roman" w:hAnsi="Times New Roman" w:cs="Times New Roman"/>
          <w:i/>
          <w:iCs/>
        </w:rPr>
        <w:t xml:space="preserve">: </w:t>
      </w:r>
      <w:r>
        <w:rPr>
          <w:rFonts w:ascii="Times New Roman" w:hAnsi="Times New Roman" w:cs="Times New Roman"/>
          <w:i/>
          <w:iCs/>
        </w:rPr>
        <w:t>Three models comparison</w:t>
      </w:r>
    </w:p>
    <w:p w14:paraId="06BB3F35" w14:textId="63F43CDB" w:rsidR="00464B0C" w:rsidRPr="00464B0C" w:rsidRDefault="001140C2" w:rsidP="004A4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Times New Roman" w:eastAsia="Times New Roman" w:hAnsi="Times New Roman" w:cs="Times New Roman"/>
          <w:color w:val="000000"/>
          <w:lang w:eastAsia="en-US"/>
        </w:rPr>
      </w:pPr>
      <w:r>
        <w:rPr>
          <w:rFonts w:ascii="Times New Roman" w:eastAsia="Times New Roman" w:hAnsi="Times New Roman" w:cs="Times New Roman"/>
          <w:color w:val="000000"/>
          <w:lang w:eastAsia="en-US"/>
        </w:rPr>
        <w:t>M</w:t>
      </w:r>
      <w:r w:rsidR="00464B0C" w:rsidRPr="001C030E">
        <w:rPr>
          <w:rFonts w:ascii="Times New Roman" w:eastAsia="Times New Roman" w:hAnsi="Times New Roman" w:cs="Times New Roman"/>
          <w:color w:val="000000"/>
          <w:lang w:eastAsia="en-US"/>
        </w:rPr>
        <w:t>ixed</w:t>
      </w:r>
      <w:r>
        <w:rPr>
          <w:rFonts w:ascii="Times New Roman" w:eastAsia="Times New Roman" w:hAnsi="Times New Roman" w:cs="Times New Roman"/>
          <w:color w:val="000000"/>
          <w:lang w:eastAsia="en-US"/>
        </w:rPr>
        <w:t>-</w:t>
      </w:r>
      <w:r w:rsidR="00464B0C" w:rsidRPr="001C030E">
        <w:rPr>
          <w:rFonts w:ascii="Times New Roman" w:eastAsia="Times New Roman" w:hAnsi="Times New Roman" w:cs="Times New Roman"/>
          <w:color w:val="000000"/>
          <w:lang w:eastAsia="en-US"/>
        </w:rPr>
        <w:t>model formation is Macro-model biased</w:t>
      </w:r>
      <w:r w:rsidR="005264E2">
        <w:rPr>
          <w:rFonts w:ascii="Times New Roman" w:eastAsia="Times New Roman" w:hAnsi="Times New Roman" w:cs="Times New Roman"/>
          <w:color w:val="000000"/>
          <w:lang w:eastAsia="en-US"/>
        </w:rPr>
        <w:t xml:space="preserve"> with</w:t>
      </w:r>
      <w:r w:rsidR="00464B0C" w:rsidRPr="001C030E">
        <w:rPr>
          <w:rFonts w:ascii="Times New Roman" w:eastAsia="Times New Roman" w:hAnsi="Times New Roman" w:cs="Times New Roman"/>
          <w:color w:val="000000"/>
          <w:lang w:eastAsia="en-US"/>
        </w:rPr>
        <w:t xml:space="preserve"> </w:t>
      </w:r>
      <w:r w:rsidR="005264E2">
        <w:rPr>
          <w:rFonts w:ascii="Times New Roman" w:eastAsia="Times New Roman" w:hAnsi="Times New Roman" w:cs="Times New Roman"/>
          <w:color w:val="000000"/>
          <w:lang w:eastAsia="en-US"/>
        </w:rPr>
        <w:t>nearly-</w:t>
      </w:r>
      <w:r w:rsidR="00464B0C" w:rsidRPr="001C030E">
        <w:rPr>
          <w:rFonts w:ascii="Times New Roman" w:eastAsia="Times New Roman" w:hAnsi="Times New Roman" w:cs="Times New Roman"/>
          <w:color w:val="000000"/>
          <w:lang w:eastAsia="en-US"/>
        </w:rPr>
        <w:t>similar Macro</w:t>
      </w:r>
      <w:r w:rsidR="005264E2">
        <w:rPr>
          <w:rFonts w:ascii="Times New Roman" w:eastAsia="Times New Roman" w:hAnsi="Times New Roman" w:cs="Times New Roman"/>
          <w:color w:val="000000"/>
          <w:lang w:eastAsia="en-US"/>
        </w:rPr>
        <w:t>-model trend</w:t>
      </w:r>
      <w:r>
        <w:rPr>
          <w:rFonts w:ascii="Times New Roman" w:eastAsia="Times New Roman" w:hAnsi="Times New Roman" w:cs="Times New Roman"/>
          <w:color w:val="000000"/>
          <w:lang w:eastAsia="en-US"/>
        </w:rPr>
        <w:t>. G</w:t>
      </w:r>
      <w:r w:rsidR="00464B0C" w:rsidRPr="001C030E">
        <w:rPr>
          <w:rFonts w:ascii="Times New Roman" w:eastAsia="Times New Roman" w:hAnsi="Times New Roman" w:cs="Times New Roman"/>
          <w:color w:val="000000"/>
          <w:lang w:eastAsia="en-US"/>
        </w:rPr>
        <w:t>ap with actual value is narrowed</w:t>
      </w:r>
      <w:r w:rsidR="00DA7609">
        <w:rPr>
          <w:rFonts w:ascii="Times New Roman" w:eastAsia="Times New Roman" w:hAnsi="Times New Roman" w:cs="Times New Roman"/>
          <w:color w:val="000000"/>
          <w:lang w:eastAsia="en-US"/>
        </w:rPr>
        <w:t xml:space="preserve">; however </w:t>
      </w:r>
      <w:r>
        <w:rPr>
          <w:rFonts w:ascii="Times New Roman" w:eastAsia="Times New Roman" w:hAnsi="Times New Roman" w:cs="Times New Roman"/>
          <w:color w:val="000000"/>
          <w:lang w:eastAsia="en-US"/>
        </w:rPr>
        <w:t>still having</w:t>
      </w:r>
      <w:r w:rsidR="00DA7609">
        <w:rPr>
          <w:rFonts w:ascii="Times New Roman" w:eastAsia="Times New Roman" w:hAnsi="Times New Roman" w:cs="Times New Roman"/>
          <w:color w:val="000000"/>
          <w:lang w:eastAsia="en-US"/>
        </w:rPr>
        <w:t xml:space="preserve"> </w:t>
      </w:r>
      <w:r w:rsidR="00464B0C" w:rsidRPr="001C030E">
        <w:rPr>
          <w:rFonts w:ascii="Times New Roman" w:eastAsia="Times New Roman" w:hAnsi="Times New Roman" w:cs="Times New Roman"/>
          <w:color w:val="000000"/>
          <w:lang w:eastAsia="en-US"/>
        </w:rPr>
        <w:t>errors, obviously in Q1/2024</w:t>
      </w:r>
      <w:r w:rsidR="00EE3EED">
        <w:rPr>
          <w:rFonts w:ascii="Times New Roman" w:eastAsia="Times New Roman" w:hAnsi="Times New Roman" w:cs="Times New Roman"/>
          <w:color w:val="000000"/>
          <w:lang w:eastAsia="en-US"/>
        </w:rPr>
        <w:t>,</w:t>
      </w:r>
      <w:r w:rsidR="00464B0C" w:rsidRPr="001C030E">
        <w:rPr>
          <w:rFonts w:ascii="Times New Roman" w:eastAsia="Times New Roman" w:hAnsi="Times New Roman" w:cs="Times New Roman"/>
          <w:color w:val="000000"/>
          <w:lang w:eastAsia="en-US"/>
        </w:rPr>
        <w:t xml:space="preserve"> forecasted one is 1.7% appreciation, </w:t>
      </w:r>
      <w:r w:rsidR="00EE3EED">
        <w:rPr>
          <w:rFonts w:ascii="Times New Roman" w:eastAsia="Times New Roman" w:hAnsi="Times New Roman" w:cs="Times New Roman"/>
          <w:color w:val="000000"/>
          <w:lang w:eastAsia="en-US"/>
        </w:rPr>
        <w:t xml:space="preserve">when </w:t>
      </w:r>
      <w:r w:rsidR="00464B0C" w:rsidRPr="001C030E">
        <w:rPr>
          <w:rFonts w:ascii="Times New Roman" w:eastAsia="Times New Roman" w:hAnsi="Times New Roman" w:cs="Times New Roman"/>
          <w:color w:val="000000"/>
          <w:lang w:eastAsia="en-US"/>
        </w:rPr>
        <w:t xml:space="preserve">actual one depreciated. Among three models, </w:t>
      </w:r>
      <w:r w:rsidR="00EE3EED">
        <w:rPr>
          <w:rFonts w:ascii="Times New Roman" w:eastAsia="Times New Roman" w:hAnsi="Times New Roman" w:cs="Times New Roman"/>
          <w:color w:val="000000"/>
          <w:lang w:eastAsia="en-US"/>
        </w:rPr>
        <w:t>all</w:t>
      </w:r>
      <w:r w:rsidR="00464B0C" w:rsidRPr="001C030E">
        <w:rPr>
          <w:rFonts w:ascii="Times New Roman" w:eastAsia="Times New Roman" w:hAnsi="Times New Roman" w:cs="Times New Roman"/>
          <w:color w:val="000000"/>
          <w:lang w:eastAsia="en-US"/>
        </w:rPr>
        <w:t xml:space="preserve"> error index </w:t>
      </w:r>
      <w:r w:rsidR="00EA6CF6">
        <w:rPr>
          <w:rFonts w:ascii="Times New Roman" w:eastAsia="Times New Roman" w:hAnsi="Times New Roman" w:cs="Times New Roman"/>
          <w:color w:val="000000"/>
          <w:lang w:eastAsia="en-US"/>
        </w:rPr>
        <w:t>in Mixed-model</w:t>
      </w:r>
      <w:r w:rsidR="00464B0C" w:rsidRPr="001C030E">
        <w:rPr>
          <w:rFonts w:ascii="Times New Roman" w:eastAsia="Times New Roman" w:hAnsi="Times New Roman" w:cs="Times New Roman"/>
          <w:color w:val="000000"/>
          <w:lang w:eastAsia="en-US"/>
        </w:rPr>
        <w:t xml:space="preserve"> are smallest, providing most accuracy</w:t>
      </w:r>
      <w:r>
        <w:rPr>
          <w:rFonts w:ascii="Times New Roman" w:eastAsia="Times New Roman" w:hAnsi="Times New Roman" w:cs="Times New Roman"/>
          <w:color w:val="000000"/>
          <w:lang w:eastAsia="en-US"/>
        </w:rPr>
        <w:t xml:space="preserve">, </w:t>
      </w:r>
      <w:r w:rsidR="00464B0C" w:rsidRPr="001C030E">
        <w:rPr>
          <w:rFonts w:ascii="Times New Roman" w:eastAsia="Times New Roman" w:hAnsi="Times New Roman" w:cs="Times New Roman"/>
          <w:color w:val="000000"/>
          <w:lang w:eastAsia="en-US"/>
        </w:rPr>
        <w:t>suitable for forecast</w:t>
      </w:r>
      <w:r>
        <w:rPr>
          <w:rFonts w:ascii="Times New Roman" w:eastAsia="Times New Roman" w:hAnsi="Times New Roman" w:cs="Times New Roman"/>
          <w:color w:val="000000"/>
          <w:lang w:eastAsia="en-US"/>
        </w:rPr>
        <w:t>ing</w:t>
      </w:r>
      <w:r w:rsidR="00464B0C" w:rsidRPr="001C030E">
        <w:rPr>
          <w:rFonts w:ascii="Times New Roman" w:eastAsia="Times New Roman" w:hAnsi="Times New Roman" w:cs="Times New Roman"/>
          <w:color w:val="000000"/>
          <w:lang w:eastAsia="en-US"/>
        </w:rPr>
        <w:t>.</w:t>
      </w:r>
    </w:p>
    <w:p w14:paraId="27E31597" w14:textId="2BCF826A" w:rsidR="004642C3" w:rsidRDefault="004642C3"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52CAF9B8" w14:textId="4FDAE02F"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1AD74AD6" w14:textId="505EAC76"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5B0B17F6" w14:textId="53A32430"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34B02DE3" w14:textId="65DD3F3F"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73D02F4C" w14:textId="14B36787"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419775B1" w14:textId="6A8AE45C"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6D678E30" w14:textId="38C6AF70"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39453A06" w14:textId="2FCFC5F5"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50EA104F" w14:textId="3E808B67"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6470CD0D" w14:textId="5677555F" w:rsidR="005264E2"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3B12FBB2" w14:textId="77777777" w:rsidR="005264E2" w:rsidRPr="006D0DE9" w:rsidRDefault="005264E2"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517D1C49" w14:textId="301E36E8" w:rsidR="00B16B05" w:rsidRPr="00B8778F" w:rsidRDefault="00B16B05" w:rsidP="00B8778F">
      <w:pPr>
        <w:pStyle w:val="Heading1"/>
        <w:spacing w:line="360" w:lineRule="auto"/>
        <w:jc w:val="center"/>
        <w:rPr>
          <w:rFonts w:ascii="Times New Roman" w:hAnsi="Times New Roman" w:cs="Times New Roman"/>
          <w:b/>
          <w:bCs/>
          <w:color w:val="auto"/>
          <w:sz w:val="24"/>
          <w:szCs w:val="24"/>
        </w:rPr>
      </w:pPr>
      <w:bookmarkStart w:id="13" w:name="_Toc174910959"/>
      <w:r w:rsidRPr="00B16B05">
        <w:rPr>
          <w:rFonts w:ascii="Times New Roman" w:hAnsi="Times New Roman" w:cs="Times New Roman"/>
          <w:b/>
          <w:bCs/>
          <w:color w:val="auto"/>
          <w:sz w:val="24"/>
          <w:szCs w:val="24"/>
        </w:rPr>
        <w:lastRenderedPageBreak/>
        <w:t>QUESTION 2</w:t>
      </w:r>
      <w:bookmarkEnd w:id="13"/>
    </w:p>
    <w:p w14:paraId="3D103EBD" w14:textId="1A0E4F7F" w:rsidR="00B93D62" w:rsidRPr="005264E2" w:rsidRDefault="0021710D" w:rsidP="005264E2">
      <w:pPr>
        <w:spacing w:line="360" w:lineRule="auto"/>
        <w:jc w:val="both"/>
        <w:rPr>
          <w:rFonts w:ascii="Times New Roman" w:eastAsia="Times New Roman" w:hAnsi="Times New Roman" w:cs="Times New Roman"/>
          <w:color w:val="000000"/>
          <w:lang w:eastAsia="en-US"/>
        </w:rPr>
      </w:pPr>
      <w:r w:rsidRPr="00B8778F">
        <w:rPr>
          <w:rFonts w:ascii="Times New Roman" w:eastAsia="Times New Roman" w:hAnsi="Times New Roman" w:cs="Times New Roman"/>
          <w:color w:val="000000"/>
          <w:lang w:eastAsia="en-US"/>
        </w:rPr>
        <w:t>My as</w:t>
      </w:r>
      <w:r w:rsidR="00B31815">
        <w:rPr>
          <w:rFonts w:ascii="Times New Roman" w:eastAsia="Times New Roman" w:hAnsi="Times New Roman" w:cs="Times New Roman"/>
          <w:color w:val="000000"/>
          <w:lang w:eastAsia="en-US"/>
        </w:rPr>
        <w:t>s</w:t>
      </w:r>
      <w:r w:rsidRPr="00B8778F">
        <w:rPr>
          <w:rFonts w:ascii="Times New Roman" w:eastAsia="Times New Roman" w:hAnsi="Times New Roman" w:cs="Times New Roman"/>
          <w:color w:val="000000"/>
          <w:lang w:eastAsia="en-US"/>
        </w:rPr>
        <w:t>igne</w:t>
      </w:r>
      <w:r w:rsidR="00B31815">
        <w:rPr>
          <w:rFonts w:ascii="Times New Roman" w:eastAsia="Times New Roman" w:hAnsi="Times New Roman" w:cs="Times New Roman"/>
          <w:color w:val="000000"/>
          <w:lang w:eastAsia="en-US"/>
        </w:rPr>
        <w:t>d</w:t>
      </w:r>
      <w:r w:rsidRPr="00B8778F">
        <w:rPr>
          <w:rFonts w:ascii="Times New Roman" w:eastAsia="Times New Roman" w:hAnsi="Times New Roman" w:cs="Times New Roman"/>
          <w:color w:val="000000"/>
          <w:lang w:eastAsia="en-US"/>
        </w:rPr>
        <w:t xml:space="preserve"> pair is EUR/</w:t>
      </w:r>
      <w:proofErr w:type="gramStart"/>
      <w:r w:rsidRPr="00B8778F">
        <w:rPr>
          <w:rFonts w:ascii="Times New Roman" w:eastAsia="Times New Roman" w:hAnsi="Times New Roman" w:cs="Times New Roman"/>
          <w:color w:val="000000"/>
          <w:lang w:eastAsia="en-US"/>
        </w:rPr>
        <w:t>VND,</w:t>
      </w:r>
      <w:proofErr w:type="gramEnd"/>
      <w:r w:rsidRPr="00B8778F">
        <w:rPr>
          <w:rFonts w:ascii="Times New Roman" w:eastAsia="Times New Roman" w:hAnsi="Times New Roman" w:cs="Times New Roman"/>
          <w:color w:val="000000"/>
          <w:lang w:eastAsia="en-US"/>
        </w:rPr>
        <w:t xml:space="preserve"> however, its condition is insufficient for analyze with short time requirement that 15-minute, 5-hour, one day </w:t>
      </w:r>
      <w:proofErr w:type="spellStart"/>
      <w:r w:rsidRPr="00B8778F">
        <w:rPr>
          <w:rFonts w:ascii="Times New Roman" w:eastAsia="Times New Roman" w:hAnsi="Times New Roman" w:cs="Times New Roman"/>
          <w:color w:val="000000"/>
          <w:lang w:eastAsia="en-US"/>
        </w:rPr>
        <w:t>graph</w:t>
      </w:r>
      <w:r w:rsidR="006830F7">
        <w:rPr>
          <w:rFonts w:ascii="Times New Roman" w:eastAsia="Times New Roman" w:hAnsi="Times New Roman" w:cs="Times New Roman"/>
          <w:color w:val="000000"/>
          <w:lang w:eastAsia="en-US"/>
        </w:rPr>
        <w:t>a</w:t>
      </w:r>
      <w:proofErr w:type="spellEnd"/>
      <w:r w:rsidRPr="00B8778F">
        <w:rPr>
          <w:rFonts w:ascii="Times New Roman" w:eastAsia="Times New Roman" w:hAnsi="Times New Roman" w:cs="Times New Roman"/>
          <w:color w:val="000000"/>
          <w:lang w:eastAsia="en-US"/>
        </w:rPr>
        <w:t xml:space="preserve"> have extrem</w:t>
      </w:r>
      <w:r w:rsidR="00EA6CF6" w:rsidRPr="00B8778F">
        <w:rPr>
          <w:rFonts w:ascii="Times New Roman" w:eastAsia="Times New Roman" w:hAnsi="Times New Roman" w:cs="Times New Roman"/>
          <w:color w:val="000000"/>
          <w:lang w:eastAsia="en-US"/>
        </w:rPr>
        <w:t>e</w:t>
      </w:r>
      <w:r w:rsidR="006830F7">
        <w:rPr>
          <w:rFonts w:ascii="Times New Roman" w:eastAsia="Times New Roman" w:hAnsi="Times New Roman" w:cs="Times New Roman"/>
          <w:color w:val="000000"/>
          <w:lang w:eastAsia="en-US"/>
        </w:rPr>
        <w:t>ly-</w:t>
      </w:r>
      <w:r w:rsidRPr="00B8778F">
        <w:rPr>
          <w:rFonts w:ascii="Times New Roman" w:eastAsia="Times New Roman" w:hAnsi="Times New Roman" w:cs="Times New Roman"/>
          <w:color w:val="000000"/>
          <w:lang w:eastAsia="en-US"/>
        </w:rPr>
        <w:t>limited candle</w:t>
      </w:r>
      <w:r w:rsidR="00EA6CF6" w:rsidRPr="00B8778F">
        <w:rPr>
          <w:rFonts w:ascii="Times New Roman" w:eastAsia="Times New Roman" w:hAnsi="Times New Roman" w:cs="Times New Roman"/>
          <w:color w:val="000000"/>
          <w:lang w:eastAsia="en-US"/>
        </w:rPr>
        <w:t>s</w:t>
      </w:r>
      <w:r w:rsidRPr="00B8778F">
        <w:rPr>
          <w:rFonts w:ascii="Times New Roman" w:eastAsia="Times New Roman" w:hAnsi="Times New Roman" w:cs="Times New Roman"/>
          <w:color w:val="000000"/>
          <w:lang w:eastAsia="en-US"/>
        </w:rPr>
        <w:t xml:space="preserve"> due to limited transaction. I asked my lecturer for solution</w:t>
      </w:r>
      <w:r w:rsidR="00B31815">
        <w:rPr>
          <w:rFonts w:ascii="Times New Roman" w:eastAsia="Times New Roman" w:hAnsi="Times New Roman" w:cs="Times New Roman"/>
          <w:color w:val="000000"/>
          <w:lang w:eastAsia="en-US"/>
        </w:rPr>
        <w:t xml:space="preserve">, </w:t>
      </w:r>
      <w:r w:rsidR="00EA6CF6" w:rsidRPr="00B8778F">
        <w:rPr>
          <w:rFonts w:ascii="Times New Roman" w:eastAsia="Times New Roman" w:hAnsi="Times New Roman" w:cs="Times New Roman"/>
          <w:color w:val="000000"/>
          <w:lang w:eastAsia="en-US"/>
        </w:rPr>
        <w:t>recommended</w:t>
      </w:r>
      <w:r w:rsidRPr="00B8778F">
        <w:rPr>
          <w:rFonts w:ascii="Times New Roman" w:eastAsia="Times New Roman" w:hAnsi="Times New Roman" w:cs="Times New Roman"/>
          <w:color w:val="000000"/>
          <w:lang w:eastAsia="en-US"/>
        </w:rPr>
        <w:t xml:space="preserve"> to choos</w:t>
      </w:r>
      <w:r w:rsidR="00EA6CF6" w:rsidRPr="00B8778F">
        <w:rPr>
          <w:rFonts w:ascii="Times New Roman" w:eastAsia="Times New Roman" w:hAnsi="Times New Roman" w:cs="Times New Roman"/>
          <w:color w:val="000000"/>
          <w:lang w:eastAsia="en-US"/>
        </w:rPr>
        <w:t>e</w:t>
      </w:r>
      <w:r w:rsidRPr="00B8778F">
        <w:rPr>
          <w:rFonts w:ascii="Times New Roman" w:eastAsia="Times New Roman" w:hAnsi="Times New Roman" w:cs="Times New Roman"/>
          <w:color w:val="000000"/>
          <w:lang w:eastAsia="en-US"/>
        </w:rPr>
        <w:t xml:space="preserve"> another currency pair from assigned one</w:t>
      </w:r>
      <w:r w:rsidR="00B8778F" w:rsidRPr="00B8778F">
        <w:rPr>
          <w:rFonts w:ascii="Times New Roman" w:eastAsia="Times New Roman" w:hAnsi="Times New Roman" w:cs="Times New Roman"/>
          <w:color w:val="000000"/>
          <w:lang w:eastAsia="en-US"/>
        </w:rPr>
        <w:t>. With EUR/VND and USA allocation, candlestick analysis is on</w:t>
      </w:r>
      <w:r w:rsidRPr="00B8778F">
        <w:rPr>
          <w:rFonts w:ascii="Times New Roman" w:eastAsia="Times New Roman" w:hAnsi="Times New Roman" w:cs="Times New Roman"/>
          <w:color w:val="000000"/>
          <w:lang w:eastAsia="en-US"/>
        </w:rPr>
        <w:t xml:space="preserve"> EUR/</w:t>
      </w:r>
      <w:proofErr w:type="gramStart"/>
      <w:r w:rsidRPr="00B8778F">
        <w:rPr>
          <w:rFonts w:ascii="Times New Roman" w:eastAsia="Times New Roman" w:hAnsi="Times New Roman" w:cs="Times New Roman"/>
          <w:color w:val="000000"/>
          <w:lang w:eastAsia="en-US"/>
        </w:rPr>
        <w:t>USD</w:t>
      </w:r>
      <w:r w:rsidR="006830F7">
        <w:rPr>
          <w:rFonts w:ascii="Times New Roman" w:eastAsia="Times New Roman" w:hAnsi="Times New Roman" w:cs="Times New Roman"/>
          <w:color w:val="000000"/>
          <w:lang w:eastAsia="en-US"/>
        </w:rPr>
        <w:t>(</w:t>
      </w:r>
      <w:proofErr w:type="gramEnd"/>
      <w:r w:rsidRPr="00B8778F">
        <w:rPr>
          <w:rFonts w:ascii="Times New Roman" w:eastAsia="Times New Roman" w:hAnsi="Times New Roman" w:cs="Times New Roman"/>
          <w:color w:val="000000"/>
          <w:lang w:eastAsia="en-US"/>
        </w:rPr>
        <w:t>Appendix</w:t>
      </w:r>
      <w:r w:rsidR="00BA098C">
        <w:rPr>
          <w:rFonts w:ascii="Times New Roman" w:eastAsia="Times New Roman" w:hAnsi="Times New Roman" w:cs="Times New Roman"/>
          <w:color w:val="000000"/>
          <w:lang w:eastAsia="en-US"/>
        </w:rPr>
        <w:t xml:space="preserve"> </w:t>
      </w:r>
      <w:r w:rsidR="005460CD">
        <w:rPr>
          <w:rFonts w:ascii="Times New Roman" w:eastAsia="Times New Roman" w:hAnsi="Times New Roman" w:cs="Times New Roman"/>
          <w:color w:val="000000"/>
          <w:lang w:eastAsia="en-US"/>
        </w:rPr>
        <w:t>4,5</w:t>
      </w:r>
      <w:r w:rsidR="006830F7">
        <w:rPr>
          <w:rFonts w:ascii="Times New Roman" w:eastAsia="Times New Roman" w:hAnsi="Times New Roman" w:cs="Times New Roman"/>
          <w:color w:val="000000"/>
          <w:lang w:eastAsia="en-US"/>
        </w:rPr>
        <w:t>)</w:t>
      </w:r>
      <w:r w:rsidRPr="00B8778F">
        <w:rPr>
          <w:rFonts w:ascii="Times New Roman" w:eastAsia="Times New Roman" w:hAnsi="Times New Roman" w:cs="Times New Roman"/>
          <w:color w:val="000000"/>
          <w:lang w:eastAsia="en-US"/>
        </w:rPr>
        <w:t>.</w:t>
      </w:r>
    </w:p>
    <w:p w14:paraId="4668D294" w14:textId="2CB871A8" w:rsidR="00B93D62" w:rsidRDefault="00B93D62" w:rsidP="00B93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lang w:eastAsia="zh-CN"/>
        </w:rPr>
      </w:pPr>
      <w:r>
        <w:rPr>
          <w:noProof/>
        </w:rPr>
        <w:drawing>
          <wp:anchor distT="0" distB="0" distL="114300" distR="114300" simplePos="0" relativeHeight="251658240" behindDoc="0" locked="0" layoutInCell="1" allowOverlap="1" wp14:anchorId="40FE8E3C" wp14:editId="321373A4">
            <wp:simplePos x="0" y="0"/>
            <wp:positionH relativeFrom="margin">
              <wp:posOffset>-680484</wp:posOffset>
            </wp:positionH>
            <wp:positionV relativeFrom="paragraph">
              <wp:posOffset>3366</wp:posOffset>
            </wp:positionV>
            <wp:extent cx="7299426" cy="288142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2315" cy="28944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135AED" w14:textId="5D9FEB46" w:rsidR="00B93D62" w:rsidRDefault="00B93D62" w:rsidP="00B93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lang w:eastAsia="zh-CN"/>
        </w:rPr>
      </w:pPr>
    </w:p>
    <w:p w14:paraId="7B273896" w14:textId="7FBEF5C0" w:rsidR="00B93D62" w:rsidRDefault="00B93D62" w:rsidP="00B93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lang w:eastAsia="zh-CN"/>
        </w:rPr>
      </w:pPr>
    </w:p>
    <w:p w14:paraId="270AE247" w14:textId="1BFC3001" w:rsidR="00B93D62" w:rsidRDefault="00B93D62" w:rsidP="00B93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lang w:eastAsia="zh-CN"/>
        </w:rPr>
      </w:pPr>
    </w:p>
    <w:p w14:paraId="3BA42A6A" w14:textId="0A3C6D70" w:rsidR="00B93D62" w:rsidRDefault="00B93D62" w:rsidP="00B93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lang w:eastAsia="zh-CN"/>
        </w:rPr>
      </w:pPr>
    </w:p>
    <w:p w14:paraId="155C4DE1" w14:textId="34E20EFD" w:rsidR="00B93D62" w:rsidRDefault="00B93D62" w:rsidP="00B93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lang w:eastAsia="zh-CN"/>
        </w:rPr>
      </w:pPr>
    </w:p>
    <w:p w14:paraId="3B760B8B" w14:textId="36F53E8F" w:rsidR="00B93D62" w:rsidRDefault="00B93D62" w:rsidP="00B93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lang w:eastAsia="zh-CN"/>
        </w:rPr>
      </w:pPr>
    </w:p>
    <w:p w14:paraId="7E540C4D" w14:textId="1812B288" w:rsidR="00B93D62" w:rsidRDefault="00B93D62" w:rsidP="00B93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lang w:eastAsia="zh-CN"/>
        </w:rPr>
      </w:pPr>
    </w:p>
    <w:p w14:paraId="49A92EC8" w14:textId="003FE0CF" w:rsidR="00B93D62" w:rsidRDefault="00B93D62" w:rsidP="00B93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lang w:eastAsia="zh-CN"/>
        </w:rPr>
      </w:pPr>
    </w:p>
    <w:p w14:paraId="612CDE42" w14:textId="0B49BC21" w:rsidR="00B93D62" w:rsidRDefault="00B93D62" w:rsidP="00B93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lang w:eastAsia="zh-CN"/>
        </w:rPr>
      </w:pPr>
    </w:p>
    <w:p w14:paraId="31166807" w14:textId="77777777" w:rsidR="0053275B" w:rsidRDefault="0053275B" w:rsidP="005264E2">
      <w:pPr>
        <w:spacing w:before="120" w:line="360" w:lineRule="auto"/>
        <w:jc w:val="center"/>
        <w:rPr>
          <w:rFonts w:ascii="Times New Roman" w:hAnsi="Times New Roman" w:cs="Times New Roman"/>
          <w:b/>
          <w:bCs/>
          <w:i/>
          <w:iCs/>
        </w:rPr>
      </w:pPr>
    </w:p>
    <w:p w14:paraId="01727B8F" w14:textId="53FCE8AF" w:rsidR="00B93D62" w:rsidRPr="0053275B" w:rsidRDefault="0053275B" w:rsidP="0053275B">
      <w:pPr>
        <w:spacing w:before="120" w:line="360" w:lineRule="auto"/>
        <w:jc w:val="center"/>
        <w:rPr>
          <w:rFonts w:ascii="Times New Roman" w:hAnsi="Times New Roman" w:cs="Times New Roman"/>
          <w:i/>
          <w:iCs/>
        </w:rPr>
      </w:pPr>
      <w:r>
        <w:rPr>
          <w:noProof/>
        </w:rPr>
        <w:drawing>
          <wp:anchor distT="0" distB="0" distL="114300" distR="114300" simplePos="0" relativeHeight="251660288" behindDoc="0" locked="0" layoutInCell="1" allowOverlap="1" wp14:anchorId="5DB00ADA" wp14:editId="509D2072">
            <wp:simplePos x="0" y="0"/>
            <wp:positionH relativeFrom="column">
              <wp:posOffset>-212843</wp:posOffset>
            </wp:positionH>
            <wp:positionV relativeFrom="paragraph">
              <wp:posOffset>368300</wp:posOffset>
            </wp:positionV>
            <wp:extent cx="6480175" cy="2524760"/>
            <wp:effectExtent l="0" t="0" r="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0175" cy="2524760"/>
                    </a:xfrm>
                    <a:prstGeom prst="rect">
                      <a:avLst/>
                    </a:prstGeom>
                  </pic:spPr>
                </pic:pic>
              </a:graphicData>
            </a:graphic>
            <wp14:sizeRelH relativeFrom="margin">
              <wp14:pctWidth>0</wp14:pctWidth>
            </wp14:sizeRelH>
            <wp14:sizeRelV relativeFrom="margin">
              <wp14:pctHeight>0</wp14:pctHeight>
            </wp14:sizeRelV>
          </wp:anchor>
        </w:drawing>
      </w:r>
      <w:r w:rsidR="00B8778F">
        <w:rPr>
          <w:rFonts w:ascii="Times New Roman" w:hAnsi="Times New Roman" w:cs="Times New Roman"/>
          <w:b/>
          <w:bCs/>
          <w:i/>
          <w:iCs/>
        </w:rPr>
        <w:t>Figure 4</w:t>
      </w:r>
      <w:r w:rsidR="00B8778F" w:rsidRPr="002F1757">
        <w:rPr>
          <w:rFonts w:ascii="Times New Roman" w:hAnsi="Times New Roman" w:cs="Times New Roman"/>
          <w:i/>
          <w:iCs/>
        </w:rPr>
        <w:t xml:space="preserve">: </w:t>
      </w:r>
      <w:r w:rsidR="00B8778F">
        <w:rPr>
          <w:rFonts w:ascii="Times New Roman" w:hAnsi="Times New Roman" w:cs="Times New Roman"/>
          <w:i/>
          <w:iCs/>
        </w:rPr>
        <w:t xml:space="preserve">Candlestick </w:t>
      </w:r>
      <w:r w:rsidR="006D17C3">
        <w:rPr>
          <w:rFonts w:ascii="Times New Roman" w:hAnsi="Times New Roman" w:cs="Times New Roman"/>
          <w:i/>
          <w:iCs/>
        </w:rPr>
        <w:t>analysis on EUR/USD in 5 days from 12/8/24</w:t>
      </w:r>
    </w:p>
    <w:p w14:paraId="730103F1" w14:textId="67877E15" w:rsidR="00B93D62" w:rsidRDefault="00B93D62" w:rsidP="00B93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lang w:eastAsia="zh-CN"/>
        </w:rPr>
      </w:pPr>
    </w:p>
    <w:p w14:paraId="1F468DAD" w14:textId="16A349F3" w:rsidR="0021710D" w:rsidRPr="006D17C3" w:rsidRDefault="006D17C3" w:rsidP="006D17C3">
      <w:pPr>
        <w:spacing w:before="120" w:line="360" w:lineRule="auto"/>
        <w:jc w:val="center"/>
        <w:rPr>
          <w:rFonts w:ascii="Times New Roman" w:hAnsi="Times New Roman" w:cs="Times New Roman"/>
          <w:i/>
          <w:iCs/>
        </w:rPr>
      </w:pPr>
      <w:r>
        <w:rPr>
          <w:rFonts w:ascii="Times New Roman" w:hAnsi="Times New Roman" w:cs="Times New Roman"/>
          <w:b/>
          <w:bCs/>
          <w:i/>
          <w:iCs/>
        </w:rPr>
        <w:t>Figure 5</w:t>
      </w:r>
      <w:r w:rsidRPr="002F1757">
        <w:rPr>
          <w:rFonts w:ascii="Times New Roman" w:hAnsi="Times New Roman" w:cs="Times New Roman"/>
          <w:i/>
          <w:iCs/>
        </w:rPr>
        <w:t xml:space="preserve">: </w:t>
      </w:r>
      <w:r>
        <w:rPr>
          <w:rFonts w:ascii="Times New Roman" w:hAnsi="Times New Roman" w:cs="Times New Roman"/>
          <w:i/>
          <w:iCs/>
        </w:rPr>
        <w:t>MA-5, MA-10 and RSI analysis in 5 days from 12/8/24</w:t>
      </w:r>
    </w:p>
    <w:p w14:paraId="55E823B2" w14:textId="29BF3C11" w:rsidR="005264E2" w:rsidRDefault="00EB4895" w:rsidP="009A51C1">
      <w:pPr>
        <w:pStyle w:val="HTMLPreformatted"/>
        <w:spacing w:line="5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w:t>
      </w:r>
      <w:r w:rsidR="00E17241" w:rsidRPr="00E17241">
        <w:rPr>
          <w:rFonts w:ascii="Times New Roman" w:hAnsi="Times New Roman" w:cs="Times New Roman"/>
          <w:color w:val="000000"/>
          <w:sz w:val="24"/>
          <w:szCs w:val="24"/>
        </w:rPr>
        <w:t xml:space="preserve">andlestick charts are conducted to capture trading behavior combined with </w:t>
      </w:r>
      <w:r w:rsidR="005264E2">
        <w:rPr>
          <w:rFonts w:ascii="Times New Roman" w:hAnsi="Times New Roman" w:cs="Times New Roman"/>
          <w:color w:val="000000"/>
          <w:sz w:val="24"/>
          <w:szCs w:val="24"/>
        </w:rPr>
        <w:t xml:space="preserve">effective </w:t>
      </w:r>
      <w:r w:rsidR="00E17241" w:rsidRPr="00E17241">
        <w:rPr>
          <w:rFonts w:ascii="Times New Roman" w:hAnsi="Times New Roman" w:cs="Times New Roman"/>
          <w:color w:val="000000"/>
          <w:sz w:val="24"/>
          <w:szCs w:val="24"/>
        </w:rPr>
        <w:t>MA-5, MA-10, and RSI for short-term buying</w:t>
      </w:r>
      <w:r w:rsidR="005264E2">
        <w:rPr>
          <w:rFonts w:ascii="Times New Roman" w:hAnsi="Times New Roman" w:cs="Times New Roman"/>
          <w:color w:val="000000"/>
          <w:sz w:val="24"/>
          <w:szCs w:val="24"/>
        </w:rPr>
        <w:t>-</w:t>
      </w:r>
      <w:r w:rsidR="00E17241" w:rsidRPr="00E17241">
        <w:rPr>
          <w:rFonts w:ascii="Times New Roman" w:hAnsi="Times New Roman" w:cs="Times New Roman"/>
          <w:color w:val="000000"/>
          <w:sz w:val="24"/>
          <w:szCs w:val="24"/>
        </w:rPr>
        <w:t>or</w:t>
      </w:r>
      <w:r w:rsidR="005264E2">
        <w:rPr>
          <w:rFonts w:ascii="Times New Roman" w:hAnsi="Times New Roman" w:cs="Times New Roman"/>
          <w:color w:val="000000"/>
          <w:sz w:val="24"/>
          <w:szCs w:val="24"/>
        </w:rPr>
        <w:t>-</w:t>
      </w:r>
      <w:r w:rsidR="00E17241" w:rsidRPr="00E17241">
        <w:rPr>
          <w:rFonts w:ascii="Times New Roman" w:hAnsi="Times New Roman" w:cs="Times New Roman"/>
          <w:color w:val="000000"/>
          <w:sz w:val="24"/>
          <w:szCs w:val="24"/>
        </w:rPr>
        <w:t xml:space="preserve">selling signals in 4 </w:t>
      </w:r>
      <w:proofErr w:type="gramStart"/>
      <w:r w:rsidR="00E17241" w:rsidRPr="00E17241">
        <w:rPr>
          <w:rFonts w:ascii="Times New Roman" w:hAnsi="Times New Roman" w:cs="Times New Roman"/>
          <w:color w:val="000000"/>
          <w:sz w:val="24"/>
          <w:szCs w:val="24"/>
        </w:rPr>
        <w:t>days</w:t>
      </w:r>
      <w:r w:rsidR="00EE3EED">
        <w:rPr>
          <w:rFonts w:ascii="Times New Roman" w:hAnsi="Times New Roman" w:cs="Times New Roman"/>
          <w:color w:val="000000"/>
          <w:sz w:val="24"/>
          <w:szCs w:val="24"/>
        </w:rPr>
        <w:t>(</w:t>
      </w:r>
      <w:proofErr w:type="gramEnd"/>
      <w:r w:rsidR="00EE3EED">
        <w:rPr>
          <w:rFonts w:ascii="Times New Roman" w:hAnsi="Times New Roman" w:cs="Times New Roman"/>
          <w:color w:val="000000"/>
          <w:sz w:val="24"/>
          <w:szCs w:val="24"/>
        </w:rPr>
        <w:t>Udagawa 2019)</w:t>
      </w:r>
      <w:r w:rsidR="00E17241" w:rsidRPr="00E17241">
        <w:rPr>
          <w:rFonts w:ascii="Times New Roman" w:hAnsi="Times New Roman" w:cs="Times New Roman"/>
          <w:color w:val="000000"/>
          <w:sz w:val="24"/>
          <w:szCs w:val="24"/>
        </w:rPr>
        <w:t xml:space="preserve">(Bigalow 2011). Besides, </w:t>
      </w:r>
      <w:proofErr w:type="gramStart"/>
      <w:r w:rsidR="00E17241" w:rsidRPr="00E17241">
        <w:rPr>
          <w:rFonts w:ascii="Times New Roman" w:hAnsi="Times New Roman" w:cs="Times New Roman"/>
          <w:color w:val="000000"/>
          <w:sz w:val="24"/>
          <w:szCs w:val="24"/>
        </w:rPr>
        <w:t>15</w:t>
      </w:r>
      <w:proofErr w:type="gramEnd"/>
      <w:r w:rsidR="00E17241" w:rsidRPr="00E17241">
        <w:rPr>
          <w:rFonts w:ascii="Times New Roman" w:hAnsi="Times New Roman" w:cs="Times New Roman"/>
          <w:color w:val="000000"/>
          <w:sz w:val="24"/>
          <w:szCs w:val="24"/>
        </w:rPr>
        <w:t xml:space="preserve">-minutes chart is applied with accurate support and resistance zone </w:t>
      </w:r>
      <w:proofErr w:type="gramStart"/>
      <w:r w:rsidR="00E17241" w:rsidRPr="00E17241">
        <w:rPr>
          <w:rFonts w:ascii="Times New Roman" w:hAnsi="Times New Roman" w:cs="Times New Roman"/>
          <w:color w:val="000000"/>
          <w:sz w:val="24"/>
          <w:szCs w:val="24"/>
        </w:rPr>
        <w:t>implications(</w:t>
      </w:r>
      <w:proofErr w:type="gramEnd"/>
      <w:r w:rsidR="00E17241" w:rsidRPr="00E17241">
        <w:rPr>
          <w:rFonts w:ascii="Times New Roman" w:hAnsi="Times New Roman" w:cs="Times New Roman"/>
          <w:color w:val="000000"/>
          <w:sz w:val="24"/>
          <w:szCs w:val="24"/>
        </w:rPr>
        <w:t>Capra 2012).</w:t>
      </w:r>
    </w:p>
    <w:p w14:paraId="72A33BFA" w14:textId="77777777" w:rsidR="005264E2" w:rsidRDefault="00E17241" w:rsidP="009A51C1">
      <w:pPr>
        <w:pStyle w:val="HTMLPreformatted"/>
        <w:spacing w:line="540" w:lineRule="atLeast"/>
        <w:jc w:val="both"/>
        <w:rPr>
          <w:rFonts w:ascii="Times New Roman" w:hAnsi="Times New Roman" w:cs="Times New Roman"/>
          <w:color w:val="000000"/>
          <w:sz w:val="24"/>
          <w:szCs w:val="24"/>
        </w:rPr>
      </w:pPr>
      <w:r w:rsidRPr="00E17241">
        <w:rPr>
          <w:rFonts w:ascii="Times New Roman" w:hAnsi="Times New Roman" w:cs="Times New Roman"/>
          <w:color w:val="000000"/>
          <w:sz w:val="24"/>
          <w:szCs w:val="24"/>
        </w:rPr>
        <w:t xml:space="preserve">In early stages, </w:t>
      </w:r>
      <w:r w:rsidR="00BD126C">
        <w:rPr>
          <w:rFonts w:ascii="Times New Roman" w:hAnsi="Times New Roman" w:cs="Times New Roman"/>
          <w:color w:val="000000"/>
          <w:sz w:val="24"/>
          <w:szCs w:val="24"/>
        </w:rPr>
        <w:t>ER</w:t>
      </w:r>
      <w:r w:rsidRPr="00E17241">
        <w:rPr>
          <w:rFonts w:ascii="Times New Roman" w:hAnsi="Times New Roman" w:cs="Times New Roman"/>
          <w:color w:val="000000"/>
          <w:sz w:val="24"/>
          <w:szCs w:val="24"/>
        </w:rPr>
        <w:t xml:space="preserve"> is struggling at 1.0910-1.0940 zone with short-term adjustments </w:t>
      </w:r>
      <w:r w:rsidR="00EB4895">
        <w:rPr>
          <w:rFonts w:ascii="Times New Roman" w:hAnsi="Times New Roman" w:cs="Times New Roman"/>
          <w:color w:val="000000"/>
          <w:sz w:val="24"/>
          <w:szCs w:val="24"/>
        </w:rPr>
        <w:t xml:space="preserve">from </w:t>
      </w:r>
      <w:r w:rsidRPr="00E17241">
        <w:rPr>
          <w:rFonts w:ascii="Times New Roman" w:hAnsi="Times New Roman" w:cs="Times New Roman"/>
          <w:color w:val="000000"/>
          <w:sz w:val="24"/>
          <w:szCs w:val="24"/>
        </w:rPr>
        <w:t>hammer and bearish</w:t>
      </w:r>
      <w:r w:rsidR="00631D96">
        <w:rPr>
          <w:rFonts w:ascii="Times New Roman" w:hAnsi="Times New Roman" w:cs="Times New Roman"/>
          <w:color w:val="000000"/>
          <w:sz w:val="24"/>
          <w:szCs w:val="24"/>
        </w:rPr>
        <w:t>-</w:t>
      </w:r>
      <w:r w:rsidRPr="00E17241">
        <w:rPr>
          <w:rFonts w:ascii="Times New Roman" w:hAnsi="Times New Roman" w:cs="Times New Roman"/>
          <w:color w:val="000000"/>
          <w:sz w:val="24"/>
          <w:szCs w:val="24"/>
        </w:rPr>
        <w:t>engulfing. Despite three-white-soldier</w:t>
      </w:r>
      <w:r w:rsidR="0054064E">
        <w:rPr>
          <w:rFonts w:ascii="Times New Roman" w:hAnsi="Times New Roman" w:cs="Times New Roman"/>
          <w:color w:val="000000"/>
          <w:sz w:val="24"/>
          <w:szCs w:val="24"/>
        </w:rPr>
        <w:t xml:space="preserve"> appearance</w:t>
      </w:r>
      <w:r w:rsidRPr="00E17241">
        <w:rPr>
          <w:rFonts w:ascii="Times New Roman" w:hAnsi="Times New Roman" w:cs="Times New Roman"/>
          <w:color w:val="000000"/>
          <w:sz w:val="24"/>
          <w:szCs w:val="24"/>
        </w:rPr>
        <w:t xml:space="preserve">, clear bullish not yet appeared, </w:t>
      </w:r>
      <w:r w:rsidR="00EB4895">
        <w:rPr>
          <w:rFonts w:ascii="Times New Roman" w:hAnsi="Times New Roman" w:cs="Times New Roman"/>
          <w:color w:val="000000"/>
          <w:sz w:val="24"/>
          <w:szCs w:val="24"/>
        </w:rPr>
        <w:t xml:space="preserve">as </w:t>
      </w:r>
      <w:r w:rsidRPr="00E17241">
        <w:rPr>
          <w:rFonts w:ascii="Times New Roman" w:hAnsi="Times New Roman" w:cs="Times New Roman"/>
          <w:color w:val="000000"/>
          <w:sz w:val="24"/>
          <w:szCs w:val="24"/>
        </w:rPr>
        <w:t>RSI located in center and almost-fit pattern of two MAs. However, after breaking through resistance at 18:45 on 13th, EUR appreciated with 2 three-white</w:t>
      </w:r>
      <w:r w:rsidR="00631D96">
        <w:rPr>
          <w:rFonts w:ascii="Times New Roman" w:hAnsi="Times New Roman" w:cs="Times New Roman"/>
          <w:color w:val="000000"/>
          <w:sz w:val="24"/>
          <w:szCs w:val="24"/>
        </w:rPr>
        <w:t>-</w:t>
      </w:r>
      <w:r w:rsidRPr="00E17241">
        <w:rPr>
          <w:rFonts w:ascii="Times New Roman" w:hAnsi="Times New Roman" w:cs="Times New Roman"/>
          <w:color w:val="000000"/>
          <w:sz w:val="24"/>
          <w:szCs w:val="24"/>
        </w:rPr>
        <w:t>soldiers and bullish</w:t>
      </w:r>
      <w:r w:rsidR="00631D96">
        <w:rPr>
          <w:rFonts w:ascii="Times New Roman" w:hAnsi="Times New Roman" w:cs="Times New Roman"/>
          <w:color w:val="000000"/>
          <w:sz w:val="24"/>
          <w:szCs w:val="24"/>
        </w:rPr>
        <w:t>-</w:t>
      </w:r>
      <w:r w:rsidRPr="00E17241">
        <w:rPr>
          <w:rFonts w:ascii="Times New Roman" w:hAnsi="Times New Roman" w:cs="Times New Roman"/>
          <w:color w:val="000000"/>
          <w:sz w:val="24"/>
          <w:szCs w:val="24"/>
        </w:rPr>
        <w:t>engulfing with MA-5 cutting MA-20 from bottom, showing updated upward trend. Besides, RSI exceeded 50, reflecting outweighed recent gains, and buy signal. Then, bearish</w:t>
      </w:r>
      <w:r w:rsidR="00631D96">
        <w:rPr>
          <w:rFonts w:ascii="Times New Roman" w:hAnsi="Times New Roman" w:cs="Times New Roman"/>
          <w:color w:val="000000"/>
          <w:sz w:val="24"/>
          <w:szCs w:val="24"/>
        </w:rPr>
        <w:t>-</w:t>
      </w:r>
      <w:r w:rsidRPr="00E17241">
        <w:rPr>
          <w:rFonts w:ascii="Times New Roman" w:hAnsi="Times New Roman" w:cs="Times New Roman"/>
          <w:color w:val="000000"/>
          <w:sz w:val="24"/>
          <w:szCs w:val="24"/>
        </w:rPr>
        <w:t xml:space="preserve">engulfing appeared early </w:t>
      </w:r>
      <w:r w:rsidR="00850699">
        <w:rPr>
          <w:rFonts w:ascii="Times New Roman" w:hAnsi="Times New Roman" w:cs="Times New Roman"/>
          <w:color w:val="000000"/>
          <w:sz w:val="24"/>
          <w:szCs w:val="24"/>
        </w:rPr>
        <w:t>on</w:t>
      </w:r>
      <w:r w:rsidRPr="00E17241">
        <w:rPr>
          <w:rFonts w:ascii="Times New Roman" w:hAnsi="Times New Roman" w:cs="Times New Roman"/>
          <w:color w:val="000000"/>
          <w:sz w:val="24"/>
          <w:szCs w:val="24"/>
        </w:rPr>
        <w:t xml:space="preserve"> 14th when RSI exceeded 70, showing overbought and selling signal. </w:t>
      </w:r>
    </w:p>
    <w:p w14:paraId="6AFD6F67" w14:textId="77777777" w:rsidR="00796D12" w:rsidRDefault="00E17241" w:rsidP="00796D12">
      <w:pPr>
        <w:pStyle w:val="HTMLPreformatted"/>
        <w:spacing w:line="540" w:lineRule="atLeast"/>
        <w:jc w:val="both"/>
        <w:rPr>
          <w:rFonts w:ascii="Times New Roman" w:hAnsi="Times New Roman" w:cs="Times New Roman"/>
          <w:color w:val="000000"/>
          <w:sz w:val="24"/>
          <w:szCs w:val="24"/>
        </w:rPr>
      </w:pPr>
      <w:r w:rsidRPr="00E17241">
        <w:rPr>
          <w:rFonts w:ascii="Times New Roman" w:hAnsi="Times New Roman" w:cs="Times New Roman"/>
          <w:color w:val="000000"/>
          <w:sz w:val="24"/>
          <w:szCs w:val="24"/>
        </w:rPr>
        <w:t>T</w:t>
      </w:r>
      <w:r w:rsidR="00262AF9">
        <w:rPr>
          <w:rFonts w:ascii="Times New Roman" w:hAnsi="Times New Roman" w:cs="Times New Roman"/>
          <w:color w:val="000000"/>
          <w:sz w:val="24"/>
          <w:szCs w:val="24"/>
        </w:rPr>
        <w:t xml:space="preserve">hen, EUR/USD </w:t>
      </w:r>
      <w:r w:rsidRPr="00E17241">
        <w:rPr>
          <w:rFonts w:ascii="Times New Roman" w:hAnsi="Times New Roman" w:cs="Times New Roman"/>
          <w:color w:val="000000"/>
          <w:sz w:val="24"/>
          <w:szCs w:val="24"/>
        </w:rPr>
        <w:t>witnessed fluctuations with support zone 1.0990 and not yet surpassed resistance at1.1000. By 17:00, with hammer, showing potential reversal, EUR continued to increase strongly against USD with three-white-soldiers and cross from bottom in MA-5 to MA-20 again. After that, bearish</w:t>
      </w:r>
      <w:r w:rsidR="00631D96">
        <w:rPr>
          <w:rFonts w:ascii="Times New Roman" w:hAnsi="Times New Roman" w:cs="Times New Roman"/>
          <w:color w:val="000000"/>
          <w:sz w:val="24"/>
          <w:szCs w:val="24"/>
        </w:rPr>
        <w:t>-</w:t>
      </w:r>
      <w:r w:rsidRPr="00E17241">
        <w:rPr>
          <w:rFonts w:ascii="Times New Roman" w:hAnsi="Times New Roman" w:cs="Times New Roman"/>
          <w:color w:val="000000"/>
          <w:sz w:val="24"/>
          <w:szCs w:val="24"/>
        </w:rPr>
        <w:t>engulfing appeared again with morning</w:t>
      </w:r>
      <w:r w:rsidR="00796D12">
        <w:rPr>
          <w:rFonts w:ascii="Times New Roman" w:hAnsi="Times New Roman" w:cs="Times New Roman"/>
          <w:color w:val="000000"/>
          <w:sz w:val="24"/>
          <w:szCs w:val="24"/>
        </w:rPr>
        <w:t>-</w:t>
      </w:r>
      <w:r w:rsidRPr="00E17241">
        <w:rPr>
          <w:rFonts w:ascii="Times New Roman" w:hAnsi="Times New Roman" w:cs="Times New Roman"/>
          <w:color w:val="000000"/>
          <w:sz w:val="24"/>
          <w:szCs w:val="24"/>
        </w:rPr>
        <w:t xml:space="preserve">star, and </w:t>
      </w:r>
      <w:r w:rsidR="00BB26A7">
        <w:rPr>
          <w:rFonts w:ascii="Times New Roman" w:hAnsi="Times New Roman" w:cs="Times New Roman"/>
          <w:color w:val="000000"/>
          <w:sz w:val="24"/>
          <w:szCs w:val="24"/>
        </w:rPr>
        <w:t>dark</w:t>
      </w:r>
      <w:r w:rsidR="00796D12">
        <w:rPr>
          <w:rFonts w:ascii="Times New Roman" w:hAnsi="Times New Roman" w:cs="Times New Roman"/>
          <w:color w:val="000000"/>
          <w:sz w:val="24"/>
          <w:szCs w:val="24"/>
        </w:rPr>
        <w:t>-</w:t>
      </w:r>
      <w:r w:rsidRPr="00E17241">
        <w:rPr>
          <w:rFonts w:ascii="Times New Roman" w:hAnsi="Times New Roman" w:cs="Times New Roman"/>
          <w:color w:val="000000"/>
          <w:sz w:val="24"/>
          <w:szCs w:val="24"/>
        </w:rPr>
        <w:t>cloud</w:t>
      </w:r>
      <w:r w:rsidR="00796D12">
        <w:rPr>
          <w:rFonts w:ascii="Times New Roman" w:hAnsi="Times New Roman" w:cs="Times New Roman"/>
          <w:color w:val="000000"/>
          <w:sz w:val="24"/>
          <w:szCs w:val="24"/>
        </w:rPr>
        <w:t>-</w:t>
      </w:r>
      <w:r w:rsidRPr="00E17241">
        <w:rPr>
          <w:rFonts w:ascii="Times New Roman" w:hAnsi="Times New Roman" w:cs="Times New Roman"/>
          <w:color w:val="000000"/>
          <w:sz w:val="24"/>
          <w:szCs w:val="24"/>
        </w:rPr>
        <w:t>cover, show</w:t>
      </w:r>
      <w:r w:rsidR="00631D96">
        <w:rPr>
          <w:rFonts w:ascii="Times New Roman" w:hAnsi="Times New Roman" w:cs="Times New Roman"/>
          <w:color w:val="000000"/>
          <w:sz w:val="24"/>
          <w:szCs w:val="24"/>
        </w:rPr>
        <w:t xml:space="preserve">ing </w:t>
      </w:r>
      <w:r w:rsidRPr="00E17241">
        <w:rPr>
          <w:rFonts w:ascii="Times New Roman" w:hAnsi="Times New Roman" w:cs="Times New Roman"/>
          <w:color w:val="000000"/>
          <w:sz w:val="24"/>
          <w:szCs w:val="24"/>
        </w:rPr>
        <w:t>slowing down</w:t>
      </w:r>
      <w:r w:rsidR="00631D96">
        <w:rPr>
          <w:rFonts w:ascii="Times New Roman" w:hAnsi="Times New Roman" w:cs="Times New Roman"/>
          <w:color w:val="000000"/>
          <w:sz w:val="24"/>
          <w:szCs w:val="24"/>
        </w:rPr>
        <w:t xml:space="preserve"> signs</w:t>
      </w:r>
      <w:r w:rsidRPr="00E17241">
        <w:rPr>
          <w:rFonts w:ascii="Times New Roman" w:hAnsi="Times New Roman" w:cs="Times New Roman"/>
          <w:color w:val="000000"/>
          <w:sz w:val="24"/>
          <w:szCs w:val="24"/>
        </w:rPr>
        <w:t xml:space="preserve"> and officially reversing around 22:00 with beari</w:t>
      </w:r>
      <w:r w:rsidR="00631D96">
        <w:rPr>
          <w:rFonts w:ascii="Times New Roman" w:hAnsi="Times New Roman" w:cs="Times New Roman"/>
          <w:color w:val="000000"/>
          <w:sz w:val="24"/>
          <w:szCs w:val="24"/>
        </w:rPr>
        <w:t>sh-</w:t>
      </w:r>
      <w:r w:rsidRPr="00E17241">
        <w:rPr>
          <w:rFonts w:ascii="Times New Roman" w:hAnsi="Times New Roman" w:cs="Times New Roman"/>
          <w:color w:val="000000"/>
          <w:sz w:val="24"/>
          <w:szCs w:val="24"/>
        </w:rPr>
        <w:t xml:space="preserve">engulfing and cross-from-top MA5 to MA-20 with selling recommendation. </w:t>
      </w:r>
      <w:r w:rsidR="00A20B23">
        <w:rPr>
          <w:rFonts w:ascii="Times New Roman" w:hAnsi="Times New Roman" w:cs="Times New Roman"/>
          <w:color w:val="000000"/>
          <w:sz w:val="24"/>
          <w:szCs w:val="24"/>
        </w:rPr>
        <w:t>A</w:t>
      </w:r>
      <w:r w:rsidRPr="00E17241">
        <w:rPr>
          <w:rFonts w:ascii="Times New Roman" w:hAnsi="Times New Roman" w:cs="Times New Roman"/>
          <w:color w:val="000000"/>
          <w:sz w:val="24"/>
          <w:szCs w:val="24"/>
        </w:rPr>
        <w:t xml:space="preserve">fter </w:t>
      </w:r>
      <w:r w:rsidR="00A20B23">
        <w:rPr>
          <w:rFonts w:ascii="Times New Roman" w:hAnsi="Times New Roman" w:cs="Times New Roman"/>
          <w:color w:val="000000"/>
          <w:sz w:val="24"/>
          <w:szCs w:val="24"/>
        </w:rPr>
        <w:t>stability</w:t>
      </w:r>
      <w:r w:rsidRPr="00E17241">
        <w:rPr>
          <w:rFonts w:ascii="Times New Roman" w:hAnsi="Times New Roman" w:cs="Times New Roman"/>
          <w:color w:val="000000"/>
          <w:sz w:val="24"/>
          <w:szCs w:val="24"/>
        </w:rPr>
        <w:t>, late on 15th witnessed three</w:t>
      </w:r>
      <w:r w:rsidR="00631D96">
        <w:rPr>
          <w:rFonts w:ascii="Times New Roman" w:hAnsi="Times New Roman" w:cs="Times New Roman"/>
          <w:color w:val="000000"/>
          <w:sz w:val="24"/>
          <w:szCs w:val="24"/>
        </w:rPr>
        <w:t>-</w:t>
      </w:r>
      <w:r w:rsidRPr="00E17241">
        <w:rPr>
          <w:rFonts w:ascii="Times New Roman" w:hAnsi="Times New Roman" w:cs="Times New Roman"/>
          <w:color w:val="000000"/>
          <w:sz w:val="24"/>
          <w:szCs w:val="24"/>
        </w:rPr>
        <w:t>dark</w:t>
      </w:r>
      <w:r w:rsidR="00631D96">
        <w:rPr>
          <w:rFonts w:ascii="Times New Roman" w:hAnsi="Times New Roman" w:cs="Times New Roman"/>
          <w:color w:val="000000"/>
          <w:sz w:val="24"/>
          <w:szCs w:val="24"/>
        </w:rPr>
        <w:t>-</w:t>
      </w:r>
      <w:r w:rsidRPr="00E17241">
        <w:rPr>
          <w:rFonts w:ascii="Times New Roman" w:hAnsi="Times New Roman" w:cs="Times New Roman"/>
          <w:color w:val="000000"/>
          <w:sz w:val="24"/>
          <w:szCs w:val="24"/>
        </w:rPr>
        <w:t>crows, interpreted that sentiment changed to bearish; then MA-5 slumps with oversold signal from RSI.</w:t>
      </w:r>
      <w:r w:rsidR="00633407" w:rsidRPr="00633407">
        <w:rPr>
          <w:rFonts w:ascii="Times New Roman" w:hAnsi="Times New Roman" w:cs="Times New Roman"/>
          <w:color w:val="000000"/>
          <w:sz w:val="24"/>
          <w:szCs w:val="24"/>
        </w:rPr>
        <w:t xml:space="preserve"> </w:t>
      </w:r>
      <w:r w:rsidR="00D55210">
        <w:rPr>
          <w:rFonts w:ascii="Times New Roman" w:hAnsi="Times New Roman" w:cs="Times New Roman"/>
          <w:color w:val="000000"/>
          <w:sz w:val="24"/>
          <w:szCs w:val="24"/>
        </w:rPr>
        <w:t>F</w:t>
      </w:r>
      <w:r w:rsidR="00633407" w:rsidRPr="00633407">
        <w:rPr>
          <w:rFonts w:ascii="Times New Roman" w:hAnsi="Times New Roman" w:cs="Times New Roman"/>
          <w:color w:val="000000"/>
          <w:sz w:val="24"/>
          <w:szCs w:val="24"/>
        </w:rPr>
        <w:t>inal phase saw gradual EUR</w:t>
      </w:r>
      <w:r w:rsidR="00D55210">
        <w:rPr>
          <w:rFonts w:ascii="Times New Roman" w:hAnsi="Times New Roman" w:cs="Times New Roman"/>
          <w:color w:val="000000"/>
          <w:sz w:val="24"/>
          <w:szCs w:val="24"/>
        </w:rPr>
        <w:t xml:space="preserve"> recovery</w:t>
      </w:r>
      <w:r w:rsidR="00633407" w:rsidRPr="00633407">
        <w:rPr>
          <w:rFonts w:ascii="Times New Roman" w:hAnsi="Times New Roman" w:cs="Times New Roman"/>
          <w:color w:val="000000"/>
          <w:sz w:val="24"/>
          <w:szCs w:val="24"/>
        </w:rPr>
        <w:t>; however still stagnant with evening</w:t>
      </w:r>
      <w:r w:rsidR="00631D96">
        <w:rPr>
          <w:rFonts w:ascii="Times New Roman" w:hAnsi="Times New Roman" w:cs="Times New Roman"/>
          <w:color w:val="000000"/>
          <w:sz w:val="24"/>
          <w:szCs w:val="24"/>
        </w:rPr>
        <w:t>-</w:t>
      </w:r>
      <w:r w:rsidR="00633407" w:rsidRPr="00633407">
        <w:rPr>
          <w:rFonts w:ascii="Times New Roman" w:hAnsi="Times New Roman" w:cs="Times New Roman"/>
          <w:color w:val="000000"/>
          <w:sz w:val="24"/>
          <w:szCs w:val="24"/>
        </w:rPr>
        <w:t>star and dark</w:t>
      </w:r>
      <w:r w:rsidR="00631D96">
        <w:rPr>
          <w:rFonts w:ascii="Times New Roman" w:hAnsi="Times New Roman" w:cs="Times New Roman"/>
          <w:color w:val="000000"/>
          <w:sz w:val="24"/>
          <w:szCs w:val="24"/>
        </w:rPr>
        <w:t>-</w:t>
      </w:r>
      <w:r w:rsidR="00633407" w:rsidRPr="00633407">
        <w:rPr>
          <w:rFonts w:ascii="Times New Roman" w:hAnsi="Times New Roman" w:cs="Times New Roman"/>
          <w:color w:val="000000"/>
          <w:sz w:val="24"/>
          <w:szCs w:val="24"/>
        </w:rPr>
        <w:t xml:space="preserve">cloud. </w:t>
      </w:r>
      <w:r w:rsidR="00796D12">
        <w:rPr>
          <w:rFonts w:ascii="Times New Roman" w:hAnsi="Times New Roman" w:cs="Times New Roman"/>
          <w:color w:val="000000"/>
          <w:sz w:val="24"/>
          <w:szCs w:val="24"/>
        </w:rPr>
        <w:t>Then</w:t>
      </w:r>
      <w:r w:rsidR="00633407" w:rsidRPr="00633407">
        <w:rPr>
          <w:rFonts w:ascii="Times New Roman" w:hAnsi="Times New Roman" w:cs="Times New Roman"/>
          <w:color w:val="000000"/>
          <w:sz w:val="24"/>
          <w:szCs w:val="24"/>
        </w:rPr>
        <w:t>, EUR/USD surpassed resistance level at 1.0990 and signaled three</w:t>
      </w:r>
      <w:r w:rsidR="00BD126C">
        <w:rPr>
          <w:rFonts w:ascii="Times New Roman" w:hAnsi="Times New Roman" w:cs="Times New Roman"/>
          <w:color w:val="000000"/>
          <w:sz w:val="24"/>
          <w:szCs w:val="24"/>
        </w:rPr>
        <w:t>-</w:t>
      </w:r>
      <w:r w:rsidR="00633407" w:rsidRPr="00633407">
        <w:rPr>
          <w:rFonts w:ascii="Times New Roman" w:hAnsi="Times New Roman" w:cs="Times New Roman"/>
          <w:color w:val="000000"/>
          <w:sz w:val="24"/>
          <w:szCs w:val="24"/>
        </w:rPr>
        <w:t>white</w:t>
      </w:r>
      <w:r w:rsidR="00BD126C">
        <w:rPr>
          <w:rFonts w:ascii="Times New Roman" w:hAnsi="Times New Roman" w:cs="Times New Roman"/>
          <w:color w:val="000000"/>
          <w:sz w:val="24"/>
          <w:szCs w:val="24"/>
        </w:rPr>
        <w:t>-</w:t>
      </w:r>
      <w:r w:rsidR="00633407" w:rsidRPr="00633407">
        <w:rPr>
          <w:rFonts w:ascii="Times New Roman" w:hAnsi="Times New Roman" w:cs="Times New Roman"/>
          <w:color w:val="000000"/>
          <w:sz w:val="24"/>
          <w:szCs w:val="24"/>
        </w:rPr>
        <w:t>soldiers again with promising EUR appreciation</w:t>
      </w:r>
      <w:r w:rsidR="00796D12">
        <w:rPr>
          <w:rFonts w:ascii="Times New Roman" w:hAnsi="Times New Roman" w:cs="Times New Roman"/>
          <w:color w:val="000000"/>
          <w:sz w:val="24"/>
          <w:szCs w:val="24"/>
        </w:rPr>
        <w:t xml:space="preserve">, considered for strategies with </w:t>
      </w:r>
      <w:r w:rsidR="009A51C1" w:rsidRPr="00796D12">
        <w:rPr>
          <w:rFonts w:ascii="Times New Roman" w:hAnsi="Times New Roman" w:cs="Times New Roman"/>
          <w:color w:val="000000"/>
          <w:sz w:val="24"/>
          <w:szCs w:val="24"/>
        </w:rPr>
        <w:t>observ</w:t>
      </w:r>
      <w:r w:rsidR="004E2ECC" w:rsidRPr="00796D12">
        <w:rPr>
          <w:rFonts w:ascii="Times New Roman" w:hAnsi="Times New Roman" w:cs="Times New Roman"/>
          <w:color w:val="000000"/>
          <w:sz w:val="24"/>
          <w:szCs w:val="24"/>
        </w:rPr>
        <w:t xml:space="preserve">ed </w:t>
      </w:r>
      <w:r w:rsidR="009B6DA8" w:rsidRPr="00796D12">
        <w:rPr>
          <w:rFonts w:ascii="Times New Roman" w:hAnsi="Times New Roman" w:cs="Times New Roman"/>
          <w:color w:val="000000"/>
          <w:sz w:val="24"/>
          <w:szCs w:val="24"/>
        </w:rPr>
        <w:t xml:space="preserve">change level </w:t>
      </w:r>
      <w:r w:rsidR="009A51C1" w:rsidRPr="00796D12">
        <w:rPr>
          <w:rFonts w:ascii="Times New Roman" w:hAnsi="Times New Roman" w:cs="Times New Roman"/>
          <w:color w:val="000000"/>
          <w:sz w:val="24"/>
          <w:szCs w:val="24"/>
        </w:rPr>
        <w:t xml:space="preserve">and elasticity with candlestick signal. </w:t>
      </w:r>
    </w:p>
    <w:p w14:paraId="104879F0" w14:textId="77777777" w:rsidR="00796D12" w:rsidRDefault="00796D12" w:rsidP="00796D12">
      <w:pPr>
        <w:pStyle w:val="HTMLPreformatted"/>
        <w:spacing w:line="540" w:lineRule="atLeast"/>
        <w:jc w:val="both"/>
        <w:rPr>
          <w:rFonts w:ascii="Times New Roman" w:hAnsi="Times New Roman" w:cs="Times New Roman"/>
          <w:color w:val="000000"/>
          <w:sz w:val="24"/>
          <w:szCs w:val="24"/>
        </w:rPr>
      </w:pPr>
    </w:p>
    <w:p w14:paraId="08ECA2F3" w14:textId="7EE3579B" w:rsidR="009A51C1" w:rsidRPr="00796D12" w:rsidRDefault="00796D12" w:rsidP="00796D12">
      <w:pPr>
        <w:pStyle w:val="HTMLPreformatted"/>
        <w:spacing w:line="5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D</w:t>
      </w:r>
      <w:r w:rsidR="009A51C1" w:rsidRPr="00796D12">
        <w:rPr>
          <w:rFonts w:ascii="Times New Roman" w:hAnsi="Times New Roman" w:cs="Times New Roman"/>
          <w:color w:val="000000"/>
          <w:sz w:val="24"/>
          <w:szCs w:val="24"/>
        </w:rPr>
        <w:t>espite overcoming resistance level</w:t>
      </w:r>
      <w:r w:rsidR="009B6DA8" w:rsidRPr="00796D12">
        <w:rPr>
          <w:rFonts w:ascii="Times New Roman" w:hAnsi="Times New Roman" w:cs="Times New Roman"/>
          <w:color w:val="000000"/>
          <w:sz w:val="24"/>
          <w:szCs w:val="24"/>
        </w:rPr>
        <w:t xml:space="preserve">, </w:t>
      </w:r>
      <w:r w:rsidR="009A51C1" w:rsidRPr="00796D12">
        <w:rPr>
          <w:rFonts w:ascii="Times New Roman" w:hAnsi="Times New Roman" w:cs="Times New Roman"/>
          <w:color w:val="000000"/>
          <w:sz w:val="24"/>
          <w:szCs w:val="24"/>
        </w:rPr>
        <w:t xml:space="preserve">1.0990, it just touched threshold at 19:30. </w:t>
      </w:r>
      <w:r w:rsidR="00714E5A" w:rsidRPr="00796D12">
        <w:rPr>
          <w:rFonts w:ascii="Times New Roman" w:hAnsi="Times New Roman" w:cs="Times New Roman"/>
          <w:color w:val="000000"/>
          <w:sz w:val="24"/>
          <w:szCs w:val="24"/>
        </w:rPr>
        <w:t xml:space="preserve">In </w:t>
      </w:r>
      <w:r w:rsidR="009A51C1" w:rsidRPr="00796D12">
        <w:rPr>
          <w:rFonts w:ascii="Times New Roman" w:hAnsi="Times New Roman" w:cs="Times New Roman"/>
          <w:color w:val="000000"/>
          <w:sz w:val="24"/>
          <w:szCs w:val="24"/>
        </w:rPr>
        <w:t>continu</w:t>
      </w:r>
      <w:r w:rsidR="00714E5A" w:rsidRPr="00796D12">
        <w:rPr>
          <w:rFonts w:ascii="Times New Roman" w:hAnsi="Times New Roman" w:cs="Times New Roman"/>
          <w:color w:val="000000"/>
          <w:sz w:val="24"/>
          <w:szCs w:val="24"/>
        </w:rPr>
        <w:t>ous-</w:t>
      </w:r>
      <w:r w:rsidR="009A51C1" w:rsidRPr="00796D12">
        <w:rPr>
          <w:rFonts w:ascii="Times New Roman" w:hAnsi="Times New Roman" w:cs="Times New Roman"/>
          <w:color w:val="000000"/>
          <w:sz w:val="24"/>
          <w:szCs w:val="24"/>
        </w:rPr>
        <w:t>exceed</w:t>
      </w:r>
      <w:r w:rsidR="008B0DC5" w:rsidRPr="00796D12">
        <w:rPr>
          <w:rFonts w:ascii="Times New Roman" w:hAnsi="Times New Roman" w:cs="Times New Roman"/>
          <w:color w:val="000000"/>
          <w:sz w:val="24"/>
          <w:szCs w:val="24"/>
        </w:rPr>
        <w:t>ing</w:t>
      </w:r>
      <w:r w:rsidR="009A51C1" w:rsidRPr="00796D12">
        <w:rPr>
          <w:rFonts w:ascii="Times New Roman" w:hAnsi="Times New Roman" w:cs="Times New Roman"/>
          <w:color w:val="000000"/>
          <w:sz w:val="24"/>
          <w:szCs w:val="24"/>
        </w:rPr>
        <w:t xml:space="preserve"> threshold</w:t>
      </w:r>
      <w:r w:rsidR="004E2ECC" w:rsidRPr="00796D12">
        <w:rPr>
          <w:rFonts w:ascii="Times New Roman" w:hAnsi="Times New Roman" w:cs="Times New Roman"/>
          <w:color w:val="000000"/>
          <w:sz w:val="24"/>
          <w:szCs w:val="24"/>
        </w:rPr>
        <w:t xml:space="preserve"> case</w:t>
      </w:r>
      <w:r w:rsidR="009A51C1" w:rsidRPr="00796D12">
        <w:rPr>
          <w:rFonts w:ascii="Times New Roman" w:hAnsi="Times New Roman" w:cs="Times New Roman"/>
          <w:color w:val="000000"/>
          <w:sz w:val="24"/>
          <w:szCs w:val="24"/>
        </w:rPr>
        <w:t xml:space="preserve">, </w:t>
      </w:r>
      <w:r w:rsidR="004E2ECC" w:rsidRPr="00796D12">
        <w:rPr>
          <w:rFonts w:ascii="Times New Roman" w:hAnsi="Times New Roman" w:cs="Times New Roman"/>
          <w:color w:val="000000"/>
          <w:sz w:val="24"/>
          <w:szCs w:val="24"/>
        </w:rPr>
        <w:t>buying-</w:t>
      </w:r>
      <w:r w:rsidR="009A51C1" w:rsidRPr="00796D12">
        <w:rPr>
          <w:rFonts w:ascii="Times New Roman" w:hAnsi="Times New Roman" w:cs="Times New Roman"/>
          <w:color w:val="000000"/>
          <w:sz w:val="24"/>
          <w:szCs w:val="24"/>
        </w:rPr>
        <w:t>recommendation is at 1</w:t>
      </w:r>
      <w:r>
        <w:rPr>
          <w:rFonts w:ascii="Times New Roman" w:hAnsi="Times New Roman" w:cs="Times New Roman"/>
          <w:color w:val="000000"/>
          <w:sz w:val="24"/>
          <w:szCs w:val="24"/>
        </w:rPr>
        <w:t>.</w:t>
      </w:r>
      <w:r w:rsidR="009A51C1" w:rsidRPr="00796D12">
        <w:rPr>
          <w:rFonts w:ascii="Times New Roman" w:hAnsi="Times New Roman" w:cs="Times New Roman"/>
          <w:color w:val="000000"/>
          <w:sz w:val="24"/>
          <w:szCs w:val="24"/>
        </w:rPr>
        <w:t xml:space="preserve">100, higher than the19:30 with </w:t>
      </w:r>
      <w:r w:rsidR="00EE3EED" w:rsidRPr="00796D12">
        <w:rPr>
          <w:rFonts w:ascii="Times New Roman" w:hAnsi="Times New Roman" w:cs="Times New Roman"/>
          <w:color w:val="000000"/>
          <w:sz w:val="24"/>
          <w:szCs w:val="24"/>
        </w:rPr>
        <w:t xml:space="preserve">12-hours </w:t>
      </w:r>
      <w:r w:rsidR="009A51C1" w:rsidRPr="00796D12">
        <w:rPr>
          <w:rFonts w:ascii="Times New Roman" w:hAnsi="Times New Roman" w:cs="Times New Roman"/>
          <w:color w:val="000000"/>
          <w:sz w:val="24"/>
          <w:szCs w:val="24"/>
        </w:rPr>
        <w:t xml:space="preserve">holding, upward trend time in two </w:t>
      </w:r>
      <w:r w:rsidR="009B6DA8" w:rsidRPr="00796D12">
        <w:rPr>
          <w:rFonts w:ascii="Times New Roman" w:hAnsi="Times New Roman" w:cs="Times New Roman"/>
          <w:color w:val="000000"/>
          <w:sz w:val="24"/>
          <w:szCs w:val="24"/>
        </w:rPr>
        <w:t>historical</w:t>
      </w:r>
      <w:r w:rsidR="00714E5A" w:rsidRPr="00796D12">
        <w:rPr>
          <w:rFonts w:ascii="Times New Roman" w:hAnsi="Times New Roman" w:cs="Times New Roman"/>
          <w:color w:val="000000"/>
          <w:sz w:val="24"/>
          <w:szCs w:val="24"/>
        </w:rPr>
        <w:t>-</w:t>
      </w:r>
      <w:r w:rsidR="009A51C1" w:rsidRPr="00796D12">
        <w:rPr>
          <w:rFonts w:ascii="Times New Roman" w:hAnsi="Times New Roman" w:cs="Times New Roman"/>
          <w:color w:val="000000"/>
          <w:sz w:val="24"/>
          <w:szCs w:val="24"/>
        </w:rPr>
        <w:t xml:space="preserve">increasing periods in 18:00 on the 13th </w:t>
      </w:r>
      <w:r w:rsidR="00EE3EED" w:rsidRPr="00796D12">
        <w:rPr>
          <w:rFonts w:ascii="Times New Roman" w:hAnsi="Times New Roman" w:cs="Times New Roman"/>
          <w:color w:val="000000"/>
          <w:sz w:val="24"/>
          <w:szCs w:val="24"/>
        </w:rPr>
        <w:t xml:space="preserve">and </w:t>
      </w:r>
      <w:r w:rsidR="009A51C1" w:rsidRPr="00796D12">
        <w:rPr>
          <w:rFonts w:ascii="Times New Roman" w:hAnsi="Times New Roman" w:cs="Times New Roman"/>
          <w:color w:val="000000"/>
          <w:sz w:val="24"/>
          <w:szCs w:val="24"/>
        </w:rPr>
        <w:t xml:space="preserve">end of 15th. Take-profit </w:t>
      </w:r>
      <w:r w:rsidR="009B6DA8" w:rsidRPr="00796D12">
        <w:rPr>
          <w:rFonts w:ascii="Times New Roman" w:hAnsi="Times New Roman" w:cs="Times New Roman"/>
          <w:color w:val="000000"/>
          <w:sz w:val="24"/>
          <w:szCs w:val="24"/>
        </w:rPr>
        <w:t xml:space="preserve">and stop-loss </w:t>
      </w:r>
      <w:r w:rsidR="009A51C1" w:rsidRPr="00796D12">
        <w:rPr>
          <w:rFonts w:ascii="Times New Roman" w:hAnsi="Times New Roman" w:cs="Times New Roman"/>
          <w:color w:val="000000"/>
          <w:sz w:val="24"/>
          <w:szCs w:val="24"/>
        </w:rPr>
        <w:t xml:space="preserve">price </w:t>
      </w:r>
      <w:r w:rsidR="00EE3EED" w:rsidRPr="00796D12">
        <w:rPr>
          <w:rFonts w:ascii="Times New Roman" w:hAnsi="Times New Roman" w:cs="Times New Roman"/>
          <w:color w:val="000000"/>
          <w:sz w:val="24"/>
          <w:szCs w:val="24"/>
        </w:rPr>
        <w:t xml:space="preserve">is </w:t>
      </w:r>
      <w:r w:rsidR="009A51C1" w:rsidRPr="00796D12">
        <w:rPr>
          <w:rFonts w:ascii="Times New Roman" w:hAnsi="Times New Roman" w:cs="Times New Roman"/>
          <w:color w:val="000000"/>
          <w:sz w:val="24"/>
          <w:szCs w:val="24"/>
        </w:rPr>
        <w:t xml:space="preserve">1.1050 </w:t>
      </w:r>
      <w:r w:rsidR="009B6DA8" w:rsidRPr="00796D12">
        <w:rPr>
          <w:rFonts w:ascii="Times New Roman" w:hAnsi="Times New Roman" w:cs="Times New Roman"/>
          <w:color w:val="000000"/>
          <w:sz w:val="24"/>
          <w:szCs w:val="24"/>
        </w:rPr>
        <w:t>and</w:t>
      </w:r>
      <w:r w:rsidR="009A51C1" w:rsidRPr="00796D12">
        <w:rPr>
          <w:rFonts w:ascii="Times New Roman" w:hAnsi="Times New Roman" w:cs="Times New Roman"/>
          <w:color w:val="000000"/>
          <w:sz w:val="24"/>
          <w:szCs w:val="24"/>
        </w:rPr>
        <w:t xml:space="preserve"> 1.0950, </w:t>
      </w:r>
      <w:r w:rsidR="009B6DA8" w:rsidRPr="00796D12">
        <w:rPr>
          <w:rFonts w:ascii="Times New Roman" w:hAnsi="Times New Roman" w:cs="Times New Roman"/>
          <w:color w:val="000000"/>
          <w:sz w:val="24"/>
          <w:szCs w:val="24"/>
        </w:rPr>
        <w:t xml:space="preserve">previous peak and </w:t>
      </w:r>
      <w:r w:rsidR="009A51C1" w:rsidRPr="00796D12">
        <w:rPr>
          <w:rFonts w:ascii="Times New Roman" w:hAnsi="Times New Roman" w:cs="Times New Roman"/>
          <w:color w:val="000000"/>
          <w:sz w:val="24"/>
          <w:szCs w:val="24"/>
        </w:rPr>
        <w:t xml:space="preserve">bottom </w:t>
      </w:r>
      <w:r w:rsidR="009B6DA8" w:rsidRPr="00796D12">
        <w:rPr>
          <w:rFonts w:ascii="Times New Roman" w:hAnsi="Times New Roman" w:cs="Times New Roman"/>
          <w:color w:val="000000"/>
          <w:sz w:val="24"/>
          <w:szCs w:val="24"/>
        </w:rPr>
        <w:t xml:space="preserve">with </w:t>
      </w:r>
      <w:r w:rsidR="009A51C1" w:rsidRPr="00796D12">
        <w:rPr>
          <w:rFonts w:ascii="Times New Roman" w:hAnsi="Times New Roman" w:cs="Times New Roman"/>
          <w:color w:val="000000"/>
          <w:sz w:val="24"/>
          <w:szCs w:val="24"/>
        </w:rPr>
        <w:t>three-dark-crows.</w:t>
      </w:r>
    </w:p>
    <w:p w14:paraId="371944A4" w14:textId="5F6B0DA2" w:rsidR="003D3215" w:rsidRDefault="003D3215" w:rsidP="003D3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lang w:eastAsia="zh-CN"/>
        </w:rPr>
      </w:pPr>
    </w:p>
    <w:p w14:paraId="28F6F9B0" w14:textId="25D595C1" w:rsidR="003D3215" w:rsidRDefault="003D3215" w:rsidP="003D3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lang w:eastAsia="zh-CN"/>
        </w:rPr>
      </w:pPr>
    </w:p>
    <w:p w14:paraId="0DDEC52A" w14:textId="363E8AA4" w:rsidR="003D3215" w:rsidRDefault="003D3215" w:rsidP="003D3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lang w:eastAsia="zh-CN"/>
        </w:rPr>
      </w:pPr>
    </w:p>
    <w:p w14:paraId="185979C4" w14:textId="25428C1F" w:rsidR="00B16B05" w:rsidRDefault="00B16B05" w:rsidP="003D3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lang w:eastAsia="zh-CN"/>
        </w:rPr>
      </w:pPr>
    </w:p>
    <w:p w14:paraId="05064095" w14:textId="5BE84AE6" w:rsidR="005264E2" w:rsidRDefault="005264E2" w:rsidP="003D3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lang w:eastAsia="zh-CN"/>
        </w:rPr>
      </w:pPr>
    </w:p>
    <w:p w14:paraId="798E5149" w14:textId="63D167C3" w:rsidR="005264E2" w:rsidRDefault="005264E2" w:rsidP="003D3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lang w:eastAsia="zh-CN"/>
        </w:rPr>
      </w:pPr>
    </w:p>
    <w:p w14:paraId="7386829F" w14:textId="72A4D80E" w:rsidR="005264E2" w:rsidRDefault="005264E2" w:rsidP="003D3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lang w:eastAsia="zh-CN"/>
        </w:rPr>
      </w:pPr>
    </w:p>
    <w:p w14:paraId="164DDDAD" w14:textId="443DF191" w:rsidR="00796D12" w:rsidRDefault="00796D12" w:rsidP="003D3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lang w:eastAsia="zh-CN"/>
        </w:rPr>
      </w:pPr>
    </w:p>
    <w:p w14:paraId="1769189A" w14:textId="77777777" w:rsidR="00796D12" w:rsidRDefault="00796D12" w:rsidP="003D3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lang w:eastAsia="zh-CN"/>
        </w:rPr>
      </w:pPr>
    </w:p>
    <w:p w14:paraId="6E2FFD46" w14:textId="42144D62" w:rsidR="005264E2" w:rsidRDefault="005264E2" w:rsidP="003D3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lang w:eastAsia="zh-CN"/>
        </w:rPr>
      </w:pPr>
    </w:p>
    <w:p w14:paraId="285D8C40" w14:textId="27DA3FD4" w:rsidR="005264E2" w:rsidRDefault="005264E2" w:rsidP="003D3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lang w:eastAsia="zh-CN"/>
        </w:rPr>
      </w:pPr>
    </w:p>
    <w:p w14:paraId="7ACF73EA" w14:textId="77777777" w:rsidR="005264E2" w:rsidRDefault="005264E2" w:rsidP="003D3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lang w:eastAsia="zh-CN"/>
        </w:rPr>
      </w:pPr>
    </w:p>
    <w:p w14:paraId="5EE93E18" w14:textId="7F9E0C41" w:rsidR="00B16B05" w:rsidRPr="00B16B05" w:rsidRDefault="00B16B05" w:rsidP="00B16B05">
      <w:pPr>
        <w:pStyle w:val="Heading1"/>
        <w:spacing w:line="360" w:lineRule="auto"/>
        <w:jc w:val="center"/>
        <w:rPr>
          <w:rFonts w:ascii="Times New Roman" w:hAnsi="Times New Roman" w:cs="Times New Roman"/>
          <w:b/>
          <w:bCs/>
          <w:color w:val="auto"/>
          <w:sz w:val="24"/>
          <w:szCs w:val="24"/>
        </w:rPr>
      </w:pPr>
      <w:bookmarkStart w:id="14" w:name="_Toc174910960"/>
      <w:r w:rsidRPr="00B16B05">
        <w:rPr>
          <w:rFonts w:ascii="Times New Roman" w:hAnsi="Times New Roman" w:cs="Times New Roman"/>
          <w:b/>
          <w:bCs/>
          <w:color w:val="auto"/>
          <w:sz w:val="24"/>
          <w:szCs w:val="24"/>
        </w:rPr>
        <w:lastRenderedPageBreak/>
        <w:t>QUESTION 3</w:t>
      </w:r>
      <w:bookmarkEnd w:id="14"/>
    </w:p>
    <w:p w14:paraId="6D7A3B54" w14:textId="5946A807" w:rsidR="004642C3" w:rsidRPr="00304FFD" w:rsidRDefault="008A6E2A" w:rsidP="00304FFD">
      <w:pPr>
        <w:pStyle w:val="Heading2"/>
        <w:numPr>
          <w:ilvl w:val="0"/>
          <w:numId w:val="10"/>
        </w:numPr>
        <w:rPr>
          <w:rFonts w:ascii="Times New Roman" w:hAnsi="Times New Roman" w:cs="Times New Roman"/>
          <w:b/>
          <w:bCs/>
          <w:color w:val="auto"/>
          <w:sz w:val="24"/>
          <w:szCs w:val="24"/>
          <w:lang w:eastAsia="zh-CN"/>
        </w:rPr>
      </w:pPr>
      <w:bookmarkStart w:id="15" w:name="_Toc174910961"/>
      <w:r w:rsidRPr="00304FFD">
        <w:rPr>
          <w:rFonts w:ascii="Times New Roman" w:hAnsi="Times New Roman" w:cs="Times New Roman"/>
          <w:b/>
          <w:bCs/>
          <w:color w:val="auto"/>
          <w:sz w:val="24"/>
          <w:szCs w:val="24"/>
          <w:lang w:eastAsia="zh-CN"/>
        </w:rPr>
        <w:t>BOP</w:t>
      </w:r>
      <w:bookmarkEnd w:id="15"/>
    </w:p>
    <w:p w14:paraId="745C76E6" w14:textId="71EA1C6D" w:rsidR="004642C3" w:rsidRDefault="001358B7" w:rsidP="00B16B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lang w:eastAsia="zh-CN"/>
        </w:rPr>
      </w:pPr>
      <w:r>
        <w:rPr>
          <w:noProof/>
        </w:rPr>
        <w:drawing>
          <wp:inline distT="0" distB="0" distL="0" distR="0" wp14:anchorId="3D516F12" wp14:editId="781EC78C">
            <wp:extent cx="4572000" cy="2743200"/>
            <wp:effectExtent l="0" t="0" r="0" b="0"/>
            <wp:docPr id="428137864" name="Chart 1">
              <a:extLst xmlns:a="http://schemas.openxmlformats.org/drawingml/2006/main">
                <a:ext uri="{FF2B5EF4-FFF2-40B4-BE49-F238E27FC236}">
                  <a16:creationId xmlns:a16="http://schemas.microsoft.com/office/drawing/2014/main" id="{070AD876-771D-4229-9DA1-98BABEFBF7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CD6466A" w14:textId="21393469" w:rsidR="00B16B05" w:rsidRPr="000F7246" w:rsidRDefault="000F7246" w:rsidP="000F7246">
      <w:pPr>
        <w:spacing w:before="120" w:line="360" w:lineRule="auto"/>
        <w:jc w:val="center"/>
        <w:rPr>
          <w:rFonts w:ascii="Times New Roman" w:hAnsi="Times New Roman" w:cs="Times New Roman"/>
          <w:i/>
          <w:iCs/>
        </w:rPr>
      </w:pPr>
      <w:r>
        <w:rPr>
          <w:rFonts w:ascii="Times New Roman" w:hAnsi="Times New Roman" w:cs="Times New Roman"/>
          <w:b/>
          <w:bCs/>
          <w:i/>
          <w:iCs/>
        </w:rPr>
        <w:t>Figure 6</w:t>
      </w:r>
      <w:r w:rsidRPr="002F1757">
        <w:rPr>
          <w:rFonts w:ascii="Times New Roman" w:hAnsi="Times New Roman" w:cs="Times New Roman"/>
          <w:i/>
          <w:iCs/>
        </w:rPr>
        <w:t xml:space="preserve">: </w:t>
      </w:r>
      <w:r>
        <w:rPr>
          <w:rFonts w:ascii="Times New Roman" w:hAnsi="Times New Roman" w:cs="Times New Roman"/>
          <w:i/>
          <w:iCs/>
        </w:rPr>
        <w:t>USD/CNY exchange rate during 2001-2023</w:t>
      </w:r>
      <w:r w:rsidR="00A07C1E">
        <w:rPr>
          <w:rFonts w:ascii="Times New Roman" w:hAnsi="Times New Roman" w:cs="Times New Roman"/>
          <w:i/>
          <w:iCs/>
        </w:rPr>
        <w:t xml:space="preserve"> (Investing 2024)</w:t>
      </w:r>
    </w:p>
    <w:p w14:paraId="5599F37A" w14:textId="26185975" w:rsidR="004642C3" w:rsidRDefault="00116DB9" w:rsidP="009E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lang w:eastAsia="zh-CN"/>
        </w:rPr>
      </w:pPr>
      <w:r>
        <w:rPr>
          <w:noProof/>
        </w:rPr>
        <w:drawing>
          <wp:inline distT="0" distB="0" distL="0" distR="0" wp14:anchorId="79D8F798" wp14:editId="139F68B9">
            <wp:extent cx="4560277" cy="2743200"/>
            <wp:effectExtent l="0" t="0" r="12065" b="0"/>
            <wp:docPr id="1860159697" name="Chart 1">
              <a:extLst xmlns:a="http://schemas.openxmlformats.org/drawingml/2006/main">
                <a:ext uri="{FF2B5EF4-FFF2-40B4-BE49-F238E27FC236}">
                  <a16:creationId xmlns:a16="http://schemas.microsoft.com/office/drawing/2014/main" id="{057DDE72-0ACB-461A-B3AA-76D752B99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294E3CE" w14:textId="1ACBC1DF" w:rsidR="000F7246" w:rsidRPr="000F7246" w:rsidRDefault="000F7246" w:rsidP="000F7246">
      <w:pPr>
        <w:spacing w:before="120" w:line="360" w:lineRule="auto"/>
        <w:jc w:val="center"/>
        <w:rPr>
          <w:rFonts w:ascii="Times New Roman" w:hAnsi="Times New Roman" w:cs="Times New Roman"/>
          <w:i/>
          <w:iCs/>
        </w:rPr>
      </w:pPr>
      <w:r>
        <w:rPr>
          <w:rFonts w:ascii="Times New Roman" w:hAnsi="Times New Roman" w:cs="Times New Roman"/>
          <w:b/>
          <w:bCs/>
          <w:i/>
          <w:iCs/>
        </w:rPr>
        <w:t>Figure 7</w:t>
      </w:r>
      <w:r w:rsidRPr="002F1757">
        <w:rPr>
          <w:rFonts w:ascii="Times New Roman" w:hAnsi="Times New Roman" w:cs="Times New Roman"/>
          <w:i/>
          <w:iCs/>
        </w:rPr>
        <w:t xml:space="preserve">: </w:t>
      </w:r>
      <w:r>
        <w:rPr>
          <w:rFonts w:ascii="Times New Roman" w:hAnsi="Times New Roman" w:cs="Times New Roman"/>
          <w:i/>
          <w:iCs/>
        </w:rPr>
        <w:t>USD/CNY exchange rate and Trade Balance of US during 2001-2023</w:t>
      </w:r>
      <w:r w:rsidR="00A07C1E">
        <w:rPr>
          <w:rFonts w:ascii="Times New Roman" w:hAnsi="Times New Roman" w:cs="Times New Roman"/>
          <w:i/>
          <w:iCs/>
        </w:rPr>
        <w:t xml:space="preserve"> (Fred 2024)</w:t>
      </w:r>
    </w:p>
    <w:p w14:paraId="6B106EEF" w14:textId="77777777" w:rsidR="004F6376" w:rsidRDefault="004F6376" w:rsidP="009E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lang w:eastAsia="zh-CN"/>
        </w:rPr>
      </w:pPr>
    </w:p>
    <w:p w14:paraId="7E28867F" w14:textId="339C31B7" w:rsidR="004F6376" w:rsidRPr="009E028F" w:rsidRDefault="004F6376" w:rsidP="009E0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lang w:eastAsia="zh-CN"/>
        </w:rPr>
      </w:pPr>
      <w:r w:rsidRPr="004F6376">
        <w:rPr>
          <w:rFonts w:ascii="Times New Roman" w:eastAsia="Times New Roman" w:hAnsi="Times New Roman" w:cs="Times New Roman"/>
          <w:noProof/>
          <w:lang w:eastAsia="zh-CN"/>
        </w:rPr>
        <w:lastRenderedPageBreak/>
        <w:drawing>
          <wp:inline distT="0" distB="0" distL="0" distR="0" wp14:anchorId="0A2BF73A" wp14:editId="0E649DE7">
            <wp:extent cx="4067504" cy="2047462"/>
            <wp:effectExtent l="0" t="0" r="0" b="0"/>
            <wp:docPr id="1483745047" name="Picture 1" descr="A graph of a graph showing the amount of unemployment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45047" name="Picture 1" descr="A graph of a graph showing the amount of unemployment rate&#10;&#10;Description automatically generated with medium confidence"/>
                    <pic:cNvPicPr/>
                  </pic:nvPicPr>
                  <pic:blipFill>
                    <a:blip r:embed="rId15"/>
                    <a:stretch>
                      <a:fillRect/>
                    </a:stretch>
                  </pic:blipFill>
                  <pic:spPr>
                    <a:xfrm>
                      <a:off x="0" y="0"/>
                      <a:ext cx="4079375" cy="2053438"/>
                    </a:xfrm>
                    <a:prstGeom prst="rect">
                      <a:avLst/>
                    </a:prstGeom>
                  </pic:spPr>
                </pic:pic>
              </a:graphicData>
            </a:graphic>
          </wp:inline>
        </w:drawing>
      </w:r>
    </w:p>
    <w:p w14:paraId="68112E28" w14:textId="64C5292D" w:rsidR="00F46BAF" w:rsidRPr="000F7246" w:rsidRDefault="00F46BAF" w:rsidP="00F46BAF">
      <w:pPr>
        <w:spacing w:before="120" w:line="360" w:lineRule="auto"/>
        <w:jc w:val="center"/>
        <w:rPr>
          <w:rFonts w:ascii="Times New Roman" w:hAnsi="Times New Roman" w:cs="Times New Roman"/>
          <w:i/>
          <w:iCs/>
        </w:rPr>
      </w:pPr>
      <w:r>
        <w:rPr>
          <w:rFonts w:ascii="Times New Roman" w:hAnsi="Times New Roman" w:cs="Times New Roman"/>
          <w:b/>
          <w:bCs/>
          <w:i/>
          <w:iCs/>
        </w:rPr>
        <w:t>Figure 8</w:t>
      </w:r>
      <w:r w:rsidRPr="002F1757">
        <w:rPr>
          <w:rFonts w:ascii="Times New Roman" w:hAnsi="Times New Roman" w:cs="Times New Roman"/>
          <w:i/>
          <w:iCs/>
        </w:rPr>
        <w:t xml:space="preserve">: </w:t>
      </w:r>
      <w:r>
        <w:rPr>
          <w:rFonts w:ascii="Times New Roman" w:hAnsi="Times New Roman" w:cs="Times New Roman"/>
          <w:i/>
          <w:iCs/>
        </w:rPr>
        <w:t xml:space="preserve">Job creation in US </w:t>
      </w:r>
      <w:r w:rsidR="00DC47AA">
        <w:rPr>
          <w:rFonts w:ascii="Times New Roman" w:hAnsi="Times New Roman" w:cs="Times New Roman"/>
          <w:i/>
          <w:iCs/>
        </w:rPr>
        <w:t>(Witte 2007)</w:t>
      </w:r>
    </w:p>
    <w:p w14:paraId="7FCD7DFA" w14:textId="4A5A8BDF" w:rsidR="00704AF2" w:rsidRDefault="00704AF2" w:rsidP="00704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lang w:eastAsia="zh-CN"/>
        </w:rPr>
      </w:pPr>
      <w:r w:rsidRPr="00704AF2">
        <w:rPr>
          <w:rFonts w:ascii="Times New Roman" w:eastAsia="Times New Roman" w:hAnsi="Times New Roman" w:cs="Times New Roman"/>
          <w:noProof/>
          <w:lang w:eastAsia="zh-CN"/>
        </w:rPr>
        <w:drawing>
          <wp:inline distT="0" distB="0" distL="0" distR="0" wp14:anchorId="0EB4D430" wp14:editId="72DD9A81">
            <wp:extent cx="3909849" cy="2246836"/>
            <wp:effectExtent l="0" t="0" r="0" b="1270"/>
            <wp:docPr id="2050738000" name="Picture 1" descr="A graph of the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38000" name="Picture 1" descr="A graph of the number of years&#10;&#10;Description automatically generated"/>
                    <pic:cNvPicPr/>
                  </pic:nvPicPr>
                  <pic:blipFill>
                    <a:blip r:embed="rId16"/>
                    <a:stretch>
                      <a:fillRect/>
                    </a:stretch>
                  </pic:blipFill>
                  <pic:spPr>
                    <a:xfrm>
                      <a:off x="0" y="0"/>
                      <a:ext cx="3927273" cy="2256849"/>
                    </a:xfrm>
                    <a:prstGeom prst="rect">
                      <a:avLst/>
                    </a:prstGeom>
                  </pic:spPr>
                </pic:pic>
              </a:graphicData>
            </a:graphic>
          </wp:inline>
        </w:drawing>
      </w:r>
    </w:p>
    <w:p w14:paraId="22ED9CE8" w14:textId="29987A4E" w:rsidR="00DC47AA" w:rsidRPr="000F7246" w:rsidRDefault="00DC47AA" w:rsidP="00DC47AA">
      <w:pPr>
        <w:spacing w:before="120" w:line="360" w:lineRule="auto"/>
        <w:jc w:val="center"/>
        <w:rPr>
          <w:rFonts w:ascii="Times New Roman" w:hAnsi="Times New Roman" w:cs="Times New Roman"/>
          <w:i/>
          <w:iCs/>
        </w:rPr>
      </w:pPr>
      <w:r>
        <w:rPr>
          <w:rFonts w:ascii="Times New Roman" w:hAnsi="Times New Roman" w:cs="Times New Roman"/>
          <w:b/>
          <w:bCs/>
          <w:i/>
          <w:iCs/>
        </w:rPr>
        <w:t xml:space="preserve">Figure </w:t>
      </w:r>
      <w:r w:rsidR="00692A6D">
        <w:rPr>
          <w:rFonts w:ascii="Times New Roman" w:hAnsi="Times New Roman" w:cs="Times New Roman"/>
          <w:b/>
          <w:bCs/>
          <w:i/>
          <w:iCs/>
        </w:rPr>
        <w:t>9</w:t>
      </w:r>
      <w:r w:rsidRPr="002F1757">
        <w:rPr>
          <w:rFonts w:ascii="Times New Roman" w:hAnsi="Times New Roman" w:cs="Times New Roman"/>
          <w:i/>
          <w:iCs/>
        </w:rPr>
        <w:t xml:space="preserve">: </w:t>
      </w:r>
      <w:r w:rsidR="00692A6D">
        <w:rPr>
          <w:rFonts w:ascii="Times New Roman" w:hAnsi="Times New Roman" w:cs="Times New Roman"/>
          <w:i/>
          <w:iCs/>
        </w:rPr>
        <w:t>Slow GDP growth in US</w:t>
      </w:r>
      <w:r>
        <w:rPr>
          <w:rFonts w:ascii="Times New Roman" w:hAnsi="Times New Roman" w:cs="Times New Roman"/>
          <w:i/>
          <w:iCs/>
        </w:rPr>
        <w:t xml:space="preserve"> (Witte 2007)</w:t>
      </w:r>
    </w:p>
    <w:p w14:paraId="40FF7DF9" w14:textId="6A6FD67A" w:rsidR="00C96E36" w:rsidRDefault="00C96E36" w:rsidP="00704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lang w:eastAsia="zh-CN"/>
        </w:rPr>
      </w:pPr>
      <w:r>
        <w:rPr>
          <w:noProof/>
        </w:rPr>
        <w:drawing>
          <wp:inline distT="0" distB="0" distL="0" distR="0" wp14:anchorId="5F83F6DC" wp14:editId="2D3B5F1E">
            <wp:extent cx="4209393" cy="2317531"/>
            <wp:effectExtent l="0" t="0" r="1270" b="6985"/>
            <wp:docPr id="2133416524" name="Chart 1">
              <a:extLst xmlns:a="http://schemas.openxmlformats.org/drawingml/2006/main">
                <a:ext uri="{FF2B5EF4-FFF2-40B4-BE49-F238E27FC236}">
                  <a16:creationId xmlns:a16="http://schemas.microsoft.com/office/drawing/2014/main" id="{12BE3E56-DCF7-47F3-8401-8DC7D12292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056FC87" w14:textId="54711AC9" w:rsidR="00692A6D" w:rsidRPr="000F7246" w:rsidRDefault="00692A6D" w:rsidP="00692A6D">
      <w:pPr>
        <w:spacing w:before="120" w:line="360" w:lineRule="auto"/>
        <w:jc w:val="center"/>
        <w:rPr>
          <w:rFonts w:ascii="Times New Roman" w:hAnsi="Times New Roman" w:cs="Times New Roman"/>
          <w:i/>
          <w:iCs/>
        </w:rPr>
      </w:pPr>
      <w:r>
        <w:rPr>
          <w:rFonts w:ascii="Times New Roman" w:hAnsi="Times New Roman" w:cs="Times New Roman"/>
          <w:b/>
          <w:bCs/>
          <w:i/>
          <w:iCs/>
        </w:rPr>
        <w:t>Figure 10</w:t>
      </w:r>
      <w:r w:rsidRPr="002F1757">
        <w:rPr>
          <w:rFonts w:ascii="Times New Roman" w:hAnsi="Times New Roman" w:cs="Times New Roman"/>
          <w:i/>
          <w:iCs/>
        </w:rPr>
        <w:t xml:space="preserve">: </w:t>
      </w:r>
      <w:r>
        <w:rPr>
          <w:rFonts w:ascii="Times New Roman" w:hAnsi="Times New Roman" w:cs="Times New Roman"/>
          <w:i/>
          <w:iCs/>
        </w:rPr>
        <w:t>Crude oil peak then trough (Trading Economics 2024)</w:t>
      </w:r>
    </w:p>
    <w:p w14:paraId="5612F53D" w14:textId="77777777" w:rsidR="00692A6D" w:rsidRPr="006D0DE9" w:rsidRDefault="00692A6D" w:rsidP="00704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lang w:eastAsia="zh-CN"/>
        </w:rPr>
      </w:pPr>
    </w:p>
    <w:p w14:paraId="2995A544" w14:textId="2E9B14AD" w:rsidR="00FE6F5B" w:rsidRDefault="00FE6F5B" w:rsidP="00FE6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Times New Roman" w:eastAsia="Times New Roman" w:hAnsi="Times New Roman" w:cs="Times New Roman"/>
          <w:color w:val="1F1F1F"/>
          <w:lang w:val="en" w:eastAsia="en-US"/>
        </w:rPr>
      </w:pPr>
      <w:r w:rsidRPr="00FE6F5B">
        <w:rPr>
          <w:rFonts w:ascii="Times New Roman" w:eastAsia="Times New Roman" w:hAnsi="Times New Roman" w:cs="Times New Roman"/>
          <w:noProof/>
          <w:color w:val="1F1F1F"/>
          <w:lang w:val="en" w:eastAsia="en-US"/>
        </w:rPr>
        <w:drawing>
          <wp:inline distT="0" distB="0" distL="0" distR="0" wp14:anchorId="0E7505F8" wp14:editId="5F695529">
            <wp:extent cx="4250263" cy="2749138"/>
            <wp:effectExtent l="0" t="0" r="0" b="0"/>
            <wp:docPr id="1312085790" name="Picture 1" descr="A graph showing the price of oil and petroleum bal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85790" name="Picture 1" descr="A graph showing the price of oil and petroleum balance&#10;&#10;Description automatically generated"/>
                    <pic:cNvPicPr/>
                  </pic:nvPicPr>
                  <pic:blipFill>
                    <a:blip r:embed="rId18"/>
                    <a:stretch>
                      <a:fillRect/>
                    </a:stretch>
                  </pic:blipFill>
                  <pic:spPr>
                    <a:xfrm>
                      <a:off x="0" y="0"/>
                      <a:ext cx="4269036" cy="2761281"/>
                    </a:xfrm>
                    <a:prstGeom prst="rect">
                      <a:avLst/>
                    </a:prstGeom>
                  </pic:spPr>
                </pic:pic>
              </a:graphicData>
            </a:graphic>
          </wp:inline>
        </w:drawing>
      </w:r>
    </w:p>
    <w:p w14:paraId="6FD93913" w14:textId="0C17CF49" w:rsidR="00692A6D" w:rsidRPr="000F7246" w:rsidRDefault="00692A6D" w:rsidP="00692A6D">
      <w:pPr>
        <w:spacing w:before="120" w:line="360" w:lineRule="auto"/>
        <w:jc w:val="center"/>
        <w:rPr>
          <w:rFonts w:ascii="Times New Roman" w:hAnsi="Times New Roman" w:cs="Times New Roman"/>
          <w:i/>
          <w:iCs/>
        </w:rPr>
      </w:pPr>
      <w:r>
        <w:rPr>
          <w:rFonts w:ascii="Times New Roman" w:hAnsi="Times New Roman" w:cs="Times New Roman"/>
          <w:b/>
          <w:bCs/>
          <w:i/>
          <w:iCs/>
        </w:rPr>
        <w:t>Figure 11</w:t>
      </w:r>
      <w:r w:rsidRPr="002F1757">
        <w:rPr>
          <w:rFonts w:ascii="Times New Roman" w:hAnsi="Times New Roman" w:cs="Times New Roman"/>
          <w:i/>
          <w:iCs/>
        </w:rPr>
        <w:t xml:space="preserve">: </w:t>
      </w:r>
      <w:r>
        <w:rPr>
          <w:rFonts w:ascii="Times New Roman" w:hAnsi="Times New Roman" w:cs="Times New Roman"/>
          <w:i/>
          <w:iCs/>
        </w:rPr>
        <w:t>Oil sectors balance in US (</w:t>
      </w:r>
      <w:r w:rsidR="00A07C1E">
        <w:rPr>
          <w:rFonts w:ascii="Times New Roman" w:hAnsi="Times New Roman" w:cs="Times New Roman"/>
          <w:i/>
          <w:iCs/>
        </w:rPr>
        <w:t>Fred</w:t>
      </w:r>
      <w:r>
        <w:rPr>
          <w:rFonts w:ascii="Times New Roman" w:hAnsi="Times New Roman" w:cs="Times New Roman"/>
          <w:i/>
          <w:iCs/>
        </w:rPr>
        <w:t xml:space="preserve"> 2024)</w:t>
      </w:r>
    </w:p>
    <w:p w14:paraId="512953D4" w14:textId="465A9DFE" w:rsidR="00CA1654" w:rsidRDefault="008B10ED" w:rsidP="00A812FA">
      <w:pPr>
        <w:pStyle w:val="HTMLPreformatted"/>
        <w:spacing w:line="5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D</w:t>
      </w:r>
      <w:r w:rsidR="009917F9" w:rsidRPr="009917F9">
        <w:rPr>
          <w:rFonts w:ascii="Times New Roman" w:hAnsi="Times New Roman" w:cs="Times New Roman"/>
          <w:color w:val="000000"/>
          <w:sz w:val="24"/>
          <w:szCs w:val="24"/>
        </w:rPr>
        <w:t xml:space="preserve">uring 2001-2023, USD significantly depreciated against CNY of 14.45%. Besides, massive trade deficit persists, and increasing following fluctuations. </w:t>
      </w:r>
    </w:p>
    <w:p w14:paraId="2F9420F8" w14:textId="77777777" w:rsidR="00093A09" w:rsidRDefault="009917F9" w:rsidP="00A812FA">
      <w:pPr>
        <w:pStyle w:val="HTMLPreformatted"/>
        <w:spacing w:line="540" w:lineRule="atLeast"/>
        <w:jc w:val="both"/>
        <w:rPr>
          <w:rFonts w:ascii="Times New Roman" w:hAnsi="Times New Roman" w:cs="Times New Roman"/>
          <w:color w:val="000000"/>
          <w:sz w:val="24"/>
          <w:szCs w:val="24"/>
        </w:rPr>
      </w:pPr>
      <w:r w:rsidRPr="009917F9">
        <w:rPr>
          <w:rFonts w:ascii="Times New Roman" w:hAnsi="Times New Roman" w:cs="Times New Roman"/>
          <w:color w:val="000000"/>
          <w:sz w:val="24"/>
          <w:szCs w:val="24"/>
        </w:rPr>
        <w:t>From 2005 to 2008, USD f</w:t>
      </w:r>
      <w:r w:rsidR="008B0DC5">
        <w:rPr>
          <w:rFonts w:ascii="Times New Roman" w:hAnsi="Times New Roman" w:cs="Times New Roman"/>
          <w:color w:val="000000"/>
          <w:sz w:val="24"/>
          <w:szCs w:val="24"/>
        </w:rPr>
        <w:t>all</w:t>
      </w:r>
      <w:r w:rsidRPr="009917F9">
        <w:rPr>
          <w:rFonts w:ascii="Times New Roman" w:hAnsi="Times New Roman" w:cs="Times New Roman"/>
          <w:color w:val="000000"/>
          <w:sz w:val="24"/>
          <w:szCs w:val="24"/>
        </w:rPr>
        <w:t xml:space="preserve"> </w:t>
      </w:r>
      <w:r w:rsidR="005A5841">
        <w:rPr>
          <w:rFonts w:ascii="Times New Roman" w:hAnsi="Times New Roman" w:cs="Times New Roman"/>
          <w:color w:val="000000"/>
          <w:sz w:val="24"/>
          <w:szCs w:val="24"/>
        </w:rPr>
        <w:t xml:space="preserve">considerably </w:t>
      </w:r>
      <w:r w:rsidRPr="009917F9">
        <w:rPr>
          <w:rFonts w:ascii="Times New Roman" w:hAnsi="Times New Roman" w:cs="Times New Roman"/>
          <w:color w:val="000000"/>
          <w:sz w:val="24"/>
          <w:szCs w:val="24"/>
        </w:rPr>
        <w:t xml:space="preserve">with weakening economy, specifically decelerated output and job creations with excessive </w:t>
      </w:r>
      <w:r w:rsidR="00144AD7">
        <w:rPr>
          <w:rFonts w:ascii="Times New Roman" w:hAnsi="Times New Roman" w:cs="Times New Roman"/>
          <w:color w:val="000000"/>
          <w:sz w:val="24"/>
          <w:szCs w:val="24"/>
        </w:rPr>
        <w:t xml:space="preserve">IR </w:t>
      </w:r>
      <w:proofErr w:type="gramStart"/>
      <w:r w:rsidRPr="009917F9">
        <w:rPr>
          <w:rFonts w:ascii="Times New Roman" w:hAnsi="Times New Roman" w:cs="Times New Roman"/>
          <w:color w:val="000000"/>
          <w:sz w:val="24"/>
          <w:szCs w:val="24"/>
        </w:rPr>
        <w:t>tightening(</w:t>
      </w:r>
      <w:proofErr w:type="gramEnd"/>
      <w:r w:rsidR="00A07C1E">
        <w:rPr>
          <w:rFonts w:ascii="Times New Roman" w:hAnsi="Times New Roman" w:cs="Times New Roman"/>
          <w:color w:val="000000"/>
          <w:sz w:val="24"/>
          <w:szCs w:val="24"/>
        </w:rPr>
        <w:t>Figure 8,9</w:t>
      </w:r>
      <w:r w:rsidRPr="009917F9">
        <w:rPr>
          <w:rFonts w:ascii="Times New Roman" w:hAnsi="Times New Roman" w:cs="Times New Roman"/>
          <w:color w:val="000000"/>
          <w:sz w:val="24"/>
          <w:szCs w:val="24"/>
        </w:rPr>
        <w:t>). Besides, in July 2005, China changed rigid</w:t>
      </w:r>
      <w:r w:rsidR="00C902B9">
        <w:rPr>
          <w:rFonts w:ascii="Times New Roman" w:hAnsi="Times New Roman" w:cs="Times New Roman"/>
          <w:color w:val="000000"/>
          <w:sz w:val="24"/>
          <w:szCs w:val="24"/>
        </w:rPr>
        <w:t>-</w:t>
      </w:r>
      <w:r w:rsidRPr="009917F9">
        <w:rPr>
          <w:rFonts w:ascii="Times New Roman" w:hAnsi="Times New Roman" w:cs="Times New Roman"/>
          <w:color w:val="000000"/>
          <w:sz w:val="24"/>
          <w:szCs w:val="24"/>
        </w:rPr>
        <w:t>peg to managed</w:t>
      </w:r>
      <w:r w:rsidR="00C902B9">
        <w:rPr>
          <w:rFonts w:ascii="Times New Roman" w:hAnsi="Times New Roman" w:cs="Times New Roman"/>
          <w:color w:val="000000"/>
          <w:sz w:val="24"/>
          <w:szCs w:val="24"/>
        </w:rPr>
        <w:t>-</w:t>
      </w:r>
      <w:r w:rsidRPr="009917F9">
        <w:rPr>
          <w:rFonts w:ascii="Times New Roman" w:hAnsi="Times New Roman" w:cs="Times New Roman"/>
          <w:color w:val="000000"/>
          <w:sz w:val="24"/>
          <w:szCs w:val="24"/>
        </w:rPr>
        <w:t>float</w:t>
      </w:r>
      <w:r w:rsidR="00C902B9">
        <w:rPr>
          <w:rFonts w:ascii="Times New Roman" w:hAnsi="Times New Roman" w:cs="Times New Roman"/>
          <w:color w:val="000000"/>
          <w:sz w:val="24"/>
          <w:szCs w:val="24"/>
        </w:rPr>
        <w:t xml:space="preserve"> system</w:t>
      </w:r>
      <w:r w:rsidRPr="009917F9">
        <w:rPr>
          <w:rFonts w:ascii="Times New Roman" w:hAnsi="Times New Roman" w:cs="Times New Roman"/>
          <w:color w:val="000000"/>
          <w:sz w:val="24"/>
          <w:szCs w:val="24"/>
        </w:rPr>
        <w:t xml:space="preserve">, facilitating </w:t>
      </w:r>
      <w:r w:rsidR="00BD126C">
        <w:rPr>
          <w:rFonts w:ascii="Times New Roman" w:hAnsi="Times New Roman" w:cs="Times New Roman"/>
          <w:color w:val="000000"/>
          <w:sz w:val="24"/>
          <w:szCs w:val="24"/>
        </w:rPr>
        <w:t xml:space="preserve">CNY </w:t>
      </w:r>
      <w:r w:rsidRPr="009917F9">
        <w:rPr>
          <w:rFonts w:ascii="Times New Roman" w:hAnsi="Times New Roman" w:cs="Times New Roman"/>
          <w:color w:val="000000"/>
          <w:sz w:val="24"/>
          <w:szCs w:val="24"/>
        </w:rPr>
        <w:t>flexibility. Consequently, USD depreciation increase</w:t>
      </w:r>
      <w:r w:rsidR="006747CC">
        <w:rPr>
          <w:rFonts w:ascii="Times New Roman" w:hAnsi="Times New Roman" w:cs="Times New Roman"/>
          <w:color w:val="000000"/>
          <w:sz w:val="24"/>
          <w:szCs w:val="24"/>
        </w:rPr>
        <w:t>d</w:t>
      </w:r>
      <w:r w:rsidRPr="009917F9">
        <w:rPr>
          <w:rFonts w:ascii="Times New Roman" w:hAnsi="Times New Roman" w:cs="Times New Roman"/>
          <w:color w:val="000000"/>
          <w:sz w:val="24"/>
          <w:szCs w:val="24"/>
        </w:rPr>
        <w:t xml:space="preserve">; moreover, during period, US was fuel importer, whose price skyrocketed nearly 4 </w:t>
      </w:r>
      <w:proofErr w:type="gramStart"/>
      <w:r w:rsidRPr="009917F9">
        <w:rPr>
          <w:rFonts w:ascii="Times New Roman" w:hAnsi="Times New Roman" w:cs="Times New Roman"/>
          <w:color w:val="000000"/>
          <w:sz w:val="24"/>
          <w:szCs w:val="24"/>
        </w:rPr>
        <w:t>times</w:t>
      </w:r>
      <w:r w:rsidR="00A07C1E">
        <w:rPr>
          <w:rFonts w:ascii="Times New Roman" w:hAnsi="Times New Roman" w:cs="Times New Roman"/>
          <w:color w:val="000000"/>
          <w:sz w:val="24"/>
          <w:szCs w:val="24"/>
        </w:rPr>
        <w:t>(</w:t>
      </w:r>
      <w:proofErr w:type="gramEnd"/>
      <w:r w:rsidR="00A07C1E">
        <w:rPr>
          <w:rFonts w:ascii="Times New Roman" w:hAnsi="Times New Roman" w:cs="Times New Roman"/>
          <w:color w:val="000000"/>
          <w:sz w:val="24"/>
          <w:szCs w:val="24"/>
        </w:rPr>
        <w:t>Figure 10)</w:t>
      </w:r>
      <w:r w:rsidR="00796D12">
        <w:rPr>
          <w:rFonts w:ascii="Times New Roman" w:hAnsi="Times New Roman" w:cs="Times New Roman"/>
          <w:color w:val="000000"/>
          <w:sz w:val="24"/>
          <w:szCs w:val="24"/>
        </w:rPr>
        <w:t xml:space="preserve">, causing </w:t>
      </w:r>
      <w:r w:rsidRPr="009917F9">
        <w:rPr>
          <w:rFonts w:ascii="Times New Roman" w:hAnsi="Times New Roman" w:cs="Times New Roman"/>
          <w:color w:val="000000"/>
          <w:sz w:val="24"/>
          <w:szCs w:val="24"/>
        </w:rPr>
        <w:t>80%</w:t>
      </w:r>
      <w:r w:rsidR="006747CC">
        <w:rPr>
          <w:rFonts w:ascii="Times New Roman" w:hAnsi="Times New Roman" w:cs="Times New Roman"/>
          <w:color w:val="000000"/>
          <w:sz w:val="24"/>
          <w:szCs w:val="24"/>
        </w:rPr>
        <w:t xml:space="preserve"> </w:t>
      </w:r>
      <w:r w:rsidRPr="009917F9">
        <w:rPr>
          <w:rFonts w:ascii="Times New Roman" w:hAnsi="Times New Roman" w:cs="Times New Roman"/>
          <w:color w:val="000000"/>
          <w:sz w:val="24"/>
          <w:szCs w:val="24"/>
        </w:rPr>
        <w:t>deficit from petroleum-related products(</w:t>
      </w:r>
      <w:r w:rsidR="00A07C1E">
        <w:rPr>
          <w:rFonts w:ascii="Times New Roman" w:hAnsi="Times New Roman" w:cs="Times New Roman"/>
          <w:color w:val="000000"/>
          <w:sz w:val="24"/>
          <w:szCs w:val="24"/>
        </w:rPr>
        <w:t>Figure 11</w:t>
      </w:r>
      <w:r w:rsidRPr="009917F9">
        <w:rPr>
          <w:rFonts w:ascii="Times New Roman" w:hAnsi="Times New Roman" w:cs="Times New Roman"/>
          <w:color w:val="000000"/>
          <w:sz w:val="24"/>
          <w:szCs w:val="24"/>
        </w:rPr>
        <w:t xml:space="preserve">). J-curve theory posits currency devaluation initially leads to deterioration of trade balance. </w:t>
      </w:r>
      <w:r w:rsidR="008B0DC5">
        <w:rPr>
          <w:rFonts w:ascii="Times New Roman" w:hAnsi="Times New Roman" w:cs="Times New Roman"/>
          <w:color w:val="000000"/>
          <w:sz w:val="24"/>
          <w:szCs w:val="24"/>
        </w:rPr>
        <w:t>O</w:t>
      </w:r>
      <w:r w:rsidRPr="009917F9">
        <w:rPr>
          <w:rFonts w:ascii="Times New Roman" w:hAnsi="Times New Roman" w:cs="Times New Roman"/>
          <w:color w:val="000000"/>
          <w:sz w:val="24"/>
          <w:szCs w:val="24"/>
        </w:rPr>
        <w:t xml:space="preserve">ver time, as import and export demand </w:t>
      </w:r>
      <w:r w:rsidR="008B0DC5" w:rsidRPr="009917F9">
        <w:rPr>
          <w:rFonts w:ascii="Times New Roman" w:hAnsi="Times New Roman" w:cs="Times New Roman"/>
          <w:color w:val="000000"/>
          <w:sz w:val="24"/>
          <w:szCs w:val="24"/>
        </w:rPr>
        <w:t>become</w:t>
      </w:r>
      <w:r w:rsidRPr="009917F9">
        <w:rPr>
          <w:rFonts w:ascii="Times New Roman" w:hAnsi="Times New Roman" w:cs="Times New Roman"/>
          <w:color w:val="000000"/>
          <w:sz w:val="24"/>
          <w:szCs w:val="24"/>
        </w:rPr>
        <w:t xml:space="preserve"> more responsive to price changes, export prices become appealing</w:t>
      </w:r>
      <w:r w:rsidR="00E27569">
        <w:rPr>
          <w:rFonts w:ascii="Times New Roman" w:hAnsi="Times New Roman" w:cs="Times New Roman"/>
          <w:color w:val="000000"/>
          <w:sz w:val="24"/>
          <w:szCs w:val="24"/>
        </w:rPr>
        <w:t xml:space="preserve">, stimulating </w:t>
      </w:r>
      <w:r w:rsidRPr="009917F9">
        <w:rPr>
          <w:rFonts w:ascii="Times New Roman" w:hAnsi="Times New Roman" w:cs="Times New Roman"/>
          <w:color w:val="000000"/>
          <w:sz w:val="24"/>
          <w:szCs w:val="24"/>
        </w:rPr>
        <w:t>exports</w:t>
      </w:r>
      <w:r w:rsidR="0046312B">
        <w:rPr>
          <w:rFonts w:ascii="Times New Roman" w:hAnsi="Times New Roman" w:cs="Times New Roman"/>
          <w:color w:val="000000"/>
          <w:sz w:val="24"/>
          <w:szCs w:val="24"/>
        </w:rPr>
        <w:t xml:space="preserve"> </w:t>
      </w:r>
      <w:r w:rsidR="0017411D">
        <w:rPr>
          <w:rFonts w:ascii="Times New Roman" w:hAnsi="Times New Roman" w:cs="Times New Roman"/>
          <w:color w:val="000000"/>
          <w:sz w:val="24"/>
          <w:szCs w:val="24"/>
        </w:rPr>
        <w:t>revenue</w:t>
      </w:r>
      <w:r w:rsidRPr="009917F9">
        <w:rPr>
          <w:rFonts w:ascii="Times New Roman" w:hAnsi="Times New Roman" w:cs="Times New Roman"/>
          <w:color w:val="000000"/>
          <w:sz w:val="24"/>
          <w:szCs w:val="24"/>
        </w:rPr>
        <w:t xml:space="preserve">, improving trade </w:t>
      </w:r>
      <w:proofErr w:type="gramStart"/>
      <w:r w:rsidRPr="009917F9">
        <w:rPr>
          <w:rFonts w:ascii="Times New Roman" w:hAnsi="Times New Roman" w:cs="Times New Roman"/>
          <w:color w:val="000000"/>
          <w:sz w:val="24"/>
          <w:szCs w:val="24"/>
        </w:rPr>
        <w:t>balance(</w:t>
      </w:r>
      <w:proofErr w:type="gramEnd"/>
      <w:r w:rsidRPr="009917F9">
        <w:rPr>
          <w:rFonts w:ascii="Times New Roman" w:hAnsi="Times New Roman" w:cs="Times New Roman"/>
          <w:color w:val="000000"/>
          <w:sz w:val="24"/>
          <w:szCs w:val="24"/>
        </w:rPr>
        <w:t xml:space="preserve">Nusair 2017). </w:t>
      </w:r>
    </w:p>
    <w:p w14:paraId="69EFBB8A" w14:textId="0CD3ACAD" w:rsidR="004642C3" w:rsidRDefault="009917F9" w:rsidP="00A812FA">
      <w:pPr>
        <w:pStyle w:val="HTMLPreformatted"/>
        <w:spacing w:line="540" w:lineRule="atLeast"/>
        <w:jc w:val="both"/>
        <w:rPr>
          <w:rFonts w:ascii="Times New Roman" w:hAnsi="Times New Roman" w:cs="Times New Roman"/>
          <w:color w:val="000000"/>
          <w:sz w:val="24"/>
          <w:szCs w:val="24"/>
        </w:rPr>
      </w:pPr>
      <w:r w:rsidRPr="009917F9">
        <w:rPr>
          <w:rFonts w:ascii="Times New Roman" w:hAnsi="Times New Roman" w:cs="Times New Roman"/>
          <w:color w:val="000000"/>
          <w:sz w:val="24"/>
          <w:szCs w:val="24"/>
        </w:rPr>
        <w:t>In this case, after decline</w:t>
      </w:r>
      <w:r w:rsidR="009B6DA8">
        <w:rPr>
          <w:rFonts w:ascii="Times New Roman" w:hAnsi="Times New Roman" w:cs="Times New Roman"/>
          <w:color w:val="000000"/>
          <w:sz w:val="24"/>
          <w:szCs w:val="24"/>
        </w:rPr>
        <w:t xml:space="preserve">d </w:t>
      </w:r>
      <w:r w:rsidRPr="009917F9">
        <w:rPr>
          <w:rFonts w:ascii="Times New Roman" w:hAnsi="Times New Roman" w:cs="Times New Roman"/>
          <w:color w:val="000000"/>
          <w:sz w:val="24"/>
          <w:szCs w:val="24"/>
        </w:rPr>
        <w:t>balance and bottom</w:t>
      </w:r>
      <w:r w:rsidR="006747CC">
        <w:rPr>
          <w:rFonts w:ascii="Times New Roman" w:hAnsi="Times New Roman" w:cs="Times New Roman"/>
          <w:color w:val="000000"/>
          <w:sz w:val="24"/>
          <w:szCs w:val="24"/>
        </w:rPr>
        <w:t xml:space="preserve"> </w:t>
      </w:r>
      <w:r w:rsidRPr="009917F9">
        <w:rPr>
          <w:rFonts w:ascii="Times New Roman" w:hAnsi="Times New Roman" w:cs="Times New Roman"/>
          <w:color w:val="000000"/>
          <w:sz w:val="24"/>
          <w:szCs w:val="24"/>
        </w:rPr>
        <w:t xml:space="preserve">in 2006, recovery </w:t>
      </w:r>
      <w:r w:rsidR="008B0DC5">
        <w:rPr>
          <w:rFonts w:ascii="Times New Roman" w:hAnsi="Times New Roman" w:cs="Times New Roman"/>
          <w:color w:val="000000"/>
          <w:sz w:val="24"/>
          <w:szCs w:val="24"/>
        </w:rPr>
        <w:t>started</w:t>
      </w:r>
      <w:r w:rsidR="006747CC">
        <w:rPr>
          <w:rFonts w:ascii="Times New Roman" w:hAnsi="Times New Roman" w:cs="Times New Roman"/>
          <w:color w:val="000000"/>
          <w:sz w:val="24"/>
          <w:szCs w:val="24"/>
        </w:rPr>
        <w:t xml:space="preserve">, </w:t>
      </w:r>
      <w:r w:rsidR="008B0DC5">
        <w:rPr>
          <w:rFonts w:ascii="Times New Roman" w:hAnsi="Times New Roman" w:cs="Times New Roman"/>
          <w:color w:val="000000"/>
          <w:sz w:val="24"/>
          <w:szCs w:val="24"/>
        </w:rPr>
        <w:t>boosted</w:t>
      </w:r>
      <w:r w:rsidRPr="009917F9">
        <w:rPr>
          <w:rFonts w:ascii="Times New Roman" w:hAnsi="Times New Roman" w:cs="Times New Roman"/>
          <w:color w:val="000000"/>
          <w:sz w:val="24"/>
          <w:szCs w:val="24"/>
        </w:rPr>
        <w:t xml:space="preserve"> by financial crisis and oil price slump, reducing import demand</w:t>
      </w:r>
      <w:r w:rsidR="008B0DC5">
        <w:rPr>
          <w:rFonts w:ascii="Times New Roman" w:hAnsi="Times New Roman" w:cs="Times New Roman"/>
          <w:color w:val="000000"/>
          <w:sz w:val="24"/>
          <w:szCs w:val="24"/>
        </w:rPr>
        <w:t xml:space="preserve">, </w:t>
      </w:r>
      <w:r w:rsidR="009B6DA8">
        <w:rPr>
          <w:rFonts w:ascii="Times New Roman" w:hAnsi="Times New Roman" w:cs="Times New Roman"/>
          <w:color w:val="000000"/>
          <w:sz w:val="24"/>
          <w:szCs w:val="24"/>
        </w:rPr>
        <w:t>alongside increased</w:t>
      </w:r>
      <w:r w:rsidR="008B0DC5">
        <w:rPr>
          <w:rFonts w:ascii="Times New Roman" w:hAnsi="Times New Roman" w:cs="Times New Roman"/>
          <w:color w:val="000000"/>
          <w:sz w:val="24"/>
          <w:szCs w:val="24"/>
        </w:rPr>
        <w:t xml:space="preserve"> </w:t>
      </w:r>
      <w:r w:rsidR="009B6DA8">
        <w:rPr>
          <w:rFonts w:ascii="Times New Roman" w:hAnsi="Times New Roman" w:cs="Times New Roman"/>
          <w:color w:val="000000"/>
          <w:sz w:val="24"/>
          <w:szCs w:val="24"/>
        </w:rPr>
        <w:t xml:space="preserve">FDI </w:t>
      </w:r>
      <w:r w:rsidR="008B0DC5">
        <w:rPr>
          <w:rFonts w:ascii="Times New Roman" w:hAnsi="Times New Roman" w:cs="Times New Roman"/>
          <w:color w:val="000000"/>
          <w:sz w:val="24"/>
          <w:szCs w:val="24"/>
        </w:rPr>
        <w:t>to safe-</w:t>
      </w:r>
      <w:proofErr w:type="spellStart"/>
      <w:r w:rsidR="008B0DC5">
        <w:rPr>
          <w:rFonts w:ascii="Times New Roman" w:hAnsi="Times New Roman" w:cs="Times New Roman"/>
          <w:color w:val="000000"/>
          <w:sz w:val="24"/>
          <w:szCs w:val="24"/>
        </w:rPr>
        <w:t>heaven</w:t>
      </w:r>
      <w:proofErr w:type="spellEnd"/>
      <w:r w:rsidR="008B0DC5">
        <w:rPr>
          <w:rFonts w:ascii="Times New Roman" w:hAnsi="Times New Roman" w:cs="Times New Roman"/>
          <w:color w:val="000000"/>
          <w:sz w:val="24"/>
          <w:szCs w:val="24"/>
        </w:rPr>
        <w:t xml:space="preserve"> place, US</w:t>
      </w:r>
      <w:r w:rsidRPr="009917F9">
        <w:rPr>
          <w:rFonts w:ascii="Times New Roman" w:hAnsi="Times New Roman" w:cs="Times New Roman"/>
          <w:color w:val="000000"/>
          <w:sz w:val="24"/>
          <w:szCs w:val="24"/>
        </w:rPr>
        <w:t>. Fitting to J-curve, with prolonged USD/CNY</w:t>
      </w:r>
      <w:r w:rsidR="00D36BD8">
        <w:rPr>
          <w:rFonts w:ascii="Times New Roman" w:hAnsi="Times New Roman" w:cs="Times New Roman"/>
          <w:color w:val="000000"/>
          <w:sz w:val="24"/>
          <w:szCs w:val="24"/>
        </w:rPr>
        <w:t xml:space="preserve"> decline</w:t>
      </w:r>
      <w:r w:rsidRPr="009917F9">
        <w:rPr>
          <w:rFonts w:ascii="Times New Roman" w:hAnsi="Times New Roman" w:cs="Times New Roman"/>
          <w:color w:val="000000"/>
          <w:sz w:val="24"/>
          <w:szCs w:val="24"/>
        </w:rPr>
        <w:t xml:space="preserve"> until 2013, balance improved with 41.48%</w:t>
      </w:r>
      <w:r w:rsidR="009B6DA8">
        <w:rPr>
          <w:rFonts w:ascii="Times New Roman" w:hAnsi="Times New Roman" w:cs="Times New Roman"/>
          <w:color w:val="000000"/>
          <w:sz w:val="24"/>
          <w:szCs w:val="24"/>
        </w:rPr>
        <w:t xml:space="preserve"> </w:t>
      </w:r>
      <w:r w:rsidR="009B6DA8">
        <w:rPr>
          <w:rFonts w:ascii="Times New Roman" w:hAnsi="Times New Roman" w:cs="Times New Roman"/>
          <w:color w:val="000000"/>
          <w:sz w:val="24"/>
          <w:szCs w:val="24"/>
        </w:rPr>
        <w:lastRenderedPageBreak/>
        <w:t xml:space="preserve">with </w:t>
      </w:r>
      <w:r w:rsidR="00365FBF">
        <w:rPr>
          <w:rFonts w:ascii="Times New Roman" w:hAnsi="Times New Roman" w:cs="Times New Roman"/>
          <w:color w:val="000000"/>
          <w:sz w:val="24"/>
          <w:szCs w:val="24"/>
        </w:rPr>
        <w:t>elasticity</w:t>
      </w:r>
      <w:r w:rsidRPr="009917F9">
        <w:rPr>
          <w:rFonts w:ascii="Times New Roman" w:hAnsi="Times New Roman" w:cs="Times New Roman"/>
          <w:color w:val="000000"/>
          <w:sz w:val="24"/>
          <w:szCs w:val="24"/>
        </w:rPr>
        <w:t xml:space="preserve">. After 2013 with easing policy, USD </w:t>
      </w:r>
      <w:r w:rsidR="009B6DA8">
        <w:rPr>
          <w:rFonts w:ascii="Times New Roman" w:hAnsi="Times New Roman" w:cs="Times New Roman"/>
          <w:color w:val="000000"/>
          <w:sz w:val="24"/>
          <w:szCs w:val="24"/>
        </w:rPr>
        <w:t xml:space="preserve">growth rose </w:t>
      </w:r>
      <w:r w:rsidRPr="009917F9">
        <w:rPr>
          <w:rFonts w:ascii="Times New Roman" w:hAnsi="Times New Roman" w:cs="Times New Roman"/>
          <w:color w:val="000000"/>
          <w:sz w:val="24"/>
          <w:szCs w:val="24"/>
        </w:rPr>
        <w:t xml:space="preserve">5% annually from July to September 2014, </w:t>
      </w:r>
      <w:r w:rsidR="009B6DA8">
        <w:rPr>
          <w:rFonts w:ascii="Times New Roman" w:hAnsi="Times New Roman" w:cs="Times New Roman"/>
          <w:color w:val="000000"/>
          <w:sz w:val="24"/>
          <w:szCs w:val="24"/>
        </w:rPr>
        <w:t>and</w:t>
      </w:r>
      <w:r w:rsidRPr="009917F9">
        <w:rPr>
          <w:rFonts w:ascii="Times New Roman" w:hAnsi="Times New Roman" w:cs="Times New Roman"/>
          <w:color w:val="000000"/>
          <w:sz w:val="24"/>
          <w:szCs w:val="24"/>
        </w:rPr>
        <w:t xml:space="preserve"> 13 million job</w:t>
      </w:r>
      <w:r w:rsidR="00D36BD8">
        <w:rPr>
          <w:rFonts w:ascii="Times New Roman" w:hAnsi="Times New Roman" w:cs="Times New Roman"/>
          <w:color w:val="000000"/>
          <w:sz w:val="24"/>
          <w:szCs w:val="24"/>
        </w:rPr>
        <w:t>s</w:t>
      </w:r>
      <w:r w:rsidRPr="009917F9">
        <w:rPr>
          <w:rFonts w:ascii="Times New Roman" w:hAnsi="Times New Roman" w:cs="Times New Roman"/>
          <w:color w:val="000000"/>
          <w:sz w:val="24"/>
          <w:szCs w:val="24"/>
        </w:rPr>
        <w:t xml:space="preserve"> </w:t>
      </w:r>
      <w:proofErr w:type="gramStart"/>
      <w:r w:rsidRPr="009917F9">
        <w:rPr>
          <w:rFonts w:ascii="Times New Roman" w:hAnsi="Times New Roman" w:cs="Times New Roman"/>
          <w:color w:val="000000"/>
          <w:sz w:val="24"/>
          <w:szCs w:val="24"/>
        </w:rPr>
        <w:t>creation(</w:t>
      </w:r>
      <w:proofErr w:type="gramEnd"/>
      <w:r w:rsidR="00F32619">
        <w:rPr>
          <w:rFonts w:ascii="Times New Roman" w:hAnsi="Times New Roman" w:cs="Times New Roman"/>
          <w:color w:val="000000"/>
          <w:sz w:val="24"/>
          <w:szCs w:val="24"/>
        </w:rPr>
        <w:t>Schoen 2015</w:t>
      </w:r>
      <w:r w:rsidRPr="009917F9">
        <w:rPr>
          <w:rFonts w:ascii="Times New Roman" w:hAnsi="Times New Roman" w:cs="Times New Roman"/>
          <w:color w:val="000000"/>
          <w:sz w:val="24"/>
          <w:szCs w:val="24"/>
        </w:rPr>
        <w:t xml:space="preserve">). Furthermore, oil production in </w:t>
      </w:r>
      <w:proofErr w:type="gramStart"/>
      <w:r w:rsidRPr="009917F9">
        <w:rPr>
          <w:rFonts w:ascii="Times New Roman" w:hAnsi="Times New Roman" w:cs="Times New Roman"/>
          <w:color w:val="000000"/>
          <w:sz w:val="24"/>
          <w:szCs w:val="24"/>
        </w:rPr>
        <w:t>US</w:t>
      </w:r>
      <w:proofErr w:type="gramEnd"/>
      <w:r w:rsidRPr="009917F9">
        <w:rPr>
          <w:rFonts w:ascii="Times New Roman" w:hAnsi="Times New Roman" w:cs="Times New Roman"/>
          <w:color w:val="000000"/>
          <w:sz w:val="24"/>
          <w:szCs w:val="24"/>
        </w:rPr>
        <w:t xml:space="preserve"> </w:t>
      </w:r>
      <w:r w:rsidR="006747CC">
        <w:rPr>
          <w:rFonts w:ascii="Times New Roman" w:hAnsi="Times New Roman" w:cs="Times New Roman"/>
          <w:color w:val="000000"/>
          <w:sz w:val="24"/>
          <w:szCs w:val="24"/>
        </w:rPr>
        <w:t>grew</w:t>
      </w:r>
      <w:r w:rsidRPr="009917F9">
        <w:rPr>
          <w:rFonts w:ascii="Times New Roman" w:hAnsi="Times New Roman" w:cs="Times New Roman"/>
          <w:color w:val="000000"/>
          <w:sz w:val="24"/>
          <w:szCs w:val="24"/>
        </w:rPr>
        <w:t xml:space="preserve"> when oil </w:t>
      </w:r>
      <w:r w:rsidR="00E1357F">
        <w:rPr>
          <w:rFonts w:ascii="Times New Roman" w:hAnsi="Times New Roman" w:cs="Times New Roman"/>
          <w:color w:val="000000"/>
          <w:sz w:val="24"/>
          <w:szCs w:val="24"/>
        </w:rPr>
        <w:t xml:space="preserve">price </w:t>
      </w:r>
      <w:r w:rsidRPr="009917F9">
        <w:rPr>
          <w:rFonts w:ascii="Times New Roman" w:hAnsi="Times New Roman" w:cs="Times New Roman"/>
          <w:color w:val="000000"/>
          <w:sz w:val="24"/>
          <w:szCs w:val="24"/>
        </w:rPr>
        <w:t>crashed</w:t>
      </w:r>
      <w:r w:rsidR="009B6DA8">
        <w:rPr>
          <w:rFonts w:ascii="Times New Roman" w:hAnsi="Times New Roman" w:cs="Times New Roman"/>
          <w:color w:val="000000"/>
          <w:sz w:val="24"/>
          <w:szCs w:val="24"/>
        </w:rPr>
        <w:t>,</w:t>
      </w:r>
      <w:r w:rsidRPr="009917F9">
        <w:rPr>
          <w:rFonts w:ascii="Times New Roman" w:hAnsi="Times New Roman" w:cs="Times New Roman"/>
          <w:color w:val="000000"/>
          <w:sz w:val="24"/>
          <w:szCs w:val="24"/>
        </w:rPr>
        <w:t xml:space="preserve"> support</w:t>
      </w:r>
      <w:r w:rsidR="006747CC">
        <w:rPr>
          <w:rFonts w:ascii="Times New Roman" w:hAnsi="Times New Roman" w:cs="Times New Roman"/>
          <w:color w:val="000000"/>
          <w:sz w:val="24"/>
          <w:szCs w:val="24"/>
        </w:rPr>
        <w:t>ing</w:t>
      </w:r>
      <w:r w:rsidRPr="009917F9">
        <w:rPr>
          <w:rFonts w:ascii="Times New Roman" w:hAnsi="Times New Roman" w:cs="Times New Roman"/>
          <w:color w:val="000000"/>
          <w:sz w:val="24"/>
          <w:szCs w:val="24"/>
        </w:rPr>
        <w:t xml:space="preserve"> appreciation</w:t>
      </w:r>
      <w:r w:rsidR="00922479">
        <w:rPr>
          <w:rFonts w:ascii="Times New Roman" w:hAnsi="Times New Roman" w:cs="Times New Roman"/>
          <w:color w:val="000000"/>
          <w:sz w:val="24"/>
          <w:szCs w:val="24"/>
        </w:rPr>
        <w:t xml:space="preserve"> with </w:t>
      </w:r>
      <w:r w:rsidRPr="009917F9">
        <w:rPr>
          <w:rFonts w:ascii="Times New Roman" w:hAnsi="Times New Roman" w:cs="Times New Roman"/>
          <w:color w:val="000000"/>
          <w:sz w:val="24"/>
          <w:szCs w:val="24"/>
        </w:rPr>
        <w:t xml:space="preserve">oil prices in </w:t>
      </w:r>
      <w:proofErr w:type="gramStart"/>
      <w:r w:rsidRPr="009917F9">
        <w:rPr>
          <w:rFonts w:ascii="Times New Roman" w:hAnsi="Times New Roman" w:cs="Times New Roman"/>
          <w:color w:val="000000"/>
          <w:sz w:val="24"/>
          <w:szCs w:val="24"/>
        </w:rPr>
        <w:t>USD(</w:t>
      </w:r>
      <w:proofErr w:type="gramEnd"/>
      <w:r w:rsidR="00F32619">
        <w:rPr>
          <w:rFonts w:ascii="Times New Roman" w:hAnsi="Times New Roman" w:cs="Times New Roman"/>
          <w:color w:val="000000"/>
          <w:sz w:val="24"/>
          <w:szCs w:val="24"/>
        </w:rPr>
        <w:t>Schoen 2015</w:t>
      </w:r>
      <w:r w:rsidRPr="009917F9">
        <w:rPr>
          <w:rFonts w:ascii="Times New Roman" w:hAnsi="Times New Roman" w:cs="Times New Roman"/>
          <w:color w:val="000000"/>
          <w:sz w:val="24"/>
          <w:szCs w:val="24"/>
        </w:rPr>
        <w:t>). Hence, dollar-based investment increased, attract</w:t>
      </w:r>
      <w:r w:rsidR="00D36BD8">
        <w:rPr>
          <w:rFonts w:ascii="Times New Roman" w:hAnsi="Times New Roman" w:cs="Times New Roman"/>
          <w:color w:val="000000"/>
          <w:sz w:val="24"/>
          <w:szCs w:val="24"/>
        </w:rPr>
        <w:t>ing</w:t>
      </w:r>
      <w:r w:rsidRPr="009917F9">
        <w:rPr>
          <w:rFonts w:ascii="Times New Roman" w:hAnsi="Times New Roman" w:cs="Times New Roman"/>
          <w:color w:val="000000"/>
          <w:sz w:val="24"/>
          <w:szCs w:val="24"/>
        </w:rPr>
        <w:t xml:space="preserve"> inflow</w:t>
      </w:r>
      <w:r w:rsidR="00D36BD8">
        <w:rPr>
          <w:rFonts w:ascii="Times New Roman" w:hAnsi="Times New Roman" w:cs="Times New Roman"/>
          <w:color w:val="000000"/>
          <w:sz w:val="24"/>
          <w:szCs w:val="24"/>
        </w:rPr>
        <w:t>s</w:t>
      </w:r>
      <w:r w:rsidRPr="009917F9">
        <w:rPr>
          <w:rFonts w:ascii="Times New Roman" w:hAnsi="Times New Roman" w:cs="Times New Roman"/>
          <w:color w:val="000000"/>
          <w:sz w:val="24"/>
          <w:szCs w:val="24"/>
        </w:rPr>
        <w:t xml:space="preserve"> while making trade balance worse with</w:t>
      </w:r>
      <w:r w:rsidR="00D36BD8">
        <w:rPr>
          <w:rFonts w:ascii="Times New Roman" w:hAnsi="Times New Roman" w:cs="Times New Roman"/>
          <w:color w:val="000000"/>
          <w:sz w:val="24"/>
          <w:szCs w:val="24"/>
        </w:rPr>
        <w:t xml:space="preserve"> expensive</w:t>
      </w:r>
      <w:r w:rsidRPr="009917F9">
        <w:rPr>
          <w:rFonts w:ascii="Times New Roman" w:hAnsi="Times New Roman" w:cs="Times New Roman"/>
          <w:color w:val="000000"/>
          <w:sz w:val="24"/>
          <w:szCs w:val="24"/>
        </w:rPr>
        <w:t xml:space="preserve"> export prices.</w:t>
      </w:r>
      <w:r w:rsidR="00A812FA" w:rsidRPr="00A812FA">
        <w:rPr>
          <w:rFonts w:ascii="Times New Roman" w:hAnsi="Times New Roman" w:cs="Times New Roman"/>
          <w:color w:val="000000"/>
          <w:sz w:val="24"/>
          <w:szCs w:val="24"/>
        </w:rPr>
        <w:t xml:space="preserve"> </w:t>
      </w:r>
      <w:proofErr w:type="gramStart"/>
      <w:r w:rsidR="00D36BD8">
        <w:rPr>
          <w:rFonts w:ascii="Times New Roman" w:hAnsi="Times New Roman" w:cs="Times New Roman"/>
          <w:color w:val="000000"/>
          <w:sz w:val="24"/>
          <w:szCs w:val="24"/>
        </w:rPr>
        <w:t>F</w:t>
      </w:r>
      <w:r w:rsidR="00A812FA" w:rsidRPr="00A812FA">
        <w:rPr>
          <w:rFonts w:ascii="Times New Roman" w:hAnsi="Times New Roman" w:cs="Times New Roman"/>
          <w:color w:val="000000"/>
          <w:sz w:val="24"/>
          <w:szCs w:val="24"/>
        </w:rPr>
        <w:t>ollowing</w:t>
      </w:r>
      <w:proofErr w:type="gramEnd"/>
      <w:r w:rsidR="00A812FA" w:rsidRPr="00A812FA">
        <w:rPr>
          <w:rFonts w:ascii="Times New Roman" w:hAnsi="Times New Roman" w:cs="Times New Roman"/>
          <w:color w:val="000000"/>
          <w:sz w:val="24"/>
          <w:szCs w:val="24"/>
        </w:rPr>
        <w:t xml:space="preserve"> period </w:t>
      </w:r>
      <w:r w:rsidR="006747CC">
        <w:rPr>
          <w:rFonts w:ascii="Times New Roman" w:hAnsi="Times New Roman" w:cs="Times New Roman"/>
          <w:color w:val="000000"/>
          <w:sz w:val="24"/>
          <w:szCs w:val="24"/>
        </w:rPr>
        <w:t>shows</w:t>
      </w:r>
      <w:r w:rsidR="00A812FA" w:rsidRPr="00A812FA">
        <w:rPr>
          <w:rFonts w:ascii="Times New Roman" w:hAnsi="Times New Roman" w:cs="Times New Roman"/>
          <w:color w:val="000000"/>
          <w:sz w:val="24"/>
          <w:szCs w:val="24"/>
        </w:rPr>
        <w:t xml:space="preserve"> constant trend as deficit became severe under F</w:t>
      </w:r>
      <w:r w:rsidR="00BD126C">
        <w:rPr>
          <w:rFonts w:ascii="Times New Roman" w:hAnsi="Times New Roman" w:cs="Times New Roman"/>
          <w:color w:val="000000"/>
          <w:sz w:val="24"/>
          <w:szCs w:val="24"/>
        </w:rPr>
        <w:t>ED</w:t>
      </w:r>
      <w:r w:rsidR="00E1357F">
        <w:rPr>
          <w:rFonts w:ascii="Times New Roman" w:hAnsi="Times New Roman" w:cs="Times New Roman"/>
          <w:color w:val="000000"/>
          <w:sz w:val="24"/>
          <w:szCs w:val="24"/>
        </w:rPr>
        <w:t>’s IR</w:t>
      </w:r>
      <w:r w:rsidR="00922479">
        <w:rPr>
          <w:rFonts w:ascii="Times New Roman" w:hAnsi="Times New Roman" w:cs="Times New Roman"/>
          <w:color w:val="000000"/>
          <w:sz w:val="24"/>
          <w:szCs w:val="24"/>
        </w:rPr>
        <w:t>-</w:t>
      </w:r>
      <w:r w:rsidR="00A812FA" w:rsidRPr="00A812FA">
        <w:rPr>
          <w:rFonts w:ascii="Times New Roman" w:hAnsi="Times New Roman" w:cs="Times New Roman"/>
          <w:color w:val="000000"/>
          <w:sz w:val="24"/>
          <w:szCs w:val="24"/>
        </w:rPr>
        <w:t xml:space="preserve">hike </w:t>
      </w:r>
      <w:r w:rsidR="00BC0477">
        <w:rPr>
          <w:rFonts w:ascii="Times New Roman" w:hAnsi="Times New Roman" w:cs="Times New Roman"/>
          <w:color w:val="000000"/>
          <w:sz w:val="24"/>
          <w:szCs w:val="24"/>
        </w:rPr>
        <w:t>and safe</w:t>
      </w:r>
      <w:r w:rsidR="00D36BD8">
        <w:rPr>
          <w:rFonts w:ascii="Times New Roman" w:hAnsi="Times New Roman" w:cs="Times New Roman"/>
          <w:color w:val="000000"/>
          <w:sz w:val="24"/>
          <w:szCs w:val="24"/>
        </w:rPr>
        <w:t>-</w:t>
      </w:r>
      <w:r w:rsidR="00BC0477">
        <w:rPr>
          <w:rFonts w:ascii="Times New Roman" w:hAnsi="Times New Roman" w:cs="Times New Roman"/>
          <w:color w:val="000000"/>
          <w:sz w:val="24"/>
          <w:szCs w:val="24"/>
        </w:rPr>
        <w:t xml:space="preserve">place for investment </w:t>
      </w:r>
      <w:r w:rsidR="00D36BD8">
        <w:rPr>
          <w:rFonts w:ascii="Times New Roman" w:hAnsi="Times New Roman" w:cs="Times New Roman"/>
          <w:color w:val="000000"/>
          <w:sz w:val="24"/>
          <w:szCs w:val="24"/>
        </w:rPr>
        <w:t>in crisis</w:t>
      </w:r>
      <w:r w:rsidR="00BC0477">
        <w:rPr>
          <w:rFonts w:ascii="Times New Roman" w:hAnsi="Times New Roman" w:cs="Times New Roman"/>
          <w:color w:val="000000"/>
          <w:sz w:val="24"/>
          <w:szCs w:val="24"/>
        </w:rPr>
        <w:t>, increasing USD demand</w:t>
      </w:r>
      <w:r w:rsidR="006747CC">
        <w:rPr>
          <w:rFonts w:ascii="Times New Roman" w:hAnsi="Times New Roman" w:cs="Times New Roman"/>
          <w:color w:val="000000"/>
          <w:sz w:val="24"/>
          <w:szCs w:val="24"/>
        </w:rPr>
        <w:t xml:space="preserve">, export </w:t>
      </w:r>
      <w:proofErr w:type="gramStart"/>
      <w:r w:rsidR="006747CC">
        <w:rPr>
          <w:rFonts w:ascii="Times New Roman" w:hAnsi="Times New Roman" w:cs="Times New Roman"/>
          <w:color w:val="000000"/>
          <w:sz w:val="24"/>
          <w:szCs w:val="24"/>
        </w:rPr>
        <w:t>price</w:t>
      </w:r>
      <w:r w:rsidR="00BC0477">
        <w:rPr>
          <w:rFonts w:ascii="Times New Roman" w:hAnsi="Times New Roman" w:cs="Times New Roman"/>
          <w:color w:val="000000"/>
          <w:sz w:val="24"/>
          <w:szCs w:val="24"/>
        </w:rPr>
        <w:t>(</w:t>
      </w:r>
      <w:proofErr w:type="gramEnd"/>
      <w:r w:rsidR="00F32619">
        <w:rPr>
          <w:rFonts w:ascii="Times New Roman" w:hAnsi="Times New Roman" w:cs="Times New Roman"/>
          <w:color w:val="000000"/>
          <w:sz w:val="24"/>
          <w:szCs w:val="24"/>
        </w:rPr>
        <w:t>CRS 2023</w:t>
      </w:r>
      <w:r w:rsidR="00BC0477">
        <w:rPr>
          <w:rFonts w:ascii="Times New Roman" w:hAnsi="Times New Roman" w:cs="Times New Roman"/>
          <w:color w:val="000000"/>
          <w:sz w:val="24"/>
          <w:szCs w:val="24"/>
        </w:rPr>
        <w:t>)</w:t>
      </w:r>
      <w:r w:rsidR="00A812FA" w:rsidRPr="00A812FA">
        <w:rPr>
          <w:rFonts w:ascii="Times New Roman" w:hAnsi="Times New Roman" w:cs="Times New Roman"/>
          <w:color w:val="000000"/>
          <w:sz w:val="24"/>
          <w:szCs w:val="24"/>
        </w:rPr>
        <w:t xml:space="preserve">. </w:t>
      </w:r>
      <w:r w:rsidR="00D36BD8">
        <w:rPr>
          <w:rFonts w:ascii="Times New Roman" w:hAnsi="Times New Roman" w:cs="Times New Roman"/>
          <w:color w:val="000000"/>
          <w:sz w:val="24"/>
          <w:szCs w:val="24"/>
        </w:rPr>
        <w:t>Besides</w:t>
      </w:r>
      <w:r w:rsidR="00A812FA" w:rsidRPr="00A812FA">
        <w:rPr>
          <w:rFonts w:ascii="Times New Roman" w:hAnsi="Times New Roman" w:cs="Times New Roman"/>
          <w:color w:val="000000"/>
          <w:sz w:val="24"/>
          <w:szCs w:val="24"/>
        </w:rPr>
        <w:t xml:space="preserve">, US-China </w:t>
      </w:r>
      <w:r w:rsidR="009B6DA8">
        <w:rPr>
          <w:rFonts w:ascii="Times New Roman" w:hAnsi="Times New Roman" w:cs="Times New Roman"/>
          <w:color w:val="000000"/>
          <w:sz w:val="24"/>
          <w:szCs w:val="24"/>
        </w:rPr>
        <w:t>war</w:t>
      </w:r>
      <w:r w:rsidR="00A812FA" w:rsidRPr="00A812FA">
        <w:rPr>
          <w:rFonts w:ascii="Times New Roman" w:hAnsi="Times New Roman" w:cs="Times New Roman"/>
          <w:color w:val="000000"/>
          <w:sz w:val="24"/>
          <w:szCs w:val="24"/>
        </w:rPr>
        <w:t xml:space="preserve"> </w:t>
      </w:r>
      <w:r w:rsidR="00E1357F">
        <w:rPr>
          <w:rFonts w:ascii="Times New Roman" w:hAnsi="Times New Roman" w:cs="Times New Roman"/>
          <w:color w:val="000000"/>
          <w:sz w:val="24"/>
          <w:szCs w:val="24"/>
        </w:rPr>
        <w:t>caused</w:t>
      </w:r>
      <w:r w:rsidR="00A812FA" w:rsidRPr="00A812FA">
        <w:rPr>
          <w:rFonts w:ascii="Times New Roman" w:hAnsi="Times New Roman" w:cs="Times New Roman"/>
          <w:color w:val="000000"/>
          <w:sz w:val="24"/>
          <w:szCs w:val="24"/>
        </w:rPr>
        <w:t xml:space="preserve"> CNY</w:t>
      </w:r>
      <w:r w:rsidR="00E1357F">
        <w:rPr>
          <w:rFonts w:ascii="Times New Roman" w:hAnsi="Times New Roman" w:cs="Times New Roman"/>
          <w:color w:val="000000"/>
          <w:sz w:val="24"/>
          <w:szCs w:val="24"/>
        </w:rPr>
        <w:t xml:space="preserve">’s </w:t>
      </w:r>
      <w:r w:rsidR="00A812FA" w:rsidRPr="00A812FA">
        <w:rPr>
          <w:rFonts w:ascii="Times New Roman" w:hAnsi="Times New Roman" w:cs="Times New Roman"/>
          <w:color w:val="000000"/>
          <w:sz w:val="24"/>
          <w:szCs w:val="24"/>
        </w:rPr>
        <w:t>fall with tariff imposed and ban Chinese chips</w:t>
      </w:r>
      <w:r w:rsidR="006747CC">
        <w:rPr>
          <w:rFonts w:ascii="Times New Roman" w:hAnsi="Times New Roman" w:cs="Times New Roman"/>
          <w:color w:val="000000"/>
          <w:sz w:val="24"/>
          <w:szCs w:val="24"/>
        </w:rPr>
        <w:t xml:space="preserve">. </w:t>
      </w:r>
      <w:r w:rsidR="009B6DA8">
        <w:rPr>
          <w:rFonts w:ascii="Times New Roman" w:hAnsi="Times New Roman" w:cs="Times New Roman"/>
          <w:color w:val="000000"/>
          <w:sz w:val="24"/>
          <w:szCs w:val="24"/>
        </w:rPr>
        <w:t xml:space="preserve">US </w:t>
      </w:r>
      <w:r w:rsidR="00A812FA" w:rsidRPr="00A812FA">
        <w:rPr>
          <w:rFonts w:ascii="Times New Roman" w:hAnsi="Times New Roman" w:cs="Times New Roman"/>
          <w:color w:val="000000"/>
          <w:sz w:val="24"/>
          <w:szCs w:val="24"/>
        </w:rPr>
        <w:t>expected narrow</w:t>
      </w:r>
      <w:r w:rsidR="009B6DA8">
        <w:rPr>
          <w:rFonts w:ascii="Times New Roman" w:hAnsi="Times New Roman" w:cs="Times New Roman"/>
          <w:color w:val="000000"/>
          <w:sz w:val="24"/>
          <w:szCs w:val="24"/>
        </w:rPr>
        <w:t>ed</w:t>
      </w:r>
      <w:r w:rsidR="00A812FA" w:rsidRPr="00A812FA">
        <w:rPr>
          <w:rFonts w:ascii="Times New Roman" w:hAnsi="Times New Roman" w:cs="Times New Roman"/>
          <w:color w:val="000000"/>
          <w:sz w:val="24"/>
          <w:szCs w:val="24"/>
        </w:rPr>
        <w:t xml:space="preserve"> trade </w:t>
      </w:r>
      <w:proofErr w:type="gramStart"/>
      <w:r w:rsidR="00A812FA" w:rsidRPr="00A812FA">
        <w:rPr>
          <w:rFonts w:ascii="Times New Roman" w:hAnsi="Times New Roman" w:cs="Times New Roman"/>
          <w:color w:val="000000"/>
          <w:sz w:val="24"/>
          <w:szCs w:val="24"/>
        </w:rPr>
        <w:t>gap</w:t>
      </w:r>
      <w:r w:rsidR="00EB17F1" w:rsidRPr="00EB17F1">
        <w:rPr>
          <w:rFonts w:ascii="Times New Roman" w:hAnsi="Times New Roman" w:cs="Times New Roman"/>
          <w:color w:val="000000"/>
          <w:sz w:val="24"/>
          <w:szCs w:val="24"/>
        </w:rPr>
        <w:t>(</w:t>
      </w:r>
      <w:proofErr w:type="spellStart"/>
      <w:proofErr w:type="gramEnd"/>
      <w:r w:rsidR="00EB17F1" w:rsidRPr="00EB17F1">
        <w:rPr>
          <w:rFonts w:ascii="Times New Roman" w:hAnsi="Times New Roman" w:cs="Times New Roman"/>
          <w:color w:val="000000"/>
          <w:sz w:val="24"/>
          <w:szCs w:val="24"/>
        </w:rPr>
        <w:t>Fajgelbaum</w:t>
      </w:r>
      <w:proofErr w:type="spellEnd"/>
      <w:r w:rsidR="00EB17F1" w:rsidRPr="00EB17F1">
        <w:rPr>
          <w:rFonts w:ascii="Times New Roman" w:hAnsi="Times New Roman" w:cs="Times New Roman"/>
          <w:color w:val="000000"/>
          <w:sz w:val="24"/>
          <w:szCs w:val="24"/>
        </w:rPr>
        <w:t xml:space="preserve"> et al. 2021)</w:t>
      </w:r>
      <w:r w:rsidR="006747CC">
        <w:rPr>
          <w:rFonts w:ascii="Times New Roman" w:hAnsi="Times New Roman" w:cs="Times New Roman"/>
          <w:color w:val="000000"/>
          <w:sz w:val="24"/>
          <w:szCs w:val="24"/>
        </w:rPr>
        <w:t>;</w:t>
      </w:r>
      <w:r w:rsidR="00A812FA" w:rsidRPr="00A812FA">
        <w:rPr>
          <w:rFonts w:ascii="Times New Roman" w:hAnsi="Times New Roman" w:cs="Times New Roman"/>
          <w:color w:val="000000"/>
          <w:sz w:val="24"/>
          <w:szCs w:val="24"/>
        </w:rPr>
        <w:t xml:space="preserve"> </w:t>
      </w:r>
      <w:r w:rsidR="006747CC">
        <w:rPr>
          <w:rFonts w:ascii="Times New Roman" w:hAnsi="Times New Roman" w:cs="Times New Roman"/>
          <w:color w:val="000000"/>
          <w:sz w:val="24"/>
          <w:szCs w:val="24"/>
        </w:rPr>
        <w:t>h</w:t>
      </w:r>
      <w:r w:rsidR="00A812FA" w:rsidRPr="00A812FA">
        <w:rPr>
          <w:rFonts w:ascii="Times New Roman" w:hAnsi="Times New Roman" w:cs="Times New Roman"/>
          <w:color w:val="000000"/>
          <w:sz w:val="24"/>
          <w:szCs w:val="24"/>
        </w:rPr>
        <w:t xml:space="preserve">owever, China retaliated </w:t>
      </w:r>
      <w:r w:rsidR="009B6DA8">
        <w:rPr>
          <w:rFonts w:ascii="Times New Roman" w:hAnsi="Times New Roman" w:cs="Times New Roman"/>
          <w:color w:val="000000"/>
          <w:sz w:val="24"/>
          <w:szCs w:val="24"/>
        </w:rPr>
        <w:t>similar move, caus</w:t>
      </w:r>
      <w:r w:rsidR="00C902B9">
        <w:rPr>
          <w:rFonts w:ascii="Times New Roman" w:hAnsi="Times New Roman" w:cs="Times New Roman"/>
          <w:color w:val="000000"/>
          <w:sz w:val="24"/>
          <w:szCs w:val="24"/>
        </w:rPr>
        <w:t>ing</w:t>
      </w:r>
      <w:r w:rsidR="009B6DA8">
        <w:rPr>
          <w:rFonts w:ascii="Times New Roman" w:hAnsi="Times New Roman" w:cs="Times New Roman"/>
          <w:color w:val="000000"/>
          <w:sz w:val="24"/>
          <w:szCs w:val="24"/>
        </w:rPr>
        <w:t xml:space="preserve"> </w:t>
      </w:r>
      <w:r w:rsidR="006747CC">
        <w:rPr>
          <w:rFonts w:ascii="Times New Roman" w:hAnsi="Times New Roman" w:cs="Times New Roman"/>
          <w:color w:val="000000"/>
          <w:sz w:val="24"/>
          <w:szCs w:val="24"/>
        </w:rPr>
        <w:t xml:space="preserve">more </w:t>
      </w:r>
      <w:r w:rsidR="009B6DA8">
        <w:rPr>
          <w:rFonts w:ascii="Times New Roman" w:hAnsi="Times New Roman" w:cs="Times New Roman"/>
          <w:color w:val="000000"/>
          <w:sz w:val="24"/>
          <w:szCs w:val="24"/>
        </w:rPr>
        <w:t>serious deficit</w:t>
      </w:r>
      <w:r w:rsidR="00A812FA" w:rsidRPr="00A812FA">
        <w:rPr>
          <w:rFonts w:ascii="Times New Roman" w:hAnsi="Times New Roman" w:cs="Times New Roman"/>
          <w:color w:val="000000"/>
          <w:sz w:val="24"/>
          <w:szCs w:val="24"/>
        </w:rPr>
        <w:t xml:space="preserve">. Overall, </w:t>
      </w:r>
      <w:r w:rsidR="00D36BD8">
        <w:rPr>
          <w:rFonts w:ascii="Times New Roman" w:hAnsi="Times New Roman" w:cs="Times New Roman"/>
          <w:color w:val="000000"/>
          <w:sz w:val="24"/>
          <w:szCs w:val="24"/>
        </w:rPr>
        <w:t>depreciation</w:t>
      </w:r>
      <w:r w:rsidR="00A812FA" w:rsidRPr="00A812FA">
        <w:rPr>
          <w:rFonts w:ascii="Times New Roman" w:hAnsi="Times New Roman" w:cs="Times New Roman"/>
          <w:color w:val="000000"/>
          <w:sz w:val="24"/>
          <w:szCs w:val="24"/>
        </w:rPr>
        <w:t xml:space="preserve"> worsened and improved trade balance in short-term and long-term, respectively.</w:t>
      </w:r>
      <w:r w:rsidR="00900530">
        <w:rPr>
          <w:rFonts w:ascii="Times New Roman" w:hAnsi="Times New Roman" w:cs="Times New Roman"/>
          <w:color w:val="000000"/>
          <w:sz w:val="24"/>
          <w:szCs w:val="24"/>
        </w:rPr>
        <w:t xml:space="preserve"> </w:t>
      </w:r>
      <w:r w:rsidR="00A812FA" w:rsidRPr="00A812FA">
        <w:rPr>
          <w:rFonts w:ascii="Times New Roman" w:hAnsi="Times New Roman" w:cs="Times New Roman"/>
          <w:color w:val="000000"/>
          <w:sz w:val="24"/>
          <w:szCs w:val="24"/>
        </w:rPr>
        <w:t>USD</w:t>
      </w:r>
      <w:r w:rsidR="00900530">
        <w:rPr>
          <w:rFonts w:ascii="Times New Roman" w:hAnsi="Times New Roman" w:cs="Times New Roman"/>
          <w:color w:val="000000"/>
          <w:sz w:val="24"/>
          <w:szCs w:val="24"/>
        </w:rPr>
        <w:t xml:space="preserve"> appreciation</w:t>
      </w:r>
      <w:r w:rsidR="00A812FA" w:rsidRPr="00A812FA">
        <w:rPr>
          <w:rFonts w:ascii="Times New Roman" w:hAnsi="Times New Roman" w:cs="Times New Roman"/>
          <w:color w:val="000000"/>
          <w:sz w:val="24"/>
          <w:szCs w:val="24"/>
        </w:rPr>
        <w:t xml:space="preserve"> further aggravate its trade deficit.</w:t>
      </w:r>
    </w:p>
    <w:p w14:paraId="3D6EF186" w14:textId="643467BC" w:rsidR="00093A09" w:rsidRDefault="00093A09" w:rsidP="00A812FA">
      <w:pPr>
        <w:pStyle w:val="HTMLPreformatted"/>
        <w:spacing w:line="540" w:lineRule="atLeast"/>
        <w:jc w:val="both"/>
        <w:rPr>
          <w:rFonts w:ascii="Times New Roman" w:hAnsi="Times New Roman" w:cs="Times New Roman"/>
          <w:color w:val="000000"/>
          <w:sz w:val="24"/>
          <w:szCs w:val="24"/>
        </w:rPr>
      </w:pPr>
    </w:p>
    <w:p w14:paraId="497C9121" w14:textId="4AD8862A" w:rsidR="00093A09" w:rsidRDefault="00093A09" w:rsidP="00A812FA">
      <w:pPr>
        <w:pStyle w:val="HTMLPreformatted"/>
        <w:spacing w:line="540" w:lineRule="atLeast"/>
        <w:jc w:val="both"/>
        <w:rPr>
          <w:rFonts w:ascii="Times New Roman" w:hAnsi="Times New Roman" w:cs="Times New Roman"/>
          <w:color w:val="000000"/>
          <w:sz w:val="24"/>
          <w:szCs w:val="24"/>
        </w:rPr>
      </w:pPr>
    </w:p>
    <w:p w14:paraId="59F87082" w14:textId="2B0100A5" w:rsidR="00093A09" w:rsidRDefault="00093A09" w:rsidP="00A812FA">
      <w:pPr>
        <w:pStyle w:val="HTMLPreformatted"/>
        <w:spacing w:line="540" w:lineRule="atLeast"/>
        <w:jc w:val="both"/>
        <w:rPr>
          <w:rFonts w:ascii="Times New Roman" w:hAnsi="Times New Roman" w:cs="Times New Roman"/>
          <w:color w:val="000000"/>
          <w:sz w:val="24"/>
          <w:szCs w:val="24"/>
        </w:rPr>
      </w:pPr>
    </w:p>
    <w:p w14:paraId="6082967A" w14:textId="77777777" w:rsidR="00093A09" w:rsidRPr="00A812FA" w:rsidRDefault="00093A09" w:rsidP="00A812FA">
      <w:pPr>
        <w:pStyle w:val="HTMLPreformatted"/>
        <w:spacing w:line="540" w:lineRule="atLeast"/>
        <w:jc w:val="both"/>
        <w:rPr>
          <w:rFonts w:ascii="Times New Roman" w:hAnsi="Times New Roman" w:cs="Times New Roman"/>
          <w:color w:val="000000"/>
          <w:sz w:val="24"/>
          <w:szCs w:val="24"/>
        </w:rPr>
      </w:pPr>
    </w:p>
    <w:p w14:paraId="22C99392" w14:textId="2A2F039C" w:rsidR="004642C3" w:rsidRPr="006D0DE9" w:rsidRDefault="004642C3" w:rsidP="00A13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zh-CN"/>
        </w:rPr>
      </w:pPr>
    </w:p>
    <w:p w14:paraId="221B6037" w14:textId="2259C0D7" w:rsidR="00627C6E" w:rsidRPr="00EB17F1" w:rsidRDefault="00CA1654" w:rsidP="00EB17F1">
      <w:pPr>
        <w:pStyle w:val="Heading2"/>
        <w:numPr>
          <w:ilvl w:val="0"/>
          <w:numId w:val="10"/>
        </w:numPr>
        <w:rPr>
          <w:rFonts w:ascii="Times New Roman" w:hAnsi="Times New Roman" w:cs="Times New Roman"/>
          <w:b/>
          <w:color w:val="auto"/>
          <w:sz w:val="24"/>
          <w:szCs w:val="24"/>
          <w:lang w:eastAsia="zh-CN"/>
        </w:rPr>
      </w:pPr>
      <w:bookmarkStart w:id="16" w:name="_Toc174910962"/>
      <w:r w:rsidRPr="00CA1654">
        <w:rPr>
          <w:rFonts w:ascii="Times New Roman" w:hAnsi="Times New Roman" w:cs="Times New Roman"/>
          <w:b/>
          <w:bCs/>
          <w:color w:val="auto"/>
          <w:sz w:val="24"/>
          <w:szCs w:val="24"/>
          <w:lang w:eastAsia="zh-CN"/>
        </w:rPr>
        <w:lastRenderedPageBreak/>
        <w:t>SDG</w:t>
      </w:r>
      <w:bookmarkEnd w:id="16"/>
    </w:p>
    <w:p w14:paraId="4658B5DF" w14:textId="5BA2BA88" w:rsidR="001E1D5A" w:rsidRPr="006D0DE9" w:rsidRDefault="006372FF" w:rsidP="006372FF">
      <w:pPr>
        <w:spacing w:line="360" w:lineRule="auto"/>
        <w:jc w:val="center"/>
        <w:rPr>
          <w:rFonts w:ascii="Times New Roman" w:eastAsia="Times New Roman" w:hAnsi="Times New Roman" w:cs="Times New Roman"/>
          <w:lang w:eastAsia="zh-CN"/>
        </w:rPr>
      </w:pPr>
      <w:r>
        <w:rPr>
          <w:noProof/>
        </w:rPr>
        <w:drawing>
          <wp:inline distT="0" distB="0" distL="0" distR="0" wp14:anchorId="7B988F26" wp14:editId="38E8DD76">
            <wp:extent cx="4627660" cy="3142237"/>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6264" cy="3161659"/>
                    </a:xfrm>
                    <a:prstGeom prst="rect">
                      <a:avLst/>
                    </a:prstGeom>
                  </pic:spPr>
                </pic:pic>
              </a:graphicData>
            </a:graphic>
          </wp:inline>
        </w:drawing>
      </w:r>
    </w:p>
    <w:p w14:paraId="7DE5D331" w14:textId="3B76236C" w:rsidR="00EB17F1" w:rsidRPr="000F7246" w:rsidRDefault="00EB17F1" w:rsidP="00EB17F1">
      <w:pPr>
        <w:spacing w:before="120" w:line="360" w:lineRule="auto"/>
        <w:jc w:val="center"/>
        <w:rPr>
          <w:rFonts w:ascii="Times New Roman" w:hAnsi="Times New Roman" w:cs="Times New Roman"/>
          <w:i/>
          <w:iCs/>
        </w:rPr>
      </w:pPr>
      <w:r>
        <w:rPr>
          <w:rFonts w:ascii="Times New Roman" w:hAnsi="Times New Roman" w:cs="Times New Roman"/>
          <w:b/>
          <w:bCs/>
          <w:i/>
          <w:iCs/>
        </w:rPr>
        <w:t>Figure 12</w:t>
      </w:r>
      <w:r w:rsidRPr="002F1757">
        <w:rPr>
          <w:rFonts w:ascii="Times New Roman" w:hAnsi="Times New Roman" w:cs="Times New Roman"/>
          <w:i/>
          <w:iCs/>
        </w:rPr>
        <w:t xml:space="preserve">: </w:t>
      </w:r>
      <w:r>
        <w:rPr>
          <w:rFonts w:ascii="Times New Roman" w:hAnsi="Times New Roman" w:cs="Times New Roman"/>
          <w:i/>
          <w:iCs/>
        </w:rPr>
        <w:t>Manufacturing deficit in US (Scott 2022)</w:t>
      </w:r>
    </w:p>
    <w:p w14:paraId="1EF65B60" w14:textId="22A6868E" w:rsidR="001E1D5A" w:rsidRPr="006D0DE9" w:rsidRDefault="006372FF" w:rsidP="006372FF">
      <w:pPr>
        <w:spacing w:line="360" w:lineRule="auto"/>
        <w:jc w:val="center"/>
        <w:rPr>
          <w:rFonts w:ascii="Times New Roman" w:eastAsia="Times New Roman" w:hAnsi="Times New Roman" w:cs="Times New Roman"/>
          <w:lang w:eastAsia="zh-CN"/>
        </w:rPr>
      </w:pPr>
      <w:r>
        <w:rPr>
          <w:noProof/>
        </w:rPr>
        <w:drawing>
          <wp:inline distT="0" distB="0" distL="0" distR="0" wp14:anchorId="6984B8F2" wp14:editId="61491FF8">
            <wp:extent cx="4572000" cy="2743200"/>
            <wp:effectExtent l="0" t="0" r="0" b="0"/>
            <wp:docPr id="6" name="Chart 6">
              <a:extLst xmlns:a="http://schemas.openxmlformats.org/drawingml/2006/main">
                <a:ext uri="{FF2B5EF4-FFF2-40B4-BE49-F238E27FC236}">
                  <a16:creationId xmlns:a16="http://schemas.microsoft.com/office/drawing/2014/main" id="{59094853-F1F8-4A45-8E2E-5C34A4AE2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3076053" w14:textId="50FCBFD6" w:rsidR="006D10CB" w:rsidRPr="00EB17F1" w:rsidRDefault="00EB17F1" w:rsidP="00EB17F1">
      <w:pPr>
        <w:spacing w:before="120" w:line="360" w:lineRule="auto"/>
        <w:jc w:val="center"/>
        <w:rPr>
          <w:rFonts w:ascii="Times New Roman" w:hAnsi="Times New Roman" w:cs="Times New Roman"/>
          <w:i/>
          <w:iCs/>
        </w:rPr>
      </w:pPr>
      <w:r>
        <w:rPr>
          <w:rFonts w:ascii="Times New Roman" w:hAnsi="Times New Roman" w:cs="Times New Roman"/>
          <w:b/>
          <w:bCs/>
          <w:i/>
          <w:iCs/>
        </w:rPr>
        <w:t>Figure 13</w:t>
      </w:r>
      <w:r w:rsidRPr="002F1757">
        <w:rPr>
          <w:rFonts w:ascii="Times New Roman" w:hAnsi="Times New Roman" w:cs="Times New Roman"/>
          <w:i/>
          <w:iCs/>
        </w:rPr>
        <w:t xml:space="preserve">: </w:t>
      </w:r>
      <w:r>
        <w:rPr>
          <w:rFonts w:ascii="Times New Roman" w:hAnsi="Times New Roman" w:cs="Times New Roman"/>
          <w:i/>
          <w:iCs/>
        </w:rPr>
        <w:t>Unemployment rate and job losses in US (Statista 2024) (Fred 2024)</w:t>
      </w:r>
    </w:p>
    <w:p w14:paraId="7AE218E7" w14:textId="7ECE3E00" w:rsidR="006D10CB" w:rsidRDefault="006D10CB" w:rsidP="006372FF">
      <w:pPr>
        <w:spacing w:line="360" w:lineRule="auto"/>
        <w:jc w:val="center"/>
        <w:rPr>
          <w:rFonts w:ascii="Times New Roman" w:eastAsia="Times New Roman" w:hAnsi="Times New Roman" w:cs="Times New Roman"/>
          <w:lang w:val="vi-VN" w:eastAsia="zh-CN"/>
        </w:rPr>
      </w:pPr>
      <w:r>
        <w:rPr>
          <w:noProof/>
        </w:rPr>
        <w:lastRenderedPageBreak/>
        <w:drawing>
          <wp:inline distT="0" distB="0" distL="0" distR="0" wp14:anchorId="4578C19F" wp14:editId="45B16044">
            <wp:extent cx="5050784" cy="314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3001" cy="3150853"/>
                    </a:xfrm>
                    <a:prstGeom prst="rect">
                      <a:avLst/>
                    </a:prstGeom>
                  </pic:spPr>
                </pic:pic>
              </a:graphicData>
            </a:graphic>
          </wp:inline>
        </w:drawing>
      </w:r>
    </w:p>
    <w:p w14:paraId="1A22EA3D" w14:textId="7D0751DA" w:rsidR="00EB17F1" w:rsidRPr="000F7246" w:rsidRDefault="00EB17F1" w:rsidP="00EB17F1">
      <w:pPr>
        <w:spacing w:before="120" w:line="360" w:lineRule="auto"/>
        <w:jc w:val="center"/>
        <w:rPr>
          <w:rFonts w:ascii="Times New Roman" w:hAnsi="Times New Roman" w:cs="Times New Roman"/>
          <w:i/>
          <w:iCs/>
        </w:rPr>
      </w:pPr>
      <w:r>
        <w:rPr>
          <w:rFonts w:ascii="Times New Roman" w:hAnsi="Times New Roman" w:cs="Times New Roman"/>
          <w:b/>
          <w:bCs/>
          <w:i/>
          <w:iCs/>
        </w:rPr>
        <w:t>Figure 14</w:t>
      </w:r>
      <w:r w:rsidRPr="002F1757">
        <w:rPr>
          <w:rFonts w:ascii="Times New Roman" w:hAnsi="Times New Roman" w:cs="Times New Roman"/>
          <w:i/>
          <w:iCs/>
        </w:rPr>
        <w:t xml:space="preserve">: </w:t>
      </w:r>
      <w:r>
        <w:rPr>
          <w:rFonts w:ascii="Times New Roman" w:hAnsi="Times New Roman" w:cs="Times New Roman"/>
          <w:i/>
          <w:iCs/>
        </w:rPr>
        <w:t>Geographic inequality in US (US Department of Commerce 2023)</w:t>
      </w:r>
    </w:p>
    <w:p w14:paraId="5A9905D2" w14:textId="3135F2A0" w:rsidR="006D10CB" w:rsidRDefault="006D10CB" w:rsidP="006372FF">
      <w:pPr>
        <w:spacing w:line="360" w:lineRule="auto"/>
        <w:jc w:val="center"/>
        <w:rPr>
          <w:rFonts w:ascii="Times New Roman" w:eastAsia="Times New Roman" w:hAnsi="Times New Roman" w:cs="Times New Roman"/>
          <w:lang w:val="vi-VN" w:eastAsia="zh-CN"/>
        </w:rPr>
      </w:pPr>
      <w:r>
        <w:rPr>
          <w:noProof/>
        </w:rPr>
        <w:drawing>
          <wp:inline distT="0" distB="0" distL="0" distR="0" wp14:anchorId="6DA44B88" wp14:editId="6774A1E0">
            <wp:extent cx="5003800" cy="266815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2278" cy="2672680"/>
                    </a:xfrm>
                    <a:prstGeom prst="rect">
                      <a:avLst/>
                    </a:prstGeom>
                  </pic:spPr>
                </pic:pic>
              </a:graphicData>
            </a:graphic>
          </wp:inline>
        </w:drawing>
      </w:r>
    </w:p>
    <w:p w14:paraId="64F3D1BC" w14:textId="768DE5E4" w:rsidR="006D10CB" w:rsidRPr="00837244" w:rsidRDefault="00914FED" w:rsidP="00837244">
      <w:pPr>
        <w:spacing w:before="120" w:line="360" w:lineRule="auto"/>
        <w:jc w:val="center"/>
        <w:rPr>
          <w:rFonts w:ascii="Times New Roman" w:hAnsi="Times New Roman" w:cs="Times New Roman"/>
          <w:i/>
          <w:iCs/>
        </w:rPr>
      </w:pPr>
      <w:r>
        <w:rPr>
          <w:rFonts w:ascii="Times New Roman" w:hAnsi="Times New Roman" w:cs="Times New Roman"/>
          <w:b/>
          <w:bCs/>
          <w:i/>
          <w:iCs/>
        </w:rPr>
        <w:t>Figure 15</w:t>
      </w:r>
      <w:r w:rsidRPr="002F1757">
        <w:rPr>
          <w:rFonts w:ascii="Times New Roman" w:hAnsi="Times New Roman" w:cs="Times New Roman"/>
          <w:i/>
          <w:iCs/>
        </w:rPr>
        <w:t xml:space="preserve">: </w:t>
      </w:r>
      <w:r>
        <w:rPr>
          <w:rFonts w:ascii="Times New Roman" w:hAnsi="Times New Roman" w:cs="Times New Roman"/>
          <w:i/>
          <w:iCs/>
        </w:rPr>
        <w:t>Relative government bond yield of US (Ward 2022)</w:t>
      </w:r>
    </w:p>
    <w:p w14:paraId="46E9513C" w14:textId="05FE690D" w:rsidR="006D10CB" w:rsidRDefault="006D10CB" w:rsidP="006372FF">
      <w:pPr>
        <w:spacing w:line="360" w:lineRule="auto"/>
        <w:jc w:val="center"/>
        <w:rPr>
          <w:rFonts w:ascii="Times New Roman" w:eastAsia="Times New Roman" w:hAnsi="Times New Roman" w:cs="Times New Roman"/>
          <w:lang w:val="vi-VN" w:eastAsia="zh-CN"/>
        </w:rPr>
      </w:pPr>
      <w:r>
        <w:rPr>
          <w:noProof/>
        </w:rPr>
        <w:lastRenderedPageBreak/>
        <w:drawing>
          <wp:inline distT="0" distB="0" distL="0" distR="0" wp14:anchorId="2666524B" wp14:editId="1B397306">
            <wp:extent cx="5943600" cy="3291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91205"/>
                    </a:xfrm>
                    <a:prstGeom prst="rect">
                      <a:avLst/>
                    </a:prstGeom>
                  </pic:spPr>
                </pic:pic>
              </a:graphicData>
            </a:graphic>
          </wp:inline>
        </w:drawing>
      </w:r>
    </w:p>
    <w:p w14:paraId="095CE899" w14:textId="3BC69597" w:rsidR="009F77F7" w:rsidRPr="000F7246" w:rsidRDefault="009F77F7" w:rsidP="009F77F7">
      <w:pPr>
        <w:spacing w:before="120" w:line="360" w:lineRule="auto"/>
        <w:jc w:val="center"/>
        <w:rPr>
          <w:rFonts w:ascii="Times New Roman" w:hAnsi="Times New Roman" w:cs="Times New Roman"/>
          <w:i/>
          <w:iCs/>
        </w:rPr>
      </w:pPr>
      <w:r>
        <w:rPr>
          <w:rFonts w:ascii="Times New Roman" w:hAnsi="Times New Roman" w:cs="Times New Roman"/>
          <w:b/>
          <w:bCs/>
          <w:i/>
          <w:iCs/>
        </w:rPr>
        <w:t>Figure 16</w:t>
      </w:r>
      <w:r w:rsidRPr="002F1757">
        <w:rPr>
          <w:rFonts w:ascii="Times New Roman" w:hAnsi="Times New Roman" w:cs="Times New Roman"/>
          <w:i/>
          <w:iCs/>
        </w:rPr>
        <w:t xml:space="preserve">: </w:t>
      </w:r>
      <w:r>
        <w:rPr>
          <w:rFonts w:ascii="Times New Roman" w:hAnsi="Times New Roman" w:cs="Times New Roman"/>
          <w:i/>
          <w:iCs/>
        </w:rPr>
        <w:t>US foreign investment and foreign invested project (Hallowell 2024)</w:t>
      </w:r>
    </w:p>
    <w:p w14:paraId="0EB69EF9" w14:textId="247217E5" w:rsidR="006D10CB" w:rsidRPr="006D10CB" w:rsidRDefault="006D10CB" w:rsidP="00876011">
      <w:pPr>
        <w:spacing w:line="360" w:lineRule="auto"/>
        <w:jc w:val="both"/>
        <w:rPr>
          <w:rFonts w:ascii="Times New Roman" w:eastAsia="Times New Roman" w:hAnsi="Times New Roman" w:cs="Times New Roman"/>
          <w:lang w:val="vi-VN" w:eastAsia="zh-CN"/>
        </w:rPr>
      </w:pPr>
      <w:r w:rsidRPr="006D10CB">
        <w:rPr>
          <w:rFonts w:ascii="Times New Roman" w:eastAsia="Times New Roman" w:hAnsi="Times New Roman" w:cs="Times New Roman"/>
          <w:lang w:val="vi-VN" w:eastAsia="zh-CN"/>
        </w:rPr>
        <w:t>Both USD appreciation and depreciation affect its progress towards SDG achievement. Since 2013, the dollar has increased strongly in value, as discussed, diminishing its export competitiveness in foreign market with hazardous trade deficit. Despite driven strong economics, manufacturing output dropped sharply, causing 226,000 manufacturing job losses in 2019(</w:t>
      </w:r>
      <w:r w:rsidR="00501B16">
        <w:rPr>
          <w:rFonts w:ascii="Times New Roman" w:eastAsia="Times New Roman" w:hAnsi="Times New Roman" w:cs="Times New Roman"/>
          <w:lang w:eastAsia="zh-CN"/>
        </w:rPr>
        <w:t>Scott 2022</w:t>
      </w:r>
      <w:r w:rsidRPr="006D10CB">
        <w:rPr>
          <w:rFonts w:ascii="Times New Roman" w:eastAsia="Times New Roman" w:hAnsi="Times New Roman" w:cs="Times New Roman"/>
          <w:lang w:val="vi-VN" w:eastAsia="zh-CN"/>
        </w:rPr>
        <w:t xml:space="preserve">). Furthermore, </w:t>
      </w:r>
      <w:r w:rsidR="002B61E4">
        <w:rPr>
          <w:rFonts w:ascii="Times New Roman" w:eastAsia="Times New Roman" w:hAnsi="Times New Roman" w:cs="Times New Roman"/>
          <w:lang w:eastAsia="zh-CN"/>
        </w:rPr>
        <w:t>UR</w:t>
      </w:r>
      <w:r w:rsidRPr="006D10CB">
        <w:rPr>
          <w:rFonts w:ascii="Times New Roman" w:eastAsia="Times New Roman" w:hAnsi="Times New Roman" w:cs="Times New Roman"/>
          <w:lang w:val="vi-VN" w:eastAsia="zh-CN"/>
        </w:rPr>
        <w:t xml:space="preserve"> gradually increased with job losses</w:t>
      </w:r>
      <w:r w:rsidR="00501B16">
        <w:rPr>
          <w:rFonts w:ascii="Times New Roman" w:eastAsia="Times New Roman" w:hAnsi="Times New Roman" w:cs="Times New Roman"/>
          <w:lang w:eastAsia="zh-CN"/>
        </w:rPr>
        <w:t>(Figure 13)</w:t>
      </w:r>
      <w:r w:rsidR="00DC1ED6">
        <w:rPr>
          <w:rFonts w:ascii="Times New Roman" w:eastAsia="Times New Roman" w:hAnsi="Times New Roman" w:cs="Times New Roman"/>
          <w:lang w:eastAsia="zh-CN"/>
        </w:rPr>
        <w:t xml:space="preserve">, </w:t>
      </w:r>
      <w:r w:rsidRPr="006D10CB">
        <w:rPr>
          <w:rFonts w:ascii="Times New Roman" w:eastAsia="Times New Roman" w:hAnsi="Times New Roman" w:cs="Times New Roman"/>
          <w:lang w:val="vi-VN" w:eastAsia="zh-CN"/>
        </w:rPr>
        <w:t>challenging for US to achieve SDG-8 with decent work and economic growth. Besides, import-side business benefits with cheap cost</w:t>
      </w:r>
      <w:r w:rsidR="00FF7044">
        <w:rPr>
          <w:rFonts w:ascii="Times New Roman" w:eastAsia="Times New Roman" w:hAnsi="Times New Roman" w:cs="Times New Roman"/>
          <w:lang w:eastAsia="zh-CN"/>
        </w:rPr>
        <w:t xml:space="preserve"> signaled </w:t>
      </w:r>
      <w:r w:rsidRPr="006D10CB">
        <w:rPr>
          <w:rFonts w:ascii="Times New Roman" w:eastAsia="Times New Roman" w:hAnsi="Times New Roman" w:cs="Times New Roman"/>
          <w:lang w:val="vi-VN" w:eastAsia="zh-CN"/>
        </w:rPr>
        <w:t>inequality, specifically geopraphic inequality</w:t>
      </w:r>
      <w:r w:rsidR="00876011">
        <w:rPr>
          <w:rFonts w:ascii="Times New Roman" w:eastAsia="Times New Roman" w:hAnsi="Times New Roman" w:cs="Times New Roman"/>
          <w:lang w:eastAsia="zh-CN"/>
        </w:rPr>
        <w:t xml:space="preserve"> rise</w:t>
      </w:r>
      <w:r w:rsidRPr="006D10CB">
        <w:rPr>
          <w:rFonts w:ascii="Times New Roman" w:eastAsia="Times New Roman" w:hAnsi="Times New Roman" w:cs="Times New Roman"/>
          <w:lang w:val="vi-VN" w:eastAsia="zh-CN"/>
        </w:rPr>
        <w:t xml:space="preserve">, concern for SDG-10 achievement regarding </w:t>
      </w:r>
      <w:r w:rsidR="00FF7044">
        <w:rPr>
          <w:rFonts w:ascii="Times New Roman" w:eastAsia="Times New Roman" w:hAnsi="Times New Roman" w:cs="Times New Roman"/>
          <w:lang w:eastAsia="zh-CN"/>
        </w:rPr>
        <w:t>reduced-</w:t>
      </w:r>
      <w:r w:rsidRPr="006D10CB">
        <w:rPr>
          <w:rFonts w:ascii="Times New Roman" w:eastAsia="Times New Roman" w:hAnsi="Times New Roman" w:cs="Times New Roman"/>
          <w:lang w:val="vi-VN" w:eastAsia="zh-CN"/>
        </w:rPr>
        <w:t>inequality(</w:t>
      </w:r>
      <w:r w:rsidR="00501B16">
        <w:rPr>
          <w:rFonts w:ascii="Times New Roman" w:eastAsia="Times New Roman" w:hAnsi="Times New Roman" w:cs="Times New Roman"/>
          <w:lang w:eastAsia="zh-CN"/>
        </w:rPr>
        <w:t>Figure 14</w:t>
      </w:r>
      <w:r w:rsidRPr="006D10CB">
        <w:rPr>
          <w:rFonts w:ascii="Times New Roman" w:eastAsia="Times New Roman" w:hAnsi="Times New Roman" w:cs="Times New Roman"/>
          <w:lang w:val="vi-VN" w:eastAsia="zh-CN"/>
        </w:rPr>
        <w:t xml:space="preserve">). However, USD value growth attracts investment with secured-return, </w:t>
      </w:r>
      <w:r w:rsidR="00C55027">
        <w:rPr>
          <w:rFonts w:ascii="Times New Roman" w:eastAsia="Times New Roman" w:hAnsi="Times New Roman" w:cs="Times New Roman"/>
          <w:lang w:eastAsia="zh-CN"/>
        </w:rPr>
        <w:t xml:space="preserve">obviously </w:t>
      </w:r>
      <w:r w:rsidRPr="006D10CB">
        <w:rPr>
          <w:rFonts w:ascii="Times New Roman" w:eastAsia="Times New Roman" w:hAnsi="Times New Roman" w:cs="Times New Roman"/>
          <w:lang w:val="vi-VN" w:eastAsia="zh-CN"/>
        </w:rPr>
        <w:t>relative</w:t>
      </w:r>
      <w:proofErr w:type="spellStart"/>
      <w:r w:rsidR="00C55027">
        <w:rPr>
          <w:rFonts w:ascii="Times New Roman" w:eastAsia="Times New Roman" w:hAnsi="Times New Roman" w:cs="Times New Roman"/>
          <w:lang w:eastAsia="zh-CN"/>
        </w:rPr>
        <w:t>ly</w:t>
      </w:r>
      <w:proofErr w:type="spellEnd"/>
      <w:r w:rsidR="00C55027">
        <w:rPr>
          <w:rFonts w:ascii="Times New Roman" w:eastAsia="Times New Roman" w:hAnsi="Times New Roman" w:cs="Times New Roman"/>
          <w:lang w:eastAsia="zh-CN"/>
        </w:rPr>
        <w:t>-high</w:t>
      </w:r>
      <w:r w:rsidRPr="006D10CB">
        <w:rPr>
          <w:rFonts w:ascii="Times New Roman" w:eastAsia="Times New Roman" w:hAnsi="Times New Roman" w:cs="Times New Roman"/>
          <w:lang w:val="vi-VN" w:eastAsia="zh-CN"/>
        </w:rPr>
        <w:t xml:space="preserve"> 10-year yield while FDI remains stable with </w:t>
      </w:r>
      <w:r w:rsidR="00C55027">
        <w:rPr>
          <w:rFonts w:ascii="Times New Roman" w:eastAsia="Times New Roman" w:hAnsi="Times New Roman" w:cs="Times New Roman"/>
          <w:lang w:eastAsia="zh-CN"/>
        </w:rPr>
        <w:t xml:space="preserve">increased </w:t>
      </w:r>
      <w:r w:rsidRPr="006D10CB">
        <w:rPr>
          <w:rFonts w:ascii="Times New Roman" w:eastAsia="Times New Roman" w:hAnsi="Times New Roman" w:cs="Times New Roman"/>
          <w:lang w:val="vi-VN" w:eastAsia="zh-CN"/>
        </w:rPr>
        <w:t>projects, boosting econom</w:t>
      </w:r>
      <w:r w:rsidR="00C55027">
        <w:rPr>
          <w:rFonts w:ascii="Times New Roman" w:eastAsia="Times New Roman" w:hAnsi="Times New Roman" w:cs="Times New Roman"/>
          <w:lang w:eastAsia="zh-CN"/>
        </w:rPr>
        <w:t>y</w:t>
      </w:r>
      <w:r w:rsidR="00B95849">
        <w:rPr>
          <w:rFonts w:ascii="Times New Roman" w:eastAsia="Times New Roman" w:hAnsi="Times New Roman" w:cs="Times New Roman"/>
          <w:lang w:eastAsia="zh-CN"/>
        </w:rPr>
        <w:t>, facilitating</w:t>
      </w:r>
      <w:r w:rsidR="00C55027">
        <w:rPr>
          <w:rFonts w:ascii="Times New Roman" w:eastAsia="Times New Roman" w:hAnsi="Times New Roman" w:cs="Times New Roman"/>
          <w:lang w:eastAsia="zh-CN"/>
        </w:rPr>
        <w:t xml:space="preserve"> </w:t>
      </w:r>
      <w:r w:rsidRPr="006D10CB">
        <w:rPr>
          <w:rFonts w:ascii="Times New Roman" w:eastAsia="Times New Roman" w:hAnsi="Times New Roman" w:cs="Times New Roman"/>
          <w:lang w:val="vi-VN" w:eastAsia="zh-CN"/>
        </w:rPr>
        <w:t>to SDG-8 achievement(</w:t>
      </w:r>
      <w:r w:rsidR="00501B16">
        <w:rPr>
          <w:rFonts w:ascii="Times New Roman" w:eastAsia="Times New Roman" w:hAnsi="Times New Roman" w:cs="Times New Roman"/>
          <w:lang w:eastAsia="zh-CN"/>
        </w:rPr>
        <w:t>Figure 15,16</w:t>
      </w:r>
      <w:r w:rsidRPr="006D10CB">
        <w:rPr>
          <w:rFonts w:ascii="Times New Roman" w:eastAsia="Times New Roman" w:hAnsi="Times New Roman" w:cs="Times New Roman"/>
          <w:lang w:val="vi-VN" w:eastAsia="zh-CN"/>
        </w:rPr>
        <w:t>).</w:t>
      </w:r>
    </w:p>
    <w:p w14:paraId="13863AAA" w14:textId="663C0E96" w:rsidR="005E14B4" w:rsidRPr="00981038" w:rsidRDefault="00F834AC" w:rsidP="00981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val="vi-VN" w:eastAsia="zh-CN"/>
        </w:rPr>
      </w:pPr>
      <w:r w:rsidRPr="00F834AC">
        <w:rPr>
          <w:rFonts w:ascii="Times New Roman" w:eastAsia="Times New Roman" w:hAnsi="Times New Roman" w:cs="Times New Roman"/>
          <w:lang w:val="vi-VN" w:eastAsia="zh-CN"/>
        </w:rPr>
        <w:t xml:space="preserve">Regarding policy, </w:t>
      </w:r>
      <w:r w:rsidR="002B61E4">
        <w:rPr>
          <w:rFonts w:ascii="Times New Roman" w:eastAsia="Times New Roman" w:hAnsi="Times New Roman" w:cs="Times New Roman"/>
          <w:lang w:eastAsia="zh-CN"/>
        </w:rPr>
        <w:t>IR</w:t>
      </w:r>
      <w:r w:rsidR="00922479">
        <w:rPr>
          <w:rFonts w:ascii="Times New Roman" w:eastAsia="Times New Roman" w:hAnsi="Times New Roman" w:cs="Times New Roman"/>
          <w:lang w:eastAsia="zh-CN"/>
        </w:rPr>
        <w:t>-</w:t>
      </w:r>
      <w:r w:rsidRPr="00F834AC">
        <w:rPr>
          <w:rFonts w:ascii="Times New Roman" w:eastAsia="Times New Roman" w:hAnsi="Times New Roman" w:cs="Times New Roman"/>
          <w:lang w:val="vi-VN" w:eastAsia="zh-CN"/>
        </w:rPr>
        <w:t>hike policy made US</w:t>
      </w:r>
      <w:r w:rsidR="002B61E4">
        <w:rPr>
          <w:rFonts w:ascii="Times New Roman" w:eastAsia="Times New Roman" w:hAnsi="Times New Roman" w:cs="Times New Roman"/>
          <w:lang w:eastAsia="zh-CN"/>
        </w:rPr>
        <w:t>D</w:t>
      </w:r>
      <w:r w:rsidRPr="00F834AC">
        <w:rPr>
          <w:rFonts w:ascii="Times New Roman" w:eastAsia="Times New Roman" w:hAnsi="Times New Roman" w:cs="Times New Roman"/>
          <w:lang w:val="vi-VN" w:eastAsia="zh-CN"/>
        </w:rPr>
        <w:t xml:space="preserve"> more expensive; </w:t>
      </w:r>
      <w:r w:rsidR="002B61E4">
        <w:rPr>
          <w:rFonts w:ascii="Times New Roman" w:eastAsia="Times New Roman" w:hAnsi="Times New Roman" w:cs="Times New Roman"/>
          <w:lang w:eastAsia="zh-CN"/>
        </w:rPr>
        <w:t>h</w:t>
      </w:r>
      <w:r w:rsidRPr="00F834AC">
        <w:rPr>
          <w:rFonts w:ascii="Times New Roman" w:eastAsia="Times New Roman" w:hAnsi="Times New Roman" w:cs="Times New Roman"/>
          <w:lang w:val="vi-VN" w:eastAsia="zh-CN"/>
        </w:rPr>
        <w:t>owever, helping restrain</w:t>
      </w:r>
      <w:proofErr w:type="spellStart"/>
      <w:r w:rsidR="00C55027">
        <w:rPr>
          <w:rFonts w:ascii="Times New Roman" w:eastAsia="Times New Roman" w:hAnsi="Times New Roman" w:cs="Times New Roman"/>
          <w:lang w:eastAsia="zh-CN"/>
        </w:rPr>
        <w:t>ing</w:t>
      </w:r>
      <w:proofErr w:type="spellEnd"/>
      <w:r w:rsidRPr="00F834AC">
        <w:rPr>
          <w:rFonts w:ascii="Times New Roman" w:eastAsia="Times New Roman" w:hAnsi="Times New Roman" w:cs="Times New Roman"/>
          <w:lang w:val="vi-VN" w:eastAsia="zh-CN"/>
        </w:rPr>
        <w:t xml:space="preserve"> inflation, </w:t>
      </w:r>
      <w:r w:rsidR="002B61E4">
        <w:rPr>
          <w:rFonts w:ascii="Times New Roman" w:eastAsia="Times New Roman" w:hAnsi="Times New Roman" w:cs="Times New Roman"/>
          <w:lang w:eastAsia="zh-CN"/>
        </w:rPr>
        <w:t>and</w:t>
      </w:r>
      <w:r w:rsidRPr="00F834AC">
        <w:rPr>
          <w:rFonts w:ascii="Times New Roman" w:eastAsia="Times New Roman" w:hAnsi="Times New Roman" w:cs="Times New Roman"/>
          <w:lang w:val="vi-VN" w:eastAsia="zh-CN"/>
        </w:rPr>
        <w:t xml:space="preserve"> low-income group cover living costs, reducing inequalities in SDG-10 </w:t>
      </w:r>
      <w:r w:rsidR="00C55027">
        <w:rPr>
          <w:rFonts w:ascii="Times New Roman" w:eastAsia="Times New Roman" w:hAnsi="Times New Roman" w:cs="Times New Roman"/>
          <w:lang w:eastAsia="zh-CN"/>
        </w:rPr>
        <w:t>alongside</w:t>
      </w:r>
      <w:r w:rsidRPr="00F834AC">
        <w:rPr>
          <w:rFonts w:ascii="Times New Roman" w:eastAsia="Times New Roman" w:hAnsi="Times New Roman" w:cs="Times New Roman"/>
          <w:lang w:val="vi-VN" w:eastAsia="zh-CN"/>
        </w:rPr>
        <w:t xml:space="preserve"> difficult</w:t>
      </w:r>
      <w:proofErr w:type="spellStart"/>
      <w:r w:rsidR="00C55027">
        <w:rPr>
          <w:rFonts w:ascii="Times New Roman" w:eastAsia="Times New Roman" w:hAnsi="Times New Roman" w:cs="Times New Roman"/>
          <w:lang w:eastAsia="zh-CN"/>
        </w:rPr>
        <w:t>ies</w:t>
      </w:r>
      <w:proofErr w:type="spellEnd"/>
      <w:r w:rsidRPr="00F834AC">
        <w:rPr>
          <w:rFonts w:ascii="Times New Roman" w:eastAsia="Times New Roman" w:hAnsi="Times New Roman" w:cs="Times New Roman"/>
          <w:lang w:val="vi-VN" w:eastAsia="zh-CN"/>
        </w:rPr>
        <w:t xml:space="preserve"> for businesses with high borrowing costs </w:t>
      </w:r>
      <w:r w:rsidR="00C55027">
        <w:rPr>
          <w:rFonts w:ascii="Times New Roman" w:eastAsia="Times New Roman" w:hAnsi="Times New Roman" w:cs="Times New Roman"/>
          <w:lang w:eastAsia="zh-CN"/>
        </w:rPr>
        <w:t>and</w:t>
      </w:r>
      <w:r w:rsidRPr="00F834AC">
        <w:rPr>
          <w:rFonts w:ascii="Times New Roman" w:eastAsia="Times New Roman" w:hAnsi="Times New Roman" w:cs="Times New Roman"/>
          <w:lang w:val="vi-VN" w:eastAsia="zh-CN"/>
        </w:rPr>
        <w:t xml:space="preserve"> debt burdens, hindering economic growth, SDG-8.</w:t>
      </w:r>
    </w:p>
    <w:p w14:paraId="3D7557B0" w14:textId="2861BC55" w:rsidR="00AA6EAC" w:rsidRDefault="005C5B44" w:rsidP="005E14B4">
      <w:pPr>
        <w:pStyle w:val="Heading1"/>
        <w:spacing w:line="360" w:lineRule="auto"/>
        <w:jc w:val="center"/>
        <w:rPr>
          <w:rFonts w:ascii="Times New Roman" w:hAnsi="Times New Roman" w:cs="Times New Roman"/>
          <w:b/>
          <w:bCs/>
          <w:color w:val="auto"/>
          <w:sz w:val="24"/>
          <w:szCs w:val="24"/>
        </w:rPr>
      </w:pPr>
      <w:bookmarkStart w:id="17" w:name="_Toc174910963"/>
      <w:r w:rsidRPr="005C5B44">
        <w:rPr>
          <w:rFonts w:ascii="Times New Roman" w:hAnsi="Times New Roman" w:cs="Times New Roman"/>
          <w:b/>
          <w:bCs/>
          <w:color w:val="auto"/>
          <w:sz w:val="24"/>
          <w:szCs w:val="24"/>
        </w:rPr>
        <w:lastRenderedPageBreak/>
        <w:t>APPENDIX</w:t>
      </w:r>
      <w:bookmarkEnd w:id="17"/>
    </w:p>
    <w:tbl>
      <w:tblPr>
        <w:tblStyle w:val="TableGrid"/>
        <w:tblW w:w="10975" w:type="dxa"/>
        <w:jc w:val="center"/>
        <w:tblLayout w:type="fixed"/>
        <w:tblLook w:val="04A0" w:firstRow="1" w:lastRow="0" w:firstColumn="1" w:lastColumn="0" w:noHBand="0" w:noVBand="1"/>
      </w:tblPr>
      <w:tblGrid>
        <w:gridCol w:w="1795"/>
        <w:gridCol w:w="9180"/>
      </w:tblGrid>
      <w:tr w:rsidR="005460CD" w:rsidRPr="006D0DE9" w14:paraId="164FD409" w14:textId="77777777" w:rsidTr="00D825A6">
        <w:trPr>
          <w:jc w:val="center"/>
        </w:trPr>
        <w:tc>
          <w:tcPr>
            <w:tcW w:w="1795" w:type="dxa"/>
          </w:tcPr>
          <w:p w14:paraId="5B8934D5" w14:textId="77777777" w:rsidR="005460CD" w:rsidRPr="00981038" w:rsidRDefault="005460CD" w:rsidP="00D825A6">
            <w:pPr>
              <w:spacing w:line="360" w:lineRule="auto"/>
              <w:jc w:val="center"/>
              <w:rPr>
                <w:rFonts w:ascii="Times New Roman" w:hAnsi="Times New Roman" w:cs="Times New Roman"/>
                <w:b/>
                <w:bCs/>
              </w:rPr>
            </w:pPr>
            <w:r w:rsidRPr="00981038">
              <w:rPr>
                <w:rFonts w:ascii="Times New Roman" w:hAnsi="Times New Roman" w:cs="Times New Roman"/>
                <w:b/>
                <w:bCs/>
              </w:rPr>
              <w:t>Variable</w:t>
            </w:r>
          </w:p>
        </w:tc>
        <w:tc>
          <w:tcPr>
            <w:tcW w:w="9180" w:type="dxa"/>
          </w:tcPr>
          <w:p w14:paraId="39BCAD44" w14:textId="77777777" w:rsidR="005460CD" w:rsidRPr="00981038" w:rsidRDefault="005460CD" w:rsidP="00D825A6">
            <w:pPr>
              <w:spacing w:line="360" w:lineRule="auto"/>
              <w:jc w:val="center"/>
              <w:rPr>
                <w:rFonts w:ascii="Times New Roman" w:hAnsi="Times New Roman" w:cs="Times New Roman"/>
                <w:b/>
                <w:bCs/>
              </w:rPr>
            </w:pPr>
            <w:r w:rsidRPr="00981038">
              <w:rPr>
                <w:rFonts w:ascii="Times New Roman" w:hAnsi="Times New Roman" w:cs="Times New Roman"/>
                <w:b/>
                <w:bCs/>
              </w:rPr>
              <w:t>Sources</w:t>
            </w:r>
          </w:p>
        </w:tc>
      </w:tr>
      <w:tr w:rsidR="005460CD" w:rsidRPr="006D0DE9" w14:paraId="1935970F" w14:textId="77777777" w:rsidTr="00D825A6">
        <w:trPr>
          <w:jc w:val="center"/>
        </w:trPr>
        <w:tc>
          <w:tcPr>
            <w:tcW w:w="1795" w:type="dxa"/>
          </w:tcPr>
          <w:p w14:paraId="0F8617F1" w14:textId="77777777" w:rsidR="005460CD" w:rsidRPr="00981038" w:rsidRDefault="005460CD" w:rsidP="00D825A6">
            <w:pPr>
              <w:spacing w:line="360" w:lineRule="auto"/>
              <w:jc w:val="center"/>
              <w:rPr>
                <w:rFonts w:ascii="Times New Roman" w:hAnsi="Times New Roman" w:cs="Times New Roman"/>
                <w:b/>
                <w:bCs/>
              </w:rPr>
            </w:pPr>
            <w:r w:rsidRPr="00981038">
              <w:rPr>
                <w:rFonts w:ascii="Times New Roman" w:hAnsi="Times New Roman" w:cs="Times New Roman"/>
                <w:b/>
                <w:bCs/>
              </w:rPr>
              <w:t>Exchange rate</w:t>
            </w:r>
          </w:p>
        </w:tc>
        <w:tc>
          <w:tcPr>
            <w:tcW w:w="9180" w:type="dxa"/>
          </w:tcPr>
          <w:p w14:paraId="265134A5" w14:textId="77777777" w:rsidR="005460CD" w:rsidRPr="006D0DE9" w:rsidRDefault="005460CD" w:rsidP="00D825A6">
            <w:pPr>
              <w:spacing w:line="360" w:lineRule="auto"/>
              <w:rPr>
                <w:rFonts w:ascii="Times New Roman" w:hAnsi="Times New Roman" w:cs="Times New Roman"/>
              </w:rPr>
            </w:pPr>
            <w:r w:rsidRPr="006D0DE9">
              <w:rPr>
                <w:rFonts w:ascii="Times New Roman" w:hAnsi="Times New Roman" w:cs="Times New Roman"/>
              </w:rPr>
              <w:t xml:space="preserve">Exchange rate of EUR/VND is collected </w:t>
            </w:r>
            <w:r>
              <w:rPr>
                <w:rFonts w:ascii="Times New Roman" w:hAnsi="Times New Roman" w:cs="Times New Roman"/>
              </w:rPr>
              <w:t>then transform to</w:t>
            </w:r>
            <w:r w:rsidRPr="006D0DE9">
              <w:rPr>
                <w:rFonts w:ascii="Times New Roman" w:hAnsi="Times New Roman" w:cs="Times New Roman"/>
              </w:rPr>
              <w:t xml:space="preserve"> quarter</w:t>
            </w:r>
            <w:r>
              <w:rPr>
                <w:rFonts w:ascii="Times New Roman" w:hAnsi="Times New Roman" w:cs="Times New Roman"/>
              </w:rPr>
              <w:t>ly</w:t>
            </w:r>
            <w:r w:rsidRPr="006D0DE9">
              <w:rPr>
                <w:rFonts w:ascii="Times New Roman" w:hAnsi="Times New Roman" w:cs="Times New Roman"/>
              </w:rPr>
              <w:t xml:space="preserve"> starting from Q1/2007 to Q3/2023 from Investing</w:t>
            </w:r>
          </w:p>
          <w:p w14:paraId="145D6B58" w14:textId="77777777" w:rsidR="005460CD" w:rsidRDefault="00000000" w:rsidP="00D825A6">
            <w:pPr>
              <w:spacing w:line="360" w:lineRule="auto"/>
              <w:rPr>
                <w:rFonts w:ascii="Times New Roman" w:hAnsi="Times New Roman" w:cs="Times New Roman"/>
              </w:rPr>
            </w:pPr>
            <w:hyperlink r:id="rId24" w:history="1">
              <w:r w:rsidR="005460CD" w:rsidRPr="00271AEF">
                <w:rPr>
                  <w:rStyle w:val="Hyperlink"/>
                  <w:rFonts w:ascii="Times New Roman" w:hAnsi="Times New Roman" w:cs="Times New Roman"/>
                </w:rPr>
                <w:t>https://www.investing.com/currencies/eur-vnd-historical-data</w:t>
              </w:r>
            </w:hyperlink>
          </w:p>
          <w:p w14:paraId="5EEBDACB" w14:textId="77777777" w:rsidR="005460CD" w:rsidRPr="006D0DE9" w:rsidRDefault="005460CD" w:rsidP="00D825A6">
            <w:pPr>
              <w:spacing w:line="360" w:lineRule="auto"/>
              <w:rPr>
                <w:rFonts w:ascii="Times New Roman" w:hAnsi="Times New Roman" w:cs="Times New Roman"/>
              </w:rPr>
            </w:pPr>
          </w:p>
        </w:tc>
      </w:tr>
      <w:tr w:rsidR="005460CD" w:rsidRPr="006D0DE9" w14:paraId="1D679794" w14:textId="77777777" w:rsidTr="00D825A6">
        <w:trPr>
          <w:jc w:val="center"/>
        </w:trPr>
        <w:tc>
          <w:tcPr>
            <w:tcW w:w="1795" w:type="dxa"/>
          </w:tcPr>
          <w:p w14:paraId="37F0D0D9" w14:textId="77777777" w:rsidR="005460CD" w:rsidRPr="00981038" w:rsidRDefault="005460CD" w:rsidP="00D825A6">
            <w:pPr>
              <w:spacing w:line="360" w:lineRule="auto"/>
              <w:jc w:val="center"/>
              <w:rPr>
                <w:rFonts w:ascii="Times New Roman" w:hAnsi="Times New Roman" w:cs="Times New Roman"/>
                <w:b/>
                <w:bCs/>
              </w:rPr>
            </w:pPr>
            <w:r w:rsidRPr="00981038">
              <w:rPr>
                <w:rFonts w:ascii="Times New Roman" w:hAnsi="Times New Roman" w:cs="Times New Roman"/>
                <w:b/>
                <w:bCs/>
              </w:rPr>
              <w:t>Inflation rate</w:t>
            </w:r>
          </w:p>
        </w:tc>
        <w:tc>
          <w:tcPr>
            <w:tcW w:w="9180" w:type="dxa"/>
          </w:tcPr>
          <w:p w14:paraId="2C88E9BA" w14:textId="77777777" w:rsidR="005460CD" w:rsidRDefault="005460CD" w:rsidP="00D825A6">
            <w:pPr>
              <w:spacing w:line="360" w:lineRule="auto"/>
              <w:rPr>
                <w:rFonts w:ascii="Times New Roman" w:hAnsi="Times New Roman" w:cs="Times New Roman"/>
              </w:rPr>
            </w:pPr>
            <w:r>
              <w:rPr>
                <w:rFonts w:ascii="Times New Roman" w:hAnsi="Times New Roman" w:cs="Times New Roman"/>
              </w:rPr>
              <w:t xml:space="preserve">Inflation rate of EUR is collected quarterly by HICP index from </w:t>
            </w:r>
            <w:proofErr w:type="spellStart"/>
            <w:r>
              <w:rPr>
                <w:rFonts w:ascii="Times New Roman" w:hAnsi="Times New Roman" w:cs="Times New Roman"/>
              </w:rPr>
              <w:t>Eurostats</w:t>
            </w:r>
            <w:proofErr w:type="spellEnd"/>
            <w:r>
              <w:rPr>
                <w:rFonts w:ascii="Times New Roman" w:hAnsi="Times New Roman" w:cs="Times New Roman"/>
              </w:rPr>
              <w:t xml:space="preserve"> while that of Vietnam is collected from Trading Economics with transform monthly-to-quarterly.</w:t>
            </w:r>
          </w:p>
          <w:p w14:paraId="1B7B56B2" w14:textId="77777777" w:rsidR="005460CD" w:rsidRPr="006D0DE9" w:rsidRDefault="00000000" w:rsidP="00D825A6">
            <w:pPr>
              <w:spacing w:line="360" w:lineRule="auto"/>
              <w:rPr>
                <w:rFonts w:ascii="Times New Roman" w:hAnsi="Times New Roman" w:cs="Times New Roman"/>
              </w:rPr>
            </w:pPr>
            <w:hyperlink r:id="rId25" w:history="1">
              <w:r w:rsidR="005460CD" w:rsidRPr="006D0DE9">
                <w:rPr>
                  <w:rStyle w:val="Hyperlink"/>
                  <w:rFonts w:ascii="Times New Roman" w:hAnsi="Times New Roman" w:cs="Times New Roman"/>
                </w:rPr>
                <w:t>https://ec.europa.eu/eurostat/databrowser/view/prc_hicp_manr__custom_12485402/default/table?lang=en</w:t>
              </w:r>
            </w:hyperlink>
          </w:p>
          <w:p w14:paraId="65B9A123" w14:textId="77777777" w:rsidR="005460CD" w:rsidRPr="006D0DE9" w:rsidRDefault="005460CD" w:rsidP="00D825A6">
            <w:pPr>
              <w:spacing w:line="360" w:lineRule="auto"/>
              <w:rPr>
                <w:rFonts w:ascii="Times New Roman" w:hAnsi="Times New Roman" w:cs="Times New Roman"/>
              </w:rPr>
            </w:pPr>
          </w:p>
        </w:tc>
      </w:tr>
      <w:tr w:rsidR="005460CD" w:rsidRPr="006D0DE9" w14:paraId="7F62BFF0" w14:textId="77777777" w:rsidTr="00D825A6">
        <w:trPr>
          <w:jc w:val="center"/>
        </w:trPr>
        <w:tc>
          <w:tcPr>
            <w:tcW w:w="1795" w:type="dxa"/>
          </w:tcPr>
          <w:p w14:paraId="2A2ED6C5" w14:textId="77777777" w:rsidR="005460CD" w:rsidRPr="00981038" w:rsidRDefault="005460CD" w:rsidP="00D825A6">
            <w:pPr>
              <w:spacing w:line="360" w:lineRule="auto"/>
              <w:jc w:val="center"/>
              <w:rPr>
                <w:rFonts w:ascii="Times New Roman" w:hAnsi="Times New Roman" w:cs="Times New Roman"/>
                <w:b/>
                <w:bCs/>
              </w:rPr>
            </w:pPr>
            <w:r w:rsidRPr="00981038">
              <w:rPr>
                <w:rFonts w:ascii="Times New Roman" w:hAnsi="Times New Roman" w:cs="Times New Roman"/>
                <w:b/>
                <w:bCs/>
              </w:rPr>
              <w:t>GDPGR</w:t>
            </w:r>
          </w:p>
        </w:tc>
        <w:tc>
          <w:tcPr>
            <w:tcW w:w="9180" w:type="dxa"/>
          </w:tcPr>
          <w:p w14:paraId="61F1FA6A" w14:textId="77777777" w:rsidR="005460CD" w:rsidRDefault="005460CD" w:rsidP="00D825A6">
            <w:pPr>
              <w:spacing w:line="360" w:lineRule="auto"/>
              <w:rPr>
                <w:rFonts w:ascii="Times New Roman" w:hAnsi="Times New Roman" w:cs="Times New Roman"/>
              </w:rPr>
            </w:pPr>
            <w:r>
              <w:rPr>
                <w:rFonts w:ascii="Times New Roman" w:hAnsi="Times New Roman" w:cs="Times New Roman"/>
              </w:rPr>
              <w:t>GDPGR from Vietnam is collected through Trading Economics quarterly and Euro’s is from OECD</w:t>
            </w:r>
          </w:p>
          <w:p w14:paraId="1B208CDA" w14:textId="77777777" w:rsidR="005460CD" w:rsidRDefault="00000000" w:rsidP="00D825A6">
            <w:pPr>
              <w:spacing w:line="360" w:lineRule="auto"/>
              <w:rPr>
                <w:rFonts w:ascii="Times New Roman" w:hAnsi="Times New Roman" w:cs="Times New Roman"/>
              </w:rPr>
            </w:pPr>
            <w:hyperlink r:id="rId26" w:history="1">
              <w:r w:rsidR="005460CD" w:rsidRPr="00271AEF">
                <w:rPr>
                  <w:rStyle w:val="Hyperlink"/>
                  <w:rFonts w:ascii="Times New Roman" w:hAnsi="Times New Roman" w:cs="Times New Roman"/>
                </w:rPr>
                <w:t>https://tradingeconomics.com/vietnam/inflation-cpi</w:t>
              </w:r>
            </w:hyperlink>
          </w:p>
          <w:p w14:paraId="4AC84097" w14:textId="77777777" w:rsidR="005460CD" w:rsidRPr="00F005D7" w:rsidRDefault="00000000" w:rsidP="00D825A6">
            <w:pPr>
              <w:spacing w:line="360" w:lineRule="auto"/>
              <w:rPr>
                <w:rFonts w:ascii="Times New Roman" w:hAnsi="Times New Roman" w:cs="Times New Roman"/>
              </w:rPr>
            </w:pPr>
            <w:hyperlink r:id="rId27" w:history="1">
              <w:r w:rsidR="005460CD" w:rsidRPr="004B3649">
                <w:rPr>
                  <w:rStyle w:val="Hyperlink"/>
                  <w:rFonts w:ascii="Times New Roman" w:hAnsi="Times New Roman" w:cs="Times New Roman"/>
                </w:rPr>
                <w:t>EUR</w:t>
              </w:r>
            </w:hyperlink>
          </w:p>
        </w:tc>
      </w:tr>
      <w:tr w:rsidR="005460CD" w:rsidRPr="006D0DE9" w14:paraId="524E6E71" w14:textId="77777777" w:rsidTr="00D825A6">
        <w:trPr>
          <w:jc w:val="center"/>
        </w:trPr>
        <w:tc>
          <w:tcPr>
            <w:tcW w:w="1795" w:type="dxa"/>
          </w:tcPr>
          <w:p w14:paraId="0A6A4749" w14:textId="77777777" w:rsidR="005460CD" w:rsidRPr="00981038" w:rsidRDefault="005460CD" w:rsidP="00D825A6">
            <w:pPr>
              <w:spacing w:line="360" w:lineRule="auto"/>
              <w:jc w:val="center"/>
              <w:rPr>
                <w:rFonts w:ascii="Times New Roman" w:hAnsi="Times New Roman" w:cs="Times New Roman"/>
                <w:b/>
                <w:bCs/>
              </w:rPr>
            </w:pPr>
            <w:r w:rsidRPr="00981038">
              <w:rPr>
                <w:rFonts w:ascii="Times New Roman" w:hAnsi="Times New Roman" w:cs="Times New Roman"/>
                <w:b/>
                <w:bCs/>
              </w:rPr>
              <w:t>Stock price</w:t>
            </w:r>
          </w:p>
        </w:tc>
        <w:tc>
          <w:tcPr>
            <w:tcW w:w="9180" w:type="dxa"/>
          </w:tcPr>
          <w:p w14:paraId="2A3D80FB" w14:textId="77777777" w:rsidR="005460CD" w:rsidRDefault="005460CD" w:rsidP="00D825A6">
            <w:pPr>
              <w:spacing w:line="360" w:lineRule="auto"/>
              <w:rPr>
                <w:rFonts w:ascii="Times New Roman" w:hAnsi="Times New Roman" w:cs="Times New Roman"/>
              </w:rPr>
            </w:pPr>
            <w:r>
              <w:rPr>
                <w:rFonts w:ascii="Times New Roman" w:hAnsi="Times New Roman" w:cs="Times New Roman"/>
              </w:rPr>
              <w:t>Stock price is collected monthly then transformed to quarterly in Investing with VN index and Euro Stoxx 50</w:t>
            </w:r>
          </w:p>
          <w:p w14:paraId="1489DF46" w14:textId="77777777" w:rsidR="005460CD" w:rsidRPr="006D0DE9" w:rsidRDefault="00000000" w:rsidP="00D825A6">
            <w:pPr>
              <w:spacing w:line="360" w:lineRule="auto"/>
              <w:rPr>
                <w:rFonts w:ascii="Times New Roman" w:hAnsi="Times New Roman" w:cs="Times New Roman"/>
                <w:lang w:val="vi-VN"/>
              </w:rPr>
            </w:pPr>
            <w:hyperlink r:id="rId28" w:history="1">
              <w:r w:rsidR="005460CD" w:rsidRPr="006D0DE9">
                <w:rPr>
                  <w:rStyle w:val="Hyperlink"/>
                  <w:rFonts w:ascii="Times New Roman" w:hAnsi="Times New Roman" w:cs="Times New Roman"/>
                  <w:lang w:val="vi-VN"/>
                </w:rPr>
                <w:t>https://vn.investing.com/indices/vn-historical-data</w:t>
              </w:r>
            </w:hyperlink>
          </w:p>
          <w:p w14:paraId="08473BDA" w14:textId="77777777" w:rsidR="005460CD" w:rsidRPr="006D0DE9" w:rsidRDefault="00000000" w:rsidP="00D825A6">
            <w:pPr>
              <w:spacing w:line="360" w:lineRule="auto"/>
              <w:rPr>
                <w:rFonts w:ascii="Times New Roman" w:hAnsi="Times New Roman" w:cs="Times New Roman"/>
                <w:lang w:val="vi-VN"/>
              </w:rPr>
            </w:pPr>
            <w:hyperlink r:id="rId29" w:history="1">
              <w:r w:rsidR="005460CD" w:rsidRPr="006D0DE9">
                <w:rPr>
                  <w:rStyle w:val="Hyperlink"/>
                  <w:rFonts w:ascii="Times New Roman" w:hAnsi="Times New Roman" w:cs="Times New Roman"/>
                  <w:lang w:val="vi-VN"/>
                </w:rPr>
                <w:t>https://vn.investing.com/indices/eu-stoxx50-historical-data</w:t>
              </w:r>
            </w:hyperlink>
          </w:p>
          <w:p w14:paraId="2FCFCF3F" w14:textId="77777777" w:rsidR="005460CD" w:rsidRPr="009800EA" w:rsidRDefault="005460CD" w:rsidP="00D825A6">
            <w:pPr>
              <w:spacing w:line="360" w:lineRule="auto"/>
              <w:rPr>
                <w:rFonts w:ascii="Times New Roman" w:hAnsi="Times New Roman" w:cs="Times New Roman"/>
              </w:rPr>
            </w:pPr>
          </w:p>
        </w:tc>
      </w:tr>
      <w:tr w:rsidR="005460CD" w:rsidRPr="006D0DE9" w14:paraId="17F5813E" w14:textId="77777777" w:rsidTr="00D825A6">
        <w:trPr>
          <w:jc w:val="center"/>
        </w:trPr>
        <w:tc>
          <w:tcPr>
            <w:tcW w:w="1795" w:type="dxa"/>
          </w:tcPr>
          <w:p w14:paraId="25EFB4A0" w14:textId="77777777" w:rsidR="005460CD" w:rsidRPr="00981038" w:rsidRDefault="005460CD" w:rsidP="00D825A6">
            <w:pPr>
              <w:spacing w:line="360" w:lineRule="auto"/>
              <w:jc w:val="center"/>
              <w:rPr>
                <w:rFonts w:ascii="Times New Roman" w:hAnsi="Times New Roman" w:cs="Times New Roman"/>
                <w:b/>
                <w:bCs/>
              </w:rPr>
            </w:pPr>
            <w:r w:rsidRPr="00981038">
              <w:rPr>
                <w:rFonts w:ascii="Times New Roman" w:hAnsi="Times New Roman" w:cs="Times New Roman"/>
                <w:b/>
                <w:bCs/>
              </w:rPr>
              <w:t>Money supply M2</w:t>
            </w:r>
          </w:p>
        </w:tc>
        <w:tc>
          <w:tcPr>
            <w:tcW w:w="9180" w:type="dxa"/>
          </w:tcPr>
          <w:p w14:paraId="77F13437" w14:textId="77777777" w:rsidR="005460CD" w:rsidRDefault="005460CD" w:rsidP="00D825A6">
            <w:pPr>
              <w:spacing w:line="360" w:lineRule="auto"/>
              <w:rPr>
                <w:rFonts w:ascii="Times New Roman" w:hAnsi="Times New Roman" w:cs="Times New Roman"/>
              </w:rPr>
            </w:pPr>
            <w:r>
              <w:rPr>
                <w:rFonts w:ascii="Times New Roman" w:hAnsi="Times New Roman" w:cs="Times New Roman"/>
              </w:rPr>
              <w:t xml:space="preserve">Money supply is collected quarterly from ECB data for Euro and combination of </w:t>
            </w:r>
            <w:proofErr w:type="spellStart"/>
            <w:r>
              <w:rPr>
                <w:rFonts w:ascii="Times New Roman" w:hAnsi="Times New Roman" w:cs="Times New Roman"/>
              </w:rPr>
              <w:t>Vietstock</w:t>
            </w:r>
            <w:proofErr w:type="spellEnd"/>
            <w:r>
              <w:rPr>
                <w:rFonts w:ascii="Times New Roman" w:hAnsi="Times New Roman" w:cs="Times New Roman"/>
              </w:rPr>
              <w:t xml:space="preserve"> and Trading Economics for Vietnam</w:t>
            </w:r>
          </w:p>
          <w:p w14:paraId="7B6D16DE" w14:textId="77777777" w:rsidR="005460CD" w:rsidRDefault="00000000" w:rsidP="00D825A6">
            <w:pPr>
              <w:spacing w:line="360" w:lineRule="auto"/>
              <w:rPr>
                <w:rFonts w:ascii="Times New Roman" w:hAnsi="Times New Roman" w:cs="Times New Roman"/>
              </w:rPr>
            </w:pPr>
            <w:hyperlink r:id="rId30" w:history="1">
              <w:r w:rsidR="005460CD" w:rsidRPr="004B3649">
                <w:rPr>
                  <w:rStyle w:val="Hyperlink"/>
                  <w:rFonts w:ascii="Times New Roman" w:hAnsi="Times New Roman" w:cs="Times New Roman"/>
                </w:rPr>
                <w:t>EUR</w:t>
              </w:r>
            </w:hyperlink>
          </w:p>
          <w:p w14:paraId="23132A47" w14:textId="77777777" w:rsidR="005460CD" w:rsidRPr="006D0DE9" w:rsidRDefault="00000000" w:rsidP="00D825A6">
            <w:pPr>
              <w:spacing w:line="360" w:lineRule="auto"/>
              <w:rPr>
                <w:rFonts w:ascii="Times New Roman" w:hAnsi="Times New Roman" w:cs="Times New Roman"/>
                <w:lang w:val="vi-VN"/>
              </w:rPr>
            </w:pPr>
            <w:hyperlink r:id="rId31" w:history="1">
              <w:r w:rsidR="005460CD" w:rsidRPr="006D0DE9">
                <w:rPr>
                  <w:rStyle w:val="Hyperlink"/>
                  <w:rFonts w:ascii="Times New Roman" w:hAnsi="Times New Roman" w:cs="Times New Roman"/>
                  <w:lang w:val="vi-VN"/>
                </w:rPr>
                <w:t>https://finance.vietstock.vn/du-lieu-vi-mo/51/tin-dung.htm</w:t>
              </w:r>
            </w:hyperlink>
          </w:p>
          <w:p w14:paraId="3149A15D" w14:textId="77777777" w:rsidR="005460CD" w:rsidRPr="006D0DE9" w:rsidRDefault="00000000" w:rsidP="00D825A6">
            <w:pPr>
              <w:spacing w:line="360" w:lineRule="auto"/>
              <w:rPr>
                <w:rFonts w:ascii="Times New Roman" w:hAnsi="Times New Roman" w:cs="Times New Roman"/>
                <w:lang w:val="vi-VN"/>
              </w:rPr>
            </w:pPr>
            <w:hyperlink r:id="rId32" w:history="1">
              <w:r w:rsidR="005460CD" w:rsidRPr="006D0DE9">
                <w:rPr>
                  <w:rStyle w:val="Hyperlink"/>
                  <w:rFonts w:ascii="Times New Roman" w:hAnsi="Times New Roman" w:cs="Times New Roman"/>
                  <w:lang w:val="vi-VN"/>
                </w:rPr>
                <w:t>https://tradingeconomics.com/vietnam/money-supply-m2</w:t>
              </w:r>
            </w:hyperlink>
          </w:p>
          <w:p w14:paraId="70C02FC5" w14:textId="77777777" w:rsidR="005460CD" w:rsidRPr="005562E9" w:rsidRDefault="005460CD" w:rsidP="00D825A6">
            <w:pPr>
              <w:spacing w:line="360" w:lineRule="auto"/>
              <w:rPr>
                <w:rFonts w:ascii="Times New Roman" w:hAnsi="Times New Roman" w:cs="Times New Roman"/>
              </w:rPr>
            </w:pPr>
          </w:p>
        </w:tc>
      </w:tr>
      <w:tr w:rsidR="005460CD" w:rsidRPr="006D0DE9" w14:paraId="557170DE" w14:textId="77777777" w:rsidTr="00D825A6">
        <w:trPr>
          <w:trHeight w:val="2267"/>
          <w:jc w:val="center"/>
        </w:trPr>
        <w:tc>
          <w:tcPr>
            <w:tcW w:w="1795" w:type="dxa"/>
          </w:tcPr>
          <w:p w14:paraId="406BF7EC" w14:textId="77777777" w:rsidR="005460CD" w:rsidRPr="00981038" w:rsidRDefault="005460CD" w:rsidP="00D825A6">
            <w:pPr>
              <w:spacing w:line="360" w:lineRule="auto"/>
              <w:rPr>
                <w:rFonts w:ascii="Times New Roman" w:hAnsi="Times New Roman" w:cs="Times New Roman"/>
                <w:b/>
                <w:bCs/>
              </w:rPr>
            </w:pPr>
            <w:r w:rsidRPr="00981038">
              <w:rPr>
                <w:rFonts w:ascii="Times New Roman" w:hAnsi="Times New Roman" w:cs="Times New Roman"/>
                <w:b/>
                <w:bCs/>
              </w:rPr>
              <w:lastRenderedPageBreak/>
              <w:t>Current account balance</w:t>
            </w:r>
          </w:p>
        </w:tc>
        <w:tc>
          <w:tcPr>
            <w:tcW w:w="9180" w:type="dxa"/>
          </w:tcPr>
          <w:p w14:paraId="0912EEC1" w14:textId="77777777" w:rsidR="005460CD" w:rsidRPr="00FC6F45" w:rsidRDefault="005460CD" w:rsidP="00D825A6">
            <w:pPr>
              <w:spacing w:line="360" w:lineRule="auto"/>
              <w:rPr>
                <w:rFonts w:ascii="Times New Roman" w:hAnsi="Times New Roman" w:cs="Times New Roman"/>
              </w:rPr>
            </w:pPr>
            <w:r>
              <w:rPr>
                <w:rFonts w:ascii="Times New Roman" w:hAnsi="Times New Roman" w:cs="Times New Roman"/>
              </w:rPr>
              <w:t>Current account balance is collected quarterly from IFS</w:t>
            </w:r>
          </w:p>
          <w:p w14:paraId="365E29AC" w14:textId="77777777" w:rsidR="005460CD" w:rsidRPr="006874BD" w:rsidRDefault="00000000" w:rsidP="00D825A6">
            <w:pPr>
              <w:spacing w:line="360" w:lineRule="auto"/>
              <w:rPr>
                <w:rFonts w:ascii="Times New Roman" w:hAnsi="Times New Roman" w:cs="Times New Roman"/>
              </w:rPr>
            </w:pPr>
            <w:hyperlink r:id="rId33" w:history="1">
              <w:r w:rsidR="005460CD" w:rsidRPr="006D0DE9">
                <w:rPr>
                  <w:rStyle w:val="Hyperlink"/>
                  <w:rFonts w:ascii="Times New Roman" w:hAnsi="Times New Roman" w:cs="Times New Roman"/>
                </w:rPr>
                <w:t>https://data.imf.org/?sk=4c514d48-b6ba-49ed-8ab9-52b0c1a0179b&amp;sid=1390030341854</w:t>
              </w:r>
            </w:hyperlink>
          </w:p>
        </w:tc>
      </w:tr>
      <w:tr w:rsidR="005460CD" w:rsidRPr="006D0DE9" w14:paraId="51B9FD89" w14:textId="77777777" w:rsidTr="00D825A6">
        <w:trPr>
          <w:jc w:val="center"/>
        </w:trPr>
        <w:tc>
          <w:tcPr>
            <w:tcW w:w="1795" w:type="dxa"/>
          </w:tcPr>
          <w:p w14:paraId="7C03D620" w14:textId="77777777" w:rsidR="005460CD" w:rsidRPr="00981038" w:rsidRDefault="005460CD" w:rsidP="00D825A6">
            <w:pPr>
              <w:spacing w:line="360" w:lineRule="auto"/>
              <w:rPr>
                <w:rFonts w:ascii="Times New Roman" w:hAnsi="Times New Roman" w:cs="Times New Roman"/>
                <w:b/>
                <w:bCs/>
              </w:rPr>
            </w:pPr>
            <w:r w:rsidRPr="00981038">
              <w:rPr>
                <w:rFonts w:ascii="Times New Roman" w:hAnsi="Times New Roman" w:cs="Times New Roman"/>
                <w:b/>
                <w:bCs/>
              </w:rPr>
              <w:t>Oil price</w:t>
            </w:r>
          </w:p>
        </w:tc>
        <w:tc>
          <w:tcPr>
            <w:tcW w:w="9180" w:type="dxa"/>
          </w:tcPr>
          <w:p w14:paraId="3A3A95E4" w14:textId="77777777" w:rsidR="005460CD" w:rsidRDefault="005460CD" w:rsidP="00D825A6">
            <w:pPr>
              <w:spacing w:line="360" w:lineRule="auto"/>
              <w:rPr>
                <w:rFonts w:ascii="Times New Roman" w:hAnsi="Times New Roman" w:cs="Times New Roman"/>
              </w:rPr>
            </w:pPr>
            <w:r>
              <w:rPr>
                <w:rFonts w:ascii="Times New Roman" w:hAnsi="Times New Roman" w:cs="Times New Roman"/>
              </w:rPr>
              <w:t>Fuel price is collected from Trading Economics</w:t>
            </w:r>
          </w:p>
          <w:p w14:paraId="749526DD" w14:textId="77777777" w:rsidR="005460CD" w:rsidRDefault="00000000" w:rsidP="00D825A6">
            <w:pPr>
              <w:spacing w:line="360" w:lineRule="auto"/>
              <w:rPr>
                <w:rFonts w:ascii="Times New Roman" w:hAnsi="Times New Roman" w:cs="Times New Roman"/>
              </w:rPr>
            </w:pPr>
            <w:hyperlink r:id="rId34" w:history="1">
              <w:r w:rsidR="005460CD" w:rsidRPr="00271AEF">
                <w:rPr>
                  <w:rStyle w:val="Hyperlink"/>
                  <w:rFonts w:ascii="Times New Roman" w:hAnsi="Times New Roman" w:cs="Times New Roman"/>
                </w:rPr>
                <w:t>https://tradingeconomics.com/commodity/crude-oil</w:t>
              </w:r>
            </w:hyperlink>
          </w:p>
          <w:p w14:paraId="1900E0BA" w14:textId="77777777" w:rsidR="005460CD" w:rsidRPr="00991C63" w:rsidRDefault="005460CD" w:rsidP="00D825A6">
            <w:pPr>
              <w:spacing w:line="360" w:lineRule="auto"/>
              <w:rPr>
                <w:rFonts w:ascii="Times New Roman" w:hAnsi="Times New Roman" w:cs="Times New Roman"/>
              </w:rPr>
            </w:pPr>
          </w:p>
        </w:tc>
      </w:tr>
      <w:tr w:rsidR="005460CD" w:rsidRPr="006D0DE9" w14:paraId="610A9A0A" w14:textId="77777777" w:rsidTr="00D825A6">
        <w:trPr>
          <w:jc w:val="center"/>
        </w:trPr>
        <w:tc>
          <w:tcPr>
            <w:tcW w:w="1795" w:type="dxa"/>
          </w:tcPr>
          <w:p w14:paraId="674052EC" w14:textId="77777777" w:rsidR="005460CD" w:rsidRPr="00981038" w:rsidRDefault="005460CD" w:rsidP="00D825A6">
            <w:pPr>
              <w:spacing w:line="360" w:lineRule="auto"/>
              <w:rPr>
                <w:rFonts w:ascii="Times New Roman" w:hAnsi="Times New Roman" w:cs="Times New Roman"/>
                <w:b/>
                <w:bCs/>
              </w:rPr>
            </w:pPr>
            <w:r w:rsidRPr="00981038">
              <w:rPr>
                <w:rFonts w:ascii="Times New Roman" w:hAnsi="Times New Roman" w:cs="Times New Roman"/>
                <w:b/>
                <w:bCs/>
              </w:rPr>
              <w:t>Short-term IR</w:t>
            </w:r>
          </w:p>
        </w:tc>
        <w:tc>
          <w:tcPr>
            <w:tcW w:w="9180" w:type="dxa"/>
          </w:tcPr>
          <w:p w14:paraId="29BA25FD" w14:textId="77777777" w:rsidR="005460CD" w:rsidRDefault="005460CD" w:rsidP="00D825A6">
            <w:pPr>
              <w:spacing w:line="360" w:lineRule="auto"/>
              <w:rPr>
                <w:rFonts w:ascii="Times New Roman" w:hAnsi="Times New Roman" w:cs="Times New Roman"/>
              </w:rPr>
            </w:pPr>
            <w:r>
              <w:rPr>
                <w:rFonts w:ascii="Times New Roman" w:hAnsi="Times New Roman" w:cs="Times New Roman"/>
              </w:rPr>
              <w:t>EUR’s data is from ECB while Vietnam’s is from Trading Economics</w:t>
            </w:r>
          </w:p>
          <w:p w14:paraId="65503738" w14:textId="77777777" w:rsidR="005460CD" w:rsidRDefault="00000000" w:rsidP="00D825A6">
            <w:pPr>
              <w:spacing w:line="360" w:lineRule="auto"/>
              <w:rPr>
                <w:rFonts w:ascii="Times New Roman" w:hAnsi="Times New Roman" w:cs="Times New Roman"/>
              </w:rPr>
            </w:pPr>
            <w:hyperlink r:id="rId35" w:history="1">
              <w:r w:rsidR="005460CD" w:rsidRPr="00271AEF">
                <w:rPr>
                  <w:rStyle w:val="Hyperlink"/>
                  <w:rFonts w:ascii="Times New Roman" w:hAnsi="Times New Roman" w:cs="Times New Roman"/>
                </w:rPr>
                <w:t>https://www.ecb.europa.eu/stats/policy_and_exchange_rates/key_ecb_interest_rates/html/index.en.html</w:t>
              </w:r>
            </w:hyperlink>
          </w:p>
          <w:p w14:paraId="51635727" w14:textId="77777777" w:rsidR="005460CD" w:rsidRDefault="00000000" w:rsidP="00D825A6">
            <w:pPr>
              <w:spacing w:line="360" w:lineRule="auto"/>
              <w:rPr>
                <w:rFonts w:ascii="Times New Roman" w:hAnsi="Times New Roman" w:cs="Times New Roman"/>
              </w:rPr>
            </w:pPr>
            <w:hyperlink r:id="rId36" w:history="1">
              <w:r w:rsidR="005460CD" w:rsidRPr="00271AEF">
                <w:rPr>
                  <w:rStyle w:val="Hyperlink"/>
                  <w:rFonts w:ascii="Times New Roman" w:hAnsi="Times New Roman" w:cs="Times New Roman"/>
                </w:rPr>
                <w:t>https://tradingeconomics.com/vietnam/interest-rate</w:t>
              </w:r>
            </w:hyperlink>
          </w:p>
          <w:p w14:paraId="6B135E03" w14:textId="77777777" w:rsidR="005460CD" w:rsidRDefault="005460CD" w:rsidP="00D825A6">
            <w:pPr>
              <w:spacing w:line="360" w:lineRule="auto"/>
              <w:rPr>
                <w:rFonts w:ascii="Times New Roman" w:hAnsi="Times New Roman" w:cs="Times New Roman"/>
              </w:rPr>
            </w:pPr>
          </w:p>
        </w:tc>
      </w:tr>
      <w:tr w:rsidR="005460CD" w:rsidRPr="006D0DE9" w14:paraId="2FDEFEC9" w14:textId="77777777" w:rsidTr="00D825A6">
        <w:trPr>
          <w:jc w:val="center"/>
        </w:trPr>
        <w:tc>
          <w:tcPr>
            <w:tcW w:w="1795" w:type="dxa"/>
          </w:tcPr>
          <w:p w14:paraId="6EC462B2" w14:textId="77777777" w:rsidR="005460CD" w:rsidRPr="00981038" w:rsidRDefault="005460CD" w:rsidP="00D825A6">
            <w:pPr>
              <w:spacing w:line="360" w:lineRule="auto"/>
              <w:rPr>
                <w:rFonts w:ascii="Times New Roman" w:hAnsi="Times New Roman" w:cs="Times New Roman"/>
                <w:b/>
                <w:bCs/>
              </w:rPr>
            </w:pPr>
            <w:r w:rsidRPr="00981038">
              <w:rPr>
                <w:rFonts w:ascii="Times New Roman" w:hAnsi="Times New Roman" w:cs="Times New Roman"/>
                <w:b/>
                <w:bCs/>
              </w:rPr>
              <w:t>Long-term IR</w:t>
            </w:r>
          </w:p>
        </w:tc>
        <w:tc>
          <w:tcPr>
            <w:tcW w:w="9180" w:type="dxa"/>
          </w:tcPr>
          <w:p w14:paraId="7F0B4A89" w14:textId="77777777" w:rsidR="005460CD" w:rsidRDefault="005460CD" w:rsidP="00D825A6">
            <w:pPr>
              <w:spacing w:line="360" w:lineRule="auto"/>
              <w:rPr>
                <w:rFonts w:ascii="Times New Roman" w:hAnsi="Times New Roman" w:cs="Times New Roman"/>
              </w:rPr>
            </w:pPr>
            <w:r>
              <w:rPr>
                <w:rFonts w:ascii="Times New Roman" w:hAnsi="Times New Roman" w:cs="Times New Roman"/>
              </w:rPr>
              <w:t>Euro’s long-term rate is collected from FRED while Vietnam IR is from Trading Economics</w:t>
            </w:r>
          </w:p>
          <w:p w14:paraId="6F375DFB" w14:textId="77777777" w:rsidR="005460CD" w:rsidRDefault="00000000" w:rsidP="00D825A6">
            <w:pPr>
              <w:spacing w:line="360" w:lineRule="auto"/>
              <w:rPr>
                <w:rFonts w:ascii="Times New Roman" w:hAnsi="Times New Roman" w:cs="Times New Roman"/>
              </w:rPr>
            </w:pPr>
            <w:hyperlink r:id="rId37" w:history="1">
              <w:r w:rsidR="005460CD" w:rsidRPr="00271AEF">
                <w:rPr>
                  <w:rStyle w:val="Hyperlink"/>
                  <w:rFonts w:ascii="Times New Roman" w:hAnsi="Times New Roman" w:cs="Times New Roman"/>
                </w:rPr>
                <w:t>https://tradingeconomics.com/vietnam/government-bond-yield</w:t>
              </w:r>
            </w:hyperlink>
          </w:p>
          <w:p w14:paraId="3A1D5BE6" w14:textId="77777777" w:rsidR="005460CD" w:rsidRDefault="00000000" w:rsidP="00D825A6">
            <w:pPr>
              <w:spacing w:line="360" w:lineRule="auto"/>
              <w:rPr>
                <w:rFonts w:ascii="Times New Roman" w:hAnsi="Times New Roman" w:cs="Times New Roman"/>
              </w:rPr>
            </w:pPr>
            <w:hyperlink r:id="rId38" w:history="1">
              <w:r w:rsidR="005460CD" w:rsidRPr="00271AEF">
                <w:rPr>
                  <w:rStyle w:val="Hyperlink"/>
                  <w:rFonts w:ascii="Times New Roman" w:hAnsi="Times New Roman" w:cs="Times New Roman"/>
                </w:rPr>
                <w:t>https://fred.stlouisfed.org/series/IRLTLT01EZQ156N</w:t>
              </w:r>
            </w:hyperlink>
          </w:p>
          <w:p w14:paraId="135B47D2" w14:textId="77777777" w:rsidR="005460CD" w:rsidRDefault="005460CD" w:rsidP="00D825A6">
            <w:pPr>
              <w:spacing w:line="360" w:lineRule="auto"/>
              <w:rPr>
                <w:rFonts w:ascii="Times New Roman" w:hAnsi="Times New Roman" w:cs="Times New Roman"/>
              </w:rPr>
            </w:pPr>
          </w:p>
        </w:tc>
      </w:tr>
      <w:tr w:rsidR="005460CD" w:rsidRPr="006D0DE9" w14:paraId="2BF44F73" w14:textId="77777777" w:rsidTr="00D825A6">
        <w:trPr>
          <w:jc w:val="center"/>
        </w:trPr>
        <w:tc>
          <w:tcPr>
            <w:tcW w:w="1795" w:type="dxa"/>
          </w:tcPr>
          <w:p w14:paraId="18E1210A" w14:textId="77777777" w:rsidR="005460CD" w:rsidRPr="00981038" w:rsidRDefault="005460CD" w:rsidP="00D825A6">
            <w:pPr>
              <w:spacing w:line="360" w:lineRule="auto"/>
              <w:rPr>
                <w:rFonts w:ascii="Times New Roman" w:hAnsi="Times New Roman" w:cs="Times New Roman"/>
                <w:b/>
                <w:bCs/>
              </w:rPr>
            </w:pPr>
            <w:r w:rsidRPr="00981038">
              <w:rPr>
                <w:rFonts w:ascii="Times New Roman" w:hAnsi="Times New Roman" w:cs="Times New Roman"/>
                <w:b/>
                <w:bCs/>
              </w:rPr>
              <w:t>Primary Commodity Price</w:t>
            </w:r>
          </w:p>
        </w:tc>
        <w:tc>
          <w:tcPr>
            <w:tcW w:w="9180" w:type="dxa"/>
          </w:tcPr>
          <w:p w14:paraId="0FBD4312" w14:textId="77777777" w:rsidR="005460CD" w:rsidRPr="00EC0289" w:rsidRDefault="005460CD" w:rsidP="00D825A6">
            <w:pPr>
              <w:spacing w:line="360" w:lineRule="auto"/>
              <w:rPr>
                <w:rFonts w:ascii="Times New Roman" w:hAnsi="Times New Roman" w:cs="Times New Roman"/>
              </w:rPr>
            </w:pPr>
            <w:r>
              <w:rPr>
                <w:rFonts w:ascii="Times New Roman" w:hAnsi="Times New Roman" w:cs="Times New Roman"/>
              </w:rPr>
              <w:t>Primary commodity price is collected from IMF</w:t>
            </w:r>
          </w:p>
          <w:p w14:paraId="6AC2B31F" w14:textId="77777777" w:rsidR="005460CD" w:rsidRDefault="00000000" w:rsidP="00D825A6">
            <w:pPr>
              <w:spacing w:line="360" w:lineRule="auto"/>
            </w:pPr>
            <w:hyperlink r:id="rId39" w:history="1">
              <w:r w:rsidR="005460CD" w:rsidRPr="00271AEF">
                <w:rPr>
                  <w:rStyle w:val="Hyperlink"/>
                </w:rPr>
                <w:t>https://www.imf.org/en/Research/commodity-prices</w:t>
              </w:r>
            </w:hyperlink>
          </w:p>
          <w:p w14:paraId="4A5EA532" w14:textId="77777777" w:rsidR="005460CD" w:rsidRDefault="005460CD" w:rsidP="00D825A6">
            <w:pPr>
              <w:spacing w:line="360" w:lineRule="auto"/>
              <w:rPr>
                <w:rFonts w:ascii="Times New Roman" w:hAnsi="Times New Roman" w:cs="Times New Roman"/>
                <w:lang w:val="vi-VN"/>
              </w:rPr>
            </w:pPr>
          </w:p>
        </w:tc>
      </w:tr>
    </w:tbl>
    <w:p w14:paraId="5698B1E9" w14:textId="3ECBA940" w:rsidR="005460CD" w:rsidRPr="00981038" w:rsidRDefault="005460CD" w:rsidP="005460CD">
      <w:pPr>
        <w:spacing w:before="120" w:line="360" w:lineRule="auto"/>
        <w:jc w:val="center"/>
        <w:rPr>
          <w:rFonts w:ascii="Times New Roman" w:hAnsi="Times New Roman" w:cs="Times New Roman"/>
          <w:i/>
          <w:iCs/>
        </w:rPr>
      </w:pPr>
      <w:r w:rsidRPr="00981038">
        <w:rPr>
          <w:rFonts w:ascii="Times New Roman" w:hAnsi="Times New Roman" w:cs="Times New Roman"/>
          <w:i/>
          <w:iCs/>
        </w:rPr>
        <w:t xml:space="preserve">Appendix </w:t>
      </w:r>
      <w:r>
        <w:rPr>
          <w:rFonts w:ascii="Times New Roman" w:hAnsi="Times New Roman" w:cs="Times New Roman"/>
          <w:i/>
          <w:iCs/>
        </w:rPr>
        <w:t>1: Independent variables data sources</w:t>
      </w:r>
    </w:p>
    <w:p w14:paraId="3AEE2E42" w14:textId="77777777" w:rsidR="005460CD" w:rsidRDefault="005460CD" w:rsidP="005460CD">
      <w:pPr>
        <w:spacing w:line="360" w:lineRule="auto"/>
        <w:rPr>
          <w:rFonts w:ascii="Times New Roman" w:hAnsi="Times New Roman" w:cs="Times New Roman"/>
        </w:rPr>
      </w:pPr>
    </w:p>
    <w:p w14:paraId="4882C33F" w14:textId="77777777" w:rsidR="005460CD" w:rsidRPr="005460CD" w:rsidRDefault="005460CD" w:rsidP="005460CD"/>
    <w:p w14:paraId="20FB2EEB" w14:textId="720E96C1" w:rsidR="00AA6EAC" w:rsidRDefault="005E14B4" w:rsidP="005460CD">
      <w:pPr>
        <w:spacing w:line="360" w:lineRule="auto"/>
        <w:jc w:val="center"/>
        <w:rPr>
          <w:rFonts w:ascii="Times New Roman" w:hAnsi="Times New Roman" w:cs="Times New Roman"/>
        </w:rPr>
      </w:pPr>
      <w:r w:rsidRPr="006D0DE9">
        <w:rPr>
          <w:rFonts w:ascii="Times New Roman" w:hAnsi="Times New Roman" w:cs="Times New Roman"/>
          <w:noProof/>
        </w:rPr>
        <w:lastRenderedPageBreak/>
        <w:drawing>
          <wp:inline distT="0" distB="0" distL="0" distR="0" wp14:anchorId="7120D0FA" wp14:editId="34435A4C">
            <wp:extent cx="4059936" cy="2352917"/>
            <wp:effectExtent l="0" t="0" r="0" b="9525"/>
            <wp:docPr id="11479789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85135" name="Picture 1" descr="A screenshot of a computer code&#10;&#10;Description automatically generated"/>
                    <pic:cNvPicPr/>
                  </pic:nvPicPr>
                  <pic:blipFill>
                    <a:blip r:embed="rId40"/>
                    <a:stretch>
                      <a:fillRect/>
                    </a:stretch>
                  </pic:blipFill>
                  <pic:spPr>
                    <a:xfrm>
                      <a:off x="0" y="0"/>
                      <a:ext cx="4077201" cy="2362923"/>
                    </a:xfrm>
                    <a:prstGeom prst="rect">
                      <a:avLst/>
                    </a:prstGeom>
                  </pic:spPr>
                </pic:pic>
              </a:graphicData>
            </a:graphic>
          </wp:inline>
        </w:drawing>
      </w:r>
    </w:p>
    <w:p w14:paraId="690E7FCB" w14:textId="26299E9A" w:rsidR="005460CD" w:rsidRPr="00981038" w:rsidRDefault="005460CD" w:rsidP="005460CD">
      <w:pPr>
        <w:spacing w:before="120" w:line="360" w:lineRule="auto"/>
        <w:jc w:val="center"/>
        <w:rPr>
          <w:rFonts w:ascii="Times New Roman" w:hAnsi="Times New Roman" w:cs="Times New Roman"/>
          <w:i/>
          <w:iCs/>
        </w:rPr>
      </w:pPr>
      <w:r w:rsidRPr="00981038">
        <w:rPr>
          <w:rFonts w:ascii="Times New Roman" w:hAnsi="Times New Roman" w:cs="Times New Roman"/>
          <w:i/>
          <w:iCs/>
        </w:rPr>
        <w:t xml:space="preserve">Appendix </w:t>
      </w:r>
      <w:r>
        <w:rPr>
          <w:rFonts w:ascii="Times New Roman" w:hAnsi="Times New Roman" w:cs="Times New Roman"/>
          <w:i/>
          <w:iCs/>
        </w:rPr>
        <w:t>2: White test results from R-studio</w:t>
      </w:r>
    </w:p>
    <w:p w14:paraId="050D44A1" w14:textId="77777777" w:rsidR="005460CD" w:rsidRDefault="005460CD" w:rsidP="00BA098C">
      <w:pPr>
        <w:spacing w:line="360" w:lineRule="auto"/>
        <w:rPr>
          <w:rFonts w:ascii="Times New Roman" w:hAnsi="Times New Roman" w:cs="Times New Roman"/>
        </w:rPr>
      </w:pPr>
    </w:p>
    <w:p w14:paraId="62D2E782" w14:textId="34BA5509" w:rsidR="005460CD" w:rsidRDefault="00BA098C" w:rsidP="005460CD">
      <w:pPr>
        <w:spacing w:line="360" w:lineRule="auto"/>
        <w:jc w:val="center"/>
        <w:rPr>
          <w:rFonts w:ascii="Times New Roman" w:hAnsi="Times New Roman" w:cs="Times New Roman"/>
        </w:rPr>
      </w:pPr>
      <w:r w:rsidRPr="00BA098C">
        <w:rPr>
          <w:rFonts w:ascii="Times New Roman" w:hAnsi="Times New Roman" w:cs="Times New Roman"/>
          <w:noProof/>
        </w:rPr>
        <w:drawing>
          <wp:inline distT="0" distB="0" distL="0" distR="0" wp14:anchorId="58BC9510" wp14:editId="55AF7568">
            <wp:extent cx="5582429" cy="120984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2429" cy="1209844"/>
                    </a:xfrm>
                    <a:prstGeom prst="rect">
                      <a:avLst/>
                    </a:prstGeom>
                  </pic:spPr>
                </pic:pic>
              </a:graphicData>
            </a:graphic>
          </wp:inline>
        </w:drawing>
      </w:r>
    </w:p>
    <w:p w14:paraId="50085485" w14:textId="59219818" w:rsidR="005460CD" w:rsidRDefault="005460CD" w:rsidP="005460CD">
      <w:pPr>
        <w:spacing w:before="120" w:line="360" w:lineRule="auto"/>
        <w:jc w:val="center"/>
        <w:rPr>
          <w:rFonts w:ascii="Times New Roman" w:hAnsi="Times New Roman" w:cs="Times New Roman"/>
          <w:i/>
          <w:iCs/>
        </w:rPr>
      </w:pPr>
      <w:r w:rsidRPr="00981038">
        <w:rPr>
          <w:rFonts w:ascii="Times New Roman" w:hAnsi="Times New Roman" w:cs="Times New Roman"/>
          <w:i/>
          <w:iCs/>
        </w:rPr>
        <w:t xml:space="preserve">Appendix </w:t>
      </w:r>
      <w:r>
        <w:rPr>
          <w:rFonts w:ascii="Times New Roman" w:hAnsi="Times New Roman" w:cs="Times New Roman"/>
          <w:i/>
          <w:iCs/>
        </w:rPr>
        <w:t>3: VIF test results from R-studio</w:t>
      </w:r>
    </w:p>
    <w:p w14:paraId="6E043A64" w14:textId="334107A3" w:rsidR="005460CD" w:rsidRDefault="005460CD" w:rsidP="005460CD">
      <w:pPr>
        <w:spacing w:before="120" w:line="360" w:lineRule="auto"/>
        <w:jc w:val="center"/>
        <w:rPr>
          <w:rFonts w:ascii="Times New Roman" w:hAnsi="Times New Roman" w:cs="Times New Roman"/>
          <w:i/>
          <w:iCs/>
        </w:rPr>
      </w:pPr>
    </w:p>
    <w:p w14:paraId="60CED50D" w14:textId="79D02F95" w:rsidR="005460CD" w:rsidRDefault="005460CD" w:rsidP="005460CD">
      <w:pPr>
        <w:spacing w:before="120" w:line="360" w:lineRule="auto"/>
        <w:jc w:val="center"/>
        <w:rPr>
          <w:rFonts w:ascii="Times New Roman" w:hAnsi="Times New Roman" w:cs="Times New Roman"/>
          <w:i/>
          <w:iCs/>
        </w:rPr>
      </w:pPr>
    </w:p>
    <w:p w14:paraId="42BE5B7E" w14:textId="1BC8CE10" w:rsidR="005460CD" w:rsidRDefault="005460CD" w:rsidP="005460CD">
      <w:pPr>
        <w:spacing w:before="120" w:line="360" w:lineRule="auto"/>
        <w:jc w:val="center"/>
        <w:rPr>
          <w:rFonts w:ascii="Times New Roman" w:hAnsi="Times New Roman" w:cs="Times New Roman"/>
          <w:i/>
          <w:iCs/>
        </w:rPr>
      </w:pPr>
    </w:p>
    <w:p w14:paraId="0195F4C3" w14:textId="70DB921C" w:rsidR="005460CD" w:rsidRDefault="005460CD" w:rsidP="005460CD">
      <w:pPr>
        <w:spacing w:before="120" w:line="360" w:lineRule="auto"/>
        <w:jc w:val="center"/>
        <w:rPr>
          <w:rFonts w:ascii="Times New Roman" w:hAnsi="Times New Roman" w:cs="Times New Roman"/>
          <w:i/>
          <w:iCs/>
        </w:rPr>
      </w:pPr>
    </w:p>
    <w:p w14:paraId="328141FF" w14:textId="23CDA263" w:rsidR="005460CD" w:rsidRDefault="005460CD" w:rsidP="005460CD">
      <w:pPr>
        <w:spacing w:before="120" w:line="360" w:lineRule="auto"/>
        <w:jc w:val="center"/>
        <w:rPr>
          <w:rFonts w:ascii="Times New Roman" w:hAnsi="Times New Roman" w:cs="Times New Roman"/>
          <w:i/>
          <w:iCs/>
        </w:rPr>
      </w:pPr>
    </w:p>
    <w:p w14:paraId="22DB8622" w14:textId="5AB59BD8" w:rsidR="005460CD" w:rsidRDefault="005460CD" w:rsidP="005460CD">
      <w:pPr>
        <w:spacing w:before="120" w:line="360" w:lineRule="auto"/>
        <w:jc w:val="center"/>
        <w:rPr>
          <w:rFonts w:ascii="Times New Roman" w:hAnsi="Times New Roman" w:cs="Times New Roman"/>
          <w:i/>
          <w:iCs/>
        </w:rPr>
      </w:pPr>
    </w:p>
    <w:p w14:paraId="042890FA" w14:textId="234E82B1" w:rsidR="005460CD" w:rsidRDefault="005460CD" w:rsidP="005460CD">
      <w:pPr>
        <w:spacing w:before="120" w:line="360" w:lineRule="auto"/>
        <w:jc w:val="center"/>
        <w:rPr>
          <w:rFonts w:ascii="Times New Roman" w:hAnsi="Times New Roman" w:cs="Times New Roman"/>
          <w:i/>
          <w:iCs/>
        </w:rPr>
      </w:pPr>
    </w:p>
    <w:p w14:paraId="15F878CD" w14:textId="77777777" w:rsidR="005460CD" w:rsidRPr="00981038" w:rsidRDefault="005460CD" w:rsidP="005460CD">
      <w:pPr>
        <w:spacing w:before="120" w:line="360" w:lineRule="auto"/>
        <w:jc w:val="center"/>
        <w:rPr>
          <w:rFonts w:ascii="Times New Roman" w:hAnsi="Times New Roman" w:cs="Times New Roman"/>
          <w:i/>
          <w:iCs/>
        </w:rPr>
      </w:pPr>
    </w:p>
    <w:p w14:paraId="2FF33788" w14:textId="5CE45985" w:rsidR="00BA098C" w:rsidRDefault="00BA098C" w:rsidP="0053275B">
      <w:pPr>
        <w:spacing w:line="360" w:lineRule="auto"/>
        <w:jc w:val="center"/>
      </w:pPr>
      <w:r>
        <w:rPr>
          <w:noProof/>
        </w:rPr>
        <w:lastRenderedPageBreak/>
        <w:drawing>
          <wp:inline distT="0" distB="0" distL="0" distR="0" wp14:anchorId="540EE91C" wp14:editId="7B0B972E">
            <wp:extent cx="3065069" cy="2419309"/>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80017" cy="2431108"/>
                    </a:xfrm>
                    <a:prstGeom prst="rect">
                      <a:avLst/>
                    </a:prstGeom>
                    <a:noFill/>
                    <a:ln>
                      <a:noFill/>
                    </a:ln>
                  </pic:spPr>
                </pic:pic>
              </a:graphicData>
            </a:graphic>
          </wp:inline>
        </w:drawing>
      </w:r>
      <w:r>
        <w:rPr>
          <w:noProof/>
        </w:rPr>
        <w:drawing>
          <wp:inline distT="0" distB="0" distL="0" distR="0" wp14:anchorId="558DDCAF" wp14:editId="0273DA36">
            <wp:extent cx="2037384" cy="362102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52394" cy="3647702"/>
                    </a:xfrm>
                    <a:prstGeom prst="rect">
                      <a:avLst/>
                    </a:prstGeom>
                    <a:noFill/>
                    <a:ln>
                      <a:noFill/>
                    </a:ln>
                  </pic:spPr>
                </pic:pic>
              </a:graphicData>
            </a:graphic>
          </wp:inline>
        </w:drawing>
      </w:r>
    </w:p>
    <w:p w14:paraId="63DF7087" w14:textId="609966DB" w:rsidR="0053275B" w:rsidRDefault="0053275B" w:rsidP="0053275B">
      <w:pPr>
        <w:spacing w:line="360" w:lineRule="auto"/>
        <w:jc w:val="center"/>
        <w:rPr>
          <w:rFonts w:ascii="Times New Roman" w:hAnsi="Times New Roman" w:cs="Times New Roman"/>
        </w:rPr>
      </w:pPr>
      <w:r w:rsidRPr="0053275B">
        <w:rPr>
          <w:rFonts w:ascii="Times New Roman" w:hAnsi="Times New Roman" w:cs="Times New Roman"/>
          <w:noProof/>
        </w:rPr>
        <w:drawing>
          <wp:inline distT="0" distB="0" distL="0" distR="0" wp14:anchorId="780BBAD1" wp14:editId="78C94837">
            <wp:extent cx="5252484" cy="2467433"/>
            <wp:effectExtent l="0" t="0" r="5715" b="9525"/>
            <wp:docPr id="1384116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16609" name="Picture 1" descr="A screenshot of a computer&#10;&#10;Description automatically generated"/>
                    <pic:cNvPicPr/>
                  </pic:nvPicPr>
                  <pic:blipFill>
                    <a:blip r:embed="rId44"/>
                    <a:stretch>
                      <a:fillRect/>
                    </a:stretch>
                  </pic:blipFill>
                  <pic:spPr>
                    <a:xfrm>
                      <a:off x="0" y="0"/>
                      <a:ext cx="5266845" cy="2474179"/>
                    </a:xfrm>
                    <a:prstGeom prst="rect">
                      <a:avLst/>
                    </a:prstGeom>
                  </pic:spPr>
                </pic:pic>
              </a:graphicData>
            </a:graphic>
          </wp:inline>
        </w:drawing>
      </w:r>
    </w:p>
    <w:p w14:paraId="0838FA4D" w14:textId="769FF889" w:rsidR="00BA098C" w:rsidRPr="00981038" w:rsidRDefault="00BA098C" w:rsidP="00BA098C">
      <w:pPr>
        <w:spacing w:before="120" w:line="360" w:lineRule="auto"/>
        <w:jc w:val="center"/>
        <w:rPr>
          <w:rFonts w:ascii="Times New Roman" w:hAnsi="Times New Roman" w:cs="Times New Roman"/>
          <w:i/>
          <w:iCs/>
        </w:rPr>
      </w:pPr>
      <w:r w:rsidRPr="00981038">
        <w:rPr>
          <w:rFonts w:ascii="Times New Roman" w:hAnsi="Times New Roman" w:cs="Times New Roman"/>
          <w:i/>
          <w:iCs/>
        </w:rPr>
        <w:t xml:space="preserve">Appendix </w:t>
      </w:r>
      <w:r w:rsidR="005460CD">
        <w:rPr>
          <w:rFonts w:ascii="Times New Roman" w:hAnsi="Times New Roman" w:cs="Times New Roman"/>
          <w:i/>
          <w:iCs/>
        </w:rPr>
        <w:t>4</w:t>
      </w:r>
      <w:r>
        <w:rPr>
          <w:rFonts w:ascii="Times New Roman" w:hAnsi="Times New Roman" w:cs="Times New Roman"/>
          <w:i/>
          <w:iCs/>
        </w:rPr>
        <w:t>: Limitation of EUR/VND for candle stick analysis</w:t>
      </w:r>
    </w:p>
    <w:p w14:paraId="0B484729" w14:textId="59EE3944" w:rsidR="00BA098C" w:rsidRDefault="00BA098C" w:rsidP="00BA098C">
      <w:pPr>
        <w:spacing w:line="360" w:lineRule="auto"/>
        <w:jc w:val="center"/>
        <w:rPr>
          <w:rFonts w:ascii="Times New Roman" w:hAnsi="Times New Roman" w:cs="Times New Roman"/>
        </w:rPr>
      </w:pPr>
      <w:r w:rsidRPr="00BA098C">
        <w:rPr>
          <w:rFonts w:ascii="Times New Roman" w:hAnsi="Times New Roman" w:cs="Times New Roman"/>
          <w:noProof/>
        </w:rPr>
        <w:lastRenderedPageBreak/>
        <w:drawing>
          <wp:inline distT="0" distB="0" distL="0" distR="0" wp14:anchorId="2317DC3E" wp14:editId="6568F7A2">
            <wp:extent cx="4812985" cy="329915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6115" cy="3321864"/>
                    </a:xfrm>
                    <a:prstGeom prst="rect">
                      <a:avLst/>
                    </a:prstGeom>
                  </pic:spPr>
                </pic:pic>
              </a:graphicData>
            </a:graphic>
          </wp:inline>
        </w:drawing>
      </w:r>
    </w:p>
    <w:p w14:paraId="5877956F" w14:textId="0A87BF28" w:rsidR="005E14B4" w:rsidRDefault="00BA098C" w:rsidP="00CB1D90">
      <w:pPr>
        <w:spacing w:before="120" w:line="360" w:lineRule="auto"/>
        <w:jc w:val="center"/>
        <w:rPr>
          <w:rFonts w:ascii="Times New Roman" w:hAnsi="Times New Roman" w:cs="Times New Roman"/>
          <w:i/>
          <w:iCs/>
        </w:rPr>
      </w:pPr>
      <w:r w:rsidRPr="00981038">
        <w:rPr>
          <w:rFonts w:ascii="Times New Roman" w:hAnsi="Times New Roman" w:cs="Times New Roman"/>
          <w:i/>
          <w:iCs/>
        </w:rPr>
        <w:t xml:space="preserve">Appendix </w:t>
      </w:r>
      <w:r w:rsidR="005460CD">
        <w:rPr>
          <w:rFonts w:ascii="Times New Roman" w:hAnsi="Times New Roman" w:cs="Times New Roman"/>
          <w:i/>
          <w:iCs/>
        </w:rPr>
        <w:t>5</w:t>
      </w:r>
      <w:r>
        <w:rPr>
          <w:rFonts w:ascii="Times New Roman" w:hAnsi="Times New Roman" w:cs="Times New Roman"/>
          <w:i/>
          <w:iCs/>
        </w:rPr>
        <w:t>: Confirmation of EUR/VND limitation and choosing another currency pair for candle stick analysis</w:t>
      </w:r>
    </w:p>
    <w:p w14:paraId="403452FF" w14:textId="77777777" w:rsidR="0053275B" w:rsidRDefault="0053275B" w:rsidP="00CB1D90">
      <w:pPr>
        <w:spacing w:before="120" w:line="360" w:lineRule="auto"/>
        <w:jc w:val="center"/>
        <w:rPr>
          <w:rFonts w:ascii="Times New Roman" w:hAnsi="Times New Roman" w:cs="Times New Roman"/>
          <w:i/>
          <w:iCs/>
        </w:rPr>
      </w:pPr>
    </w:p>
    <w:p w14:paraId="47B3171D" w14:textId="77777777" w:rsidR="0053275B" w:rsidRDefault="0053275B" w:rsidP="00CB1D90">
      <w:pPr>
        <w:spacing w:before="120" w:line="360" w:lineRule="auto"/>
        <w:jc w:val="center"/>
        <w:rPr>
          <w:rFonts w:ascii="Times New Roman" w:hAnsi="Times New Roman" w:cs="Times New Roman"/>
          <w:i/>
          <w:iCs/>
        </w:rPr>
      </w:pPr>
    </w:p>
    <w:p w14:paraId="2BABDE8C" w14:textId="77777777" w:rsidR="0053275B" w:rsidRDefault="0053275B" w:rsidP="00CB1D90">
      <w:pPr>
        <w:spacing w:before="120" w:line="360" w:lineRule="auto"/>
        <w:jc w:val="center"/>
        <w:rPr>
          <w:rFonts w:ascii="Times New Roman" w:hAnsi="Times New Roman" w:cs="Times New Roman"/>
          <w:i/>
          <w:iCs/>
        </w:rPr>
      </w:pPr>
    </w:p>
    <w:p w14:paraId="480955FF" w14:textId="77777777" w:rsidR="0053275B" w:rsidRDefault="0053275B" w:rsidP="00CB1D90">
      <w:pPr>
        <w:spacing w:before="120" w:line="360" w:lineRule="auto"/>
        <w:jc w:val="center"/>
        <w:rPr>
          <w:rFonts w:ascii="Times New Roman" w:hAnsi="Times New Roman" w:cs="Times New Roman"/>
          <w:i/>
          <w:iCs/>
        </w:rPr>
      </w:pPr>
    </w:p>
    <w:p w14:paraId="6F09A806" w14:textId="77777777" w:rsidR="0053275B" w:rsidRDefault="0053275B" w:rsidP="00CB1D90">
      <w:pPr>
        <w:spacing w:before="120" w:line="360" w:lineRule="auto"/>
        <w:jc w:val="center"/>
        <w:rPr>
          <w:rFonts w:ascii="Times New Roman" w:hAnsi="Times New Roman" w:cs="Times New Roman"/>
          <w:i/>
          <w:iCs/>
        </w:rPr>
      </w:pPr>
    </w:p>
    <w:p w14:paraId="2608C170" w14:textId="77777777" w:rsidR="0053275B" w:rsidRDefault="0053275B" w:rsidP="00CB1D90">
      <w:pPr>
        <w:spacing w:before="120" w:line="360" w:lineRule="auto"/>
        <w:jc w:val="center"/>
        <w:rPr>
          <w:rFonts w:ascii="Times New Roman" w:hAnsi="Times New Roman" w:cs="Times New Roman"/>
          <w:i/>
          <w:iCs/>
        </w:rPr>
      </w:pPr>
    </w:p>
    <w:p w14:paraId="2AB56D97" w14:textId="77777777" w:rsidR="0053275B" w:rsidRDefault="0053275B" w:rsidP="00CB1D90">
      <w:pPr>
        <w:spacing w:before="120" w:line="360" w:lineRule="auto"/>
        <w:jc w:val="center"/>
        <w:rPr>
          <w:rFonts w:ascii="Times New Roman" w:hAnsi="Times New Roman" w:cs="Times New Roman"/>
          <w:i/>
          <w:iCs/>
        </w:rPr>
      </w:pPr>
    </w:p>
    <w:p w14:paraId="06F01267" w14:textId="77777777" w:rsidR="0053275B" w:rsidRDefault="0053275B" w:rsidP="00CB1D90">
      <w:pPr>
        <w:spacing w:before="120" w:line="360" w:lineRule="auto"/>
        <w:jc w:val="center"/>
        <w:rPr>
          <w:rFonts w:ascii="Times New Roman" w:hAnsi="Times New Roman" w:cs="Times New Roman"/>
          <w:i/>
          <w:iCs/>
        </w:rPr>
      </w:pPr>
    </w:p>
    <w:p w14:paraId="3E4D0999" w14:textId="77777777" w:rsidR="0053275B" w:rsidRPr="00CB1D90" w:rsidRDefault="0053275B" w:rsidP="00CB1D90">
      <w:pPr>
        <w:spacing w:before="120" w:line="360" w:lineRule="auto"/>
        <w:jc w:val="center"/>
        <w:rPr>
          <w:rFonts w:ascii="Times New Roman" w:hAnsi="Times New Roman" w:cs="Times New Roman"/>
          <w:i/>
          <w:iCs/>
        </w:rPr>
      </w:pPr>
    </w:p>
    <w:p w14:paraId="35A26416" w14:textId="14BD29EA" w:rsidR="00CB1D90" w:rsidRPr="00CB1D90" w:rsidRDefault="005C5B44" w:rsidP="00CB1D90">
      <w:pPr>
        <w:pStyle w:val="Heading1"/>
        <w:spacing w:line="360" w:lineRule="auto"/>
        <w:jc w:val="center"/>
        <w:rPr>
          <w:rFonts w:ascii="Times New Roman" w:hAnsi="Times New Roman" w:cs="Times New Roman"/>
          <w:b/>
          <w:bCs/>
          <w:color w:val="auto"/>
          <w:sz w:val="24"/>
          <w:szCs w:val="24"/>
        </w:rPr>
      </w:pPr>
      <w:bookmarkStart w:id="18" w:name="_Toc174910964"/>
      <w:r w:rsidRPr="005C5B44">
        <w:rPr>
          <w:rFonts w:ascii="Times New Roman" w:hAnsi="Times New Roman" w:cs="Times New Roman"/>
          <w:b/>
          <w:bCs/>
          <w:color w:val="auto"/>
          <w:sz w:val="24"/>
          <w:szCs w:val="24"/>
        </w:rPr>
        <w:lastRenderedPageBreak/>
        <w:t>REFERENCE</w:t>
      </w:r>
      <w:bookmarkEnd w:id="18"/>
    </w:p>
    <w:p w14:paraId="31E665C0"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Adam A and Ofori D (2017) 'Validity of international fisher effect in the West African monetary zone', Journal of Economic Cooperation and Development, 38(3):121-143.</w:t>
      </w:r>
    </w:p>
    <w:p w14:paraId="6EDA54B5"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 xml:space="preserve">Ali, Mahmood &amp; Bashir 2015, ‘Impact of interest rate, inflation and money supply on exchange rate volatility in Pakistan’, </w:t>
      </w:r>
      <w:r w:rsidRPr="00CB1D90">
        <w:rPr>
          <w:rFonts w:ascii="Times New Roman" w:hAnsi="Times New Roman" w:cs="Times New Roman"/>
          <w:i/>
          <w:iCs/>
        </w:rPr>
        <w:t>World Applied Science</w:t>
      </w:r>
      <w:r w:rsidRPr="00CB1D90">
        <w:rPr>
          <w:rFonts w:ascii="Times New Roman" w:hAnsi="Times New Roman" w:cs="Times New Roman"/>
        </w:rPr>
        <w:t>.</w:t>
      </w:r>
    </w:p>
    <w:p w14:paraId="48F09B6A"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Antwi S, Issah M, Patience A and Antwi S (2020) ‘The effect of macroeconomic variables on exchange rate: Evidence from Ghana’, Cogent Economics &amp; Finance, 8:1-19, doi:10.1080/23322039.2020.1821483.</w:t>
      </w:r>
    </w:p>
    <w:p w14:paraId="51870E7E" w14:textId="77777777" w:rsidR="00CB1D90" w:rsidRPr="00CB1D90" w:rsidRDefault="00CB1D90" w:rsidP="00CB1D90">
      <w:pPr>
        <w:spacing w:line="360" w:lineRule="auto"/>
        <w:jc w:val="both"/>
        <w:rPr>
          <w:rFonts w:ascii="Times New Roman" w:hAnsi="Times New Roman" w:cs="Times New Roman"/>
        </w:rPr>
      </w:pPr>
      <w:proofErr w:type="spellStart"/>
      <w:r w:rsidRPr="00CB1D90">
        <w:rPr>
          <w:rFonts w:ascii="Times New Roman" w:hAnsi="Times New Roman" w:cs="Times New Roman"/>
        </w:rPr>
        <w:t>Anzuini</w:t>
      </w:r>
      <w:proofErr w:type="spellEnd"/>
      <w:r w:rsidRPr="00CB1D90">
        <w:rPr>
          <w:rFonts w:ascii="Times New Roman" w:hAnsi="Times New Roman" w:cs="Times New Roman"/>
        </w:rPr>
        <w:t xml:space="preserve">, A, Cecioni, M &amp; Neri, S 2016, ‘Determinants of the Movements in the Euro-Dollar Exchange Rate During the Sovereign Debt Crisis’, </w:t>
      </w:r>
      <w:r w:rsidRPr="00CB1D90">
        <w:rPr>
          <w:rFonts w:ascii="Times New Roman" w:hAnsi="Times New Roman" w:cs="Times New Roman"/>
          <w:i/>
          <w:iCs/>
        </w:rPr>
        <w:t>SSRN Electronic Journal</w:t>
      </w:r>
      <w:r w:rsidRPr="00CB1D90">
        <w:rPr>
          <w:rFonts w:ascii="Times New Roman" w:hAnsi="Times New Roman" w:cs="Times New Roman"/>
        </w:rPr>
        <w:t>.</w:t>
      </w:r>
    </w:p>
    <w:p w14:paraId="4543E192" w14:textId="77777777" w:rsidR="00CB1D90" w:rsidRPr="00CB1D90" w:rsidRDefault="00CB1D90" w:rsidP="00CB1D90">
      <w:pPr>
        <w:spacing w:line="360" w:lineRule="auto"/>
        <w:jc w:val="both"/>
        <w:rPr>
          <w:rFonts w:ascii="Times New Roman" w:hAnsi="Times New Roman" w:cs="Times New Roman"/>
        </w:rPr>
      </w:pPr>
      <w:proofErr w:type="spellStart"/>
      <w:r w:rsidRPr="00CB1D90">
        <w:rPr>
          <w:rFonts w:ascii="Times New Roman" w:hAnsi="Times New Roman" w:cs="Times New Roman"/>
        </w:rPr>
        <w:t>Arghyrou</w:t>
      </w:r>
      <w:proofErr w:type="spellEnd"/>
      <w:r w:rsidRPr="00CB1D90">
        <w:rPr>
          <w:rFonts w:ascii="Times New Roman" w:hAnsi="Times New Roman" w:cs="Times New Roman"/>
        </w:rPr>
        <w:t xml:space="preserve">, MG &amp; </w:t>
      </w:r>
      <w:proofErr w:type="spellStart"/>
      <w:r w:rsidRPr="00CB1D90">
        <w:rPr>
          <w:rFonts w:ascii="Times New Roman" w:hAnsi="Times New Roman" w:cs="Times New Roman"/>
        </w:rPr>
        <w:t>Chortareas</w:t>
      </w:r>
      <w:proofErr w:type="spellEnd"/>
      <w:r w:rsidRPr="00CB1D90">
        <w:rPr>
          <w:rFonts w:ascii="Times New Roman" w:hAnsi="Times New Roman" w:cs="Times New Roman"/>
        </w:rPr>
        <w:t xml:space="preserve">, G 2008, ‘Current Account Imbalances and Real Exchange Rates in the Euro Area*’, </w:t>
      </w:r>
      <w:r w:rsidRPr="00CB1D90">
        <w:rPr>
          <w:rFonts w:ascii="Times New Roman" w:hAnsi="Times New Roman" w:cs="Times New Roman"/>
          <w:i/>
          <w:iCs/>
        </w:rPr>
        <w:t>Review of International Economics</w:t>
      </w:r>
      <w:r w:rsidRPr="00CB1D90">
        <w:rPr>
          <w:rFonts w:ascii="Times New Roman" w:hAnsi="Times New Roman" w:cs="Times New Roman"/>
        </w:rPr>
        <w:t>, vol. 16, no. 4, pp. 747–764.</w:t>
      </w:r>
    </w:p>
    <w:p w14:paraId="58318A29" w14:textId="77777777" w:rsidR="00CB1D90" w:rsidRPr="00CB1D90" w:rsidRDefault="00CB1D90" w:rsidP="00CB1D90">
      <w:pPr>
        <w:widowControl w:val="0"/>
        <w:autoSpaceDE w:val="0"/>
        <w:autoSpaceDN w:val="0"/>
        <w:adjustRightInd w:val="0"/>
        <w:spacing w:after="240" w:line="360" w:lineRule="auto"/>
        <w:jc w:val="both"/>
        <w:rPr>
          <w:rFonts w:ascii="Times New Roman" w:hAnsi="Times New Roman" w:cs="Times New Roman"/>
        </w:rPr>
      </w:pPr>
      <w:r w:rsidRPr="00CB1D90">
        <w:rPr>
          <w:rFonts w:ascii="Times New Roman" w:hAnsi="Times New Roman" w:cs="Times New Roman"/>
        </w:rPr>
        <w:t xml:space="preserve">Armstrong JS (2001) Principles of Forecasting. A Handbook for Researchers and Practitioners: A Handbook for Researchers and Practitioners, 1 </w:t>
      </w:r>
      <w:proofErr w:type="spellStart"/>
      <w:r w:rsidRPr="00CB1D90">
        <w:rPr>
          <w:rFonts w:ascii="Times New Roman" w:hAnsi="Times New Roman" w:cs="Times New Roman"/>
        </w:rPr>
        <w:t>edn</w:t>
      </w:r>
      <w:proofErr w:type="spellEnd"/>
      <w:r w:rsidRPr="00CB1D90">
        <w:rPr>
          <w:rFonts w:ascii="Times New Roman" w:hAnsi="Times New Roman" w:cs="Times New Roman"/>
        </w:rPr>
        <w:t>, Springer, doi:10.1007/978-0-306-47630- 3, Boston, MA.</w:t>
      </w:r>
    </w:p>
    <w:p w14:paraId="7F8E24DA"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Bigalow SW (2011) Profitable candlestick trading: pinpointing market opportunities to maximize profits (Vol. 500). John Wiley &amp; Sons.https://onlinelibrary.wiley.com/doi/book/10.1002/9781119200888</w:t>
      </w:r>
    </w:p>
    <w:p w14:paraId="0B28B6DC"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 xml:space="preserve">Bogdan, Ž, Cota, B &amp; Erjavec, N 2017, ‘Current Account Balance and Export Performances: Evidence Based on New EU Countries’, </w:t>
      </w:r>
      <w:r w:rsidRPr="00CB1D90">
        <w:rPr>
          <w:rFonts w:ascii="Times New Roman" w:hAnsi="Times New Roman" w:cs="Times New Roman"/>
          <w:i/>
          <w:iCs/>
        </w:rPr>
        <w:t>Zagreb International Review of Economics and Business</w:t>
      </w:r>
      <w:r w:rsidRPr="00CB1D90">
        <w:rPr>
          <w:rFonts w:ascii="Times New Roman" w:hAnsi="Times New Roman" w:cs="Times New Roman"/>
        </w:rPr>
        <w:t>, vol. 20, no. 2, pp. 33–48.</w:t>
      </w:r>
    </w:p>
    <w:p w14:paraId="33FBCC8C"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 xml:space="preserve">Bunn DW (1985) 'Statistical efficiency in the linear combination of forecasts', International Journal of Forecasting, 1(2):151-163, </w:t>
      </w:r>
      <w:proofErr w:type="spellStart"/>
      <w:proofErr w:type="gramStart"/>
      <w:r w:rsidRPr="00CB1D90">
        <w:rPr>
          <w:rFonts w:ascii="Times New Roman" w:hAnsi="Times New Roman" w:cs="Times New Roman"/>
        </w:rPr>
        <w:t>doi:https</w:t>
      </w:r>
      <w:proofErr w:type="spellEnd"/>
      <w:r w:rsidRPr="00CB1D90">
        <w:rPr>
          <w:rFonts w:ascii="Times New Roman" w:hAnsi="Times New Roman" w:cs="Times New Roman"/>
        </w:rPr>
        <w:t>://doi.org/10.1016/0169-2070(85)90020-2</w:t>
      </w:r>
      <w:proofErr w:type="gramEnd"/>
      <w:r w:rsidRPr="00CB1D90">
        <w:rPr>
          <w:rFonts w:ascii="Times New Roman" w:hAnsi="Times New Roman" w:cs="Times New Roman"/>
        </w:rPr>
        <w:t>. https://www.sciencedirect.com/science/article/pii/0169207085900202</w:t>
      </w:r>
    </w:p>
    <w:p w14:paraId="5DE2DA4B"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 xml:space="preserve">Capra G (2012) Intra-Day Trading Tactics: Pristine. com's </w:t>
      </w:r>
      <w:proofErr w:type="spellStart"/>
      <w:r w:rsidRPr="00CB1D90">
        <w:rPr>
          <w:rFonts w:ascii="Times New Roman" w:hAnsi="Times New Roman" w:cs="Times New Roman"/>
        </w:rPr>
        <w:t>Stategies</w:t>
      </w:r>
      <w:proofErr w:type="spellEnd"/>
      <w:r w:rsidRPr="00CB1D90">
        <w:rPr>
          <w:rFonts w:ascii="Times New Roman" w:hAnsi="Times New Roman" w:cs="Times New Roman"/>
        </w:rPr>
        <w:t xml:space="preserve"> for Seizing Short-Term Opportunities (Vol. 80). John Wiley &amp; Sons</w:t>
      </w:r>
    </w:p>
    <w:p w14:paraId="62DD5B5E"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lastRenderedPageBreak/>
        <w:t xml:space="preserve">Cavallo, M 2006, </w:t>
      </w:r>
      <w:r w:rsidRPr="00CB1D90">
        <w:rPr>
          <w:rFonts w:ascii="Times New Roman" w:hAnsi="Times New Roman" w:cs="Times New Roman"/>
          <w:i/>
          <w:iCs/>
        </w:rPr>
        <w:t>Oil Prices and the U.S. Trade Deficit</w:t>
      </w:r>
      <w:r w:rsidRPr="00CB1D90">
        <w:rPr>
          <w:rFonts w:ascii="Times New Roman" w:hAnsi="Times New Roman" w:cs="Times New Roman"/>
        </w:rPr>
        <w:t>, SF Fed, San Francisco Fed, viewed 18 August 2024, &lt;</w:t>
      </w:r>
      <w:hyperlink r:id="rId46" w:history="1">
        <w:r w:rsidRPr="00CB1D90">
          <w:rPr>
            <w:rStyle w:val="Hyperlink"/>
            <w:rFonts w:ascii="Times New Roman" w:hAnsi="Times New Roman" w:cs="Times New Roman"/>
          </w:rPr>
          <w:t>https://www.frbsf.org/research-and-insights/publications/economic-letter/2006/09/oil-prices-and-the-us-trade-deficit/</w:t>
        </w:r>
      </w:hyperlink>
      <w:r w:rsidRPr="00CB1D90">
        <w:rPr>
          <w:rFonts w:ascii="Times New Roman" w:hAnsi="Times New Roman" w:cs="Times New Roman"/>
        </w:rPr>
        <w:t>&gt;.</w:t>
      </w:r>
    </w:p>
    <w:p w14:paraId="6107031B"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 xml:space="preserve">Cetin, H 2020, ‘THE IMPACT OF LOCAL INTEREST RATES AND ENDOGENOUS FACTORS   ON USD/TL PARITY (1964-2020)’, </w:t>
      </w:r>
      <w:r w:rsidRPr="00CB1D90">
        <w:rPr>
          <w:rFonts w:ascii="Times New Roman" w:hAnsi="Times New Roman" w:cs="Times New Roman"/>
          <w:i/>
          <w:iCs/>
        </w:rPr>
        <w:t>Research Gate</w:t>
      </w:r>
      <w:r w:rsidRPr="00CB1D90">
        <w:rPr>
          <w:rFonts w:ascii="Times New Roman" w:hAnsi="Times New Roman" w:cs="Times New Roman"/>
        </w:rPr>
        <w:t>, pp. 1–15.</w:t>
      </w:r>
    </w:p>
    <w:p w14:paraId="650F1A78"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Clemen RT (1989) 'Combining forecasts: A review and annotated bibliography', International Journal of Forecasting, 5(4):559-583.</w:t>
      </w:r>
    </w:p>
    <w:p w14:paraId="0F774A82"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Clemen RT and Winkler RL (1986) 'Combining Economic Forecasts', Journal of Business &amp; Economic Statistics, 4(1):39-46, doi:10.1080/07350015.1986.10509492. https://www.tandfonline.com/doi/abs/10.1080/07350015.1986.10509492</w:t>
      </w:r>
    </w:p>
    <w:p w14:paraId="6E7219B1"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 xml:space="preserve">CRS 2023, ‘Strong Dollar: Implications for U.S. Economy’, </w:t>
      </w:r>
      <w:proofErr w:type="spellStart"/>
      <w:r w:rsidRPr="00CB1D90">
        <w:rPr>
          <w:rFonts w:ascii="Times New Roman" w:hAnsi="Times New Roman" w:cs="Times New Roman"/>
          <w:i/>
          <w:iCs/>
        </w:rPr>
        <w:t>Congressianal</w:t>
      </w:r>
      <w:proofErr w:type="spellEnd"/>
      <w:r w:rsidRPr="00CB1D90">
        <w:rPr>
          <w:rFonts w:ascii="Times New Roman" w:hAnsi="Times New Roman" w:cs="Times New Roman"/>
          <w:i/>
          <w:iCs/>
        </w:rPr>
        <w:t xml:space="preserve"> Research</w:t>
      </w:r>
      <w:r w:rsidRPr="00CB1D90">
        <w:rPr>
          <w:rFonts w:ascii="Times New Roman" w:hAnsi="Times New Roman" w:cs="Times New Roman"/>
        </w:rPr>
        <w:t>, viewed 15 August 2024, &lt;</w:t>
      </w:r>
      <w:hyperlink r:id="rId47" w:history="1">
        <w:r w:rsidRPr="00CB1D90">
          <w:rPr>
            <w:rStyle w:val="Hyperlink"/>
            <w:rFonts w:ascii="Times New Roman" w:hAnsi="Times New Roman" w:cs="Times New Roman"/>
          </w:rPr>
          <w:t>https://sgp.fas.org/crs/misc/IF12319.pdf</w:t>
        </w:r>
      </w:hyperlink>
      <w:r w:rsidRPr="00CB1D90">
        <w:rPr>
          <w:rFonts w:ascii="Times New Roman" w:hAnsi="Times New Roman" w:cs="Times New Roman"/>
        </w:rPr>
        <w:t>&gt;.</w:t>
      </w:r>
    </w:p>
    <w:p w14:paraId="2A508B8C"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 xml:space="preserve">Dang, VC, Le, TL, Nguyen, QK &amp; Tran, DQ 2020, ‘Linkage Between Exchange Rate and Stock Prices: Evidence from Vietnam’, </w:t>
      </w:r>
      <w:r w:rsidRPr="00CB1D90">
        <w:rPr>
          <w:rFonts w:ascii="Times New Roman" w:hAnsi="Times New Roman" w:cs="Times New Roman"/>
          <w:i/>
          <w:iCs/>
        </w:rPr>
        <w:t>The Journal of Asian Finance, Economics and Business</w:t>
      </w:r>
      <w:r w:rsidRPr="00CB1D90">
        <w:rPr>
          <w:rFonts w:ascii="Times New Roman" w:hAnsi="Times New Roman" w:cs="Times New Roman"/>
        </w:rPr>
        <w:t>, vol. 7, no. 12, pp. 95–107.</w:t>
      </w:r>
    </w:p>
    <w:p w14:paraId="6F06313B"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 xml:space="preserve">Devereux B.M (1997) ‘Real Exchange Rates and Macroeconomics: Evidence and Theory’, The Canadian Journal of Economics, 30(4a):773-808, </w:t>
      </w:r>
      <w:proofErr w:type="spellStart"/>
      <w:r w:rsidRPr="00CB1D90">
        <w:rPr>
          <w:rFonts w:ascii="Times New Roman" w:hAnsi="Times New Roman" w:cs="Times New Roman"/>
        </w:rPr>
        <w:t>doi</w:t>
      </w:r>
      <w:proofErr w:type="spellEnd"/>
      <w:r w:rsidRPr="00CB1D90">
        <w:rPr>
          <w:rFonts w:ascii="Times New Roman" w:hAnsi="Times New Roman" w:cs="Times New Roman"/>
        </w:rPr>
        <w:t>: 10.2307/136269</w:t>
      </w:r>
    </w:p>
    <w:p w14:paraId="5B9B8730"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 xml:space="preserve">ECB 2024, ‘We have cut interest rates. Why did we do it and what does that mean for you?’, </w:t>
      </w:r>
      <w:r w:rsidRPr="00CB1D90">
        <w:rPr>
          <w:rFonts w:ascii="Times New Roman" w:hAnsi="Times New Roman" w:cs="Times New Roman"/>
          <w:i/>
          <w:iCs/>
        </w:rPr>
        <w:t>www.ecb.europa.eu</w:t>
      </w:r>
      <w:r w:rsidRPr="00CB1D90">
        <w:rPr>
          <w:rFonts w:ascii="Times New Roman" w:hAnsi="Times New Roman" w:cs="Times New Roman"/>
        </w:rPr>
        <w:t>.</w:t>
      </w:r>
    </w:p>
    <w:p w14:paraId="789E25DC"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Edwards S (April 2006) ‘The Relationship Between Exchange Rates and Inflation Targeting Revisited</w:t>
      </w:r>
      <w:proofErr w:type="gramStart"/>
      <w:r w:rsidRPr="00CB1D90">
        <w:rPr>
          <w:rFonts w:ascii="Times New Roman" w:hAnsi="Times New Roman" w:cs="Times New Roman"/>
        </w:rPr>
        <w:t>’[</w:t>
      </w:r>
      <w:proofErr w:type="gramEnd"/>
      <w:r w:rsidRPr="00CB1D90">
        <w:rPr>
          <w:rFonts w:ascii="Times New Roman" w:hAnsi="Times New Roman" w:cs="Times New Roman"/>
        </w:rPr>
        <w:t xml:space="preserve">conference paper], National Bureau Of Economic Research, Cambridge, accessed 17 August 2024. </w:t>
      </w:r>
      <w:hyperlink r:id="rId48" w:history="1">
        <w:r w:rsidRPr="00CB1D90">
          <w:rPr>
            <w:rStyle w:val="Hyperlink"/>
            <w:rFonts w:ascii="Times New Roman" w:hAnsi="Times New Roman" w:cs="Times New Roman"/>
          </w:rPr>
          <w:t>https://www.nber.org/papers/w12163</w:t>
        </w:r>
      </w:hyperlink>
    </w:p>
    <w:p w14:paraId="661F5890" w14:textId="77777777" w:rsidR="00CB1D90" w:rsidRPr="00CB1D90" w:rsidRDefault="00CB1D90" w:rsidP="00CB1D90">
      <w:pPr>
        <w:spacing w:line="360" w:lineRule="auto"/>
        <w:jc w:val="both"/>
        <w:rPr>
          <w:rFonts w:ascii="Times New Roman" w:hAnsi="Times New Roman" w:cs="Times New Roman"/>
        </w:rPr>
      </w:pPr>
      <w:proofErr w:type="spellStart"/>
      <w:r w:rsidRPr="00CB1D90">
        <w:rPr>
          <w:rFonts w:ascii="Times New Roman" w:hAnsi="Times New Roman" w:cs="Times New Roman"/>
        </w:rPr>
        <w:t>Fajgelbaum</w:t>
      </w:r>
      <w:proofErr w:type="spellEnd"/>
      <w:r w:rsidRPr="00CB1D90">
        <w:rPr>
          <w:rFonts w:ascii="Times New Roman" w:hAnsi="Times New Roman" w:cs="Times New Roman"/>
        </w:rPr>
        <w:t xml:space="preserve">, P, Goldberg, P (Penny), Kennedy, P, Khandelwal, AK &amp; Taglioni, D 2021, ‘The US-China Trade War and Global Reallocations’, </w:t>
      </w:r>
      <w:r w:rsidRPr="00CB1D90">
        <w:rPr>
          <w:rFonts w:ascii="Times New Roman" w:hAnsi="Times New Roman" w:cs="Times New Roman"/>
          <w:i/>
          <w:iCs/>
        </w:rPr>
        <w:t>SSRN Electronic Journal</w:t>
      </w:r>
      <w:r w:rsidRPr="00CB1D90">
        <w:rPr>
          <w:rFonts w:ascii="Times New Roman" w:hAnsi="Times New Roman" w:cs="Times New Roman"/>
        </w:rPr>
        <w:t>.</w:t>
      </w:r>
    </w:p>
    <w:p w14:paraId="5B957F07"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 xml:space="preserve">FRED 2024, </w:t>
      </w:r>
      <w:r w:rsidRPr="00CB1D90">
        <w:rPr>
          <w:rFonts w:ascii="Times New Roman" w:hAnsi="Times New Roman" w:cs="Times New Roman"/>
          <w:i/>
          <w:iCs/>
        </w:rPr>
        <w:t>Unemployment Rate</w:t>
      </w:r>
      <w:r w:rsidRPr="00CB1D90">
        <w:rPr>
          <w:rFonts w:ascii="Times New Roman" w:hAnsi="Times New Roman" w:cs="Times New Roman"/>
        </w:rPr>
        <w:t>, Stlouisfed.org, viewed 15 August 2024, &lt;</w:t>
      </w:r>
      <w:hyperlink r:id="rId49" w:history="1">
        <w:r w:rsidRPr="00CB1D90">
          <w:rPr>
            <w:rStyle w:val="Hyperlink"/>
            <w:rFonts w:ascii="Times New Roman" w:hAnsi="Times New Roman" w:cs="Times New Roman"/>
          </w:rPr>
          <w:t>https://fred.stlouisfed.org/series/UNRATE</w:t>
        </w:r>
      </w:hyperlink>
      <w:r w:rsidRPr="00CB1D90">
        <w:rPr>
          <w:rFonts w:ascii="Times New Roman" w:hAnsi="Times New Roman" w:cs="Times New Roman"/>
        </w:rPr>
        <w:t>&gt;.</w:t>
      </w:r>
    </w:p>
    <w:p w14:paraId="11370CE8"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lastRenderedPageBreak/>
        <w:t xml:space="preserve">Glantz, M, Kissell, R, Mun, J &amp; Paul, K 2014, </w:t>
      </w:r>
      <w:r w:rsidRPr="00CB1D90">
        <w:rPr>
          <w:rFonts w:ascii="Times New Roman" w:hAnsi="Times New Roman" w:cs="Times New Roman"/>
          <w:i/>
          <w:iCs/>
        </w:rPr>
        <w:t xml:space="preserve">Multi-asset risk </w:t>
      </w:r>
      <w:proofErr w:type="gramStart"/>
      <w:r w:rsidRPr="00CB1D90">
        <w:rPr>
          <w:rFonts w:ascii="Times New Roman" w:hAnsi="Times New Roman" w:cs="Times New Roman"/>
          <w:i/>
          <w:iCs/>
        </w:rPr>
        <w:t>modeling :</w:t>
      </w:r>
      <w:proofErr w:type="gramEnd"/>
      <w:r w:rsidRPr="00CB1D90">
        <w:rPr>
          <w:rFonts w:ascii="Times New Roman" w:hAnsi="Times New Roman" w:cs="Times New Roman"/>
          <w:i/>
          <w:iCs/>
        </w:rPr>
        <w:t xml:space="preserve"> techniques for a global economy in an electronic and algorithmic trading era</w:t>
      </w:r>
      <w:r w:rsidRPr="00CB1D90">
        <w:rPr>
          <w:rFonts w:ascii="Times New Roman" w:hAnsi="Times New Roman" w:cs="Times New Roman"/>
        </w:rPr>
        <w:t>, Academic Press, San Diego, Amsterdam.</w:t>
      </w:r>
    </w:p>
    <w:p w14:paraId="07F6E033"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 xml:space="preserve">Hallowell, A 2024, </w:t>
      </w:r>
      <w:r w:rsidRPr="00CB1D90">
        <w:rPr>
          <w:rFonts w:ascii="Times New Roman" w:hAnsi="Times New Roman" w:cs="Times New Roman"/>
          <w:i/>
          <w:iCs/>
        </w:rPr>
        <w:t>Foreign Direct Investment in the US Remained Strong in 2023</w:t>
      </w:r>
      <w:r w:rsidRPr="00CB1D90">
        <w:rPr>
          <w:rFonts w:ascii="Times New Roman" w:hAnsi="Times New Roman" w:cs="Times New Roman"/>
        </w:rPr>
        <w:t>, camoinassociates.com.</w:t>
      </w:r>
    </w:p>
    <w:p w14:paraId="2503B5AF" w14:textId="77777777" w:rsidR="00CB1D90" w:rsidRPr="00CB1D90" w:rsidRDefault="00CB1D90" w:rsidP="00CB1D90">
      <w:pPr>
        <w:spacing w:line="360" w:lineRule="auto"/>
        <w:jc w:val="both"/>
        <w:rPr>
          <w:rFonts w:ascii="Times New Roman" w:hAnsi="Times New Roman" w:cs="Times New Roman"/>
        </w:rPr>
      </w:pPr>
      <w:proofErr w:type="spellStart"/>
      <w:r w:rsidRPr="00CB1D90">
        <w:rPr>
          <w:rFonts w:ascii="Times New Roman" w:hAnsi="Times New Roman" w:cs="Times New Roman"/>
        </w:rPr>
        <w:t>Itskhoki</w:t>
      </w:r>
      <w:proofErr w:type="spellEnd"/>
      <w:r w:rsidRPr="00CB1D90">
        <w:rPr>
          <w:rFonts w:ascii="Times New Roman" w:hAnsi="Times New Roman" w:cs="Times New Roman"/>
        </w:rPr>
        <w:t xml:space="preserve">, O 2020, ‘THE STORY OF THE REAL EXCHANGE RATE’, </w:t>
      </w:r>
      <w:r w:rsidRPr="00CB1D90">
        <w:rPr>
          <w:rFonts w:ascii="Times New Roman" w:hAnsi="Times New Roman" w:cs="Times New Roman"/>
          <w:i/>
          <w:iCs/>
        </w:rPr>
        <w:t>NATIONAL BUREAU OF ECONOMIC RESEARCH</w:t>
      </w:r>
      <w:r w:rsidRPr="00CB1D90">
        <w:rPr>
          <w:rFonts w:ascii="Times New Roman" w:hAnsi="Times New Roman" w:cs="Times New Roman"/>
        </w:rPr>
        <w:t>, vol. 13, pp. 1–35.</w:t>
      </w:r>
    </w:p>
    <w:p w14:paraId="1A5DB40C"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Jamil MN, Abdul R, Adnan M and Zeeshan M (2023) ‘Cross-cultural study the macro variables and its impact on exchange rate regimes’, Future Business Journal, 9(9):1-15, doi:10.1186/s43093-023- 00189-1.</w:t>
      </w:r>
    </w:p>
    <w:p w14:paraId="17D0F00D" w14:textId="77777777" w:rsidR="00CB1D90" w:rsidRPr="00CB1D90" w:rsidRDefault="00CB1D90" w:rsidP="00CB1D90">
      <w:pPr>
        <w:spacing w:line="360" w:lineRule="auto"/>
        <w:jc w:val="both"/>
        <w:rPr>
          <w:rFonts w:ascii="Times New Roman" w:hAnsi="Times New Roman" w:cs="Times New Roman"/>
          <w:lang w:val="vi-VN"/>
        </w:rPr>
      </w:pPr>
      <w:r w:rsidRPr="00CB1D90">
        <w:rPr>
          <w:rFonts w:ascii="Times New Roman" w:hAnsi="Times New Roman" w:cs="Times New Roman"/>
        </w:rPr>
        <w:t>Keele, L., &amp; Kelly, N. J. (2006). Dynamic models for dynamic theories: The ins and outs of lagged dependent variables. Political analysis, 14(2), 186-205.</w:t>
      </w:r>
    </w:p>
    <w:p w14:paraId="4595E555" w14:textId="77777777" w:rsidR="00CB1D90" w:rsidRPr="00CB1D90" w:rsidRDefault="00CB1D90" w:rsidP="00CB1D90">
      <w:pPr>
        <w:widowControl w:val="0"/>
        <w:autoSpaceDE w:val="0"/>
        <w:autoSpaceDN w:val="0"/>
        <w:adjustRightInd w:val="0"/>
        <w:spacing w:after="240" w:line="360" w:lineRule="auto"/>
        <w:rPr>
          <w:rFonts w:ascii="Times New Roman" w:hAnsi="Times New Roman" w:cs="Times New Roman"/>
        </w:rPr>
      </w:pPr>
      <w:proofErr w:type="spellStart"/>
      <w:r w:rsidRPr="00CB1D90">
        <w:rPr>
          <w:rFonts w:ascii="Times New Roman" w:hAnsi="Times New Roman" w:cs="Times New Roman"/>
        </w:rPr>
        <w:t>Khawaga</w:t>
      </w:r>
      <w:proofErr w:type="spellEnd"/>
      <w:r w:rsidRPr="00CB1D90">
        <w:rPr>
          <w:rFonts w:ascii="Times New Roman" w:hAnsi="Times New Roman" w:cs="Times New Roman"/>
        </w:rPr>
        <w:t>, A, Esam, M &amp; Hammam, R 2014, ‘EXCHANGE RATES AND INTEREST RATES: AN EMPIRICAL INVESTIGATION OF INTERNATIONAL FISHER EFFECT THEORY THE CASE OF EGYPT (2003-2012</w:t>
      </w:r>
      <w:proofErr w:type="gramStart"/>
      <w:r w:rsidRPr="00CB1D90">
        <w:rPr>
          <w:rFonts w:ascii="Times New Roman" w:hAnsi="Times New Roman" w:cs="Times New Roman"/>
        </w:rPr>
        <w:t>) ’</w:t>
      </w:r>
      <w:proofErr w:type="gramEnd"/>
      <w:r w:rsidRPr="00CB1D90">
        <w:rPr>
          <w:rFonts w:ascii="Times New Roman" w:hAnsi="Times New Roman" w:cs="Times New Roman"/>
        </w:rPr>
        <w:t xml:space="preserve">, </w:t>
      </w:r>
      <w:r w:rsidRPr="00CB1D90">
        <w:rPr>
          <w:rFonts w:ascii="Times New Roman" w:hAnsi="Times New Roman" w:cs="Times New Roman"/>
          <w:i/>
          <w:iCs/>
        </w:rPr>
        <w:t>Economic Forum</w:t>
      </w:r>
      <w:r w:rsidRPr="00CB1D90">
        <w:rPr>
          <w:rFonts w:ascii="Times New Roman" w:hAnsi="Times New Roman" w:cs="Times New Roman"/>
        </w:rPr>
        <w:t>, vol. 869.</w:t>
      </w:r>
    </w:p>
    <w:p w14:paraId="228BDA14" w14:textId="77777777" w:rsidR="00CB1D90" w:rsidRPr="00CB1D90" w:rsidRDefault="00CB1D90" w:rsidP="00CB1D90">
      <w:pPr>
        <w:spacing w:line="360" w:lineRule="auto"/>
        <w:jc w:val="both"/>
        <w:rPr>
          <w:rFonts w:ascii="Times New Roman" w:hAnsi="Times New Roman" w:cs="Times New Roman"/>
        </w:rPr>
      </w:pPr>
      <w:proofErr w:type="spellStart"/>
      <w:r w:rsidRPr="00CB1D90">
        <w:rPr>
          <w:rFonts w:ascii="Times New Roman" w:hAnsi="Times New Roman" w:cs="Times New Roman"/>
        </w:rPr>
        <w:t>Koprnická</w:t>
      </w:r>
      <w:proofErr w:type="spellEnd"/>
      <w:r w:rsidRPr="00CB1D90">
        <w:rPr>
          <w:rFonts w:ascii="Times New Roman" w:hAnsi="Times New Roman" w:cs="Times New Roman"/>
        </w:rPr>
        <w:t xml:space="preserve">, K 2009, ‘Inflation Differentials in the European Union Empirical Evidence from the New EU Member </w:t>
      </w:r>
      <w:proofErr w:type="gramStart"/>
      <w:r w:rsidRPr="00CB1D90">
        <w:rPr>
          <w:rFonts w:ascii="Times New Roman" w:hAnsi="Times New Roman" w:cs="Times New Roman"/>
        </w:rPr>
        <w:t>States ’</w:t>
      </w:r>
      <w:proofErr w:type="gramEnd"/>
      <w:r w:rsidRPr="00CB1D90">
        <w:rPr>
          <w:rFonts w:ascii="Times New Roman" w:hAnsi="Times New Roman" w:cs="Times New Roman"/>
        </w:rPr>
        <w:t xml:space="preserve">, </w:t>
      </w:r>
      <w:r w:rsidRPr="00CB1D90">
        <w:rPr>
          <w:rFonts w:ascii="Times New Roman" w:hAnsi="Times New Roman" w:cs="Times New Roman"/>
          <w:i/>
          <w:iCs/>
        </w:rPr>
        <w:t>Charles University in Prague</w:t>
      </w:r>
      <w:r w:rsidRPr="00CB1D90">
        <w:rPr>
          <w:rFonts w:ascii="Times New Roman" w:hAnsi="Times New Roman" w:cs="Times New Roman"/>
        </w:rPr>
        <w:t>, pp. 1–75.</w:t>
      </w:r>
    </w:p>
    <w:p w14:paraId="6A39EFD4"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Lafrance R and Schembri L (2023) Purchasing-Power Parity: Definition, Measurement, and Interpretation, Bank of Canada website, accessed 18 August 2024. https://www.bankofcanada.ca/wp-content/uploads/2010/06/lafrance_e.pdf</w:t>
      </w:r>
    </w:p>
    <w:p w14:paraId="4BB28B8E" w14:textId="77777777" w:rsidR="00CB1D90" w:rsidRPr="00CB1D90" w:rsidRDefault="00CB1D90" w:rsidP="00CB1D90">
      <w:pPr>
        <w:spacing w:line="360" w:lineRule="auto"/>
        <w:jc w:val="both"/>
        <w:rPr>
          <w:rFonts w:ascii="Times New Roman" w:hAnsi="Times New Roman" w:cs="Times New Roman"/>
        </w:rPr>
      </w:pPr>
      <w:proofErr w:type="spellStart"/>
      <w:r w:rsidRPr="00CB1D90">
        <w:rPr>
          <w:rFonts w:ascii="Times New Roman" w:hAnsi="Times New Roman" w:cs="Times New Roman"/>
        </w:rPr>
        <w:t>Mačerinskienė</w:t>
      </w:r>
      <w:proofErr w:type="spellEnd"/>
      <w:r w:rsidRPr="00CB1D90">
        <w:rPr>
          <w:rFonts w:ascii="Times New Roman" w:hAnsi="Times New Roman" w:cs="Times New Roman"/>
        </w:rPr>
        <w:t xml:space="preserve"> I and Balciunas A (2015) 'Fundamental exchange rate forecasting models: Advantages and drawbacks', </w:t>
      </w:r>
      <w:proofErr w:type="spellStart"/>
      <w:r w:rsidRPr="00CB1D90">
        <w:rPr>
          <w:rFonts w:ascii="Times New Roman" w:hAnsi="Times New Roman" w:cs="Times New Roman"/>
        </w:rPr>
        <w:t>doi</w:t>
      </w:r>
      <w:proofErr w:type="spellEnd"/>
      <w:r w:rsidRPr="00CB1D90">
        <w:rPr>
          <w:rFonts w:ascii="Times New Roman" w:hAnsi="Times New Roman" w:cs="Times New Roman"/>
        </w:rPr>
        <w:t xml:space="preserve">: </w:t>
      </w:r>
      <w:hyperlink r:id="rId50" w:history="1">
        <w:r w:rsidRPr="00CB1D90">
          <w:rPr>
            <w:rStyle w:val="Hyperlink"/>
            <w:rFonts w:ascii="Times New Roman" w:hAnsi="Times New Roman" w:cs="Times New Roman"/>
          </w:rPr>
          <w:t>http://dx.doi.org/10.2139/ssrn.2633138</w:t>
        </w:r>
      </w:hyperlink>
      <w:r w:rsidRPr="00CB1D90">
        <w:rPr>
          <w:rFonts w:ascii="Times New Roman" w:hAnsi="Times New Roman" w:cs="Times New Roman"/>
        </w:rPr>
        <w:t>.</w:t>
      </w:r>
    </w:p>
    <w:p w14:paraId="1BA0A3E0"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 xml:space="preserve">Moore, T &amp; Wang, P 2014, ‘Dynamic linkage between real exchange rates and stock prices: Evidence from developed and emerging Asian markets’, </w:t>
      </w:r>
      <w:r w:rsidRPr="00CB1D90">
        <w:rPr>
          <w:rFonts w:ascii="Times New Roman" w:hAnsi="Times New Roman" w:cs="Times New Roman"/>
          <w:i/>
          <w:iCs/>
        </w:rPr>
        <w:t>International Review of Economics &amp; Finance</w:t>
      </w:r>
      <w:r w:rsidRPr="00CB1D90">
        <w:rPr>
          <w:rFonts w:ascii="Times New Roman" w:hAnsi="Times New Roman" w:cs="Times New Roman"/>
        </w:rPr>
        <w:t>, vol. 29, pp. 1–11.</w:t>
      </w:r>
    </w:p>
    <w:p w14:paraId="7CBB8151" w14:textId="77777777" w:rsidR="00CB1D90" w:rsidRPr="00CB1D90" w:rsidRDefault="00CB1D90" w:rsidP="00CB1D90">
      <w:pPr>
        <w:widowControl w:val="0"/>
        <w:autoSpaceDE w:val="0"/>
        <w:autoSpaceDN w:val="0"/>
        <w:adjustRightInd w:val="0"/>
        <w:spacing w:after="240" w:line="360" w:lineRule="auto"/>
        <w:jc w:val="both"/>
        <w:rPr>
          <w:rFonts w:ascii="Times New Roman" w:hAnsi="Times New Roman" w:cs="Times New Roman"/>
        </w:rPr>
      </w:pPr>
      <w:r w:rsidRPr="00CB1D90">
        <w:rPr>
          <w:rFonts w:ascii="Times New Roman" w:hAnsi="Times New Roman" w:cs="Times New Roman"/>
        </w:rPr>
        <w:t xml:space="preserve">Nusair S (2017) 'The J-Curve phenomenon in European transition economies: A nonlinear ARDL approach', International Review of Applied </w:t>
      </w:r>
      <w:proofErr w:type="gramStart"/>
      <w:r w:rsidRPr="00CB1D90">
        <w:rPr>
          <w:rFonts w:ascii="Times New Roman" w:hAnsi="Times New Roman" w:cs="Times New Roman"/>
        </w:rPr>
        <w:t>Economics ,</w:t>
      </w:r>
      <w:proofErr w:type="gramEnd"/>
      <w:r w:rsidRPr="00CB1D90">
        <w:rPr>
          <w:rFonts w:ascii="Times New Roman" w:hAnsi="Times New Roman" w:cs="Times New Roman"/>
        </w:rPr>
        <w:t xml:space="preserve"> 31(1):1-27,</w:t>
      </w:r>
      <w:r w:rsidRPr="00CB1D90">
        <w:rPr>
          <w:rFonts w:ascii="Times New Roman" w:hAnsi="Times New Roman" w:cs="Times New Roman"/>
        </w:rPr>
        <w:br/>
        <w:t>doi:10.1080/02692171.2016.1214109</w:t>
      </w:r>
    </w:p>
    <w:p w14:paraId="405D026D"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lastRenderedPageBreak/>
        <w:t xml:space="preserve">Pan, M-S, Fok, RC-W &amp; Liu, YA 2007, ‘Dynamic linkages between exchange rates and stock prices: Evidence from East Asian markets’, </w:t>
      </w:r>
      <w:r w:rsidRPr="00CB1D90">
        <w:rPr>
          <w:rFonts w:ascii="Times New Roman" w:hAnsi="Times New Roman" w:cs="Times New Roman"/>
          <w:i/>
          <w:iCs/>
        </w:rPr>
        <w:t>International Review of Economics &amp; Finance</w:t>
      </w:r>
      <w:r w:rsidRPr="00CB1D90">
        <w:rPr>
          <w:rFonts w:ascii="Times New Roman" w:hAnsi="Times New Roman" w:cs="Times New Roman"/>
        </w:rPr>
        <w:t>, vol. 16, no. 4, pp. 503–520.</w:t>
      </w:r>
    </w:p>
    <w:p w14:paraId="4B32EF22"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 xml:space="preserve">Phan, T &amp; Jeong, J 2015, ‘Vietnam Trade Balance and Exchange Rate: Evidence from Panel Data Analysis’, </w:t>
      </w:r>
      <w:r w:rsidRPr="00CB1D90">
        <w:rPr>
          <w:rFonts w:ascii="Times New Roman" w:hAnsi="Times New Roman" w:cs="Times New Roman"/>
          <w:i/>
          <w:iCs/>
        </w:rPr>
        <w:t>Applied Economics and Business Research</w:t>
      </w:r>
      <w:r w:rsidRPr="00CB1D90">
        <w:rPr>
          <w:rFonts w:ascii="Times New Roman" w:hAnsi="Times New Roman" w:cs="Times New Roman"/>
        </w:rPr>
        <w:t>, vol. 5, no. 4, pp. 220–232.</w:t>
      </w:r>
    </w:p>
    <w:p w14:paraId="7C0CB587"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 xml:space="preserve">Rodrik, D 2008, ‘The Real Exchange Rate and Economic Growth’, </w:t>
      </w:r>
      <w:r w:rsidRPr="00CB1D90">
        <w:rPr>
          <w:rFonts w:ascii="Times New Roman" w:hAnsi="Times New Roman" w:cs="Times New Roman"/>
          <w:i/>
          <w:iCs/>
        </w:rPr>
        <w:t>Economic Activity</w:t>
      </w:r>
      <w:r w:rsidRPr="00CB1D90">
        <w:rPr>
          <w:rFonts w:ascii="Times New Roman" w:hAnsi="Times New Roman" w:cs="Times New Roman"/>
        </w:rPr>
        <w:t>, pp. 365–412.</w:t>
      </w:r>
    </w:p>
    <w:p w14:paraId="0E9CF581"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 xml:space="preserve">Schoen, JW 2015, </w:t>
      </w:r>
      <w:r w:rsidRPr="00CB1D90">
        <w:rPr>
          <w:rFonts w:ascii="Times New Roman" w:hAnsi="Times New Roman" w:cs="Times New Roman"/>
          <w:i/>
          <w:iCs/>
        </w:rPr>
        <w:t>Why is the dollar rising? What you need to know</w:t>
      </w:r>
      <w:r w:rsidRPr="00CB1D90">
        <w:rPr>
          <w:rFonts w:ascii="Times New Roman" w:hAnsi="Times New Roman" w:cs="Times New Roman"/>
        </w:rPr>
        <w:t>, CNBC, viewed 15 August 2024, &lt;</w:t>
      </w:r>
      <w:hyperlink r:id="rId51" w:history="1">
        <w:r w:rsidRPr="00CB1D90">
          <w:rPr>
            <w:rStyle w:val="Hyperlink"/>
            <w:rFonts w:ascii="Times New Roman" w:hAnsi="Times New Roman" w:cs="Times New Roman"/>
          </w:rPr>
          <w:t>https://www.cnbc.com/2015/01/29/why-is-the-dollar-rising-what-you-need-to-know.html</w:t>
        </w:r>
      </w:hyperlink>
      <w:r w:rsidRPr="00CB1D90">
        <w:rPr>
          <w:rFonts w:ascii="Times New Roman" w:hAnsi="Times New Roman" w:cs="Times New Roman"/>
        </w:rPr>
        <w:t>&gt;.</w:t>
      </w:r>
    </w:p>
    <w:p w14:paraId="36831A46"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 xml:space="preserve">Scott, R 2022, </w:t>
      </w:r>
      <w:r w:rsidRPr="00CB1D90">
        <w:rPr>
          <w:rFonts w:ascii="Times New Roman" w:hAnsi="Times New Roman" w:cs="Times New Roman"/>
          <w:i/>
          <w:iCs/>
        </w:rPr>
        <w:t>U.S. trade deficits hit record highs in 2021: More effective trade, industrial, and currency policies are needed to create more domestic manufacturing jobs</w:t>
      </w:r>
      <w:r w:rsidRPr="00CB1D90">
        <w:rPr>
          <w:rFonts w:ascii="Times New Roman" w:hAnsi="Times New Roman" w:cs="Times New Roman"/>
        </w:rPr>
        <w:t>, Economic Policy Institute.</w:t>
      </w:r>
    </w:p>
    <w:p w14:paraId="5E93C30C"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 xml:space="preserve">Statista 2024, </w:t>
      </w:r>
      <w:r w:rsidRPr="00CB1D90">
        <w:rPr>
          <w:rFonts w:ascii="Times New Roman" w:hAnsi="Times New Roman" w:cs="Times New Roman"/>
          <w:i/>
          <w:iCs/>
        </w:rPr>
        <w:t>Monthly number of job losers in the U.S. January 2022</w:t>
      </w:r>
      <w:r w:rsidRPr="00CB1D90">
        <w:rPr>
          <w:rFonts w:ascii="Times New Roman" w:hAnsi="Times New Roman" w:cs="Times New Roman"/>
        </w:rPr>
        <w:t>, Statista, viewed 15 August 2024, &lt;</w:t>
      </w:r>
      <w:hyperlink r:id="rId52" w:history="1">
        <w:r w:rsidRPr="00CB1D90">
          <w:rPr>
            <w:rStyle w:val="Hyperlink"/>
            <w:rFonts w:ascii="Times New Roman" w:hAnsi="Times New Roman" w:cs="Times New Roman"/>
          </w:rPr>
          <w:t>https://www.statista.com/statistics/217824/seasonally-adjusted-monthly-number-of-job-losers-in-the-in-the-us/</w:t>
        </w:r>
      </w:hyperlink>
      <w:r w:rsidRPr="00CB1D90">
        <w:rPr>
          <w:rFonts w:ascii="Times New Roman" w:hAnsi="Times New Roman" w:cs="Times New Roman"/>
        </w:rPr>
        <w:t>&gt;.</w:t>
      </w:r>
    </w:p>
    <w:p w14:paraId="65AE9878"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 xml:space="preserve">Sumei, L &amp; </w:t>
      </w:r>
      <w:proofErr w:type="spellStart"/>
      <w:r w:rsidRPr="00CB1D90">
        <w:rPr>
          <w:rFonts w:ascii="Times New Roman" w:hAnsi="Times New Roman" w:cs="Times New Roman"/>
        </w:rPr>
        <w:t>Guangyou</w:t>
      </w:r>
      <w:proofErr w:type="spellEnd"/>
      <w:r w:rsidRPr="00CB1D90">
        <w:rPr>
          <w:rFonts w:ascii="Times New Roman" w:hAnsi="Times New Roman" w:cs="Times New Roman"/>
        </w:rPr>
        <w:t xml:space="preserve">, Z 2016, ‘The Construction of Shanghai Pilot Free Trade Zone and the Interest Rate Liberalization in China’, </w:t>
      </w:r>
      <w:r w:rsidRPr="00CB1D90">
        <w:rPr>
          <w:rFonts w:ascii="Times New Roman" w:hAnsi="Times New Roman" w:cs="Times New Roman"/>
          <w:i/>
          <w:iCs/>
        </w:rPr>
        <w:t>Science</w:t>
      </w:r>
      <w:r w:rsidRPr="00CB1D90">
        <w:rPr>
          <w:rFonts w:ascii="Times New Roman" w:hAnsi="Times New Roman" w:cs="Times New Roman"/>
        </w:rPr>
        <w:t>, vol. 21, no. 2, pp. 234–246.</w:t>
      </w:r>
    </w:p>
    <w:p w14:paraId="761C301F"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 xml:space="preserve">Trading Economics 2024, </w:t>
      </w:r>
      <w:r w:rsidRPr="00CB1D90">
        <w:rPr>
          <w:rFonts w:ascii="Times New Roman" w:hAnsi="Times New Roman" w:cs="Times New Roman"/>
          <w:i/>
          <w:iCs/>
        </w:rPr>
        <w:t>Brent crude oil | 1970-2020 Data | 2021-2022 Forecast | Price | Quote | Chart</w:t>
      </w:r>
      <w:r w:rsidRPr="00CB1D90">
        <w:rPr>
          <w:rFonts w:ascii="Times New Roman" w:hAnsi="Times New Roman" w:cs="Times New Roman"/>
        </w:rPr>
        <w:t>, tradingeconomics.com.</w:t>
      </w:r>
    </w:p>
    <w:p w14:paraId="326F111F"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Udagawa Y (2019) ‘Mining stock price changes for profitable trade using candlestick chart patterns’, In Proceedings of the 21st International Conference on Information Integration and Web-based Applications &amp; Services (pp. 118-126).</w:t>
      </w:r>
    </w:p>
    <w:p w14:paraId="69F08F7A"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 xml:space="preserve">Umar, M &amp; </w:t>
      </w:r>
      <w:proofErr w:type="spellStart"/>
      <w:r w:rsidRPr="00CB1D90">
        <w:rPr>
          <w:rFonts w:ascii="Times New Roman" w:hAnsi="Times New Roman" w:cs="Times New Roman"/>
        </w:rPr>
        <w:t>Dahalan</w:t>
      </w:r>
      <w:proofErr w:type="spellEnd"/>
      <w:r w:rsidRPr="00CB1D90">
        <w:rPr>
          <w:rFonts w:ascii="Times New Roman" w:hAnsi="Times New Roman" w:cs="Times New Roman"/>
        </w:rPr>
        <w:t xml:space="preserve">, J 2016, ‘An Application of Asymmetric Toda-Yamamoto Causality on Exchange Rate-Inflation Differentials in Emerging Economies’, </w:t>
      </w:r>
      <w:r w:rsidRPr="00CB1D90">
        <w:rPr>
          <w:rFonts w:ascii="Times New Roman" w:hAnsi="Times New Roman" w:cs="Times New Roman"/>
          <w:i/>
          <w:iCs/>
        </w:rPr>
        <w:t>International Journal of Economics and Financial Issues</w:t>
      </w:r>
      <w:r w:rsidRPr="00CB1D90">
        <w:rPr>
          <w:rFonts w:ascii="Times New Roman" w:hAnsi="Times New Roman" w:cs="Times New Roman"/>
        </w:rPr>
        <w:t xml:space="preserve">, vol. 6, </w:t>
      </w:r>
      <w:proofErr w:type="spellStart"/>
      <w:r w:rsidRPr="00CB1D90">
        <w:rPr>
          <w:rFonts w:ascii="Times New Roman" w:hAnsi="Times New Roman" w:cs="Times New Roman"/>
        </w:rPr>
        <w:t>EconJournals</w:t>
      </w:r>
      <w:proofErr w:type="spellEnd"/>
      <w:r w:rsidRPr="00CB1D90">
        <w:rPr>
          <w:rFonts w:ascii="Times New Roman" w:hAnsi="Times New Roman" w:cs="Times New Roman"/>
        </w:rPr>
        <w:t>, no. 2, pp. 420–426.</w:t>
      </w:r>
    </w:p>
    <w:p w14:paraId="4CBD2485"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lastRenderedPageBreak/>
        <w:t xml:space="preserve">US Department of Commerce 2023, </w:t>
      </w:r>
      <w:r w:rsidRPr="00CB1D90">
        <w:rPr>
          <w:rFonts w:ascii="Times New Roman" w:hAnsi="Times New Roman" w:cs="Times New Roman"/>
          <w:i/>
          <w:iCs/>
        </w:rPr>
        <w:t>Geographic Inequality on the Rise in the U.S.</w:t>
      </w:r>
      <w:r w:rsidRPr="00CB1D90">
        <w:rPr>
          <w:rFonts w:ascii="Times New Roman" w:hAnsi="Times New Roman" w:cs="Times New Roman"/>
        </w:rPr>
        <w:t>, U.S. Department of Commerce, viewed 15 August 2024, &lt;</w:t>
      </w:r>
      <w:hyperlink r:id="rId53" w:anchor=":~:text=Geographic%20income%20inequality%20has%20risen" w:history="1">
        <w:r w:rsidRPr="00CB1D90">
          <w:rPr>
            <w:rStyle w:val="Hyperlink"/>
            <w:rFonts w:ascii="Times New Roman" w:hAnsi="Times New Roman" w:cs="Times New Roman"/>
          </w:rPr>
          <w:t>https://www.commerce.gov/news/blog/2023/06/geographic-inequality-rise-us#:~:text=Geographic%20income%20inequality%20has%20risen</w:t>
        </w:r>
      </w:hyperlink>
      <w:r w:rsidRPr="00CB1D90">
        <w:rPr>
          <w:rFonts w:ascii="Times New Roman" w:hAnsi="Times New Roman" w:cs="Times New Roman"/>
        </w:rPr>
        <w:t>&gt;.</w:t>
      </w:r>
    </w:p>
    <w:p w14:paraId="0F2EDD0F" w14:textId="77777777" w:rsidR="00CB1D90" w:rsidRPr="00CB1D90" w:rsidRDefault="00CB1D90" w:rsidP="00CB1D90">
      <w:pPr>
        <w:spacing w:line="360" w:lineRule="auto"/>
        <w:jc w:val="both"/>
        <w:rPr>
          <w:rFonts w:ascii="Times New Roman" w:hAnsi="Times New Roman" w:cs="Times New Roman"/>
        </w:rPr>
      </w:pPr>
      <w:proofErr w:type="spellStart"/>
      <w:r w:rsidRPr="00CB1D90">
        <w:rPr>
          <w:rFonts w:ascii="Times New Roman" w:hAnsi="Times New Roman" w:cs="Times New Roman"/>
        </w:rPr>
        <w:t>Vochozka</w:t>
      </w:r>
      <w:proofErr w:type="spellEnd"/>
      <w:r w:rsidRPr="00CB1D90">
        <w:rPr>
          <w:rFonts w:ascii="Times New Roman" w:hAnsi="Times New Roman" w:cs="Times New Roman"/>
        </w:rPr>
        <w:t xml:space="preserve">, M, Rowland, Z, Suler, P &amp; Marousek, J 2020, ‘The Influence of the International Price of Oil on the Value of the EUR/USD Exchange Rate’, </w:t>
      </w:r>
      <w:r w:rsidRPr="00CB1D90">
        <w:rPr>
          <w:rFonts w:ascii="Times New Roman" w:hAnsi="Times New Roman" w:cs="Times New Roman"/>
          <w:i/>
          <w:iCs/>
        </w:rPr>
        <w:t>Journal of Competitiveness</w:t>
      </w:r>
      <w:r w:rsidRPr="00CB1D90">
        <w:rPr>
          <w:rFonts w:ascii="Times New Roman" w:hAnsi="Times New Roman" w:cs="Times New Roman"/>
        </w:rPr>
        <w:t>, vol. 12, no. 2, pp. 167–190.</w:t>
      </w:r>
    </w:p>
    <w:p w14:paraId="13E33AA7"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 xml:space="preserve">Ward, S 2022, </w:t>
      </w:r>
      <w:r w:rsidRPr="00CB1D90">
        <w:rPr>
          <w:rFonts w:ascii="Times New Roman" w:hAnsi="Times New Roman" w:cs="Times New Roman"/>
          <w:i/>
          <w:iCs/>
        </w:rPr>
        <w:t>What’s the Impact of the Strong Dollar on My Portfolio?</w:t>
      </w:r>
      <w:r w:rsidRPr="00CB1D90">
        <w:rPr>
          <w:rFonts w:ascii="Times New Roman" w:hAnsi="Times New Roman" w:cs="Times New Roman"/>
        </w:rPr>
        <w:t xml:space="preserve">, </w:t>
      </w:r>
      <w:proofErr w:type="spellStart"/>
      <w:r w:rsidRPr="00CB1D90">
        <w:rPr>
          <w:rFonts w:ascii="Times New Roman" w:hAnsi="Times New Roman" w:cs="Times New Roman"/>
        </w:rPr>
        <w:t>Mornign</w:t>
      </w:r>
      <w:proofErr w:type="spellEnd"/>
      <w:r w:rsidRPr="00CB1D90">
        <w:rPr>
          <w:rFonts w:ascii="Times New Roman" w:hAnsi="Times New Roman" w:cs="Times New Roman"/>
        </w:rPr>
        <w:t xml:space="preserve"> Star, viewed 15 August 2024, &lt;</w:t>
      </w:r>
      <w:hyperlink r:id="rId54" w:history="1">
        <w:r w:rsidRPr="00CB1D90">
          <w:rPr>
            <w:rStyle w:val="Hyperlink"/>
            <w:rFonts w:ascii="Times New Roman" w:hAnsi="Times New Roman" w:cs="Times New Roman"/>
          </w:rPr>
          <w:t>https://www.morningstar.com/portfolios/whats-impact-strong-dollar-my-portfolio</w:t>
        </w:r>
      </w:hyperlink>
      <w:r w:rsidRPr="00CB1D90">
        <w:rPr>
          <w:rFonts w:ascii="Times New Roman" w:hAnsi="Times New Roman" w:cs="Times New Roman"/>
        </w:rPr>
        <w:t>&gt;.</w:t>
      </w:r>
    </w:p>
    <w:p w14:paraId="0F4DE6F9" w14:textId="77777777" w:rsidR="00CB1D90" w:rsidRPr="00CB1D90" w:rsidRDefault="00CB1D90" w:rsidP="00CB1D90">
      <w:pPr>
        <w:spacing w:line="360" w:lineRule="auto"/>
        <w:jc w:val="both"/>
        <w:rPr>
          <w:rFonts w:ascii="Times New Roman" w:hAnsi="Times New Roman" w:cs="Times New Roman"/>
        </w:rPr>
      </w:pPr>
      <w:r w:rsidRPr="00CB1D90">
        <w:rPr>
          <w:rFonts w:ascii="Times New Roman" w:hAnsi="Times New Roman" w:cs="Times New Roman"/>
        </w:rPr>
        <w:t xml:space="preserve">Witte, W 2007, </w:t>
      </w:r>
      <w:r w:rsidRPr="00CB1D90">
        <w:rPr>
          <w:rFonts w:ascii="Times New Roman" w:hAnsi="Times New Roman" w:cs="Times New Roman"/>
          <w:i/>
          <w:iCs/>
        </w:rPr>
        <w:t>The U.S. Economy</w:t>
      </w:r>
      <w:r w:rsidRPr="00CB1D90">
        <w:rPr>
          <w:rFonts w:ascii="Times New Roman" w:hAnsi="Times New Roman" w:cs="Times New Roman"/>
        </w:rPr>
        <w:t>, www.ibrc.indiana.edu, Indiana Business Review, Outlook, viewed 15 August 2024, &lt;</w:t>
      </w:r>
      <w:hyperlink r:id="rId55" w:anchor=":~:text=To%20begin%20with%2C%20the%20growth" w:history="1">
        <w:r w:rsidRPr="00CB1D90">
          <w:rPr>
            <w:rStyle w:val="Hyperlink"/>
            <w:rFonts w:ascii="Times New Roman" w:hAnsi="Times New Roman" w:cs="Times New Roman"/>
          </w:rPr>
          <w:t>https://www.ibrc.indiana.edu/ibr/2006/outlook/national.html#:~:text=To%20begin%20with%2C%20the%20growth</w:t>
        </w:r>
      </w:hyperlink>
      <w:r w:rsidRPr="00CB1D90">
        <w:rPr>
          <w:rFonts w:ascii="Times New Roman" w:hAnsi="Times New Roman" w:cs="Times New Roman"/>
        </w:rPr>
        <w:t>&gt;.</w:t>
      </w:r>
    </w:p>
    <w:p w14:paraId="527480B4" w14:textId="77777777" w:rsidR="00CB1D90" w:rsidRPr="00BD126C" w:rsidRDefault="00CB1D90" w:rsidP="00BD126C">
      <w:pPr>
        <w:spacing w:line="360" w:lineRule="auto"/>
        <w:jc w:val="both"/>
        <w:rPr>
          <w:rFonts w:ascii="Times New Roman" w:hAnsi="Times New Roman" w:cs="Times New Roman"/>
        </w:rPr>
      </w:pPr>
    </w:p>
    <w:sectPr w:rsidR="00CB1D90" w:rsidRPr="00BD12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61722"/>
    <w:multiLevelType w:val="hybridMultilevel"/>
    <w:tmpl w:val="53DED1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73F31"/>
    <w:multiLevelType w:val="hybridMultilevel"/>
    <w:tmpl w:val="DA00E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886F65"/>
    <w:multiLevelType w:val="hybridMultilevel"/>
    <w:tmpl w:val="6A98E9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455A33"/>
    <w:multiLevelType w:val="hybridMultilevel"/>
    <w:tmpl w:val="301E54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24A0B"/>
    <w:multiLevelType w:val="hybridMultilevel"/>
    <w:tmpl w:val="AE9AF9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766E7A"/>
    <w:multiLevelType w:val="hybridMultilevel"/>
    <w:tmpl w:val="92EE4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B4091"/>
    <w:multiLevelType w:val="hybridMultilevel"/>
    <w:tmpl w:val="1D7C8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906B92"/>
    <w:multiLevelType w:val="hybridMultilevel"/>
    <w:tmpl w:val="301E540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91D14E7"/>
    <w:multiLevelType w:val="hybridMultilevel"/>
    <w:tmpl w:val="7B9EEE8C"/>
    <w:lvl w:ilvl="0" w:tplc="204C5738">
      <w:start w:val="1"/>
      <w:numFmt w:val="lowerLetter"/>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D673AE"/>
    <w:multiLevelType w:val="hybridMultilevel"/>
    <w:tmpl w:val="031C94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1922598">
    <w:abstractNumId w:val="0"/>
  </w:num>
  <w:num w:numId="2" w16cid:durableId="969627916">
    <w:abstractNumId w:val="1"/>
  </w:num>
  <w:num w:numId="3" w16cid:durableId="1302494985">
    <w:abstractNumId w:val="3"/>
  </w:num>
  <w:num w:numId="4" w16cid:durableId="2006351103">
    <w:abstractNumId w:val="8"/>
  </w:num>
  <w:num w:numId="5" w16cid:durableId="246306114">
    <w:abstractNumId w:val="9"/>
  </w:num>
  <w:num w:numId="6" w16cid:durableId="1999922523">
    <w:abstractNumId w:val="2"/>
  </w:num>
  <w:num w:numId="7" w16cid:durableId="673148141">
    <w:abstractNumId w:val="7"/>
  </w:num>
  <w:num w:numId="8" w16cid:durableId="531302916">
    <w:abstractNumId w:val="5"/>
  </w:num>
  <w:num w:numId="9" w16cid:durableId="1541627336">
    <w:abstractNumId w:val="6"/>
  </w:num>
  <w:num w:numId="10" w16cid:durableId="9924908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CA72D6"/>
    <w:rsid w:val="0000062D"/>
    <w:rsid w:val="000020DD"/>
    <w:rsid w:val="00011B13"/>
    <w:rsid w:val="00020724"/>
    <w:rsid w:val="00021114"/>
    <w:rsid w:val="000240B7"/>
    <w:rsid w:val="00026D73"/>
    <w:rsid w:val="00030308"/>
    <w:rsid w:val="000470C6"/>
    <w:rsid w:val="00052860"/>
    <w:rsid w:val="00055BFF"/>
    <w:rsid w:val="00055D35"/>
    <w:rsid w:val="00057B88"/>
    <w:rsid w:val="000611D6"/>
    <w:rsid w:val="00064758"/>
    <w:rsid w:val="0006476A"/>
    <w:rsid w:val="00065043"/>
    <w:rsid w:val="000722F3"/>
    <w:rsid w:val="00083F24"/>
    <w:rsid w:val="0009341D"/>
    <w:rsid w:val="000935BE"/>
    <w:rsid w:val="00093766"/>
    <w:rsid w:val="00093A09"/>
    <w:rsid w:val="000A125D"/>
    <w:rsid w:val="000A65E7"/>
    <w:rsid w:val="000A7725"/>
    <w:rsid w:val="000A7B4F"/>
    <w:rsid w:val="000B3384"/>
    <w:rsid w:val="000B7DF1"/>
    <w:rsid w:val="000C04C8"/>
    <w:rsid w:val="000C54DE"/>
    <w:rsid w:val="000C6581"/>
    <w:rsid w:val="000D1DBF"/>
    <w:rsid w:val="000D6B06"/>
    <w:rsid w:val="000D77A9"/>
    <w:rsid w:val="000E43BA"/>
    <w:rsid w:val="000E5F97"/>
    <w:rsid w:val="000F2C0E"/>
    <w:rsid w:val="000F7246"/>
    <w:rsid w:val="000F7D7C"/>
    <w:rsid w:val="00106331"/>
    <w:rsid w:val="001140C2"/>
    <w:rsid w:val="00115EBF"/>
    <w:rsid w:val="00116DB9"/>
    <w:rsid w:val="00127B88"/>
    <w:rsid w:val="001358B7"/>
    <w:rsid w:val="00136F8D"/>
    <w:rsid w:val="00144AD7"/>
    <w:rsid w:val="00147A6A"/>
    <w:rsid w:val="001520C1"/>
    <w:rsid w:val="00152531"/>
    <w:rsid w:val="00165C0F"/>
    <w:rsid w:val="00165C41"/>
    <w:rsid w:val="00167548"/>
    <w:rsid w:val="00172D91"/>
    <w:rsid w:val="0017411D"/>
    <w:rsid w:val="001748A7"/>
    <w:rsid w:val="00176C8F"/>
    <w:rsid w:val="001800D4"/>
    <w:rsid w:val="001872ED"/>
    <w:rsid w:val="00190377"/>
    <w:rsid w:val="001943F9"/>
    <w:rsid w:val="001A5EE7"/>
    <w:rsid w:val="001A6BD8"/>
    <w:rsid w:val="001B6A2D"/>
    <w:rsid w:val="001C030E"/>
    <w:rsid w:val="001C1EEF"/>
    <w:rsid w:val="001C32AD"/>
    <w:rsid w:val="001C3F5D"/>
    <w:rsid w:val="001D2940"/>
    <w:rsid w:val="001D3974"/>
    <w:rsid w:val="001D537E"/>
    <w:rsid w:val="001D73A3"/>
    <w:rsid w:val="001D7DE4"/>
    <w:rsid w:val="001E13AC"/>
    <w:rsid w:val="001E1D5A"/>
    <w:rsid w:val="001E55E2"/>
    <w:rsid w:val="001E6EAB"/>
    <w:rsid w:val="001F07F0"/>
    <w:rsid w:val="001F2720"/>
    <w:rsid w:val="00207C79"/>
    <w:rsid w:val="0021620B"/>
    <w:rsid w:val="0021710D"/>
    <w:rsid w:val="00220DF1"/>
    <w:rsid w:val="0022112E"/>
    <w:rsid w:val="0022718A"/>
    <w:rsid w:val="00233DE5"/>
    <w:rsid w:val="00236303"/>
    <w:rsid w:val="00237C60"/>
    <w:rsid w:val="002445E2"/>
    <w:rsid w:val="002467D1"/>
    <w:rsid w:val="00247E5A"/>
    <w:rsid w:val="00252AFB"/>
    <w:rsid w:val="00254336"/>
    <w:rsid w:val="002573F5"/>
    <w:rsid w:val="00260B1C"/>
    <w:rsid w:val="0026174E"/>
    <w:rsid w:val="00262AF9"/>
    <w:rsid w:val="00270AF2"/>
    <w:rsid w:val="00273457"/>
    <w:rsid w:val="00276559"/>
    <w:rsid w:val="002834B9"/>
    <w:rsid w:val="00285D58"/>
    <w:rsid w:val="002914B7"/>
    <w:rsid w:val="002924F8"/>
    <w:rsid w:val="002A1B51"/>
    <w:rsid w:val="002A1DF2"/>
    <w:rsid w:val="002A7F80"/>
    <w:rsid w:val="002B0FEF"/>
    <w:rsid w:val="002B2222"/>
    <w:rsid w:val="002B4F62"/>
    <w:rsid w:val="002B61E4"/>
    <w:rsid w:val="002B6D39"/>
    <w:rsid w:val="002B716A"/>
    <w:rsid w:val="002D157F"/>
    <w:rsid w:val="002E219A"/>
    <w:rsid w:val="002E2A58"/>
    <w:rsid w:val="002E5DD4"/>
    <w:rsid w:val="002F02DE"/>
    <w:rsid w:val="002F0A0D"/>
    <w:rsid w:val="002F1757"/>
    <w:rsid w:val="002F3A73"/>
    <w:rsid w:val="00302D70"/>
    <w:rsid w:val="00303653"/>
    <w:rsid w:val="00304FFD"/>
    <w:rsid w:val="00324209"/>
    <w:rsid w:val="003322D4"/>
    <w:rsid w:val="00332AE9"/>
    <w:rsid w:val="00332CEF"/>
    <w:rsid w:val="0033448E"/>
    <w:rsid w:val="00364646"/>
    <w:rsid w:val="00365FBF"/>
    <w:rsid w:val="0036621A"/>
    <w:rsid w:val="003664A6"/>
    <w:rsid w:val="00366779"/>
    <w:rsid w:val="003710DE"/>
    <w:rsid w:val="003735C1"/>
    <w:rsid w:val="00381D7B"/>
    <w:rsid w:val="003901A7"/>
    <w:rsid w:val="00390F7B"/>
    <w:rsid w:val="003B2044"/>
    <w:rsid w:val="003B4055"/>
    <w:rsid w:val="003C0E28"/>
    <w:rsid w:val="003C4334"/>
    <w:rsid w:val="003C4803"/>
    <w:rsid w:val="003C6C94"/>
    <w:rsid w:val="003C74FB"/>
    <w:rsid w:val="003D1155"/>
    <w:rsid w:val="003D3215"/>
    <w:rsid w:val="003D3457"/>
    <w:rsid w:val="003E0ECF"/>
    <w:rsid w:val="003E1961"/>
    <w:rsid w:val="003E52AC"/>
    <w:rsid w:val="003E71FD"/>
    <w:rsid w:val="004000F6"/>
    <w:rsid w:val="00412F92"/>
    <w:rsid w:val="00417985"/>
    <w:rsid w:val="004208D9"/>
    <w:rsid w:val="0042094C"/>
    <w:rsid w:val="00425E77"/>
    <w:rsid w:val="00426290"/>
    <w:rsid w:val="00432208"/>
    <w:rsid w:val="004334E1"/>
    <w:rsid w:val="004349BB"/>
    <w:rsid w:val="004371E2"/>
    <w:rsid w:val="00437963"/>
    <w:rsid w:val="004418AB"/>
    <w:rsid w:val="00445107"/>
    <w:rsid w:val="00446897"/>
    <w:rsid w:val="004571F9"/>
    <w:rsid w:val="00461A5A"/>
    <w:rsid w:val="0046312B"/>
    <w:rsid w:val="004642C3"/>
    <w:rsid w:val="00464B0C"/>
    <w:rsid w:val="004714B2"/>
    <w:rsid w:val="004817B7"/>
    <w:rsid w:val="00482653"/>
    <w:rsid w:val="004879A8"/>
    <w:rsid w:val="00495011"/>
    <w:rsid w:val="004A4877"/>
    <w:rsid w:val="004A5424"/>
    <w:rsid w:val="004A7030"/>
    <w:rsid w:val="004B15EC"/>
    <w:rsid w:val="004B3649"/>
    <w:rsid w:val="004C54B3"/>
    <w:rsid w:val="004D1494"/>
    <w:rsid w:val="004D3474"/>
    <w:rsid w:val="004D50A2"/>
    <w:rsid w:val="004D7955"/>
    <w:rsid w:val="004E1A30"/>
    <w:rsid w:val="004E22A0"/>
    <w:rsid w:val="004E2ECC"/>
    <w:rsid w:val="004E3814"/>
    <w:rsid w:val="004E6CA5"/>
    <w:rsid w:val="004F6376"/>
    <w:rsid w:val="004F7969"/>
    <w:rsid w:val="00501B16"/>
    <w:rsid w:val="00524CD3"/>
    <w:rsid w:val="0052502D"/>
    <w:rsid w:val="005264E2"/>
    <w:rsid w:val="00531655"/>
    <w:rsid w:val="0053275B"/>
    <w:rsid w:val="0054064E"/>
    <w:rsid w:val="0054081B"/>
    <w:rsid w:val="00545425"/>
    <w:rsid w:val="005460CD"/>
    <w:rsid w:val="00546AC6"/>
    <w:rsid w:val="00553E01"/>
    <w:rsid w:val="005562E9"/>
    <w:rsid w:val="00567E46"/>
    <w:rsid w:val="0057567A"/>
    <w:rsid w:val="0057583E"/>
    <w:rsid w:val="0057784C"/>
    <w:rsid w:val="00582737"/>
    <w:rsid w:val="00583385"/>
    <w:rsid w:val="0058547A"/>
    <w:rsid w:val="005937EE"/>
    <w:rsid w:val="005A19C9"/>
    <w:rsid w:val="005A367C"/>
    <w:rsid w:val="005A5841"/>
    <w:rsid w:val="005B0E95"/>
    <w:rsid w:val="005B5622"/>
    <w:rsid w:val="005C5859"/>
    <w:rsid w:val="005C5B44"/>
    <w:rsid w:val="005C7173"/>
    <w:rsid w:val="005D293E"/>
    <w:rsid w:val="005D573C"/>
    <w:rsid w:val="005D710E"/>
    <w:rsid w:val="005E0215"/>
    <w:rsid w:val="005E14B4"/>
    <w:rsid w:val="005E2CF0"/>
    <w:rsid w:val="005F385F"/>
    <w:rsid w:val="005F66F5"/>
    <w:rsid w:val="0060099B"/>
    <w:rsid w:val="00605C18"/>
    <w:rsid w:val="00606CFC"/>
    <w:rsid w:val="006071D6"/>
    <w:rsid w:val="006111CE"/>
    <w:rsid w:val="0061343E"/>
    <w:rsid w:val="006233B8"/>
    <w:rsid w:val="00624585"/>
    <w:rsid w:val="00625192"/>
    <w:rsid w:val="00627C6E"/>
    <w:rsid w:val="00630546"/>
    <w:rsid w:val="00631081"/>
    <w:rsid w:val="00631D61"/>
    <w:rsid w:val="00631D96"/>
    <w:rsid w:val="00633407"/>
    <w:rsid w:val="0063521E"/>
    <w:rsid w:val="006372FF"/>
    <w:rsid w:val="006407BD"/>
    <w:rsid w:val="0064515F"/>
    <w:rsid w:val="00652CAE"/>
    <w:rsid w:val="00661B34"/>
    <w:rsid w:val="00663DC9"/>
    <w:rsid w:val="00665111"/>
    <w:rsid w:val="00671305"/>
    <w:rsid w:val="00671F9C"/>
    <w:rsid w:val="006747CC"/>
    <w:rsid w:val="0067618E"/>
    <w:rsid w:val="006830F7"/>
    <w:rsid w:val="00683909"/>
    <w:rsid w:val="006874BD"/>
    <w:rsid w:val="00692A6D"/>
    <w:rsid w:val="00696070"/>
    <w:rsid w:val="006A17B0"/>
    <w:rsid w:val="006A5A59"/>
    <w:rsid w:val="006B0AD1"/>
    <w:rsid w:val="006B3913"/>
    <w:rsid w:val="006B55C5"/>
    <w:rsid w:val="006B7D67"/>
    <w:rsid w:val="006C2534"/>
    <w:rsid w:val="006C2FA5"/>
    <w:rsid w:val="006C2FAC"/>
    <w:rsid w:val="006D0DE9"/>
    <w:rsid w:val="006D10CB"/>
    <w:rsid w:val="006D17C3"/>
    <w:rsid w:val="006E2F5C"/>
    <w:rsid w:val="006E5698"/>
    <w:rsid w:val="006F4401"/>
    <w:rsid w:val="006F57B7"/>
    <w:rsid w:val="006F7AC5"/>
    <w:rsid w:val="00702EBF"/>
    <w:rsid w:val="00704AF2"/>
    <w:rsid w:val="00710EED"/>
    <w:rsid w:val="00711E51"/>
    <w:rsid w:val="00714E5A"/>
    <w:rsid w:val="00716EA0"/>
    <w:rsid w:val="0072081F"/>
    <w:rsid w:val="007217E0"/>
    <w:rsid w:val="007227C9"/>
    <w:rsid w:val="00736C9D"/>
    <w:rsid w:val="00742FFB"/>
    <w:rsid w:val="00752A0A"/>
    <w:rsid w:val="00757276"/>
    <w:rsid w:val="00784335"/>
    <w:rsid w:val="00792B9B"/>
    <w:rsid w:val="00796D12"/>
    <w:rsid w:val="007A1DEB"/>
    <w:rsid w:val="007A2658"/>
    <w:rsid w:val="007A5639"/>
    <w:rsid w:val="007A7018"/>
    <w:rsid w:val="007B2A15"/>
    <w:rsid w:val="007B3DBF"/>
    <w:rsid w:val="007C04F5"/>
    <w:rsid w:val="007C163B"/>
    <w:rsid w:val="007C71B0"/>
    <w:rsid w:val="007C75EA"/>
    <w:rsid w:val="007E2CFD"/>
    <w:rsid w:val="007F232B"/>
    <w:rsid w:val="007F2C2F"/>
    <w:rsid w:val="007F3401"/>
    <w:rsid w:val="007F7B34"/>
    <w:rsid w:val="00807C8D"/>
    <w:rsid w:val="0081143E"/>
    <w:rsid w:val="00830DA5"/>
    <w:rsid w:val="008344B4"/>
    <w:rsid w:val="00837244"/>
    <w:rsid w:val="00847F92"/>
    <w:rsid w:val="00850699"/>
    <w:rsid w:val="0086710E"/>
    <w:rsid w:val="00874BC9"/>
    <w:rsid w:val="00876011"/>
    <w:rsid w:val="00877D3E"/>
    <w:rsid w:val="00882D73"/>
    <w:rsid w:val="00884A23"/>
    <w:rsid w:val="008874E3"/>
    <w:rsid w:val="008879C2"/>
    <w:rsid w:val="00894AB6"/>
    <w:rsid w:val="0089592F"/>
    <w:rsid w:val="00897A37"/>
    <w:rsid w:val="008A0AF5"/>
    <w:rsid w:val="008A159B"/>
    <w:rsid w:val="008A1605"/>
    <w:rsid w:val="008A6E2A"/>
    <w:rsid w:val="008B0DC5"/>
    <w:rsid w:val="008B10ED"/>
    <w:rsid w:val="008B5DE0"/>
    <w:rsid w:val="008B741F"/>
    <w:rsid w:val="008D2A01"/>
    <w:rsid w:val="008D47DF"/>
    <w:rsid w:val="008D5007"/>
    <w:rsid w:val="008E048E"/>
    <w:rsid w:val="008E651A"/>
    <w:rsid w:val="008F0686"/>
    <w:rsid w:val="008F1925"/>
    <w:rsid w:val="00900530"/>
    <w:rsid w:val="00904EBB"/>
    <w:rsid w:val="00914FED"/>
    <w:rsid w:val="00917770"/>
    <w:rsid w:val="009212FC"/>
    <w:rsid w:val="00922479"/>
    <w:rsid w:val="00925990"/>
    <w:rsid w:val="00927F0B"/>
    <w:rsid w:val="009404F2"/>
    <w:rsid w:val="00941BB7"/>
    <w:rsid w:val="009457AC"/>
    <w:rsid w:val="00951EE1"/>
    <w:rsid w:val="00954D17"/>
    <w:rsid w:val="00954E33"/>
    <w:rsid w:val="0096264D"/>
    <w:rsid w:val="00970F23"/>
    <w:rsid w:val="00975BFC"/>
    <w:rsid w:val="0097662D"/>
    <w:rsid w:val="009800EA"/>
    <w:rsid w:val="00981038"/>
    <w:rsid w:val="00984654"/>
    <w:rsid w:val="009901F4"/>
    <w:rsid w:val="00990A59"/>
    <w:rsid w:val="009917F9"/>
    <w:rsid w:val="00991C63"/>
    <w:rsid w:val="00992CB9"/>
    <w:rsid w:val="0099715C"/>
    <w:rsid w:val="009A51C1"/>
    <w:rsid w:val="009A6836"/>
    <w:rsid w:val="009A72B3"/>
    <w:rsid w:val="009B592D"/>
    <w:rsid w:val="009B6DA8"/>
    <w:rsid w:val="009C2D5E"/>
    <w:rsid w:val="009C5F2D"/>
    <w:rsid w:val="009D058C"/>
    <w:rsid w:val="009D612B"/>
    <w:rsid w:val="009D6E3F"/>
    <w:rsid w:val="009D7E99"/>
    <w:rsid w:val="009E028F"/>
    <w:rsid w:val="009F4035"/>
    <w:rsid w:val="009F435D"/>
    <w:rsid w:val="009F66A0"/>
    <w:rsid w:val="009F77F7"/>
    <w:rsid w:val="00A017EA"/>
    <w:rsid w:val="00A07C1E"/>
    <w:rsid w:val="00A13A9F"/>
    <w:rsid w:val="00A148CF"/>
    <w:rsid w:val="00A155D5"/>
    <w:rsid w:val="00A20B23"/>
    <w:rsid w:val="00A21543"/>
    <w:rsid w:val="00A220FE"/>
    <w:rsid w:val="00A225F0"/>
    <w:rsid w:val="00A30F26"/>
    <w:rsid w:val="00A332F8"/>
    <w:rsid w:val="00A4245F"/>
    <w:rsid w:val="00A43F79"/>
    <w:rsid w:val="00A45B5A"/>
    <w:rsid w:val="00A617E5"/>
    <w:rsid w:val="00A65DF9"/>
    <w:rsid w:val="00A77502"/>
    <w:rsid w:val="00A80A6C"/>
    <w:rsid w:val="00A812FA"/>
    <w:rsid w:val="00A946A5"/>
    <w:rsid w:val="00A95981"/>
    <w:rsid w:val="00AA0608"/>
    <w:rsid w:val="00AA0964"/>
    <w:rsid w:val="00AA271E"/>
    <w:rsid w:val="00AA6EAC"/>
    <w:rsid w:val="00AB4464"/>
    <w:rsid w:val="00AC25B8"/>
    <w:rsid w:val="00AC4663"/>
    <w:rsid w:val="00AD26FA"/>
    <w:rsid w:val="00AD4831"/>
    <w:rsid w:val="00AE3660"/>
    <w:rsid w:val="00AE528B"/>
    <w:rsid w:val="00AF0CAC"/>
    <w:rsid w:val="00AF5C5B"/>
    <w:rsid w:val="00B07686"/>
    <w:rsid w:val="00B10AD3"/>
    <w:rsid w:val="00B16B05"/>
    <w:rsid w:val="00B2018E"/>
    <w:rsid w:val="00B31815"/>
    <w:rsid w:val="00B44251"/>
    <w:rsid w:val="00B5436F"/>
    <w:rsid w:val="00B60D1D"/>
    <w:rsid w:val="00B63690"/>
    <w:rsid w:val="00B63F9D"/>
    <w:rsid w:val="00B70D19"/>
    <w:rsid w:val="00B73E0D"/>
    <w:rsid w:val="00B80FBA"/>
    <w:rsid w:val="00B8778F"/>
    <w:rsid w:val="00B879A7"/>
    <w:rsid w:val="00B91659"/>
    <w:rsid w:val="00B93166"/>
    <w:rsid w:val="00B93D62"/>
    <w:rsid w:val="00B95849"/>
    <w:rsid w:val="00BA098C"/>
    <w:rsid w:val="00BB1584"/>
    <w:rsid w:val="00BB26A7"/>
    <w:rsid w:val="00BB4EB0"/>
    <w:rsid w:val="00BB70A9"/>
    <w:rsid w:val="00BC0477"/>
    <w:rsid w:val="00BC0EE4"/>
    <w:rsid w:val="00BC4944"/>
    <w:rsid w:val="00BD126C"/>
    <w:rsid w:val="00BD7CBD"/>
    <w:rsid w:val="00BE5A87"/>
    <w:rsid w:val="00BE5CA5"/>
    <w:rsid w:val="00BF2996"/>
    <w:rsid w:val="00C00751"/>
    <w:rsid w:val="00C04A2D"/>
    <w:rsid w:val="00C1111C"/>
    <w:rsid w:val="00C12106"/>
    <w:rsid w:val="00C152B8"/>
    <w:rsid w:val="00C158F2"/>
    <w:rsid w:val="00C16D1B"/>
    <w:rsid w:val="00C312BD"/>
    <w:rsid w:val="00C32123"/>
    <w:rsid w:val="00C326A6"/>
    <w:rsid w:val="00C4538C"/>
    <w:rsid w:val="00C51C33"/>
    <w:rsid w:val="00C54F60"/>
    <w:rsid w:val="00C55027"/>
    <w:rsid w:val="00C70D56"/>
    <w:rsid w:val="00C83EC8"/>
    <w:rsid w:val="00C8686B"/>
    <w:rsid w:val="00C902B9"/>
    <w:rsid w:val="00C91862"/>
    <w:rsid w:val="00C96E36"/>
    <w:rsid w:val="00CA1654"/>
    <w:rsid w:val="00CA20D6"/>
    <w:rsid w:val="00CA6E52"/>
    <w:rsid w:val="00CB1AAF"/>
    <w:rsid w:val="00CB1D90"/>
    <w:rsid w:val="00CB21E5"/>
    <w:rsid w:val="00CB52EE"/>
    <w:rsid w:val="00CD1FA7"/>
    <w:rsid w:val="00CD5B0D"/>
    <w:rsid w:val="00CD5D48"/>
    <w:rsid w:val="00CE27D0"/>
    <w:rsid w:val="00CE3E8B"/>
    <w:rsid w:val="00CE557B"/>
    <w:rsid w:val="00D20FFD"/>
    <w:rsid w:val="00D21EE5"/>
    <w:rsid w:val="00D224EE"/>
    <w:rsid w:val="00D36BD8"/>
    <w:rsid w:val="00D41231"/>
    <w:rsid w:val="00D41930"/>
    <w:rsid w:val="00D543F6"/>
    <w:rsid w:val="00D55210"/>
    <w:rsid w:val="00D55AC1"/>
    <w:rsid w:val="00D64BBD"/>
    <w:rsid w:val="00D70D9F"/>
    <w:rsid w:val="00D728CF"/>
    <w:rsid w:val="00D767FB"/>
    <w:rsid w:val="00D80A87"/>
    <w:rsid w:val="00D853EE"/>
    <w:rsid w:val="00D85719"/>
    <w:rsid w:val="00D86888"/>
    <w:rsid w:val="00D9089C"/>
    <w:rsid w:val="00D9197D"/>
    <w:rsid w:val="00DA0F88"/>
    <w:rsid w:val="00DA33AE"/>
    <w:rsid w:val="00DA5F1C"/>
    <w:rsid w:val="00DA708A"/>
    <w:rsid w:val="00DA7609"/>
    <w:rsid w:val="00DB1E07"/>
    <w:rsid w:val="00DB3780"/>
    <w:rsid w:val="00DB5CF8"/>
    <w:rsid w:val="00DC1ED6"/>
    <w:rsid w:val="00DC47AA"/>
    <w:rsid w:val="00DD3F0C"/>
    <w:rsid w:val="00DD73CC"/>
    <w:rsid w:val="00DD7CC3"/>
    <w:rsid w:val="00DE4E8C"/>
    <w:rsid w:val="00DE6AFA"/>
    <w:rsid w:val="00DF1BC9"/>
    <w:rsid w:val="00E07037"/>
    <w:rsid w:val="00E1357F"/>
    <w:rsid w:val="00E17241"/>
    <w:rsid w:val="00E20BC6"/>
    <w:rsid w:val="00E24E51"/>
    <w:rsid w:val="00E27569"/>
    <w:rsid w:val="00E44389"/>
    <w:rsid w:val="00E514D1"/>
    <w:rsid w:val="00E57B77"/>
    <w:rsid w:val="00E63710"/>
    <w:rsid w:val="00E64694"/>
    <w:rsid w:val="00E80A31"/>
    <w:rsid w:val="00E871FD"/>
    <w:rsid w:val="00E90199"/>
    <w:rsid w:val="00E91D59"/>
    <w:rsid w:val="00E95A9D"/>
    <w:rsid w:val="00E96FF9"/>
    <w:rsid w:val="00EA483B"/>
    <w:rsid w:val="00EA6CF6"/>
    <w:rsid w:val="00EA7F89"/>
    <w:rsid w:val="00EB088C"/>
    <w:rsid w:val="00EB17F1"/>
    <w:rsid w:val="00EB4895"/>
    <w:rsid w:val="00EC0289"/>
    <w:rsid w:val="00EC7F5F"/>
    <w:rsid w:val="00ED4D28"/>
    <w:rsid w:val="00ED4EEF"/>
    <w:rsid w:val="00EE3799"/>
    <w:rsid w:val="00EE3EED"/>
    <w:rsid w:val="00EF21E2"/>
    <w:rsid w:val="00EF4166"/>
    <w:rsid w:val="00F005D7"/>
    <w:rsid w:val="00F14D10"/>
    <w:rsid w:val="00F20548"/>
    <w:rsid w:val="00F22F65"/>
    <w:rsid w:val="00F256E7"/>
    <w:rsid w:val="00F25ADB"/>
    <w:rsid w:val="00F32619"/>
    <w:rsid w:val="00F453B7"/>
    <w:rsid w:val="00F46BAF"/>
    <w:rsid w:val="00F47B44"/>
    <w:rsid w:val="00F52D1C"/>
    <w:rsid w:val="00F53042"/>
    <w:rsid w:val="00F71E11"/>
    <w:rsid w:val="00F72804"/>
    <w:rsid w:val="00F76701"/>
    <w:rsid w:val="00F82832"/>
    <w:rsid w:val="00F82F92"/>
    <w:rsid w:val="00F834AC"/>
    <w:rsid w:val="00F86750"/>
    <w:rsid w:val="00F92D63"/>
    <w:rsid w:val="00F94C89"/>
    <w:rsid w:val="00F97FF2"/>
    <w:rsid w:val="00FA4481"/>
    <w:rsid w:val="00FA532A"/>
    <w:rsid w:val="00FA5BAA"/>
    <w:rsid w:val="00FB1506"/>
    <w:rsid w:val="00FB6EB3"/>
    <w:rsid w:val="00FC6F45"/>
    <w:rsid w:val="00FD27D2"/>
    <w:rsid w:val="00FD45FF"/>
    <w:rsid w:val="00FD4968"/>
    <w:rsid w:val="00FD7692"/>
    <w:rsid w:val="00FE301D"/>
    <w:rsid w:val="00FE6F5B"/>
    <w:rsid w:val="00FF0D99"/>
    <w:rsid w:val="00FF7044"/>
    <w:rsid w:val="3CCA72D6"/>
    <w:rsid w:val="69AE16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A72D6"/>
  <w15:chartTrackingRefBased/>
  <w15:docId w15:val="{89B8EF90-E8A2-4B74-A460-AA0B81FEC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7F7"/>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00364646"/>
    <w:rPr>
      <w:color w:val="467886" w:themeColor="hyperlink"/>
      <w:u w:val="single"/>
    </w:rPr>
  </w:style>
  <w:style w:type="character" w:styleId="UnresolvedMention">
    <w:name w:val="Unresolved Mention"/>
    <w:basedOn w:val="DefaultParagraphFont"/>
    <w:uiPriority w:val="99"/>
    <w:semiHidden/>
    <w:unhideWhenUsed/>
    <w:rsid w:val="00364646"/>
    <w:rPr>
      <w:color w:val="605E5C"/>
      <w:shd w:val="clear" w:color="auto" w:fill="E1DFDD"/>
    </w:rPr>
  </w:style>
  <w:style w:type="paragraph" w:styleId="HTMLPreformatted">
    <w:name w:val="HTML Preformatted"/>
    <w:basedOn w:val="Normal"/>
    <w:link w:val="HTMLPreformattedChar"/>
    <w:uiPriority w:val="99"/>
    <w:unhideWhenUsed/>
    <w:rsid w:val="00D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DA0F88"/>
    <w:rPr>
      <w:rFonts w:ascii="Courier New" w:eastAsia="Times New Roman" w:hAnsi="Courier New" w:cs="Courier New"/>
      <w:sz w:val="20"/>
      <w:szCs w:val="20"/>
      <w:lang w:eastAsia="en-US"/>
    </w:rPr>
  </w:style>
  <w:style w:type="character" w:customStyle="1" w:styleId="y2iqfc">
    <w:name w:val="y2iqfc"/>
    <w:basedOn w:val="DefaultParagraphFont"/>
    <w:rsid w:val="00DA0F88"/>
  </w:style>
  <w:style w:type="paragraph" w:styleId="ListParagraph">
    <w:name w:val="List Paragraph"/>
    <w:basedOn w:val="Normal"/>
    <w:uiPriority w:val="34"/>
    <w:qFormat/>
    <w:rsid w:val="00461A5A"/>
    <w:pPr>
      <w:ind w:left="720"/>
      <w:contextualSpacing/>
    </w:pPr>
  </w:style>
  <w:style w:type="character" w:styleId="PlaceholderText">
    <w:name w:val="Placeholder Text"/>
    <w:basedOn w:val="DefaultParagraphFont"/>
    <w:uiPriority w:val="99"/>
    <w:semiHidden/>
    <w:rsid w:val="00C16D1B"/>
    <w:rPr>
      <w:color w:val="666666"/>
    </w:rPr>
  </w:style>
  <w:style w:type="table" w:styleId="TableGrid">
    <w:name w:val="Table Grid"/>
    <w:basedOn w:val="TableNormal"/>
    <w:uiPriority w:val="39"/>
    <w:rsid w:val="00E64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47B44"/>
    <w:pPr>
      <w:spacing w:after="0" w:line="240" w:lineRule="auto"/>
    </w:pPr>
    <w:rPr>
      <w:sz w:val="21"/>
      <w:szCs w:val="21"/>
      <w:lang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8B741F"/>
    <w:rPr>
      <w:color w:val="96607D" w:themeColor="followedHyperlink"/>
      <w:u w:val="single"/>
    </w:rPr>
  </w:style>
  <w:style w:type="paragraph" w:styleId="TOCHeading">
    <w:name w:val="TOC Heading"/>
    <w:basedOn w:val="Heading1"/>
    <w:next w:val="Normal"/>
    <w:uiPriority w:val="39"/>
    <w:unhideWhenUsed/>
    <w:qFormat/>
    <w:rsid w:val="00C70D56"/>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C70D56"/>
    <w:pPr>
      <w:spacing w:after="100"/>
    </w:pPr>
  </w:style>
  <w:style w:type="paragraph" w:styleId="TOC2">
    <w:name w:val="toc 2"/>
    <w:basedOn w:val="Normal"/>
    <w:next w:val="Normal"/>
    <w:autoRedefine/>
    <w:uiPriority w:val="39"/>
    <w:unhideWhenUsed/>
    <w:rsid w:val="00C70D56"/>
    <w:pPr>
      <w:spacing w:after="100"/>
      <w:ind w:left="240"/>
    </w:pPr>
  </w:style>
  <w:style w:type="paragraph" w:styleId="TOC3">
    <w:name w:val="toc 3"/>
    <w:basedOn w:val="Normal"/>
    <w:next w:val="Normal"/>
    <w:autoRedefine/>
    <w:uiPriority w:val="39"/>
    <w:unhideWhenUsed/>
    <w:rsid w:val="00C70D5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13562">
      <w:bodyDiv w:val="1"/>
      <w:marLeft w:val="0"/>
      <w:marRight w:val="0"/>
      <w:marTop w:val="0"/>
      <w:marBottom w:val="0"/>
      <w:divBdr>
        <w:top w:val="none" w:sz="0" w:space="0" w:color="auto"/>
        <w:left w:val="none" w:sz="0" w:space="0" w:color="auto"/>
        <w:bottom w:val="none" w:sz="0" w:space="0" w:color="auto"/>
        <w:right w:val="none" w:sz="0" w:space="0" w:color="auto"/>
      </w:divBdr>
    </w:div>
    <w:div w:id="39326914">
      <w:bodyDiv w:val="1"/>
      <w:marLeft w:val="0"/>
      <w:marRight w:val="0"/>
      <w:marTop w:val="0"/>
      <w:marBottom w:val="0"/>
      <w:divBdr>
        <w:top w:val="none" w:sz="0" w:space="0" w:color="auto"/>
        <w:left w:val="none" w:sz="0" w:space="0" w:color="auto"/>
        <w:bottom w:val="none" w:sz="0" w:space="0" w:color="auto"/>
        <w:right w:val="none" w:sz="0" w:space="0" w:color="auto"/>
      </w:divBdr>
    </w:div>
    <w:div w:id="45421363">
      <w:bodyDiv w:val="1"/>
      <w:marLeft w:val="0"/>
      <w:marRight w:val="0"/>
      <w:marTop w:val="0"/>
      <w:marBottom w:val="0"/>
      <w:divBdr>
        <w:top w:val="none" w:sz="0" w:space="0" w:color="auto"/>
        <w:left w:val="none" w:sz="0" w:space="0" w:color="auto"/>
        <w:bottom w:val="none" w:sz="0" w:space="0" w:color="auto"/>
        <w:right w:val="none" w:sz="0" w:space="0" w:color="auto"/>
      </w:divBdr>
    </w:div>
    <w:div w:id="51539981">
      <w:bodyDiv w:val="1"/>
      <w:marLeft w:val="0"/>
      <w:marRight w:val="0"/>
      <w:marTop w:val="0"/>
      <w:marBottom w:val="0"/>
      <w:divBdr>
        <w:top w:val="none" w:sz="0" w:space="0" w:color="auto"/>
        <w:left w:val="none" w:sz="0" w:space="0" w:color="auto"/>
        <w:bottom w:val="none" w:sz="0" w:space="0" w:color="auto"/>
        <w:right w:val="none" w:sz="0" w:space="0" w:color="auto"/>
      </w:divBdr>
      <w:divsChild>
        <w:div w:id="666326008">
          <w:marLeft w:val="0"/>
          <w:marRight w:val="0"/>
          <w:marTop w:val="0"/>
          <w:marBottom w:val="0"/>
          <w:divBdr>
            <w:top w:val="none" w:sz="0" w:space="0" w:color="auto"/>
            <w:left w:val="none" w:sz="0" w:space="0" w:color="auto"/>
            <w:bottom w:val="none" w:sz="0" w:space="0" w:color="auto"/>
            <w:right w:val="none" w:sz="0" w:space="0" w:color="auto"/>
          </w:divBdr>
          <w:divsChild>
            <w:div w:id="935863550">
              <w:marLeft w:val="0"/>
              <w:marRight w:val="0"/>
              <w:marTop w:val="0"/>
              <w:marBottom w:val="0"/>
              <w:divBdr>
                <w:top w:val="none" w:sz="0" w:space="0" w:color="auto"/>
                <w:left w:val="none" w:sz="0" w:space="0" w:color="auto"/>
                <w:bottom w:val="none" w:sz="0" w:space="0" w:color="auto"/>
                <w:right w:val="none" w:sz="0" w:space="0" w:color="auto"/>
              </w:divBdr>
              <w:divsChild>
                <w:div w:id="1557164648">
                  <w:marLeft w:val="0"/>
                  <w:marRight w:val="0"/>
                  <w:marTop w:val="0"/>
                  <w:marBottom w:val="0"/>
                  <w:divBdr>
                    <w:top w:val="none" w:sz="0" w:space="0" w:color="auto"/>
                    <w:left w:val="none" w:sz="0" w:space="0" w:color="auto"/>
                    <w:bottom w:val="none" w:sz="0" w:space="0" w:color="auto"/>
                    <w:right w:val="none" w:sz="0" w:space="0" w:color="auto"/>
                  </w:divBdr>
                  <w:divsChild>
                    <w:div w:id="404454157">
                      <w:marLeft w:val="0"/>
                      <w:marRight w:val="0"/>
                      <w:marTop w:val="0"/>
                      <w:marBottom w:val="0"/>
                      <w:divBdr>
                        <w:top w:val="none" w:sz="0" w:space="0" w:color="auto"/>
                        <w:left w:val="none" w:sz="0" w:space="0" w:color="auto"/>
                        <w:bottom w:val="none" w:sz="0" w:space="0" w:color="auto"/>
                        <w:right w:val="none" w:sz="0" w:space="0" w:color="auto"/>
                      </w:divBdr>
                      <w:divsChild>
                        <w:div w:id="625359353">
                          <w:marLeft w:val="0"/>
                          <w:marRight w:val="0"/>
                          <w:marTop w:val="0"/>
                          <w:marBottom w:val="0"/>
                          <w:divBdr>
                            <w:top w:val="none" w:sz="0" w:space="0" w:color="auto"/>
                            <w:left w:val="none" w:sz="0" w:space="0" w:color="auto"/>
                            <w:bottom w:val="none" w:sz="0" w:space="0" w:color="auto"/>
                            <w:right w:val="none" w:sz="0" w:space="0" w:color="auto"/>
                          </w:divBdr>
                          <w:divsChild>
                            <w:div w:id="1403717250">
                              <w:marLeft w:val="0"/>
                              <w:marRight w:val="0"/>
                              <w:marTop w:val="0"/>
                              <w:marBottom w:val="0"/>
                              <w:divBdr>
                                <w:top w:val="none" w:sz="0" w:space="0" w:color="auto"/>
                                <w:left w:val="none" w:sz="0" w:space="0" w:color="auto"/>
                                <w:bottom w:val="none" w:sz="0" w:space="0" w:color="auto"/>
                                <w:right w:val="none" w:sz="0" w:space="0" w:color="auto"/>
                              </w:divBdr>
                              <w:divsChild>
                                <w:div w:id="1605501380">
                                  <w:marLeft w:val="0"/>
                                  <w:marRight w:val="0"/>
                                  <w:marTop w:val="0"/>
                                  <w:marBottom w:val="0"/>
                                  <w:divBdr>
                                    <w:top w:val="none" w:sz="0" w:space="0" w:color="auto"/>
                                    <w:left w:val="none" w:sz="0" w:space="0" w:color="auto"/>
                                    <w:bottom w:val="none" w:sz="0" w:space="0" w:color="auto"/>
                                    <w:right w:val="none" w:sz="0" w:space="0" w:color="auto"/>
                                  </w:divBdr>
                                  <w:divsChild>
                                    <w:div w:id="1171406121">
                                      <w:marLeft w:val="0"/>
                                      <w:marRight w:val="0"/>
                                      <w:marTop w:val="0"/>
                                      <w:marBottom w:val="0"/>
                                      <w:divBdr>
                                        <w:top w:val="none" w:sz="0" w:space="0" w:color="auto"/>
                                        <w:left w:val="none" w:sz="0" w:space="0" w:color="auto"/>
                                        <w:bottom w:val="none" w:sz="0" w:space="0" w:color="auto"/>
                                        <w:right w:val="none" w:sz="0" w:space="0" w:color="auto"/>
                                      </w:divBdr>
                                    </w:div>
                                    <w:div w:id="1249971787">
                                      <w:marLeft w:val="0"/>
                                      <w:marRight w:val="0"/>
                                      <w:marTop w:val="0"/>
                                      <w:marBottom w:val="0"/>
                                      <w:divBdr>
                                        <w:top w:val="none" w:sz="0" w:space="0" w:color="auto"/>
                                        <w:left w:val="none" w:sz="0" w:space="0" w:color="auto"/>
                                        <w:bottom w:val="none" w:sz="0" w:space="0" w:color="auto"/>
                                        <w:right w:val="none" w:sz="0" w:space="0" w:color="auto"/>
                                      </w:divBdr>
                                      <w:divsChild>
                                        <w:div w:id="1884831340">
                                          <w:marLeft w:val="0"/>
                                          <w:marRight w:val="165"/>
                                          <w:marTop w:val="150"/>
                                          <w:marBottom w:val="0"/>
                                          <w:divBdr>
                                            <w:top w:val="none" w:sz="0" w:space="0" w:color="auto"/>
                                            <w:left w:val="none" w:sz="0" w:space="0" w:color="auto"/>
                                            <w:bottom w:val="none" w:sz="0" w:space="0" w:color="auto"/>
                                            <w:right w:val="none" w:sz="0" w:space="0" w:color="auto"/>
                                          </w:divBdr>
                                          <w:divsChild>
                                            <w:div w:id="920287277">
                                              <w:marLeft w:val="0"/>
                                              <w:marRight w:val="0"/>
                                              <w:marTop w:val="0"/>
                                              <w:marBottom w:val="0"/>
                                              <w:divBdr>
                                                <w:top w:val="none" w:sz="0" w:space="0" w:color="auto"/>
                                                <w:left w:val="none" w:sz="0" w:space="0" w:color="auto"/>
                                                <w:bottom w:val="none" w:sz="0" w:space="0" w:color="auto"/>
                                                <w:right w:val="none" w:sz="0" w:space="0" w:color="auto"/>
                                              </w:divBdr>
                                              <w:divsChild>
                                                <w:div w:id="150123405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499628">
      <w:bodyDiv w:val="1"/>
      <w:marLeft w:val="0"/>
      <w:marRight w:val="0"/>
      <w:marTop w:val="0"/>
      <w:marBottom w:val="0"/>
      <w:divBdr>
        <w:top w:val="none" w:sz="0" w:space="0" w:color="auto"/>
        <w:left w:val="none" w:sz="0" w:space="0" w:color="auto"/>
        <w:bottom w:val="none" w:sz="0" w:space="0" w:color="auto"/>
        <w:right w:val="none" w:sz="0" w:space="0" w:color="auto"/>
      </w:divBdr>
      <w:divsChild>
        <w:div w:id="1259021931">
          <w:marLeft w:val="0"/>
          <w:marRight w:val="0"/>
          <w:marTop w:val="0"/>
          <w:marBottom w:val="0"/>
          <w:divBdr>
            <w:top w:val="none" w:sz="0" w:space="0" w:color="auto"/>
            <w:left w:val="none" w:sz="0" w:space="0" w:color="auto"/>
            <w:bottom w:val="none" w:sz="0" w:space="0" w:color="auto"/>
            <w:right w:val="none" w:sz="0" w:space="0" w:color="auto"/>
          </w:divBdr>
          <w:divsChild>
            <w:div w:id="28117875">
              <w:marLeft w:val="0"/>
              <w:marRight w:val="0"/>
              <w:marTop w:val="0"/>
              <w:marBottom w:val="0"/>
              <w:divBdr>
                <w:top w:val="none" w:sz="0" w:space="0" w:color="auto"/>
                <w:left w:val="none" w:sz="0" w:space="0" w:color="auto"/>
                <w:bottom w:val="none" w:sz="0" w:space="0" w:color="auto"/>
                <w:right w:val="none" w:sz="0" w:space="0" w:color="auto"/>
              </w:divBdr>
              <w:divsChild>
                <w:div w:id="1690377275">
                  <w:marLeft w:val="0"/>
                  <w:marRight w:val="0"/>
                  <w:marTop w:val="0"/>
                  <w:marBottom w:val="0"/>
                  <w:divBdr>
                    <w:top w:val="none" w:sz="0" w:space="0" w:color="auto"/>
                    <w:left w:val="none" w:sz="0" w:space="0" w:color="auto"/>
                    <w:bottom w:val="none" w:sz="0" w:space="0" w:color="auto"/>
                    <w:right w:val="none" w:sz="0" w:space="0" w:color="auto"/>
                  </w:divBdr>
                  <w:divsChild>
                    <w:div w:id="2109766867">
                      <w:marLeft w:val="0"/>
                      <w:marRight w:val="0"/>
                      <w:marTop w:val="0"/>
                      <w:marBottom w:val="0"/>
                      <w:divBdr>
                        <w:top w:val="none" w:sz="0" w:space="0" w:color="auto"/>
                        <w:left w:val="none" w:sz="0" w:space="0" w:color="auto"/>
                        <w:bottom w:val="none" w:sz="0" w:space="0" w:color="auto"/>
                        <w:right w:val="none" w:sz="0" w:space="0" w:color="auto"/>
                      </w:divBdr>
                      <w:divsChild>
                        <w:div w:id="616300624">
                          <w:marLeft w:val="0"/>
                          <w:marRight w:val="0"/>
                          <w:marTop w:val="0"/>
                          <w:marBottom w:val="0"/>
                          <w:divBdr>
                            <w:top w:val="none" w:sz="0" w:space="0" w:color="auto"/>
                            <w:left w:val="none" w:sz="0" w:space="0" w:color="auto"/>
                            <w:bottom w:val="none" w:sz="0" w:space="0" w:color="auto"/>
                            <w:right w:val="none" w:sz="0" w:space="0" w:color="auto"/>
                          </w:divBdr>
                          <w:divsChild>
                            <w:div w:id="607932823">
                              <w:marLeft w:val="0"/>
                              <w:marRight w:val="0"/>
                              <w:marTop w:val="0"/>
                              <w:marBottom w:val="0"/>
                              <w:divBdr>
                                <w:top w:val="none" w:sz="0" w:space="0" w:color="auto"/>
                                <w:left w:val="none" w:sz="0" w:space="0" w:color="auto"/>
                                <w:bottom w:val="none" w:sz="0" w:space="0" w:color="auto"/>
                                <w:right w:val="none" w:sz="0" w:space="0" w:color="auto"/>
                              </w:divBdr>
                              <w:divsChild>
                                <w:div w:id="443040937">
                                  <w:marLeft w:val="0"/>
                                  <w:marRight w:val="0"/>
                                  <w:marTop w:val="0"/>
                                  <w:marBottom w:val="0"/>
                                  <w:divBdr>
                                    <w:top w:val="none" w:sz="0" w:space="0" w:color="auto"/>
                                    <w:left w:val="none" w:sz="0" w:space="0" w:color="auto"/>
                                    <w:bottom w:val="none" w:sz="0" w:space="0" w:color="auto"/>
                                    <w:right w:val="none" w:sz="0" w:space="0" w:color="auto"/>
                                  </w:divBdr>
                                  <w:divsChild>
                                    <w:div w:id="290988157">
                                      <w:marLeft w:val="0"/>
                                      <w:marRight w:val="0"/>
                                      <w:marTop w:val="0"/>
                                      <w:marBottom w:val="0"/>
                                      <w:divBdr>
                                        <w:top w:val="none" w:sz="0" w:space="0" w:color="auto"/>
                                        <w:left w:val="none" w:sz="0" w:space="0" w:color="auto"/>
                                        <w:bottom w:val="none" w:sz="0" w:space="0" w:color="auto"/>
                                        <w:right w:val="none" w:sz="0" w:space="0" w:color="auto"/>
                                      </w:divBdr>
                                    </w:div>
                                    <w:div w:id="686948676">
                                      <w:marLeft w:val="0"/>
                                      <w:marRight w:val="0"/>
                                      <w:marTop w:val="0"/>
                                      <w:marBottom w:val="0"/>
                                      <w:divBdr>
                                        <w:top w:val="none" w:sz="0" w:space="0" w:color="auto"/>
                                        <w:left w:val="none" w:sz="0" w:space="0" w:color="auto"/>
                                        <w:bottom w:val="none" w:sz="0" w:space="0" w:color="auto"/>
                                        <w:right w:val="none" w:sz="0" w:space="0" w:color="auto"/>
                                      </w:divBdr>
                                      <w:divsChild>
                                        <w:div w:id="56251549">
                                          <w:marLeft w:val="0"/>
                                          <w:marRight w:val="165"/>
                                          <w:marTop w:val="150"/>
                                          <w:marBottom w:val="0"/>
                                          <w:divBdr>
                                            <w:top w:val="none" w:sz="0" w:space="0" w:color="auto"/>
                                            <w:left w:val="none" w:sz="0" w:space="0" w:color="auto"/>
                                            <w:bottom w:val="none" w:sz="0" w:space="0" w:color="auto"/>
                                            <w:right w:val="none" w:sz="0" w:space="0" w:color="auto"/>
                                          </w:divBdr>
                                          <w:divsChild>
                                            <w:div w:id="341277828">
                                              <w:marLeft w:val="0"/>
                                              <w:marRight w:val="0"/>
                                              <w:marTop w:val="0"/>
                                              <w:marBottom w:val="0"/>
                                              <w:divBdr>
                                                <w:top w:val="none" w:sz="0" w:space="0" w:color="auto"/>
                                                <w:left w:val="none" w:sz="0" w:space="0" w:color="auto"/>
                                                <w:bottom w:val="none" w:sz="0" w:space="0" w:color="auto"/>
                                                <w:right w:val="none" w:sz="0" w:space="0" w:color="auto"/>
                                              </w:divBdr>
                                              <w:divsChild>
                                                <w:div w:id="173134819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6336207">
      <w:bodyDiv w:val="1"/>
      <w:marLeft w:val="0"/>
      <w:marRight w:val="0"/>
      <w:marTop w:val="0"/>
      <w:marBottom w:val="0"/>
      <w:divBdr>
        <w:top w:val="none" w:sz="0" w:space="0" w:color="auto"/>
        <w:left w:val="none" w:sz="0" w:space="0" w:color="auto"/>
        <w:bottom w:val="none" w:sz="0" w:space="0" w:color="auto"/>
        <w:right w:val="none" w:sz="0" w:space="0" w:color="auto"/>
      </w:divBdr>
      <w:divsChild>
        <w:div w:id="1893349631">
          <w:marLeft w:val="0"/>
          <w:marRight w:val="0"/>
          <w:marTop w:val="0"/>
          <w:marBottom w:val="0"/>
          <w:divBdr>
            <w:top w:val="none" w:sz="0" w:space="0" w:color="auto"/>
            <w:left w:val="none" w:sz="0" w:space="0" w:color="auto"/>
            <w:bottom w:val="none" w:sz="0" w:space="0" w:color="auto"/>
            <w:right w:val="none" w:sz="0" w:space="0" w:color="auto"/>
          </w:divBdr>
          <w:divsChild>
            <w:div w:id="1711687888">
              <w:marLeft w:val="0"/>
              <w:marRight w:val="0"/>
              <w:marTop w:val="0"/>
              <w:marBottom w:val="0"/>
              <w:divBdr>
                <w:top w:val="none" w:sz="0" w:space="0" w:color="auto"/>
                <w:left w:val="none" w:sz="0" w:space="0" w:color="auto"/>
                <w:bottom w:val="none" w:sz="0" w:space="0" w:color="auto"/>
                <w:right w:val="none" w:sz="0" w:space="0" w:color="auto"/>
              </w:divBdr>
              <w:divsChild>
                <w:div w:id="1067530253">
                  <w:marLeft w:val="0"/>
                  <w:marRight w:val="0"/>
                  <w:marTop w:val="0"/>
                  <w:marBottom w:val="0"/>
                  <w:divBdr>
                    <w:top w:val="none" w:sz="0" w:space="0" w:color="auto"/>
                    <w:left w:val="none" w:sz="0" w:space="0" w:color="auto"/>
                    <w:bottom w:val="none" w:sz="0" w:space="0" w:color="auto"/>
                    <w:right w:val="none" w:sz="0" w:space="0" w:color="auto"/>
                  </w:divBdr>
                  <w:divsChild>
                    <w:div w:id="818423172">
                      <w:marLeft w:val="0"/>
                      <w:marRight w:val="0"/>
                      <w:marTop w:val="0"/>
                      <w:marBottom w:val="0"/>
                      <w:divBdr>
                        <w:top w:val="none" w:sz="0" w:space="0" w:color="auto"/>
                        <w:left w:val="none" w:sz="0" w:space="0" w:color="auto"/>
                        <w:bottom w:val="none" w:sz="0" w:space="0" w:color="auto"/>
                        <w:right w:val="none" w:sz="0" w:space="0" w:color="auto"/>
                      </w:divBdr>
                      <w:divsChild>
                        <w:div w:id="830219771">
                          <w:marLeft w:val="0"/>
                          <w:marRight w:val="0"/>
                          <w:marTop w:val="0"/>
                          <w:marBottom w:val="0"/>
                          <w:divBdr>
                            <w:top w:val="none" w:sz="0" w:space="0" w:color="auto"/>
                            <w:left w:val="none" w:sz="0" w:space="0" w:color="auto"/>
                            <w:bottom w:val="none" w:sz="0" w:space="0" w:color="auto"/>
                            <w:right w:val="none" w:sz="0" w:space="0" w:color="auto"/>
                          </w:divBdr>
                          <w:divsChild>
                            <w:div w:id="2119979999">
                              <w:marLeft w:val="0"/>
                              <w:marRight w:val="0"/>
                              <w:marTop w:val="0"/>
                              <w:marBottom w:val="0"/>
                              <w:divBdr>
                                <w:top w:val="none" w:sz="0" w:space="0" w:color="auto"/>
                                <w:left w:val="none" w:sz="0" w:space="0" w:color="auto"/>
                                <w:bottom w:val="none" w:sz="0" w:space="0" w:color="auto"/>
                                <w:right w:val="none" w:sz="0" w:space="0" w:color="auto"/>
                              </w:divBdr>
                              <w:divsChild>
                                <w:div w:id="1594851217">
                                  <w:marLeft w:val="0"/>
                                  <w:marRight w:val="0"/>
                                  <w:marTop w:val="0"/>
                                  <w:marBottom w:val="0"/>
                                  <w:divBdr>
                                    <w:top w:val="none" w:sz="0" w:space="0" w:color="auto"/>
                                    <w:left w:val="none" w:sz="0" w:space="0" w:color="auto"/>
                                    <w:bottom w:val="none" w:sz="0" w:space="0" w:color="auto"/>
                                    <w:right w:val="none" w:sz="0" w:space="0" w:color="auto"/>
                                  </w:divBdr>
                                  <w:divsChild>
                                    <w:div w:id="1415471808">
                                      <w:marLeft w:val="0"/>
                                      <w:marRight w:val="0"/>
                                      <w:marTop w:val="0"/>
                                      <w:marBottom w:val="0"/>
                                      <w:divBdr>
                                        <w:top w:val="none" w:sz="0" w:space="0" w:color="auto"/>
                                        <w:left w:val="none" w:sz="0" w:space="0" w:color="auto"/>
                                        <w:bottom w:val="none" w:sz="0" w:space="0" w:color="auto"/>
                                        <w:right w:val="none" w:sz="0" w:space="0" w:color="auto"/>
                                      </w:divBdr>
                                    </w:div>
                                    <w:div w:id="1945383415">
                                      <w:marLeft w:val="0"/>
                                      <w:marRight w:val="0"/>
                                      <w:marTop w:val="0"/>
                                      <w:marBottom w:val="0"/>
                                      <w:divBdr>
                                        <w:top w:val="none" w:sz="0" w:space="0" w:color="auto"/>
                                        <w:left w:val="none" w:sz="0" w:space="0" w:color="auto"/>
                                        <w:bottom w:val="none" w:sz="0" w:space="0" w:color="auto"/>
                                        <w:right w:val="none" w:sz="0" w:space="0" w:color="auto"/>
                                      </w:divBdr>
                                      <w:divsChild>
                                        <w:div w:id="1490245377">
                                          <w:marLeft w:val="0"/>
                                          <w:marRight w:val="165"/>
                                          <w:marTop w:val="150"/>
                                          <w:marBottom w:val="0"/>
                                          <w:divBdr>
                                            <w:top w:val="none" w:sz="0" w:space="0" w:color="auto"/>
                                            <w:left w:val="none" w:sz="0" w:space="0" w:color="auto"/>
                                            <w:bottom w:val="none" w:sz="0" w:space="0" w:color="auto"/>
                                            <w:right w:val="none" w:sz="0" w:space="0" w:color="auto"/>
                                          </w:divBdr>
                                          <w:divsChild>
                                            <w:div w:id="1797605703">
                                              <w:marLeft w:val="0"/>
                                              <w:marRight w:val="0"/>
                                              <w:marTop w:val="0"/>
                                              <w:marBottom w:val="0"/>
                                              <w:divBdr>
                                                <w:top w:val="none" w:sz="0" w:space="0" w:color="auto"/>
                                                <w:left w:val="none" w:sz="0" w:space="0" w:color="auto"/>
                                                <w:bottom w:val="none" w:sz="0" w:space="0" w:color="auto"/>
                                                <w:right w:val="none" w:sz="0" w:space="0" w:color="auto"/>
                                              </w:divBdr>
                                              <w:divsChild>
                                                <w:div w:id="5782490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005264">
      <w:bodyDiv w:val="1"/>
      <w:marLeft w:val="0"/>
      <w:marRight w:val="0"/>
      <w:marTop w:val="0"/>
      <w:marBottom w:val="0"/>
      <w:divBdr>
        <w:top w:val="none" w:sz="0" w:space="0" w:color="auto"/>
        <w:left w:val="none" w:sz="0" w:space="0" w:color="auto"/>
        <w:bottom w:val="none" w:sz="0" w:space="0" w:color="auto"/>
        <w:right w:val="none" w:sz="0" w:space="0" w:color="auto"/>
      </w:divBdr>
    </w:div>
    <w:div w:id="148131680">
      <w:bodyDiv w:val="1"/>
      <w:marLeft w:val="0"/>
      <w:marRight w:val="0"/>
      <w:marTop w:val="0"/>
      <w:marBottom w:val="0"/>
      <w:divBdr>
        <w:top w:val="none" w:sz="0" w:space="0" w:color="auto"/>
        <w:left w:val="none" w:sz="0" w:space="0" w:color="auto"/>
        <w:bottom w:val="none" w:sz="0" w:space="0" w:color="auto"/>
        <w:right w:val="none" w:sz="0" w:space="0" w:color="auto"/>
      </w:divBdr>
    </w:div>
    <w:div w:id="169106168">
      <w:bodyDiv w:val="1"/>
      <w:marLeft w:val="0"/>
      <w:marRight w:val="0"/>
      <w:marTop w:val="0"/>
      <w:marBottom w:val="0"/>
      <w:divBdr>
        <w:top w:val="none" w:sz="0" w:space="0" w:color="auto"/>
        <w:left w:val="none" w:sz="0" w:space="0" w:color="auto"/>
        <w:bottom w:val="none" w:sz="0" w:space="0" w:color="auto"/>
        <w:right w:val="none" w:sz="0" w:space="0" w:color="auto"/>
      </w:divBdr>
    </w:div>
    <w:div w:id="173694128">
      <w:bodyDiv w:val="1"/>
      <w:marLeft w:val="0"/>
      <w:marRight w:val="0"/>
      <w:marTop w:val="0"/>
      <w:marBottom w:val="0"/>
      <w:divBdr>
        <w:top w:val="none" w:sz="0" w:space="0" w:color="auto"/>
        <w:left w:val="none" w:sz="0" w:space="0" w:color="auto"/>
        <w:bottom w:val="none" w:sz="0" w:space="0" w:color="auto"/>
        <w:right w:val="none" w:sz="0" w:space="0" w:color="auto"/>
      </w:divBdr>
      <w:divsChild>
        <w:div w:id="405609616">
          <w:marLeft w:val="0"/>
          <w:marRight w:val="0"/>
          <w:marTop w:val="0"/>
          <w:marBottom w:val="0"/>
          <w:divBdr>
            <w:top w:val="none" w:sz="0" w:space="0" w:color="auto"/>
            <w:left w:val="none" w:sz="0" w:space="0" w:color="auto"/>
            <w:bottom w:val="none" w:sz="0" w:space="0" w:color="auto"/>
            <w:right w:val="none" w:sz="0" w:space="0" w:color="auto"/>
          </w:divBdr>
          <w:divsChild>
            <w:div w:id="1332025803">
              <w:marLeft w:val="0"/>
              <w:marRight w:val="0"/>
              <w:marTop w:val="0"/>
              <w:marBottom w:val="0"/>
              <w:divBdr>
                <w:top w:val="none" w:sz="0" w:space="0" w:color="auto"/>
                <w:left w:val="none" w:sz="0" w:space="0" w:color="auto"/>
                <w:bottom w:val="none" w:sz="0" w:space="0" w:color="auto"/>
                <w:right w:val="none" w:sz="0" w:space="0" w:color="auto"/>
              </w:divBdr>
              <w:divsChild>
                <w:div w:id="557668390">
                  <w:marLeft w:val="0"/>
                  <w:marRight w:val="0"/>
                  <w:marTop w:val="0"/>
                  <w:marBottom w:val="0"/>
                  <w:divBdr>
                    <w:top w:val="none" w:sz="0" w:space="0" w:color="auto"/>
                    <w:left w:val="none" w:sz="0" w:space="0" w:color="auto"/>
                    <w:bottom w:val="none" w:sz="0" w:space="0" w:color="auto"/>
                    <w:right w:val="none" w:sz="0" w:space="0" w:color="auto"/>
                  </w:divBdr>
                  <w:divsChild>
                    <w:div w:id="472599038">
                      <w:marLeft w:val="0"/>
                      <w:marRight w:val="0"/>
                      <w:marTop w:val="0"/>
                      <w:marBottom w:val="0"/>
                      <w:divBdr>
                        <w:top w:val="none" w:sz="0" w:space="0" w:color="auto"/>
                        <w:left w:val="none" w:sz="0" w:space="0" w:color="auto"/>
                        <w:bottom w:val="none" w:sz="0" w:space="0" w:color="auto"/>
                        <w:right w:val="none" w:sz="0" w:space="0" w:color="auto"/>
                      </w:divBdr>
                      <w:divsChild>
                        <w:div w:id="1347512298">
                          <w:marLeft w:val="0"/>
                          <w:marRight w:val="0"/>
                          <w:marTop w:val="0"/>
                          <w:marBottom w:val="0"/>
                          <w:divBdr>
                            <w:top w:val="none" w:sz="0" w:space="0" w:color="auto"/>
                            <w:left w:val="none" w:sz="0" w:space="0" w:color="auto"/>
                            <w:bottom w:val="none" w:sz="0" w:space="0" w:color="auto"/>
                            <w:right w:val="none" w:sz="0" w:space="0" w:color="auto"/>
                          </w:divBdr>
                          <w:divsChild>
                            <w:div w:id="402604169">
                              <w:marLeft w:val="0"/>
                              <w:marRight w:val="0"/>
                              <w:marTop w:val="0"/>
                              <w:marBottom w:val="0"/>
                              <w:divBdr>
                                <w:top w:val="none" w:sz="0" w:space="0" w:color="auto"/>
                                <w:left w:val="none" w:sz="0" w:space="0" w:color="auto"/>
                                <w:bottom w:val="none" w:sz="0" w:space="0" w:color="auto"/>
                                <w:right w:val="none" w:sz="0" w:space="0" w:color="auto"/>
                              </w:divBdr>
                              <w:divsChild>
                                <w:div w:id="2137095004">
                                  <w:marLeft w:val="0"/>
                                  <w:marRight w:val="0"/>
                                  <w:marTop w:val="0"/>
                                  <w:marBottom w:val="0"/>
                                  <w:divBdr>
                                    <w:top w:val="none" w:sz="0" w:space="0" w:color="auto"/>
                                    <w:left w:val="none" w:sz="0" w:space="0" w:color="auto"/>
                                    <w:bottom w:val="none" w:sz="0" w:space="0" w:color="auto"/>
                                    <w:right w:val="none" w:sz="0" w:space="0" w:color="auto"/>
                                  </w:divBdr>
                                  <w:divsChild>
                                    <w:div w:id="1940871274">
                                      <w:marLeft w:val="0"/>
                                      <w:marRight w:val="0"/>
                                      <w:marTop w:val="0"/>
                                      <w:marBottom w:val="0"/>
                                      <w:divBdr>
                                        <w:top w:val="none" w:sz="0" w:space="0" w:color="auto"/>
                                        <w:left w:val="none" w:sz="0" w:space="0" w:color="auto"/>
                                        <w:bottom w:val="none" w:sz="0" w:space="0" w:color="auto"/>
                                        <w:right w:val="none" w:sz="0" w:space="0" w:color="auto"/>
                                      </w:divBdr>
                                      <w:divsChild>
                                        <w:div w:id="2092702101">
                                          <w:marLeft w:val="0"/>
                                          <w:marRight w:val="165"/>
                                          <w:marTop w:val="150"/>
                                          <w:marBottom w:val="0"/>
                                          <w:divBdr>
                                            <w:top w:val="none" w:sz="0" w:space="0" w:color="auto"/>
                                            <w:left w:val="none" w:sz="0" w:space="0" w:color="auto"/>
                                            <w:bottom w:val="none" w:sz="0" w:space="0" w:color="auto"/>
                                            <w:right w:val="none" w:sz="0" w:space="0" w:color="auto"/>
                                          </w:divBdr>
                                          <w:divsChild>
                                            <w:div w:id="1042947287">
                                              <w:marLeft w:val="0"/>
                                              <w:marRight w:val="0"/>
                                              <w:marTop w:val="0"/>
                                              <w:marBottom w:val="0"/>
                                              <w:divBdr>
                                                <w:top w:val="none" w:sz="0" w:space="0" w:color="auto"/>
                                                <w:left w:val="none" w:sz="0" w:space="0" w:color="auto"/>
                                                <w:bottom w:val="none" w:sz="0" w:space="0" w:color="auto"/>
                                                <w:right w:val="none" w:sz="0" w:space="0" w:color="auto"/>
                                              </w:divBdr>
                                              <w:divsChild>
                                                <w:div w:id="8117541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4775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6477558">
      <w:bodyDiv w:val="1"/>
      <w:marLeft w:val="0"/>
      <w:marRight w:val="0"/>
      <w:marTop w:val="0"/>
      <w:marBottom w:val="0"/>
      <w:divBdr>
        <w:top w:val="none" w:sz="0" w:space="0" w:color="auto"/>
        <w:left w:val="none" w:sz="0" w:space="0" w:color="auto"/>
        <w:bottom w:val="none" w:sz="0" w:space="0" w:color="auto"/>
        <w:right w:val="none" w:sz="0" w:space="0" w:color="auto"/>
      </w:divBdr>
    </w:div>
    <w:div w:id="298075382">
      <w:bodyDiv w:val="1"/>
      <w:marLeft w:val="0"/>
      <w:marRight w:val="0"/>
      <w:marTop w:val="0"/>
      <w:marBottom w:val="0"/>
      <w:divBdr>
        <w:top w:val="none" w:sz="0" w:space="0" w:color="auto"/>
        <w:left w:val="none" w:sz="0" w:space="0" w:color="auto"/>
        <w:bottom w:val="none" w:sz="0" w:space="0" w:color="auto"/>
        <w:right w:val="none" w:sz="0" w:space="0" w:color="auto"/>
      </w:divBdr>
    </w:div>
    <w:div w:id="306672568">
      <w:bodyDiv w:val="1"/>
      <w:marLeft w:val="0"/>
      <w:marRight w:val="0"/>
      <w:marTop w:val="0"/>
      <w:marBottom w:val="0"/>
      <w:divBdr>
        <w:top w:val="none" w:sz="0" w:space="0" w:color="auto"/>
        <w:left w:val="none" w:sz="0" w:space="0" w:color="auto"/>
        <w:bottom w:val="none" w:sz="0" w:space="0" w:color="auto"/>
        <w:right w:val="none" w:sz="0" w:space="0" w:color="auto"/>
      </w:divBdr>
      <w:divsChild>
        <w:div w:id="1316373766">
          <w:marLeft w:val="0"/>
          <w:marRight w:val="0"/>
          <w:marTop w:val="0"/>
          <w:marBottom w:val="0"/>
          <w:divBdr>
            <w:top w:val="none" w:sz="0" w:space="0" w:color="auto"/>
            <w:left w:val="none" w:sz="0" w:space="0" w:color="auto"/>
            <w:bottom w:val="none" w:sz="0" w:space="0" w:color="auto"/>
            <w:right w:val="none" w:sz="0" w:space="0" w:color="auto"/>
          </w:divBdr>
          <w:divsChild>
            <w:div w:id="1838836512">
              <w:marLeft w:val="0"/>
              <w:marRight w:val="0"/>
              <w:marTop w:val="0"/>
              <w:marBottom w:val="0"/>
              <w:divBdr>
                <w:top w:val="none" w:sz="0" w:space="0" w:color="auto"/>
                <w:left w:val="none" w:sz="0" w:space="0" w:color="auto"/>
                <w:bottom w:val="none" w:sz="0" w:space="0" w:color="auto"/>
                <w:right w:val="none" w:sz="0" w:space="0" w:color="auto"/>
              </w:divBdr>
              <w:divsChild>
                <w:div w:id="1813592608">
                  <w:marLeft w:val="0"/>
                  <w:marRight w:val="0"/>
                  <w:marTop w:val="0"/>
                  <w:marBottom w:val="0"/>
                  <w:divBdr>
                    <w:top w:val="none" w:sz="0" w:space="0" w:color="auto"/>
                    <w:left w:val="none" w:sz="0" w:space="0" w:color="auto"/>
                    <w:bottom w:val="none" w:sz="0" w:space="0" w:color="auto"/>
                    <w:right w:val="none" w:sz="0" w:space="0" w:color="auto"/>
                  </w:divBdr>
                  <w:divsChild>
                    <w:div w:id="1035354052">
                      <w:marLeft w:val="0"/>
                      <w:marRight w:val="0"/>
                      <w:marTop w:val="0"/>
                      <w:marBottom w:val="0"/>
                      <w:divBdr>
                        <w:top w:val="none" w:sz="0" w:space="0" w:color="auto"/>
                        <w:left w:val="none" w:sz="0" w:space="0" w:color="auto"/>
                        <w:bottom w:val="none" w:sz="0" w:space="0" w:color="auto"/>
                        <w:right w:val="none" w:sz="0" w:space="0" w:color="auto"/>
                      </w:divBdr>
                      <w:divsChild>
                        <w:div w:id="725378003">
                          <w:marLeft w:val="0"/>
                          <w:marRight w:val="0"/>
                          <w:marTop w:val="0"/>
                          <w:marBottom w:val="0"/>
                          <w:divBdr>
                            <w:top w:val="none" w:sz="0" w:space="0" w:color="auto"/>
                            <w:left w:val="none" w:sz="0" w:space="0" w:color="auto"/>
                            <w:bottom w:val="none" w:sz="0" w:space="0" w:color="auto"/>
                            <w:right w:val="none" w:sz="0" w:space="0" w:color="auto"/>
                          </w:divBdr>
                          <w:divsChild>
                            <w:div w:id="1892837568">
                              <w:marLeft w:val="0"/>
                              <w:marRight w:val="0"/>
                              <w:marTop w:val="0"/>
                              <w:marBottom w:val="0"/>
                              <w:divBdr>
                                <w:top w:val="none" w:sz="0" w:space="0" w:color="auto"/>
                                <w:left w:val="none" w:sz="0" w:space="0" w:color="auto"/>
                                <w:bottom w:val="none" w:sz="0" w:space="0" w:color="auto"/>
                                <w:right w:val="none" w:sz="0" w:space="0" w:color="auto"/>
                              </w:divBdr>
                              <w:divsChild>
                                <w:div w:id="810446899">
                                  <w:marLeft w:val="0"/>
                                  <w:marRight w:val="0"/>
                                  <w:marTop w:val="0"/>
                                  <w:marBottom w:val="0"/>
                                  <w:divBdr>
                                    <w:top w:val="none" w:sz="0" w:space="0" w:color="auto"/>
                                    <w:left w:val="none" w:sz="0" w:space="0" w:color="auto"/>
                                    <w:bottom w:val="none" w:sz="0" w:space="0" w:color="auto"/>
                                    <w:right w:val="none" w:sz="0" w:space="0" w:color="auto"/>
                                  </w:divBdr>
                                  <w:divsChild>
                                    <w:div w:id="200292121">
                                      <w:marLeft w:val="0"/>
                                      <w:marRight w:val="0"/>
                                      <w:marTop w:val="0"/>
                                      <w:marBottom w:val="0"/>
                                      <w:divBdr>
                                        <w:top w:val="none" w:sz="0" w:space="0" w:color="auto"/>
                                        <w:left w:val="none" w:sz="0" w:space="0" w:color="auto"/>
                                        <w:bottom w:val="none" w:sz="0" w:space="0" w:color="auto"/>
                                        <w:right w:val="none" w:sz="0" w:space="0" w:color="auto"/>
                                      </w:divBdr>
                                    </w:div>
                                    <w:div w:id="1304043260">
                                      <w:marLeft w:val="0"/>
                                      <w:marRight w:val="0"/>
                                      <w:marTop w:val="0"/>
                                      <w:marBottom w:val="0"/>
                                      <w:divBdr>
                                        <w:top w:val="none" w:sz="0" w:space="0" w:color="auto"/>
                                        <w:left w:val="none" w:sz="0" w:space="0" w:color="auto"/>
                                        <w:bottom w:val="none" w:sz="0" w:space="0" w:color="auto"/>
                                        <w:right w:val="none" w:sz="0" w:space="0" w:color="auto"/>
                                      </w:divBdr>
                                      <w:divsChild>
                                        <w:div w:id="1893416606">
                                          <w:marLeft w:val="0"/>
                                          <w:marRight w:val="165"/>
                                          <w:marTop w:val="150"/>
                                          <w:marBottom w:val="0"/>
                                          <w:divBdr>
                                            <w:top w:val="none" w:sz="0" w:space="0" w:color="auto"/>
                                            <w:left w:val="none" w:sz="0" w:space="0" w:color="auto"/>
                                            <w:bottom w:val="none" w:sz="0" w:space="0" w:color="auto"/>
                                            <w:right w:val="none" w:sz="0" w:space="0" w:color="auto"/>
                                          </w:divBdr>
                                          <w:divsChild>
                                            <w:div w:id="2001696012">
                                              <w:marLeft w:val="0"/>
                                              <w:marRight w:val="0"/>
                                              <w:marTop w:val="0"/>
                                              <w:marBottom w:val="0"/>
                                              <w:divBdr>
                                                <w:top w:val="none" w:sz="0" w:space="0" w:color="auto"/>
                                                <w:left w:val="none" w:sz="0" w:space="0" w:color="auto"/>
                                                <w:bottom w:val="none" w:sz="0" w:space="0" w:color="auto"/>
                                                <w:right w:val="none" w:sz="0" w:space="0" w:color="auto"/>
                                              </w:divBdr>
                                              <w:divsChild>
                                                <w:div w:id="138170999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8823532">
      <w:bodyDiv w:val="1"/>
      <w:marLeft w:val="0"/>
      <w:marRight w:val="0"/>
      <w:marTop w:val="0"/>
      <w:marBottom w:val="0"/>
      <w:divBdr>
        <w:top w:val="none" w:sz="0" w:space="0" w:color="auto"/>
        <w:left w:val="none" w:sz="0" w:space="0" w:color="auto"/>
        <w:bottom w:val="none" w:sz="0" w:space="0" w:color="auto"/>
        <w:right w:val="none" w:sz="0" w:space="0" w:color="auto"/>
      </w:divBdr>
    </w:div>
    <w:div w:id="379675404">
      <w:bodyDiv w:val="1"/>
      <w:marLeft w:val="0"/>
      <w:marRight w:val="0"/>
      <w:marTop w:val="0"/>
      <w:marBottom w:val="0"/>
      <w:divBdr>
        <w:top w:val="none" w:sz="0" w:space="0" w:color="auto"/>
        <w:left w:val="none" w:sz="0" w:space="0" w:color="auto"/>
        <w:bottom w:val="none" w:sz="0" w:space="0" w:color="auto"/>
        <w:right w:val="none" w:sz="0" w:space="0" w:color="auto"/>
      </w:divBdr>
    </w:div>
    <w:div w:id="385379500">
      <w:bodyDiv w:val="1"/>
      <w:marLeft w:val="0"/>
      <w:marRight w:val="0"/>
      <w:marTop w:val="0"/>
      <w:marBottom w:val="0"/>
      <w:divBdr>
        <w:top w:val="none" w:sz="0" w:space="0" w:color="auto"/>
        <w:left w:val="none" w:sz="0" w:space="0" w:color="auto"/>
        <w:bottom w:val="none" w:sz="0" w:space="0" w:color="auto"/>
        <w:right w:val="none" w:sz="0" w:space="0" w:color="auto"/>
      </w:divBdr>
    </w:div>
    <w:div w:id="397745760">
      <w:bodyDiv w:val="1"/>
      <w:marLeft w:val="0"/>
      <w:marRight w:val="0"/>
      <w:marTop w:val="0"/>
      <w:marBottom w:val="0"/>
      <w:divBdr>
        <w:top w:val="none" w:sz="0" w:space="0" w:color="auto"/>
        <w:left w:val="none" w:sz="0" w:space="0" w:color="auto"/>
        <w:bottom w:val="none" w:sz="0" w:space="0" w:color="auto"/>
        <w:right w:val="none" w:sz="0" w:space="0" w:color="auto"/>
      </w:divBdr>
    </w:div>
    <w:div w:id="401217480">
      <w:bodyDiv w:val="1"/>
      <w:marLeft w:val="0"/>
      <w:marRight w:val="0"/>
      <w:marTop w:val="0"/>
      <w:marBottom w:val="0"/>
      <w:divBdr>
        <w:top w:val="none" w:sz="0" w:space="0" w:color="auto"/>
        <w:left w:val="none" w:sz="0" w:space="0" w:color="auto"/>
        <w:bottom w:val="none" w:sz="0" w:space="0" w:color="auto"/>
        <w:right w:val="none" w:sz="0" w:space="0" w:color="auto"/>
      </w:divBdr>
    </w:div>
    <w:div w:id="402263312">
      <w:bodyDiv w:val="1"/>
      <w:marLeft w:val="0"/>
      <w:marRight w:val="0"/>
      <w:marTop w:val="0"/>
      <w:marBottom w:val="0"/>
      <w:divBdr>
        <w:top w:val="none" w:sz="0" w:space="0" w:color="auto"/>
        <w:left w:val="none" w:sz="0" w:space="0" w:color="auto"/>
        <w:bottom w:val="none" w:sz="0" w:space="0" w:color="auto"/>
        <w:right w:val="none" w:sz="0" w:space="0" w:color="auto"/>
      </w:divBdr>
    </w:div>
    <w:div w:id="460419840">
      <w:bodyDiv w:val="1"/>
      <w:marLeft w:val="0"/>
      <w:marRight w:val="0"/>
      <w:marTop w:val="0"/>
      <w:marBottom w:val="0"/>
      <w:divBdr>
        <w:top w:val="none" w:sz="0" w:space="0" w:color="auto"/>
        <w:left w:val="none" w:sz="0" w:space="0" w:color="auto"/>
        <w:bottom w:val="none" w:sz="0" w:space="0" w:color="auto"/>
        <w:right w:val="none" w:sz="0" w:space="0" w:color="auto"/>
      </w:divBdr>
      <w:divsChild>
        <w:div w:id="1465392298">
          <w:marLeft w:val="0"/>
          <w:marRight w:val="0"/>
          <w:marTop w:val="0"/>
          <w:marBottom w:val="0"/>
          <w:divBdr>
            <w:top w:val="none" w:sz="0" w:space="0" w:color="auto"/>
            <w:left w:val="none" w:sz="0" w:space="0" w:color="auto"/>
            <w:bottom w:val="none" w:sz="0" w:space="0" w:color="auto"/>
            <w:right w:val="none" w:sz="0" w:space="0" w:color="auto"/>
          </w:divBdr>
          <w:divsChild>
            <w:div w:id="510293373">
              <w:marLeft w:val="0"/>
              <w:marRight w:val="0"/>
              <w:marTop w:val="0"/>
              <w:marBottom w:val="0"/>
              <w:divBdr>
                <w:top w:val="none" w:sz="0" w:space="0" w:color="auto"/>
                <w:left w:val="none" w:sz="0" w:space="0" w:color="auto"/>
                <w:bottom w:val="none" w:sz="0" w:space="0" w:color="auto"/>
                <w:right w:val="none" w:sz="0" w:space="0" w:color="auto"/>
              </w:divBdr>
              <w:divsChild>
                <w:div w:id="1714118076">
                  <w:marLeft w:val="0"/>
                  <w:marRight w:val="0"/>
                  <w:marTop w:val="0"/>
                  <w:marBottom w:val="0"/>
                  <w:divBdr>
                    <w:top w:val="none" w:sz="0" w:space="0" w:color="auto"/>
                    <w:left w:val="none" w:sz="0" w:space="0" w:color="auto"/>
                    <w:bottom w:val="none" w:sz="0" w:space="0" w:color="auto"/>
                    <w:right w:val="none" w:sz="0" w:space="0" w:color="auto"/>
                  </w:divBdr>
                  <w:divsChild>
                    <w:div w:id="866987394">
                      <w:marLeft w:val="0"/>
                      <w:marRight w:val="0"/>
                      <w:marTop w:val="0"/>
                      <w:marBottom w:val="0"/>
                      <w:divBdr>
                        <w:top w:val="none" w:sz="0" w:space="0" w:color="auto"/>
                        <w:left w:val="none" w:sz="0" w:space="0" w:color="auto"/>
                        <w:bottom w:val="none" w:sz="0" w:space="0" w:color="auto"/>
                        <w:right w:val="none" w:sz="0" w:space="0" w:color="auto"/>
                      </w:divBdr>
                      <w:divsChild>
                        <w:div w:id="1464427748">
                          <w:marLeft w:val="0"/>
                          <w:marRight w:val="0"/>
                          <w:marTop w:val="0"/>
                          <w:marBottom w:val="0"/>
                          <w:divBdr>
                            <w:top w:val="none" w:sz="0" w:space="0" w:color="auto"/>
                            <w:left w:val="none" w:sz="0" w:space="0" w:color="auto"/>
                            <w:bottom w:val="none" w:sz="0" w:space="0" w:color="auto"/>
                            <w:right w:val="none" w:sz="0" w:space="0" w:color="auto"/>
                          </w:divBdr>
                          <w:divsChild>
                            <w:div w:id="1649169216">
                              <w:marLeft w:val="0"/>
                              <w:marRight w:val="0"/>
                              <w:marTop w:val="0"/>
                              <w:marBottom w:val="0"/>
                              <w:divBdr>
                                <w:top w:val="none" w:sz="0" w:space="0" w:color="auto"/>
                                <w:left w:val="none" w:sz="0" w:space="0" w:color="auto"/>
                                <w:bottom w:val="none" w:sz="0" w:space="0" w:color="auto"/>
                                <w:right w:val="none" w:sz="0" w:space="0" w:color="auto"/>
                              </w:divBdr>
                              <w:divsChild>
                                <w:div w:id="1980458651">
                                  <w:marLeft w:val="0"/>
                                  <w:marRight w:val="0"/>
                                  <w:marTop w:val="0"/>
                                  <w:marBottom w:val="0"/>
                                  <w:divBdr>
                                    <w:top w:val="none" w:sz="0" w:space="0" w:color="auto"/>
                                    <w:left w:val="none" w:sz="0" w:space="0" w:color="auto"/>
                                    <w:bottom w:val="none" w:sz="0" w:space="0" w:color="auto"/>
                                    <w:right w:val="none" w:sz="0" w:space="0" w:color="auto"/>
                                  </w:divBdr>
                                  <w:divsChild>
                                    <w:div w:id="1667630204">
                                      <w:marLeft w:val="0"/>
                                      <w:marRight w:val="0"/>
                                      <w:marTop w:val="0"/>
                                      <w:marBottom w:val="0"/>
                                      <w:divBdr>
                                        <w:top w:val="none" w:sz="0" w:space="0" w:color="auto"/>
                                        <w:left w:val="none" w:sz="0" w:space="0" w:color="auto"/>
                                        <w:bottom w:val="none" w:sz="0" w:space="0" w:color="auto"/>
                                        <w:right w:val="none" w:sz="0" w:space="0" w:color="auto"/>
                                      </w:divBdr>
                                    </w:div>
                                    <w:div w:id="1949850383">
                                      <w:marLeft w:val="0"/>
                                      <w:marRight w:val="0"/>
                                      <w:marTop w:val="0"/>
                                      <w:marBottom w:val="0"/>
                                      <w:divBdr>
                                        <w:top w:val="none" w:sz="0" w:space="0" w:color="auto"/>
                                        <w:left w:val="none" w:sz="0" w:space="0" w:color="auto"/>
                                        <w:bottom w:val="none" w:sz="0" w:space="0" w:color="auto"/>
                                        <w:right w:val="none" w:sz="0" w:space="0" w:color="auto"/>
                                      </w:divBdr>
                                      <w:divsChild>
                                        <w:div w:id="1355107777">
                                          <w:marLeft w:val="0"/>
                                          <w:marRight w:val="165"/>
                                          <w:marTop w:val="150"/>
                                          <w:marBottom w:val="0"/>
                                          <w:divBdr>
                                            <w:top w:val="none" w:sz="0" w:space="0" w:color="auto"/>
                                            <w:left w:val="none" w:sz="0" w:space="0" w:color="auto"/>
                                            <w:bottom w:val="none" w:sz="0" w:space="0" w:color="auto"/>
                                            <w:right w:val="none" w:sz="0" w:space="0" w:color="auto"/>
                                          </w:divBdr>
                                          <w:divsChild>
                                            <w:div w:id="1542942256">
                                              <w:marLeft w:val="0"/>
                                              <w:marRight w:val="0"/>
                                              <w:marTop w:val="0"/>
                                              <w:marBottom w:val="0"/>
                                              <w:divBdr>
                                                <w:top w:val="none" w:sz="0" w:space="0" w:color="auto"/>
                                                <w:left w:val="none" w:sz="0" w:space="0" w:color="auto"/>
                                                <w:bottom w:val="none" w:sz="0" w:space="0" w:color="auto"/>
                                                <w:right w:val="none" w:sz="0" w:space="0" w:color="auto"/>
                                              </w:divBdr>
                                              <w:divsChild>
                                                <w:div w:id="4995474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9179454">
      <w:bodyDiv w:val="1"/>
      <w:marLeft w:val="0"/>
      <w:marRight w:val="0"/>
      <w:marTop w:val="0"/>
      <w:marBottom w:val="0"/>
      <w:divBdr>
        <w:top w:val="none" w:sz="0" w:space="0" w:color="auto"/>
        <w:left w:val="none" w:sz="0" w:space="0" w:color="auto"/>
        <w:bottom w:val="none" w:sz="0" w:space="0" w:color="auto"/>
        <w:right w:val="none" w:sz="0" w:space="0" w:color="auto"/>
      </w:divBdr>
      <w:divsChild>
        <w:div w:id="1076052470">
          <w:marLeft w:val="0"/>
          <w:marRight w:val="0"/>
          <w:marTop w:val="0"/>
          <w:marBottom w:val="0"/>
          <w:divBdr>
            <w:top w:val="none" w:sz="0" w:space="0" w:color="auto"/>
            <w:left w:val="none" w:sz="0" w:space="0" w:color="auto"/>
            <w:bottom w:val="none" w:sz="0" w:space="0" w:color="auto"/>
            <w:right w:val="none" w:sz="0" w:space="0" w:color="auto"/>
          </w:divBdr>
          <w:divsChild>
            <w:div w:id="575210915">
              <w:marLeft w:val="0"/>
              <w:marRight w:val="0"/>
              <w:marTop w:val="0"/>
              <w:marBottom w:val="0"/>
              <w:divBdr>
                <w:top w:val="none" w:sz="0" w:space="0" w:color="auto"/>
                <w:left w:val="none" w:sz="0" w:space="0" w:color="auto"/>
                <w:bottom w:val="none" w:sz="0" w:space="0" w:color="auto"/>
                <w:right w:val="none" w:sz="0" w:space="0" w:color="auto"/>
              </w:divBdr>
              <w:divsChild>
                <w:div w:id="439567452">
                  <w:marLeft w:val="0"/>
                  <w:marRight w:val="0"/>
                  <w:marTop w:val="0"/>
                  <w:marBottom w:val="0"/>
                  <w:divBdr>
                    <w:top w:val="none" w:sz="0" w:space="0" w:color="auto"/>
                    <w:left w:val="none" w:sz="0" w:space="0" w:color="auto"/>
                    <w:bottom w:val="none" w:sz="0" w:space="0" w:color="auto"/>
                    <w:right w:val="none" w:sz="0" w:space="0" w:color="auto"/>
                  </w:divBdr>
                  <w:divsChild>
                    <w:div w:id="522398096">
                      <w:marLeft w:val="0"/>
                      <w:marRight w:val="0"/>
                      <w:marTop w:val="0"/>
                      <w:marBottom w:val="0"/>
                      <w:divBdr>
                        <w:top w:val="none" w:sz="0" w:space="0" w:color="auto"/>
                        <w:left w:val="none" w:sz="0" w:space="0" w:color="auto"/>
                        <w:bottom w:val="none" w:sz="0" w:space="0" w:color="auto"/>
                        <w:right w:val="none" w:sz="0" w:space="0" w:color="auto"/>
                      </w:divBdr>
                      <w:divsChild>
                        <w:div w:id="687409510">
                          <w:marLeft w:val="0"/>
                          <w:marRight w:val="0"/>
                          <w:marTop w:val="0"/>
                          <w:marBottom w:val="0"/>
                          <w:divBdr>
                            <w:top w:val="none" w:sz="0" w:space="0" w:color="auto"/>
                            <w:left w:val="none" w:sz="0" w:space="0" w:color="auto"/>
                            <w:bottom w:val="none" w:sz="0" w:space="0" w:color="auto"/>
                            <w:right w:val="none" w:sz="0" w:space="0" w:color="auto"/>
                          </w:divBdr>
                          <w:divsChild>
                            <w:div w:id="1369597907">
                              <w:marLeft w:val="0"/>
                              <w:marRight w:val="0"/>
                              <w:marTop w:val="0"/>
                              <w:marBottom w:val="0"/>
                              <w:divBdr>
                                <w:top w:val="none" w:sz="0" w:space="0" w:color="auto"/>
                                <w:left w:val="none" w:sz="0" w:space="0" w:color="auto"/>
                                <w:bottom w:val="none" w:sz="0" w:space="0" w:color="auto"/>
                                <w:right w:val="none" w:sz="0" w:space="0" w:color="auto"/>
                              </w:divBdr>
                              <w:divsChild>
                                <w:div w:id="43215728">
                                  <w:marLeft w:val="0"/>
                                  <w:marRight w:val="0"/>
                                  <w:marTop w:val="0"/>
                                  <w:marBottom w:val="0"/>
                                  <w:divBdr>
                                    <w:top w:val="none" w:sz="0" w:space="0" w:color="auto"/>
                                    <w:left w:val="none" w:sz="0" w:space="0" w:color="auto"/>
                                    <w:bottom w:val="none" w:sz="0" w:space="0" w:color="auto"/>
                                    <w:right w:val="none" w:sz="0" w:space="0" w:color="auto"/>
                                  </w:divBdr>
                                  <w:divsChild>
                                    <w:div w:id="806822160">
                                      <w:marLeft w:val="0"/>
                                      <w:marRight w:val="0"/>
                                      <w:marTop w:val="0"/>
                                      <w:marBottom w:val="0"/>
                                      <w:divBdr>
                                        <w:top w:val="none" w:sz="0" w:space="0" w:color="auto"/>
                                        <w:left w:val="none" w:sz="0" w:space="0" w:color="auto"/>
                                        <w:bottom w:val="none" w:sz="0" w:space="0" w:color="auto"/>
                                        <w:right w:val="none" w:sz="0" w:space="0" w:color="auto"/>
                                      </w:divBdr>
                                      <w:divsChild>
                                        <w:div w:id="1149133208">
                                          <w:marLeft w:val="0"/>
                                          <w:marRight w:val="165"/>
                                          <w:marTop w:val="150"/>
                                          <w:marBottom w:val="0"/>
                                          <w:divBdr>
                                            <w:top w:val="none" w:sz="0" w:space="0" w:color="auto"/>
                                            <w:left w:val="none" w:sz="0" w:space="0" w:color="auto"/>
                                            <w:bottom w:val="none" w:sz="0" w:space="0" w:color="auto"/>
                                            <w:right w:val="none" w:sz="0" w:space="0" w:color="auto"/>
                                          </w:divBdr>
                                          <w:divsChild>
                                            <w:div w:id="2082871403">
                                              <w:marLeft w:val="0"/>
                                              <w:marRight w:val="0"/>
                                              <w:marTop w:val="0"/>
                                              <w:marBottom w:val="0"/>
                                              <w:divBdr>
                                                <w:top w:val="none" w:sz="0" w:space="0" w:color="auto"/>
                                                <w:left w:val="none" w:sz="0" w:space="0" w:color="auto"/>
                                                <w:bottom w:val="none" w:sz="0" w:space="0" w:color="auto"/>
                                                <w:right w:val="none" w:sz="0" w:space="0" w:color="auto"/>
                                              </w:divBdr>
                                              <w:divsChild>
                                                <w:div w:id="20362322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0203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3031723">
      <w:bodyDiv w:val="1"/>
      <w:marLeft w:val="0"/>
      <w:marRight w:val="0"/>
      <w:marTop w:val="0"/>
      <w:marBottom w:val="0"/>
      <w:divBdr>
        <w:top w:val="none" w:sz="0" w:space="0" w:color="auto"/>
        <w:left w:val="none" w:sz="0" w:space="0" w:color="auto"/>
        <w:bottom w:val="none" w:sz="0" w:space="0" w:color="auto"/>
        <w:right w:val="none" w:sz="0" w:space="0" w:color="auto"/>
      </w:divBdr>
    </w:div>
    <w:div w:id="533541814">
      <w:bodyDiv w:val="1"/>
      <w:marLeft w:val="0"/>
      <w:marRight w:val="0"/>
      <w:marTop w:val="0"/>
      <w:marBottom w:val="0"/>
      <w:divBdr>
        <w:top w:val="none" w:sz="0" w:space="0" w:color="auto"/>
        <w:left w:val="none" w:sz="0" w:space="0" w:color="auto"/>
        <w:bottom w:val="none" w:sz="0" w:space="0" w:color="auto"/>
        <w:right w:val="none" w:sz="0" w:space="0" w:color="auto"/>
      </w:divBdr>
    </w:div>
    <w:div w:id="584922201">
      <w:bodyDiv w:val="1"/>
      <w:marLeft w:val="0"/>
      <w:marRight w:val="0"/>
      <w:marTop w:val="0"/>
      <w:marBottom w:val="0"/>
      <w:divBdr>
        <w:top w:val="none" w:sz="0" w:space="0" w:color="auto"/>
        <w:left w:val="none" w:sz="0" w:space="0" w:color="auto"/>
        <w:bottom w:val="none" w:sz="0" w:space="0" w:color="auto"/>
        <w:right w:val="none" w:sz="0" w:space="0" w:color="auto"/>
      </w:divBdr>
      <w:divsChild>
        <w:div w:id="1580167447">
          <w:marLeft w:val="0"/>
          <w:marRight w:val="0"/>
          <w:marTop w:val="0"/>
          <w:marBottom w:val="0"/>
          <w:divBdr>
            <w:top w:val="none" w:sz="0" w:space="0" w:color="auto"/>
            <w:left w:val="none" w:sz="0" w:space="0" w:color="auto"/>
            <w:bottom w:val="none" w:sz="0" w:space="0" w:color="auto"/>
            <w:right w:val="none" w:sz="0" w:space="0" w:color="auto"/>
          </w:divBdr>
          <w:divsChild>
            <w:div w:id="1279339829">
              <w:marLeft w:val="0"/>
              <w:marRight w:val="0"/>
              <w:marTop w:val="0"/>
              <w:marBottom w:val="0"/>
              <w:divBdr>
                <w:top w:val="none" w:sz="0" w:space="0" w:color="auto"/>
                <w:left w:val="none" w:sz="0" w:space="0" w:color="auto"/>
                <w:bottom w:val="none" w:sz="0" w:space="0" w:color="auto"/>
                <w:right w:val="none" w:sz="0" w:space="0" w:color="auto"/>
              </w:divBdr>
              <w:divsChild>
                <w:div w:id="769012421">
                  <w:marLeft w:val="0"/>
                  <w:marRight w:val="0"/>
                  <w:marTop w:val="0"/>
                  <w:marBottom w:val="0"/>
                  <w:divBdr>
                    <w:top w:val="none" w:sz="0" w:space="0" w:color="auto"/>
                    <w:left w:val="none" w:sz="0" w:space="0" w:color="auto"/>
                    <w:bottom w:val="none" w:sz="0" w:space="0" w:color="auto"/>
                    <w:right w:val="none" w:sz="0" w:space="0" w:color="auto"/>
                  </w:divBdr>
                  <w:divsChild>
                    <w:div w:id="1482424668">
                      <w:marLeft w:val="0"/>
                      <w:marRight w:val="0"/>
                      <w:marTop w:val="0"/>
                      <w:marBottom w:val="0"/>
                      <w:divBdr>
                        <w:top w:val="none" w:sz="0" w:space="0" w:color="auto"/>
                        <w:left w:val="none" w:sz="0" w:space="0" w:color="auto"/>
                        <w:bottom w:val="none" w:sz="0" w:space="0" w:color="auto"/>
                        <w:right w:val="none" w:sz="0" w:space="0" w:color="auto"/>
                      </w:divBdr>
                      <w:divsChild>
                        <w:div w:id="379944621">
                          <w:marLeft w:val="0"/>
                          <w:marRight w:val="0"/>
                          <w:marTop w:val="0"/>
                          <w:marBottom w:val="0"/>
                          <w:divBdr>
                            <w:top w:val="none" w:sz="0" w:space="0" w:color="auto"/>
                            <w:left w:val="none" w:sz="0" w:space="0" w:color="auto"/>
                            <w:bottom w:val="none" w:sz="0" w:space="0" w:color="auto"/>
                            <w:right w:val="none" w:sz="0" w:space="0" w:color="auto"/>
                          </w:divBdr>
                          <w:divsChild>
                            <w:div w:id="1283075779">
                              <w:marLeft w:val="0"/>
                              <w:marRight w:val="0"/>
                              <w:marTop w:val="0"/>
                              <w:marBottom w:val="0"/>
                              <w:divBdr>
                                <w:top w:val="none" w:sz="0" w:space="0" w:color="auto"/>
                                <w:left w:val="none" w:sz="0" w:space="0" w:color="auto"/>
                                <w:bottom w:val="none" w:sz="0" w:space="0" w:color="auto"/>
                                <w:right w:val="none" w:sz="0" w:space="0" w:color="auto"/>
                              </w:divBdr>
                              <w:divsChild>
                                <w:div w:id="122696533">
                                  <w:marLeft w:val="0"/>
                                  <w:marRight w:val="0"/>
                                  <w:marTop w:val="0"/>
                                  <w:marBottom w:val="0"/>
                                  <w:divBdr>
                                    <w:top w:val="none" w:sz="0" w:space="0" w:color="auto"/>
                                    <w:left w:val="none" w:sz="0" w:space="0" w:color="auto"/>
                                    <w:bottom w:val="none" w:sz="0" w:space="0" w:color="auto"/>
                                    <w:right w:val="none" w:sz="0" w:space="0" w:color="auto"/>
                                  </w:divBdr>
                                  <w:divsChild>
                                    <w:div w:id="272902547">
                                      <w:marLeft w:val="0"/>
                                      <w:marRight w:val="0"/>
                                      <w:marTop w:val="0"/>
                                      <w:marBottom w:val="0"/>
                                      <w:divBdr>
                                        <w:top w:val="none" w:sz="0" w:space="0" w:color="auto"/>
                                        <w:left w:val="none" w:sz="0" w:space="0" w:color="auto"/>
                                        <w:bottom w:val="none" w:sz="0" w:space="0" w:color="auto"/>
                                        <w:right w:val="none" w:sz="0" w:space="0" w:color="auto"/>
                                      </w:divBdr>
                                      <w:divsChild>
                                        <w:div w:id="1573731689">
                                          <w:marLeft w:val="0"/>
                                          <w:marRight w:val="165"/>
                                          <w:marTop w:val="150"/>
                                          <w:marBottom w:val="0"/>
                                          <w:divBdr>
                                            <w:top w:val="none" w:sz="0" w:space="0" w:color="auto"/>
                                            <w:left w:val="none" w:sz="0" w:space="0" w:color="auto"/>
                                            <w:bottom w:val="none" w:sz="0" w:space="0" w:color="auto"/>
                                            <w:right w:val="none" w:sz="0" w:space="0" w:color="auto"/>
                                          </w:divBdr>
                                          <w:divsChild>
                                            <w:div w:id="744692580">
                                              <w:marLeft w:val="0"/>
                                              <w:marRight w:val="0"/>
                                              <w:marTop w:val="0"/>
                                              <w:marBottom w:val="0"/>
                                              <w:divBdr>
                                                <w:top w:val="none" w:sz="0" w:space="0" w:color="auto"/>
                                                <w:left w:val="none" w:sz="0" w:space="0" w:color="auto"/>
                                                <w:bottom w:val="none" w:sz="0" w:space="0" w:color="auto"/>
                                                <w:right w:val="none" w:sz="0" w:space="0" w:color="auto"/>
                                              </w:divBdr>
                                              <w:divsChild>
                                                <w:div w:id="208864561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83383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1828990">
      <w:bodyDiv w:val="1"/>
      <w:marLeft w:val="0"/>
      <w:marRight w:val="0"/>
      <w:marTop w:val="0"/>
      <w:marBottom w:val="0"/>
      <w:divBdr>
        <w:top w:val="none" w:sz="0" w:space="0" w:color="auto"/>
        <w:left w:val="none" w:sz="0" w:space="0" w:color="auto"/>
        <w:bottom w:val="none" w:sz="0" w:space="0" w:color="auto"/>
        <w:right w:val="none" w:sz="0" w:space="0" w:color="auto"/>
      </w:divBdr>
    </w:div>
    <w:div w:id="710762375">
      <w:bodyDiv w:val="1"/>
      <w:marLeft w:val="0"/>
      <w:marRight w:val="0"/>
      <w:marTop w:val="0"/>
      <w:marBottom w:val="0"/>
      <w:divBdr>
        <w:top w:val="none" w:sz="0" w:space="0" w:color="auto"/>
        <w:left w:val="none" w:sz="0" w:space="0" w:color="auto"/>
        <w:bottom w:val="none" w:sz="0" w:space="0" w:color="auto"/>
        <w:right w:val="none" w:sz="0" w:space="0" w:color="auto"/>
      </w:divBdr>
      <w:divsChild>
        <w:div w:id="1513378074">
          <w:marLeft w:val="0"/>
          <w:marRight w:val="0"/>
          <w:marTop w:val="0"/>
          <w:marBottom w:val="0"/>
          <w:divBdr>
            <w:top w:val="none" w:sz="0" w:space="0" w:color="auto"/>
            <w:left w:val="none" w:sz="0" w:space="0" w:color="auto"/>
            <w:bottom w:val="none" w:sz="0" w:space="0" w:color="auto"/>
            <w:right w:val="none" w:sz="0" w:space="0" w:color="auto"/>
          </w:divBdr>
          <w:divsChild>
            <w:div w:id="1906644639">
              <w:marLeft w:val="0"/>
              <w:marRight w:val="0"/>
              <w:marTop w:val="0"/>
              <w:marBottom w:val="0"/>
              <w:divBdr>
                <w:top w:val="none" w:sz="0" w:space="0" w:color="auto"/>
                <w:left w:val="none" w:sz="0" w:space="0" w:color="auto"/>
                <w:bottom w:val="none" w:sz="0" w:space="0" w:color="auto"/>
                <w:right w:val="none" w:sz="0" w:space="0" w:color="auto"/>
              </w:divBdr>
              <w:divsChild>
                <w:div w:id="644241497">
                  <w:marLeft w:val="0"/>
                  <w:marRight w:val="0"/>
                  <w:marTop w:val="0"/>
                  <w:marBottom w:val="0"/>
                  <w:divBdr>
                    <w:top w:val="none" w:sz="0" w:space="0" w:color="auto"/>
                    <w:left w:val="none" w:sz="0" w:space="0" w:color="auto"/>
                    <w:bottom w:val="none" w:sz="0" w:space="0" w:color="auto"/>
                    <w:right w:val="none" w:sz="0" w:space="0" w:color="auto"/>
                  </w:divBdr>
                  <w:divsChild>
                    <w:div w:id="1864780523">
                      <w:marLeft w:val="0"/>
                      <w:marRight w:val="0"/>
                      <w:marTop w:val="0"/>
                      <w:marBottom w:val="0"/>
                      <w:divBdr>
                        <w:top w:val="none" w:sz="0" w:space="0" w:color="auto"/>
                        <w:left w:val="none" w:sz="0" w:space="0" w:color="auto"/>
                        <w:bottom w:val="none" w:sz="0" w:space="0" w:color="auto"/>
                        <w:right w:val="none" w:sz="0" w:space="0" w:color="auto"/>
                      </w:divBdr>
                      <w:divsChild>
                        <w:div w:id="1744833957">
                          <w:marLeft w:val="0"/>
                          <w:marRight w:val="0"/>
                          <w:marTop w:val="0"/>
                          <w:marBottom w:val="0"/>
                          <w:divBdr>
                            <w:top w:val="none" w:sz="0" w:space="0" w:color="auto"/>
                            <w:left w:val="none" w:sz="0" w:space="0" w:color="auto"/>
                            <w:bottom w:val="none" w:sz="0" w:space="0" w:color="auto"/>
                            <w:right w:val="none" w:sz="0" w:space="0" w:color="auto"/>
                          </w:divBdr>
                          <w:divsChild>
                            <w:div w:id="1005398732">
                              <w:marLeft w:val="0"/>
                              <w:marRight w:val="0"/>
                              <w:marTop w:val="0"/>
                              <w:marBottom w:val="0"/>
                              <w:divBdr>
                                <w:top w:val="none" w:sz="0" w:space="0" w:color="auto"/>
                                <w:left w:val="none" w:sz="0" w:space="0" w:color="auto"/>
                                <w:bottom w:val="none" w:sz="0" w:space="0" w:color="auto"/>
                                <w:right w:val="none" w:sz="0" w:space="0" w:color="auto"/>
                              </w:divBdr>
                              <w:divsChild>
                                <w:div w:id="2103530440">
                                  <w:marLeft w:val="0"/>
                                  <w:marRight w:val="0"/>
                                  <w:marTop w:val="0"/>
                                  <w:marBottom w:val="0"/>
                                  <w:divBdr>
                                    <w:top w:val="none" w:sz="0" w:space="0" w:color="auto"/>
                                    <w:left w:val="none" w:sz="0" w:space="0" w:color="auto"/>
                                    <w:bottom w:val="none" w:sz="0" w:space="0" w:color="auto"/>
                                    <w:right w:val="none" w:sz="0" w:space="0" w:color="auto"/>
                                  </w:divBdr>
                                  <w:divsChild>
                                    <w:div w:id="1895391640">
                                      <w:marLeft w:val="0"/>
                                      <w:marRight w:val="0"/>
                                      <w:marTop w:val="0"/>
                                      <w:marBottom w:val="0"/>
                                      <w:divBdr>
                                        <w:top w:val="none" w:sz="0" w:space="0" w:color="auto"/>
                                        <w:left w:val="none" w:sz="0" w:space="0" w:color="auto"/>
                                        <w:bottom w:val="none" w:sz="0" w:space="0" w:color="auto"/>
                                        <w:right w:val="none" w:sz="0" w:space="0" w:color="auto"/>
                                      </w:divBdr>
                                    </w:div>
                                    <w:div w:id="800071862">
                                      <w:marLeft w:val="0"/>
                                      <w:marRight w:val="0"/>
                                      <w:marTop w:val="0"/>
                                      <w:marBottom w:val="0"/>
                                      <w:divBdr>
                                        <w:top w:val="none" w:sz="0" w:space="0" w:color="auto"/>
                                        <w:left w:val="none" w:sz="0" w:space="0" w:color="auto"/>
                                        <w:bottom w:val="none" w:sz="0" w:space="0" w:color="auto"/>
                                        <w:right w:val="none" w:sz="0" w:space="0" w:color="auto"/>
                                      </w:divBdr>
                                      <w:divsChild>
                                        <w:div w:id="850873481">
                                          <w:marLeft w:val="0"/>
                                          <w:marRight w:val="165"/>
                                          <w:marTop w:val="150"/>
                                          <w:marBottom w:val="0"/>
                                          <w:divBdr>
                                            <w:top w:val="none" w:sz="0" w:space="0" w:color="auto"/>
                                            <w:left w:val="none" w:sz="0" w:space="0" w:color="auto"/>
                                            <w:bottom w:val="none" w:sz="0" w:space="0" w:color="auto"/>
                                            <w:right w:val="none" w:sz="0" w:space="0" w:color="auto"/>
                                          </w:divBdr>
                                          <w:divsChild>
                                            <w:div w:id="1287157146">
                                              <w:marLeft w:val="0"/>
                                              <w:marRight w:val="0"/>
                                              <w:marTop w:val="0"/>
                                              <w:marBottom w:val="0"/>
                                              <w:divBdr>
                                                <w:top w:val="none" w:sz="0" w:space="0" w:color="auto"/>
                                                <w:left w:val="none" w:sz="0" w:space="0" w:color="auto"/>
                                                <w:bottom w:val="none" w:sz="0" w:space="0" w:color="auto"/>
                                                <w:right w:val="none" w:sz="0" w:space="0" w:color="auto"/>
                                              </w:divBdr>
                                              <w:divsChild>
                                                <w:div w:id="65630450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391275">
      <w:bodyDiv w:val="1"/>
      <w:marLeft w:val="0"/>
      <w:marRight w:val="0"/>
      <w:marTop w:val="0"/>
      <w:marBottom w:val="0"/>
      <w:divBdr>
        <w:top w:val="none" w:sz="0" w:space="0" w:color="auto"/>
        <w:left w:val="none" w:sz="0" w:space="0" w:color="auto"/>
        <w:bottom w:val="none" w:sz="0" w:space="0" w:color="auto"/>
        <w:right w:val="none" w:sz="0" w:space="0" w:color="auto"/>
      </w:divBdr>
      <w:divsChild>
        <w:div w:id="393431296">
          <w:marLeft w:val="0"/>
          <w:marRight w:val="0"/>
          <w:marTop w:val="0"/>
          <w:marBottom w:val="0"/>
          <w:divBdr>
            <w:top w:val="none" w:sz="0" w:space="0" w:color="auto"/>
            <w:left w:val="none" w:sz="0" w:space="0" w:color="auto"/>
            <w:bottom w:val="none" w:sz="0" w:space="0" w:color="auto"/>
            <w:right w:val="none" w:sz="0" w:space="0" w:color="auto"/>
          </w:divBdr>
          <w:divsChild>
            <w:div w:id="1931966806">
              <w:marLeft w:val="0"/>
              <w:marRight w:val="0"/>
              <w:marTop w:val="0"/>
              <w:marBottom w:val="0"/>
              <w:divBdr>
                <w:top w:val="none" w:sz="0" w:space="0" w:color="auto"/>
                <w:left w:val="none" w:sz="0" w:space="0" w:color="auto"/>
                <w:bottom w:val="none" w:sz="0" w:space="0" w:color="auto"/>
                <w:right w:val="none" w:sz="0" w:space="0" w:color="auto"/>
              </w:divBdr>
              <w:divsChild>
                <w:div w:id="1462765558">
                  <w:marLeft w:val="0"/>
                  <w:marRight w:val="0"/>
                  <w:marTop w:val="0"/>
                  <w:marBottom w:val="0"/>
                  <w:divBdr>
                    <w:top w:val="none" w:sz="0" w:space="0" w:color="auto"/>
                    <w:left w:val="none" w:sz="0" w:space="0" w:color="auto"/>
                    <w:bottom w:val="none" w:sz="0" w:space="0" w:color="auto"/>
                    <w:right w:val="none" w:sz="0" w:space="0" w:color="auto"/>
                  </w:divBdr>
                  <w:divsChild>
                    <w:div w:id="1691251672">
                      <w:marLeft w:val="0"/>
                      <w:marRight w:val="0"/>
                      <w:marTop w:val="0"/>
                      <w:marBottom w:val="0"/>
                      <w:divBdr>
                        <w:top w:val="none" w:sz="0" w:space="0" w:color="auto"/>
                        <w:left w:val="none" w:sz="0" w:space="0" w:color="auto"/>
                        <w:bottom w:val="none" w:sz="0" w:space="0" w:color="auto"/>
                        <w:right w:val="none" w:sz="0" w:space="0" w:color="auto"/>
                      </w:divBdr>
                      <w:divsChild>
                        <w:div w:id="283581908">
                          <w:marLeft w:val="0"/>
                          <w:marRight w:val="0"/>
                          <w:marTop w:val="0"/>
                          <w:marBottom w:val="0"/>
                          <w:divBdr>
                            <w:top w:val="none" w:sz="0" w:space="0" w:color="auto"/>
                            <w:left w:val="none" w:sz="0" w:space="0" w:color="auto"/>
                            <w:bottom w:val="none" w:sz="0" w:space="0" w:color="auto"/>
                            <w:right w:val="none" w:sz="0" w:space="0" w:color="auto"/>
                          </w:divBdr>
                          <w:divsChild>
                            <w:div w:id="1180435396">
                              <w:marLeft w:val="0"/>
                              <w:marRight w:val="0"/>
                              <w:marTop w:val="0"/>
                              <w:marBottom w:val="0"/>
                              <w:divBdr>
                                <w:top w:val="none" w:sz="0" w:space="0" w:color="auto"/>
                                <w:left w:val="none" w:sz="0" w:space="0" w:color="auto"/>
                                <w:bottom w:val="none" w:sz="0" w:space="0" w:color="auto"/>
                                <w:right w:val="none" w:sz="0" w:space="0" w:color="auto"/>
                              </w:divBdr>
                              <w:divsChild>
                                <w:div w:id="1537113525">
                                  <w:marLeft w:val="0"/>
                                  <w:marRight w:val="0"/>
                                  <w:marTop w:val="0"/>
                                  <w:marBottom w:val="0"/>
                                  <w:divBdr>
                                    <w:top w:val="none" w:sz="0" w:space="0" w:color="auto"/>
                                    <w:left w:val="none" w:sz="0" w:space="0" w:color="auto"/>
                                    <w:bottom w:val="none" w:sz="0" w:space="0" w:color="auto"/>
                                    <w:right w:val="none" w:sz="0" w:space="0" w:color="auto"/>
                                  </w:divBdr>
                                  <w:divsChild>
                                    <w:div w:id="712466872">
                                      <w:marLeft w:val="0"/>
                                      <w:marRight w:val="0"/>
                                      <w:marTop w:val="0"/>
                                      <w:marBottom w:val="0"/>
                                      <w:divBdr>
                                        <w:top w:val="none" w:sz="0" w:space="0" w:color="auto"/>
                                        <w:left w:val="none" w:sz="0" w:space="0" w:color="auto"/>
                                        <w:bottom w:val="none" w:sz="0" w:space="0" w:color="auto"/>
                                        <w:right w:val="none" w:sz="0" w:space="0" w:color="auto"/>
                                      </w:divBdr>
                                    </w:div>
                                    <w:div w:id="1794009124">
                                      <w:marLeft w:val="0"/>
                                      <w:marRight w:val="0"/>
                                      <w:marTop w:val="0"/>
                                      <w:marBottom w:val="0"/>
                                      <w:divBdr>
                                        <w:top w:val="none" w:sz="0" w:space="0" w:color="auto"/>
                                        <w:left w:val="none" w:sz="0" w:space="0" w:color="auto"/>
                                        <w:bottom w:val="none" w:sz="0" w:space="0" w:color="auto"/>
                                        <w:right w:val="none" w:sz="0" w:space="0" w:color="auto"/>
                                      </w:divBdr>
                                      <w:divsChild>
                                        <w:div w:id="1619750916">
                                          <w:marLeft w:val="0"/>
                                          <w:marRight w:val="165"/>
                                          <w:marTop w:val="150"/>
                                          <w:marBottom w:val="0"/>
                                          <w:divBdr>
                                            <w:top w:val="none" w:sz="0" w:space="0" w:color="auto"/>
                                            <w:left w:val="none" w:sz="0" w:space="0" w:color="auto"/>
                                            <w:bottom w:val="none" w:sz="0" w:space="0" w:color="auto"/>
                                            <w:right w:val="none" w:sz="0" w:space="0" w:color="auto"/>
                                          </w:divBdr>
                                          <w:divsChild>
                                            <w:div w:id="86732773">
                                              <w:marLeft w:val="0"/>
                                              <w:marRight w:val="0"/>
                                              <w:marTop w:val="0"/>
                                              <w:marBottom w:val="0"/>
                                              <w:divBdr>
                                                <w:top w:val="none" w:sz="0" w:space="0" w:color="auto"/>
                                                <w:left w:val="none" w:sz="0" w:space="0" w:color="auto"/>
                                                <w:bottom w:val="none" w:sz="0" w:space="0" w:color="auto"/>
                                                <w:right w:val="none" w:sz="0" w:space="0" w:color="auto"/>
                                              </w:divBdr>
                                              <w:divsChild>
                                                <w:div w:id="13699945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9912339">
      <w:bodyDiv w:val="1"/>
      <w:marLeft w:val="0"/>
      <w:marRight w:val="0"/>
      <w:marTop w:val="0"/>
      <w:marBottom w:val="0"/>
      <w:divBdr>
        <w:top w:val="none" w:sz="0" w:space="0" w:color="auto"/>
        <w:left w:val="none" w:sz="0" w:space="0" w:color="auto"/>
        <w:bottom w:val="none" w:sz="0" w:space="0" w:color="auto"/>
        <w:right w:val="none" w:sz="0" w:space="0" w:color="auto"/>
      </w:divBdr>
      <w:divsChild>
        <w:div w:id="75638676">
          <w:marLeft w:val="0"/>
          <w:marRight w:val="0"/>
          <w:marTop w:val="0"/>
          <w:marBottom w:val="0"/>
          <w:divBdr>
            <w:top w:val="none" w:sz="0" w:space="0" w:color="auto"/>
            <w:left w:val="none" w:sz="0" w:space="0" w:color="auto"/>
            <w:bottom w:val="none" w:sz="0" w:space="0" w:color="auto"/>
            <w:right w:val="none" w:sz="0" w:space="0" w:color="auto"/>
          </w:divBdr>
          <w:divsChild>
            <w:div w:id="1425152582">
              <w:marLeft w:val="0"/>
              <w:marRight w:val="0"/>
              <w:marTop w:val="0"/>
              <w:marBottom w:val="0"/>
              <w:divBdr>
                <w:top w:val="none" w:sz="0" w:space="0" w:color="auto"/>
                <w:left w:val="none" w:sz="0" w:space="0" w:color="auto"/>
                <w:bottom w:val="none" w:sz="0" w:space="0" w:color="auto"/>
                <w:right w:val="none" w:sz="0" w:space="0" w:color="auto"/>
              </w:divBdr>
              <w:divsChild>
                <w:div w:id="2040887060">
                  <w:marLeft w:val="0"/>
                  <w:marRight w:val="0"/>
                  <w:marTop w:val="0"/>
                  <w:marBottom w:val="0"/>
                  <w:divBdr>
                    <w:top w:val="none" w:sz="0" w:space="0" w:color="auto"/>
                    <w:left w:val="none" w:sz="0" w:space="0" w:color="auto"/>
                    <w:bottom w:val="none" w:sz="0" w:space="0" w:color="auto"/>
                    <w:right w:val="none" w:sz="0" w:space="0" w:color="auto"/>
                  </w:divBdr>
                  <w:divsChild>
                    <w:div w:id="1569265455">
                      <w:marLeft w:val="0"/>
                      <w:marRight w:val="0"/>
                      <w:marTop w:val="0"/>
                      <w:marBottom w:val="0"/>
                      <w:divBdr>
                        <w:top w:val="none" w:sz="0" w:space="0" w:color="auto"/>
                        <w:left w:val="none" w:sz="0" w:space="0" w:color="auto"/>
                        <w:bottom w:val="none" w:sz="0" w:space="0" w:color="auto"/>
                        <w:right w:val="none" w:sz="0" w:space="0" w:color="auto"/>
                      </w:divBdr>
                      <w:divsChild>
                        <w:div w:id="345132200">
                          <w:marLeft w:val="0"/>
                          <w:marRight w:val="0"/>
                          <w:marTop w:val="0"/>
                          <w:marBottom w:val="0"/>
                          <w:divBdr>
                            <w:top w:val="none" w:sz="0" w:space="0" w:color="auto"/>
                            <w:left w:val="none" w:sz="0" w:space="0" w:color="auto"/>
                            <w:bottom w:val="none" w:sz="0" w:space="0" w:color="auto"/>
                            <w:right w:val="none" w:sz="0" w:space="0" w:color="auto"/>
                          </w:divBdr>
                          <w:divsChild>
                            <w:div w:id="738401206">
                              <w:marLeft w:val="0"/>
                              <w:marRight w:val="0"/>
                              <w:marTop w:val="0"/>
                              <w:marBottom w:val="0"/>
                              <w:divBdr>
                                <w:top w:val="none" w:sz="0" w:space="0" w:color="auto"/>
                                <w:left w:val="none" w:sz="0" w:space="0" w:color="auto"/>
                                <w:bottom w:val="none" w:sz="0" w:space="0" w:color="auto"/>
                                <w:right w:val="none" w:sz="0" w:space="0" w:color="auto"/>
                              </w:divBdr>
                              <w:divsChild>
                                <w:div w:id="81995543">
                                  <w:marLeft w:val="0"/>
                                  <w:marRight w:val="0"/>
                                  <w:marTop w:val="0"/>
                                  <w:marBottom w:val="0"/>
                                  <w:divBdr>
                                    <w:top w:val="none" w:sz="0" w:space="0" w:color="auto"/>
                                    <w:left w:val="none" w:sz="0" w:space="0" w:color="auto"/>
                                    <w:bottom w:val="none" w:sz="0" w:space="0" w:color="auto"/>
                                    <w:right w:val="none" w:sz="0" w:space="0" w:color="auto"/>
                                  </w:divBdr>
                                  <w:divsChild>
                                    <w:div w:id="463164017">
                                      <w:marLeft w:val="0"/>
                                      <w:marRight w:val="0"/>
                                      <w:marTop w:val="0"/>
                                      <w:marBottom w:val="0"/>
                                      <w:divBdr>
                                        <w:top w:val="none" w:sz="0" w:space="0" w:color="auto"/>
                                        <w:left w:val="none" w:sz="0" w:space="0" w:color="auto"/>
                                        <w:bottom w:val="none" w:sz="0" w:space="0" w:color="auto"/>
                                        <w:right w:val="none" w:sz="0" w:space="0" w:color="auto"/>
                                      </w:divBdr>
                                    </w:div>
                                    <w:div w:id="482239825">
                                      <w:marLeft w:val="0"/>
                                      <w:marRight w:val="0"/>
                                      <w:marTop w:val="0"/>
                                      <w:marBottom w:val="0"/>
                                      <w:divBdr>
                                        <w:top w:val="none" w:sz="0" w:space="0" w:color="auto"/>
                                        <w:left w:val="none" w:sz="0" w:space="0" w:color="auto"/>
                                        <w:bottom w:val="none" w:sz="0" w:space="0" w:color="auto"/>
                                        <w:right w:val="none" w:sz="0" w:space="0" w:color="auto"/>
                                      </w:divBdr>
                                      <w:divsChild>
                                        <w:div w:id="1089277900">
                                          <w:marLeft w:val="0"/>
                                          <w:marRight w:val="165"/>
                                          <w:marTop w:val="150"/>
                                          <w:marBottom w:val="0"/>
                                          <w:divBdr>
                                            <w:top w:val="none" w:sz="0" w:space="0" w:color="auto"/>
                                            <w:left w:val="none" w:sz="0" w:space="0" w:color="auto"/>
                                            <w:bottom w:val="none" w:sz="0" w:space="0" w:color="auto"/>
                                            <w:right w:val="none" w:sz="0" w:space="0" w:color="auto"/>
                                          </w:divBdr>
                                          <w:divsChild>
                                            <w:div w:id="1871216620">
                                              <w:marLeft w:val="0"/>
                                              <w:marRight w:val="0"/>
                                              <w:marTop w:val="0"/>
                                              <w:marBottom w:val="0"/>
                                              <w:divBdr>
                                                <w:top w:val="none" w:sz="0" w:space="0" w:color="auto"/>
                                                <w:left w:val="none" w:sz="0" w:space="0" w:color="auto"/>
                                                <w:bottom w:val="none" w:sz="0" w:space="0" w:color="auto"/>
                                                <w:right w:val="none" w:sz="0" w:space="0" w:color="auto"/>
                                              </w:divBdr>
                                              <w:divsChild>
                                                <w:div w:id="16954245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1875675">
      <w:bodyDiv w:val="1"/>
      <w:marLeft w:val="0"/>
      <w:marRight w:val="0"/>
      <w:marTop w:val="0"/>
      <w:marBottom w:val="0"/>
      <w:divBdr>
        <w:top w:val="none" w:sz="0" w:space="0" w:color="auto"/>
        <w:left w:val="none" w:sz="0" w:space="0" w:color="auto"/>
        <w:bottom w:val="none" w:sz="0" w:space="0" w:color="auto"/>
        <w:right w:val="none" w:sz="0" w:space="0" w:color="auto"/>
      </w:divBdr>
      <w:divsChild>
        <w:div w:id="1660229351">
          <w:marLeft w:val="0"/>
          <w:marRight w:val="0"/>
          <w:marTop w:val="0"/>
          <w:marBottom w:val="0"/>
          <w:divBdr>
            <w:top w:val="none" w:sz="0" w:space="0" w:color="auto"/>
            <w:left w:val="none" w:sz="0" w:space="0" w:color="auto"/>
            <w:bottom w:val="none" w:sz="0" w:space="0" w:color="auto"/>
            <w:right w:val="none" w:sz="0" w:space="0" w:color="auto"/>
          </w:divBdr>
          <w:divsChild>
            <w:div w:id="732238098">
              <w:marLeft w:val="0"/>
              <w:marRight w:val="0"/>
              <w:marTop w:val="0"/>
              <w:marBottom w:val="0"/>
              <w:divBdr>
                <w:top w:val="none" w:sz="0" w:space="0" w:color="auto"/>
                <w:left w:val="none" w:sz="0" w:space="0" w:color="auto"/>
                <w:bottom w:val="none" w:sz="0" w:space="0" w:color="auto"/>
                <w:right w:val="none" w:sz="0" w:space="0" w:color="auto"/>
              </w:divBdr>
              <w:divsChild>
                <w:div w:id="1647972374">
                  <w:marLeft w:val="0"/>
                  <w:marRight w:val="0"/>
                  <w:marTop w:val="0"/>
                  <w:marBottom w:val="0"/>
                  <w:divBdr>
                    <w:top w:val="none" w:sz="0" w:space="0" w:color="auto"/>
                    <w:left w:val="none" w:sz="0" w:space="0" w:color="auto"/>
                    <w:bottom w:val="none" w:sz="0" w:space="0" w:color="auto"/>
                    <w:right w:val="none" w:sz="0" w:space="0" w:color="auto"/>
                  </w:divBdr>
                  <w:divsChild>
                    <w:div w:id="201018156">
                      <w:marLeft w:val="0"/>
                      <w:marRight w:val="0"/>
                      <w:marTop w:val="0"/>
                      <w:marBottom w:val="0"/>
                      <w:divBdr>
                        <w:top w:val="none" w:sz="0" w:space="0" w:color="auto"/>
                        <w:left w:val="none" w:sz="0" w:space="0" w:color="auto"/>
                        <w:bottom w:val="none" w:sz="0" w:space="0" w:color="auto"/>
                        <w:right w:val="none" w:sz="0" w:space="0" w:color="auto"/>
                      </w:divBdr>
                      <w:divsChild>
                        <w:div w:id="870804261">
                          <w:marLeft w:val="0"/>
                          <w:marRight w:val="0"/>
                          <w:marTop w:val="0"/>
                          <w:marBottom w:val="0"/>
                          <w:divBdr>
                            <w:top w:val="none" w:sz="0" w:space="0" w:color="auto"/>
                            <w:left w:val="none" w:sz="0" w:space="0" w:color="auto"/>
                            <w:bottom w:val="none" w:sz="0" w:space="0" w:color="auto"/>
                            <w:right w:val="none" w:sz="0" w:space="0" w:color="auto"/>
                          </w:divBdr>
                          <w:divsChild>
                            <w:div w:id="1007488863">
                              <w:marLeft w:val="0"/>
                              <w:marRight w:val="0"/>
                              <w:marTop w:val="0"/>
                              <w:marBottom w:val="0"/>
                              <w:divBdr>
                                <w:top w:val="none" w:sz="0" w:space="0" w:color="auto"/>
                                <w:left w:val="none" w:sz="0" w:space="0" w:color="auto"/>
                                <w:bottom w:val="none" w:sz="0" w:space="0" w:color="auto"/>
                                <w:right w:val="none" w:sz="0" w:space="0" w:color="auto"/>
                              </w:divBdr>
                              <w:divsChild>
                                <w:div w:id="1669406947">
                                  <w:marLeft w:val="0"/>
                                  <w:marRight w:val="0"/>
                                  <w:marTop w:val="0"/>
                                  <w:marBottom w:val="0"/>
                                  <w:divBdr>
                                    <w:top w:val="none" w:sz="0" w:space="0" w:color="auto"/>
                                    <w:left w:val="none" w:sz="0" w:space="0" w:color="auto"/>
                                    <w:bottom w:val="none" w:sz="0" w:space="0" w:color="auto"/>
                                    <w:right w:val="none" w:sz="0" w:space="0" w:color="auto"/>
                                  </w:divBdr>
                                  <w:divsChild>
                                    <w:div w:id="755446166">
                                      <w:marLeft w:val="0"/>
                                      <w:marRight w:val="0"/>
                                      <w:marTop w:val="0"/>
                                      <w:marBottom w:val="0"/>
                                      <w:divBdr>
                                        <w:top w:val="none" w:sz="0" w:space="0" w:color="auto"/>
                                        <w:left w:val="none" w:sz="0" w:space="0" w:color="auto"/>
                                        <w:bottom w:val="none" w:sz="0" w:space="0" w:color="auto"/>
                                        <w:right w:val="none" w:sz="0" w:space="0" w:color="auto"/>
                                      </w:divBdr>
                                      <w:divsChild>
                                        <w:div w:id="323290353">
                                          <w:marLeft w:val="0"/>
                                          <w:marRight w:val="165"/>
                                          <w:marTop w:val="150"/>
                                          <w:marBottom w:val="0"/>
                                          <w:divBdr>
                                            <w:top w:val="none" w:sz="0" w:space="0" w:color="auto"/>
                                            <w:left w:val="none" w:sz="0" w:space="0" w:color="auto"/>
                                            <w:bottom w:val="none" w:sz="0" w:space="0" w:color="auto"/>
                                            <w:right w:val="none" w:sz="0" w:space="0" w:color="auto"/>
                                          </w:divBdr>
                                          <w:divsChild>
                                            <w:div w:id="1871913089">
                                              <w:marLeft w:val="0"/>
                                              <w:marRight w:val="0"/>
                                              <w:marTop w:val="0"/>
                                              <w:marBottom w:val="0"/>
                                              <w:divBdr>
                                                <w:top w:val="none" w:sz="0" w:space="0" w:color="auto"/>
                                                <w:left w:val="none" w:sz="0" w:space="0" w:color="auto"/>
                                                <w:bottom w:val="none" w:sz="0" w:space="0" w:color="auto"/>
                                                <w:right w:val="none" w:sz="0" w:space="0" w:color="auto"/>
                                              </w:divBdr>
                                              <w:divsChild>
                                                <w:div w:id="26026068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36197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520531">
      <w:bodyDiv w:val="1"/>
      <w:marLeft w:val="0"/>
      <w:marRight w:val="0"/>
      <w:marTop w:val="0"/>
      <w:marBottom w:val="0"/>
      <w:divBdr>
        <w:top w:val="none" w:sz="0" w:space="0" w:color="auto"/>
        <w:left w:val="none" w:sz="0" w:space="0" w:color="auto"/>
        <w:bottom w:val="none" w:sz="0" w:space="0" w:color="auto"/>
        <w:right w:val="none" w:sz="0" w:space="0" w:color="auto"/>
      </w:divBdr>
    </w:div>
    <w:div w:id="777407195">
      <w:bodyDiv w:val="1"/>
      <w:marLeft w:val="0"/>
      <w:marRight w:val="0"/>
      <w:marTop w:val="0"/>
      <w:marBottom w:val="0"/>
      <w:divBdr>
        <w:top w:val="none" w:sz="0" w:space="0" w:color="auto"/>
        <w:left w:val="none" w:sz="0" w:space="0" w:color="auto"/>
        <w:bottom w:val="none" w:sz="0" w:space="0" w:color="auto"/>
        <w:right w:val="none" w:sz="0" w:space="0" w:color="auto"/>
      </w:divBdr>
    </w:div>
    <w:div w:id="826021525">
      <w:bodyDiv w:val="1"/>
      <w:marLeft w:val="0"/>
      <w:marRight w:val="0"/>
      <w:marTop w:val="0"/>
      <w:marBottom w:val="0"/>
      <w:divBdr>
        <w:top w:val="none" w:sz="0" w:space="0" w:color="auto"/>
        <w:left w:val="none" w:sz="0" w:space="0" w:color="auto"/>
        <w:bottom w:val="none" w:sz="0" w:space="0" w:color="auto"/>
        <w:right w:val="none" w:sz="0" w:space="0" w:color="auto"/>
      </w:divBdr>
      <w:divsChild>
        <w:div w:id="1788426421">
          <w:marLeft w:val="0"/>
          <w:marRight w:val="0"/>
          <w:marTop w:val="0"/>
          <w:marBottom w:val="0"/>
          <w:divBdr>
            <w:top w:val="none" w:sz="0" w:space="0" w:color="auto"/>
            <w:left w:val="none" w:sz="0" w:space="0" w:color="auto"/>
            <w:bottom w:val="none" w:sz="0" w:space="0" w:color="auto"/>
            <w:right w:val="none" w:sz="0" w:space="0" w:color="auto"/>
          </w:divBdr>
          <w:divsChild>
            <w:div w:id="1756316206">
              <w:marLeft w:val="0"/>
              <w:marRight w:val="0"/>
              <w:marTop w:val="0"/>
              <w:marBottom w:val="0"/>
              <w:divBdr>
                <w:top w:val="none" w:sz="0" w:space="0" w:color="auto"/>
                <w:left w:val="none" w:sz="0" w:space="0" w:color="auto"/>
                <w:bottom w:val="none" w:sz="0" w:space="0" w:color="auto"/>
                <w:right w:val="none" w:sz="0" w:space="0" w:color="auto"/>
              </w:divBdr>
              <w:divsChild>
                <w:div w:id="1945920992">
                  <w:marLeft w:val="0"/>
                  <w:marRight w:val="0"/>
                  <w:marTop w:val="0"/>
                  <w:marBottom w:val="0"/>
                  <w:divBdr>
                    <w:top w:val="none" w:sz="0" w:space="0" w:color="auto"/>
                    <w:left w:val="none" w:sz="0" w:space="0" w:color="auto"/>
                    <w:bottom w:val="none" w:sz="0" w:space="0" w:color="auto"/>
                    <w:right w:val="none" w:sz="0" w:space="0" w:color="auto"/>
                  </w:divBdr>
                  <w:divsChild>
                    <w:div w:id="1059861107">
                      <w:marLeft w:val="0"/>
                      <w:marRight w:val="0"/>
                      <w:marTop w:val="0"/>
                      <w:marBottom w:val="0"/>
                      <w:divBdr>
                        <w:top w:val="none" w:sz="0" w:space="0" w:color="auto"/>
                        <w:left w:val="none" w:sz="0" w:space="0" w:color="auto"/>
                        <w:bottom w:val="none" w:sz="0" w:space="0" w:color="auto"/>
                        <w:right w:val="none" w:sz="0" w:space="0" w:color="auto"/>
                      </w:divBdr>
                      <w:divsChild>
                        <w:div w:id="1043485733">
                          <w:marLeft w:val="0"/>
                          <w:marRight w:val="0"/>
                          <w:marTop w:val="0"/>
                          <w:marBottom w:val="0"/>
                          <w:divBdr>
                            <w:top w:val="none" w:sz="0" w:space="0" w:color="auto"/>
                            <w:left w:val="none" w:sz="0" w:space="0" w:color="auto"/>
                            <w:bottom w:val="none" w:sz="0" w:space="0" w:color="auto"/>
                            <w:right w:val="none" w:sz="0" w:space="0" w:color="auto"/>
                          </w:divBdr>
                          <w:divsChild>
                            <w:div w:id="1523056972">
                              <w:marLeft w:val="0"/>
                              <w:marRight w:val="0"/>
                              <w:marTop w:val="0"/>
                              <w:marBottom w:val="0"/>
                              <w:divBdr>
                                <w:top w:val="none" w:sz="0" w:space="0" w:color="auto"/>
                                <w:left w:val="none" w:sz="0" w:space="0" w:color="auto"/>
                                <w:bottom w:val="none" w:sz="0" w:space="0" w:color="auto"/>
                                <w:right w:val="none" w:sz="0" w:space="0" w:color="auto"/>
                              </w:divBdr>
                              <w:divsChild>
                                <w:div w:id="1566455781">
                                  <w:marLeft w:val="0"/>
                                  <w:marRight w:val="0"/>
                                  <w:marTop w:val="0"/>
                                  <w:marBottom w:val="0"/>
                                  <w:divBdr>
                                    <w:top w:val="none" w:sz="0" w:space="0" w:color="auto"/>
                                    <w:left w:val="none" w:sz="0" w:space="0" w:color="auto"/>
                                    <w:bottom w:val="none" w:sz="0" w:space="0" w:color="auto"/>
                                    <w:right w:val="none" w:sz="0" w:space="0" w:color="auto"/>
                                  </w:divBdr>
                                  <w:divsChild>
                                    <w:div w:id="175269181">
                                      <w:marLeft w:val="0"/>
                                      <w:marRight w:val="0"/>
                                      <w:marTop w:val="0"/>
                                      <w:marBottom w:val="0"/>
                                      <w:divBdr>
                                        <w:top w:val="none" w:sz="0" w:space="0" w:color="auto"/>
                                        <w:left w:val="none" w:sz="0" w:space="0" w:color="auto"/>
                                        <w:bottom w:val="none" w:sz="0" w:space="0" w:color="auto"/>
                                        <w:right w:val="none" w:sz="0" w:space="0" w:color="auto"/>
                                      </w:divBdr>
                                    </w:div>
                                    <w:div w:id="590893848">
                                      <w:marLeft w:val="0"/>
                                      <w:marRight w:val="0"/>
                                      <w:marTop w:val="0"/>
                                      <w:marBottom w:val="0"/>
                                      <w:divBdr>
                                        <w:top w:val="none" w:sz="0" w:space="0" w:color="auto"/>
                                        <w:left w:val="none" w:sz="0" w:space="0" w:color="auto"/>
                                        <w:bottom w:val="none" w:sz="0" w:space="0" w:color="auto"/>
                                        <w:right w:val="none" w:sz="0" w:space="0" w:color="auto"/>
                                      </w:divBdr>
                                      <w:divsChild>
                                        <w:div w:id="1498232760">
                                          <w:marLeft w:val="0"/>
                                          <w:marRight w:val="165"/>
                                          <w:marTop w:val="150"/>
                                          <w:marBottom w:val="0"/>
                                          <w:divBdr>
                                            <w:top w:val="none" w:sz="0" w:space="0" w:color="auto"/>
                                            <w:left w:val="none" w:sz="0" w:space="0" w:color="auto"/>
                                            <w:bottom w:val="none" w:sz="0" w:space="0" w:color="auto"/>
                                            <w:right w:val="none" w:sz="0" w:space="0" w:color="auto"/>
                                          </w:divBdr>
                                          <w:divsChild>
                                            <w:div w:id="370227400">
                                              <w:marLeft w:val="0"/>
                                              <w:marRight w:val="0"/>
                                              <w:marTop w:val="0"/>
                                              <w:marBottom w:val="0"/>
                                              <w:divBdr>
                                                <w:top w:val="none" w:sz="0" w:space="0" w:color="auto"/>
                                                <w:left w:val="none" w:sz="0" w:space="0" w:color="auto"/>
                                                <w:bottom w:val="none" w:sz="0" w:space="0" w:color="auto"/>
                                                <w:right w:val="none" w:sz="0" w:space="0" w:color="auto"/>
                                              </w:divBdr>
                                              <w:divsChild>
                                                <w:div w:id="19577847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9468573">
      <w:bodyDiv w:val="1"/>
      <w:marLeft w:val="0"/>
      <w:marRight w:val="0"/>
      <w:marTop w:val="0"/>
      <w:marBottom w:val="0"/>
      <w:divBdr>
        <w:top w:val="none" w:sz="0" w:space="0" w:color="auto"/>
        <w:left w:val="none" w:sz="0" w:space="0" w:color="auto"/>
        <w:bottom w:val="none" w:sz="0" w:space="0" w:color="auto"/>
        <w:right w:val="none" w:sz="0" w:space="0" w:color="auto"/>
      </w:divBdr>
      <w:divsChild>
        <w:div w:id="1326014751">
          <w:marLeft w:val="0"/>
          <w:marRight w:val="0"/>
          <w:marTop w:val="0"/>
          <w:marBottom w:val="0"/>
          <w:divBdr>
            <w:top w:val="none" w:sz="0" w:space="0" w:color="auto"/>
            <w:left w:val="none" w:sz="0" w:space="0" w:color="auto"/>
            <w:bottom w:val="none" w:sz="0" w:space="0" w:color="auto"/>
            <w:right w:val="none" w:sz="0" w:space="0" w:color="auto"/>
          </w:divBdr>
          <w:divsChild>
            <w:div w:id="1789080001">
              <w:marLeft w:val="0"/>
              <w:marRight w:val="0"/>
              <w:marTop w:val="0"/>
              <w:marBottom w:val="0"/>
              <w:divBdr>
                <w:top w:val="none" w:sz="0" w:space="0" w:color="auto"/>
                <w:left w:val="none" w:sz="0" w:space="0" w:color="auto"/>
                <w:bottom w:val="none" w:sz="0" w:space="0" w:color="auto"/>
                <w:right w:val="none" w:sz="0" w:space="0" w:color="auto"/>
              </w:divBdr>
              <w:divsChild>
                <w:div w:id="1305114925">
                  <w:marLeft w:val="0"/>
                  <w:marRight w:val="0"/>
                  <w:marTop w:val="0"/>
                  <w:marBottom w:val="0"/>
                  <w:divBdr>
                    <w:top w:val="none" w:sz="0" w:space="0" w:color="auto"/>
                    <w:left w:val="none" w:sz="0" w:space="0" w:color="auto"/>
                    <w:bottom w:val="none" w:sz="0" w:space="0" w:color="auto"/>
                    <w:right w:val="none" w:sz="0" w:space="0" w:color="auto"/>
                  </w:divBdr>
                  <w:divsChild>
                    <w:div w:id="829831217">
                      <w:marLeft w:val="0"/>
                      <w:marRight w:val="0"/>
                      <w:marTop w:val="0"/>
                      <w:marBottom w:val="0"/>
                      <w:divBdr>
                        <w:top w:val="none" w:sz="0" w:space="0" w:color="auto"/>
                        <w:left w:val="none" w:sz="0" w:space="0" w:color="auto"/>
                        <w:bottom w:val="none" w:sz="0" w:space="0" w:color="auto"/>
                        <w:right w:val="none" w:sz="0" w:space="0" w:color="auto"/>
                      </w:divBdr>
                      <w:divsChild>
                        <w:div w:id="1001397975">
                          <w:marLeft w:val="0"/>
                          <w:marRight w:val="0"/>
                          <w:marTop w:val="0"/>
                          <w:marBottom w:val="0"/>
                          <w:divBdr>
                            <w:top w:val="none" w:sz="0" w:space="0" w:color="auto"/>
                            <w:left w:val="none" w:sz="0" w:space="0" w:color="auto"/>
                            <w:bottom w:val="none" w:sz="0" w:space="0" w:color="auto"/>
                            <w:right w:val="none" w:sz="0" w:space="0" w:color="auto"/>
                          </w:divBdr>
                          <w:divsChild>
                            <w:div w:id="669140701">
                              <w:marLeft w:val="0"/>
                              <w:marRight w:val="0"/>
                              <w:marTop w:val="0"/>
                              <w:marBottom w:val="0"/>
                              <w:divBdr>
                                <w:top w:val="none" w:sz="0" w:space="0" w:color="auto"/>
                                <w:left w:val="none" w:sz="0" w:space="0" w:color="auto"/>
                                <w:bottom w:val="none" w:sz="0" w:space="0" w:color="auto"/>
                                <w:right w:val="none" w:sz="0" w:space="0" w:color="auto"/>
                              </w:divBdr>
                              <w:divsChild>
                                <w:div w:id="718018179">
                                  <w:marLeft w:val="0"/>
                                  <w:marRight w:val="0"/>
                                  <w:marTop w:val="0"/>
                                  <w:marBottom w:val="0"/>
                                  <w:divBdr>
                                    <w:top w:val="none" w:sz="0" w:space="0" w:color="auto"/>
                                    <w:left w:val="none" w:sz="0" w:space="0" w:color="auto"/>
                                    <w:bottom w:val="none" w:sz="0" w:space="0" w:color="auto"/>
                                    <w:right w:val="none" w:sz="0" w:space="0" w:color="auto"/>
                                  </w:divBdr>
                                  <w:divsChild>
                                    <w:div w:id="373165394">
                                      <w:marLeft w:val="0"/>
                                      <w:marRight w:val="0"/>
                                      <w:marTop w:val="0"/>
                                      <w:marBottom w:val="0"/>
                                      <w:divBdr>
                                        <w:top w:val="none" w:sz="0" w:space="0" w:color="auto"/>
                                        <w:left w:val="none" w:sz="0" w:space="0" w:color="auto"/>
                                        <w:bottom w:val="none" w:sz="0" w:space="0" w:color="auto"/>
                                        <w:right w:val="none" w:sz="0" w:space="0" w:color="auto"/>
                                      </w:divBdr>
                                    </w:div>
                                    <w:div w:id="2132748652">
                                      <w:marLeft w:val="0"/>
                                      <w:marRight w:val="0"/>
                                      <w:marTop w:val="0"/>
                                      <w:marBottom w:val="0"/>
                                      <w:divBdr>
                                        <w:top w:val="none" w:sz="0" w:space="0" w:color="auto"/>
                                        <w:left w:val="none" w:sz="0" w:space="0" w:color="auto"/>
                                        <w:bottom w:val="none" w:sz="0" w:space="0" w:color="auto"/>
                                        <w:right w:val="none" w:sz="0" w:space="0" w:color="auto"/>
                                      </w:divBdr>
                                      <w:divsChild>
                                        <w:div w:id="508830142">
                                          <w:marLeft w:val="0"/>
                                          <w:marRight w:val="165"/>
                                          <w:marTop w:val="150"/>
                                          <w:marBottom w:val="0"/>
                                          <w:divBdr>
                                            <w:top w:val="none" w:sz="0" w:space="0" w:color="auto"/>
                                            <w:left w:val="none" w:sz="0" w:space="0" w:color="auto"/>
                                            <w:bottom w:val="none" w:sz="0" w:space="0" w:color="auto"/>
                                            <w:right w:val="none" w:sz="0" w:space="0" w:color="auto"/>
                                          </w:divBdr>
                                          <w:divsChild>
                                            <w:div w:id="656763305">
                                              <w:marLeft w:val="0"/>
                                              <w:marRight w:val="0"/>
                                              <w:marTop w:val="0"/>
                                              <w:marBottom w:val="0"/>
                                              <w:divBdr>
                                                <w:top w:val="none" w:sz="0" w:space="0" w:color="auto"/>
                                                <w:left w:val="none" w:sz="0" w:space="0" w:color="auto"/>
                                                <w:bottom w:val="none" w:sz="0" w:space="0" w:color="auto"/>
                                                <w:right w:val="none" w:sz="0" w:space="0" w:color="auto"/>
                                              </w:divBdr>
                                              <w:divsChild>
                                                <w:div w:id="5540158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4188838">
      <w:bodyDiv w:val="1"/>
      <w:marLeft w:val="0"/>
      <w:marRight w:val="0"/>
      <w:marTop w:val="0"/>
      <w:marBottom w:val="0"/>
      <w:divBdr>
        <w:top w:val="none" w:sz="0" w:space="0" w:color="auto"/>
        <w:left w:val="none" w:sz="0" w:space="0" w:color="auto"/>
        <w:bottom w:val="none" w:sz="0" w:space="0" w:color="auto"/>
        <w:right w:val="none" w:sz="0" w:space="0" w:color="auto"/>
      </w:divBdr>
      <w:divsChild>
        <w:div w:id="931358245">
          <w:marLeft w:val="0"/>
          <w:marRight w:val="0"/>
          <w:marTop w:val="0"/>
          <w:marBottom w:val="0"/>
          <w:divBdr>
            <w:top w:val="none" w:sz="0" w:space="0" w:color="auto"/>
            <w:left w:val="none" w:sz="0" w:space="0" w:color="auto"/>
            <w:bottom w:val="none" w:sz="0" w:space="0" w:color="auto"/>
            <w:right w:val="none" w:sz="0" w:space="0" w:color="auto"/>
          </w:divBdr>
          <w:divsChild>
            <w:div w:id="1372999190">
              <w:marLeft w:val="0"/>
              <w:marRight w:val="0"/>
              <w:marTop w:val="0"/>
              <w:marBottom w:val="0"/>
              <w:divBdr>
                <w:top w:val="none" w:sz="0" w:space="0" w:color="auto"/>
                <w:left w:val="none" w:sz="0" w:space="0" w:color="auto"/>
                <w:bottom w:val="none" w:sz="0" w:space="0" w:color="auto"/>
                <w:right w:val="none" w:sz="0" w:space="0" w:color="auto"/>
              </w:divBdr>
              <w:divsChild>
                <w:div w:id="261186432">
                  <w:marLeft w:val="0"/>
                  <w:marRight w:val="0"/>
                  <w:marTop w:val="0"/>
                  <w:marBottom w:val="0"/>
                  <w:divBdr>
                    <w:top w:val="none" w:sz="0" w:space="0" w:color="auto"/>
                    <w:left w:val="none" w:sz="0" w:space="0" w:color="auto"/>
                    <w:bottom w:val="none" w:sz="0" w:space="0" w:color="auto"/>
                    <w:right w:val="none" w:sz="0" w:space="0" w:color="auto"/>
                  </w:divBdr>
                  <w:divsChild>
                    <w:div w:id="223875884">
                      <w:marLeft w:val="0"/>
                      <w:marRight w:val="0"/>
                      <w:marTop w:val="0"/>
                      <w:marBottom w:val="0"/>
                      <w:divBdr>
                        <w:top w:val="none" w:sz="0" w:space="0" w:color="auto"/>
                        <w:left w:val="none" w:sz="0" w:space="0" w:color="auto"/>
                        <w:bottom w:val="none" w:sz="0" w:space="0" w:color="auto"/>
                        <w:right w:val="none" w:sz="0" w:space="0" w:color="auto"/>
                      </w:divBdr>
                      <w:divsChild>
                        <w:div w:id="138420430">
                          <w:marLeft w:val="0"/>
                          <w:marRight w:val="0"/>
                          <w:marTop w:val="0"/>
                          <w:marBottom w:val="0"/>
                          <w:divBdr>
                            <w:top w:val="none" w:sz="0" w:space="0" w:color="auto"/>
                            <w:left w:val="none" w:sz="0" w:space="0" w:color="auto"/>
                            <w:bottom w:val="none" w:sz="0" w:space="0" w:color="auto"/>
                            <w:right w:val="none" w:sz="0" w:space="0" w:color="auto"/>
                          </w:divBdr>
                          <w:divsChild>
                            <w:div w:id="585385185">
                              <w:marLeft w:val="0"/>
                              <w:marRight w:val="0"/>
                              <w:marTop w:val="0"/>
                              <w:marBottom w:val="0"/>
                              <w:divBdr>
                                <w:top w:val="none" w:sz="0" w:space="0" w:color="auto"/>
                                <w:left w:val="none" w:sz="0" w:space="0" w:color="auto"/>
                                <w:bottom w:val="none" w:sz="0" w:space="0" w:color="auto"/>
                                <w:right w:val="none" w:sz="0" w:space="0" w:color="auto"/>
                              </w:divBdr>
                              <w:divsChild>
                                <w:div w:id="234583903">
                                  <w:marLeft w:val="0"/>
                                  <w:marRight w:val="0"/>
                                  <w:marTop w:val="0"/>
                                  <w:marBottom w:val="0"/>
                                  <w:divBdr>
                                    <w:top w:val="none" w:sz="0" w:space="0" w:color="auto"/>
                                    <w:left w:val="none" w:sz="0" w:space="0" w:color="auto"/>
                                    <w:bottom w:val="none" w:sz="0" w:space="0" w:color="auto"/>
                                    <w:right w:val="none" w:sz="0" w:space="0" w:color="auto"/>
                                  </w:divBdr>
                                  <w:divsChild>
                                    <w:div w:id="1830172052">
                                      <w:marLeft w:val="0"/>
                                      <w:marRight w:val="0"/>
                                      <w:marTop w:val="0"/>
                                      <w:marBottom w:val="0"/>
                                      <w:divBdr>
                                        <w:top w:val="none" w:sz="0" w:space="0" w:color="auto"/>
                                        <w:left w:val="none" w:sz="0" w:space="0" w:color="auto"/>
                                        <w:bottom w:val="none" w:sz="0" w:space="0" w:color="auto"/>
                                        <w:right w:val="none" w:sz="0" w:space="0" w:color="auto"/>
                                      </w:divBdr>
                                      <w:divsChild>
                                        <w:div w:id="1661500584">
                                          <w:marLeft w:val="0"/>
                                          <w:marRight w:val="165"/>
                                          <w:marTop w:val="150"/>
                                          <w:marBottom w:val="0"/>
                                          <w:divBdr>
                                            <w:top w:val="none" w:sz="0" w:space="0" w:color="auto"/>
                                            <w:left w:val="none" w:sz="0" w:space="0" w:color="auto"/>
                                            <w:bottom w:val="none" w:sz="0" w:space="0" w:color="auto"/>
                                            <w:right w:val="none" w:sz="0" w:space="0" w:color="auto"/>
                                          </w:divBdr>
                                          <w:divsChild>
                                            <w:div w:id="508757852">
                                              <w:marLeft w:val="0"/>
                                              <w:marRight w:val="0"/>
                                              <w:marTop w:val="0"/>
                                              <w:marBottom w:val="0"/>
                                              <w:divBdr>
                                                <w:top w:val="none" w:sz="0" w:space="0" w:color="auto"/>
                                                <w:left w:val="none" w:sz="0" w:space="0" w:color="auto"/>
                                                <w:bottom w:val="none" w:sz="0" w:space="0" w:color="auto"/>
                                                <w:right w:val="none" w:sz="0" w:space="0" w:color="auto"/>
                                              </w:divBdr>
                                              <w:divsChild>
                                                <w:div w:id="2531724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34042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5212305">
      <w:bodyDiv w:val="1"/>
      <w:marLeft w:val="0"/>
      <w:marRight w:val="0"/>
      <w:marTop w:val="0"/>
      <w:marBottom w:val="0"/>
      <w:divBdr>
        <w:top w:val="none" w:sz="0" w:space="0" w:color="auto"/>
        <w:left w:val="none" w:sz="0" w:space="0" w:color="auto"/>
        <w:bottom w:val="none" w:sz="0" w:space="0" w:color="auto"/>
        <w:right w:val="none" w:sz="0" w:space="0" w:color="auto"/>
      </w:divBdr>
    </w:div>
    <w:div w:id="1066031009">
      <w:bodyDiv w:val="1"/>
      <w:marLeft w:val="0"/>
      <w:marRight w:val="0"/>
      <w:marTop w:val="0"/>
      <w:marBottom w:val="0"/>
      <w:divBdr>
        <w:top w:val="none" w:sz="0" w:space="0" w:color="auto"/>
        <w:left w:val="none" w:sz="0" w:space="0" w:color="auto"/>
        <w:bottom w:val="none" w:sz="0" w:space="0" w:color="auto"/>
        <w:right w:val="none" w:sz="0" w:space="0" w:color="auto"/>
      </w:divBdr>
      <w:divsChild>
        <w:div w:id="956571604">
          <w:marLeft w:val="0"/>
          <w:marRight w:val="0"/>
          <w:marTop w:val="0"/>
          <w:marBottom w:val="0"/>
          <w:divBdr>
            <w:top w:val="none" w:sz="0" w:space="0" w:color="auto"/>
            <w:left w:val="none" w:sz="0" w:space="0" w:color="auto"/>
            <w:bottom w:val="none" w:sz="0" w:space="0" w:color="auto"/>
            <w:right w:val="none" w:sz="0" w:space="0" w:color="auto"/>
          </w:divBdr>
          <w:divsChild>
            <w:div w:id="1435857576">
              <w:marLeft w:val="0"/>
              <w:marRight w:val="0"/>
              <w:marTop w:val="0"/>
              <w:marBottom w:val="0"/>
              <w:divBdr>
                <w:top w:val="none" w:sz="0" w:space="0" w:color="auto"/>
                <w:left w:val="none" w:sz="0" w:space="0" w:color="auto"/>
                <w:bottom w:val="none" w:sz="0" w:space="0" w:color="auto"/>
                <w:right w:val="none" w:sz="0" w:space="0" w:color="auto"/>
              </w:divBdr>
              <w:divsChild>
                <w:div w:id="694695939">
                  <w:marLeft w:val="0"/>
                  <w:marRight w:val="0"/>
                  <w:marTop w:val="0"/>
                  <w:marBottom w:val="0"/>
                  <w:divBdr>
                    <w:top w:val="none" w:sz="0" w:space="0" w:color="auto"/>
                    <w:left w:val="none" w:sz="0" w:space="0" w:color="auto"/>
                    <w:bottom w:val="none" w:sz="0" w:space="0" w:color="auto"/>
                    <w:right w:val="none" w:sz="0" w:space="0" w:color="auto"/>
                  </w:divBdr>
                  <w:divsChild>
                    <w:div w:id="1039361562">
                      <w:marLeft w:val="0"/>
                      <w:marRight w:val="0"/>
                      <w:marTop w:val="0"/>
                      <w:marBottom w:val="0"/>
                      <w:divBdr>
                        <w:top w:val="none" w:sz="0" w:space="0" w:color="auto"/>
                        <w:left w:val="none" w:sz="0" w:space="0" w:color="auto"/>
                        <w:bottom w:val="none" w:sz="0" w:space="0" w:color="auto"/>
                        <w:right w:val="none" w:sz="0" w:space="0" w:color="auto"/>
                      </w:divBdr>
                      <w:divsChild>
                        <w:div w:id="1366910798">
                          <w:marLeft w:val="0"/>
                          <w:marRight w:val="0"/>
                          <w:marTop w:val="0"/>
                          <w:marBottom w:val="0"/>
                          <w:divBdr>
                            <w:top w:val="none" w:sz="0" w:space="0" w:color="auto"/>
                            <w:left w:val="none" w:sz="0" w:space="0" w:color="auto"/>
                            <w:bottom w:val="none" w:sz="0" w:space="0" w:color="auto"/>
                            <w:right w:val="none" w:sz="0" w:space="0" w:color="auto"/>
                          </w:divBdr>
                          <w:divsChild>
                            <w:div w:id="743840648">
                              <w:marLeft w:val="0"/>
                              <w:marRight w:val="0"/>
                              <w:marTop w:val="0"/>
                              <w:marBottom w:val="0"/>
                              <w:divBdr>
                                <w:top w:val="none" w:sz="0" w:space="0" w:color="auto"/>
                                <w:left w:val="none" w:sz="0" w:space="0" w:color="auto"/>
                                <w:bottom w:val="none" w:sz="0" w:space="0" w:color="auto"/>
                                <w:right w:val="none" w:sz="0" w:space="0" w:color="auto"/>
                              </w:divBdr>
                              <w:divsChild>
                                <w:div w:id="1680110144">
                                  <w:marLeft w:val="0"/>
                                  <w:marRight w:val="0"/>
                                  <w:marTop w:val="0"/>
                                  <w:marBottom w:val="0"/>
                                  <w:divBdr>
                                    <w:top w:val="none" w:sz="0" w:space="0" w:color="auto"/>
                                    <w:left w:val="none" w:sz="0" w:space="0" w:color="auto"/>
                                    <w:bottom w:val="none" w:sz="0" w:space="0" w:color="auto"/>
                                    <w:right w:val="none" w:sz="0" w:space="0" w:color="auto"/>
                                  </w:divBdr>
                                  <w:divsChild>
                                    <w:div w:id="980816843">
                                      <w:marLeft w:val="0"/>
                                      <w:marRight w:val="0"/>
                                      <w:marTop w:val="0"/>
                                      <w:marBottom w:val="0"/>
                                      <w:divBdr>
                                        <w:top w:val="none" w:sz="0" w:space="0" w:color="auto"/>
                                        <w:left w:val="none" w:sz="0" w:space="0" w:color="auto"/>
                                        <w:bottom w:val="none" w:sz="0" w:space="0" w:color="auto"/>
                                        <w:right w:val="none" w:sz="0" w:space="0" w:color="auto"/>
                                      </w:divBdr>
                                      <w:divsChild>
                                        <w:div w:id="1919361191">
                                          <w:marLeft w:val="0"/>
                                          <w:marRight w:val="165"/>
                                          <w:marTop w:val="150"/>
                                          <w:marBottom w:val="0"/>
                                          <w:divBdr>
                                            <w:top w:val="none" w:sz="0" w:space="0" w:color="auto"/>
                                            <w:left w:val="none" w:sz="0" w:space="0" w:color="auto"/>
                                            <w:bottom w:val="none" w:sz="0" w:space="0" w:color="auto"/>
                                            <w:right w:val="none" w:sz="0" w:space="0" w:color="auto"/>
                                          </w:divBdr>
                                          <w:divsChild>
                                            <w:div w:id="518356180">
                                              <w:marLeft w:val="0"/>
                                              <w:marRight w:val="0"/>
                                              <w:marTop w:val="0"/>
                                              <w:marBottom w:val="0"/>
                                              <w:divBdr>
                                                <w:top w:val="none" w:sz="0" w:space="0" w:color="auto"/>
                                                <w:left w:val="none" w:sz="0" w:space="0" w:color="auto"/>
                                                <w:bottom w:val="none" w:sz="0" w:space="0" w:color="auto"/>
                                                <w:right w:val="none" w:sz="0" w:space="0" w:color="auto"/>
                                              </w:divBdr>
                                              <w:divsChild>
                                                <w:div w:id="205030142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53592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8813403">
      <w:bodyDiv w:val="1"/>
      <w:marLeft w:val="0"/>
      <w:marRight w:val="0"/>
      <w:marTop w:val="0"/>
      <w:marBottom w:val="0"/>
      <w:divBdr>
        <w:top w:val="none" w:sz="0" w:space="0" w:color="auto"/>
        <w:left w:val="none" w:sz="0" w:space="0" w:color="auto"/>
        <w:bottom w:val="none" w:sz="0" w:space="0" w:color="auto"/>
        <w:right w:val="none" w:sz="0" w:space="0" w:color="auto"/>
      </w:divBdr>
      <w:divsChild>
        <w:div w:id="1597783521">
          <w:marLeft w:val="0"/>
          <w:marRight w:val="0"/>
          <w:marTop w:val="0"/>
          <w:marBottom w:val="0"/>
          <w:divBdr>
            <w:top w:val="none" w:sz="0" w:space="0" w:color="auto"/>
            <w:left w:val="none" w:sz="0" w:space="0" w:color="auto"/>
            <w:bottom w:val="none" w:sz="0" w:space="0" w:color="auto"/>
            <w:right w:val="none" w:sz="0" w:space="0" w:color="auto"/>
          </w:divBdr>
          <w:divsChild>
            <w:div w:id="1639797031">
              <w:marLeft w:val="0"/>
              <w:marRight w:val="0"/>
              <w:marTop w:val="0"/>
              <w:marBottom w:val="0"/>
              <w:divBdr>
                <w:top w:val="none" w:sz="0" w:space="0" w:color="auto"/>
                <w:left w:val="none" w:sz="0" w:space="0" w:color="auto"/>
                <w:bottom w:val="none" w:sz="0" w:space="0" w:color="auto"/>
                <w:right w:val="none" w:sz="0" w:space="0" w:color="auto"/>
              </w:divBdr>
              <w:divsChild>
                <w:div w:id="1306352005">
                  <w:marLeft w:val="0"/>
                  <w:marRight w:val="0"/>
                  <w:marTop w:val="0"/>
                  <w:marBottom w:val="0"/>
                  <w:divBdr>
                    <w:top w:val="none" w:sz="0" w:space="0" w:color="auto"/>
                    <w:left w:val="none" w:sz="0" w:space="0" w:color="auto"/>
                    <w:bottom w:val="none" w:sz="0" w:space="0" w:color="auto"/>
                    <w:right w:val="none" w:sz="0" w:space="0" w:color="auto"/>
                  </w:divBdr>
                  <w:divsChild>
                    <w:div w:id="689911373">
                      <w:marLeft w:val="0"/>
                      <w:marRight w:val="0"/>
                      <w:marTop w:val="0"/>
                      <w:marBottom w:val="0"/>
                      <w:divBdr>
                        <w:top w:val="none" w:sz="0" w:space="0" w:color="auto"/>
                        <w:left w:val="none" w:sz="0" w:space="0" w:color="auto"/>
                        <w:bottom w:val="none" w:sz="0" w:space="0" w:color="auto"/>
                        <w:right w:val="none" w:sz="0" w:space="0" w:color="auto"/>
                      </w:divBdr>
                      <w:divsChild>
                        <w:div w:id="317684676">
                          <w:marLeft w:val="0"/>
                          <w:marRight w:val="0"/>
                          <w:marTop w:val="0"/>
                          <w:marBottom w:val="0"/>
                          <w:divBdr>
                            <w:top w:val="none" w:sz="0" w:space="0" w:color="auto"/>
                            <w:left w:val="none" w:sz="0" w:space="0" w:color="auto"/>
                            <w:bottom w:val="none" w:sz="0" w:space="0" w:color="auto"/>
                            <w:right w:val="none" w:sz="0" w:space="0" w:color="auto"/>
                          </w:divBdr>
                          <w:divsChild>
                            <w:div w:id="1697926810">
                              <w:marLeft w:val="0"/>
                              <w:marRight w:val="0"/>
                              <w:marTop w:val="0"/>
                              <w:marBottom w:val="0"/>
                              <w:divBdr>
                                <w:top w:val="none" w:sz="0" w:space="0" w:color="auto"/>
                                <w:left w:val="none" w:sz="0" w:space="0" w:color="auto"/>
                                <w:bottom w:val="none" w:sz="0" w:space="0" w:color="auto"/>
                                <w:right w:val="none" w:sz="0" w:space="0" w:color="auto"/>
                              </w:divBdr>
                              <w:divsChild>
                                <w:div w:id="1330522221">
                                  <w:marLeft w:val="0"/>
                                  <w:marRight w:val="0"/>
                                  <w:marTop w:val="0"/>
                                  <w:marBottom w:val="0"/>
                                  <w:divBdr>
                                    <w:top w:val="none" w:sz="0" w:space="0" w:color="auto"/>
                                    <w:left w:val="none" w:sz="0" w:space="0" w:color="auto"/>
                                    <w:bottom w:val="none" w:sz="0" w:space="0" w:color="auto"/>
                                    <w:right w:val="none" w:sz="0" w:space="0" w:color="auto"/>
                                  </w:divBdr>
                                  <w:divsChild>
                                    <w:div w:id="938950195">
                                      <w:marLeft w:val="0"/>
                                      <w:marRight w:val="0"/>
                                      <w:marTop w:val="0"/>
                                      <w:marBottom w:val="0"/>
                                      <w:divBdr>
                                        <w:top w:val="none" w:sz="0" w:space="0" w:color="auto"/>
                                        <w:left w:val="none" w:sz="0" w:space="0" w:color="auto"/>
                                        <w:bottom w:val="none" w:sz="0" w:space="0" w:color="auto"/>
                                        <w:right w:val="none" w:sz="0" w:space="0" w:color="auto"/>
                                      </w:divBdr>
                                      <w:divsChild>
                                        <w:div w:id="1470244748">
                                          <w:marLeft w:val="0"/>
                                          <w:marRight w:val="165"/>
                                          <w:marTop w:val="150"/>
                                          <w:marBottom w:val="0"/>
                                          <w:divBdr>
                                            <w:top w:val="none" w:sz="0" w:space="0" w:color="auto"/>
                                            <w:left w:val="none" w:sz="0" w:space="0" w:color="auto"/>
                                            <w:bottom w:val="none" w:sz="0" w:space="0" w:color="auto"/>
                                            <w:right w:val="none" w:sz="0" w:space="0" w:color="auto"/>
                                          </w:divBdr>
                                          <w:divsChild>
                                            <w:div w:id="372121881">
                                              <w:marLeft w:val="0"/>
                                              <w:marRight w:val="0"/>
                                              <w:marTop w:val="0"/>
                                              <w:marBottom w:val="0"/>
                                              <w:divBdr>
                                                <w:top w:val="none" w:sz="0" w:space="0" w:color="auto"/>
                                                <w:left w:val="none" w:sz="0" w:space="0" w:color="auto"/>
                                                <w:bottom w:val="none" w:sz="0" w:space="0" w:color="auto"/>
                                                <w:right w:val="none" w:sz="0" w:space="0" w:color="auto"/>
                                              </w:divBdr>
                                              <w:divsChild>
                                                <w:div w:id="139731754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9679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3889467">
      <w:bodyDiv w:val="1"/>
      <w:marLeft w:val="0"/>
      <w:marRight w:val="0"/>
      <w:marTop w:val="0"/>
      <w:marBottom w:val="0"/>
      <w:divBdr>
        <w:top w:val="none" w:sz="0" w:space="0" w:color="auto"/>
        <w:left w:val="none" w:sz="0" w:space="0" w:color="auto"/>
        <w:bottom w:val="none" w:sz="0" w:space="0" w:color="auto"/>
        <w:right w:val="none" w:sz="0" w:space="0" w:color="auto"/>
      </w:divBdr>
      <w:divsChild>
        <w:div w:id="102697420">
          <w:marLeft w:val="0"/>
          <w:marRight w:val="0"/>
          <w:marTop w:val="0"/>
          <w:marBottom w:val="0"/>
          <w:divBdr>
            <w:top w:val="none" w:sz="0" w:space="0" w:color="auto"/>
            <w:left w:val="none" w:sz="0" w:space="0" w:color="auto"/>
            <w:bottom w:val="none" w:sz="0" w:space="0" w:color="auto"/>
            <w:right w:val="none" w:sz="0" w:space="0" w:color="auto"/>
          </w:divBdr>
          <w:divsChild>
            <w:div w:id="1809013756">
              <w:marLeft w:val="0"/>
              <w:marRight w:val="0"/>
              <w:marTop w:val="0"/>
              <w:marBottom w:val="0"/>
              <w:divBdr>
                <w:top w:val="none" w:sz="0" w:space="0" w:color="auto"/>
                <w:left w:val="none" w:sz="0" w:space="0" w:color="auto"/>
                <w:bottom w:val="none" w:sz="0" w:space="0" w:color="auto"/>
                <w:right w:val="none" w:sz="0" w:space="0" w:color="auto"/>
              </w:divBdr>
              <w:divsChild>
                <w:div w:id="1174690024">
                  <w:marLeft w:val="0"/>
                  <w:marRight w:val="0"/>
                  <w:marTop w:val="0"/>
                  <w:marBottom w:val="0"/>
                  <w:divBdr>
                    <w:top w:val="none" w:sz="0" w:space="0" w:color="auto"/>
                    <w:left w:val="none" w:sz="0" w:space="0" w:color="auto"/>
                    <w:bottom w:val="none" w:sz="0" w:space="0" w:color="auto"/>
                    <w:right w:val="none" w:sz="0" w:space="0" w:color="auto"/>
                  </w:divBdr>
                  <w:divsChild>
                    <w:div w:id="793908364">
                      <w:marLeft w:val="0"/>
                      <w:marRight w:val="0"/>
                      <w:marTop w:val="0"/>
                      <w:marBottom w:val="0"/>
                      <w:divBdr>
                        <w:top w:val="none" w:sz="0" w:space="0" w:color="auto"/>
                        <w:left w:val="none" w:sz="0" w:space="0" w:color="auto"/>
                        <w:bottom w:val="none" w:sz="0" w:space="0" w:color="auto"/>
                        <w:right w:val="none" w:sz="0" w:space="0" w:color="auto"/>
                      </w:divBdr>
                      <w:divsChild>
                        <w:div w:id="803155946">
                          <w:marLeft w:val="0"/>
                          <w:marRight w:val="0"/>
                          <w:marTop w:val="0"/>
                          <w:marBottom w:val="0"/>
                          <w:divBdr>
                            <w:top w:val="none" w:sz="0" w:space="0" w:color="auto"/>
                            <w:left w:val="none" w:sz="0" w:space="0" w:color="auto"/>
                            <w:bottom w:val="none" w:sz="0" w:space="0" w:color="auto"/>
                            <w:right w:val="none" w:sz="0" w:space="0" w:color="auto"/>
                          </w:divBdr>
                          <w:divsChild>
                            <w:div w:id="1100563562">
                              <w:marLeft w:val="0"/>
                              <w:marRight w:val="0"/>
                              <w:marTop w:val="0"/>
                              <w:marBottom w:val="0"/>
                              <w:divBdr>
                                <w:top w:val="none" w:sz="0" w:space="0" w:color="auto"/>
                                <w:left w:val="none" w:sz="0" w:space="0" w:color="auto"/>
                                <w:bottom w:val="none" w:sz="0" w:space="0" w:color="auto"/>
                                <w:right w:val="none" w:sz="0" w:space="0" w:color="auto"/>
                              </w:divBdr>
                              <w:divsChild>
                                <w:div w:id="1087267328">
                                  <w:marLeft w:val="0"/>
                                  <w:marRight w:val="0"/>
                                  <w:marTop w:val="0"/>
                                  <w:marBottom w:val="0"/>
                                  <w:divBdr>
                                    <w:top w:val="none" w:sz="0" w:space="0" w:color="auto"/>
                                    <w:left w:val="none" w:sz="0" w:space="0" w:color="auto"/>
                                    <w:bottom w:val="none" w:sz="0" w:space="0" w:color="auto"/>
                                    <w:right w:val="none" w:sz="0" w:space="0" w:color="auto"/>
                                  </w:divBdr>
                                  <w:divsChild>
                                    <w:div w:id="515071601">
                                      <w:marLeft w:val="0"/>
                                      <w:marRight w:val="0"/>
                                      <w:marTop w:val="0"/>
                                      <w:marBottom w:val="0"/>
                                      <w:divBdr>
                                        <w:top w:val="none" w:sz="0" w:space="0" w:color="auto"/>
                                        <w:left w:val="none" w:sz="0" w:space="0" w:color="auto"/>
                                        <w:bottom w:val="none" w:sz="0" w:space="0" w:color="auto"/>
                                        <w:right w:val="none" w:sz="0" w:space="0" w:color="auto"/>
                                      </w:divBdr>
                                      <w:divsChild>
                                        <w:div w:id="644969231">
                                          <w:marLeft w:val="0"/>
                                          <w:marRight w:val="165"/>
                                          <w:marTop w:val="150"/>
                                          <w:marBottom w:val="0"/>
                                          <w:divBdr>
                                            <w:top w:val="none" w:sz="0" w:space="0" w:color="auto"/>
                                            <w:left w:val="none" w:sz="0" w:space="0" w:color="auto"/>
                                            <w:bottom w:val="none" w:sz="0" w:space="0" w:color="auto"/>
                                            <w:right w:val="none" w:sz="0" w:space="0" w:color="auto"/>
                                          </w:divBdr>
                                          <w:divsChild>
                                            <w:div w:id="997075888">
                                              <w:marLeft w:val="0"/>
                                              <w:marRight w:val="0"/>
                                              <w:marTop w:val="0"/>
                                              <w:marBottom w:val="0"/>
                                              <w:divBdr>
                                                <w:top w:val="none" w:sz="0" w:space="0" w:color="auto"/>
                                                <w:left w:val="none" w:sz="0" w:space="0" w:color="auto"/>
                                                <w:bottom w:val="none" w:sz="0" w:space="0" w:color="auto"/>
                                                <w:right w:val="none" w:sz="0" w:space="0" w:color="auto"/>
                                              </w:divBdr>
                                              <w:divsChild>
                                                <w:div w:id="44932066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24152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1827008">
      <w:bodyDiv w:val="1"/>
      <w:marLeft w:val="0"/>
      <w:marRight w:val="0"/>
      <w:marTop w:val="0"/>
      <w:marBottom w:val="0"/>
      <w:divBdr>
        <w:top w:val="none" w:sz="0" w:space="0" w:color="auto"/>
        <w:left w:val="none" w:sz="0" w:space="0" w:color="auto"/>
        <w:bottom w:val="none" w:sz="0" w:space="0" w:color="auto"/>
        <w:right w:val="none" w:sz="0" w:space="0" w:color="auto"/>
      </w:divBdr>
    </w:div>
    <w:div w:id="1163005846">
      <w:bodyDiv w:val="1"/>
      <w:marLeft w:val="0"/>
      <w:marRight w:val="0"/>
      <w:marTop w:val="0"/>
      <w:marBottom w:val="0"/>
      <w:divBdr>
        <w:top w:val="none" w:sz="0" w:space="0" w:color="auto"/>
        <w:left w:val="none" w:sz="0" w:space="0" w:color="auto"/>
        <w:bottom w:val="none" w:sz="0" w:space="0" w:color="auto"/>
        <w:right w:val="none" w:sz="0" w:space="0" w:color="auto"/>
      </w:divBdr>
    </w:div>
    <w:div w:id="1167134273">
      <w:bodyDiv w:val="1"/>
      <w:marLeft w:val="0"/>
      <w:marRight w:val="0"/>
      <w:marTop w:val="0"/>
      <w:marBottom w:val="0"/>
      <w:divBdr>
        <w:top w:val="none" w:sz="0" w:space="0" w:color="auto"/>
        <w:left w:val="none" w:sz="0" w:space="0" w:color="auto"/>
        <w:bottom w:val="none" w:sz="0" w:space="0" w:color="auto"/>
        <w:right w:val="none" w:sz="0" w:space="0" w:color="auto"/>
      </w:divBdr>
      <w:divsChild>
        <w:div w:id="876892311">
          <w:marLeft w:val="0"/>
          <w:marRight w:val="0"/>
          <w:marTop w:val="0"/>
          <w:marBottom w:val="0"/>
          <w:divBdr>
            <w:top w:val="none" w:sz="0" w:space="0" w:color="auto"/>
            <w:left w:val="none" w:sz="0" w:space="0" w:color="auto"/>
            <w:bottom w:val="none" w:sz="0" w:space="0" w:color="auto"/>
            <w:right w:val="none" w:sz="0" w:space="0" w:color="auto"/>
          </w:divBdr>
          <w:divsChild>
            <w:div w:id="702630848">
              <w:marLeft w:val="0"/>
              <w:marRight w:val="0"/>
              <w:marTop w:val="0"/>
              <w:marBottom w:val="0"/>
              <w:divBdr>
                <w:top w:val="none" w:sz="0" w:space="0" w:color="auto"/>
                <w:left w:val="none" w:sz="0" w:space="0" w:color="auto"/>
                <w:bottom w:val="none" w:sz="0" w:space="0" w:color="auto"/>
                <w:right w:val="none" w:sz="0" w:space="0" w:color="auto"/>
              </w:divBdr>
              <w:divsChild>
                <w:div w:id="839925549">
                  <w:marLeft w:val="0"/>
                  <w:marRight w:val="0"/>
                  <w:marTop w:val="0"/>
                  <w:marBottom w:val="0"/>
                  <w:divBdr>
                    <w:top w:val="none" w:sz="0" w:space="0" w:color="auto"/>
                    <w:left w:val="none" w:sz="0" w:space="0" w:color="auto"/>
                    <w:bottom w:val="none" w:sz="0" w:space="0" w:color="auto"/>
                    <w:right w:val="none" w:sz="0" w:space="0" w:color="auto"/>
                  </w:divBdr>
                  <w:divsChild>
                    <w:div w:id="1200044511">
                      <w:marLeft w:val="0"/>
                      <w:marRight w:val="0"/>
                      <w:marTop w:val="0"/>
                      <w:marBottom w:val="0"/>
                      <w:divBdr>
                        <w:top w:val="none" w:sz="0" w:space="0" w:color="auto"/>
                        <w:left w:val="none" w:sz="0" w:space="0" w:color="auto"/>
                        <w:bottom w:val="none" w:sz="0" w:space="0" w:color="auto"/>
                        <w:right w:val="none" w:sz="0" w:space="0" w:color="auto"/>
                      </w:divBdr>
                      <w:divsChild>
                        <w:div w:id="604188547">
                          <w:marLeft w:val="0"/>
                          <w:marRight w:val="0"/>
                          <w:marTop w:val="0"/>
                          <w:marBottom w:val="0"/>
                          <w:divBdr>
                            <w:top w:val="none" w:sz="0" w:space="0" w:color="auto"/>
                            <w:left w:val="none" w:sz="0" w:space="0" w:color="auto"/>
                            <w:bottom w:val="none" w:sz="0" w:space="0" w:color="auto"/>
                            <w:right w:val="none" w:sz="0" w:space="0" w:color="auto"/>
                          </w:divBdr>
                          <w:divsChild>
                            <w:div w:id="349453514">
                              <w:marLeft w:val="0"/>
                              <w:marRight w:val="0"/>
                              <w:marTop w:val="0"/>
                              <w:marBottom w:val="0"/>
                              <w:divBdr>
                                <w:top w:val="none" w:sz="0" w:space="0" w:color="auto"/>
                                <w:left w:val="none" w:sz="0" w:space="0" w:color="auto"/>
                                <w:bottom w:val="none" w:sz="0" w:space="0" w:color="auto"/>
                                <w:right w:val="none" w:sz="0" w:space="0" w:color="auto"/>
                              </w:divBdr>
                              <w:divsChild>
                                <w:div w:id="2034958366">
                                  <w:marLeft w:val="0"/>
                                  <w:marRight w:val="0"/>
                                  <w:marTop w:val="0"/>
                                  <w:marBottom w:val="0"/>
                                  <w:divBdr>
                                    <w:top w:val="none" w:sz="0" w:space="0" w:color="auto"/>
                                    <w:left w:val="none" w:sz="0" w:space="0" w:color="auto"/>
                                    <w:bottom w:val="none" w:sz="0" w:space="0" w:color="auto"/>
                                    <w:right w:val="none" w:sz="0" w:space="0" w:color="auto"/>
                                  </w:divBdr>
                                  <w:divsChild>
                                    <w:div w:id="184293767">
                                      <w:marLeft w:val="0"/>
                                      <w:marRight w:val="0"/>
                                      <w:marTop w:val="0"/>
                                      <w:marBottom w:val="0"/>
                                      <w:divBdr>
                                        <w:top w:val="none" w:sz="0" w:space="0" w:color="auto"/>
                                        <w:left w:val="none" w:sz="0" w:space="0" w:color="auto"/>
                                        <w:bottom w:val="none" w:sz="0" w:space="0" w:color="auto"/>
                                        <w:right w:val="none" w:sz="0" w:space="0" w:color="auto"/>
                                      </w:divBdr>
                                    </w:div>
                                    <w:div w:id="1459254864">
                                      <w:marLeft w:val="0"/>
                                      <w:marRight w:val="0"/>
                                      <w:marTop w:val="0"/>
                                      <w:marBottom w:val="0"/>
                                      <w:divBdr>
                                        <w:top w:val="none" w:sz="0" w:space="0" w:color="auto"/>
                                        <w:left w:val="none" w:sz="0" w:space="0" w:color="auto"/>
                                        <w:bottom w:val="none" w:sz="0" w:space="0" w:color="auto"/>
                                        <w:right w:val="none" w:sz="0" w:space="0" w:color="auto"/>
                                      </w:divBdr>
                                      <w:divsChild>
                                        <w:div w:id="1274555310">
                                          <w:marLeft w:val="0"/>
                                          <w:marRight w:val="165"/>
                                          <w:marTop w:val="150"/>
                                          <w:marBottom w:val="0"/>
                                          <w:divBdr>
                                            <w:top w:val="none" w:sz="0" w:space="0" w:color="auto"/>
                                            <w:left w:val="none" w:sz="0" w:space="0" w:color="auto"/>
                                            <w:bottom w:val="none" w:sz="0" w:space="0" w:color="auto"/>
                                            <w:right w:val="none" w:sz="0" w:space="0" w:color="auto"/>
                                          </w:divBdr>
                                          <w:divsChild>
                                            <w:div w:id="621300800">
                                              <w:marLeft w:val="0"/>
                                              <w:marRight w:val="0"/>
                                              <w:marTop w:val="0"/>
                                              <w:marBottom w:val="0"/>
                                              <w:divBdr>
                                                <w:top w:val="none" w:sz="0" w:space="0" w:color="auto"/>
                                                <w:left w:val="none" w:sz="0" w:space="0" w:color="auto"/>
                                                <w:bottom w:val="none" w:sz="0" w:space="0" w:color="auto"/>
                                                <w:right w:val="none" w:sz="0" w:space="0" w:color="auto"/>
                                              </w:divBdr>
                                              <w:divsChild>
                                                <w:div w:id="12828054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4273205">
      <w:bodyDiv w:val="1"/>
      <w:marLeft w:val="0"/>
      <w:marRight w:val="0"/>
      <w:marTop w:val="0"/>
      <w:marBottom w:val="0"/>
      <w:divBdr>
        <w:top w:val="none" w:sz="0" w:space="0" w:color="auto"/>
        <w:left w:val="none" w:sz="0" w:space="0" w:color="auto"/>
        <w:bottom w:val="none" w:sz="0" w:space="0" w:color="auto"/>
        <w:right w:val="none" w:sz="0" w:space="0" w:color="auto"/>
      </w:divBdr>
    </w:div>
    <w:div w:id="1272473214">
      <w:bodyDiv w:val="1"/>
      <w:marLeft w:val="0"/>
      <w:marRight w:val="0"/>
      <w:marTop w:val="0"/>
      <w:marBottom w:val="0"/>
      <w:divBdr>
        <w:top w:val="none" w:sz="0" w:space="0" w:color="auto"/>
        <w:left w:val="none" w:sz="0" w:space="0" w:color="auto"/>
        <w:bottom w:val="none" w:sz="0" w:space="0" w:color="auto"/>
        <w:right w:val="none" w:sz="0" w:space="0" w:color="auto"/>
      </w:divBdr>
      <w:divsChild>
        <w:div w:id="1340813123">
          <w:marLeft w:val="0"/>
          <w:marRight w:val="0"/>
          <w:marTop w:val="0"/>
          <w:marBottom w:val="0"/>
          <w:divBdr>
            <w:top w:val="none" w:sz="0" w:space="0" w:color="auto"/>
            <w:left w:val="none" w:sz="0" w:space="0" w:color="auto"/>
            <w:bottom w:val="none" w:sz="0" w:space="0" w:color="auto"/>
            <w:right w:val="none" w:sz="0" w:space="0" w:color="auto"/>
          </w:divBdr>
          <w:divsChild>
            <w:div w:id="1699159077">
              <w:marLeft w:val="0"/>
              <w:marRight w:val="0"/>
              <w:marTop w:val="0"/>
              <w:marBottom w:val="0"/>
              <w:divBdr>
                <w:top w:val="none" w:sz="0" w:space="0" w:color="auto"/>
                <w:left w:val="none" w:sz="0" w:space="0" w:color="auto"/>
                <w:bottom w:val="none" w:sz="0" w:space="0" w:color="auto"/>
                <w:right w:val="none" w:sz="0" w:space="0" w:color="auto"/>
              </w:divBdr>
              <w:divsChild>
                <w:div w:id="2102212147">
                  <w:marLeft w:val="0"/>
                  <w:marRight w:val="0"/>
                  <w:marTop w:val="0"/>
                  <w:marBottom w:val="0"/>
                  <w:divBdr>
                    <w:top w:val="none" w:sz="0" w:space="0" w:color="auto"/>
                    <w:left w:val="none" w:sz="0" w:space="0" w:color="auto"/>
                    <w:bottom w:val="none" w:sz="0" w:space="0" w:color="auto"/>
                    <w:right w:val="none" w:sz="0" w:space="0" w:color="auto"/>
                  </w:divBdr>
                  <w:divsChild>
                    <w:div w:id="488139336">
                      <w:marLeft w:val="0"/>
                      <w:marRight w:val="0"/>
                      <w:marTop w:val="0"/>
                      <w:marBottom w:val="0"/>
                      <w:divBdr>
                        <w:top w:val="none" w:sz="0" w:space="0" w:color="auto"/>
                        <w:left w:val="none" w:sz="0" w:space="0" w:color="auto"/>
                        <w:bottom w:val="none" w:sz="0" w:space="0" w:color="auto"/>
                        <w:right w:val="none" w:sz="0" w:space="0" w:color="auto"/>
                      </w:divBdr>
                      <w:divsChild>
                        <w:div w:id="564756346">
                          <w:marLeft w:val="0"/>
                          <w:marRight w:val="0"/>
                          <w:marTop w:val="0"/>
                          <w:marBottom w:val="0"/>
                          <w:divBdr>
                            <w:top w:val="none" w:sz="0" w:space="0" w:color="auto"/>
                            <w:left w:val="none" w:sz="0" w:space="0" w:color="auto"/>
                            <w:bottom w:val="none" w:sz="0" w:space="0" w:color="auto"/>
                            <w:right w:val="none" w:sz="0" w:space="0" w:color="auto"/>
                          </w:divBdr>
                          <w:divsChild>
                            <w:div w:id="1230115342">
                              <w:marLeft w:val="0"/>
                              <w:marRight w:val="0"/>
                              <w:marTop w:val="0"/>
                              <w:marBottom w:val="0"/>
                              <w:divBdr>
                                <w:top w:val="none" w:sz="0" w:space="0" w:color="auto"/>
                                <w:left w:val="none" w:sz="0" w:space="0" w:color="auto"/>
                                <w:bottom w:val="none" w:sz="0" w:space="0" w:color="auto"/>
                                <w:right w:val="none" w:sz="0" w:space="0" w:color="auto"/>
                              </w:divBdr>
                              <w:divsChild>
                                <w:div w:id="685861300">
                                  <w:marLeft w:val="0"/>
                                  <w:marRight w:val="0"/>
                                  <w:marTop w:val="0"/>
                                  <w:marBottom w:val="0"/>
                                  <w:divBdr>
                                    <w:top w:val="none" w:sz="0" w:space="0" w:color="auto"/>
                                    <w:left w:val="none" w:sz="0" w:space="0" w:color="auto"/>
                                    <w:bottom w:val="none" w:sz="0" w:space="0" w:color="auto"/>
                                    <w:right w:val="none" w:sz="0" w:space="0" w:color="auto"/>
                                  </w:divBdr>
                                  <w:divsChild>
                                    <w:div w:id="495075786">
                                      <w:marLeft w:val="0"/>
                                      <w:marRight w:val="0"/>
                                      <w:marTop w:val="0"/>
                                      <w:marBottom w:val="0"/>
                                      <w:divBdr>
                                        <w:top w:val="none" w:sz="0" w:space="0" w:color="auto"/>
                                        <w:left w:val="none" w:sz="0" w:space="0" w:color="auto"/>
                                        <w:bottom w:val="none" w:sz="0" w:space="0" w:color="auto"/>
                                        <w:right w:val="none" w:sz="0" w:space="0" w:color="auto"/>
                                      </w:divBdr>
                                    </w:div>
                                    <w:div w:id="563956118">
                                      <w:marLeft w:val="0"/>
                                      <w:marRight w:val="0"/>
                                      <w:marTop w:val="0"/>
                                      <w:marBottom w:val="0"/>
                                      <w:divBdr>
                                        <w:top w:val="none" w:sz="0" w:space="0" w:color="auto"/>
                                        <w:left w:val="none" w:sz="0" w:space="0" w:color="auto"/>
                                        <w:bottom w:val="none" w:sz="0" w:space="0" w:color="auto"/>
                                        <w:right w:val="none" w:sz="0" w:space="0" w:color="auto"/>
                                      </w:divBdr>
                                      <w:divsChild>
                                        <w:div w:id="409815860">
                                          <w:marLeft w:val="0"/>
                                          <w:marRight w:val="165"/>
                                          <w:marTop w:val="150"/>
                                          <w:marBottom w:val="0"/>
                                          <w:divBdr>
                                            <w:top w:val="none" w:sz="0" w:space="0" w:color="auto"/>
                                            <w:left w:val="none" w:sz="0" w:space="0" w:color="auto"/>
                                            <w:bottom w:val="none" w:sz="0" w:space="0" w:color="auto"/>
                                            <w:right w:val="none" w:sz="0" w:space="0" w:color="auto"/>
                                          </w:divBdr>
                                          <w:divsChild>
                                            <w:div w:id="2135324884">
                                              <w:marLeft w:val="0"/>
                                              <w:marRight w:val="0"/>
                                              <w:marTop w:val="0"/>
                                              <w:marBottom w:val="0"/>
                                              <w:divBdr>
                                                <w:top w:val="none" w:sz="0" w:space="0" w:color="auto"/>
                                                <w:left w:val="none" w:sz="0" w:space="0" w:color="auto"/>
                                                <w:bottom w:val="none" w:sz="0" w:space="0" w:color="auto"/>
                                                <w:right w:val="none" w:sz="0" w:space="0" w:color="auto"/>
                                              </w:divBdr>
                                              <w:divsChild>
                                                <w:div w:id="1486021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3851584">
      <w:bodyDiv w:val="1"/>
      <w:marLeft w:val="0"/>
      <w:marRight w:val="0"/>
      <w:marTop w:val="0"/>
      <w:marBottom w:val="0"/>
      <w:divBdr>
        <w:top w:val="none" w:sz="0" w:space="0" w:color="auto"/>
        <w:left w:val="none" w:sz="0" w:space="0" w:color="auto"/>
        <w:bottom w:val="none" w:sz="0" w:space="0" w:color="auto"/>
        <w:right w:val="none" w:sz="0" w:space="0" w:color="auto"/>
      </w:divBdr>
    </w:div>
    <w:div w:id="1302882465">
      <w:bodyDiv w:val="1"/>
      <w:marLeft w:val="0"/>
      <w:marRight w:val="0"/>
      <w:marTop w:val="0"/>
      <w:marBottom w:val="0"/>
      <w:divBdr>
        <w:top w:val="none" w:sz="0" w:space="0" w:color="auto"/>
        <w:left w:val="none" w:sz="0" w:space="0" w:color="auto"/>
        <w:bottom w:val="none" w:sz="0" w:space="0" w:color="auto"/>
        <w:right w:val="none" w:sz="0" w:space="0" w:color="auto"/>
      </w:divBdr>
    </w:div>
    <w:div w:id="1418399115">
      <w:bodyDiv w:val="1"/>
      <w:marLeft w:val="0"/>
      <w:marRight w:val="0"/>
      <w:marTop w:val="0"/>
      <w:marBottom w:val="0"/>
      <w:divBdr>
        <w:top w:val="none" w:sz="0" w:space="0" w:color="auto"/>
        <w:left w:val="none" w:sz="0" w:space="0" w:color="auto"/>
        <w:bottom w:val="none" w:sz="0" w:space="0" w:color="auto"/>
        <w:right w:val="none" w:sz="0" w:space="0" w:color="auto"/>
      </w:divBdr>
    </w:div>
    <w:div w:id="1424230678">
      <w:bodyDiv w:val="1"/>
      <w:marLeft w:val="0"/>
      <w:marRight w:val="0"/>
      <w:marTop w:val="0"/>
      <w:marBottom w:val="0"/>
      <w:divBdr>
        <w:top w:val="none" w:sz="0" w:space="0" w:color="auto"/>
        <w:left w:val="none" w:sz="0" w:space="0" w:color="auto"/>
        <w:bottom w:val="none" w:sz="0" w:space="0" w:color="auto"/>
        <w:right w:val="none" w:sz="0" w:space="0" w:color="auto"/>
      </w:divBdr>
    </w:div>
    <w:div w:id="1453136279">
      <w:bodyDiv w:val="1"/>
      <w:marLeft w:val="0"/>
      <w:marRight w:val="0"/>
      <w:marTop w:val="0"/>
      <w:marBottom w:val="0"/>
      <w:divBdr>
        <w:top w:val="none" w:sz="0" w:space="0" w:color="auto"/>
        <w:left w:val="none" w:sz="0" w:space="0" w:color="auto"/>
        <w:bottom w:val="none" w:sz="0" w:space="0" w:color="auto"/>
        <w:right w:val="none" w:sz="0" w:space="0" w:color="auto"/>
      </w:divBdr>
    </w:div>
    <w:div w:id="1466779898">
      <w:bodyDiv w:val="1"/>
      <w:marLeft w:val="0"/>
      <w:marRight w:val="0"/>
      <w:marTop w:val="0"/>
      <w:marBottom w:val="0"/>
      <w:divBdr>
        <w:top w:val="none" w:sz="0" w:space="0" w:color="auto"/>
        <w:left w:val="none" w:sz="0" w:space="0" w:color="auto"/>
        <w:bottom w:val="none" w:sz="0" w:space="0" w:color="auto"/>
        <w:right w:val="none" w:sz="0" w:space="0" w:color="auto"/>
      </w:divBdr>
      <w:divsChild>
        <w:div w:id="498539975">
          <w:marLeft w:val="0"/>
          <w:marRight w:val="0"/>
          <w:marTop w:val="0"/>
          <w:marBottom w:val="0"/>
          <w:divBdr>
            <w:top w:val="none" w:sz="0" w:space="0" w:color="auto"/>
            <w:left w:val="none" w:sz="0" w:space="0" w:color="auto"/>
            <w:bottom w:val="none" w:sz="0" w:space="0" w:color="auto"/>
            <w:right w:val="none" w:sz="0" w:space="0" w:color="auto"/>
          </w:divBdr>
          <w:divsChild>
            <w:div w:id="993219080">
              <w:marLeft w:val="0"/>
              <w:marRight w:val="0"/>
              <w:marTop w:val="0"/>
              <w:marBottom w:val="0"/>
              <w:divBdr>
                <w:top w:val="none" w:sz="0" w:space="0" w:color="auto"/>
                <w:left w:val="none" w:sz="0" w:space="0" w:color="auto"/>
                <w:bottom w:val="none" w:sz="0" w:space="0" w:color="auto"/>
                <w:right w:val="none" w:sz="0" w:space="0" w:color="auto"/>
              </w:divBdr>
              <w:divsChild>
                <w:div w:id="1741252003">
                  <w:marLeft w:val="0"/>
                  <w:marRight w:val="0"/>
                  <w:marTop w:val="0"/>
                  <w:marBottom w:val="0"/>
                  <w:divBdr>
                    <w:top w:val="none" w:sz="0" w:space="0" w:color="auto"/>
                    <w:left w:val="none" w:sz="0" w:space="0" w:color="auto"/>
                    <w:bottom w:val="none" w:sz="0" w:space="0" w:color="auto"/>
                    <w:right w:val="none" w:sz="0" w:space="0" w:color="auto"/>
                  </w:divBdr>
                  <w:divsChild>
                    <w:div w:id="324935201">
                      <w:marLeft w:val="0"/>
                      <w:marRight w:val="0"/>
                      <w:marTop w:val="0"/>
                      <w:marBottom w:val="0"/>
                      <w:divBdr>
                        <w:top w:val="none" w:sz="0" w:space="0" w:color="auto"/>
                        <w:left w:val="none" w:sz="0" w:space="0" w:color="auto"/>
                        <w:bottom w:val="none" w:sz="0" w:space="0" w:color="auto"/>
                        <w:right w:val="none" w:sz="0" w:space="0" w:color="auto"/>
                      </w:divBdr>
                      <w:divsChild>
                        <w:div w:id="1877348133">
                          <w:marLeft w:val="0"/>
                          <w:marRight w:val="0"/>
                          <w:marTop w:val="0"/>
                          <w:marBottom w:val="0"/>
                          <w:divBdr>
                            <w:top w:val="none" w:sz="0" w:space="0" w:color="auto"/>
                            <w:left w:val="none" w:sz="0" w:space="0" w:color="auto"/>
                            <w:bottom w:val="none" w:sz="0" w:space="0" w:color="auto"/>
                            <w:right w:val="none" w:sz="0" w:space="0" w:color="auto"/>
                          </w:divBdr>
                          <w:divsChild>
                            <w:div w:id="859973858">
                              <w:marLeft w:val="0"/>
                              <w:marRight w:val="0"/>
                              <w:marTop w:val="0"/>
                              <w:marBottom w:val="0"/>
                              <w:divBdr>
                                <w:top w:val="none" w:sz="0" w:space="0" w:color="auto"/>
                                <w:left w:val="none" w:sz="0" w:space="0" w:color="auto"/>
                                <w:bottom w:val="none" w:sz="0" w:space="0" w:color="auto"/>
                                <w:right w:val="none" w:sz="0" w:space="0" w:color="auto"/>
                              </w:divBdr>
                              <w:divsChild>
                                <w:div w:id="1415276145">
                                  <w:marLeft w:val="0"/>
                                  <w:marRight w:val="0"/>
                                  <w:marTop w:val="0"/>
                                  <w:marBottom w:val="0"/>
                                  <w:divBdr>
                                    <w:top w:val="none" w:sz="0" w:space="0" w:color="auto"/>
                                    <w:left w:val="none" w:sz="0" w:space="0" w:color="auto"/>
                                    <w:bottom w:val="none" w:sz="0" w:space="0" w:color="auto"/>
                                    <w:right w:val="none" w:sz="0" w:space="0" w:color="auto"/>
                                  </w:divBdr>
                                  <w:divsChild>
                                    <w:div w:id="838156151">
                                      <w:marLeft w:val="0"/>
                                      <w:marRight w:val="0"/>
                                      <w:marTop w:val="0"/>
                                      <w:marBottom w:val="0"/>
                                      <w:divBdr>
                                        <w:top w:val="none" w:sz="0" w:space="0" w:color="auto"/>
                                        <w:left w:val="none" w:sz="0" w:space="0" w:color="auto"/>
                                        <w:bottom w:val="none" w:sz="0" w:space="0" w:color="auto"/>
                                        <w:right w:val="none" w:sz="0" w:space="0" w:color="auto"/>
                                      </w:divBdr>
                                    </w:div>
                                    <w:div w:id="934510006">
                                      <w:marLeft w:val="0"/>
                                      <w:marRight w:val="0"/>
                                      <w:marTop w:val="0"/>
                                      <w:marBottom w:val="0"/>
                                      <w:divBdr>
                                        <w:top w:val="none" w:sz="0" w:space="0" w:color="auto"/>
                                        <w:left w:val="none" w:sz="0" w:space="0" w:color="auto"/>
                                        <w:bottom w:val="none" w:sz="0" w:space="0" w:color="auto"/>
                                        <w:right w:val="none" w:sz="0" w:space="0" w:color="auto"/>
                                      </w:divBdr>
                                      <w:divsChild>
                                        <w:div w:id="1674214176">
                                          <w:marLeft w:val="0"/>
                                          <w:marRight w:val="165"/>
                                          <w:marTop w:val="150"/>
                                          <w:marBottom w:val="0"/>
                                          <w:divBdr>
                                            <w:top w:val="none" w:sz="0" w:space="0" w:color="auto"/>
                                            <w:left w:val="none" w:sz="0" w:space="0" w:color="auto"/>
                                            <w:bottom w:val="none" w:sz="0" w:space="0" w:color="auto"/>
                                            <w:right w:val="none" w:sz="0" w:space="0" w:color="auto"/>
                                          </w:divBdr>
                                          <w:divsChild>
                                            <w:div w:id="1695231068">
                                              <w:marLeft w:val="0"/>
                                              <w:marRight w:val="0"/>
                                              <w:marTop w:val="0"/>
                                              <w:marBottom w:val="0"/>
                                              <w:divBdr>
                                                <w:top w:val="none" w:sz="0" w:space="0" w:color="auto"/>
                                                <w:left w:val="none" w:sz="0" w:space="0" w:color="auto"/>
                                                <w:bottom w:val="none" w:sz="0" w:space="0" w:color="auto"/>
                                                <w:right w:val="none" w:sz="0" w:space="0" w:color="auto"/>
                                              </w:divBdr>
                                              <w:divsChild>
                                                <w:div w:id="136867478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2041404">
      <w:bodyDiv w:val="1"/>
      <w:marLeft w:val="0"/>
      <w:marRight w:val="0"/>
      <w:marTop w:val="0"/>
      <w:marBottom w:val="0"/>
      <w:divBdr>
        <w:top w:val="none" w:sz="0" w:space="0" w:color="auto"/>
        <w:left w:val="none" w:sz="0" w:space="0" w:color="auto"/>
        <w:bottom w:val="none" w:sz="0" w:space="0" w:color="auto"/>
        <w:right w:val="none" w:sz="0" w:space="0" w:color="auto"/>
      </w:divBdr>
    </w:div>
    <w:div w:id="1516651318">
      <w:bodyDiv w:val="1"/>
      <w:marLeft w:val="0"/>
      <w:marRight w:val="0"/>
      <w:marTop w:val="0"/>
      <w:marBottom w:val="0"/>
      <w:divBdr>
        <w:top w:val="none" w:sz="0" w:space="0" w:color="auto"/>
        <w:left w:val="none" w:sz="0" w:space="0" w:color="auto"/>
        <w:bottom w:val="none" w:sz="0" w:space="0" w:color="auto"/>
        <w:right w:val="none" w:sz="0" w:space="0" w:color="auto"/>
      </w:divBdr>
      <w:divsChild>
        <w:div w:id="1333490325">
          <w:marLeft w:val="0"/>
          <w:marRight w:val="0"/>
          <w:marTop w:val="0"/>
          <w:marBottom w:val="0"/>
          <w:divBdr>
            <w:top w:val="none" w:sz="0" w:space="0" w:color="auto"/>
            <w:left w:val="none" w:sz="0" w:space="0" w:color="auto"/>
            <w:bottom w:val="none" w:sz="0" w:space="0" w:color="auto"/>
            <w:right w:val="none" w:sz="0" w:space="0" w:color="auto"/>
          </w:divBdr>
          <w:divsChild>
            <w:div w:id="281153145">
              <w:marLeft w:val="0"/>
              <w:marRight w:val="0"/>
              <w:marTop w:val="0"/>
              <w:marBottom w:val="0"/>
              <w:divBdr>
                <w:top w:val="none" w:sz="0" w:space="0" w:color="auto"/>
                <w:left w:val="none" w:sz="0" w:space="0" w:color="auto"/>
                <w:bottom w:val="none" w:sz="0" w:space="0" w:color="auto"/>
                <w:right w:val="none" w:sz="0" w:space="0" w:color="auto"/>
              </w:divBdr>
              <w:divsChild>
                <w:div w:id="315653136">
                  <w:marLeft w:val="0"/>
                  <w:marRight w:val="0"/>
                  <w:marTop w:val="0"/>
                  <w:marBottom w:val="0"/>
                  <w:divBdr>
                    <w:top w:val="none" w:sz="0" w:space="0" w:color="auto"/>
                    <w:left w:val="none" w:sz="0" w:space="0" w:color="auto"/>
                    <w:bottom w:val="none" w:sz="0" w:space="0" w:color="auto"/>
                    <w:right w:val="none" w:sz="0" w:space="0" w:color="auto"/>
                  </w:divBdr>
                  <w:divsChild>
                    <w:div w:id="520440587">
                      <w:marLeft w:val="0"/>
                      <w:marRight w:val="0"/>
                      <w:marTop w:val="0"/>
                      <w:marBottom w:val="0"/>
                      <w:divBdr>
                        <w:top w:val="none" w:sz="0" w:space="0" w:color="auto"/>
                        <w:left w:val="none" w:sz="0" w:space="0" w:color="auto"/>
                        <w:bottom w:val="none" w:sz="0" w:space="0" w:color="auto"/>
                        <w:right w:val="none" w:sz="0" w:space="0" w:color="auto"/>
                      </w:divBdr>
                      <w:divsChild>
                        <w:div w:id="1297102726">
                          <w:marLeft w:val="0"/>
                          <w:marRight w:val="0"/>
                          <w:marTop w:val="0"/>
                          <w:marBottom w:val="0"/>
                          <w:divBdr>
                            <w:top w:val="none" w:sz="0" w:space="0" w:color="auto"/>
                            <w:left w:val="none" w:sz="0" w:space="0" w:color="auto"/>
                            <w:bottom w:val="none" w:sz="0" w:space="0" w:color="auto"/>
                            <w:right w:val="none" w:sz="0" w:space="0" w:color="auto"/>
                          </w:divBdr>
                          <w:divsChild>
                            <w:div w:id="835262901">
                              <w:marLeft w:val="0"/>
                              <w:marRight w:val="0"/>
                              <w:marTop w:val="0"/>
                              <w:marBottom w:val="0"/>
                              <w:divBdr>
                                <w:top w:val="none" w:sz="0" w:space="0" w:color="auto"/>
                                <w:left w:val="none" w:sz="0" w:space="0" w:color="auto"/>
                                <w:bottom w:val="none" w:sz="0" w:space="0" w:color="auto"/>
                                <w:right w:val="none" w:sz="0" w:space="0" w:color="auto"/>
                              </w:divBdr>
                              <w:divsChild>
                                <w:div w:id="854031016">
                                  <w:marLeft w:val="0"/>
                                  <w:marRight w:val="0"/>
                                  <w:marTop w:val="0"/>
                                  <w:marBottom w:val="0"/>
                                  <w:divBdr>
                                    <w:top w:val="none" w:sz="0" w:space="0" w:color="auto"/>
                                    <w:left w:val="none" w:sz="0" w:space="0" w:color="auto"/>
                                    <w:bottom w:val="none" w:sz="0" w:space="0" w:color="auto"/>
                                    <w:right w:val="none" w:sz="0" w:space="0" w:color="auto"/>
                                  </w:divBdr>
                                  <w:divsChild>
                                    <w:div w:id="1481069334">
                                      <w:marLeft w:val="0"/>
                                      <w:marRight w:val="0"/>
                                      <w:marTop w:val="0"/>
                                      <w:marBottom w:val="0"/>
                                      <w:divBdr>
                                        <w:top w:val="none" w:sz="0" w:space="0" w:color="auto"/>
                                        <w:left w:val="none" w:sz="0" w:space="0" w:color="auto"/>
                                        <w:bottom w:val="none" w:sz="0" w:space="0" w:color="auto"/>
                                        <w:right w:val="none" w:sz="0" w:space="0" w:color="auto"/>
                                      </w:divBdr>
                                    </w:div>
                                    <w:div w:id="1726560294">
                                      <w:marLeft w:val="0"/>
                                      <w:marRight w:val="0"/>
                                      <w:marTop w:val="0"/>
                                      <w:marBottom w:val="0"/>
                                      <w:divBdr>
                                        <w:top w:val="none" w:sz="0" w:space="0" w:color="auto"/>
                                        <w:left w:val="none" w:sz="0" w:space="0" w:color="auto"/>
                                        <w:bottom w:val="none" w:sz="0" w:space="0" w:color="auto"/>
                                        <w:right w:val="none" w:sz="0" w:space="0" w:color="auto"/>
                                      </w:divBdr>
                                      <w:divsChild>
                                        <w:div w:id="995231210">
                                          <w:marLeft w:val="0"/>
                                          <w:marRight w:val="165"/>
                                          <w:marTop w:val="150"/>
                                          <w:marBottom w:val="0"/>
                                          <w:divBdr>
                                            <w:top w:val="none" w:sz="0" w:space="0" w:color="auto"/>
                                            <w:left w:val="none" w:sz="0" w:space="0" w:color="auto"/>
                                            <w:bottom w:val="none" w:sz="0" w:space="0" w:color="auto"/>
                                            <w:right w:val="none" w:sz="0" w:space="0" w:color="auto"/>
                                          </w:divBdr>
                                          <w:divsChild>
                                            <w:div w:id="1494763366">
                                              <w:marLeft w:val="0"/>
                                              <w:marRight w:val="0"/>
                                              <w:marTop w:val="0"/>
                                              <w:marBottom w:val="0"/>
                                              <w:divBdr>
                                                <w:top w:val="none" w:sz="0" w:space="0" w:color="auto"/>
                                                <w:left w:val="none" w:sz="0" w:space="0" w:color="auto"/>
                                                <w:bottom w:val="none" w:sz="0" w:space="0" w:color="auto"/>
                                                <w:right w:val="none" w:sz="0" w:space="0" w:color="auto"/>
                                              </w:divBdr>
                                              <w:divsChild>
                                                <w:div w:id="22225344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9147514">
      <w:bodyDiv w:val="1"/>
      <w:marLeft w:val="0"/>
      <w:marRight w:val="0"/>
      <w:marTop w:val="0"/>
      <w:marBottom w:val="0"/>
      <w:divBdr>
        <w:top w:val="none" w:sz="0" w:space="0" w:color="auto"/>
        <w:left w:val="none" w:sz="0" w:space="0" w:color="auto"/>
        <w:bottom w:val="none" w:sz="0" w:space="0" w:color="auto"/>
        <w:right w:val="none" w:sz="0" w:space="0" w:color="auto"/>
      </w:divBdr>
      <w:divsChild>
        <w:div w:id="1395271803">
          <w:marLeft w:val="0"/>
          <w:marRight w:val="0"/>
          <w:marTop w:val="0"/>
          <w:marBottom w:val="0"/>
          <w:divBdr>
            <w:top w:val="none" w:sz="0" w:space="0" w:color="auto"/>
            <w:left w:val="none" w:sz="0" w:space="0" w:color="auto"/>
            <w:bottom w:val="none" w:sz="0" w:space="0" w:color="auto"/>
            <w:right w:val="none" w:sz="0" w:space="0" w:color="auto"/>
          </w:divBdr>
          <w:divsChild>
            <w:div w:id="1235358086">
              <w:marLeft w:val="0"/>
              <w:marRight w:val="0"/>
              <w:marTop w:val="0"/>
              <w:marBottom w:val="0"/>
              <w:divBdr>
                <w:top w:val="none" w:sz="0" w:space="0" w:color="auto"/>
                <w:left w:val="none" w:sz="0" w:space="0" w:color="auto"/>
                <w:bottom w:val="none" w:sz="0" w:space="0" w:color="auto"/>
                <w:right w:val="none" w:sz="0" w:space="0" w:color="auto"/>
              </w:divBdr>
              <w:divsChild>
                <w:div w:id="919556741">
                  <w:marLeft w:val="0"/>
                  <w:marRight w:val="0"/>
                  <w:marTop w:val="0"/>
                  <w:marBottom w:val="0"/>
                  <w:divBdr>
                    <w:top w:val="none" w:sz="0" w:space="0" w:color="auto"/>
                    <w:left w:val="none" w:sz="0" w:space="0" w:color="auto"/>
                    <w:bottom w:val="none" w:sz="0" w:space="0" w:color="auto"/>
                    <w:right w:val="none" w:sz="0" w:space="0" w:color="auto"/>
                  </w:divBdr>
                  <w:divsChild>
                    <w:div w:id="857692831">
                      <w:marLeft w:val="0"/>
                      <w:marRight w:val="0"/>
                      <w:marTop w:val="0"/>
                      <w:marBottom w:val="0"/>
                      <w:divBdr>
                        <w:top w:val="none" w:sz="0" w:space="0" w:color="auto"/>
                        <w:left w:val="none" w:sz="0" w:space="0" w:color="auto"/>
                        <w:bottom w:val="none" w:sz="0" w:space="0" w:color="auto"/>
                        <w:right w:val="none" w:sz="0" w:space="0" w:color="auto"/>
                      </w:divBdr>
                      <w:divsChild>
                        <w:div w:id="570194730">
                          <w:marLeft w:val="0"/>
                          <w:marRight w:val="0"/>
                          <w:marTop w:val="0"/>
                          <w:marBottom w:val="0"/>
                          <w:divBdr>
                            <w:top w:val="none" w:sz="0" w:space="0" w:color="auto"/>
                            <w:left w:val="none" w:sz="0" w:space="0" w:color="auto"/>
                            <w:bottom w:val="none" w:sz="0" w:space="0" w:color="auto"/>
                            <w:right w:val="none" w:sz="0" w:space="0" w:color="auto"/>
                          </w:divBdr>
                          <w:divsChild>
                            <w:div w:id="1711959265">
                              <w:marLeft w:val="0"/>
                              <w:marRight w:val="0"/>
                              <w:marTop w:val="0"/>
                              <w:marBottom w:val="0"/>
                              <w:divBdr>
                                <w:top w:val="none" w:sz="0" w:space="0" w:color="auto"/>
                                <w:left w:val="none" w:sz="0" w:space="0" w:color="auto"/>
                                <w:bottom w:val="none" w:sz="0" w:space="0" w:color="auto"/>
                                <w:right w:val="none" w:sz="0" w:space="0" w:color="auto"/>
                              </w:divBdr>
                              <w:divsChild>
                                <w:div w:id="719013999">
                                  <w:marLeft w:val="0"/>
                                  <w:marRight w:val="0"/>
                                  <w:marTop w:val="0"/>
                                  <w:marBottom w:val="0"/>
                                  <w:divBdr>
                                    <w:top w:val="none" w:sz="0" w:space="0" w:color="auto"/>
                                    <w:left w:val="none" w:sz="0" w:space="0" w:color="auto"/>
                                    <w:bottom w:val="none" w:sz="0" w:space="0" w:color="auto"/>
                                    <w:right w:val="none" w:sz="0" w:space="0" w:color="auto"/>
                                  </w:divBdr>
                                  <w:divsChild>
                                    <w:div w:id="279144223">
                                      <w:marLeft w:val="0"/>
                                      <w:marRight w:val="0"/>
                                      <w:marTop w:val="0"/>
                                      <w:marBottom w:val="0"/>
                                      <w:divBdr>
                                        <w:top w:val="none" w:sz="0" w:space="0" w:color="auto"/>
                                        <w:left w:val="none" w:sz="0" w:space="0" w:color="auto"/>
                                        <w:bottom w:val="none" w:sz="0" w:space="0" w:color="auto"/>
                                        <w:right w:val="none" w:sz="0" w:space="0" w:color="auto"/>
                                      </w:divBdr>
                                      <w:divsChild>
                                        <w:div w:id="1143304010">
                                          <w:marLeft w:val="0"/>
                                          <w:marRight w:val="165"/>
                                          <w:marTop w:val="150"/>
                                          <w:marBottom w:val="0"/>
                                          <w:divBdr>
                                            <w:top w:val="none" w:sz="0" w:space="0" w:color="auto"/>
                                            <w:left w:val="none" w:sz="0" w:space="0" w:color="auto"/>
                                            <w:bottom w:val="none" w:sz="0" w:space="0" w:color="auto"/>
                                            <w:right w:val="none" w:sz="0" w:space="0" w:color="auto"/>
                                          </w:divBdr>
                                          <w:divsChild>
                                            <w:div w:id="625544448">
                                              <w:marLeft w:val="0"/>
                                              <w:marRight w:val="0"/>
                                              <w:marTop w:val="0"/>
                                              <w:marBottom w:val="0"/>
                                              <w:divBdr>
                                                <w:top w:val="none" w:sz="0" w:space="0" w:color="auto"/>
                                                <w:left w:val="none" w:sz="0" w:space="0" w:color="auto"/>
                                                <w:bottom w:val="none" w:sz="0" w:space="0" w:color="auto"/>
                                                <w:right w:val="none" w:sz="0" w:space="0" w:color="auto"/>
                                              </w:divBdr>
                                              <w:divsChild>
                                                <w:div w:id="2876690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8050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2424064">
      <w:bodyDiv w:val="1"/>
      <w:marLeft w:val="0"/>
      <w:marRight w:val="0"/>
      <w:marTop w:val="0"/>
      <w:marBottom w:val="0"/>
      <w:divBdr>
        <w:top w:val="none" w:sz="0" w:space="0" w:color="auto"/>
        <w:left w:val="none" w:sz="0" w:space="0" w:color="auto"/>
        <w:bottom w:val="none" w:sz="0" w:space="0" w:color="auto"/>
        <w:right w:val="none" w:sz="0" w:space="0" w:color="auto"/>
      </w:divBdr>
      <w:divsChild>
        <w:div w:id="597904512">
          <w:marLeft w:val="0"/>
          <w:marRight w:val="0"/>
          <w:marTop w:val="0"/>
          <w:marBottom w:val="0"/>
          <w:divBdr>
            <w:top w:val="none" w:sz="0" w:space="0" w:color="auto"/>
            <w:left w:val="none" w:sz="0" w:space="0" w:color="auto"/>
            <w:bottom w:val="none" w:sz="0" w:space="0" w:color="auto"/>
            <w:right w:val="none" w:sz="0" w:space="0" w:color="auto"/>
          </w:divBdr>
          <w:divsChild>
            <w:div w:id="310252319">
              <w:marLeft w:val="0"/>
              <w:marRight w:val="0"/>
              <w:marTop w:val="0"/>
              <w:marBottom w:val="0"/>
              <w:divBdr>
                <w:top w:val="none" w:sz="0" w:space="0" w:color="auto"/>
                <w:left w:val="none" w:sz="0" w:space="0" w:color="auto"/>
                <w:bottom w:val="none" w:sz="0" w:space="0" w:color="auto"/>
                <w:right w:val="none" w:sz="0" w:space="0" w:color="auto"/>
              </w:divBdr>
              <w:divsChild>
                <w:div w:id="655456588">
                  <w:marLeft w:val="0"/>
                  <w:marRight w:val="0"/>
                  <w:marTop w:val="0"/>
                  <w:marBottom w:val="0"/>
                  <w:divBdr>
                    <w:top w:val="none" w:sz="0" w:space="0" w:color="auto"/>
                    <w:left w:val="none" w:sz="0" w:space="0" w:color="auto"/>
                    <w:bottom w:val="none" w:sz="0" w:space="0" w:color="auto"/>
                    <w:right w:val="none" w:sz="0" w:space="0" w:color="auto"/>
                  </w:divBdr>
                  <w:divsChild>
                    <w:div w:id="1462185201">
                      <w:marLeft w:val="0"/>
                      <w:marRight w:val="0"/>
                      <w:marTop w:val="0"/>
                      <w:marBottom w:val="0"/>
                      <w:divBdr>
                        <w:top w:val="none" w:sz="0" w:space="0" w:color="auto"/>
                        <w:left w:val="none" w:sz="0" w:space="0" w:color="auto"/>
                        <w:bottom w:val="none" w:sz="0" w:space="0" w:color="auto"/>
                        <w:right w:val="none" w:sz="0" w:space="0" w:color="auto"/>
                      </w:divBdr>
                      <w:divsChild>
                        <w:div w:id="1695887309">
                          <w:marLeft w:val="0"/>
                          <w:marRight w:val="0"/>
                          <w:marTop w:val="0"/>
                          <w:marBottom w:val="0"/>
                          <w:divBdr>
                            <w:top w:val="none" w:sz="0" w:space="0" w:color="auto"/>
                            <w:left w:val="none" w:sz="0" w:space="0" w:color="auto"/>
                            <w:bottom w:val="none" w:sz="0" w:space="0" w:color="auto"/>
                            <w:right w:val="none" w:sz="0" w:space="0" w:color="auto"/>
                          </w:divBdr>
                          <w:divsChild>
                            <w:div w:id="1566915721">
                              <w:marLeft w:val="0"/>
                              <w:marRight w:val="0"/>
                              <w:marTop w:val="0"/>
                              <w:marBottom w:val="0"/>
                              <w:divBdr>
                                <w:top w:val="none" w:sz="0" w:space="0" w:color="auto"/>
                                <w:left w:val="none" w:sz="0" w:space="0" w:color="auto"/>
                                <w:bottom w:val="none" w:sz="0" w:space="0" w:color="auto"/>
                                <w:right w:val="none" w:sz="0" w:space="0" w:color="auto"/>
                              </w:divBdr>
                              <w:divsChild>
                                <w:div w:id="624391689">
                                  <w:marLeft w:val="0"/>
                                  <w:marRight w:val="0"/>
                                  <w:marTop w:val="0"/>
                                  <w:marBottom w:val="0"/>
                                  <w:divBdr>
                                    <w:top w:val="none" w:sz="0" w:space="0" w:color="auto"/>
                                    <w:left w:val="none" w:sz="0" w:space="0" w:color="auto"/>
                                    <w:bottom w:val="none" w:sz="0" w:space="0" w:color="auto"/>
                                    <w:right w:val="none" w:sz="0" w:space="0" w:color="auto"/>
                                  </w:divBdr>
                                  <w:divsChild>
                                    <w:div w:id="824198914">
                                      <w:marLeft w:val="0"/>
                                      <w:marRight w:val="0"/>
                                      <w:marTop w:val="0"/>
                                      <w:marBottom w:val="0"/>
                                      <w:divBdr>
                                        <w:top w:val="none" w:sz="0" w:space="0" w:color="auto"/>
                                        <w:left w:val="none" w:sz="0" w:space="0" w:color="auto"/>
                                        <w:bottom w:val="none" w:sz="0" w:space="0" w:color="auto"/>
                                        <w:right w:val="none" w:sz="0" w:space="0" w:color="auto"/>
                                      </w:divBdr>
                                      <w:divsChild>
                                        <w:div w:id="430246954">
                                          <w:marLeft w:val="0"/>
                                          <w:marRight w:val="165"/>
                                          <w:marTop w:val="150"/>
                                          <w:marBottom w:val="0"/>
                                          <w:divBdr>
                                            <w:top w:val="none" w:sz="0" w:space="0" w:color="auto"/>
                                            <w:left w:val="none" w:sz="0" w:space="0" w:color="auto"/>
                                            <w:bottom w:val="none" w:sz="0" w:space="0" w:color="auto"/>
                                            <w:right w:val="none" w:sz="0" w:space="0" w:color="auto"/>
                                          </w:divBdr>
                                          <w:divsChild>
                                            <w:div w:id="168715015">
                                              <w:marLeft w:val="0"/>
                                              <w:marRight w:val="0"/>
                                              <w:marTop w:val="0"/>
                                              <w:marBottom w:val="0"/>
                                              <w:divBdr>
                                                <w:top w:val="none" w:sz="0" w:space="0" w:color="auto"/>
                                                <w:left w:val="none" w:sz="0" w:space="0" w:color="auto"/>
                                                <w:bottom w:val="none" w:sz="0" w:space="0" w:color="auto"/>
                                                <w:right w:val="none" w:sz="0" w:space="0" w:color="auto"/>
                                              </w:divBdr>
                                              <w:divsChild>
                                                <w:div w:id="107177624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11007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3786091">
      <w:bodyDiv w:val="1"/>
      <w:marLeft w:val="0"/>
      <w:marRight w:val="0"/>
      <w:marTop w:val="0"/>
      <w:marBottom w:val="0"/>
      <w:divBdr>
        <w:top w:val="none" w:sz="0" w:space="0" w:color="auto"/>
        <w:left w:val="none" w:sz="0" w:space="0" w:color="auto"/>
        <w:bottom w:val="none" w:sz="0" w:space="0" w:color="auto"/>
        <w:right w:val="none" w:sz="0" w:space="0" w:color="auto"/>
      </w:divBdr>
      <w:divsChild>
        <w:div w:id="752120017">
          <w:marLeft w:val="0"/>
          <w:marRight w:val="0"/>
          <w:marTop w:val="0"/>
          <w:marBottom w:val="0"/>
          <w:divBdr>
            <w:top w:val="none" w:sz="0" w:space="0" w:color="auto"/>
            <w:left w:val="none" w:sz="0" w:space="0" w:color="auto"/>
            <w:bottom w:val="none" w:sz="0" w:space="0" w:color="auto"/>
            <w:right w:val="none" w:sz="0" w:space="0" w:color="auto"/>
          </w:divBdr>
          <w:divsChild>
            <w:div w:id="280769050">
              <w:marLeft w:val="0"/>
              <w:marRight w:val="0"/>
              <w:marTop w:val="0"/>
              <w:marBottom w:val="0"/>
              <w:divBdr>
                <w:top w:val="none" w:sz="0" w:space="0" w:color="auto"/>
                <w:left w:val="none" w:sz="0" w:space="0" w:color="auto"/>
                <w:bottom w:val="none" w:sz="0" w:space="0" w:color="auto"/>
                <w:right w:val="none" w:sz="0" w:space="0" w:color="auto"/>
              </w:divBdr>
              <w:divsChild>
                <w:div w:id="1568496216">
                  <w:marLeft w:val="0"/>
                  <w:marRight w:val="0"/>
                  <w:marTop w:val="0"/>
                  <w:marBottom w:val="0"/>
                  <w:divBdr>
                    <w:top w:val="none" w:sz="0" w:space="0" w:color="auto"/>
                    <w:left w:val="none" w:sz="0" w:space="0" w:color="auto"/>
                    <w:bottom w:val="none" w:sz="0" w:space="0" w:color="auto"/>
                    <w:right w:val="none" w:sz="0" w:space="0" w:color="auto"/>
                  </w:divBdr>
                  <w:divsChild>
                    <w:div w:id="1821073357">
                      <w:marLeft w:val="0"/>
                      <w:marRight w:val="0"/>
                      <w:marTop w:val="0"/>
                      <w:marBottom w:val="0"/>
                      <w:divBdr>
                        <w:top w:val="none" w:sz="0" w:space="0" w:color="auto"/>
                        <w:left w:val="none" w:sz="0" w:space="0" w:color="auto"/>
                        <w:bottom w:val="none" w:sz="0" w:space="0" w:color="auto"/>
                        <w:right w:val="none" w:sz="0" w:space="0" w:color="auto"/>
                      </w:divBdr>
                      <w:divsChild>
                        <w:div w:id="2053379473">
                          <w:marLeft w:val="0"/>
                          <w:marRight w:val="0"/>
                          <w:marTop w:val="0"/>
                          <w:marBottom w:val="0"/>
                          <w:divBdr>
                            <w:top w:val="none" w:sz="0" w:space="0" w:color="auto"/>
                            <w:left w:val="none" w:sz="0" w:space="0" w:color="auto"/>
                            <w:bottom w:val="none" w:sz="0" w:space="0" w:color="auto"/>
                            <w:right w:val="none" w:sz="0" w:space="0" w:color="auto"/>
                          </w:divBdr>
                          <w:divsChild>
                            <w:div w:id="1697197869">
                              <w:marLeft w:val="0"/>
                              <w:marRight w:val="0"/>
                              <w:marTop w:val="0"/>
                              <w:marBottom w:val="0"/>
                              <w:divBdr>
                                <w:top w:val="none" w:sz="0" w:space="0" w:color="auto"/>
                                <w:left w:val="none" w:sz="0" w:space="0" w:color="auto"/>
                                <w:bottom w:val="none" w:sz="0" w:space="0" w:color="auto"/>
                                <w:right w:val="none" w:sz="0" w:space="0" w:color="auto"/>
                              </w:divBdr>
                              <w:divsChild>
                                <w:div w:id="820996816">
                                  <w:marLeft w:val="0"/>
                                  <w:marRight w:val="0"/>
                                  <w:marTop w:val="0"/>
                                  <w:marBottom w:val="0"/>
                                  <w:divBdr>
                                    <w:top w:val="none" w:sz="0" w:space="0" w:color="auto"/>
                                    <w:left w:val="none" w:sz="0" w:space="0" w:color="auto"/>
                                    <w:bottom w:val="none" w:sz="0" w:space="0" w:color="auto"/>
                                    <w:right w:val="none" w:sz="0" w:space="0" w:color="auto"/>
                                  </w:divBdr>
                                  <w:divsChild>
                                    <w:div w:id="1018435400">
                                      <w:marLeft w:val="0"/>
                                      <w:marRight w:val="0"/>
                                      <w:marTop w:val="0"/>
                                      <w:marBottom w:val="0"/>
                                      <w:divBdr>
                                        <w:top w:val="none" w:sz="0" w:space="0" w:color="auto"/>
                                        <w:left w:val="none" w:sz="0" w:space="0" w:color="auto"/>
                                        <w:bottom w:val="none" w:sz="0" w:space="0" w:color="auto"/>
                                        <w:right w:val="none" w:sz="0" w:space="0" w:color="auto"/>
                                      </w:divBdr>
                                    </w:div>
                                    <w:div w:id="1390305371">
                                      <w:marLeft w:val="0"/>
                                      <w:marRight w:val="0"/>
                                      <w:marTop w:val="0"/>
                                      <w:marBottom w:val="0"/>
                                      <w:divBdr>
                                        <w:top w:val="none" w:sz="0" w:space="0" w:color="auto"/>
                                        <w:left w:val="none" w:sz="0" w:space="0" w:color="auto"/>
                                        <w:bottom w:val="none" w:sz="0" w:space="0" w:color="auto"/>
                                        <w:right w:val="none" w:sz="0" w:space="0" w:color="auto"/>
                                      </w:divBdr>
                                      <w:divsChild>
                                        <w:div w:id="1239750796">
                                          <w:marLeft w:val="0"/>
                                          <w:marRight w:val="165"/>
                                          <w:marTop w:val="150"/>
                                          <w:marBottom w:val="0"/>
                                          <w:divBdr>
                                            <w:top w:val="none" w:sz="0" w:space="0" w:color="auto"/>
                                            <w:left w:val="none" w:sz="0" w:space="0" w:color="auto"/>
                                            <w:bottom w:val="none" w:sz="0" w:space="0" w:color="auto"/>
                                            <w:right w:val="none" w:sz="0" w:space="0" w:color="auto"/>
                                          </w:divBdr>
                                          <w:divsChild>
                                            <w:div w:id="61606244">
                                              <w:marLeft w:val="0"/>
                                              <w:marRight w:val="0"/>
                                              <w:marTop w:val="0"/>
                                              <w:marBottom w:val="0"/>
                                              <w:divBdr>
                                                <w:top w:val="none" w:sz="0" w:space="0" w:color="auto"/>
                                                <w:left w:val="none" w:sz="0" w:space="0" w:color="auto"/>
                                                <w:bottom w:val="none" w:sz="0" w:space="0" w:color="auto"/>
                                                <w:right w:val="none" w:sz="0" w:space="0" w:color="auto"/>
                                              </w:divBdr>
                                              <w:divsChild>
                                                <w:div w:id="11857483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0097915">
      <w:bodyDiv w:val="1"/>
      <w:marLeft w:val="0"/>
      <w:marRight w:val="0"/>
      <w:marTop w:val="0"/>
      <w:marBottom w:val="0"/>
      <w:divBdr>
        <w:top w:val="none" w:sz="0" w:space="0" w:color="auto"/>
        <w:left w:val="none" w:sz="0" w:space="0" w:color="auto"/>
        <w:bottom w:val="none" w:sz="0" w:space="0" w:color="auto"/>
        <w:right w:val="none" w:sz="0" w:space="0" w:color="auto"/>
      </w:divBdr>
    </w:div>
    <w:div w:id="1602225914">
      <w:bodyDiv w:val="1"/>
      <w:marLeft w:val="0"/>
      <w:marRight w:val="0"/>
      <w:marTop w:val="0"/>
      <w:marBottom w:val="0"/>
      <w:divBdr>
        <w:top w:val="none" w:sz="0" w:space="0" w:color="auto"/>
        <w:left w:val="none" w:sz="0" w:space="0" w:color="auto"/>
        <w:bottom w:val="none" w:sz="0" w:space="0" w:color="auto"/>
        <w:right w:val="none" w:sz="0" w:space="0" w:color="auto"/>
      </w:divBdr>
    </w:div>
    <w:div w:id="1606114257">
      <w:bodyDiv w:val="1"/>
      <w:marLeft w:val="0"/>
      <w:marRight w:val="0"/>
      <w:marTop w:val="0"/>
      <w:marBottom w:val="0"/>
      <w:divBdr>
        <w:top w:val="none" w:sz="0" w:space="0" w:color="auto"/>
        <w:left w:val="none" w:sz="0" w:space="0" w:color="auto"/>
        <w:bottom w:val="none" w:sz="0" w:space="0" w:color="auto"/>
        <w:right w:val="none" w:sz="0" w:space="0" w:color="auto"/>
      </w:divBdr>
    </w:div>
    <w:div w:id="1660309282">
      <w:bodyDiv w:val="1"/>
      <w:marLeft w:val="0"/>
      <w:marRight w:val="0"/>
      <w:marTop w:val="0"/>
      <w:marBottom w:val="0"/>
      <w:divBdr>
        <w:top w:val="none" w:sz="0" w:space="0" w:color="auto"/>
        <w:left w:val="none" w:sz="0" w:space="0" w:color="auto"/>
        <w:bottom w:val="none" w:sz="0" w:space="0" w:color="auto"/>
        <w:right w:val="none" w:sz="0" w:space="0" w:color="auto"/>
      </w:divBdr>
    </w:div>
    <w:div w:id="1675912715">
      <w:bodyDiv w:val="1"/>
      <w:marLeft w:val="0"/>
      <w:marRight w:val="0"/>
      <w:marTop w:val="0"/>
      <w:marBottom w:val="0"/>
      <w:divBdr>
        <w:top w:val="none" w:sz="0" w:space="0" w:color="auto"/>
        <w:left w:val="none" w:sz="0" w:space="0" w:color="auto"/>
        <w:bottom w:val="none" w:sz="0" w:space="0" w:color="auto"/>
        <w:right w:val="none" w:sz="0" w:space="0" w:color="auto"/>
      </w:divBdr>
      <w:divsChild>
        <w:div w:id="1720785918">
          <w:marLeft w:val="0"/>
          <w:marRight w:val="0"/>
          <w:marTop w:val="0"/>
          <w:marBottom w:val="0"/>
          <w:divBdr>
            <w:top w:val="none" w:sz="0" w:space="0" w:color="auto"/>
            <w:left w:val="none" w:sz="0" w:space="0" w:color="auto"/>
            <w:bottom w:val="none" w:sz="0" w:space="0" w:color="auto"/>
            <w:right w:val="none" w:sz="0" w:space="0" w:color="auto"/>
          </w:divBdr>
          <w:divsChild>
            <w:div w:id="2082673401">
              <w:marLeft w:val="0"/>
              <w:marRight w:val="0"/>
              <w:marTop w:val="0"/>
              <w:marBottom w:val="0"/>
              <w:divBdr>
                <w:top w:val="none" w:sz="0" w:space="0" w:color="auto"/>
                <w:left w:val="none" w:sz="0" w:space="0" w:color="auto"/>
                <w:bottom w:val="none" w:sz="0" w:space="0" w:color="auto"/>
                <w:right w:val="none" w:sz="0" w:space="0" w:color="auto"/>
              </w:divBdr>
              <w:divsChild>
                <w:div w:id="1984188018">
                  <w:marLeft w:val="0"/>
                  <w:marRight w:val="0"/>
                  <w:marTop w:val="0"/>
                  <w:marBottom w:val="0"/>
                  <w:divBdr>
                    <w:top w:val="none" w:sz="0" w:space="0" w:color="auto"/>
                    <w:left w:val="none" w:sz="0" w:space="0" w:color="auto"/>
                    <w:bottom w:val="none" w:sz="0" w:space="0" w:color="auto"/>
                    <w:right w:val="none" w:sz="0" w:space="0" w:color="auto"/>
                  </w:divBdr>
                  <w:divsChild>
                    <w:div w:id="1546218026">
                      <w:marLeft w:val="0"/>
                      <w:marRight w:val="0"/>
                      <w:marTop w:val="0"/>
                      <w:marBottom w:val="0"/>
                      <w:divBdr>
                        <w:top w:val="none" w:sz="0" w:space="0" w:color="auto"/>
                        <w:left w:val="none" w:sz="0" w:space="0" w:color="auto"/>
                        <w:bottom w:val="none" w:sz="0" w:space="0" w:color="auto"/>
                        <w:right w:val="none" w:sz="0" w:space="0" w:color="auto"/>
                      </w:divBdr>
                      <w:divsChild>
                        <w:div w:id="1435319646">
                          <w:marLeft w:val="0"/>
                          <w:marRight w:val="0"/>
                          <w:marTop w:val="0"/>
                          <w:marBottom w:val="0"/>
                          <w:divBdr>
                            <w:top w:val="none" w:sz="0" w:space="0" w:color="auto"/>
                            <w:left w:val="none" w:sz="0" w:space="0" w:color="auto"/>
                            <w:bottom w:val="none" w:sz="0" w:space="0" w:color="auto"/>
                            <w:right w:val="none" w:sz="0" w:space="0" w:color="auto"/>
                          </w:divBdr>
                          <w:divsChild>
                            <w:div w:id="1544948989">
                              <w:marLeft w:val="0"/>
                              <w:marRight w:val="0"/>
                              <w:marTop w:val="0"/>
                              <w:marBottom w:val="0"/>
                              <w:divBdr>
                                <w:top w:val="none" w:sz="0" w:space="0" w:color="auto"/>
                                <w:left w:val="none" w:sz="0" w:space="0" w:color="auto"/>
                                <w:bottom w:val="none" w:sz="0" w:space="0" w:color="auto"/>
                                <w:right w:val="none" w:sz="0" w:space="0" w:color="auto"/>
                              </w:divBdr>
                              <w:divsChild>
                                <w:div w:id="2090034936">
                                  <w:marLeft w:val="0"/>
                                  <w:marRight w:val="0"/>
                                  <w:marTop w:val="0"/>
                                  <w:marBottom w:val="0"/>
                                  <w:divBdr>
                                    <w:top w:val="none" w:sz="0" w:space="0" w:color="auto"/>
                                    <w:left w:val="none" w:sz="0" w:space="0" w:color="auto"/>
                                    <w:bottom w:val="none" w:sz="0" w:space="0" w:color="auto"/>
                                    <w:right w:val="none" w:sz="0" w:space="0" w:color="auto"/>
                                  </w:divBdr>
                                  <w:divsChild>
                                    <w:div w:id="1021470555">
                                      <w:marLeft w:val="0"/>
                                      <w:marRight w:val="0"/>
                                      <w:marTop w:val="0"/>
                                      <w:marBottom w:val="0"/>
                                      <w:divBdr>
                                        <w:top w:val="none" w:sz="0" w:space="0" w:color="auto"/>
                                        <w:left w:val="none" w:sz="0" w:space="0" w:color="auto"/>
                                        <w:bottom w:val="none" w:sz="0" w:space="0" w:color="auto"/>
                                        <w:right w:val="none" w:sz="0" w:space="0" w:color="auto"/>
                                      </w:divBdr>
                                    </w:div>
                                    <w:div w:id="1176774372">
                                      <w:marLeft w:val="0"/>
                                      <w:marRight w:val="0"/>
                                      <w:marTop w:val="0"/>
                                      <w:marBottom w:val="0"/>
                                      <w:divBdr>
                                        <w:top w:val="none" w:sz="0" w:space="0" w:color="auto"/>
                                        <w:left w:val="none" w:sz="0" w:space="0" w:color="auto"/>
                                        <w:bottom w:val="none" w:sz="0" w:space="0" w:color="auto"/>
                                        <w:right w:val="none" w:sz="0" w:space="0" w:color="auto"/>
                                      </w:divBdr>
                                      <w:divsChild>
                                        <w:div w:id="1662658418">
                                          <w:marLeft w:val="0"/>
                                          <w:marRight w:val="165"/>
                                          <w:marTop w:val="150"/>
                                          <w:marBottom w:val="0"/>
                                          <w:divBdr>
                                            <w:top w:val="none" w:sz="0" w:space="0" w:color="auto"/>
                                            <w:left w:val="none" w:sz="0" w:space="0" w:color="auto"/>
                                            <w:bottom w:val="none" w:sz="0" w:space="0" w:color="auto"/>
                                            <w:right w:val="none" w:sz="0" w:space="0" w:color="auto"/>
                                          </w:divBdr>
                                          <w:divsChild>
                                            <w:div w:id="268926610">
                                              <w:marLeft w:val="0"/>
                                              <w:marRight w:val="0"/>
                                              <w:marTop w:val="0"/>
                                              <w:marBottom w:val="0"/>
                                              <w:divBdr>
                                                <w:top w:val="none" w:sz="0" w:space="0" w:color="auto"/>
                                                <w:left w:val="none" w:sz="0" w:space="0" w:color="auto"/>
                                                <w:bottom w:val="none" w:sz="0" w:space="0" w:color="auto"/>
                                                <w:right w:val="none" w:sz="0" w:space="0" w:color="auto"/>
                                              </w:divBdr>
                                              <w:divsChild>
                                                <w:div w:id="111748472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2513404">
      <w:bodyDiv w:val="1"/>
      <w:marLeft w:val="0"/>
      <w:marRight w:val="0"/>
      <w:marTop w:val="0"/>
      <w:marBottom w:val="0"/>
      <w:divBdr>
        <w:top w:val="none" w:sz="0" w:space="0" w:color="auto"/>
        <w:left w:val="none" w:sz="0" w:space="0" w:color="auto"/>
        <w:bottom w:val="none" w:sz="0" w:space="0" w:color="auto"/>
        <w:right w:val="none" w:sz="0" w:space="0" w:color="auto"/>
      </w:divBdr>
    </w:div>
    <w:div w:id="1683237616">
      <w:bodyDiv w:val="1"/>
      <w:marLeft w:val="0"/>
      <w:marRight w:val="0"/>
      <w:marTop w:val="0"/>
      <w:marBottom w:val="0"/>
      <w:divBdr>
        <w:top w:val="none" w:sz="0" w:space="0" w:color="auto"/>
        <w:left w:val="none" w:sz="0" w:space="0" w:color="auto"/>
        <w:bottom w:val="none" w:sz="0" w:space="0" w:color="auto"/>
        <w:right w:val="none" w:sz="0" w:space="0" w:color="auto"/>
      </w:divBdr>
      <w:divsChild>
        <w:div w:id="1783375360">
          <w:marLeft w:val="0"/>
          <w:marRight w:val="0"/>
          <w:marTop w:val="0"/>
          <w:marBottom w:val="0"/>
          <w:divBdr>
            <w:top w:val="none" w:sz="0" w:space="0" w:color="auto"/>
            <w:left w:val="none" w:sz="0" w:space="0" w:color="auto"/>
            <w:bottom w:val="none" w:sz="0" w:space="0" w:color="auto"/>
            <w:right w:val="none" w:sz="0" w:space="0" w:color="auto"/>
          </w:divBdr>
          <w:divsChild>
            <w:div w:id="1182210016">
              <w:marLeft w:val="0"/>
              <w:marRight w:val="0"/>
              <w:marTop w:val="0"/>
              <w:marBottom w:val="0"/>
              <w:divBdr>
                <w:top w:val="none" w:sz="0" w:space="0" w:color="auto"/>
                <w:left w:val="none" w:sz="0" w:space="0" w:color="auto"/>
                <w:bottom w:val="none" w:sz="0" w:space="0" w:color="auto"/>
                <w:right w:val="none" w:sz="0" w:space="0" w:color="auto"/>
              </w:divBdr>
              <w:divsChild>
                <w:div w:id="1417819835">
                  <w:marLeft w:val="0"/>
                  <w:marRight w:val="0"/>
                  <w:marTop w:val="0"/>
                  <w:marBottom w:val="0"/>
                  <w:divBdr>
                    <w:top w:val="none" w:sz="0" w:space="0" w:color="auto"/>
                    <w:left w:val="none" w:sz="0" w:space="0" w:color="auto"/>
                    <w:bottom w:val="none" w:sz="0" w:space="0" w:color="auto"/>
                    <w:right w:val="none" w:sz="0" w:space="0" w:color="auto"/>
                  </w:divBdr>
                  <w:divsChild>
                    <w:div w:id="103422847">
                      <w:marLeft w:val="0"/>
                      <w:marRight w:val="0"/>
                      <w:marTop w:val="0"/>
                      <w:marBottom w:val="0"/>
                      <w:divBdr>
                        <w:top w:val="none" w:sz="0" w:space="0" w:color="auto"/>
                        <w:left w:val="none" w:sz="0" w:space="0" w:color="auto"/>
                        <w:bottom w:val="none" w:sz="0" w:space="0" w:color="auto"/>
                        <w:right w:val="none" w:sz="0" w:space="0" w:color="auto"/>
                      </w:divBdr>
                      <w:divsChild>
                        <w:div w:id="1421681446">
                          <w:marLeft w:val="0"/>
                          <w:marRight w:val="0"/>
                          <w:marTop w:val="0"/>
                          <w:marBottom w:val="0"/>
                          <w:divBdr>
                            <w:top w:val="none" w:sz="0" w:space="0" w:color="auto"/>
                            <w:left w:val="none" w:sz="0" w:space="0" w:color="auto"/>
                            <w:bottom w:val="none" w:sz="0" w:space="0" w:color="auto"/>
                            <w:right w:val="none" w:sz="0" w:space="0" w:color="auto"/>
                          </w:divBdr>
                          <w:divsChild>
                            <w:div w:id="1952661317">
                              <w:marLeft w:val="0"/>
                              <w:marRight w:val="0"/>
                              <w:marTop w:val="0"/>
                              <w:marBottom w:val="0"/>
                              <w:divBdr>
                                <w:top w:val="none" w:sz="0" w:space="0" w:color="auto"/>
                                <w:left w:val="none" w:sz="0" w:space="0" w:color="auto"/>
                                <w:bottom w:val="none" w:sz="0" w:space="0" w:color="auto"/>
                                <w:right w:val="none" w:sz="0" w:space="0" w:color="auto"/>
                              </w:divBdr>
                              <w:divsChild>
                                <w:div w:id="1858040473">
                                  <w:marLeft w:val="0"/>
                                  <w:marRight w:val="0"/>
                                  <w:marTop w:val="0"/>
                                  <w:marBottom w:val="0"/>
                                  <w:divBdr>
                                    <w:top w:val="none" w:sz="0" w:space="0" w:color="auto"/>
                                    <w:left w:val="none" w:sz="0" w:space="0" w:color="auto"/>
                                    <w:bottom w:val="none" w:sz="0" w:space="0" w:color="auto"/>
                                    <w:right w:val="none" w:sz="0" w:space="0" w:color="auto"/>
                                  </w:divBdr>
                                  <w:divsChild>
                                    <w:div w:id="1311246898">
                                      <w:marLeft w:val="0"/>
                                      <w:marRight w:val="0"/>
                                      <w:marTop w:val="0"/>
                                      <w:marBottom w:val="0"/>
                                      <w:divBdr>
                                        <w:top w:val="none" w:sz="0" w:space="0" w:color="auto"/>
                                        <w:left w:val="none" w:sz="0" w:space="0" w:color="auto"/>
                                        <w:bottom w:val="none" w:sz="0" w:space="0" w:color="auto"/>
                                        <w:right w:val="none" w:sz="0" w:space="0" w:color="auto"/>
                                      </w:divBdr>
                                    </w:div>
                                    <w:div w:id="467356713">
                                      <w:marLeft w:val="0"/>
                                      <w:marRight w:val="0"/>
                                      <w:marTop w:val="0"/>
                                      <w:marBottom w:val="0"/>
                                      <w:divBdr>
                                        <w:top w:val="none" w:sz="0" w:space="0" w:color="auto"/>
                                        <w:left w:val="none" w:sz="0" w:space="0" w:color="auto"/>
                                        <w:bottom w:val="none" w:sz="0" w:space="0" w:color="auto"/>
                                        <w:right w:val="none" w:sz="0" w:space="0" w:color="auto"/>
                                      </w:divBdr>
                                      <w:divsChild>
                                        <w:div w:id="438070227">
                                          <w:marLeft w:val="0"/>
                                          <w:marRight w:val="165"/>
                                          <w:marTop w:val="150"/>
                                          <w:marBottom w:val="0"/>
                                          <w:divBdr>
                                            <w:top w:val="none" w:sz="0" w:space="0" w:color="auto"/>
                                            <w:left w:val="none" w:sz="0" w:space="0" w:color="auto"/>
                                            <w:bottom w:val="none" w:sz="0" w:space="0" w:color="auto"/>
                                            <w:right w:val="none" w:sz="0" w:space="0" w:color="auto"/>
                                          </w:divBdr>
                                          <w:divsChild>
                                            <w:div w:id="1015497563">
                                              <w:marLeft w:val="0"/>
                                              <w:marRight w:val="0"/>
                                              <w:marTop w:val="0"/>
                                              <w:marBottom w:val="0"/>
                                              <w:divBdr>
                                                <w:top w:val="none" w:sz="0" w:space="0" w:color="auto"/>
                                                <w:left w:val="none" w:sz="0" w:space="0" w:color="auto"/>
                                                <w:bottom w:val="none" w:sz="0" w:space="0" w:color="auto"/>
                                                <w:right w:val="none" w:sz="0" w:space="0" w:color="auto"/>
                                              </w:divBdr>
                                              <w:divsChild>
                                                <w:div w:id="6758881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14573377">
      <w:bodyDiv w:val="1"/>
      <w:marLeft w:val="0"/>
      <w:marRight w:val="0"/>
      <w:marTop w:val="0"/>
      <w:marBottom w:val="0"/>
      <w:divBdr>
        <w:top w:val="none" w:sz="0" w:space="0" w:color="auto"/>
        <w:left w:val="none" w:sz="0" w:space="0" w:color="auto"/>
        <w:bottom w:val="none" w:sz="0" w:space="0" w:color="auto"/>
        <w:right w:val="none" w:sz="0" w:space="0" w:color="auto"/>
      </w:divBdr>
    </w:div>
    <w:div w:id="1767849644">
      <w:bodyDiv w:val="1"/>
      <w:marLeft w:val="0"/>
      <w:marRight w:val="0"/>
      <w:marTop w:val="0"/>
      <w:marBottom w:val="0"/>
      <w:divBdr>
        <w:top w:val="none" w:sz="0" w:space="0" w:color="auto"/>
        <w:left w:val="none" w:sz="0" w:space="0" w:color="auto"/>
        <w:bottom w:val="none" w:sz="0" w:space="0" w:color="auto"/>
        <w:right w:val="none" w:sz="0" w:space="0" w:color="auto"/>
      </w:divBdr>
      <w:divsChild>
        <w:div w:id="1007362535">
          <w:marLeft w:val="0"/>
          <w:marRight w:val="0"/>
          <w:marTop w:val="0"/>
          <w:marBottom w:val="0"/>
          <w:divBdr>
            <w:top w:val="none" w:sz="0" w:space="0" w:color="auto"/>
            <w:left w:val="none" w:sz="0" w:space="0" w:color="auto"/>
            <w:bottom w:val="none" w:sz="0" w:space="0" w:color="auto"/>
            <w:right w:val="none" w:sz="0" w:space="0" w:color="auto"/>
          </w:divBdr>
          <w:divsChild>
            <w:div w:id="1608197758">
              <w:marLeft w:val="0"/>
              <w:marRight w:val="0"/>
              <w:marTop w:val="0"/>
              <w:marBottom w:val="0"/>
              <w:divBdr>
                <w:top w:val="none" w:sz="0" w:space="0" w:color="auto"/>
                <w:left w:val="none" w:sz="0" w:space="0" w:color="auto"/>
                <w:bottom w:val="none" w:sz="0" w:space="0" w:color="auto"/>
                <w:right w:val="none" w:sz="0" w:space="0" w:color="auto"/>
              </w:divBdr>
              <w:divsChild>
                <w:div w:id="568424078">
                  <w:marLeft w:val="0"/>
                  <w:marRight w:val="0"/>
                  <w:marTop w:val="0"/>
                  <w:marBottom w:val="0"/>
                  <w:divBdr>
                    <w:top w:val="none" w:sz="0" w:space="0" w:color="auto"/>
                    <w:left w:val="none" w:sz="0" w:space="0" w:color="auto"/>
                    <w:bottom w:val="none" w:sz="0" w:space="0" w:color="auto"/>
                    <w:right w:val="none" w:sz="0" w:space="0" w:color="auto"/>
                  </w:divBdr>
                  <w:divsChild>
                    <w:div w:id="1060711211">
                      <w:marLeft w:val="0"/>
                      <w:marRight w:val="0"/>
                      <w:marTop w:val="0"/>
                      <w:marBottom w:val="0"/>
                      <w:divBdr>
                        <w:top w:val="none" w:sz="0" w:space="0" w:color="auto"/>
                        <w:left w:val="none" w:sz="0" w:space="0" w:color="auto"/>
                        <w:bottom w:val="none" w:sz="0" w:space="0" w:color="auto"/>
                        <w:right w:val="none" w:sz="0" w:space="0" w:color="auto"/>
                      </w:divBdr>
                      <w:divsChild>
                        <w:div w:id="549418337">
                          <w:marLeft w:val="0"/>
                          <w:marRight w:val="0"/>
                          <w:marTop w:val="0"/>
                          <w:marBottom w:val="0"/>
                          <w:divBdr>
                            <w:top w:val="none" w:sz="0" w:space="0" w:color="auto"/>
                            <w:left w:val="none" w:sz="0" w:space="0" w:color="auto"/>
                            <w:bottom w:val="none" w:sz="0" w:space="0" w:color="auto"/>
                            <w:right w:val="none" w:sz="0" w:space="0" w:color="auto"/>
                          </w:divBdr>
                          <w:divsChild>
                            <w:div w:id="6294066">
                              <w:marLeft w:val="0"/>
                              <w:marRight w:val="0"/>
                              <w:marTop w:val="0"/>
                              <w:marBottom w:val="0"/>
                              <w:divBdr>
                                <w:top w:val="none" w:sz="0" w:space="0" w:color="auto"/>
                                <w:left w:val="none" w:sz="0" w:space="0" w:color="auto"/>
                                <w:bottom w:val="none" w:sz="0" w:space="0" w:color="auto"/>
                                <w:right w:val="none" w:sz="0" w:space="0" w:color="auto"/>
                              </w:divBdr>
                              <w:divsChild>
                                <w:div w:id="1171986974">
                                  <w:marLeft w:val="0"/>
                                  <w:marRight w:val="0"/>
                                  <w:marTop w:val="0"/>
                                  <w:marBottom w:val="0"/>
                                  <w:divBdr>
                                    <w:top w:val="none" w:sz="0" w:space="0" w:color="auto"/>
                                    <w:left w:val="none" w:sz="0" w:space="0" w:color="auto"/>
                                    <w:bottom w:val="none" w:sz="0" w:space="0" w:color="auto"/>
                                    <w:right w:val="none" w:sz="0" w:space="0" w:color="auto"/>
                                  </w:divBdr>
                                  <w:divsChild>
                                    <w:div w:id="311911378">
                                      <w:marLeft w:val="0"/>
                                      <w:marRight w:val="0"/>
                                      <w:marTop w:val="0"/>
                                      <w:marBottom w:val="0"/>
                                      <w:divBdr>
                                        <w:top w:val="none" w:sz="0" w:space="0" w:color="auto"/>
                                        <w:left w:val="none" w:sz="0" w:space="0" w:color="auto"/>
                                        <w:bottom w:val="none" w:sz="0" w:space="0" w:color="auto"/>
                                        <w:right w:val="none" w:sz="0" w:space="0" w:color="auto"/>
                                      </w:divBdr>
                                    </w:div>
                                    <w:div w:id="1645508118">
                                      <w:marLeft w:val="0"/>
                                      <w:marRight w:val="0"/>
                                      <w:marTop w:val="0"/>
                                      <w:marBottom w:val="0"/>
                                      <w:divBdr>
                                        <w:top w:val="none" w:sz="0" w:space="0" w:color="auto"/>
                                        <w:left w:val="none" w:sz="0" w:space="0" w:color="auto"/>
                                        <w:bottom w:val="none" w:sz="0" w:space="0" w:color="auto"/>
                                        <w:right w:val="none" w:sz="0" w:space="0" w:color="auto"/>
                                      </w:divBdr>
                                      <w:divsChild>
                                        <w:div w:id="1519126708">
                                          <w:marLeft w:val="0"/>
                                          <w:marRight w:val="165"/>
                                          <w:marTop w:val="150"/>
                                          <w:marBottom w:val="0"/>
                                          <w:divBdr>
                                            <w:top w:val="none" w:sz="0" w:space="0" w:color="auto"/>
                                            <w:left w:val="none" w:sz="0" w:space="0" w:color="auto"/>
                                            <w:bottom w:val="none" w:sz="0" w:space="0" w:color="auto"/>
                                            <w:right w:val="none" w:sz="0" w:space="0" w:color="auto"/>
                                          </w:divBdr>
                                          <w:divsChild>
                                            <w:div w:id="1319571316">
                                              <w:marLeft w:val="0"/>
                                              <w:marRight w:val="0"/>
                                              <w:marTop w:val="0"/>
                                              <w:marBottom w:val="0"/>
                                              <w:divBdr>
                                                <w:top w:val="none" w:sz="0" w:space="0" w:color="auto"/>
                                                <w:left w:val="none" w:sz="0" w:space="0" w:color="auto"/>
                                                <w:bottom w:val="none" w:sz="0" w:space="0" w:color="auto"/>
                                                <w:right w:val="none" w:sz="0" w:space="0" w:color="auto"/>
                                              </w:divBdr>
                                              <w:divsChild>
                                                <w:div w:id="431406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4493795">
      <w:bodyDiv w:val="1"/>
      <w:marLeft w:val="0"/>
      <w:marRight w:val="0"/>
      <w:marTop w:val="0"/>
      <w:marBottom w:val="0"/>
      <w:divBdr>
        <w:top w:val="none" w:sz="0" w:space="0" w:color="auto"/>
        <w:left w:val="none" w:sz="0" w:space="0" w:color="auto"/>
        <w:bottom w:val="none" w:sz="0" w:space="0" w:color="auto"/>
        <w:right w:val="none" w:sz="0" w:space="0" w:color="auto"/>
      </w:divBdr>
      <w:divsChild>
        <w:div w:id="54670782">
          <w:marLeft w:val="0"/>
          <w:marRight w:val="0"/>
          <w:marTop w:val="0"/>
          <w:marBottom w:val="0"/>
          <w:divBdr>
            <w:top w:val="none" w:sz="0" w:space="0" w:color="auto"/>
            <w:left w:val="none" w:sz="0" w:space="0" w:color="auto"/>
            <w:bottom w:val="none" w:sz="0" w:space="0" w:color="auto"/>
            <w:right w:val="none" w:sz="0" w:space="0" w:color="auto"/>
          </w:divBdr>
          <w:divsChild>
            <w:div w:id="1257322436">
              <w:marLeft w:val="0"/>
              <w:marRight w:val="0"/>
              <w:marTop w:val="0"/>
              <w:marBottom w:val="0"/>
              <w:divBdr>
                <w:top w:val="none" w:sz="0" w:space="0" w:color="auto"/>
                <w:left w:val="none" w:sz="0" w:space="0" w:color="auto"/>
                <w:bottom w:val="none" w:sz="0" w:space="0" w:color="auto"/>
                <w:right w:val="none" w:sz="0" w:space="0" w:color="auto"/>
              </w:divBdr>
              <w:divsChild>
                <w:div w:id="2057313911">
                  <w:marLeft w:val="0"/>
                  <w:marRight w:val="0"/>
                  <w:marTop w:val="0"/>
                  <w:marBottom w:val="0"/>
                  <w:divBdr>
                    <w:top w:val="none" w:sz="0" w:space="0" w:color="auto"/>
                    <w:left w:val="none" w:sz="0" w:space="0" w:color="auto"/>
                    <w:bottom w:val="none" w:sz="0" w:space="0" w:color="auto"/>
                    <w:right w:val="none" w:sz="0" w:space="0" w:color="auto"/>
                  </w:divBdr>
                  <w:divsChild>
                    <w:div w:id="1734162356">
                      <w:marLeft w:val="0"/>
                      <w:marRight w:val="0"/>
                      <w:marTop w:val="0"/>
                      <w:marBottom w:val="0"/>
                      <w:divBdr>
                        <w:top w:val="none" w:sz="0" w:space="0" w:color="auto"/>
                        <w:left w:val="none" w:sz="0" w:space="0" w:color="auto"/>
                        <w:bottom w:val="none" w:sz="0" w:space="0" w:color="auto"/>
                        <w:right w:val="none" w:sz="0" w:space="0" w:color="auto"/>
                      </w:divBdr>
                      <w:divsChild>
                        <w:div w:id="285740489">
                          <w:marLeft w:val="0"/>
                          <w:marRight w:val="0"/>
                          <w:marTop w:val="0"/>
                          <w:marBottom w:val="0"/>
                          <w:divBdr>
                            <w:top w:val="none" w:sz="0" w:space="0" w:color="auto"/>
                            <w:left w:val="none" w:sz="0" w:space="0" w:color="auto"/>
                            <w:bottom w:val="none" w:sz="0" w:space="0" w:color="auto"/>
                            <w:right w:val="none" w:sz="0" w:space="0" w:color="auto"/>
                          </w:divBdr>
                          <w:divsChild>
                            <w:div w:id="206383227">
                              <w:marLeft w:val="0"/>
                              <w:marRight w:val="0"/>
                              <w:marTop w:val="0"/>
                              <w:marBottom w:val="0"/>
                              <w:divBdr>
                                <w:top w:val="none" w:sz="0" w:space="0" w:color="auto"/>
                                <w:left w:val="none" w:sz="0" w:space="0" w:color="auto"/>
                                <w:bottom w:val="none" w:sz="0" w:space="0" w:color="auto"/>
                                <w:right w:val="none" w:sz="0" w:space="0" w:color="auto"/>
                              </w:divBdr>
                              <w:divsChild>
                                <w:div w:id="1885751181">
                                  <w:marLeft w:val="0"/>
                                  <w:marRight w:val="0"/>
                                  <w:marTop w:val="0"/>
                                  <w:marBottom w:val="0"/>
                                  <w:divBdr>
                                    <w:top w:val="none" w:sz="0" w:space="0" w:color="auto"/>
                                    <w:left w:val="none" w:sz="0" w:space="0" w:color="auto"/>
                                    <w:bottom w:val="none" w:sz="0" w:space="0" w:color="auto"/>
                                    <w:right w:val="none" w:sz="0" w:space="0" w:color="auto"/>
                                  </w:divBdr>
                                  <w:divsChild>
                                    <w:div w:id="616958336">
                                      <w:marLeft w:val="0"/>
                                      <w:marRight w:val="0"/>
                                      <w:marTop w:val="0"/>
                                      <w:marBottom w:val="0"/>
                                      <w:divBdr>
                                        <w:top w:val="none" w:sz="0" w:space="0" w:color="auto"/>
                                        <w:left w:val="none" w:sz="0" w:space="0" w:color="auto"/>
                                        <w:bottom w:val="none" w:sz="0" w:space="0" w:color="auto"/>
                                        <w:right w:val="none" w:sz="0" w:space="0" w:color="auto"/>
                                      </w:divBdr>
                                      <w:divsChild>
                                        <w:div w:id="519247020">
                                          <w:marLeft w:val="0"/>
                                          <w:marRight w:val="165"/>
                                          <w:marTop w:val="150"/>
                                          <w:marBottom w:val="0"/>
                                          <w:divBdr>
                                            <w:top w:val="none" w:sz="0" w:space="0" w:color="auto"/>
                                            <w:left w:val="none" w:sz="0" w:space="0" w:color="auto"/>
                                            <w:bottom w:val="none" w:sz="0" w:space="0" w:color="auto"/>
                                            <w:right w:val="none" w:sz="0" w:space="0" w:color="auto"/>
                                          </w:divBdr>
                                          <w:divsChild>
                                            <w:div w:id="1792241906">
                                              <w:marLeft w:val="0"/>
                                              <w:marRight w:val="0"/>
                                              <w:marTop w:val="0"/>
                                              <w:marBottom w:val="0"/>
                                              <w:divBdr>
                                                <w:top w:val="none" w:sz="0" w:space="0" w:color="auto"/>
                                                <w:left w:val="none" w:sz="0" w:space="0" w:color="auto"/>
                                                <w:bottom w:val="none" w:sz="0" w:space="0" w:color="auto"/>
                                                <w:right w:val="none" w:sz="0" w:space="0" w:color="auto"/>
                                              </w:divBdr>
                                              <w:divsChild>
                                                <w:div w:id="24507177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51561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7892407">
      <w:bodyDiv w:val="1"/>
      <w:marLeft w:val="0"/>
      <w:marRight w:val="0"/>
      <w:marTop w:val="0"/>
      <w:marBottom w:val="0"/>
      <w:divBdr>
        <w:top w:val="none" w:sz="0" w:space="0" w:color="auto"/>
        <w:left w:val="none" w:sz="0" w:space="0" w:color="auto"/>
        <w:bottom w:val="none" w:sz="0" w:space="0" w:color="auto"/>
        <w:right w:val="none" w:sz="0" w:space="0" w:color="auto"/>
      </w:divBdr>
    </w:div>
    <w:div w:id="1884323005">
      <w:bodyDiv w:val="1"/>
      <w:marLeft w:val="0"/>
      <w:marRight w:val="0"/>
      <w:marTop w:val="0"/>
      <w:marBottom w:val="0"/>
      <w:divBdr>
        <w:top w:val="none" w:sz="0" w:space="0" w:color="auto"/>
        <w:left w:val="none" w:sz="0" w:space="0" w:color="auto"/>
        <w:bottom w:val="none" w:sz="0" w:space="0" w:color="auto"/>
        <w:right w:val="none" w:sz="0" w:space="0" w:color="auto"/>
      </w:divBdr>
      <w:divsChild>
        <w:div w:id="208419397">
          <w:marLeft w:val="0"/>
          <w:marRight w:val="0"/>
          <w:marTop w:val="0"/>
          <w:marBottom w:val="0"/>
          <w:divBdr>
            <w:top w:val="none" w:sz="0" w:space="0" w:color="auto"/>
            <w:left w:val="none" w:sz="0" w:space="0" w:color="auto"/>
            <w:bottom w:val="none" w:sz="0" w:space="0" w:color="auto"/>
            <w:right w:val="none" w:sz="0" w:space="0" w:color="auto"/>
          </w:divBdr>
          <w:divsChild>
            <w:div w:id="1004891958">
              <w:marLeft w:val="0"/>
              <w:marRight w:val="0"/>
              <w:marTop w:val="0"/>
              <w:marBottom w:val="0"/>
              <w:divBdr>
                <w:top w:val="none" w:sz="0" w:space="0" w:color="auto"/>
                <w:left w:val="none" w:sz="0" w:space="0" w:color="auto"/>
                <w:bottom w:val="none" w:sz="0" w:space="0" w:color="auto"/>
                <w:right w:val="none" w:sz="0" w:space="0" w:color="auto"/>
              </w:divBdr>
              <w:divsChild>
                <w:div w:id="206916718">
                  <w:marLeft w:val="0"/>
                  <w:marRight w:val="0"/>
                  <w:marTop w:val="0"/>
                  <w:marBottom w:val="0"/>
                  <w:divBdr>
                    <w:top w:val="none" w:sz="0" w:space="0" w:color="auto"/>
                    <w:left w:val="none" w:sz="0" w:space="0" w:color="auto"/>
                    <w:bottom w:val="none" w:sz="0" w:space="0" w:color="auto"/>
                    <w:right w:val="none" w:sz="0" w:space="0" w:color="auto"/>
                  </w:divBdr>
                  <w:divsChild>
                    <w:div w:id="258299723">
                      <w:marLeft w:val="0"/>
                      <w:marRight w:val="0"/>
                      <w:marTop w:val="0"/>
                      <w:marBottom w:val="0"/>
                      <w:divBdr>
                        <w:top w:val="none" w:sz="0" w:space="0" w:color="auto"/>
                        <w:left w:val="none" w:sz="0" w:space="0" w:color="auto"/>
                        <w:bottom w:val="none" w:sz="0" w:space="0" w:color="auto"/>
                        <w:right w:val="none" w:sz="0" w:space="0" w:color="auto"/>
                      </w:divBdr>
                      <w:divsChild>
                        <w:div w:id="947354526">
                          <w:marLeft w:val="0"/>
                          <w:marRight w:val="0"/>
                          <w:marTop w:val="0"/>
                          <w:marBottom w:val="0"/>
                          <w:divBdr>
                            <w:top w:val="none" w:sz="0" w:space="0" w:color="auto"/>
                            <w:left w:val="none" w:sz="0" w:space="0" w:color="auto"/>
                            <w:bottom w:val="none" w:sz="0" w:space="0" w:color="auto"/>
                            <w:right w:val="none" w:sz="0" w:space="0" w:color="auto"/>
                          </w:divBdr>
                          <w:divsChild>
                            <w:div w:id="1297641331">
                              <w:marLeft w:val="0"/>
                              <w:marRight w:val="0"/>
                              <w:marTop w:val="0"/>
                              <w:marBottom w:val="0"/>
                              <w:divBdr>
                                <w:top w:val="none" w:sz="0" w:space="0" w:color="auto"/>
                                <w:left w:val="none" w:sz="0" w:space="0" w:color="auto"/>
                                <w:bottom w:val="none" w:sz="0" w:space="0" w:color="auto"/>
                                <w:right w:val="none" w:sz="0" w:space="0" w:color="auto"/>
                              </w:divBdr>
                              <w:divsChild>
                                <w:div w:id="1514416957">
                                  <w:marLeft w:val="0"/>
                                  <w:marRight w:val="0"/>
                                  <w:marTop w:val="0"/>
                                  <w:marBottom w:val="0"/>
                                  <w:divBdr>
                                    <w:top w:val="none" w:sz="0" w:space="0" w:color="auto"/>
                                    <w:left w:val="none" w:sz="0" w:space="0" w:color="auto"/>
                                    <w:bottom w:val="none" w:sz="0" w:space="0" w:color="auto"/>
                                    <w:right w:val="none" w:sz="0" w:space="0" w:color="auto"/>
                                  </w:divBdr>
                                  <w:divsChild>
                                    <w:div w:id="206334313">
                                      <w:marLeft w:val="0"/>
                                      <w:marRight w:val="0"/>
                                      <w:marTop w:val="0"/>
                                      <w:marBottom w:val="0"/>
                                      <w:divBdr>
                                        <w:top w:val="none" w:sz="0" w:space="0" w:color="auto"/>
                                        <w:left w:val="none" w:sz="0" w:space="0" w:color="auto"/>
                                        <w:bottom w:val="none" w:sz="0" w:space="0" w:color="auto"/>
                                        <w:right w:val="none" w:sz="0" w:space="0" w:color="auto"/>
                                      </w:divBdr>
                                    </w:div>
                                    <w:div w:id="1114708019">
                                      <w:marLeft w:val="0"/>
                                      <w:marRight w:val="0"/>
                                      <w:marTop w:val="0"/>
                                      <w:marBottom w:val="0"/>
                                      <w:divBdr>
                                        <w:top w:val="none" w:sz="0" w:space="0" w:color="auto"/>
                                        <w:left w:val="none" w:sz="0" w:space="0" w:color="auto"/>
                                        <w:bottom w:val="none" w:sz="0" w:space="0" w:color="auto"/>
                                        <w:right w:val="none" w:sz="0" w:space="0" w:color="auto"/>
                                      </w:divBdr>
                                      <w:divsChild>
                                        <w:div w:id="412165628">
                                          <w:marLeft w:val="0"/>
                                          <w:marRight w:val="165"/>
                                          <w:marTop w:val="150"/>
                                          <w:marBottom w:val="0"/>
                                          <w:divBdr>
                                            <w:top w:val="none" w:sz="0" w:space="0" w:color="auto"/>
                                            <w:left w:val="none" w:sz="0" w:space="0" w:color="auto"/>
                                            <w:bottom w:val="none" w:sz="0" w:space="0" w:color="auto"/>
                                            <w:right w:val="none" w:sz="0" w:space="0" w:color="auto"/>
                                          </w:divBdr>
                                          <w:divsChild>
                                            <w:div w:id="1692804766">
                                              <w:marLeft w:val="0"/>
                                              <w:marRight w:val="0"/>
                                              <w:marTop w:val="0"/>
                                              <w:marBottom w:val="0"/>
                                              <w:divBdr>
                                                <w:top w:val="none" w:sz="0" w:space="0" w:color="auto"/>
                                                <w:left w:val="none" w:sz="0" w:space="0" w:color="auto"/>
                                                <w:bottom w:val="none" w:sz="0" w:space="0" w:color="auto"/>
                                                <w:right w:val="none" w:sz="0" w:space="0" w:color="auto"/>
                                              </w:divBdr>
                                              <w:divsChild>
                                                <w:div w:id="966028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3118921">
      <w:bodyDiv w:val="1"/>
      <w:marLeft w:val="0"/>
      <w:marRight w:val="0"/>
      <w:marTop w:val="0"/>
      <w:marBottom w:val="0"/>
      <w:divBdr>
        <w:top w:val="none" w:sz="0" w:space="0" w:color="auto"/>
        <w:left w:val="none" w:sz="0" w:space="0" w:color="auto"/>
        <w:bottom w:val="none" w:sz="0" w:space="0" w:color="auto"/>
        <w:right w:val="none" w:sz="0" w:space="0" w:color="auto"/>
      </w:divBdr>
    </w:div>
    <w:div w:id="2029259206">
      <w:bodyDiv w:val="1"/>
      <w:marLeft w:val="0"/>
      <w:marRight w:val="0"/>
      <w:marTop w:val="0"/>
      <w:marBottom w:val="0"/>
      <w:divBdr>
        <w:top w:val="none" w:sz="0" w:space="0" w:color="auto"/>
        <w:left w:val="none" w:sz="0" w:space="0" w:color="auto"/>
        <w:bottom w:val="none" w:sz="0" w:space="0" w:color="auto"/>
        <w:right w:val="none" w:sz="0" w:space="0" w:color="auto"/>
      </w:divBdr>
    </w:div>
    <w:div w:id="2035305343">
      <w:bodyDiv w:val="1"/>
      <w:marLeft w:val="0"/>
      <w:marRight w:val="0"/>
      <w:marTop w:val="0"/>
      <w:marBottom w:val="0"/>
      <w:divBdr>
        <w:top w:val="none" w:sz="0" w:space="0" w:color="auto"/>
        <w:left w:val="none" w:sz="0" w:space="0" w:color="auto"/>
        <w:bottom w:val="none" w:sz="0" w:space="0" w:color="auto"/>
        <w:right w:val="none" w:sz="0" w:space="0" w:color="auto"/>
      </w:divBdr>
    </w:div>
    <w:div w:id="2062947542">
      <w:bodyDiv w:val="1"/>
      <w:marLeft w:val="0"/>
      <w:marRight w:val="0"/>
      <w:marTop w:val="0"/>
      <w:marBottom w:val="0"/>
      <w:divBdr>
        <w:top w:val="none" w:sz="0" w:space="0" w:color="auto"/>
        <w:left w:val="none" w:sz="0" w:space="0" w:color="auto"/>
        <w:bottom w:val="none" w:sz="0" w:space="0" w:color="auto"/>
        <w:right w:val="none" w:sz="0" w:space="0" w:color="auto"/>
      </w:divBdr>
    </w:div>
    <w:div w:id="2065059681">
      <w:bodyDiv w:val="1"/>
      <w:marLeft w:val="0"/>
      <w:marRight w:val="0"/>
      <w:marTop w:val="0"/>
      <w:marBottom w:val="0"/>
      <w:divBdr>
        <w:top w:val="none" w:sz="0" w:space="0" w:color="auto"/>
        <w:left w:val="none" w:sz="0" w:space="0" w:color="auto"/>
        <w:bottom w:val="none" w:sz="0" w:space="0" w:color="auto"/>
        <w:right w:val="none" w:sz="0" w:space="0" w:color="auto"/>
      </w:divBdr>
      <w:divsChild>
        <w:div w:id="179663693">
          <w:marLeft w:val="0"/>
          <w:marRight w:val="0"/>
          <w:marTop w:val="0"/>
          <w:marBottom w:val="0"/>
          <w:divBdr>
            <w:top w:val="none" w:sz="0" w:space="0" w:color="auto"/>
            <w:left w:val="none" w:sz="0" w:space="0" w:color="auto"/>
            <w:bottom w:val="none" w:sz="0" w:space="0" w:color="auto"/>
            <w:right w:val="none" w:sz="0" w:space="0" w:color="auto"/>
          </w:divBdr>
          <w:divsChild>
            <w:div w:id="848909071">
              <w:marLeft w:val="0"/>
              <w:marRight w:val="0"/>
              <w:marTop w:val="0"/>
              <w:marBottom w:val="0"/>
              <w:divBdr>
                <w:top w:val="none" w:sz="0" w:space="0" w:color="auto"/>
                <w:left w:val="none" w:sz="0" w:space="0" w:color="auto"/>
                <w:bottom w:val="none" w:sz="0" w:space="0" w:color="auto"/>
                <w:right w:val="none" w:sz="0" w:space="0" w:color="auto"/>
              </w:divBdr>
              <w:divsChild>
                <w:div w:id="131336687">
                  <w:marLeft w:val="0"/>
                  <w:marRight w:val="0"/>
                  <w:marTop w:val="0"/>
                  <w:marBottom w:val="0"/>
                  <w:divBdr>
                    <w:top w:val="none" w:sz="0" w:space="0" w:color="auto"/>
                    <w:left w:val="none" w:sz="0" w:space="0" w:color="auto"/>
                    <w:bottom w:val="none" w:sz="0" w:space="0" w:color="auto"/>
                    <w:right w:val="none" w:sz="0" w:space="0" w:color="auto"/>
                  </w:divBdr>
                  <w:divsChild>
                    <w:div w:id="853498560">
                      <w:marLeft w:val="0"/>
                      <w:marRight w:val="0"/>
                      <w:marTop w:val="0"/>
                      <w:marBottom w:val="0"/>
                      <w:divBdr>
                        <w:top w:val="none" w:sz="0" w:space="0" w:color="auto"/>
                        <w:left w:val="none" w:sz="0" w:space="0" w:color="auto"/>
                        <w:bottom w:val="none" w:sz="0" w:space="0" w:color="auto"/>
                        <w:right w:val="none" w:sz="0" w:space="0" w:color="auto"/>
                      </w:divBdr>
                      <w:divsChild>
                        <w:div w:id="852302117">
                          <w:marLeft w:val="0"/>
                          <w:marRight w:val="0"/>
                          <w:marTop w:val="0"/>
                          <w:marBottom w:val="0"/>
                          <w:divBdr>
                            <w:top w:val="none" w:sz="0" w:space="0" w:color="auto"/>
                            <w:left w:val="none" w:sz="0" w:space="0" w:color="auto"/>
                            <w:bottom w:val="none" w:sz="0" w:space="0" w:color="auto"/>
                            <w:right w:val="none" w:sz="0" w:space="0" w:color="auto"/>
                          </w:divBdr>
                          <w:divsChild>
                            <w:div w:id="1710570611">
                              <w:marLeft w:val="0"/>
                              <w:marRight w:val="0"/>
                              <w:marTop w:val="0"/>
                              <w:marBottom w:val="0"/>
                              <w:divBdr>
                                <w:top w:val="none" w:sz="0" w:space="0" w:color="auto"/>
                                <w:left w:val="none" w:sz="0" w:space="0" w:color="auto"/>
                                <w:bottom w:val="none" w:sz="0" w:space="0" w:color="auto"/>
                                <w:right w:val="none" w:sz="0" w:space="0" w:color="auto"/>
                              </w:divBdr>
                              <w:divsChild>
                                <w:div w:id="947588376">
                                  <w:marLeft w:val="0"/>
                                  <w:marRight w:val="0"/>
                                  <w:marTop w:val="0"/>
                                  <w:marBottom w:val="0"/>
                                  <w:divBdr>
                                    <w:top w:val="none" w:sz="0" w:space="0" w:color="auto"/>
                                    <w:left w:val="none" w:sz="0" w:space="0" w:color="auto"/>
                                    <w:bottom w:val="none" w:sz="0" w:space="0" w:color="auto"/>
                                    <w:right w:val="none" w:sz="0" w:space="0" w:color="auto"/>
                                  </w:divBdr>
                                  <w:divsChild>
                                    <w:div w:id="728383662">
                                      <w:marLeft w:val="0"/>
                                      <w:marRight w:val="0"/>
                                      <w:marTop w:val="0"/>
                                      <w:marBottom w:val="0"/>
                                      <w:divBdr>
                                        <w:top w:val="none" w:sz="0" w:space="0" w:color="auto"/>
                                        <w:left w:val="none" w:sz="0" w:space="0" w:color="auto"/>
                                        <w:bottom w:val="none" w:sz="0" w:space="0" w:color="auto"/>
                                        <w:right w:val="none" w:sz="0" w:space="0" w:color="auto"/>
                                      </w:divBdr>
                                    </w:div>
                                    <w:div w:id="1467818822">
                                      <w:marLeft w:val="0"/>
                                      <w:marRight w:val="0"/>
                                      <w:marTop w:val="0"/>
                                      <w:marBottom w:val="0"/>
                                      <w:divBdr>
                                        <w:top w:val="none" w:sz="0" w:space="0" w:color="auto"/>
                                        <w:left w:val="none" w:sz="0" w:space="0" w:color="auto"/>
                                        <w:bottom w:val="none" w:sz="0" w:space="0" w:color="auto"/>
                                        <w:right w:val="none" w:sz="0" w:space="0" w:color="auto"/>
                                      </w:divBdr>
                                      <w:divsChild>
                                        <w:div w:id="1429232602">
                                          <w:marLeft w:val="0"/>
                                          <w:marRight w:val="165"/>
                                          <w:marTop w:val="150"/>
                                          <w:marBottom w:val="0"/>
                                          <w:divBdr>
                                            <w:top w:val="none" w:sz="0" w:space="0" w:color="auto"/>
                                            <w:left w:val="none" w:sz="0" w:space="0" w:color="auto"/>
                                            <w:bottom w:val="none" w:sz="0" w:space="0" w:color="auto"/>
                                            <w:right w:val="none" w:sz="0" w:space="0" w:color="auto"/>
                                          </w:divBdr>
                                          <w:divsChild>
                                            <w:div w:id="963655105">
                                              <w:marLeft w:val="0"/>
                                              <w:marRight w:val="0"/>
                                              <w:marTop w:val="0"/>
                                              <w:marBottom w:val="0"/>
                                              <w:divBdr>
                                                <w:top w:val="none" w:sz="0" w:space="0" w:color="auto"/>
                                                <w:left w:val="none" w:sz="0" w:space="0" w:color="auto"/>
                                                <w:bottom w:val="none" w:sz="0" w:space="0" w:color="auto"/>
                                                <w:right w:val="none" w:sz="0" w:space="0" w:color="auto"/>
                                              </w:divBdr>
                                              <w:divsChild>
                                                <w:div w:id="206911134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4351930">
      <w:bodyDiv w:val="1"/>
      <w:marLeft w:val="0"/>
      <w:marRight w:val="0"/>
      <w:marTop w:val="0"/>
      <w:marBottom w:val="0"/>
      <w:divBdr>
        <w:top w:val="none" w:sz="0" w:space="0" w:color="auto"/>
        <w:left w:val="none" w:sz="0" w:space="0" w:color="auto"/>
        <w:bottom w:val="none" w:sz="0" w:space="0" w:color="auto"/>
        <w:right w:val="none" w:sz="0" w:space="0" w:color="auto"/>
      </w:divBdr>
    </w:div>
    <w:div w:id="2075469543">
      <w:bodyDiv w:val="1"/>
      <w:marLeft w:val="0"/>
      <w:marRight w:val="0"/>
      <w:marTop w:val="0"/>
      <w:marBottom w:val="0"/>
      <w:divBdr>
        <w:top w:val="none" w:sz="0" w:space="0" w:color="auto"/>
        <w:left w:val="none" w:sz="0" w:space="0" w:color="auto"/>
        <w:bottom w:val="none" w:sz="0" w:space="0" w:color="auto"/>
        <w:right w:val="none" w:sz="0" w:space="0" w:color="auto"/>
      </w:divBdr>
    </w:div>
    <w:div w:id="2088265634">
      <w:bodyDiv w:val="1"/>
      <w:marLeft w:val="0"/>
      <w:marRight w:val="0"/>
      <w:marTop w:val="0"/>
      <w:marBottom w:val="0"/>
      <w:divBdr>
        <w:top w:val="none" w:sz="0" w:space="0" w:color="auto"/>
        <w:left w:val="none" w:sz="0" w:space="0" w:color="auto"/>
        <w:bottom w:val="none" w:sz="0" w:space="0" w:color="auto"/>
        <w:right w:val="none" w:sz="0" w:space="0" w:color="auto"/>
      </w:divBdr>
    </w:div>
    <w:div w:id="2125034406">
      <w:bodyDiv w:val="1"/>
      <w:marLeft w:val="0"/>
      <w:marRight w:val="0"/>
      <w:marTop w:val="0"/>
      <w:marBottom w:val="0"/>
      <w:divBdr>
        <w:top w:val="none" w:sz="0" w:space="0" w:color="auto"/>
        <w:left w:val="none" w:sz="0" w:space="0" w:color="auto"/>
        <w:bottom w:val="none" w:sz="0" w:space="0" w:color="auto"/>
        <w:right w:val="none" w:sz="0" w:space="0" w:color="auto"/>
      </w:divBdr>
      <w:divsChild>
        <w:div w:id="1284535036">
          <w:marLeft w:val="0"/>
          <w:marRight w:val="0"/>
          <w:marTop w:val="0"/>
          <w:marBottom w:val="0"/>
          <w:divBdr>
            <w:top w:val="none" w:sz="0" w:space="0" w:color="auto"/>
            <w:left w:val="none" w:sz="0" w:space="0" w:color="auto"/>
            <w:bottom w:val="none" w:sz="0" w:space="0" w:color="auto"/>
            <w:right w:val="none" w:sz="0" w:space="0" w:color="auto"/>
          </w:divBdr>
          <w:divsChild>
            <w:div w:id="129249429">
              <w:marLeft w:val="0"/>
              <w:marRight w:val="0"/>
              <w:marTop w:val="0"/>
              <w:marBottom w:val="0"/>
              <w:divBdr>
                <w:top w:val="none" w:sz="0" w:space="0" w:color="auto"/>
                <w:left w:val="none" w:sz="0" w:space="0" w:color="auto"/>
                <w:bottom w:val="none" w:sz="0" w:space="0" w:color="auto"/>
                <w:right w:val="none" w:sz="0" w:space="0" w:color="auto"/>
              </w:divBdr>
              <w:divsChild>
                <w:div w:id="678698240">
                  <w:marLeft w:val="0"/>
                  <w:marRight w:val="0"/>
                  <w:marTop w:val="0"/>
                  <w:marBottom w:val="0"/>
                  <w:divBdr>
                    <w:top w:val="none" w:sz="0" w:space="0" w:color="auto"/>
                    <w:left w:val="none" w:sz="0" w:space="0" w:color="auto"/>
                    <w:bottom w:val="none" w:sz="0" w:space="0" w:color="auto"/>
                    <w:right w:val="none" w:sz="0" w:space="0" w:color="auto"/>
                  </w:divBdr>
                  <w:divsChild>
                    <w:div w:id="866680548">
                      <w:marLeft w:val="0"/>
                      <w:marRight w:val="0"/>
                      <w:marTop w:val="0"/>
                      <w:marBottom w:val="0"/>
                      <w:divBdr>
                        <w:top w:val="none" w:sz="0" w:space="0" w:color="auto"/>
                        <w:left w:val="none" w:sz="0" w:space="0" w:color="auto"/>
                        <w:bottom w:val="none" w:sz="0" w:space="0" w:color="auto"/>
                        <w:right w:val="none" w:sz="0" w:space="0" w:color="auto"/>
                      </w:divBdr>
                      <w:divsChild>
                        <w:div w:id="70205302">
                          <w:marLeft w:val="0"/>
                          <w:marRight w:val="0"/>
                          <w:marTop w:val="0"/>
                          <w:marBottom w:val="0"/>
                          <w:divBdr>
                            <w:top w:val="none" w:sz="0" w:space="0" w:color="auto"/>
                            <w:left w:val="none" w:sz="0" w:space="0" w:color="auto"/>
                            <w:bottom w:val="none" w:sz="0" w:space="0" w:color="auto"/>
                            <w:right w:val="none" w:sz="0" w:space="0" w:color="auto"/>
                          </w:divBdr>
                          <w:divsChild>
                            <w:div w:id="1151294444">
                              <w:marLeft w:val="0"/>
                              <w:marRight w:val="0"/>
                              <w:marTop w:val="0"/>
                              <w:marBottom w:val="0"/>
                              <w:divBdr>
                                <w:top w:val="none" w:sz="0" w:space="0" w:color="auto"/>
                                <w:left w:val="none" w:sz="0" w:space="0" w:color="auto"/>
                                <w:bottom w:val="none" w:sz="0" w:space="0" w:color="auto"/>
                                <w:right w:val="none" w:sz="0" w:space="0" w:color="auto"/>
                              </w:divBdr>
                              <w:divsChild>
                                <w:div w:id="1650135914">
                                  <w:marLeft w:val="0"/>
                                  <w:marRight w:val="0"/>
                                  <w:marTop w:val="0"/>
                                  <w:marBottom w:val="0"/>
                                  <w:divBdr>
                                    <w:top w:val="none" w:sz="0" w:space="0" w:color="auto"/>
                                    <w:left w:val="none" w:sz="0" w:space="0" w:color="auto"/>
                                    <w:bottom w:val="none" w:sz="0" w:space="0" w:color="auto"/>
                                    <w:right w:val="none" w:sz="0" w:space="0" w:color="auto"/>
                                  </w:divBdr>
                                  <w:divsChild>
                                    <w:div w:id="37753196">
                                      <w:marLeft w:val="0"/>
                                      <w:marRight w:val="0"/>
                                      <w:marTop w:val="0"/>
                                      <w:marBottom w:val="0"/>
                                      <w:divBdr>
                                        <w:top w:val="none" w:sz="0" w:space="0" w:color="auto"/>
                                        <w:left w:val="none" w:sz="0" w:space="0" w:color="auto"/>
                                        <w:bottom w:val="none" w:sz="0" w:space="0" w:color="auto"/>
                                        <w:right w:val="none" w:sz="0" w:space="0" w:color="auto"/>
                                      </w:divBdr>
                                      <w:divsChild>
                                        <w:div w:id="2103262779">
                                          <w:marLeft w:val="0"/>
                                          <w:marRight w:val="165"/>
                                          <w:marTop w:val="150"/>
                                          <w:marBottom w:val="0"/>
                                          <w:divBdr>
                                            <w:top w:val="none" w:sz="0" w:space="0" w:color="auto"/>
                                            <w:left w:val="none" w:sz="0" w:space="0" w:color="auto"/>
                                            <w:bottom w:val="none" w:sz="0" w:space="0" w:color="auto"/>
                                            <w:right w:val="none" w:sz="0" w:space="0" w:color="auto"/>
                                          </w:divBdr>
                                          <w:divsChild>
                                            <w:div w:id="1266108257">
                                              <w:marLeft w:val="0"/>
                                              <w:marRight w:val="0"/>
                                              <w:marTop w:val="0"/>
                                              <w:marBottom w:val="0"/>
                                              <w:divBdr>
                                                <w:top w:val="none" w:sz="0" w:space="0" w:color="auto"/>
                                                <w:left w:val="none" w:sz="0" w:space="0" w:color="auto"/>
                                                <w:bottom w:val="none" w:sz="0" w:space="0" w:color="auto"/>
                                                <w:right w:val="none" w:sz="0" w:space="0" w:color="auto"/>
                                              </w:divBdr>
                                              <w:divsChild>
                                                <w:div w:id="191897941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84675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2187493">
      <w:bodyDiv w:val="1"/>
      <w:marLeft w:val="0"/>
      <w:marRight w:val="0"/>
      <w:marTop w:val="0"/>
      <w:marBottom w:val="0"/>
      <w:divBdr>
        <w:top w:val="none" w:sz="0" w:space="0" w:color="auto"/>
        <w:left w:val="none" w:sz="0" w:space="0" w:color="auto"/>
        <w:bottom w:val="none" w:sz="0" w:space="0" w:color="auto"/>
        <w:right w:val="none" w:sz="0" w:space="0" w:color="auto"/>
      </w:divBdr>
      <w:divsChild>
        <w:div w:id="1987011810">
          <w:marLeft w:val="0"/>
          <w:marRight w:val="0"/>
          <w:marTop w:val="0"/>
          <w:marBottom w:val="0"/>
          <w:divBdr>
            <w:top w:val="none" w:sz="0" w:space="0" w:color="auto"/>
            <w:left w:val="none" w:sz="0" w:space="0" w:color="auto"/>
            <w:bottom w:val="none" w:sz="0" w:space="0" w:color="auto"/>
            <w:right w:val="none" w:sz="0" w:space="0" w:color="auto"/>
          </w:divBdr>
          <w:divsChild>
            <w:div w:id="1993946025">
              <w:marLeft w:val="0"/>
              <w:marRight w:val="0"/>
              <w:marTop w:val="0"/>
              <w:marBottom w:val="0"/>
              <w:divBdr>
                <w:top w:val="none" w:sz="0" w:space="0" w:color="auto"/>
                <w:left w:val="none" w:sz="0" w:space="0" w:color="auto"/>
                <w:bottom w:val="none" w:sz="0" w:space="0" w:color="auto"/>
                <w:right w:val="none" w:sz="0" w:space="0" w:color="auto"/>
              </w:divBdr>
              <w:divsChild>
                <w:div w:id="2014650814">
                  <w:marLeft w:val="0"/>
                  <w:marRight w:val="0"/>
                  <w:marTop w:val="0"/>
                  <w:marBottom w:val="0"/>
                  <w:divBdr>
                    <w:top w:val="none" w:sz="0" w:space="0" w:color="auto"/>
                    <w:left w:val="none" w:sz="0" w:space="0" w:color="auto"/>
                    <w:bottom w:val="none" w:sz="0" w:space="0" w:color="auto"/>
                    <w:right w:val="none" w:sz="0" w:space="0" w:color="auto"/>
                  </w:divBdr>
                  <w:divsChild>
                    <w:div w:id="1414663018">
                      <w:marLeft w:val="0"/>
                      <w:marRight w:val="0"/>
                      <w:marTop w:val="0"/>
                      <w:marBottom w:val="0"/>
                      <w:divBdr>
                        <w:top w:val="none" w:sz="0" w:space="0" w:color="auto"/>
                        <w:left w:val="none" w:sz="0" w:space="0" w:color="auto"/>
                        <w:bottom w:val="none" w:sz="0" w:space="0" w:color="auto"/>
                        <w:right w:val="none" w:sz="0" w:space="0" w:color="auto"/>
                      </w:divBdr>
                      <w:divsChild>
                        <w:div w:id="1771510835">
                          <w:marLeft w:val="0"/>
                          <w:marRight w:val="0"/>
                          <w:marTop w:val="0"/>
                          <w:marBottom w:val="0"/>
                          <w:divBdr>
                            <w:top w:val="none" w:sz="0" w:space="0" w:color="auto"/>
                            <w:left w:val="none" w:sz="0" w:space="0" w:color="auto"/>
                            <w:bottom w:val="none" w:sz="0" w:space="0" w:color="auto"/>
                            <w:right w:val="none" w:sz="0" w:space="0" w:color="auto"/>
                          </w:divBdr>
                          <w:divsChild>
                            <w:div w:id="530265471">
                              <w:marLeft w:val="0"/>
                              <w:marRight w:val="0"/>
                              <w:marTop w:val="0"/>
                              <w:marBottom w:val="0"/>
                              <w:divBdr>
                                <w:top w:val="none" w:sz="0" w:space="0" w:color="auto"/>
                                <w:left w:val="none" w:sz="0" w:space="0" w:color="auto"/>
                                <w:bottom w:val="none" w:sz="0" w:space="0" w:color="auto"/>
                                <w:right w:val="none" w:sz="0" w:space="0" w:color="auto"/>
                              </w:divBdr>
                              <w:divsChild>
                                <w:div w:id="1219829106">
                                  <w:marLeft w:val="0"/>
                                  <w:marRight w:val="0"/>
                                  <w:marTop w:val="0"/>
                                  <w:marBottom w:val="0"/>
                                  <w:divBdr>
                                    <w:top w:val="none" w:sz="0" w:space="0" w:color="auto"/>
                                    <w:left w:val="none" w:sz="0" w:space="0" w:color="auto"/>
                                    <w:bottom w:val="none" w:sz="0" w:space="0" w:color="auto"/>
                                    <w:right w:val="none" w:sz="0" w:space="0" w:color="auto"/>
                                  </w:divBdr>
                                  <w:divsChild>
                                    <w:div w:id="1104567738">
                                      <w:marLeft w:val="0"/>
                                      <w:marRight w:val="0"/>
                                      <w:marTop w:val="0"/>
                                      <w:marBottom w:val="0"/>
                                      <w:divBdr>
                                        <w:top w:val="none" w:sz="0" w:space="0" w:color="auto"/>
                                        <w:left w:val="none" w:sz="0" w:space="0" w:color="auto"/>
                                        <w:bottom w:val="none" w:sz="0" w:space="0" w:color="auto"/>
                                        <w:right w:val="none" w:sz="0" w:space="0" w:color="auto"/>
                                      </w:divBdr>
                                    </w:div>
                                    <w:div w:id="1209219815">
                                      <w:marLeft w:val="0"/>
                                      <w:marRight w:val="0"/>
                                      <w:marTop w:val="0"/>
                                      <w:marBottom w:val="0"/>
                                      <w:divBdr>
                                        <w:top w:val="none" w:sz="0" w:space="0" w:color="auto"/>
                                        <w:left w:val="none" w:sz="0" w:space="0" w:color="auto"/>
                                        <w:bottom w:val="none" w:sz="0" w:space="0" w:color="auto"/>
                                        <w:right w:val="none" w:sz="0" w:space="0" w:color="auto"/>
                                      </w:divBdr>
                                      <w:divsChild>
                                        <w:div w:id="1210536117">
                                          <w:marLeft w:val="0"/>
                                          <w:marRight w:val="165"/>
                                          <w:marTop w:val="150"/>
                                          <w:marBottom w:val="0"/>
                                          <w:divBdr>
                                            <w:top w:val="none" w:sz="0" w:space="0" w:color="auto"/>
                                            <w:left w:val="none" w:sz="0" w:space="0" w:color="auto"/>
                                            <w:bottom w:val="none" w:sz="0" w:space="0" w:color="auto"/>
                                            <w:right w:val="none" w:sz="0" w:space="0" w:color="auto"/>
                                          </w:divBdr>
                                          <w:divsChild>
                                            <w:div w:id="2110196615">
                                              <w:marLeft w:val="0"/>
                                              <w:marRight w:val="0"/>
                                              <w:marTop w:val="0"/>
                                              <w:marBottom w:val="0"/>
                                              <w:divBdr>
                                                <w:top w:val="none" w:sz="0" w:space="0" w:color="auto"/>
                                                <w:left w:val="none" w:sz="0" w:space="0" w:color="auto"/>
                                                <w:bottom w:val="none" w:sz="0" w:space="0" w:color="auto"/>
                                                <w:right w:val="none" w:sz="0" w:space="0" w:color="auto"/>
                                              </w:divBdr>
                                              <w:divsChild>
                                                <w:div w:id="12313047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7.png"/><Relationship Id="rId26" Type="http://schemas.openxmlformats.org/officeDocument/2006/relationships/hyperlink" Target="https://tradingeconomics.com/vietnam/inflation-cpi" TargetMode="External"/><Relationship Id="rId39" Type="http://schemas.openxmlformats.org/officeDocument/2006/relationships/hyperlink" Target="https://www.imf.org/en/Research/commodity-prices" TargetMode="External"/><Relationship Id="rId21" Type="http://schemas.openxmlformats.org/officeDocument/2006/relationships/image" Target="media/image9.png"/><Relationship Id="rId34" Type="http://schemas.openxmlformats.org/officeDocument/2006/relationships/hyperlink" Target="https://tradingeconomics.com/commodity/crude-oil" TargetMode="External"/><Relationship Id="rId42" Type="http://schemas.openxmlformats.org/officeDocument/2006/relationships/image" Target="media/image14.jpeg"/><Relationship Id="rId47" Type="http://schemas.openxmlformats.org/officeDocument/2006/relationships/hyperlink" Target="https://sgp.fas.org/crs/misc/IF12319.pdf" TargetMode="External"/><Relationship Id="rId50" Type="http://schemas.openxmlformats.org/officeDocument/2006/relationships/hyperlink" Target="http://dx.doi.org/10.2139/ssrn.2633138" TargetMode="External"/><Relationship Id="rId55" Type="http://schemas.openxmlformats.org/officeDocument/2006/relationships/hyperlink" Target="https://www.ibrc.indiana.edu/ibr/2006/outlook/national.html"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chart" Target="charts/chart6.xml"/><Relationship Id="rId25" Type="http://schemas.openxmlformats.org/officeDocument/2006/relationships/hyperlink" Target="https://ec.europa.eu/eurostat/databrowser/view/prc_hicp_manr__custom_12485402/default/table?lang=en" TargetMode="External"/><Relationship Id="rId33" Type="http://schemas.openxmlformats.org/officeDocument/2006/relationships/hyperlink" Target="https://data.imf.org/?sk=4c514d48-b6ba-49ed-8ab9-52b0c1a0179b&amp;sid=1390030341854" TargetMode="External"/><Relationship Id="rId38" Type="http://schemas.openxmlformats.org/officeDocument/2006/relationships/hyperlink" Target="https://fred.stlouisfed.org/series/IRLTLT01EZQ156N" TargetMode="External"/><Relationship Id="rId46" Type="http://schemas.openxmlformats.org/officeDocument/2006/relationships/hyperlink" Target="https://www.frbsf.org/research-and-insights/publications/economic-letter/2006/09/oil-prices-and-the-us-trade-defici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7.xml"/><Relationship Id="rId29" Type="http://schemas.openxmlformats.org/officeDocument/2006/relationships/hyperlink" Target="https://vn.investing.com/indices/eu-stoxx50-historical-data" TargetMode="External"/><Relationship Id="rId41" Type="http://schemas.openxmlformats.org/officeDocument/2006/relationships/image" Target="media/image13.png"/><Relationship Id="rId54" Type="http://schemas.openxmlformats.org/officeDocument/2006/relationships/hyperlink" Target="https://www.morningstar.com/portfolios/whats-impact-strong-dollar-my-portfoli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www.investing.com/currencies/eur-vnd-historical-data" TargetMode="External"/><Relationship Id="rId32" Type="http://schemas.openxmlformats.org/officeDocument/2006/relationships/hyperlink" Target="https://tradingeconomics.com/vietnam/money-supply-m2" TargetMode="External"/><Relationship Id="rId37" Type="http://schemas.openxmlformats.org/officeDocument/2006/relationships/hyperlink" Target="https://tradingeconomics.com/vietnam/government-bond-yield"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s://www.commerce.gov/news/blog/2023/06/geographic-inequality-rise-u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vn.investing.com/indices/vn-historical-data" TargetMode="External"/><Relationship Id="rId36" Type="http://schemas.openxmlformats.org/officeDocument/2006/relationships/hyperlink" Target="https://tradingeconomics.com/vietnam/interest-rate" TargetMode="External"/><Relationship Id="rId49" Type="http://schemas.openxmlformats.org/officeDocument/2006/relationships/hyperlink" Target="https://fred.stlouisfed.org/series/UNRATE" TargetMode="External"/><Relationship Id="rId57" Type="http://schemas.openxmlformats.org/officeDocument/2006/relationships/theme" Target="theme/theme1.xml"/><Relationship Id="rId10" Type="http://schemas.openxmlformats.org/officeDocument/2006/relationships/chart" Target="charts/chart3.xml"/><Relationship Id="rId19" Type="http://schemas.openxmlformats.org/officeDocument/2006/relationships/image" Target="media/image8.png"/><Relationship Id="rId31" Type="http://schemas.openxmlformats.org/officeDocument/2006/relationships/hyperlink" Target="https://finance.vietstock.vn/du-lieu-vi-mo/51/tin-dung.htm" TargetMode="External"/><Relationship Id="rId44" Type="http://schemas.openxmlformats.org/officeDocument/2006/relationships/image" Target="media/image16.png"/><Relationship Id="rId52" Type="http://schemas.openxmlformats.org/officeDocument/2006/relationships/hyperlink" Target="https://www.statista.com/statistics/217824/seasonally-adjusted-monthly-number-of-job-losers-in-the-in-the-us/" TargetMode="Externa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5.xml"/><Relationship Id="rId22" Type="http://schemas.openxmlformats.org/officeDocument/2006/relationships/image" Target="media/image10.png"/><Relationship Id="rId27" Type="http://schemas.openxmlformats.org/officeDocument/2006/relationships/hyperlink" Target="https://data-explorer.oecd.org/vis?df%5bds%5d=DisseminateFinalDMZ&amp;df%5bid%5d=DSD_NAMAIN1%40DF_QNA_EXPENDITURE_GROWTH_OECD&amp;df%5bag%5d=OECD.SDD.NAD&amp;dq=Q..EA20..........&amp;pd=2007-Q1%2C2024-Q2&amp;to%5bTIME_PERIOD%5d=false" TargetMode="External"/><Relationship Id="rId30" Type="http://schemas.openxmlformats.org/officeDocument/2006/relationships/hyperlink" Target="https://data.ecb.europa.eu/data/datasets/BSI/BSI.M.U2.Y.V.M20.X.1.U2.2300.Z01.E?chart_props=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%3D" TargetMode="External"/><Relationship Id="rId35" Type="http://schemas.openxmlformats.org/officeDocument/2006/relationships/hyperlink" Target="https://www.ecb.europa.eu/stats/policy_and_exchange_rates/key_ecb_interest_rates/html/index.en.html" TargetMode="External"/><Relationship Id="rId43" Type="http://schemas.openxmlformats.org/officeDocument/2006/relationships/image" Target="media/image15.jpeg"/><Relationship Id="rId48" Type="http://schemas.openxmlformats.org/officeDocument/2006/relationships/hyperlink" Target="https://www.nber.org/papers/w12163" TargetMode="External"/><Relationship Id="rId56" Type="http://schemas.openxmlformats.org/officeDocument/2006/relationships/fontTable" Target="fontTable.xml"/><Relationship Id="rId8" Type="http://schemas.openxmlformats.org/officeDocument/2006/relationships/chart" Target="charts/chart1.xml"/><Relationship Id="rId51" Type="http://schemas.openxmlformats.org/officeDocument/2006/relationships/hyperlink" Target="https://www.cnbc.com/2015/01/29/why-is-the-dollar-rising-what-you-need-to-know.html"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https://rmiteduau-my.sharepoint.com/personal/s3918855_rmit_edu_vn/Documents/interfin%20a2.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https://rmiteduau-my.sharepoint.com/personal/s3918855_rmit_edu_vn/Documents/interfin%20a2.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https://rmiteduau-my.sharepoint.com/personal/s3918855_rmit_edu_vn/Documents/interfin%20a2.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https://rmiteduau-my.sharepoint.com/personal/s3918855_rmit_edu_vn/Documents/interfin%20a2.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https://rmiteduau-my.sharepoint.com/personal/s3918855_rmit_edu_vn/Documents/interfin%20a2.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https://rmiteduau-my.sharepoint.com/personal/s3918855_rmit_edu_vn/Documents/interfin%20a2.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https://rmiteduau-my.sharepoint.com/personal/s3918855_rmit_edu_vn/Documents/interfin%20a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7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370" b="1"/>
              <a:t>Actual vs Predicted EUR/VND from IFE model</a:t>
            </a:r>
          </a:p>
        </c:rich>
      </c:tx>
      <c:overlay val="0"/>
      <c:spPr>
        <a:noFill/>
        <a:ln>
          <a:noFill/>
        </a:ln>
        <a:effectLst/>
      </c:spPr>
      <c:txPr>
        <a:bodyPr rot="0" spcFirstLastPara="1" vertOverflow="ellipsis" vert="horz" wrap="square" anchor="ctr" anchorCtr="1"/>
        <a:lstStyle/>
        <a:p>
          <a:pPr>
            <a:defRPr sz="137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'IFE MODEL'!$G$75</c:f>
              <c:strCache>
                <c:ptCount val="1"/>
                <c:pt idx="0">
                  <c:v>Actual</c:v>
                </c:pt>
              </c:strCache>
            </c:strRef>
          </c:tx>
          <c:spPr>
            <a:ln w="28575" cap="rnd">
              <a:solidFill>
                <a:schemeClr val="accent1"/>
              </a:solidFill>
              <a:round/>
            </a:ln>
            <a:effectLst/>
          </c:spPr>
          <c:marker>
            <c:symbol val="none"/>
          </c:marker>
          <c:cat>
            <c:strRef>
              <c:f>'IFE MODEL'!$F$76:$F$79</c:f>
              <c:strCache>
                <c:ptCount val="4"/>
                <c:pt idx="0">
                  <c:v>Q3/2023</c:v>
                </c:pt>
                <c:pt idx="1">
                  <c:v>Q4/2023</c:v>
                </c:pt>
                <c:pt idx="2">
                  <c:v>Q1/2024</c:v>
                </c:pt>
                <c:pt idx="3">
                  <c:v>Q2/2024</c:v>
                </c:pt>
              </c:strCache>
            </c:strRef>
          </c:cat>
          <c:val>
            <c:numRef>
              <c:f>'IFE MODEL'!$G$76:$G$79</c:f>
              <c:numCache>
                <c:formatCode>_(* #,##0_);_(* \(#,##0\);_(* "-"??_);_(@_)</c:formatCode>
                <c:ptCount val="4"/>
                <c:pt idx="0" formatCode="General">
                  <c:v>25664</c:v>
                </c:pt>
                <c:pt idx="1">
                  <c:v>26773.3</c:v>
                </c:pt>
                <c:pt idx="2">
                  <c:v>26772.5</c:v>
                </c:pt>
                <c:pt idx="3">
                  <c:v>27261</c:v>
                </c:pt>
              </c:numCache>
            </c:numRef>
          </c:val>
          <c:smooth val="0"/>
          <c:extLst>
            <c:ext xmlns:c16="http://schemas.microsoft.com/office/drawing/2014/chart" uri="{C3380CC4-5D6E-409C-BE32-E72D297353CC}">
              <c16:uniqueId val="{00000000-137D-427D-B39B-6FA32E99DFB7}"/>
            </c:ext>
          </c:extLst>
        </c:ser>
        <c:ser>
          <c:idx val="1"/>
          <c:order val="1"/>
          <c:tx>
            <c:strRef>
              <c:f>'IFE MODEL'!$H$75</c:f>
              <c:strCache>
                <c:ptCount val="1"/>
                <c:pt idx="0">
                  <c:v>Predicted</c:v>
                </c:pt>
              </c:strCache>
            </c:strRef>
          </c:tx>
          <c:spPr>
            <a:ln w="28575" cap="rnd">
              <a:solidFill>
                <a:schemeClr val="accent2"/>
              </a:solidFill>
              <a:round/>
            </a:ln>
            <a:effectLst/>
          </c:spPr>
          <c:marker>
            <c:symbol val="none"/>
          </c:marker>
          <c:cat>
            <c:strRef>
              <c:f>'IFE MODEL'!$F$76:$F$79</c:f>
              <c:strCache>
                <c:ptCount val="4"/>
                <c:pt idx="0">
                  <c:v>Q3/2023</c:v>
                </c:pt>
                <c:pt idx="1">
                  <c:v>Q4/2023</c:v>
                </c:pt>
                <c:pt idx="2">
                  <c:v>Q1/2024</c:v>
                </c:pt>
                <c:pt idx="3">
                  <c:v>Q2/2024</c:v>
                </c:pt>
              </c:strCache>
            </c:strRef>
          </c:cat>
          <c:val>
            <c:numRef>
              <c:f>'IFE MODEL'!$H$76:$H$79</c:f>
              <c:numCache>
                <c:formatCode>_(* #,##0_);_(* \(#,##0\);_(* "-"??_);_(@_)</c:formatCode>
                <c:ptCount val="4"/>
                <c:pt idx="0" formatCode="General">
                  <c:v>25664</c:v>
                </c:pt>
                <c:pt idx="1">
                  <c:v>26296.967808407491</c:v>
                </c:pt>
                <c:pt idx="2">
                  <c:v>27448.177337319597</c:v>
                </c:pt>
                <c:pt idx="3">
                  <c:v>27446.35876533066</c:v>
                </c:pt>
              </c:numCache>
            </c:numRef>
          </c:val>
          <c:smooth val="0"/>
          <c:extLst>
            <c:ext xmlns:c16="http://schemas.microsoft.com/office/drawing/2014/chart" uri="{C3380CC4-5D6E-409C-BE32-E72D297353CC}">
              <c16:uniqueId val="{00000001-137D-427D-B39B-6FA32E99DFB7}"/>
            </c:ext>
          </c:extLst>
        </c:ser>
        <c:dLbls>
          <c:showLegendKey val="0"/>
          <c:showVal val="0"/>
          <c:showCatName val="0"/>
          <c:showSerName val="0"/>
          <c:showPercent val="0"/>
          <c:showBubbleSize val="0"/>
        </c:dLbls>
        <c:smooth val="0"/>
        <c:axId val="957745984"/>
        <c:axId val="957746816"/>
      </c:lineChart>
      <c:catAx>
        <c:axId val="957745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957746816"/>
        <c:crosses val="autoZero"/>
        <c:auto val="1"/>
        <c:lblAlgn val="ctr"/>
        <c:lblOffset val="100"/>
        <c:noMultiLvlLbl val="0"/>
      </c:catAx>
      <c:valAx>
        <c:axId val="957746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957745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300" b="1"/>
              <a:t>Actual vs Predicted EUR/VND from Macro model</a:t>
            </a:r>
          </a:p>
        </c:rich>
      </c:tx>
      <c:overlay val="0"/>
      <c:spPr>
        <a:noFill/>
        <a:ln>
          <a:noFill/>
        </a:ln>
        <a:effectLst/>
      </c:spPr>
      <c:txPr>
        <a:bodyPr rot="0" spcFirstLastPara="1" vertOverflow="ellipsis" vert="horz" wrap="square" anchor="ctr" anchorCtr="1"/>
        <a:lstStyle/>
        <a:p>
          <a:pPr>
            <a:defRPr sz="13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'FINAL ONE'!$O$78</c:f>
              <c:strCache>
                <c:ptCount val="1"/>
                <c:pt idx="0">
                  <c:v>Actual</c:v>
                </c:pt>
              </c:strCache>
            </c:strRef>
          </c:tx>
          <c:spPr>
            <a:ln w="28575" cap="rnd">
              <a:solidFill>
                <a:schemeClr val="accent1"/>
              </a:solidFill>
              <a:round/>
            </a:ln>
            <a:effectLst/>
          </c:spPr>
          <c:marker>
            <c:symbol val="none"/>
          </c:marker>
          <c:cat>
            <c:strRef>
              <c:f>'FINAL ONE'!$N$79:$N$82</c:f>
              <c:strCache>
                <c:ptCount val="4"/>
                <c:pt idx="0">
                  <c:v>Q3/2023</c:v>
                </c:pt>
                <c:pt idx="1">
                  <c:v>Q4/2023</c:v>
                </c:pt>
                <c:pt idx="2">
                  <c:v>Q1/2024</c:v>
                </c:pt>
                <c:pt idx="3">
                  <c:v>Q2/2024</c:v>
                </c:pt>
              </c:strCache>
            </c:strRef>
          </c:cat>
          <c:val>
            <c:numRef>
              <c:f>'FINAL ONE'!$O$79:$O$82</c:f>
              <c:numCache>
                <c:formatCode>_(* #,##0_);_(* \(#,##0\);_(* "-"??_);_(@_)</c:formatCode>
                <c:ptCount val="4"/>
                <c:pt idx="0" formatCode="General">
                  <c:v>25664</c:v>
                </c:pt>
                <c:pt idx="1">
                  <c:v>26773.3</c:v>
                </c:pt>
                <c:pt idx="2">
                  <c:v>26772.5</c:v>
                </c:pt>
                <c:pt idx="3">
                  <c:v>27261</c:v>
                </c:pt>
              </c:numCache>
            </c:numRef>
          </c:val>
          <c:smooth val="0"/>
          <c:extLst>
            <c:ext xmlns:c16="http://schemas.microsoft.com/office/drawing/2014/chart" uri="{C3380CC4-5D6E-409C-BE32-E72D297353CC}">
              <c16:uniqueId val="{00000000-96E2-4275-989A-7F7B93C8BE8E}"/>
            </c:ext>
          </c:extLst>
        </c:ser>
        <c:ser>
          <c:idx val="1"/>
          <c:order val="1"/>
          <c:tx>
            <c:strRef>
              <c:f>'FINAL ONE'!$P$78</c:f>
              <c:strCache>
                <c:ptCount val="1"/>
                <c:pt idx="0">
                  <c:v>Predicted</c:v>
                </c:pt>
              </c:strCache>
            </c:strRef>
          </c:tx>
          <c:spPr>
            <a:ln w="28575" cap="rnd">
              <a:solidFill>
                <a:schemeClr val="accent2"/>
              </a:solidFill>
              <a:round/>
            </a:ln>
            <a:effectLst/>
          </c:spPr>
          <c:marker>
            <c:symbol val="none"/>
          </c:marker>
          <c:cat>
            <c:strRef>
              <c:f>'FINAL ONE'!$N$79:$N$82</c:f>
              <c:strCache>
                <c:ptCount val="4"/>
                <c:pt idx="0">
                  <c:v>Q3/2023</c:v>
                </c:pt>
                <c:pt idx="1">
                  <c:v>Q4/2023</c:v>
                </c:pt>
                <c:pt idx="2">
                  <c:v>Q1/2024</c:v>
                </c:pt>
                <c:pt idx="3">
                  <c:v>Q2/2024</c:v>
                </c:pt>
              </c:strCache>
            </c:strRef>
          </c:cat>
          <c:val>
            <c:numRef>
              <c:f>'FINAL ONE'!$P$79:$P$82</c:f>
              <c:numCache>
                <c:formatCode>_(* #,##0_);_(* \(#,##0\);_(* "-"??_);_(@_)</c:formatCode>
                <c:ptCount val="4"/>
                <c:pt idx="0" formatCode="General">
                  <c:v>25664</c:v>
                </c:pt>
                <c:pt idx="1">
                  <c:v>27329.130517169295</c:v>
                </c:pt>
                <c:pt idx="2">
                  <c:v>27616.413785229906</c:v>
                </c:pt>
                <c:pt idx="3">
                  <c:v>27853.631956883706</c:v>
                </c:pt>
              </c:numCache>
            </c:numRef>
          </c:val>
          <c:smooth val="0"/>
          <c:extLst>
            <c:ext xmlns:c16="http://schemas.microsoft.com/office/drawing/2014/chart" uri="{C3380CC4-5D6E-409C-BE32-E72D297353CC}">
              <c16:uniqueId val="{00000001-96E2-4275-989A-7F7B93C8BE8E}"/>
            </c:ext>
          </c:extLst>
        </c:ser>
        <c:dLbls>
          <c:showLegendKey val="0"/>
          <c:showVal val="0"/>
          <c:showCatName val="0"/>
          <c:showSerName val="0"/>
          <c:showPercent val="0"/>
          <c:showBubbleSize val="0"/>
        </c:dLbls>
        <c:smooth val="0"/>
        <c:axId val="765679184"/>
        <c:axId val="765684592"/>
      </c:lineChart>
      <c:catAx>
        <c:axId val="765679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65684592"/>
        <c:crosses val="autoZero"/>
        <c:auto val="1"/>
        <c:lblAlgn val="ctr"/>
        <c:lblOffset val="100"/>
        <c:noMultiLvlLbl val="0"/>
      </c:catAx>
      <c:valAx>
        <c:axId val="765684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65679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i="0" baseline="0">
                <a:effectLst/>
              </a:rPr>
              <a:t>Actual vs Predicted EUR/VND from Mixed model</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'MIXED MODEL'!$N$21</c:f>
              <c:strCache>
                <c:ptCount val="1"/>
                <c:pt idx="0">
                  <c:v>Composite</c:v>
                </c:pt>
              </c:strCache>
            </c:strRef>
          </c:tx>
          <c:spPr>
            <a:ln w="28575" cap="rnd">
              <a:solidFill>
                <a:schemeClr val="accent1"/>
              </a:solidFill>
              <a:round/>
            </a:ln>
            <a:effectLst/>
          </c:spPr>
          <c:marker>
            <c:symbol val="none"/>
          </c:marker>
          <c:cat>
            <c:strRef>
              <c:f>'MIXED MODEL'!$M$22:$M$24</c:f>
              <c:strCache>
                <c:ptCount val="3"/>
                <c:pt idx="0">
                  <c:v>Q4/2023</c:v>
                </c:pt>
                <c:pt idx="1">
                  <c:v>Q1/2024</c:v>
                </c:pt>
                <c:pt idx="2">
                  <c:v>Q2/2024</c:v>
                </c:pt>
              </c:strCache>
            </c:strRef>
          </c:cat>
          <c:val>
            <c:numRef>
              <c:f>'MIXED MODEL'!$N$22:$N$24</c:f>
              <c:numCache>
                <c:formatCode>_(* #,##0_);_(* \(#,##0\);_(* "-"??_);_(@_)</c:formatCode>
                <c:ptCount val="3"/>
                <c:pt idx="0">
                  <c:v>27121.087031513744</c:v>
                </c:pt>
                <c:pt idx="1">
                  <c:v>27582.503921271</c:v>
                </c:pt>
                <c:pt idx="2">
                  <c:v>27771.541668535272</c:v>
                </c:pt>
              </c:numCache>
            </c:numRef>
          </c:val>
          <c:smooth val="0"/>
          <c:extLst>
            <c:ext xmlns:c16="http://schemas.microsoft.com/office/drawing/2014/chart" uri="{C3380CC4-5D6E-409C-BE32-E72D297353CC}">
              <c16:uniqueId val="{00000000-133B-42BB-8254-A5329A227F3F}"/>
            </c:ext>
          </c:extLst>
        </c:ser>
        <c:ser>
          <c:idx val="1"/>
          <c:order val="1"/>
          <c:tx>
            <c:strRef>
              <c:f>'MIXED MODEL'!$O$21</c:f>
              <c:strCache>
                <c:ptCount val="1"/>
                <c:pt idx="0">
                  <c:v>Actual</c:v>
                </c:pt>
              </c:strCache>
            </c:strRef>
          </c:tx>
          <c:spPr>
            <a:ln w="28575" cap="rnd">
              <a:solidFill>
                <a:schemeClr val="accent2"/>
              </a:solidFill>
              <a:round/>
            </a:ln>
            <a:effectLst/>
          </c:spPr>
          <c:marker>
            <c:symbol val="none"/>
          </c:marker>
          <c:cat>
            <c:strRef>
              <c:f>'MIXED MODEL'!$M$22:$M$24</c:f>
              <c:strCache>
                <c:ptCount val="3"/>
                <c:pt idx="0">
                  <c:v>Q4/2023</c:v>
                </c:pt>
                <c:pt idx="1">
                  <c:v>Q1/2024</c:v>
                </c:pt>
                <c:pt idx="2">
                  <c:v>Q2/2024</c:v>
                </c:pt>
              </c:strCache>
            </c:strRef>
          </c:cat>
          <c:val>
            <c:numRef>
              <c:f>'MIXED MODEL'!$O$22:$O$24</c:f>
              <c:numCache>
                <c:formatCode>_(* #,##0_);_(* \(#,##0\);_(* "-"??_);_(@_)</c:formatCode>
                <c:ptCount val="3"/>
                <c:pt idx="0">
                  <c:v>26773.3</c:v>
                </c:pt>
                <c:pt idx="1">
                  <c:v>26772.5</c:v>
                </c:pt>
                <c:pt idx="2">
                  <c:v>27261</c:v>
                </c:pt>
              </c:numCache>
            </c:numRef>
          </c:val>
          <c:smooth val="0"/>
          <c:extLst>
            <c:ext xmlns:c16="http://schemas.microsoft.com/office/drawing/2014/chart" uri="{C3380CC4-5D6E-409C-BE32-E72D297353CC}">
              <c16:uniqueId val="{00000001-133B-42BB-8254-A5329A227F3F}"/>
            </c:ext>
          </c:extLst>
        </c:ser>
        <c:dLbls>
          <c:showLegendKey val="0"/>
          <c:showVal val="0"/>
          <c:showCatName val="0"/>
          <c:showSerName val="0"/>
          <c:showPercent val="0"/>
          <c:showBubbleSize val="0"/>
        </c:dLbls>
        <c:smooth val="0"/>
        <c:axId val="963333520"/>
        <c:axId val="963328112"/>
      </c:lineChart>
      <c:catAx>
        <c:axId val="963333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963328112"/>
        <c:crosses val="autoZero"/>
        <c:auto val="1"/>
        <c:lblAlgn val="ctr"/>
        <c:lblOffset val="100"/>
        <c:noMultiLvlLbl val="0"/>
      </c:catAx>
      <c:valAx>
        <c:axId val="963328112"/>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963333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en-US" sz="14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vi-VN" sz="1400" b="1" i="0" baseline="0">
                <a:effectLst/>
              </a:rPr>
              <a:t>China</a:t>
            </a:r>
            <a:r>
              <a:rPr lang="en-US" sz="1400" b="1" i="0" baseline="0">
                <a:effectLst/>
              </a:rPr>
              <a:t> Currency Conversions- USD for </a:t>
            </a:r>
            <a:r>
              <a:rPr lang="vi-VN" sz="1400" b="1" i="0" baseline="0">
                <a:effectLst/>
              </a:rPr>
              <a:t>CNY</a:t>
            </a:r>
            <a:endParaRPr lang="en-US" sz="1400">
              <a:effectLst/>
            </a:endParaRPr>
          </a:p>
        </c:rich>
      </c:tx>
      <c:overlay val="0"/>
      <c:spPr>
        <a:noFill/>
        <a:ln>
          <a:noFill/>
        </a:ln>
        <a:effectLst/>
      </c:spPr>
      <c:txPr>
        <a:bodyPr rot="0" spcFirstLastPara="1" vertOverflow="ellipsis" vert="horz" wrap="square" anchor="ctr" anchorCtr="1"/>
        <a:lstStyle/>
        <a:p>
          <a:pPr>
            <a:defRPr lang="en-US" sz="14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'[interfin a2.xlsx]USD'!$B$1</c:f>
              <c:strCache>
                <c:ptCount val="1"/>
                <c:pt idx="0">
                  <c:v>USD/CNY</c:v>
                </c:pt>
              </c:strCache>
            </c:strRef>
          </c:tx>
          <c:spPr>
            <a:ln w="28575" cap="rnd">
              <a:solidFill>
                <a:schemeClr val="accent1"/>
              </a:solidFill>
              <a:round/>
            </a:ln>
            <a:effectLst/>
          </c:spPr>
          <c:marker>
            <c:symbol val="none"/>
          </c:marker>
          <c:cat>
            <c:numRef>
              <c:f>'[interfin a2.xlsx]USD'!$A$2:$A$24</c:f>
              <c:numCache>
                <c:formatCode>General</c:formatCode>
                <c:ptCount val="23"/>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pt idx="19">
                  <c:v>2020</c:v>
                </c:pt>
                <c:pt idx="20">
                  <c:v>2021</c:v>
                </c:pt>
                <c:pt idx="21">
                  <c:v>2022</c:v>
                </c:pt>
                <c:pt idx="22">
                  <c:v>2023</c:v>
                </c:pt>
              </c:numCache>
            </c:numRef>
          </c:cat>
          <c:val>
            <c:numRef>
              <c:f>'[interfin a2.xlsx]USD'!$B$2:$B$24</c:f>
              <c:numCache>
                <c:formatCode>0.0000</c:formatCode>
                <c:ptCount val="23"/>
                <c:pt idx="0">
                  <c:v>8.2770132000000007</c:v>
                </c:pt>
                <c:pt idx="1">
                  <c:v>8.2770509960159355</c:v>
                </c:pt>
                <c:pt idx="2">
                  <c:v>8.2771709163346614</c:v>
                </c:pt>
                <c:pt idx="3">
                  <c:v>8.2767928853754942</c:v>
                </c:pt>
                <c:pt idx="4">
                  <c:v>8.1935876984126992</c:v>
                </c:pt>
                <c:pt idx="5">
                  <c:v>7.9723438247011948</c:v>
                </c:pt>
                <c:pt idx="6">
                  <c:v>7.6057803149606302</c:v>
                </c:pt>
                <c:pt idx="7">
                  <c:v>6.9477400793650794</c:v>
                </c:pt>
                <c:pt idx="8">
                  <c:v>6.8307388888888889</c:v>
                </c:pt>
                <c:pt idx="9">
                  <c:v>6.7696015999999997</c:v>
                </c:pt>
                <c:pt idx="10">
                  <c:v>6.4630199203187253</c:v>
                </c:pt>
                <c:pt idx="11">
                  <c:v>6.3092629482071709</c:v>
                </c:pt>
                <c:pt idx="12">
                  <c:v>6.1477541832669322</c:v>
                </c:pt>
                <c:pt idx="13">
                  <c:v>6.1619891999999998</c:v>
                </c:pt>
                <c:pt idx="14">
                  <c:v>6.2827434262948207</c:v>
                </c:pt>
                <c:pt idx="15">
                  <c:v>6.6400163346613548</c:v>
                </c:pt>
                <c:pt idx="16">
                  <c:v>6.7568702811244981</c:v>
                </c:pt>
                <c:pt idx="17">
                  <c:v>6.6090429718875505</c:v>
                </c:pt>
                <c:pt idx="18">
                  <c:v>6.908139357429719</c:v>
                </c:pt>
                <c:pt idx="19">
                  <c:v>6.9041904000000001</c:v>
                </c:pt>
                <c:pt idx="20">
                  <c:v>6.4508144578313251</c:v>
                </c:pt>
                <c:pt idx="21">
                  <c:v>6.7290124000000002</c:v>
                </c:pt>
                <c:pt idx="22">
                  <c:v>7.0809160642570284</c:v>
                </c:pt>
              </c:numCache>
            </c:numRef>
          </c:val>
          <c:smooth val="0"/>
          <c:extLst>
            <c:ext xmlns:c16="http://schemas.microsoft.com/office/drawing/2014/chart" uri="{C3380CC4-5D6E-409C-BE32-E72D297353CC}">
              <c16:uniqueId val="{00000000-E212-4905-B953-FD1DE2CEC71A}"/>
            </c:ext>
          </c:extLst>
        </c:ser>
        <c:dLbls>
          <c:showLegendKey val="0"/>
          <c:showVal val="0"/>
          <c:showCatName val="0"/>
          <c:showSerName val="0"/>
          <c:showPercent val="0"/>
          <c:showBubbleSize val="0"/>
        </c:dLbls>
        <c:smooth val="0"/>
        <c:axId val="970187872"/>
        <c:axId val="970190784"/>
      </c:lineChart>
      <c:catAx>
        <c:axId val="970187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970190784"/>
        <c:crosses val="autoZero"/>
        <c:auto val="1"/>
        <c:lblAlgn val="ctr"/>
        <c:lblOffset val="100"/>
        <c:noMultiLvlLbl val="0"/>
      </c:catAx>
      <c:valAx>
        <c:axId val="970190784"/>
        <c:scaling>
          <c:orientation val="minMax"/>
          <c:min val="6"/>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970187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b="1"/>
              <a:t>USD/</a:t>
            </a:r>
            <a:r>
              <a:rPr lang="vi-VN" b="1"/>
              <a:t>CNY</a:t>
            </a:r>
            <a:r>
              <a:rPr lang="en-US" b="1"/>
              <a:t> and Trade</a:t>
            </a:r>
            <a:r>
              <a:rPr lang="en-US" b="1" baseline="0"/>
              <a:t> Balance of US</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1"/>
          <c:order val="1"/>
          <c:tx>
            <c:strRef>
              <c:f>'[interfin a2.xlsx]USD'!$C$1</c:f>
              <c:strCache>
                <c:ptCount val="1"/>
                <c:pt idx="0">
                  <c:v>US Trade Balance</c:v>
                </c:pt>
              </c:strCache>
            </c:strRef>
          </c:tx>
          <c:spPr>
            <a:solidFill>
              <a:schemeClr val="accent2"/>
            </a:solidFill>
            <a:ln>
              <a:noFill/>
            </a:ln>
            <a:effectLst/>
          </c:spPr>
          <c:invertIfNegative val="0"/>
          <c:cat>
            <c:numRef>
              <c:f>'[interfin a2.xlsx]USD'!$A$2:$A$24</c:f>
              <c:numCache>
                <c:formatCode>General</c:formatCode>
                <c:ptCount val="23"/>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pt idx="19">
                  <c:v>2020</c:v>
                </c:pt>
                <c:pt idx="20">
                  <c:v>2021</c:v>
                </c:pt>
                <c:pt idx="21">
                  <c:v>2022</c:v>
                </c:pt>
                <c:pt idx="22">
                  <c:v>2023</c:v>
                </c:pt>
              </c:numCache>
            </c:numRef>
          </c:cat>
          <c:val>
            <c:numRef>
              <c:f>'[interfin a2.xlsx]USD'!$C$2:$C$24</c:f>
              <c:numCache>
                <c:formatCode>0</c:formatCode>
                <c:ptCount val="23"/>
                <c:pt idx="0">
                  <c:v>-30031.166666666668</c:v>
                </c:pt>
                <c:pt idx="1">
                  <c:v>-35055.5</c:v>
                </c:pt>
                <c:pt idx="2">
                  <c:v>-41353.583333333336</c:v>
                </c:pt>
                <c:pt idx="3">
                  <c:v>-50903.166666666664</c:v>
                </c:pt>
                <c:pt idx="4">
                  <c:v>-59711.75</c:v>
                </c:pt>
                <c:pt idx="5">
                  <c:v>-63627.75</c:v>
                </c:pt>
                <c:pt idx="6">
                  <c:v>-59249.583333333336</c:v>
                </c:pt>
                <c:pt idx="7">
                  <c:v>-59362.416666666664</c:v>
                </c:pt>
                <c:pt idx="8">
                  <c:v>-32897.666666666664</c:v>
                </c:pt>
                <c:pt idx="9">
                  <c:v>-41923.833333333336</c:v>
                </c:pt>
                <c:pt idx="10">
                  <c:v>-46210.083333333336</c:v>
                </c:pt>
                <c:pt idx="11">
                  <c:v>-43825.583333333336</c:v>
                </c:pt>
                <c:pt idx="12">
                  <c:v>-37238.416666666664</c:v>
                </c:pt>
                <c:pt idx="13">
                  <c:v>-40329.333333333336</c:v>
                </c:pt>
                <c:pt idx="14">
                  <c:v>-40898</c:v>
                </c:pt>
                <c:pt idx="15">
                  <c:v>-39954.833333333336</c:v>
                </c:pt>
                <c:pt idx="16">
                  <c:v>-43078.333333333336</c:v>
                </c:pt>
                <c:pt idx="17">
                  <c:v>-48216.166666666664</c:v>
                </c:pt>
                <c:pt idx="18">
                  <c:v>-46616.333333333336</c:v>
                </c:pt>
                <c:pt idx="19">
                  <c:v>-54474.333333333336</c:v>
                </c:pt>
                <c:pt idx="20">
                  <c:v>-70672.416666666672</c:v>
                </c:pt>
                <c:pt idx="21">
                  <c:v>-78730.25</c:v>
                </c:pt>
                <c:pt idx="22">
                  <c:v>-65407.666666666664</c:v>
                </c:pt>
              </c:numCache>
            </c:numRef>
          </c:val>
          <c:extLst>
            <c:ext xmlns:c16="http://schemas.microsoft.com/office/drawing/2014/chart" uri="{C3380CC4-5D6E-409C-BE32-E72D297353CC}">
              <c16:uniqueId val="{00000000-15D3-4343-9F5C-67A952B2FF71}"/>
            </c:ext>
          </c:extLst>
        </c:ser>
        <c:dLbls>
          <c:showLegendKey val="0"/>
          <c:showVal val="0"/>
          <c:showCatName val="0"/>
          <c:showSerName val="0"/>
          <c:showPercent val="0"/>
          <c:showBubbleSize val="0"/>
        </c:dLbls>
        <c:gapWidth val="150"/>
        <c:axId val="743815344"/>
        <c:axId val="743806192"/>
      </c:barChart>
      <c:lineChart>
        <c:grouping val="standard"/>
        <c:varyColors val="0"/>
        <c:ser>
          <c:idx val="0"/>
          <c:order val="0"/>
          <c:tx>
            <c:strRef>
              <c:f>'[interfin a2.xlsx]USD'!$B$1</c:f>
              <c:strCache>
                <c:ptCount val="1"/>
                <c:pt idx="0">
                  <c:v>USD/CNY</c:v>
                </c:pt>
              </c:strCache>
            </c:strRef>
          </c:tx>
          <c:spPr>
            <a:ln w="28575" cap="rnd">
              <a:solidFill>
                <a:schemeClr val="accent1"/>
              </a:solidFill>
              <a:round/>
            </a:ln>
            <a:effectLst/>
          </c:spPr>
          <c:marker>
            <c:symbol val="none"/>
          </c:marker>
          <c:cat>
            <c:numRef>
              <c:f>'[interfin a2.xlsx]USD'!$A$2:$A$24</c:f>
              <c:numCache>
                <c:formatCode>General</c:formatCode>
                <c:ptCount val="23"/>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pt idx="19">
                  <c:v>2020</c:v>
                </c:pt>
                <c:pt idx="20">
                  <c:v>2021</c:v>
                </c:pt>
                <c:pt idx="21">
                  <c:v>2022</c:v>
                </c:pt>
                <c:pt idx="22">
                  <c:v>2023</c:v>
                </c:pt>
              </c:numCache>
            </c:numRef>
          </c:cat>
          <c:val>
            <c:numRef>
              <c:f>'[interfin a2.xlsx]USD'!$B$2:$B$24</c:f>
              <c:numCache>
                <c:formatCode>0.0000</c:formatCode>
                <c:ptCount val="23"/>
                <c:pt idx="0">
                  <c:v>8.2770132000000007</c:v>
                </c:pt>
                <c:pt idx="1">
                  <c:v>8.2770509960159355</c:v>
                </c:pt>
                <c:pt idx="2">
                  <c:v>8.2771709163346614</c:v>
                </c:pt>
                <c:pt idx="3">
                  <c:v>8.2767928853754942</c:v>
                </c:pt>
                <c:pt idx="4">
                  <c:v>8.1935876984126992</c:v>
                </c:pt>
                <c:pt idx="5">
                  <c:v>7.9723438247011948</c:v>
                </c:pt>
                <c:pt idx="6">
                  <c:v>7.6057803149606302</c:v>
                </c:pt>
                <c:pt idx="7">
                  <c:v>6.9477400793650794</c:v>
                </c:pt>
                <c:pt idx="8">
                  <c:v>6.8307388888888889</c:v>
                </c:pt>
                <c:pt idx="9">
                  <c:v>6.7696015999999997</c:v>
                </c:pt>
                <c:pt idx="10">
                  <c:v>6.4630199203187253</c:v>
                </c:pt>
                <c:pt idx="11">
                  <c:v>6.3092629482071709</c:v>
                </c:pt>
                <c:pt idx="12">
                  <c:v>6.1477541832669322</c:v>
                </c:pt>
                <c:pt idx="13">
                  <c:v>6.1619891999999998</c:v>
                </c:pt>
                <c:pt idx="14">
                  <c:v>6.2827434262948207</c:v>
                </c:pt>
                <c:pt idx="15">
                  <c:v>6.6400163346613548</c:v>
                </c:pt>
                <c:pt idx="16">
                  <c:v>6.7568702811244981</c:v>
                </c:pt>
                <c:pt idx="17">
                  <c:v>6.6090429718875505</c:v>
                </c:pt>
                <c:pt idx="18">
                  <c:v>6.908139357429719</c:v>
                </c:pt>
                <c:pt idx="19">
                  <c:v>6.9041904000000001</c:v>
                </c:pt>
                <c:pt idx="20">
                  <c:v>6.4508144578313251</c:v>
                </c:pt>
                <c:pt idx="21">
                  <c:v>6.7290124000000002</c:v>
                </c:pt>
                <c:pt idx="22">
                  <c:v>7.0809160642570284</c:v>
                </c:pt>
              </c:numCache>
            </c:numRef>
          </c:val>
          <c:smooth val="0"/>
          <c:extLst>
            <c:ext xmlns:c16="http://schemas.microsoft.com/office/drawing/2014/chart" uri="{C3380CC4-5D6E-409C-BE32-E72D297353CC}">
              <c16:uniqueId val="{00000001-15D3-4343-9F5C-67A952B2FF71}"/>
            </c:ext>
          </c:extLst>
        </c:ser>
        <c:dLbls>
          <c:showLegendKey val="0"/>
          <c:showVal val="0"/>
          <c:showCatName val="0"/>
          <c:showSerName val="0"/>
          <c:showPercent val="0"/>
          <c:showBubbleSize val="0"/>
        </c:dLbls>
        <c:marker val="1"/>
        <c:smooth val="0"/>
        <c:axId val="743815760"/>
        <c:axId val="743812432"/>
      </c:lineChart>
      <c:catAx>
        <c:axId val="74381534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43806192"/>
        <c:crosses val="autoZero"/>
        <c:auto val="1"/>
        <c:lblAlgn val="ctr"/>
        <c:lblOffset val="100"/>
        <c:noMultiLvlLbl val="0"/>
      </c:catAx>
      <c:valAx>
        <c:axId val="7438061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43815344"/>
        <c:crosses val="autoZero"/>
        <c:crossBetween val="between"/>
      </c:valAx>
      <c:valAx>
        <c:axId val="743812432"/>
        <c:scaling>
          <c:orientation val="minMax"/>
          <c:min val="6"/>
        </c:scaling>
        <c:delete val="0"/>
        <c:axPos val="r"/>
        <c:numFmt formatCode="0.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43815760"/>
        <c:crosses val="max"/>
        <c:crossBetween val="between"/>
      </c:valAx>
      <c:catAx>
        <c:axId val="743815760"/>
        <c:scaling>
          <c:orientation val="minMax"/>
        </c:scaling>
        <c:delete val="1"/>
        <c:axPos val="b"/>
        <c:numFmt formatCode="General" sourceLinked="1"/>
        <c:majorTickMark val="out"/>
        <c:minorTickMark val="none"/>
        <c:tickLblPos val="nextTo"/>
        <c:crossAx val="7438124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lang="en-US"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'[interfin a2.xlsx]USD'!$Q$63</c:f>
              <c:strCache>
                <c:ptCount val="1"/>
                <c:pt idx="0">
                  <c:v>Crude Oil </c:v>
                </c:pt>
              </c:strCache>
            </c:strRef>
          </c:tx>
          <c:spPr>
            <a:ln w="28575" cap="rnd">
              <a:solidFill>
                <a:schemeClr val="accent1"/>
              </a:solidFill>
              <a:round/>
            </a:ln>
            <a:effectLst/>
          </c:spPr>
          <c:marker>
            <c:symbol val="none"/>
          </c:marker>
          <c:cat>
            <c:strRef>
              <c:f>'[interfin a2.xlsx]USD'!$P$64:$P$80</c:f>
              <c:strCache>
                <c:ptCount val="17"/>
                <c:pt idx="0">
                  <c:v>Q1/2005</c:v>
                </c:pt>
                <c:pt idx="1">
                  <c:v>Q2/2005</c:v>
                </c:pt>
                <c:pt idx="2">
                  <c:v>Q3/2005</c:v>
                </c:pt>
                <c:pt idx="3">
                  <c:v>Q4/2005</c:v>
                </c:pt>
                <c:pt idx="4">
                  <c:v>Q1/2006</c:v>
                </c:pt>
                <c:pt idx="5">
                  <c:v>Q2/2006</c:v>
                </c:pt>
                <c:pt idx="6">
                  <c:v>Q3/2006</c:v>
                </c:pt>
                <c:pt idx="7">
                  <c:v>Q4/2006</c:v>
                </c:pt>
                <c:pt idx="8">
                  <c:v>Q1/2007</c:v>
                </c:pt>
                <c:pt idx="9">
                  <c:v>Q2/2007</c:v>
                </c:pt>
                <c:pt idx="10">
                  <c:v>Q3/2007</c:v>
                </c:pt>
                <c:pt idx="11">
                  <c:v>Q4/2007</c:v>
                </c:pt>
                <c:pt idx="12">
                  <c:v>Q1/2008</c:v>
                </c:pt>
                <c:pt idx="13">
                  <c:v>Q2/2008</c:v>
                </c:pt>
                <c:pt idx="14">
                  <c:v>Q3/2008</c:v>
                </c:pt>
                <c:pt idx="15">
                  <c:v>Q4/2008</c:v>
                </c:pt>
                <c:pt idx="16">
                  <c:v>Q1/2009</c:v>
                </c:pt>
              </c:strCache>
            </c:strRef>
          </c:cat>
          <c:val>
            <c:numRef>
              <c:f>'[interfin a2.xlsx]USD'!$Q$64:$Q$80</c:f>
              <c:numCache>
                <c:formatCode>0.00</c:formatCode>
                <c:ptCount val="17"/>
                <c:pt idx="0">
                  <c:v>49.896393442622951</c:v>
                </c:pt>
                <c:pt idx="1">
                  <c:v>53.106562500000003</c:v>
                </c:pt>
                <c:pt idx="2">
                  <c:v>63.310781249999998</c:v>
                </c:pt>
                <c:pt idx="3">
                  <c:v>60.025161290322579</c:v>
                </c:pt>
                <c:pt idx="4">
                  <c:v>63.265322580645162</c:v>
                </c:pt>
                <c:pt idx="5">
                  <c:v>70.459047619047624</c:v>
                </c:pt>
                <c:pt idx="6">
                  <c:v>70.48</c:v>
                </c:pt>
                <c:pt idx="7">
                  <c:v>59.943225806451615</c:v>
                </c:pt>
                <c:pt idx="8">
                  <c:v>58.075000000000003</c:v>
                </c:pt>
                <c:pt idx="9">
                  <c:v>64.965238095238092</c:v>
                </c:pt>
                <c:pt idx="10">
                  <c:v>75.222857142857137</c:v>
                </c:pt>
                <c:pt idx="11">
                  <c:v>90.583281249999999</c:v>
                </c:pt>
                <c:pt idx="12">
                  <c:v>97.855409836065576</c:v>
                </c:pt>
                <c:pt idx="13">
                  <c:v>123.77500000000001</c:v>
                </c:pt>
                <c:pt idx="14">
                  <c:v>118.28984375</c:v>
                </c:pt>
                <c:pt idx="15">
                  <c:v>58.680624999999999</c:v>
                </c:pt>
                <c:pt idx="16">
                  <c:v>43.139672131147542</c:v>
                </c:pt>
              </c:numCache>
            </c:numRef>
          </c:val>
          <c:smooth val="0"/>
          <c:extLst>
            <c:ext xmlns:c16="http://schemas.microsoft.com/office/drawing/2014/chart" uri="{C3380CC4-5D6E-409C-BE32-E72D297353CC}">
              <c16:uniqueId val="{00000000-4F20-4557-B9A3-45B5B9BB8C70}"/>
            </c:ext>
          </c:extLst>
        </c:ser>
        <c:dLbls>
          <c:showLegendKey val="0"/>
          <c:showVal val="0"/>
          <c:showCatName val="0"/>
          <c:showSerName val="0"/>
          <c:showPercent val="0"/>
          <c:showBubbleSize val="0"/>
        </c:dLbls>
        <c:smooth val="0"/>
        <c:axId val="478427039"/>
        <c:axId val="385178815"/>
      </c:lineChart>
      <c:catAx>
        <c:axId val="478427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85178815"/>
        <c:crosses val="autoZero"/>
        <c:auto val="1"/>
        <c:lblAlgn val="ctr"/>
        <c:lblOffset val="100"/>
        <c:noMultiLvlLbl val="0"/>
      </c:catAx>
      <c:valAx>
        <c:axId val="385178815"/>
        <c:scaling>
          <c:orientation val="minMax"/>
          <c:min val="30"/>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784270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rtl="0">
              <a:defRPr sz="14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vi-VN" b="1"/>
              <a:t>Unemployment rate and Job losses in US</a:t>
            </a:r>
          </a:p>
        </c:rich>
      </c:tx>
      <c:overlay val="0"/>
      <c:spPr>
        <a:noFill/>
        <a:ln>
          <a:noFill/>
        </a:ln>
        <a:effectLst/>
      </c:spPr>
      <c:txPr>
        <a:bodyPr rot="0" spcFirstLastPara="1" vertOverflow="ellipsis" vert="horz" wrap="square" anchor="ctr" anchorCtr="1"/>
        <a:lstStyle/>
        <a:p>
          <a:pPr algn="ctr" rtl="0">
            <a:defRPr sz="14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USD!$C$90</c:f>
              <c:strCache>
                <c:ptCount val="1"/>
                <c:pt idx="0">
                  <c:v>Unemployment rate</c:v>
                </c:pt>
              </c:strCache>
            </c:strRef>
          </c:tx>
          <c:spPr>
            <a:ln w="28575" cap="rnd">
              <a:solidFill>
                <a:schemeClr val="accent1"/>
              </a:solidFill>
              <a:round/>
            </a:ln>
            <a:effectLst/>
          </c:spPr>
          <c:marker>
            <c:symbol val="none"/>
          </c:marker>
          <c:cat>
            <c:numRef>
              <c:f>USD!$B$91:$B$103</c:f>
              <c:numCache>
                <c:formatCode>mmm\-yy</c:formatCode>
                <c:ptCount val="13"/>
                <c:pt idx="0">
                  <c:v>45078</c:v>
                </c:pt>
                <c:pt idx="1">
                  <c:v>45108</c:v>
                </c:pt>
                <c:pt idx="2">
                  <c:v>45139</c:v>
                </c:pt>
                <c:pt idx="3">
                  <c:v>45170</c:v>
                </c:pt>
                <c:pt idx="4">
                  <c:v>45200</c:v>
                </c:pt>
                <c:pt idx="5">
                  <c:v>45231</c:v>
                </c:pt>
                <c:pt idx="6">
                  <c:v>45261</c:v>
                </c:pt>
                <c:pt idx="7">
                  <c:v>45292</c:v>
                </c:pt>
                <c:pt idx="8">
                  <c:v>45323</c:v>
                </c:pt>
                <c:pt idx="9">
                  <c:v>45352</c:v>
                </c:pt>
                <c:pt idx="10">
                  <c:v>45383</c:v>
                </c:pt>
                <c:pt idx="11">
                  <c:v>45413</c:v>
                </c:pt>
                <c:pt idx="12">
                  <c:v>45444</c:v>
                </c:pt>
              </c:numCache>
            </c:numRef>
          </c:cat>
          <c:val>
            <c:numRef>
              <c:f>USD!$C$91:$C$103</c:f>
              <c:numCache>
                <c:formatCode>0.0</c:formatCode>
                <c:ptCount val="13"/>
                <c:pt idx="0">
                  <c:v>3.6</c:v>
                </c:pt>
                <c:pt idx="1">
                  <c:v>3.5</c:v>
                </c:pt>
                <c:pt idx="2">
                  <c:v>3.8</c:v>
                </c:pt>
                <c:pt idx="3">
                  <c:v>3.8</c:v>
                </c:pt>
                <c:pt idx="4">
                  <c:v>3.8</c:v>
                </c:pt>
                <c:pt idx="5">
                  <c:v>3.7</c:v>
                </c:pt>
                <c:pt idx="6">
                  <c:v>3.7</c:v>
                </c:pt>
                <c:pt idx="7">
                  <c:v>3.7</c:v>
                </c:pt>
                <c:pt idx="8">
                  <c:v>3.9</c:v>
                </c:pt>
                <c:pt idx="9">
                  <c:v>3.8</c:v>
                </c:pt>
                <c:pt idx="10">
                  <c:v>3.9</c:v>
                </c:pt>
                <c:pt idx="11">
                  <c:v>4</c:v>
                </c:pt>
                <c:pt idx="12">
                  <c:v>4.0999999999999996</c:v>
                </c:pt>
              </c:numCache>
            </c:numRef>
          </c:val>
          <c:smooth val="0"/>
          <c:extLst>
            <c:ext xmlns:c16="http://schemas.microsoft.com/office/drawing/2014/chart" uri="{C3380CC4-5D6E-409C-BE32-E72D297353CC}">
              <c16:uniqueId val="{00000000-F677-4831-A0EE-8A0BE0187E9B}"/>
            </c:ext>
          </c:extLst>
        </c:ser>
        <c:dLbls>
          <c:showLegendKey val="0"/>
          <c:showVal val="0"/>
          <c:showCatName val="0"/>
          <c:showSerName val="0"/>
          <c:showPercent val="0"/>
          <c:showBubbleSize val="0"/>
        </c:dLbls>
        <c:marker val="1"/>
        <c:smooth val="0"/>
        <c:axId val="812183888"/>
        <c:axId val="812197200"/>
      </c:lineChart>
      <c:lineChart>
        <c:grouping val="standard"/>
        <c:varyColors val="0"/>
        <c:ser>
          <c:idx val="1"/>
          <c:order val="1"/>
          <c:tx>
            <c:strRef>
              <c:f>USD!$D$90</c:f>
              <c:strCache>
                <c:ptCount val="1"/>
                <c:pt idx="0">
                  <c:v>Job losses (millions)</c:v>
                </c:pt>
              </c:strCache>
            </c:strRef>
          </c:tx>
          <c:spPr>
            <a:ln w="28575" cap="rnd">
              <a:solidFill>
                <a:schemeClr val="accent2"/>
              </a:solidFill>
              <a:round/>
            </a:ln>
            <a:effectLst/>
          </c:spPr>
          <c:marker>
            <c:symbol val="none"/>
          </c:marker>
          <c:cat>
            <c:numRef>
              <c:f>USD!$B$91:$B$103</c:f>
              <c:numCache>
                <c:formatCode>mmm\-yy</c:formatCode>
                <c:ptCount val="13"/>
                <c:pt idx="0">
                  <c:v>45078</c:v>
                </c:pt>
                <c:pt idx="1">
                  <c:v>45108</c:v>
                </c:pt>
                <c:pt idx="2">
                  <c:v>45139</c:v>
                </c:pt>
                <c:pt idx="3">
                  <c:v>45170</c:v>
                </c:pt>
                <c:pt idx="4">
                  <c:v>45200</c:v>
                </c:pt>
                <c:pt idx="5">
                  <c:v>45231</c:v>
                </c:pt>
                <c:pt idx="6">
                  <c:v>45261</c:v>
                </c:pt>
                <c:pt idx="7">
                  <c:v>45292</c:v>
                </c:pt>
                <c:pt idx="8">
                  <c:v>45323</c:v>
                </c:pt>
                <c:pt idx="9">
                  <c:v>45352</c:v>
                </c:pt>
                <c:pt idx="10">
                  <c:v>45383</c:v>
                </c:pt>
                <c:pt idx="11">
                  <c:v>45413</c:v>
                </c:pt>
                <c:pt idx="12">
                  <c:v>45444</c:v>
                </c:pt>
              </c:numCache>
            </c:numRef>
          </c:cat>
          <c:val>
            <c:numRef>
              <c:f>USD!$D$91:$D$103</c:f>
              <c:numCache>
                <c:formatCode>#,##0.00</c:formatCode>
                <c:ptCount val="13"/>
                <c:pt idx="0">
                  <c:v>2.9</c:v>
                </c:pt>
                <c:pt idx="1">
                  <c:v>2.62</c:v>
                </c:pt>
                <c:pt idx="2">
                  <c:v>2.95</c:v>
                </c:pt>
                <c:pt idx="3">
                  <c:v>2.86</c:v>
                </c:pt>
                <c:pt idx="4">
                  <c:v>3.12</c:v>
                </c:pt>
                <c:pt idx="5">
                  <c:v>3.06</c:v>
                </c:pt>
                <c:pt idx="6">
                  <c:v>3.06</c:v>
                </c:pt>
                <c:pt idx="7">
                  <c:v>3.03</c:v>
                </c:pt>
                <c:pt idx="8">
                  <c:v>3.22</c:v>
                </c:pt>
                <c:pt idx="9">
                  <c:v>3.04</c:v>
                </c:pt>
                <c:pt idx="10">
                  <c:v>3.24</c:v>
                </c:pt>
                <c:pt idx="11">
                  <c:v>3.22</c:v>
                </c:pt>
                <c:pt idx="12">
                  <c:v>3.18</c:v>
                </c:pt>
              </c:numCache>
            </c:numRef>
          </c:val>
          <c:smooth val="0"/>
          <c:extLst>
            <c:ext xmlns:c16="http://schemas.microsoft.com/office/drawing/2014/chart" uri="{C3380CC4-5D6E-409C-BE32-E72D297353CC}">
              <c16:uniqueId val="{00000001-F677-4831-A0EE-8A0BE0187E9B}"/>
            </c:ext>
          </c:extLst>
        </c:ser>
        <c:dLbls>
          <c:showLegendKey val="0"/>
          <c:showVal val="0"/>
          <c:showCatName val="0"/>
          <c:showSerName val="0"/>
          <c:showPercent val="0"/>
          <c:showBubbleSize val="0"/>
        </c:dLbls>
        <c:marker val="1"/>
        <c:smooth val="0"/>
        <c:axId val="812188048"/>
        <c:axId val="812181392"/>
      </c:lineChart>
      <c:dateAx>
        <c:axId val="812183888"/>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12197200"/>
        <c:crosses val="autoZero"/>
        <c:auto val="1"/>
        <c:lblOffset val="100"/>
        <c:baseTimeUnit val="months"/>
      </c:dateAx>
      <c:valAx>
        <c:axId val="81219720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12183888"/>
        <c:crosses val="autoZero"/>
        <c:crossBetween val="between"/>
      </c:valAx>
      <c:valAx>
        <c:axId val="812181392"/>
        <c:scaling>
          <c:orientation val="minMax"/>
          <c:min val="2.4"/>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12188048"/>
        <c:crosses val="max"/>
        <c:crossBetween val="between"/>
      </c:valAx>
      <c:dateAx>
        <c:axId val="812188048"/>
        <c:scaling>
          <c:orientation val="minMax"/>
        </c:scaling>
        <c:delete val="1"/>
        <c:axPos val="b"/>
        <c:numFmt formatCode="mmm\-yy" sourceLinked="1"/>
        <c:majorTickMark val="out"/>
        <c:minorTickMark val="none"/>
        <c:tickLblPos val="nextTo"/>
        <c:crossAx val="812181392"/>
        <c:crosses val="autoZero"/>
        <c:auto val="1"/>
        <c:lblOffset val="100"/>
        <c:baseTimeUnit val="months"/>
        <c:majorUnit val="1"/>
        <c:minorUnit val="1"/>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B11BF-E2B4-4807-8849-F3EEAE1B5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37</Pages>
  <Words>5746</Words>
  <Characters>32753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38423</CharactersWithSpaces>
  <SharedDoc>false</SharedDoc>
  <HLinks>
    <vt:vector size="204" baseType="variant">
      <vt:variant>
        <vt:i4>327701</vt:i4>
      </vt:variant>
      <vt:variant>
        <vt:i4>102</vt:i4>
      </vt:variant>
      <vt:variant>
        <vt:i4>0</vt:i4>
      </vt:variant>
      <vt:variant>
        <vt:i4>5</vt:i4>
      </vt:variant>
      <vt:variant>
        <vt:lpwstr>https://www.frbsf.org/research-and-insights/publications/economic-letter/2006/09/oil-prices-and-the-us-trade-deficit/</vt:lpwstr>
      </vt:variant>
      <vt:variant>
        <vt:lpwstr/>
      </vt:variant>
      <vt:variant>
        <vt:i4>6422562</vt:i4>
      </vt:variant>
      <vt:variant>
        <vt:i4>99</vt:i4>
      </vt:variant>
      <vt:variant>
        <vt:i4>0</vt:i4>
      </vt:variant>
      <vt:variant>
        <vt:i4>5</vt:i4>
      </vt:variant>
      <vt:variant>
        <vt:lpwstr>https://www.ibrc.indiana.edu/ibr/2006/outlook/national.html</vt:lpwstr>
      </vt:variant>
      <vt:variant>
        <vt:lpwstr>:~:text=To%20begin%20with%2C%20the%20growth,significant%20jump%20in%20energy%20prices</vt:lpwstr>
      </vt:variant>
      <vt:variant>
        <vt:i4>1179668</vt:i4>
      </vt:variant>
      <vt:variant>
        <vt:i4>96</vt:i4>
      </vt:variant>
      <vt:variant>
        <vt:i4>0</vt:i4>
      </vt:variant>
      <vt:variant>
        <vt:i4>5</vt:i4>
      </vt:variant>
      <vt:variant>
        <vt:lpwstr>https://www.ecb.europa.eu/ecb-and-you/explainers/html/interest-rates-changes.en.html</vt:lpwstr>
      </vt:variant>
      <vt:variant>
        <vt:lpwstr/>
      </vt:variant>
      <vt:variant>
        <vt:i4>6488169</vt:i4>
      </vt:variant>
      <vt:variant>
        <vt:i4>93</vt:i4>
      </vt:variant>
      <vt:variant>
        <vt:i4>0</vt:i4>
      </vt:variant>
      <vt:variant>
        <vt:i4>5</vt:i4>
      </vt:variant>
      <vt:variant>
        <vt:lpwstr>https://koreascience.kr/article/JAKO202034651879118.pdf</vt:lpwstr>
      </vt:variant>
      <vt:variant>
        <vt:lpwstr/>
      </vt:variant>
      <vt:variant>
        <vt:i4>5767268</vt:i4>
      </vt:variant>
      <vt:variant>
        <vt:i4>90</vt:i4>
      </vt:variant>
      <vt:variant>
        <vt:i4>0</vt:i4>
      </vt:variant>
      <vt:variant>
        <vt:i4>5</vt:i4>
      </vt:variant>
      <vt:variant>
        <vt:lpwstr>https://www.pcst.org.pk/docs/2015-Impact_of_Interest_Rate_Inflation_and_Money_Supply_on_Exchange_Rate_Volatility_in_Pakistan.pdf</vt:lpwstr>
      </vt:variant>
      <vt:variant>
        <vt:lpwstr/>
      </vt:variant>
      <vt:variant>
        <vt:i4>3866665</vt:i4>
      </vt:variant>
      <vt:variant>
        <vt:i4>87</vt:i4>
      </vt:variant>
      <vt:variant>
        <vt:i4>0</vt:i4>
      </vt:variant>
      <vt:variant>
        <vt:i4>5</vt:i4>
      </vt:variant>
      <vt:variant>
        <vt:lpwstr>https://www.researchgate.net/profile/Marek-Vochozka/publication/342685897_The_Influence_of_the_International_Price_of_Oil_on_the_Value_of_the_EURUSD_Exchange_Rate/links/5f05aab9a6fdcc4ca455e101/The-Influence-of-the-International-Price-of-Oil-on-the-Value-of-the-EUR-USD-Exchange-Rate.pdf?_sg%5B0%5D=started_experiment_milestone&amp;origin=journalDetail</vt:lpwstr>
      </vt:variant>
      <vt:variant>
        <vt:lpwstr/>
      </vt:variant>
      <vt:variant>
        <vt:i4>6553717</vt:i4>
      </vt:variant>
      <vt:variant>
        <vt:i4>84</vt:i4>
      </vt:variant>
      <vt:variant>
        <vt:i4>0</vt:i4>
      </vt:variant>
      <vt:variant>
        <vt:i4>5</vt:i4>
      </vt:variant>
      <vt:variant>
        <vt:lpwstr>https://www.sciencedirect.com/science/article/pii/S1059056006000049</vt:lpwstr>
      </vt:variant>
      <vt:variant>
        <vt:lpwstr/>
      </vt:variant>
      <vt:variant>
        <vt:i4>1966108</vt:i4>
      </vt:variant>
      <vt:variant>
        <vt:i4>81</vt:i4>
      </vt:variant>
      <vt:variant>
        <vt:i4>0</vt:i4>
      </vt:variant>
      <vt:variant>
        <vt:i4>5</vt:i4>
      </vt:variant>
      <vt:variant>
        <vt:lpwstr>http://www.aebrjournal.org/uploads/6/6/2/2/6622240/joaebrdecember2015_220_232.pdf</vt:lpwstr>
      </vt:variant>
      <vt:variant>
        <vt:lpwstr/>
      </vt:variant>
      <vt:variant>
        <vt:i4>4849741</vt:i4>
      </vt:variant>
      <vt:variant>
        <vt:i4>78</vt:i4>
      </vt:variant>
      <vt:variant>
        <vt:i4>0</vt:i4>
      </vt:variant>
      <vt:variant>
        <vt:i4>5</vt:i4>
      </vt:variant>
      <vt:variant>
        <vt:lpwstr>https://hrcak.srce.hr/file/279317</vt:lpwstr>
      </vt:variant>
      <vt:variant>
        <vt:lpwstr/>
      </vt:variant>
      <vt:variant>
        <vt:i4>327699</vt:i4>
      </vt:variant>
      <vt:variant>
        <vt:i4>75</vt:i4>
      </vt:variant>
      <vt:variant>
        <vt:i4>0</vt:i4>
      </vt:variant>
      <vt:variant>
        <vt:i4>5</vt:i4>
      </vt:variant>
      <vt:variant>
        <vt:lpwstr>https://onlinelibrary.wiley.com/doi/pdf/10.1111/j.1467-9396.2008.00773.x</vt:lpwstr>
      </vt:variant>
      <vt:variant>
        <vt:lpwstr/>
      </vt:variant>
      <vt:variant>
        <vt:i4>6750321</vt:i4>
      </vt:variant>
      <vt:variant>
        <vt:i4>72</vt:i4>
      </vt:variant>
      <vt:variant>
        <vt:i4>0</vt:i4>
      </vt:variant>
      <vt:variant>
        <vt:i4>5</vt:i4>
      </vt:variant>
      <vt:variant>
        <vt:lpwstr>https://www.sciencedirect.com/science/article/pii/S1059056013000166</vt:lpwstr>
      </vt:variant>
      <vt:variant>
        <vt:lpwstr/>
      </vt:variant>
      <vt:variant>
        <vt:i4>1376262</vt:i4>
      </vt:variant>
      <vt:variant>
        <vt:i4>69</vt:i4>
      </vt:variant>
      <vt:variant>
        <vt:i4>0</vt:i4>
      </vt:variant>
      <vt:variant>
        <vt:i4>5</vt:i4>
      </vt:variant>
      <vt:variant>
        <vt:lpwstr>https://dergipark.org.tr/en/pub/ijefi/issue/31978/352456</vt:lpwstr>
      </vt:variant>
      <vt:variant>
        <vt:lpwstr/>
      </vt:variant>
      <vt:variant>
        <vt:i4>6094954</vt:i4>
      </vt:variant>
      <vt:variant>
        <vt:i4>66</vt:i4>
      </vt:variant>
      <vt:variant>
        <vt:i4>0</vt:i4>
      </vt:variant>
      <vt:variant>
        <vt:i4>5</vt:i4>
      </vt:variant>
      <vt:variant>
        <vt:lpwstr>https://dspace.cuni.cz/bitstream/handle/20.500.11956/1182/RPTX_2016_1_11230_0_277427_0_187644.pdf?sequence=1</vt:lpwstr>
      </vt:variant>
      <vt:variant>
        <vt:lpwstr/>
      </vt:variant>
      <vt:variant>
        <vt:i4>5111829</vt:i4>
      </vt:variant>
      <vt:variant>
        <vt:i4>63</vt:i4>
      </vt:variant>
      <vt:variant>
        <vt:i4>0</vt:i4>
      </vt:variant>
      <vt:variant>
        <vt:i4>5</vt:i4>
      </vt:variant>
      <vt:variant>
        <vt:lpwstr>C:\Users\HP\Downloads\QEF_305_16.pdf</vt:lpwstr>
      </vt:variant>
      <vt:variant>
        <vt:lpwstr/>
      </vt:variant>
      <vt:variant>
        <vt:i4>4194340</vt:i4>
      </vt:variant>
      <vt:variant>
        <vt:i4>60</vt:i4>
      </vt:variant>
      <vt:variant>
        <vt:i4>0</vt:i4>
      </vt:variant>
      <vt:variant>
        <vt:i4>5</vt:i4>
      </vt:variant>
      <vt:variant>
        <vt:lpwstr>https://muse.jhu.edu/pub/11/article/261232/pdf?casa_token=nevEyfsE63wAAAAA:BfjT-58IIdTCdKmBcRbfgiTB4STYNPq-KWpmzB-fmfEt0hyuN6ZOmZbL42Aa8AWOMxcYaw46</vt:lpwstr>
      </vt:variant>
      <vt:variant>
        <vt:lpwstr/>
      </vt:variant>
      <vt:variant>
        <vt:i4>3014713</vt:i4>
      </vt:variant>
      <vt:variant>
        <vt:i4>57</vt:i4>
      </vt:variant>
      <vt:variant>
        <vt:i4>0</vt:i4>
      </vt:variant>
      <vt:variant>
        <vt:i4>5</vt:i4>
      </vt:variant>
      <vt:variant>
        <vt:lpwstr>https://link.springer.com/content/pdf/10.1007/s12204-016-1718-z.pdf</vt:lpwstr>
      </vt:variant>
      <vt:variant>
        <vt:lpwstr/>
      </vt:variant>
      <vt:variant>
        <vt:i4>3604575</vt:i4>
      </vt:variant>
      <vt:variant>
        <vt:i4>54</vt:i4>
      </vt:variant>
      <vt:variant>
        <vt:i4>0</vt:i4>
      </vt:variant>
      <vt:variant>
        <vt:i4>5</vt:i4>
      </vt:variant>
      <vt:variant>
        <vt:lpwstr>https://www.researchgate.net/profile/Huseyin-Cetin/publication/344902598_THE_IMPACT_OF_LOCAL_INTEREST_RATES_AND_ENDOGENOUS_FACTORS_ON_USDTL_PARITY_1964-2020/links/5f983ba992851c14bceaff7c/THE-IMPACT-OF-LOCAL-INTEREST-RATES-AND-ENDOGENOUS-FACTORS-ON-USD-TL-PARITY-1964-2020.pdf</vt:lpwstr>
      </vt:variant>
      <vt:variant>
        <vt:lpwstr/>
      </vt:variant>
      <vt:variant>
        <vt:i4>7733370</vt:i4>
      </vt:variant>
      <vt:variant>
        <vt:i4>51</vt:i4>
      </vt:variant>
      <vt:variant>
        <vt:i4>0</vt:i4>
      </vt:variant>
      <vt:variant>
        <vt:i4>5</vt:i4>
      </vt:variant>
      <vt:variant>
        <vt:lpwstr>http://dx.doi.org/10.2139/ssrn.2633138</vt:lpwstr>
      </vt:variant>
      <vt:variant>
        <vt:lpwstr/>
      </vt:variant>
      <vt:variant>
        <vt:i4>8192060</vt:i4>
      </vt:variant>
      <vt:variant>
        <vt:i4>48</vt:i4>
      </vt:variant>
      <vt:variant>
        <vt:i4>0</vt:i4>
      </vt:variant>
      <vt:variant>
        <vt:i4>5</vt:i4>
      </vt:variant>
      <vt:variant>
        <vt:lpwstr>https://www.sciencedirect.com/topics/economics-econometrics-and-finance/purchasing-power-parity</vt:lpwstr>
      </vt:variant>
      <vt:variant>
        <vt:lpwstr/>
      </vt:variant>
      <vt:variant>
        <vt:i4>655477</vt:i4>
      </vt:variant>
      <vt:variant>
        <vt:i4>45</vt:i4>
      </vt:variant>
      <vt:variant>
        <vt:i4>0</vt:i4>
      </vt:variant>
      <vt:variant>
        <vt:i4>5</vt:i4>
      </vt:variant>
      <vt:variant>
        <vt:lpwstr>https://www.nber.org/system/files/working_papers/w28225/w28225.pdf</vt:lpwstr>
      </vt:variant>
      <vt:variant>
        <vt:lpwstr/>
      </vt:variant>
      <vt:variant>
        <vt:i4>1048581</vt:i4>
      </vt:variant>
      <vt:variant>
        <vt:i4>42</vt:i4>
      </vt:variant>
      <vt:variant>
        <vt:i4>0</vt:i4>
      </vt:variant>
      <vt:variant>
        <vt:i4>5</vt:i4>
      </vt:variant>
      <vt:variant>
        <vt:lpwstr>https://www.bsc.com.vn/Report/ReportFile/6068007</vt:lpwstr>
      </vt:variant>
      <vt:variant>
        <vt:lpwstr/>
      </vt:variant>
      <vt:variant>
        <vt:i4>2424914</vt:i4>
      </vt:variant>
      <vt:variant>
        <vt:i4>39</vt:i4>
      </vt:variant>
      <vt:variant>
        <vt:i4>0</vt:i4>
      </vt:variant>
      <vt:variant>
        <vt:i4>5</vt:i4>
      </vt:variant>
      <vt:variant>
        <vt:lpwstr>https://www.researchgate.net/profile/Noora-Shrestha/publication/342413955_Detecting_Multicollinearity_in_Regression_Analysis/links/5eff2033458515505087a949/Detecting-Multicollinearity-in-Regression-Analysis.pdf</vt:lpwstr>
      </vt:variant>
      <vt:variant>
        <vt:lpwstr/>
      </vt:variant>
      <vt:variant>
        <vt:i4>3473506</vt:i4>
      </vt:variant>
      <vt:variant>
        <vt:i4>36</vt:i4>
      </vt:variant>
      <vt:variant>
        <vt:i4>0</vt:i4>
      </vt:variant>
      <vt:variant>
        <vt:i4>5</vt:i4>
      </vt:variant>
      <vt:variant>
        <vt:lpwstr>https://data.imf.org/?sk=4c514d48-b6ba-49ed-8ab9-52b0c1a0179b&amp;sid=1390030341854</vt:lpwstr>
      </vt:variant>
      <vt:variant>
        <vt:lpwstr/>
      </vt:variant>
      <vt:variant>
        <vt:i4>3473506</vt:i4>
      </vt:variant>
      <vt:variant>
        <vt:i4>33</vt:i4>
      </vt:variant>
      <vt:variant>
        <vt:i4>0</vt:i4>
      </vt:variant>
      <vt:variant>
        <vt:i4>5</vt:i4>
      </vt:variant>
      <vt:variant>
        <vt:lpwstr>https://data.imf.org/?sk=4c514d48-b6ba-49ed-8ab9-52b0c1a0179b&amp;sid=1390030341854</vt:lpwstr>
      </vt:variant>
      <vt:variant>
        <vt:lpwstr/>
      </vt:variant>
      <vt:variant>
        <vt:i4>131155</vt:i4>
      </vt:variant>
      <vt:variant>
        <vt:i4>30</vt:i4>
      </vt:variant>
      <vt:variant>
        <vt:i4>0</vt:i4>
      </vt:variant>
      <vt:variant>
        <vt:i4>5</vt:i4>
      </vt:variant>
      <vt:variant>
        <vt:lpwstr>https://tradingeconomics.com/vietnam/money-supply-m2</vt:lpwstr>
      </vt:variant>
      <vt:variant>
        <vt:lpwstr/>
      </vt:variant>
      <vt:variant>
        <vt:i4>3539071</vt:i4>
      </vt:variant>
      <vt:variant>
        <vt:i4>27</vt:i4>
      </vt:variant>
      <vt:variant>
        <vt:i4>0</vt:i4>
      </vt:variant>
      <vt:variant>
        <vt:i4>5</vt:i4>
      </vt:variant>
      <vt:variant>
        <vt:lpwstr>https://finance.vietstock.vn/du-lieu-vi-mo/51/tin-dung.htm</vt:lpwstr>
      </vt:variant>
      <vt:variant>
        <vt:lpwstr/>
      </vt:variant>
      <vt:variant>
        <vt:i4>4784154</vt:i4>
      </vt:variant>
      <vt:variant>
        <vt:i4>24</vt:i4>
      </vt:variant>
      <vt:variant>
        <vt:i4>0</vt:i4>
      </vt:variant>
      <vt:variant>
        <vt:i4>5</vt:i4>
      </vt:variant>
      <vt:variant>
        <vt:lpwstr>https://www.ceicdata.com/en/indicator/vietnam/money-supply-m1</vt:lpwstr>
      </vt:variant>
      <vt:variant>
        <vt:lpwstr/>
      </vt:variant>
      <vt:variant>
        <vt:i4>6094949</vt:i4>
      </vt:variant>
      <vt:variant>
        <vt:i4>21</vt:i4>
      </vt:variant>
      <vt:variant>
        <vt:i4>0</vt:i4>
      </vt:variant>
      <vt:variant>
        <vt:i4>5</vt:i4>
      </vt:variant>
      <vt:variant>
        <vt:lpwstr>https://d1wqtxts1xzle7.cloudfront.net/31071666/Paper%28PhamThaiBinh%29Revised-libre.pdf?1392208747=&amp;response-content-disposition=inline%3B+filename%3DDemand_for_Money_in_Dollarized_Transitio.pdf&amp;Expires=1723116632&amp;Signature=Asuural7ptjpH3Rqnpav3U29cRCa-AU9-FcA9S2hO54BCwic-0OGK5H~LMSs-RjG~JIOn813ExXMepz-cBQLwnth7D1VkcTafUl42EV2YNws8STV0lCB81aLIdgcWvHQx9XiORIj3kuIDGMmmB9R5XEErf7PR7OZKjAtnJc173zFMKwX2Bk-sZincZ0ou-dVJMCahWJfgA2k6nBrkOADlL0WddcpZgmlgtDfnyuKliaQkWgHteyndaClnzjopNT4v5gfb-Nx16HVtdYluJd6yDP4kR86ymMBJVEUFNFGeZEIkQ7fcO~f41xGCyg31Ba8JVt3-8iRU0RYIOoxBnOwuw__&amp;Key-Pair-Id=APKAJLOHF5GGSLRBV4ZA</vt:lpwstr>
      </vt:variant>
      <vt:variant>
        <vt:lpwstr/>
      </vt:variant>
      <vt:variant>
        <vt:i4>2228283</vt:i4>
      </vt:variant>
      <vt:variant>
        <vt:i4>18</vt:i4>
      </vt:variant>
      <vt:variant>
        <vt:i4>0</vt:i4>
      </vt:variant>
      <vt:variant>
        <vt:i4>5</vt:i4>
      </vt:variant>
      <vt:variant>
        <vt:lpwstr>https://vn.investing.com/indices/eu-stoxx50-historical-data</vt:lpwstr>
      </vt:variant>
      <vt:variant>
        <vt:lpwstr/>
      </vt:variant>
      <vt:variant>
        <vt:i4>2424948</vt:i4>
      </vt:variant>
      <vt:variant>
        <vt:i4>15</vt:i4>
      </vt:variant>
      <vt:variant>
        <vt:i4>0</vt:i4>
      </vt:variant>
      <vt:variant>
        <vt:i4>5</vt:i4>
      </vt:variant>
      <vt:variant>
        <vt:lpwstr>https://vn.investing.com/indices/vn-historical-data</vt:lpwstr>
      </vt:variant>
      <vt:variant>
        <vt:lpwstr/>
      </vt:variant>
      <vt:variant>
        <vt:i4>3735599</vt:i4>
      </vt:variant>
      <vt:variant>
        <vt:i4>12</vt:i4>
      </vt:variant>
      <vt:variant>
        <vt:i4>0</vt:i4>
      </vt:variant>
      <vt:variant>
        <vt:i4>5</vt:i4>
      </vt:variant>
      <vt:variant>
        <vt:lpwstr>https://tradingeconomics.com/vietnam/gdp-growth-annual</vt:lpwstr>
      </vt:variant>
      <vt:variant>
        <vt:lpwstr/>
      </vt:variant>
      <vt:variant>
        <vt:i4>1048602</vt:i4>
      </vt:variant>
      <vt:variant>
        <vt:i4>9</vt:i4>
      </vt:variant>
      <vt:variant>
        <vt:i4>0</vt:i4>
      </vt:variant>
      <vt:variant>
        <vt:i4>5</vt:i4>
      </vt:variant>
      <vt:variant>
        <vt:lpwstr>https://www.investing.com/currencies/eur-vnd-historical-data</vt:lpwstr>
      </vt:variant>
      <vt:variant>
        <vt:lpwstr/>
      </vt:variant>
      <vt:variant>
        <vt:i4>131143</vt:i4>
      </vt:variant>
      <vt:variant>
        <vt:i4>6</vt:i4>
      </vt:variant>
      <vt:variant>
        <vt:i4>0</vt:i4>
      </vt:variant>
      <vt:variant>
        <vt:i4>5</vt:i4>
      </vt:variant>
      <vt:variant>
        <vt:lpwstr>https://data-explorer.oecd.org/vis?df%5bds%5d=DisseminateFinalDMZ&amp;df%5bid%5d=DSD_NAMAIN1%40DF_QNA_EXPENDITURE_GROWTH_OECD&amp;df%5bag%5d=OECD.SDD.NAD&amp;dq=Q..EA20..........&amp;pd=2007-Q1%2C2024-Q2&amp;to%5bTIME_PERIOD%5d=false</vt:lpwstr>
      </vt:variant>
      <vt:variant>
        <vt:lpwstr/>
      </vt:variant>
      <vt:variant>
        <vt:i4>7012363</vt:i4>
      </vt:variant>
      <vt:variant>
        <vt:i4>3</vt:i4>
      </vt:variant>
      <vt:variant>
        <vt:i4>0</vt:i4>
      </vt:variant>
      <vt:variant>
        <vt:i4>5</vt:i4>
      </vt:variant>
      <vt:variant>
        <vt:lpwstr>https://ec.europa.eu/eurostat/databrowser/view/prc_hicp_manr__custom_12485402/default/table?lang=en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Cao Minh Nguyen</cp:lastModifiedBy>
  <cp:revision>30</cp:revision>
  <dcterms:created xsi:type="dcterms:W3CDTF">2024-08-18T16:25:00Z</dcterms:created>
  <dcterms:modified xsi:type="dcterms:W3CDTF">2024-08-18T15:14:00Z</dcterms:modified>
</cp:coreProperties>
</file>