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3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4.xml" ContentType="application/vnd.openxmlformats-officedocument.themeOverrid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theme/themeOverride5.xml" ContentType="application/vnd.openxmlformats-officedocument.themeOverrid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theme/themeOverride6.xml" ContentType="application/vnd.openxmlformats-officedocument.themeOverrid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theme/themeOverride7.xml" ContentType="application/vnd.openxmlformats-officedocument.themeOverrid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theme/themeOverride8.xml" ContentType="application/vnd.openxmlformats-officedocument.themeOverrid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theme/themeOverride9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5C03E0" w14:textId="05A16DDE" w:rsidR="00B1137F" w:rsidRDefault="00FE0E8A" w:rsidP="00EB4BEA">
      <w:p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lang w:val="en" w:eastAsia="en-US"/>
        </w:rPr>
      </w:pPr>
      <w:r>
        <w:rPr>
          <w:rFonts w:ascii="Times New Roman" w:eastAsia="Times New Roman" w:hAnsi="Times New Roman" w:cs="Times New Roman"/>
          <w:b/>
          <w:bCs/>
          <w:noProof/>
          <w:color w:val="1F1F1F"/>
          <w:lang w:val="en" w:eastAsia="en-US"/>
        </w:rPr>
        <w:drawing>
          <wp:anchor distT="0" distB="0" distL="114300" distR="114300" simplePos="0" relativeHeight="251663360" behindDoc="0" locked="0" layoutInCell="1" allowOverlap="1" wp14:anchorId="1D008118" wp14:editId="1AB36539">
            <wp:simplePos x="0" y="0"/>
            <wp:positionH relativeFrom="page">
              <wp:align>right</wp:align>
            </wp:positionH>
            <wp:positionV relativeFrom="paragraph">
              <wp:posOffset>-914401</wp:posOffset>
            </wp:positionV>
            <wp:extent cx="7762644" cy="10049141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644" cy="10049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3A67C5" w14:textId="77777777" w:rsidR="00B1137F" w:rsidRDefault="00B1137F" w:rsidP="00EB4BEA">
      <w:p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lang w:val="en" w:eastAsia="en-US"/>
        </w:rPr>
      </w:pPr>
    </w:p>
    <w:p w14:paraId="031B1624" w14:textId="77777777" w:rsidR="00C107D8" w:rsidRDefault="00C107D8" w:rsidP="00EB4BEA">
      <w:p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lang w:val="en" w:eastAsia="en-US"/>
        </w:rPr>
      </w:pPr>
    </w:p>
    <w:p w14:paraId="0416D3E4" w14:textId="77777777" w:rsidR="00C107D8" w:rsidRDefault="00C107D8" w:rsidP="00EB4BEA">
      <w:p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lang w:val="en" w:eastAsia="en-US"/>
        </w:rPr>
      </w:pPr>
    </w:p>
    <w:p w14:paraId="6D586C69" w14:textId="77777777" w:rsidR="00C107D8" w:rsidRDefault="00C107D8" w:rsidP="00EB4BEA">
      <w:p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lang w:val="en" w:eastAsia="en-US"/>
        </w:rPr>
      </w:pPr>
    </w:p>
    <w:p w14:paraId="6BCCA068" w14:textId="77777777" w:rsidR="00C107D8" w:rsidRDefault="00C107D8" w:rsidP="00EB4BEA">
      <w:p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lang w:val="en" w:eastAsia="en-US"/>
        </w:rPr>
      </w:pPr>
    </w:p>
    <w:p w14:paraId="48A4947C" w14:textId="77777777" w:rsidR="00C107D8" w:rsidRDefault="00C107D8" w:rsidP="00EB4BEA">
      <w:p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lang w:val="en" w:eastAsia="en-US"/>
        </w:rPr>
      </w:pPr>
    </w:p>
    <w:p w14:paraId="147E7641" w14:textId="77777777" w:rsidR="00C107D8" w:rsidRDefault="00C107D8" w:rsidP="00EB4BEA">
      <w:p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lang w:val="en" w:eastAsia="en-US"/>
        </w:rPr>
      </w:pPr>
    </w:p>
    <w:p w14:paraId="4776DF3B" w14:textId="77777777" w:rsidR="00C107D8" w:rsidRDefault="00C107D8" w:rsidP="00EB4BEA">
      <w:p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lang w:val="en" w:eastAsia="en-US"/>
        </w:rPr>
      </w:pPr>
    </w:p>
    <w:p w14:paraId="6B7E645B" w14:textId="77777777" w:rsidR="00C107D8" w:rsidRDefault="00C107D8" w:rsidP="00EB4BEA">
      <w:p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lang w:val="en" w:eastAsia="en-US"/>
        </w:rPr>
      </w:pPr>
    </w:p>
    <w:p w14:paraId="388B2829" w14:textId="77777777" w:rsidR="00C107D8" w:rsidRDefault="00C107D8" w:rsidP="00EB4BEA">
      <w:p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lang w:val="en" w:eastAsia="en-US"/>
        </w:rPr>
      </w:pPr>
    </w:p>
    <w:p w14:paraId="38D356E8" w14:textId="77777777" w:rsidR="00C107D8" w:rsidRDefault="00C107D8" w:rsidP="00EB4BEA">
      <w:p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lang w:val="en" w:eastAsia="en-US"/>
        </w:rPr>
      </w:pPr>
    </w:p>
    <w:p w14:paraId="593EB9F4" w14:textId="77777777" w:rsidR="00C107D8" w:rsidRDefault="00C107D8" w:rsidP="00EB4BEA">
      <w:p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lang w:val="en" w:eastAsia="en-US"/>
        </w:rPr>
      </w:pPr>
    </w:p>
    <w:p w14:paraId="3A43FC1D" w14:textId="77777777" w:rsidR="00C107D8" w:rsidRDefault="00C107D8" w:rsidP="00EB4BEA">
      <w:p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lang w:val="en" w:eastAsia="en-US"/>
        </w:rPr>
      </w:pPr>
    </w:p>
    <w:p w14:paraId="720AFC5B" w14:textId="77777777" w:rsidR="00C107D8" w:rsidRDefault="00C107D8" w:rsidP="00EB4BEA">
      <w:p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lang w:val="en" w:eastAsia="en-US"/>
        </w:rPr>
      </w:pPr>
    </w:p>
    <w:p w14:paraId="0FB690B7" w14:textId="77777777" w:rsidR="00C107D8" w:rsidRDefault="00C107D8" w:rsidP="00EB4BEA">
      <w:p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lang w:val="en" w:eastAsia="en-US"/>
        </w:rPr>
      </w:pPr>
    </w:p>
    <w:p w14:paraId="7C987514" w14:textId="77777777" w:rsidR="00C107D8" w:rsidRDefault="00C107D8" w:rsidP="00EB4BEA">
      <w:p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lang w:val="en" w:eastAsia="en-US"/>
        </w:rPr>
      </w:pPr>
    </w:p>
    <w:p w14:paraId="7A0BCDB9" w14:textId="77777777" w:rsidR="00C107D8" w:rsidRDefault="00C107D8" w:rsidP="00EB4BEA">
      <w:p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lang w:val="en" w:eastAsia="en-US"/>
        </w:rPr>
      </w:pPr>
    </w:p>
    <w:p w14:paraId="00B5BB00" w14:textId="77777777" w:rsidR="00C107D8" w:rsidRDefault="00C107D8" w:rsidP="00EB4BEA">
      <w:p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lang w:val="en" w:eastAsia="en-US"/>
        </w:rPr>
      </w:pPr>
    </w:p>
    <w:p w14:paraId="0E9A24AE" w14:textId="77777777" w:rsidR="00C107D8" w:rsidRDefault="00C107D8" w:rsidP="00EB4BEA">
      <w:p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lang w:val="en" w:eastAsia="en-US"/>
        </w:rPr>
      </w:pPr>
    </w:p>
    <w:p w14:paraId="5A101A0A" w14:textId="77777777" w:rsidR="00C107D8" w:rsidRDefault="00C107D8" w:rsidP="00EB4BEA">
      <w:p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lang w:val="en" w:eastAsia="en-US"/>
        </w:rPr>
      </w:pPr>
    </w:p>
    <w:p w14:paraId="109B300C" w14:textId="77777777" w:rsidR="00C107D8" w:rsidRDefault="00C107D8" w:rsidP="00EB4BEA">
      <w:p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lang w:val="en" w:eastAsia="en-US"/>
        </w:rPr>
      </w:pPr>
    </w:p>
    <w:p w14:paraId="01A80106" w14:textId="77777777" w:rsidR="00C107D8" w:rsidRDefault="00C107D8" w:rsidP="00EB4BEA">
      <w:p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lang w:val="en" w:eastAsia="en-US"/>
        </w:rPr>
      </w:pP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eastAsia="ja-JP"/>
        </w:rPr>
        <w:id w:val="6368460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F1BB3D4" w14:textId="41506F7F" w:rsidR="00FB49BD" w:rsidRPr="00EF4BC5" w:rsidRDefault="00FB49BD" w:rsidP="00FB49BD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EF4BC5">
            <w:rPr>
              <w:rFonts w:ascii="Times New Roman" w:hAnsi="Times New Roman" w:cs="Times New Roman"/>
              <w:b/>
              <w:bCs/>
              <w:color w:val="auto"/>
            </w:rPr>
            <w:t>Table of Contents</w:t>
          </w:r>
        </w:p>
        <w:p w14:paraId="46A679A3" w14:textId="6C5DC26A" w:rsidR="00FB49BD" w:rsidRDefault="00FB49BD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584810" w:history="1">
            <w:r w:rsidRPr="0038770F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val="en" w:eastAsia="en-US"/>
              </w:rPr>
              <w:t>I.</w:t>
            </w:r>
            <w:r>
              <w:rPr>
                <w:noProof/>
              </w:rPr>
              <w:tab/>
            </w:r>
            <w:r w:rsidRPr="003877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" w:eastAsia="en-US"/>
              </w:rPr>
              <w:t>Question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_Toc177584810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6BD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52F2A" w14:textId="04584ACB" w:rsidR="00FB49BD" w:rsidRDefault="00000000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77584811" w:history="1">
            <w:r w:rsidR="00FB49BD" w:rsidRPr="003877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vi-VN" w:eastAsia="en-US"/>
              </w:rPr>
              <w:t>1)</w:t>
            </w:r>
            <w:r w:rsidR="00FB49BD">
              <w:rPr>
                <w:noProof/>
              </w:rPr>
              <w:tab/>
            </w:r>
            <w:r w:rsidR="00FB49BD" w:rsidRPr="003877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" w:eastAsia="en-US"/>
              </w:rPr>
              <w:t>Industry</w:t>
            </w:r>
            <w:r w:rsidR="00FB49BD">
              <w:rPr>
                <w:noProof/>
                <w:webHidden/>
              </w:rPr>
              <w:tab/>
            </w:r>
            <w:r w:rsidR="00FB49BD">
              <w:rPr>
                <w:noProof/>
                <w:webHidden/>
              </w:rPr>
              <w:fldChar w:fldCharType="begin"/>
            </w:r>
            <w:r w:rsidR="00FB49BD">
              <w:rPr>
                <w:noProof/>
                <w:webHidden/>
              </w:rPr>
              <w:instrText xml:space="preserve"> PAGEREF _Toc177584811 \h </w:instrText>
            </w:r>
            <w:r w:rsidR="00FB49BD">
              <w:rPr>
                <w:noProof/>
                <w:webHidden/>
              </w:rPr>
            </w:r>
            <w:r w:rsidR="00FB49BD">
              <w:rPr>
                <w:noProof/>
                <w:webHidden/>
              </w:rPr>
              <w:fldChar w:fldCharType="separate"/>
            </w:r>
            <w:r w:rsidR="00DE6BDA">
              <w:rPr>
                <w:noProof/>
                <w:webHidden/>
              </w:rPr>
              <w:t>4</w:t>
            </w:r>
            <w:r w:rsidR="00FB49BD">
              <w:rPr>
                <w:noProof/>
                <w:webHidden/>
              </w:rPr>
              <w:fldChar w:fldCharType="end"/>
            </w:r>
          </w:hyperlink>
        </w:p>
        <w:p w14:paraId="253F4D01" w14:textId="1ADDD773" w:rsidR="00FB49BD" w:rsidRDefault="00000000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77584812" w:history="1">
            <w:r w:rsidR="00FB49BD" w:rsidRPr="003877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" w:eastAsia="en-US"/>
              </w:rPr>
              <w:t>2)</w:t>
            </w:r>
            <w:r w:rsidR="00FB49BD">
              <w:rPr>
                <w:noProof/>
              </w:rPr>
              <w:tab/>
            </w:r>
            <w:r w:rsidR="00FB49BD" w:rsidRPr="003877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" w:eastAsia="en-US"/>
              </w:rPr>
              <w:t>Country risk</w:t>
            </w:r>
            <w:r w:rsidR="00FB49BD">
              <w:rPr>
                <w:noProof/>
                <w:webHidden/>
              </w:rPr>
              <w:tab/>
            </w:r>
            <w:r w:rsidR="00FB49BD">
              <w:rPr>
                <w:noProof/>
                <w:webHidden/>
              </w:rPr>
              <w:fldChar w:fldCharType="begin"/>
            </w:r>
            <w:r w:rsidR="00FB49BD">
              <w:rPr>
                <w:noProof/>
                <w:webHidden/>
              </w:rPr>
              <w:instrText xml:space="preserve"> PAGEREF _Toc177584812 \h </w:instrText>
            </w:r>
            <w:r w:rsidR="00FB49BD">
              <w:rPr>
                <w:noProof/>
                <w:webHidden/>
              </w:rPr>
            </w:r>
            <w:r w:rsidR="00FB49BD">
              <w:rPr>
                <w:noProof/>
                <w:webHidden/>
              </w:rPr>
              <w:fldChar w:fldCharType="separate"/>
            </w:r>
            <w:r w:rsidR="00DE6BDA">
              <w:rPr>
                <w:noProof/>
                <w:webHidden/>
              </w:rPr>
              <w:t>6</w:t>
            </w:r>
            <w:r w:rsidR="00FB49BD">
              <w:rPr>
                <w:noProof/>
                <w:webHidden/>
              </w:rPr>
              <w:fldChar w:fldCharType="end"/>
            </w:r>
          </w:hyperlink>
        </w:p>
        <w:p w14:paraId="0879E4D3" w14:textId="0739B615" w:rsidR="00FB49BD" w:rsidRDefault="00000000">
          <w:pPr>
            <w:pStyle w:val="TOC1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77584813" w:history="1">
            <w:r w:rsidR="00FB49BD" w:rsidRPr="003877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" w:eastAsia="en-US"/>
              </w:rPr>
              <w:t>II.</w:t>
            </w:r>
            <w:r w:rsidR="00FB49BD">
              <w:rPr>
                <w:noProof/>
              </w:rPr>
              <w:tab/>
            </w:r>
            <w:r w:rsidR="00FB49BD" w:rsidRPr="003877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" w:eastAsia="en-US"/>
              </w:rPr>
              <w:t>Question 2</w:t>
            </w:r>
            <w:r w:rsidR="00FB49BD">
              <w:rPr>
                <w:noProof/>
                <w:webHidden/>
              </w:rPr>
              <w:tab/>
            </w:r>
            <w:r w:rsidR="00FB49BD">
              <w:rPr>
                <w:noProof/>
                <w:webHidden/>
              </w:rPr>
              <w:fldChar w:fldCharType="begin"/>
            </w:r>
            <w:r w:rsidR="00FB49BD">
              <w:rPr>
                <w:noProof/>
                <w:webHidden/>
              </w:rPr>
              <w:instrText xml:space="preserve"> PAGEREF _Toc177584813 \h </w:instrText>
            </w:r>
            <w:r w:rsidR="00FB49BD">
              <w:rPr>
                <w:noProof/>
                <w:webHidden/>
              </w:rPr>
            </w:r>
            <w:r w:rsidR="00FB49BD">
              <w:rPr>
                <w:noProof/>
                <w:webHidden/>
              </w:rPr>
              <w:fldChar w:fldCharType="separate"/>
            </w:r>
            <w:r w:rsidR="00DE6BDA">
              <w:rPr>
                <w:noProof/>
                <w:webHidden/>
              </w:rPr>
              <w:t>8</w:t>
            </w:r>
            <w:r w:rsidR="00FB49BD">
              <w:rPr>
                <w:noProof/>
                <w:webHidden/>
              </w:rPr>
              <w:fldChar w:fldCharType="end"/>
            </w:r>
          </w:hyperlink>
        </w:p>
        <w:p w14:paraId="474C34BD" w14:textId="293DBCF9" w:rsidR="00FB49BD" w:rsidRDefault="00000000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77584814" w:history="1">
            <w:r w:rsidR="00FB49BD" w:rsidRPr="0038770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 w:eastAsia="en-US"/>
              </w:rPr>
              <w:t>1)</w:t>
            </w:r>
            <w:r w:rsidR="00FB49BD">
              <w:rPr>
                <w:noProof/>
              </w:rPr>
              <w:tab/>
            </w:r>
            <w:r w:rsidR="00FB49BD" w:rsidRPr="0038770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" w:eastAsia="en-US"/>
              </w:rPr>
              <w:t>Financing</w:t>
            </w:r>
            <w:r w:rsidR="00FB49BD">
              <w:rPr>
                <w:noProof/>
                <w:webHidden/>
              </w:rPr>
              <w:tab/>
            </w:r>
            <w:r w:rsidR="00FB49BD">
              <w:rPr>
                <w:noProof/>
                <w:webHidden/>
              </w:rPr>
              <w:fldChar w:fldCharType="begin"/>
            </w:r>
            <w:r w:rsidR="00FB49BD">
              <w:rPr>
                <w:noProof/>
                <w:webHidden/>
              </w:rPr>
              <w:instrText xml:space="preserve"> PAGEREF _Toc177584814 \h </w:instrText>
            </w:r>
            <w:r w:rsidR="00FB49BD">
              <w:rPr>
                <w:noProof/>
                <w:webHidden/>
              </w:rPr>
            </w:r>
            <w:r w:rsidR="00FB49BD">
              <w:rPr>
                <w:noProof/>
                <w:webHidden/>
              </w:rPr>
              <w:fldChar w:fldCharType="separate"/>
            </w:r>
            <w:r w:rsidR="00DE6BDA">
              <w:rPr>
                <w:noProof/>
                <w:webHidden/>
              </w:rPr>
              <w:t>8</w:t>
            </w:r>
            <w:r w:rsidR="00FB49BD">
              <w:rPr>
                <w:noProof/>
                <w:webHidden/>
              </w:rPr>
              <w:fldChar w:fldCharType="end"/>
            </w:r>
          </w:hyperlink>
        </w:p>
        <w:p w14:paraId="51901871" w14:textId="09FDF4BF" w:rsidR="00FB49BD" w:rsidRDefault="00000000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77584815" w:history="1">
            <w:r w:rsidR="00FB49BD" w:rsidRPr="0038770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" w:eastAsia="en-US"/>
              </w:rPr>
              <w:t>2)</w:t>
            </w:r>
            <w:r w:rsidR="00FB49BD">
              <w:rPr>
                <w:noProof/>
              </w:rPr>
              <w:tab/>
            </w:r>
            <w:r w:rsidR="00FB49BD" w:rsidRPr="0038770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" w:eastAsia="en-US"/>
              </w:rPr>
              <w:t>WACC</w:t>
            </w:r>
            <w:r w:rsidR="00FB49BD">
              <w:rPr>
                <w:noProof/>
                <w:webHidden/>
              </w:rPr>
              <w:tab/>
            </w:r>
            <w:r w:rsidR="00FB49BD">
              <w:rPr>
                <w:noProof/>
                <w:webHidden/>
              </w:rPr>
              <w:fldChar w:fldCharType="begin"/>
            </w:r>
            <w:r w:rsidR="00FB49BD">
              <w:rPr>
                <w:noProof/>
                <w:webHidden/>
              </w:rPr>
              <w:instrText xml:space="preserve"> PAGEREF _Toc177584815 \h </w:instrText>
            </w:r>
            <w:r w:rsidR="00FB49BD">
              <w:rPr>
                <w:noProof/>
                <w:webHidden/>
              </w:rPr>
            </w:r>
            <w:r w:rsidR="00FB49BD">
              <w:rPr>
                <w:noProof/>
                <w:webHidden/>
              </w:rPr>
              <w:fldChar w:fldCharType="separate"/>
            </w:r>
            <w:r w:rsidR="00DE6BDA">
              <w:rPr>
                <w:noProof/>
                <w:webHidden/>
              </w:rPr>
              <w:t>9</w:t>
            </w:r>
            <w:r w:rsidR="00FB49BD">
              <w:rPr>
                <w:noProof/>
                <w:webHidden/>
              </w:rPr>
              <w:fldChar w:fldCharType="end"/>
            </w:r>
          </w:hyperlink>
        </w:p>
        <w:p w14:paraId="20068277" w14:textId="302B0E11" w:rsidR="00FB49BD" w:rsidRDefault="00000000">
          <w:pPr>
            <w:pStyle w:val="TOC1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77584816" w:history="1">
            <w:r w:rsidR="00FB49BD" w:rsidRPr="003877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" w:eastAsia="en-US"/>
              </w:rPr>
              <w:t>III.</w:t>
            </w:r>
            <w:r w:rsidR="00FB49BD">
              <w:rPr>
                <w:noProof/>
              </w:rPr>
              <w:tab/>
            </w:r>
            <w:r w:rsidR="00FB49BD" w:rsidRPr="003877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" w:eastAsia="en-US"/>
              </w:rPr>
              <w:t>Question 3</w:t>
            </w:r>
            <w:r w:rsidR="00FB49BD">
              <w:rPr>
                <w:noProof/>
                <w:webHidden/>
              </w:rPr>
              <w:tab/>
            </w:r>
            <w:r w:rsidR="00FB49BD">
              <w:rPr>
                <w:noProof/>
                <w:webHidden/>
              </w:rPr>
              <w:fldChar w:fldCharType="begin"/>
            </w:r>
            <w:r w:rsidR="00FB49BD">
              <w:rPr>
                <w:noProof/>
                <w:webHidden/>
              </w:rPr>
              <w:instrText xml:space="preserve"> PAGEREF _Toc177584816 \h </w:instrText>
            </w:r>
            <w:r w:rsidR="00FB49BD">
              <w:rPr>
                <w:noProof/>
                <w:webHidden/>
              </w:rPr>
            </w:r>
            <w:r w:rsidR="00FB49BD">
              <w:rPr>
                <w:noProof/>
                <w:webHidden/>
              </w:rPr>
              <w:fldChar w:fldCharType="separate"/>
            </w:r>
            <w:r w:rsidR="00DE6BDA">
              <w:rPr>
                <w:noProof/>
                <w:webHidden/>
              </w:rPr>
              <w:t>10</w:t>
            </w:r>
            <w:r w:rsidR="00FB49BD">
              <w:rPr>
                <w:noProof/>
                <w:webHidden/>
              </w:rPr>
              <w:fldChar w:fldCharType="end"/>
            </w:r>
          </w:hyperlink>
        </w:p>
        <w:p w14:paraId="34C7D9C9" w14:textId="51C5EC5C" w:rsidR="00FB49BD" w:rsidRDefault="00000000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77584817" w:history="1">
            <w:r w:rsidR="00FB49BD" w:rsidRPr="0038770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 w:eastAsia="en-US"/>
              </w:rPr>
              <w:t>1)</w:t>
            </w:r>
            <w:r w:rsidR="00FB49BD">
              <w:rPr>
                <w:noProof/>
              </w:rPr>
              <w:tab/>
            </w:r>
            <w:r w:rsidR="00FB49BD" w:rsidRPr="0038770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 w:eastAsia="en-US"/>
              </w:rPr>
              <w:t>Model construction</w:t>
            </w:r>
            <w:r w:rsidR="00FB49BD">
              <w:rPr>
                <w:noProof/>
                <w:webHidden/>
              </w:rPr>
              <w:tab/>
            </w:r>
            <w:r w:rsidR="00FB49BD">
              <w:rPr>
                <w:noProof/>
                <w:webHidden/>
              </w:rPr>
              <w:fldChar w:fldCharType="begin"/>
            </w:r>
            <w:r w:rsidR="00FB49BD">
              <w:rPr>
                <w:noProof/>
                <w:webHidden/>
              </w:rPr>
              <w:instrText xml:space="preserve"> PAGEREF _Toc177584817 \h </w:instrText>
            </w:r>
            <w:r w:rsidR="00FB49BD">
              <w:rPr>
                <w:noProof/>
                <w:webHidden/>
              </w:rPr>
            </w:r>
            <w:r w:rsidR="00FB49BD">
              <w:rPr>
                <w:noProof/>
                <w:webHidden/>
              </w:rPr>
              <w:fldChar w:fldCharType="separate"/>
            </w:r>
            <w:r w:rsidR="00DE6BDA">
              <w:rPr>
                <w:noProof/>
                <w:webHidden/>
              </w:rPr>
              <w:t>10</w:t>
            </w:r>
            <w:r w:rsidR="00FB49BD">
              <w:rPr>
                <w:noProof/>
                <w:webHidden/>
              </w:rPr>
              <w:fldChar w:fldCharType="end"/>
            </w:r>
          </w:hyperlink>
        </w:p>
        <w:p w14:paraId="71FAC397" w14:textId="3203414B" w:rsidR="00FB49BD" w:rsidRDefault="00000000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77584818" w:history="1">
            <w:r w:rsidR="00FB49BD" w:rsidRPr="0038770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 w:eastAsia="en-US"/>
              </w:rPr>
              <w:t>2)</w:t>
            </w:r>
            <w:r w:rsidR="00FB49BD">
              <w:rPr>
                <w:noProof/>
              </w:rPr>
              <w:tab/>
            </w:r>
            <w:r w:rsidR="00FB49BD" w:rsidRPr="0038770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 w:eastAsia="en-US"/>
              </w:rPr>
              <w:t>Forecasting</w:t>
            </w:r>
            <w:r w:rsidR="00FB49BD">
              <w:rPr>
                <w:noProof/>
                <w:webHidden/>
              </w:rPr>
              <w:tab/>
            </w:r>
            <w:r w:rsidR="00FB49BD">
              <w:rPr>
                <w:noProof/>
                <w:webHidden/>
              </w:rPr>
              <w:fldChar w:fldCharType="begin"/>
            </w:r>
            <w:r w:rsidR="00FB49BD">
              <w:rPr>
                <w:noProof/>
                <w:webHidden/>
              </w:rPr>
              <w:instrText xml:space="preserve"> PAGEREF _Toc177584818 \h </w:instrText>
            </w:r>
            <w:r w:rsidR="00FB49BD">
              <w:rPr>
                <w:noProof/>
                <w:webHidden/>
              </w:rPr>
            </w:r>
            <w:r w:rsidR="00FB49BD">
              <w:rPr>
                <w:noProof/>
                <w:webHidden/>
              </w:rPr>
              <w:fldChar w:fldCharType="separate"/>
            </w:r>
            <w:r w:rsidR="00DE6BDA">
              <w:rPr>
                <w:noProof/>
                <w:webHidden/>
              </w:rPr>
              <w:t>12</w:t>
            </w:r>
            <w:r w:rsidR="00FB49BD">
              <w:rPr>
                <w:noProof/>
                <w:webHidden/>
              </w:rPr>
              <w:fldChar w:fldCharType="end"/>
            </w:r>
          </w:hyperlink>
        </w:p>
        <w:p w14:paraId="3C2E7450" w14:textId="6A748775" w:rsidR="00FB49BD" w:rsidRDefault="00000000">
          <w:pPr>
            <w:pStyle w:val="TOC1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77584819" w:history="1">
            <w:r w:rsidR="00FB49BD" w:rsidRPr="003877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" w:eastAsia="en-US"/>
              </w:rPr>
              <w:t>IV.</w:t>
            </w:r>
            <w:r w:rsidR="00FB49BD">
              <w:rPr>
                <w:noProof/>
              </w:rPr>
              <w:tab/>
            </w:r>
            <w:r w:rsidR="00FB49BD" w:rsidRPr="003877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" w:eastAsia="en-US"/>
              </w:rPr>
              <w:t>Question 4</w:t>
            </w:r>
            <w:r w:rsidR="00FB49BD">
              <w:rPr>
                <w:noProof/>
                <w:webHidden/>
              </w:rPr>
              <w:tab/>
            </w:r>
            <w:r w:rsidR="00FB49BD">
              <w:rPr>
                <w:noProof/>
                <w:webHidden/>
              </w:rPr>
              <w:fldChar w:fldCharType="begin"/>
            </w:r>
            <w:r w:rsidR="00FB49BD">
              <w:rPr>
                <w:noProof/>
                <w:webHidden/>
              </w:rPr>
              <w:instrText xml:space="preserve"> PAGEREF _Toc177584819 \h </w:instrText>
            </w:r>
            <w:r w:rsidR="00FB49BD">
              <w:rPr>
                <w:noProof/>
                <w:webHidden/>
              </w:rPr>
            </w:r>
            <w:r w:rsidR="00FB49BD">
              <w:rPr>
                <w:noProof/>
                <w:webHidden/>
              </w:rPr>
              <w:fldChar w:fldCharType="separate"/>
            </w:r>
            <w:r w:rsidR="00DE6BDA">
              <w:rPr>
                <w:noProof/>
                <w:webHidden/>
              </w:rPr>
              <w:t>13</w:t>
            </w:r>
            <w:r w:rsidR="00FB49BD">
              <w:rPr>
                <w:noProof/>
                <w:webHidden/>
              </w:rPr>
              <w:fldChar w:fldCharType="end"/>
            </w:r>
          </w:hyperlink>
        </w:p>
        <w:p w14:paraId="5D30EFA9" w14:textId="142497DF" w:rsidR="00FB49BD" w:rsidRDefault="00000000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7584820" w:history="1">
            <w:r w:rsidR="00FB49BD" w:rsidRPr="0038770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1)</w:t>
            </w:r>
            <w:r w:rsidR="00FB49BD">
              <w:rPr>
                <w:noProof/>
              </w:rPr>
              <w:tab/>
            </w:r>
            <w:r w:rsidR="00FB49BD" w:rsidRPr="0038770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Volume</w:t>
            </w:r>
            <w:r w:rsidR="00FB49BD">
              <w:rPr>
                <w:noProof/>
                <w:webHidden/>
              </w:rPr>
              <w:tab/>
            </w:r>
            <w:r w:rsidR="00FB49BD">
              <w:rPr>
                <w:noProof/>
                <w:webHidden/>
              </w:rPr>
              <w:fldChar w:fldCharType="begin"/>
            </w:r>
            <w:r w:rsidR="00FB49BD">
              <w:rPr>
                <w:noProof/>
                <w:webHidden/>
              </w:rPr>
              <w:instrText xml:space="preserve"> PAGEREF _Toc177584820 \h </w:instrText>
            </w:r>
            <w:r w:rsidR="00FB49BD">
              <w:rPr>
                <w:noProof/>
                <w:webHidden/>
              </w:rPr>
            </w:r>
            <w:r w:rsidR="00FB49BD">
              <w:rPr>
                <w:noProof/>
                <w:webHidden/>
              </w:rPr>
              <w:fldChar w:fldCharType="separate"/>
            </w:r>
            <w:r w:rsidR="00DE6BDA">
              <w:rPr>
                <w:noProof/>
                <w:webHidden/>
              </w:rPr>
              <w:t>13</w:t>
            </w:r>
            <w:r w:rsidR="00FB49BD">
              <w:rPr>
                <w:noProof/>
                <w:webHidden/>
              </w:rPr>
              <w:fldChar w:fldCharType="end"/>
            </w:r>
          </w:hyperlink>
        </w:p>
        <w:p w14:paraId="396714FD" w14:textId="5DAF69EF" w:rsidR="00FB49BD" w:rsidRDefault="00000000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7584821" w:history="1">
            <w:r w:rsidR="00FB49BD" w:rsidRPr="0038770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2)</w:t>
            </w:r>
            <w:r w:rsidR="00FB49BD">
              <w:rPr>
                <w:noProof/>
              </w:rPr>
              <w:tab/>
            </w:r>
            <w:r w:rsidR="00FB49BD" w:rsidRPr="0038770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Price</w:t>
            </w:r>
            <w:r w:rsidR="00FB49BD">
              <w:rPr>
                <w:noProof/>
                <w:webHidden/>
              </w:rPr>
              <w:tab/>
            </w:r>
            <w:r w:rsidR="00FB49BD">
              <w:rPr>
                <w:noProof/>
                <w:webHidden/>
              </w:rPr>
              <w:fldChar w:fldCharType="begin"/>
            </w:r>
            <w:r w:rsidR="00FB49BD">
              <w:rPr>
                <w:noProof/>
                <w:webHidden/>
              </w:rPr>
              <w:instrText xml:space="preserve"> PAGEREF _Toc177584821 \h </w:instrText>
            </w:r>
            <w:r w:rsidR="00FB49BD">
              <w:rPr>
                <w:noProof/>
                <w:webHidden/>
              </w:rPr>
            </w:r>
            <w:r w:rsidR="00FB49BD">
              <w:rPr>
                <w:noProof/>
                <w:webHidden/>
              </w:rPr>
              <w:fldChar w:fldCharType="separate"/>
            </w:r>
            <w:r w:rsidR="00DE6BDA">
              <w:rPr>
                <w:noProof/>
                <w:webHidden/>
              </w:rPr>
              <w:t>14</w:t>
            </w:r>
            <w:r w:rsidR="00FB49BD">
              <w:rPr>
                <w:noProof/>
                <w:webHidden/>
              </w:rPr>
              <w:fldChar w:fldCharType="end"/>
            </w:r>
          </w:hyperlink>
        </w:p>
        <w:p w14:paraId="429D0BA5" w14:textId="1BB9CF74" w:rsidR="00FB49BD" w:rsidRDefault="00000000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7584822" w:history="1">
            <w:r w:rsidR="00FB49BD" w:rsidRPr="0038770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3)</w:t>
            </w:r>
            <w:r w:rsidR="00FB49BD">
              <w:rPr>
                <w:noProof/>
              </w:rPr>
              <w:tab/>
            </w:r>
            <w:r w:rsidR="00FB49BD" w:rsidRPr="0038770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Revenue</w:t>
            </w:r>
            <w:r w:rsidR="00FB49BD">
              <w:rPr>
                <w:noProof/>
                <w:webHidden/>
              </w:rPr>
              <w:tab/>
            </w:r>
            <w:r w:rsidR="00FB49BD">
              <w:rPr>
                <w:noProof/>
                <w:webHidden/>
              </w:rPr>
              <w:fldChar w:fldCharType="begin"/>
            </w:r>
            <w:r w:rsidR="00FB49BD">
              <w:rPr>
                <w:noProof/>
                <w:webHidden/>
              </w:rPr>
              <w:instrText xml:space="preserve"> PAGEREF _Toc177584822 \h </w:instrText>
            </w:r>
            <w:r w:rsidR="00FB49BD">
              <w:rPr>
                <w:noProof/>
                <w:webHidden/>
              </w:rPr>
            </w:r>
            <w:r w:rsidR="00FB49BD">
              <w:rPr>
                <w:noProof/>
                <w:webHidden/>
              </w:rPr>
              <w:fldChar w:fldCharType="separate"/>
            </w:r>
            <w:r w:rsidR="00DE6BDA">
              <w:rPr>
                <w:noProof/>
                <w:webHidden/>
              </w:rPr>
              <w:t>15</w:t>
            </w:r>
            <w:r w:rsidR="00FB49BD">
              <w:rPr>
                <w:noProof/>
                <w:webHidden/>
              </w:rPr>
              <w:fldChar w:fldCharType="end"/>
            </w:r>
          </w:hyperlink>
        </w:p>
        <w:p w14:paraId="1DD49BB3" w14:textId="7DAC000C" w:rsidR="00FB49BD" w:rsidRDefault="00000000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7584823" w:history="1">
            <w:r w:rsidR="00FB49BD" w:rsidRPr="0038770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4)</w:t>
            </w:r>
            <w:r w:rsidR="00FB49BD">
              <w:rPr>
                <w:noProof/>
              </w:rPr>
              <w:tab/>
            </w:r>
            <w:r w:rsidR="00FB49BD" w:rsidRPr="0038770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COGS</w:t>
            </w:r>
            <w:r w:rsidR="00FB49BD">
              <w:rPr>
                <w:noProof/>
                <w:webHidden/>
              </w:rPr>
              <w:tab/>
            </w:r>
            <w:r w:rsidR="00FB49BD">
              <w:rPr>
                <w:noProof/>
                <w:webHidden/>
              </w:rPr>
              <w:fldChar w:fldCharType="begin"/>
            </w:r>
            <w:r w:rsidR="00FB49BD">
              <w:rPr>
                <w:noProof/>
                <w:webHidden/>
              </w:rPr>
              <w:instrText xml:space="preserve"> PAGEREF _Toc177584823 \h </w:instrText>
            </w:r>
            <w:r w:rsidR="00FB49BD">
              <w:rPr>
                <w:noProof/>
                <w:webHidden/>
              </w:rPr>
            </w:r>
            <w:r w:rsidR="00FB49BD">
              <w:rPr>
                <w:noProof/>
                <w:webHidden/>
              </w:rPr>
              <w:fldChar w:fldCharType="separate"/>
            </w:r>
            <w:r w:rsidR="00DE6BDA">
              <w:rPr>
                <w:noProof/>
                <w:webHidden/>
              </w:rPr>
              <w:t>15</w:t>
            </w:r>
            <w:r w:rsidR="00FB49BD">
              <w:rPr>
                <w:noProof/>
                <w:webHidden/>
              </w:rPr>
              <w:fldChar w:fldCharType="end"/>
            </w:r>
          </w:hyperlink>
        </w:p>
        <w:p w14:paraId="0065E4F1" w14:textId="655B1A92" w:rsidR="00FB49BD" w:rsidRDefault="00000000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7584824" w:history="1">
            <w:r w:rsidR="00FB49BD" w:rsidRPr="0038770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5)</w:t>
            </w:r>
            <w:r w:rsidR="00FB49BD">
              <w:rPr>
                <w:noProof/>
              </w:rPr>
              <w:tab/>
            </w:r>
            <w:r w:rsidR="00FB49BD" w:rsidRPr="0038770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Depreciation</w:t>
            </w:r>
            <w:r w:rsidR="00FB49BD">
              <w:rPr>
                <w:noProof/>
                <w:webHidden/>
              </w:rPr>
              <w:tab/>
            </w:r>
            <w:r w:rsidR="00FB49BD">
              <w:rPr>
                <w:noProof/>
                <w:webHidden/>
              </w:rPr>
              <w:fldChar w:fldCharType="begin"/>
            </w:r>
            <w:r w:rsidR="00FB49BD">
              <w:rPr>
                <w:noProof/>
                <w:webHidden/>
              </w:rPr>
              <w:instrText xml:space="preserve"> PAGEREF _Toc177584824 \h </w:instrText>
            </w:r>
            <w:r w:rsidR="00FB49BD">
              <w:rPr>
                <w:noProof/>
                <w:webHidden/>
              </w:rPr>
            </w:r>
            <w:r w:rsidR="00FB49BD">
              <w:rPr>
                <w:noProof/>
                <w:webHidden/>
              </w:rPr>
              <w:fldChar w:fldCharType="separate"/>
            </w:r>
            <w:r w:rsidR="00DE6BDA">
              <w:rPr>
                <w:noProof/>
                <w:webHidden/>
              </w:rPr>
              <w:t>17</w:t>
            </w:r>
            <w:r w:rsidR="00FB49BD">
              <w:rPr>
                <w:noProof/>
                <w:webHidden/>
              </w:rPr>
              <w:fldChar w:fldCharType="end"/>
            </w:r>
          </w:hyperlink>
        </w:p>
        <w:p w14:paraId="600CACE4" w14:textId="0C9A98F0" w:rsidR="00FB49BD" w:rsidRDefault="00000000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7584825" w:history="1">
            <w:r w:rsidR="00FB49BD" w:rsidRPr="0038770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6)</w:t>
            </w:r>
            <w:r w:rsidR="00FB49BD">
              <w:rPr>
                <w:noProof/>
              </w:rPr>
              <w:tab/>
            </w:r>
            <w:r w:rsidR="00FB49BD" w:rsidRPr="0038770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Tax</w:t>
            </w:r>
            <w:r w:rsidR="00FB49BD">
              <w:rPr>
                <w:noProof/>
                <w:webHidden/>
              </w:rPr>
              <w:tab/>
            </w:r>
            <w:r w:rsidR="00FB49BD">
              <w:rPr>
                <w:noProof/>
                <w:webHidden/>
              </w:rPr>
              <w:fldChar w:fldCharType="begin"/>
            </w:r>
            <w:r w:rsidR="00FB49BD">
              <w:rPr>
                <w:noProof/>
                <w:webHidden/>
              </w:rPr>
              <w:instrText xml:space="preserve"> PAGEREF _Toc177584825 \h </w:instrText>
            </w:r>
            <w:r w:rsidR="00FB49BD">
              <w:rPr>
                <w:noProof/>
                <w:webHidden/>
              </w:rPr>
            </w:r>
            <w:r w:rsidR="00FB49BD">
              <w:rPr>
                <w:noProof/>
                <w:webHidden/>
              </w:rPr>
              <w:fldChar w:fldCharType="separate"/>
            </w:r>
            <w:r w:rsidR="00DE6BDA">
              <w:rPr>
                <w:noProof/>
                <w:webHidden/>
              </w:rPr>
              <w:t>17</w:t>
            </w:r>
            <w:r w:rsidR="00FB49BD">
              <w:rPr>
                <w:noProof/>
                <w:webHidden/>
              </w:rPr>
              <w:fldChar w:fldCharType="end"/>
            </w:r>
          </w:hyperlink>
        </w:p>
        <w:p w14:paraId="6151A1A3" w14:textId="0EB71141" w:rsidR="00FB49BD" w:rsidRDefault="00000000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7584826" w:history="1">
            <w:r w:rsidR="00FB49BD" w:rsidRPr="0038770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7)</w:t>
            </w:r>
            <w:r w:rsidR="00FB49BD">
              <w:rPr>
                <w:noProof/>
              </w:rPr>
              <w:tab/>
            </w:r>
            <w:r w:rsidR="00FB49BD" w:rsidRPr="0038770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NWC</w:t>
            </w:r>
            <w:r w:rsidR="00FB49BD">
              <w:rPr>
                <w:noProof/>
                <w:webHidden/>
              </w:rPr>
              <w:tab/>
            </w:r>
            <w:r w:rsidR="00FB49BD">
              <w:rPr>
                <w:noProof/>
                <w:webHidden/>
              </w:rPr>
              <w:fldChar w:fldCharType="begin"/>
            </w:r>
            <w:r w:rsidR="00FB49BD">
              <w:rPr>
                <w:noProof/>
                <w:webHidden/>
              </w:rPr>
              <w:instrText xml:space="preserve"> PAGEREF _Toc177584826 \h </w:instrText>
            </w:r>
            <w:r w:rsidR="00FB49BD">
              <w:rPr>
                <w:noProof/>
                <w:webHidden/>
              </w:rPr>
            </w:r>
            <w:r w:rsidR="00FB49BD">
              <w:rPr>
                <w:noProof/>
                <w:webHidden/>
              </w:rPr>
              <w:fldChar w:fldCharType="separate"/>
            </w:r>
            <w:r w:rsidR="00DE6BDA">
              <w:rPr>
                <w:noProof/>
                <w:webHidden/>
              </w:rPr>
              <w:t>17</w:t>
            </w:r>
            <w:r w:rsidR="00FB49BD">
              <w:rPr>
                <w:noProof/>
                <w:webHidden/>
              </w:rPr>
              <w:fldChar w:fldCharType="end"/>
            </w:r>
          </w:hyperlink>
        </w:p>
        <w:p w14:paraId="13B2C747" w14:textId="0D6B4A21" w:rsidR="00FB49BD" w:rsidRDefault="00000000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7584827" w:history="1">
            <w:r w:rsidR="00FB49BD" w:rsidRPr="0038770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8)</w:t>
            </w:r>
            <w:r w:rsidR="00FB49BD">
              <w:rPr>
                <w:noProof/>
              </w:rPr>
              <w:tab/>
            </w:r>
            <w:r w:rsidR="00FB49BD" w:rsidRPr="0038770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Capex</w:t>
            </w:r>
            <w:r w:rsidR="00FB49BD">
              <w:rPr>
                <w:noProof/>
                <w:webHidden/>
              </w:rPr>
              <w:tab/>
            </w:r>
            <w:r w:rsidR="00FB49BD">
              <w:rPr>
                <w:noProof/>
                <w:webHidden/>
              </w:rPr>
              <w:fldChar w:fldCharType="begin"/>
            </w:r>
            <w:r w:rsidR="00FB49BD">
              <w:rPr>
                <w:noProof/>
                <w:webHidden/>
              </w:rPr>
              <w:instrText xml:space="preserve"> PAGEREF _Toc177584827 \h </w:instrText>
            </w:r>
            <w:r w:rsidR="00FB49BD">
              <w:rPr>
                <w:noProof/>
                <w:webHidden/>
              </w:rPr>
            </w:r>
            <w:r w:rsidR="00FB49BD">
              <w:rPr>
                <w:noProof/>
                <w:webHidden/>
              </w:rPr>
              <w:fldChar w:fldCharType="separate"/>
            </w:r>
            <w:r w:rsidR="00DE6BDA">
              <w:rPr>
                <w:noProof/>
                <w:webHidden/>
              </w:rPr>
              <w:t>18</w:t>
            </w:r>
            <w:r w:rsidR="00FB49BD">
              <w:rPr>
                <w:noProof/>
                <w:webHidden/>
              </w:rPr>
              <w:fldChar w:fldCharType="end"/>
            </w:r>
          </w:hyperlink>
        </w:p>
        <w:p w14:paraId="4C93B932" w14:textId="0200B200" w:rsidR="00FB49BD" w:rsidRDefault="00000000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7584828" w:history="1">
            <w:r w:rsidR="00FB49BD" w:rsidRPr="0038770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9)</w:t>
            </w:r>
            <w:r w:rsidR="00FB49BD">
              <w:rPr>
                <w:noProof/>
              </w:rPr>
              <w:tab/>
            </w:r>
            <w:r w:rsidR="00FB49BD" w:rsidRPr="0038770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Terminal value</w:t>
            </w:r>
            <w:r w:rsidR="00FB49BD">
              <w:rPr>
                <w:noProof/>
                <w:webHidden/>
              </w:rPr>
              <w:tab/>
            </w:r>
            <w:r w:rsidR="00FB49BD">
              <w:rPr>
                <w:noProof/>
                <w:webHidden/>
              </w:rPr>
              <w:fldChar w:fldCharType="begin"/>
            </w:r>
            <w:r w:rsidR="00FB49BD">
              <w:rPr>
                <w:noProof/>
                <w:webHidden/>
              </w:rPr>
              <w:instrText xml:space="preserve"> PAGEREF _Toc177584828 \h </w:instrText>
            </w:r>
            <w:r w:rsidR="00FB49BD">
              <w:rPr>
                <w:noProof/>
                <w:webHidden/>
              </w:rPr>
            </w:r>
            <w:r w:rsidR="00FB49BD">
              <w:rPr>
                <w:noProof/>
                <w:webHidden/>
              </w:rPr>
              <w:fldChar w:fldCharType="separate"/>
            </w:r>
            <w:r w:rsidR="00DE6BDA">
              <w:rPr>
                <w:noProof/>
                <w:webHidden/>
              </w:rPr>
              <w:t>18</w:t>
            </w:r>
            <w:r w:rsidR="00FB49BD">
              <w:rPr>
                <w:noProof/>
                <w:webHidden/>
              </w:rPr>
              <w:fldChar w:fldCharType="end"/>
            </w:r>
          </w:hyperlink>
        </w:p>
        <w:p w14:paraId="5A349B2A" w14:textId="2C10F87B" w:rsidR="00FB49BD" w:rsidRDefault="00000000">
          <w:pPr>
            <w:pStyle w:val="TOC3"/>
            <w:tabs>
              <w:tab w:val="left" w:pos="1200"/>
              <w:tab w:val="right" w:leader="dot" w:pos="9350"/>
            </w:tabs>
            <w:rPr>
              <w:noProof/>
            </w:rPr>
          </w:pPr>
          <w:hyperlink w:anchor="_Toc177584829" w:history="1">
            <w:r w:rsidR="00FB49BD" w:rsidRPr="0038770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10)</w:t>
            </w:r>
            <w:r w:rsidR="00FB49BD">
              <w:rPr>
                <w:noProof/>
              </w:rPr>
              <w:tab/>
            </w:r>
            <w:r w:rsidR="00FB49BD" w:rsidRPr="0038770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Decision</w:t>
            </w:r>
            <w:r w:rsidR="00FB49BD">
              <w:rPr>
                <w:noProof/>
                <w:webHidden/>
              </w:rPr>
              <w:tab/>
            </w:r>
            <w:r w:rsidR="00FB49BD">
              <w:rPr>
                <w:noProof/>
                <w:webHidden/>
              </w:rPr>
              <w:fldChar w:fldCharType="begin"/>
            </w:r>
            <w:r w:rsidR="00FB49BD">
              <w:rPr>
                <w:noProof/>
                <w:webHidden/>
              </w:rPr>
              <w:instrText xml:space="preserve"> PAGEREF _Toc177584829 \h </w:instrText>
            </w:r>
            <w:r w:rsidR="00FB49BD">
              <w:rPr>
                <w:noProof/>
                <w:webHidden/>
              </w:rPr>
            </w:r>
            <w:r w:rsidR="00FB49BD">
              <w:rPr>
                <w:noProof/>
                <w:webHidden/>
              </w:rPr>
              <w:fldChar w:fldCharType="separate"/>
            </w:r>
            <w:r w:rsidR="00DE6BDA">
              <w:rPr>
                <w:noProof/>
                <w:webHidden/>
              </w:rPr>
              <w:t>19</w:t>
            </w:r>
            <w:r w:rsidR="00FB49BD">
              <w:rPr>
                <w:noProof/>
                <w:webHidden/>
              </w:rPr>
              <w:fldChar w:fldCharType="end"/>
            </w:r>
          </w:hyperlink>
        </w:p>
        <w:p w14:paraId="2F317898" w14:textId="6A276B4D" w:rsidR="00FB49BD" w:rsidRDefault="00000000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77584830" w:history="1">
            <w:r w:rsidR="00FB49BD" w:rsidRPr="003877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" w:eastAsia="en-US"/>
              </w:rPr>
              <w:t>V.</w:t>
            </w:r>
            <w:r w:rsidR="00FB49BD">
              <w:rPr>
                <w:noProof/>
              </w:rPr>
              <w:tab/>
            </w:r>
            <w:r w:rsidR="00FB49BD" w:rsidRPr="003877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" w:eastAsia="en-US"/>
              </w:rPr>
              <w:t>Question 5</w:t>
            </w:r>
            <w:r w:rsidR="00FB49BD">
              <w:rPr>
                <w:noProof/>
                <w:webHidden/>
              </w:rPr>
              <w:tab/>
            </w:r>
            <w:r w:rsidR="00FB49BD">
              <w:rPr>
                <w:noProof/>
                <w:webHidden/>
              </w:rPr>
              <w:fldChar w:fldCharType="begin"/>
            </w:r>
            <w:r w:rsidR="00FB49BD">
              <w:rPr>
                <w:noProof/>
                <w:webHidden/>
              </w:rPr>
              <w:instrText xml:space="preserve"> PAGEREF _Toc177584830 \h </w:instrText>
            </w:r>
            <w:r w:rsidR="00FB49BD">
              <w:rPr>
                <w:noProof/>
                <w:webHidden/>
              </w:rPr>
            </w:r>
            <w:r w:rsidR="00FB49BD">
              <w:rPr>
                <w:noProof/>
                <w:webHidden/>
              </w:rPr>
              <w:fldChar w:fldCharType="separate"/>
            </w:r>
            <w:r w:rsidR="00DE6BDA">
              <w:rPr>
                <w:noProof/>
                <w:webHidden/>
              </w:rPr>
              <w:t>20</w:t>
            </w:r>
            <w:r w:rsidR="00FB49BD">
              <w:rPr>
                <w:noProof/>
                <w:webHidden/>
              </w:rPr>
              <w:fldChar w:fldCharType="end"/>
            </w:r>
          </w:hyperlink>
        </w:p>
        <w:p w14:paraId="17EC2CFF" w14:textId="719989C5" w:rsidR="00FB49BD" w:rsidRDefault="00000000">
          <w:pPr>
            <w:pStyle w:val="TOC1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77584831" w:history="1">
            <w:r w:rsidR="00FB49BD" w:rsidRPr="003877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" w:eastAsia="en-US"/>
              </w:rPr>
              <w:t>VI.</w:t>
            </w:r>
            <w:r w:rsidR="00FB49BD">
              <w:rPr>
                <w:noProof/>
              </w:rPr>
              <w:tab/>
            </w:r>
            <w:r w:rsidR="00FB49BD" w:rsidRPr="003877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" w:eastAsia="en-US"/>
              </w:rPr>
              <w:t>Reference</w:t>
            </w:r>
            <w:r w:rsidR="00FB49BD">
              <w:rPr>
                <w:noProof/>
                <w:webHidden/>
              </w:rPr>
              <w:tab/>
            </w:r>
            <w:r w:rsidR="00FB49BD">
              <w:rPr>
                <w:noProof/>
                <w:webHidden/>
              </w:rPr>
              <w:fldChar w:fldCharType="begin"/>
            </w:r>
            <w:r w:rsidR="00FB49BD">
              <w:rPr>
                <w:noProof/>
                <w:webHidden/>
              </w:rPr>
              <w:instrText xml:space="preserve"> PAGEREF _Toc177584831 \h </w:instrText>
            </w:r>
            <w:r w:rsidR="00FB49BD">
              <w:rPr>
                <w:noProof/>
                <w:webHidden/>
              </w:rPr>
            </w:r>
            <w:r w:rsidR="00FB49BD">
              <w:rPr>
                <w:noProof/>
                <w:webHidden/>
              </w:rPr>
              <w:fldChar w:fldCharType="separate"/>
            </w:r>
            <w:r w:rsidR="00DE6BDA">
              <w:rPr>
                <w:noProof/>
                <w:webHidden/>
              </w:rPr>
              <w:t>22</w:t>
            </w:r>
            <w:r w:rsidR="00FB49BD">
              <w:rPr>
                <w:noProof/>
                <w:webHidden/>
              </w:rPr>
              <w:fldChar w:fldCharType="end"/>
            </w:r>
          </w:hyperlink>
        </w:p>
        <w:p w14:paraId="64CEC7B8" w14:textId="357B091F" w:rsidR="00FB49BD" w:rsidRDefault="00FB49BD">
          <w:r>
            <w:rPr>
              <w:b/>
              <w:bCs/>
              <w:noProof/>
            </w:rPr>
            <w:fldChar w:fldCharType="end"/>
          </w:r>
        </w:p>
      </w:sdtContent>
    </w:sdt>
    <w:p w14:paraId="07476A28" w14:textId="77777777" w:rsidR="00C107D8" w:rsidRDefault="00C107D8" w:rsidP="00EB4BEA">
      <w:p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lang w:val="en" w:eastAsia="en-US"/>
        </w:rPr>
      </w:pPr>
    </w:p>
    <w:p w14:paraId="3AC649AE" w14:textId="77777777" w:rsidR="00C107D8" w:rsidRDefault="00C107D8" w:rsidP="00EB4BEA">
      <w:p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lang w:val="en" w:eastAsia="en-US"/>
        </w:rPr>
      </w:pPr>
    </w:p>
    <w:p w14:paraId="7F92C2BD" w14:textId="77777777" w:rsidR="00FB49BD" w:rsidRDefault="00FB49BD" w:rsidP="00EB4BEA">
      <w:p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lang w:val="en" w:eastAsia="en-US"/>
        </w:rPr>
      </w:pPr>
    </w:p>
    <w:p w14:paraId="3CF2D10E" w14:textId="77777777" w:rsidR="00C107D8" w:rsidRDefault="00C107D8" w:rsidP="00EB4BEA">
      <w:p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lang w:val="en" w:eastAsia="en-US"/>
        </w:rPr>
      </w:pPr>
    </w:p>
    <w:p w14:paraId="242BCBFF" w14:textId="77777777" w:rsidR="00664528" w:rsidRDefault="00664528" w:rsidP="00EB4BEA">
      <w:p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lang w:val="en"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107D8" w:rsidRPr="00C107D8" w14:paraId="4B36F64F" w14:textId="77777777" w:rsidTr="00823698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55DD9" w:themeFill="accent3"/>
            <w:vAlign w:val="center"/>
            <w:hideMark/>
          </w:tcPr>
          <w:p w14:paraId="30411107" w14:textId="77777777" w:rsidR="00C107D8" w:rsidRPr="00C107D8" w:rsidRDefault="00C107D8" w:rsidP="0066452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</w:pPr>
            <w:r w:rsidRPr="00664528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  <w:lastRenderedPageBreak/>
              <w:t>ABBREVIATION</w:t>
            </w:r>
          </w:p>
        </w:tc>
      </w:tr>
      <w:tr w:rsidR="00C107D8" w:rsidRPr="00C107D8" w14:paraId="2948D7CD" w14:textId="77777777" w:rsidTr="00B85D40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D8BAB" w14:textId="77777777" w:rsidR="00C107D8" w:rsidRPr="00C107D8" w:rsidRDefault="00C107D8" w:rsidP="00B85D4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  <w:t>AP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401E0" w14:textId="576C0F6D" w:rsidR="00C107D8" w:rsidRPr="00C107D8" w:rsidRDefault="00C107D8" w:rsidP="00B85D4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Account payables</w:t>
            </w:r>
          </w:p>
        </w:tc>
      </w:tr>
      <w:tr w:rsidR="00C107D8" w:rsidRPr="00C107D8" w14:paraId="36A0B0BE" w14:textId="77777777" w:rsidTr="00B85D40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B9CD3" w14:textId="77777777" w:rsidR="00C107D8" w:rsidRPr="00C107D8" w:rsidRDefault="00C107D8" w:rsidP="00B85D4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  <w:t>AR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C4431" w14:textId="77777777" w:rsidR="00C107D8" w:rsidRPr="00C107D8" w:rsidRDefault="00C107D8" w:rsidP="00B85D4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Account receivables</w:t>
            </w:r>
          </w:p>
        </w:tc>
      </w:tr>
      <w:tr w:rsidR="00C107D8" w:rsidRPr="00C107D8" w14:paraId="7870A8A6" w14:textId="77777777" w:rsidTr="00B85D40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9318E" w14:textId="77777777" w:rsidR="00C107D8" w:rsidRPr="00C107D8" w:rsidRDefault="00C107D8" w:rsidP="00B85D4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  <w:t>CPI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DEE7D4" w14:textId="77777777" w:rsidR="00C107D8" w:rsidRPr="00C107D8" w:rsidRDefault="00C107D8" w:rsidP="00B85D4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w:r w:rsidRPr="00EB4BE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Corruption Perceptions Index</w:t>
            </w:r>
          </w:p>
        </w:tc>
      </w:tr>
      <w:tr w:rsidR="00C107D8" w:rsidRPr="00C107D8" w14:paraId="27A87BDE" w14:textId="77777777" w:rsidTr="00B85D40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2D33B" w14:textId="77777777" w:rsidR="00C107D8" w:rsidRPr="00C107D8" w:rsidRDefault="00C107D8" w:rsidP="00B85D4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  <w:t>DoA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E39B4" w14:textId="77777777" w:rsidR="00C107D8" w:rsidRPr="00C107D8" w:rsidRDefault="00C107D8" w:rsidP="00B85D4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Department of Agriculture</w:t>
            </w:r>
          </w:p>
        </w:tc>
      </w:tr>
      <w:tr w:rsidR="00C107D8" w:rsidRPr="00C107D8" w14:paraId="33574B4C" w14:textId="77777777" w:rsidTr="00B85D40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4C673" w14:textId="77777777" w:rsidR="00C107D8" w:rsidRPr="00C107D8" w:rsidRDefault="00C107D8" w:rsidP="00B85D4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  <w:t>ER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DD23E" w14:textId="77777777" w:rsidR="00C107D8" w:rsidRPr="00C107D8" w:rsidRDefault="00C107D8" w:rsidP="00B85D4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Exchange rate</w:t>
            </w:r>
          </w:p>
        </w:tc>
      </w:tr>
      <w:tr w:rsidR="00C107D8" w:rsidRPr="00C107D8" w14:paraId="703F6C85" w14:textId="77777777" w:rsidTr="00B85D40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073FB" w14:textId="77777777" w:rsidR="00C107D8" w:rsidRPr="00C107D8" w:rsidRDefault="00C107D8" w:rsidP="00B85D4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  <w:t>IR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E4810" w14:textId="77777777" w:rsidR="00C107D8" w:rsidRPr="00C107D8" w:rsidRDefault="00C107D8" w:rsidP="00B85D4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Interest rate</w:t>
            </w:r>
          </w:p>
        </w:tc>
      </w:tr>
      <w:tr w:rsidR="007E6F44" w:rsidRPr="00C107D8" w14:paraId="7C3385C7" w14:textId="77777777" w:rsidTr="00B85D40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B07786" w14:textId="6494852C" w:rsidR="007E6F44" w:rsidRDefault="007E6F44" w:rsidP="00B85D4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  <w:t>IFD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603FA" w14:textId="411A6312" w:rsidR="007E6F44" w:rsidRDefault="007E6F44" w:rsidP="00B85D4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Inflation rate differentials</w:t>
            </w:r>
          </w:p>
        </w:tc>
      </w:tr>
      <w:tr w:rsidR="00C107D8" w:rsidRPr="00C107D8" w14:paraId="296CF6EA" w14:textId="77777777" w:rsidTr="00B85D40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31AEF" w14:textId="77777777" w:rsidR="00C107D8" w:rsidRPr="00C107D8" w:rsidRDefault="00C107D8" w:rsidP="00B85D4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  <w:t>MI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9D1CF6" w14:textId="77777777" w:rsidR="00C107D8" w:rsidRPr="00C107D8" w:rsidRDefault="00C107D8" w:rsidP="00B85D4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lang w:val="vi-VN" w:eastAsia="en-US"/>
              </w:rPr>
            </w:pPr>
            <w:r w:rsidRPr="00C107D8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Mondelez International</w:t>
            </w:r>
          </w:p>
        </w:tc>
      </w:tr>
      <w:tr w:rsidR="00C107D8" w:rsidRPr="00C107D8" w14:paraId="5AE478F6" w14:textId="77777777" w:rsidTr="00B85D40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4937EA" w14:textId="77777777" w:rsidR="00C107D8" w:rsidRPr="00C107D8" w:rsidRDefault="00C107D8" w:rsidP="00B85D4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  <w:t>MNC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2DBBC" w14:textId="77777777" w:rsidR="00C107D8" w:rsidRPr="00C107D8" w:rsidRDefault="00C107D8" w:rsidP="00B85D4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Monde Nissin Corporation</w:t>
            </w:r>
          </w:p>
        </w:tc>
      </w:tr>
      <w:tr w:rsidR="00C107D8" w:rsidRPr="00C107D8" w14:paraId="68EAB10B" w14:textId="77777777" w:rsidTr="00B85D40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016204" w14:textId="77777777" w:rsidR="00C107D8" w:rsidRPr="00C107D8" w:rsidRDefault="00C107D8" w:rsidP="00B85D4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  <w:t>MNCs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19F576" w14:textId="77777777" w:rsidR="00C107D8" w:rsidRPr="00C107D8" w:rsidRDefault="00C107D8" w:rsidP="00B85D4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Multi National</w:t>
            </w:r>
            <w:proofErr w:type="spellEnd"/>
            <w:r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 xml:space="preserve"> Companies</w:t>
            </w:r>
          </w:p>
        </w:tc>
      </w:tr>
      <w:tr w:rsidR="00F4507C" w:rsidRPr="00C107D8" w14:paraId="49339D89" w14:textId="77777777" w:rsidTr="00B85D40">
        <w:trPr>
          <w:trHeight w:val="629"/>
        </w:trPr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54FC6" w14:textId="05DEBC6F" w:rsidR="00F4507C" w:rsidRDefault="00F4507C" w:rsidP="00B85D4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  <w:t>NPA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B21DF2" w14:textId="4CEF9EE1" w:rsidR="00F4507C" w:rsidRDefault="00F4507C" w:rsidP="00B85D4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w:r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New People’s Army</w:t>
            </w:r>
          </w:p>
        </w:tc>
      </w:tr>
      <w:tr w:rsidR="00C107D8" w:rsidRPr="00C107D8" w14:paraId="5E06CE96" w14:textId="77777777" w:rsidTr="00B85D40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6D288" w14:textId="77777777" w:rsidR="00C107D8" w:rsidRPr="00C107D8" w:rsidRDefault="00C107D8" w:rsidP="00B85D4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  <w:t>NWC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77596" w14:textId="77777777" w:rsidR="00C107D8" w:rsidRPr="00C107D8" w:rsidRDefault="00C107D8" w:rsidP="00B85D4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Net working capital</w:t>
            </w:r>
          </w:p>
        </w:tc>
      </w:tr>
      <w:tr w:rsidR="00C107D8" w:rsidRPr="00C107D8" w14:paraId="2B349C03" w14:textId="77777777" w:rsidTr="00B85D40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03B31" w14:textId="77777777" w:rsidR="00C107D8" w:rsidRPr="00C107D8" w:rsidRDefault="00C107D8" w:rsidP="00B85D4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  <w:t>OLR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B9374" w14:textId="77777777" w:rsidR="00C107D8" w:rsidRPr="00C107D8" w:rsidRDefault="00C107D8" w:rsidP="00B85D4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Overall lending rate</w:t>
            </w:r>
          </w:p>
        </w:tc>
      </w:tr>
      <w:tr w:rsidR="00C107D8" w:rsidRPr="00C107D8" w14:paraId="33B05FA5" w14:textId="77777777" w:rsidTr="00B85D40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1F4E3" w14:textId="77777777" w:rsidR="00C107D8" w:rsidRPr="00C107D8" w:rsidRDefault="00C107D8" w:rsidP="00B85D4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  <w:t>PPC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2C5B1F" w14:textId="77777777" w:rsidR="00C107D8" w:rsidRPr="00C107D8" w:rsidRDefault="00C107D8" w:rsidP="00B85D4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Production per cow</w:t>
            </w:r>
          </w:p>
        </w:tc>
      </w:tr>
      <w:tr w:rsidR="00C107D8" w:rsidRPr="00C107D8" w14:paraId="22401465" w14:textId="77777777" w:rsidTr="00B85D40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21D4D" w14:textId="77777777" w:rsidR="00C107D8" w:rsidRPr="00C107D8" w:rsidRDefault="00C107D8" w:rsidP="00B85D4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  <w:t>TV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ADD14" w14:textId="77777777" w:rsidR="00C107D8" w:rsidRPr="00C107D8" w:rsidRDefault="00C107D8" w:rsidP="00B85D4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Terminal value</w:t>
            </w:r>
          </w:p>
        </w:tc>
      </w:tr>
      <w:tr w:rsidR="00C107D8" w:rsidRPr="00C107D8" w14:paraId="20C6A906" w14:textId="77777777" w:rsidTr="00B85D40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B2F26" w14:textId="77777777" w:rsidR="00C107D8" w:rsidRPr="00C107D8" w:rsidRDefault="00C107D8" w:rsidP="00B85D4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  <w:t>URC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C9115" w14:textId="422AB80A" w:rsidR="00C107D8" w:rsidRPr="00C107D8" w:rsidRDefault="00C107D8" w:rsidP="00B85D4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Universal Robina Corporation</w:t>
            </w:r>
          </w:p>
        </w:tc>
      </w:tr>
      <w:tr w:rsidR="00C107D8" w:rsidRPr="00C107D8" w14:paraId="5FFDF09E" w14:textId="77777777" w:rsidTr="00B85D40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4F0F38" w14:textId="77777777" w:rsidR="00C107D8" w:rsidRPr="00C107D8" w:rsidRDefault="00C107D8" w:rsidP="00B85D4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F1F1F"/>
                <w:lang w:eastAsia="en-US"/>
              </w:rPr>
              <w:t>WC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7881F" w14:textId="77777777" w:rsidR="00C107D8" w:rsidRPr="00C107D8" w:rsidRDefault="00C107D8" w:rsidP="00B85D4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Working capital</w:t>
            </w:r>
          </w:p>
        </w:tc>
      </w:tr>
    </w:tbl>
    <w:p w14:paraId="3201222C" w14:textId="77777777" w:rsidR="00B1137F" w:rsidRDefault="00B1137F" w:rsidP="00EB4BEA">
      <w:p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lang w:val="en" w:eastAsia="en-US"/>
        </w:rPr>
      </w:pPr>
    </w:p>
    <w:p w14:paraId="499336C0" w14:textId="77777777" w:rsidR="00B1137F" w:rsidRDefault="00B1137F" w:rsidP="00EB4BEA">
      <w:p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lang w:val="en" w:eastAsia="en-US"/>
        </w:rPr>
      </w:pPr>
    </w:p>
    <w:p w14:paraId="7F43552B" w14:textId="77777777" w:rsidR="00C107D8" w:rsidRDefault="00C107D8" w:rsidP="00EB4BEA">
      <w:p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lang w:val="en" w:eastAsia="en-US"/>
        </w:rPr>
      </w:pPr>
    </w:p>
    <w:p w14:paraId="7AFB8A05" w14:textId="131C6A6C" w:rsidR="00CB326E" w:rsidRPr="000D2DAA" w:rsidRDefault="00154C4A" w:rsidP="00D348D1">
      <w:pPr>
        <w:pStyle w:val="Heading1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/>
          <w:color w:val="1F1F1F"/>
          <w:sz w:val="24"/>
          <w:szCs w:val="24"/>
          <w:lang w:val="en" w:eastAsia="en-US"/>
        </w:rPr>
      </w:pPr>
      <w:bookmarkStart w:id="0" w:name="_Toc177584810"/>
      <w:r w:rsidRPr="00B1137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" w:eastAsia="en-US"/>
        </w:rPr>
        <w:lastRenderedPageBreak/>
        <w:t>Question 1</w:t>
      </w:r>
      <w:bookmarkEnd w:id="0"/>
    </w:p>
    <w:p w14:paraId="044ECC2C" w14:textId="2AB3C9DB" w:rsidR="00B1137F" w:rsidRPr="00B1137F" w:rsidRDefault="00B1137F" w:rsidP="00D348D1">
      <w:pPr>
        <w:pStyle w:val="Heading2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 w:eastAsia="en-US"/>
        </w:rPr>
      </w:pPr>
      <w:bookmarkStart w:id="1" w:name="_Toc177584811"/>
      <w:r w:rsidRPr="00B1137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" w:eastAsia="en-US"/>
        </w:rPr>
        <w:t>Industry</w:t>
      </w:r>
      <w:bookmarkEnd w:id="1"/>
      <w:r w:rsidRPr="00B1137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 w:eastAsia="en-US"/>
        </w:rPr>
        <w:t xml:space="preserve"> </w:t>
      </w:r>
    </w:p>
    <w:p w14:paraId="2D28F63C" w14:textId="2557DD5A" w:rsidR="004E2C5C" w:rsidRPr="00EB4BEA" w:rsidRDefault="003E59E9" w:rsidP="00EB4B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lang w:eastAsia="en-US"/>
        </w:rPr>
      </w:pPr>
      <w:r w:rsidRPr="77841D3A">
        <w:rPr>
          <w:rFonts w:ascii="Times New Roman" w:eastAsia="Times New Roman" w:hAnsi="Times New Roman" w:cs="Times New Roman"/>
          <w:color w:val="1F1F1F"/>
          <w:lang w:eastAsia="en-US"/>
        </w:rPr>
        <w:t>Filipino snack</w:t>
      </w:r>
      <w:r w:rsidR="00E61854">
        <w:rPr>
          <w:rFonts w:ascii="Times New Roman" w:eastAsia="Times New Roman" w:hAnsi="Times New Roman" w:cs="Times New Roman"/>
          <w:color w:val="1F1F1F"/>
          <w:lang w:eastAsia="en-US"/>
        </w:rPr>
        <w:t>s and baked goods</w:t>
      </w:r>
      <w:r w:rsidRPr="77841D3A">
        <w:rPr>
          <w:rFonts w:ascii="Times New Roman" w:eastAsia="Times New Roman" w:hAnsi="Times New Roman" w:cs="Times New Roman"/>
          <w:color w:val="1F1F1F"/>
          <w:lang w:eastAsia="en-US"/>
        </w:rPr>
        <w:t xml:space="preserve"> witnessed gradual growth with rising demand due to Filipino's appeal for snacks</w:t>
      </w:r>
      <w:r w:rsidR="00E61854">
        <w:rPr>
          <w:rFonts w:ascii="Times New Roman" w:eastAsia="Times New Roman" w:hAnsi="Times New Roman" w:cs="Times New Roman"/>
          <w:color w:val="1F1F1F"/>
          <w:lang w:eastAsia="en-US"/>
        </w:rPr>
        <w:t xml:space="preserve"> and sweeties</w:t>
      </w:r>
      <w:r w:rsidR="0090121E" w:rsidRPr="77841D3A">
        <w:rPr>
          <w:rFonts w:ascii="Times New Roman" w:eastAsia="Times New Roman" w:hAnsi="Times New Roman" w:cs="Times New Roman"/>
          <w:color w:val="1F1F1F"/>
          <w:lang w:eastAsia="en-US"/>
        </w:rPr>
        <w:t>, considered as Filipino cultur</w:t>
      </w:r>
      <w:r w:rsidR="009065AF">
        <w:rPr>
          <w:rFonts w:ascii="Times New Roman" w:eastAsia="Times New Roman" w:hAnsi="Times New Roman" w:cs="Times New Roman"/>
          <w:color w:val="1F1F1F"/>
          <w:lang w:eastAsia="en-US"/>
        </w:rPr>
        <w:t>e, promoted</w:t>
      </w:r>
      <w:r w:rsidRPr="77841D3A">
        <w:rPr>
          <w:rFonts w:ascii="Times New Roman" w:eastAsia="Times New Roman" w:hAnsi="Times New Roman" w:cs="Times New Roman"/>
          <w:color w:val="1F1F1F"/>
          <w:lang w:eastAsia="en-US"/>
        </w:rPr>
        <w:t xml:space="preserve"> since pandemic with encouraged out-of-home snacking</w:t>
      </w:r>
      <w:r w:rsidR="001F30B5">
        <w:rPr>
          <w:rFonts w:ascii="Times New Roman" w:eastAsia="Times New Roman" w:hAnsi="Times New Roman" w:cs="Times New Roman"/>
          <w:color w:val="1F1F1F"/>
          <w:lang w:eastAsia="en-US"/>
        </w:rPr>
        <w:t xml:space="preserve">, </w:t>
      </w:r>
      <w:r w:rsidR="001A0D04" w:rsidRPr="77841D3A">
        <w:rPr>
          <w:rFonts w:ascii="Times New Roman" w:eastAsia="Times New Roman" w:hAnsi="Times New Roman" w:cs="Times New Roman"/>
          <w:color w:val="1F1F1F"/>
          <w:lang w:eastAsia="en-US"/>
        </w:rPr>
        <w:t xml:space="preserve">rising disposable income and office, schools return </w:t>
      </w:r>
      <w:r w:rsidR="00772DFC" w:rsidRPr="77841D3A">
        <w:rPr>
          <w:rFonts w:ascii="Times New Roman" w:eastAsia="Times New Roman" w:hAnsi="Times New Roman" w:cs="Times New Roman"/>
          <w:color w:val="1F1F1F"/>
          <w:lang w:eastAsia="en-US"/>
        </w:rPr>
        <w:t xml:space="preserve">(Figure </w:t>
      </w:r>
      <w:proofErr w:type="gramStart"/>
      <w:r w:rsidR="00772DFC" w:rsidRPr="77841D3A">
        <w:rPr>
          <w:rFonts w:ascii="Times New Roman" w:eastAsia="Times New Roman" w:hAnsi="Times New Roman" w:cs="Times New Roman"/>
          <w:color w:val="1F1F1F"/>
          <w:lang w:eastAsia="en-US"/>
        </w:rPr>
        <w:t>1)</w:t>
      </w:r>
      <w:r w:rsidR="00154C4A" w:rsidRPr="77841D3A">
        <w:rPr>
          <w:rFonts w:ascii="Times New Roman" w:eastAsia="Times New Roman" w:hAnsi="Times New Roman" w:cs="Times New Roman"/>
          <w:color w:val="1F1F1F"/>
          <w:lang w:eastAsia="en-US"/>
        </w:rPr>
        <w:t>(</w:t>
      </w:r>
      <w:proofErr w:type="gramEnd"/>
      <w:r w:rsidR="00154C4A" w:rsidRPr="77841D3A">
        <w:rPr>
          <w:rFonts w:ascii="Times New Roman" w:eastAsia="Times New Roman" w:hAnsi="Times New Roman" w:cs="Times New Roman"/>
          <w:color w:val="1F1F1F"/>
          <w:lang w:eastAsia="en-US"/>
        </w:rPr>
        <w:t>Euromonitor 2024)</w:t>
      </w:r>
      <w:r w:rsidRPr="77841D3A">
        <w:rPr>
          <w:rFonts w:ascii="Times New Roman" w:eastAsia="Times New Roman" w:hAnsi="Times New Roman" w:cs="Times New Roman"/>
          <w:color w:val="1F1F1F"/>
          <w:lang w:eastAsia="en-US"/>
        </w:rPr>
        <w:t xml:space="preserve">. </w:t>
      </w:r>
      <w:r w:rsidR="004B0ABC">
        <w:rPr>
          <w:rFonts w:ascii="Times New Roman" w:eastAsia="Times New Roman" w:hAnsi="Times New Roman" w:cs="Times New Roman"/>
          <w:color w:val="1F1F1F"/>
          <w:lang w:eastAsia="en-US"/>
        </w:rPr>
        <w:t>I</w:t>
      </w:r>
      <w:r w:rsidR="00CB645B" w:rsidRPr="77841D3A">
        <w:rPr>
          <w:rFonts w:ascii="Times New Roman" w:eastAsia="Times New Roman" w:hAnsi="Times New Roman" w:cs="Times New Roman"/>
          <w:color w:val="1F1F1F"/>
          <w:lang w:eastAsia="en-US"/>
        </w:rPr>
        <w:t xml:space="preserve">n components, </w:t>
      </w:r>
      <w:proofErr w:type="spellStart"/>
      <w:r w:rsidR="00772DFC" w:rsidRPr="77841D3A">
        <w:rPr>
          <w:rFonts w:ascii="Times New Roman" w:eastAsia="Times New Roman" w:hAnsi="Times New Roman" w:cs="Times New Roman"/>
          <w:color w:val="1F1F1F"/>
          <w:lang w:eastAsia="en-US"/>
        </w:rPr>
        <w:t>s</w:t>
      </w:r>
      <w:r w:rsidR="00CB645B" w:rsidRPr="77841D3A">
        <w:rPr>
          <w:rFonts w:ascii="Times New Roman" w:eastAsia="Times New Roman" w:hAnsi="Times New Roman" w:cs="Times New Roman"/>
          <w:color w:val="1F1F1F"/>
          <w:lang w:eastAsia="en-US"/>
        </w:rPr>
        <w:t>avoury</w:t>
      </w:r>
      <w:proofErr w:type="spellEnd"/>
      <w:r w:rsidR="00CB645B" w:rsidRPr="77841D3A">
        <w:rPr>
          <w:rFonts w:ascii="Times New Roman" w:eastAsia="Times New Roman" w:hAnsi="Times New Roman" w:cs="Times New Roman"/>
          <w:color w:val="1F1F1F"/>
          <w:lang w:eastAsia="en-US"/>
        </w:rPr>
        <w:t xml:space="preserve"> snacks experienced fastest growth</w:t>
      </w:r>
      <w:r w:rsidR="001A0D04">
        <w:rPr>
          <w:rFonts w:ascii="Times New Roman" w:eastAsia="Times New Roman" w:hAnsi="Times New Roman" w:cs="Times New Roman"/>
          <w:color w:val="1F1F1F"/>
          <w:lang w:eastAsia="en-US"/>
        </w:rPr>
        <w:t xml:space="preserve">, being </w:t>
      </w:r>
      <w:r w:rsidR="00CB645B" w:rsidRPr="77841D3A">
        <w:rPr>
          <w:rFonts w:ascii="Times New Roman" w:eastAsia="Times New Roman" w:hAnsi="Times New Roman" w:cs="Times New Roman"/>
          <w:color w:val="1F1F1F"/>
          <w:lang w:eastAsia="en-US"/>
        </w:rPr>
        <w:t>prominent packed-lunch</w:t>
      </w:r>
      <w:r w:rsidR="001A0D04">
        <w:rPr>
          <w:rFonts w:ascii="Times New Roman" w:eastAsia="Times New Roman" w:hAnsi="Times New Roman" w:cs="Times New Roman"/>
          <w:color w:val="1F1F1F"/>
          <w:lang w:eastAsia="en-US"/>
        </w:rPr>
        <w:t xml:space="preserve"> of Filipinos</w:t>
      </w:r>
      <w:r w:rsidR="00CB645B" w:rsidRPr="77841D3A">
        <w:rPr>
          <w:rFonts w:ascii="Times New Roman" w:eastAsia="Times New Roman" w:hAnsi="Times New Roman" w:cs="Times New Roman"/>
          <w:color w:val="1F1F1F"/>
          <w:lang w:eastAsia="en-US"/>
        </w:rPr>
        <w:t xml:space="preserve">. However, </w:t>
      </w:r>
      <w:r w:rsidR="00F4507C">
        <w:rPr>
          <w:rFonts w:ascii="Times New Roman" w:eastAsia="Times New Roman" w:hAnsi="Times New Roman" w:cs="Times New Roman"/>
          <w:color w:val="1F1F1F"/>
          <w:lang w:eastAsia="en-US"/>
        </w:rPr>
        <w:t xml:space="preserve">preference </w:t>
      </w:r>
      <w:r w:rsidR="001A0D04">
        <w:rPr>
          <w:rFonts w:ascii="Times New Roman" w:eastAsia="Times New Roman" w:hAnsi="Times New Roman" w:cs="Times New Roman"/>
          <w:color w:val="1F1F1F"/>
          <w:lang w:eastAsia="en-US"/>
        </w:rPr>
        <w:t>gradually</w:t>
      </w:r>
      <w:r w:rsidR="00CB645B" w:rsidRPr="77841D3A">
        <w:rPr>
          <w:rFonts w:ascii="Times New Roman" w:eastAsia="Times New Roman" w:hAnsi="Times New Roman" w:cs="Times New Roman"/>
          <w:color w:val="1F1F1F"/>
          <w:lang w:eastAsia="en-US"/>
        </w:rPr>
        <w:t xml:space="preserve"> changes to heathy-snacking with rising nutrient-dense and </w:t>
      </w:r>
      <w:r w:rsidR="001A0D04">
        <w:rPr>
          <w:rFonts w:ascii="Times New Roman" w:eastAsia="Times New Roman" w:hAnsi="Times New Roman" w:cs="Times New Roman"/>
          <w:color w:val="1F1F1F"/>
          <w:lang w:eastAsia="en-US"/>
        </w:rPr>
        <w:t>health</w:t>
      </w:r>
      <w:r w:rsidR="00F4507C">
        <w:rPr>
          <w:rFonts w:ascii="Times New Roman" w:eastAsia="Times New Roman" w:hAnsi="Times New Roman" w:cs="Times New Roman"/>
          <w:color w:val="1F1F1F"/>
          <w:lang w:eastAsia="en-US"/>
        </w:rPr>
        <w:t>-</w:t>
      </w:r>
      <w:r w:rsidR="001A0D04">
        <w:rPr>
          <w:rFonts w:ascii="Times New Roman" w:eastAsia="Times New Roman" w:hAnsi="Times New Roman" w:cs="Times New Roman"/>
          <w:color w:val="1F1F1F"/>
          <w:lang w:eastAsia="en-US"/>
        </w:rPr>
        <w:t>awareness</w:t>
      </w:r>
      <w:r w:rsidR="00F4507C">
        <w:rPr>
          <w:rFonts w:ascii="Times New Roman" w:eastAsia="Times New Roman" w:hAnsi="Times New Roman" w:cs="Times New Roman"/>
          <w:color w:val="1F1F1F"/>
          <w:lang w:eastAsia="en-US"/>
        </w:rPr>
        <w:t xml:space="preserve"> </w:t>
      </w:r>
      <w:proofErr w:type="gramStart"/>
      <w:r w:rsidR="00F4507C">
        <w:rPr>
          <w:rFonts w:ascii="Times New Roman" w:eastAsia="Times New Roman" w:hAnsi="Times New Roman" w:cs="Times New Roman"/>
          <w:color w:val="1F1F1F"/>
          <w:lang w:eastAsia="en-US"/>
        </w:rPr>
        <w:t>favor</w:t>
      </w:r>
      <w:r w:rsidR="00772DFC" w:rsidRPr="77841D3A">
        <w:rPr>
          <w:rFonts w:ascii="Times New Roman" w:eastAsia="Times New Roman" w:hAnsi="Times New Roman" w:cs="Times New Roman"/>
          <w:color w:val="1F1F1F"/>
          <w:lang w:eastAsia="en-US"/>
        </w:rPr>
        <w:t>(</w:t>
      </w:r>
      <w:proofErr w:type="gramEnd"/>
      <w:r w:rsidR="002034A0">
        <w:rPr>
          <w:rFonts w:ascii="Times New Roman" w:eastAsia="Times New Roman" w:hAnsi="Times New Roman" w:cs="Times New Roman"/>
          <w:color w:val="1F1F1F"/>
          <w:lang w:eastAsia="en-US"/>
        </w:rPr>
        <w:t>Euromonitor</w:t>
      </w:r>
      <w:r w:rsidR="00772DFC" w:rsidRPr="77841D3A">
        <w:rPr>
          <w:rFonts w:ascii="Times New Roman" w:eastAsia="Times New Roman" w:hAnsi="Times New Roman" w:cs="Times New Roman"/>
          <w:color w:val="1F1F1F"/>
          <w:lang w:eastAsia="en-US"/>
        </w:rPr>
        <w:t xml:space="preserve"> 2</w:t>
      </w:r>
      <w:r w:rsidR="002034A0">
        <w:rPr>
          <w:rFonts w:ascii="Times New Roman" w:eastAsia="Times New Roman" w:hAnsi="Times New Roman" w:cs="Times New Roman"/>
          <w:color w:val="1F1F1F"/>
          <w:lang w:eastAsia="en-US"/>
        </w:rPr>
        <w:t>024</w:t>
      </w:r>
      <w:r w:rsidR="00772DFC" w:rsidRPr="77841D3A">
        <w:rPr>
          <w:rFonts w:ascii="Times New Roman" w:eastAsia="Times New Roman" w:hAnsi="Times New Roman" w:cs="Times New Roman"/>
          <w:color w:val="1F1F1F"/>
          <w:lang w:eastAsia="en-US"/>
        </w:rPr>
        <w:t>)</w:t>
      </w:r>
      <w:r w:rsidR="004E2C5C" w:rsidRPr="77841D3A">
        <w:rPr>
          <w:rFonts w:ascii="Times New Roman" w:eastAsia="Times New Roman" w:hAnsi="Times New Roman" w:cs="Times New Roman"/>
          <w:color w:val="1F1F1F"/>
          <w:lang w:eastAsia="en-US"/>
        </w:rPr>
        <w:t xml:space="preserve">. </w:t>
      </w:r>
    </w:p>
    <w:p w14:paraId="3CA6E505" w14:textId="2369F569" w:rsidR="004E2C5C" w:rsidRPr="00EB4BEA" w:rsidRDefault="004E2C5C" w:rsidP="00EB4B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lang w:eastAsia="en-US"/>
        </w:rPr>
      </w:pPr>
      <w:r w:rsidRPr="77841D3A">
        <w:rPr>
          <w:rFonts w:ascii="Times New Roman" w:eastAsia="Times New Roman" w:hAnsi="Times New Roman" w:cs="Times New Roman"/>
          <w:color w:val="1F1F1F"/>
          <w:lang w:eastAsia="en-US"/>
        </w:rPr>
        <w:t xml:space="preserve">With historical growth, MKD's expansion is promising </w:t>
      </w:r>
      <w:r w:rsidR="00092406">
        <w:rPr>
          <w:rFonts w:ascii="Times New Roman" w:eastAsia="Times New Roman" w:hAnsi="Times New Roman" w:cs="Times New Roman"/>
          <w:color w:val="1F1F1F"/>
          <w:lang w:eastAsia="en-US"/>
        </w:rPr>
        <w:t>with</w:t>
      </w:r>
      <w:r w:rsidRPr="77841D3A">
        <w:rPr>
          <w:rFonts w:ascii="Times New Roman" w:eastAsia="Times New Roman" w:hAnsi="Times New Roman" w:cs="Times New Roman"/>
          <w:color w:val="1F1F1F"/>
          <w:lang w:eastAsia="en-US"/>
        </w:rPr>
        <w:t xml:space="preserve"> </w:t>
      </w:r>
      <w:r w:rsidR="00092406">
        <w:rPr>
          <w:rFonts w:ascii="Times New Roman" w:eastAsia="Times New Roman" w:hAnsi="Times New Roman" w:cs="Times New Roman"/>
          <w:color w:val="1F1F1F"/>
          <w:lang w:eastAsia="en-US"/>
        </w:rPr>
        <w:t>C</w:t>
      </w:r>
      <w:r w:rsidRPr="77841D3A">
        <w:rPr>
          <w:rFonts w:ascii="Times New Roman" w:eastAsia="Times New Roman" w:hAnsi="Times New Roman" w:cs="Times New Roman"/>
          <w:color w:val="1F1F1F"/>
          <w:lang w:eastAsia="en-US"/>
        </w:rPr>
        <w:t>ozy</w:t>
      </w:r>
      <w:r w:rsidR="00092406">
        <w:rPr>
          <w:rFonts w:ascii="Times New Roman" w:eastAsia="Times New Roman" w:hAnsi="Times New Roman" w:cs="Times New Roman"/>
          <w:color w:val="1F1F1F"/>
          <w:lang w:eastAsia="en-US"/>
        </w:rPr>
        <w:t>-</w:t>
      </w:r>
      <w:r w:rsidRPr="77841D3A">
        <w:rPr>
          <w:rFonts w:ascii="Times New Roman" w:eastAsia="Times New Roman" w:hAnsi="Times New Roman" w:cs="Times New Roman"/>
          <w:color w:val="1F1F1F"/>
          <w:lang w:eastAsia="en-US"/>
        </w:rPr>
        <w:t>biscuit</w:t>
      </w:r>
      <w:r w:rsidR="003D1AE9">
        <w:rPr>
          <w:rFonts w:ascii="Times New Roman" w:eastAsia="Times New Roman" w:hAnsi="Times New Roman" w:cs="Times New Roman"/>
          <w:color w:val="1F1F1F"/>
          <w:lang w:eastAsia="en-US"/>
        </w:rPr>
        <w:t xml:space="preserve">, </w:t>
      </w:r>
      <w:r w:rsidRPr="77841D3A">
        <w:rPr>
          <w:rFonts w:ascii="Times New Roman" w:eastAsia="Times New Roman" w:hAnsi="Times New Roman" w:cs="Times New Roman"/>
          <w:color w:val="1F1F1F"/>
          <w:lang w:eastAsia="en-US"/>
        </w:rPr>
        <w:t>AFC</w:t>
      </w:r>
      <w:r w:rsidR="00092406">
        <w:rPr>
          <w:rFonts w:ascii="Times New Roman" w:eastAsia="Times New Roman" w:hAnsi="Times New Roman" w:cs="Times New Roman"/>
          <w:color w:val="1F1F1F"/>
          <w:lang w:eastAsia="en-US"/>
        </w:rPr>
        <w:t>-</w:t>
      </w:r>
      <w:r w:rsidRPr="77841D3A">
        <w:rPr>
          <w:rFonts w:ascii="Times New Roman" w:eastAsia="Times New Roman" w:hAnsi="Times New Roman" w:cs="Times New Roman"/>
          <w:color w:val="1F1F1F"/>
          <w:lang w:eastAsia="en-US"/>
        </w:rPr>
        <w:t>crackers,</w:t>
      </w:r>
      <w:r w:rsidR="003225F0">
        <w:rPr>
          <w:rFonts w:ascii="Times New Roman" w:eastAsia="Times New Roman" w:hAnsi="Times New Roman" w:cs="Times New Roman"/>
          <w:color w:val="1F1F1F"/>
          <w:lang w:eastAsia="en-US"/>
        </w:rPr>
        <w:t xml:space="preserve"> and mooncake</w:t>
      </w:r>
      <w:r w:rsidRPr="77841D3A">
        <w:rPr>
          <w:rFonts w:ascii="Times New Roman" w:eastAsia="Times New Roman" w:hAnsi="Times New Roman" w:cs="Times New Roman"/>
          <w:color w:val="1F1F1F"/>
          <w:lang w:eastAsia="en-US"/>
        </w:rPr>
        <w:t xml:space="preserve"> </w:t>
      </w:r>
      <w:r w:rsidR="00316E6E">
        <w:rPr>
          <w:rFonts w:ascii="Times New Roman" w:eastAsia="Times New Roman" w:hAnsi="Times New Roman" w:cs="Times New Roman"/>
          <w:color w:val="1F1F1F"/>
          <w:lang w:eastAsia="en-US"/>
        </w:rPr>
        <w:t xml:space="preserve">being </w:t>
      </w:r>
      <w:r w:rsidRPr="77841D3A">
        <w:rPr>
          <w:rFonts w:ascii="Times New Roman" w:eastAsia="Times New Roman" w:hAnsi="Times New Roman" w:cs="Times New Roman"/>
          <w:color w:val="1F1F1F"/>
          <w:lang w:eastAsia="en-US"/>
        </w:rPr>
        <w:t>sweet</w:t>
      </w:r>
      <w:r w:rsidR="0009640A">
        <w:rPr>
          <w:rFonts w:ascii="Times New Roman" w:eastAsia="Times New Roman" w:hAnsi="Times New Roman" w:cs="Times New Roman"/>
          <w:color w:val="1F1F1F"/>
          <w:lang w:eastAsia="en-US"/>
        </w:rPr>
        <w:t xml:space="preserve">, </w:t>
      </w:r>
      <w:r w:rsidRPr="77841D3A">
        <w:rPr>
          <w:rFonts w:ascii="Times New Roman" w:eastAsia="Times New Roman" w:hAnsi="Times New Roman" w:cs="Times New Roman"/>
          <w:color w:val="1F1F1F"/>
          <w:lang w:eastAsia="en-US"/>
        </w:rPr>
        <w:t>savory biscuits</w:t>
      </w:r>
      <w:r w:rsidR="0009640A">
        <w:rPr>
          <w:rFonts w:ascii="Times New Roman" w:eastAsia="Times New Roman" w:hAnsi="Times New Roman" w:cs="Times New Roman"/>
          <w:color w:val="1F1F1F"/>
          <w:lang w:eastAsia="en-US"/>
        </w:rPr>
        <w:t xml:space="preserve"> </w:t>
      </w:r>
      <w:r w:rsidRPr="77841D3A">
        <w:rPr>
          <w:rFonts w:ascii="Times New Roman" w:eastAsia="Times New Roman" w:hAnsi="Times New Roman" w:cs="Times New Roman"/>
          <w:color w:val="1F1F1F"/>
          <w:lang w:eastAsia="en-US"/>
        </w:rPr>
        <w:t>components in snacks</w:t>
      </w:r>
      <w:r w:rsidR="0009640A">
        <w:rPr>
          <w:rFonts w:ascii="Times New Roman" w:eastAsia="Times New Roman" w:hAnsi="Times New Roman" w:cs="Times New Roman"/>
          <w:color w:val="1F1F1F"/>
          <w:lang w:eastAsia="en-US"/>
        </w:rPr>
        <w:t xml:space="preserve"> and ba</w:t>
      </w:r>
      <w:r w:rsidR="003225F0">
        <w:rPr>
          <w:rFonts w:ascii="Times New Roman" w:eastAsia="Times New Roman" w:hAnsi="Times New Roman" w:cs="Times New Roman"/>
          <w:color w:val="1F1F1F"/>
          <w:lang w:eastAsia="en-US"/>
        </w:rPr>
        <w:t>ked goods</w:t>
      </w:r>
      <w:r w:rsidRPr="77841D3A">
        <w:rPr>
          <w:rFonts w:ascii="Times New Roman" w:eastAsia="Times New Roman" w:hAnsi="Times New Roman" w:cs="Times New Roman"/>
          <w:color w:val="1F1F1F"/>
          <w:lang w:eastAsia="en-US"/>
        </w:rPr>
        <w:t xml:space="preserve"> are </w:t>
      </w:r>
      <w:r w:rsidR="003225F0">
        <w:rPr>
          <w:rFonts w:ascii="Times New Roman" w:eastAsia="Times New Roman" w:hAnsi="Times New Roman" w:cs="Times New Roman"/>
          <w:color w:val="1F1F1F"/>
          <w:lang w:eastAsia="en-US"/>
        </w:rPr>
        <w:t xml:space="preserve">potential </w:t>
      </w:r>
      <w:r w:rsidRPr="77841D3A">
        <w:rPr>
          <w:rFonts w:ascii="Times New Roman" w:eastAsia="Times New Roman" w:hAnsi="Times New Roman" w:cs="Times New Roman"/>
          <w:color w:val="1F1F1F"/>
          <w:lang w:eastAsia="en-US"/>
        </w:rPr>
        <w:t>with huge demand and vegetables, barley, and oats</w:t>
      </w:r>
      <w:r w:rsidR="0025124B">
        <w:rPr>
          <w:rFonts w:ascii="Times New Roman" w:eastAsia="Times New Roman" w:hAnsi="Times New Roman" w:cs="Times New Roman"/>
          <w:color w:val="1F1F1F"/>
          <w:lang w:eastAsia="en-US"/>
        </w:rPr>
        <w:t xml:space="preserve"> lines</w:t>
      </w:r>
      <w:r w:rsidRPr="77841D3A">
        <w:rPr>
          <w:rFonts w:ascii="Times New Roman" w:eastAsia="Times New Roman" w:hAnsi="Times New Roman" w:cs="Times New Roman"/>
          <w:color w:val="1F1F1F"/>
          <w:lang w:eastAsia="en-US"/>
        </w:rPr>
        <w:t xml:space="preserve">, fitting healthy </w:t>
      </w:r>
      <w:proofErr w:type="gramStart"/>
      <w:r w:rsidRPr="77841D3A">
        <w:rPr>
          <w:rFonts w:ascii="Times New Roman" w:eastAsia="Times New Roman" w:hAnsi="Times New Roman" w:cs="Times New Roman"/>
          <w:color w:val="1F1F1F"/>
          <w:lang w:eastAsia="en-US"/>
        </w:rPr>
        <w:t>trend</w:t>
      </w:r>
      <w:r w:rsidR="00772DFC" w:rsidRPr="77841D3A">
        <w:rPr>
          <w:rFonts w:ascii="Times New Roman" w:eastAsia="Times New Roman" w:hAnsi="Times New Roman" w:cs="Times New Roman"/>
          <w:color w:val="1F1F1F"/>
          <w:lang w:eastAsia="en-US"/>
        </w:rPr>
        <w:t>(</w:t>
      </w:r>
      <w:proofErr w:type="gramEnd"/>
      <w:r w:rsidR="00772DFC" w:rsidRPr="77841D3A">
        <w:rPr>
          <w:rFonts w:ascii="Times New Roman" w:eastAsia="Times New Roman" w:hAnsi="Times New Roman" w:cs="Times New Roman"/>
          <w:color w:val="1F1F1F"/>
          <w:lang w:eastAsia="en-US"/>
        </w:rPr>
        <w:t>Figure 3)</w:t>
      </w:r>
      <w:r w:rsidRPr="77841D3A">
        <w:rPr>
          <w:rFonts w:ascii="Times New Roman" w:eastAsia="Times New Roman" w:hAnsi="Times New Roman" w:cs="Times New Roman"/>
          <w:color w:val="1F1F1F"/>
          <w:lang w:eastAsia="en-US"/>
        </w:rPr>
        <w:t xml:space="preserve">. Nevertheless, </w:t>
      </w:r>
      <w:r w:rsidR="00BA55F2">
        <w:rPr>
          <w:rFonts w:ascii="Times New Roman" w:eastAsia="Times New Roman" w:hAnsi="Times New Roman" w:cs="Times New Roman"/>
          <w:color w:val="1F1F1F"/>
          <w:lang w:eastAsia="en-US"/>
        </w:rPr>
        <w:t>S</w:t>
      </w:r>
      <w:r w:rsidRPr="77841D3A">
        <w:rPr>
          <w:rFonts w:ascii="Times New Roman" w:eastAsia="Times New Roman" w:hAnsi="Times New Roman" w:cs="Times New Roman"/>
          <w:color w:val="1F1F1F"/>
          <w:lang w:eastAsia="en-US"/>
        </w:rPr>
        <w:t>olite</w:t>
      </w:r>
      <w:r w:rsidR="00BA55F2">
        <w:rPr>
          <w:rFonts w:ascii="Times New Roman" w:eastAsia="Times New Roman" w:hAnsi="Times New Roman" w:cs="Times New Roman"/>
          <w:color w:val="1F1F1F"/>
          <w:lang w:eastAsia="en-US"/>
        </w:rPr>
        <w:t>-</w:t>
      </w:r>
      <w:r w:rsidRPr="77841D3A">
        <w:rPr>
          <w:rFonts w:ascii="Times New Roman" w:eastAsia="Times New Roman" w:hAnsi="Times New Roman" w:cs="Times New Roman"/>
          <w:color w:val="1F1F1F"/>
          <w:lang w:eastAsia="en-US"/>
        </w:rPr>
        <w:t>soft cake</w:t>
      </w:r>
      <w:r w:rsidR="00886D05">
        <w:rPr>
          <w:rFonts w:ascii="Times New Roman" w:eastAsia="Times New Roman" w:hAnsi="Times New Roman" w:cs="Times New Roman"/>
          <w:color w:val="1F1F1F"/>
          <w:lang w:val="vi-VN" w:eastAsia="en-US"/>
        </w:rPr>
        <w:t xml:space="preserve"> </w:t>
      </w:r>
      <w:r w:rsidR="00886D05">
        <w:rPr>
          <w:rFonts w:ascii="Times New Roman" w:eastAsia="Times New Roman" w:hAnsi="Times New Roman" w:cs="Times New Roman"/>
          <w:color w:val="1F1F1F"/>
          <w:lang w:eastAsia="en-US"/>
        </w:rPr>
        <w:t>is</w:t>
      </w:r>
      <w:r w:rsidR="00886D05">
        <w:rPr>
          <w:rFonts w:ascii="Times New Roman" w:eastAsia="Times New Roman" w:hAnsi="Times New Roman" w:cs="Times New Roman"/>
          <w:color w:val="1F1F1F"/>
          <w:lang w:val="vi-VN" w:eastAsia="en-US"/>
        </w:rPr>
        <w:t xml:space="preserve"> not </w:t>
      </w:r>
      <w:r w:rsidRPr="77841D3A">
        <w:rPr>
          <w:rFonts w:ascii="Times New Roman" w:eastAsia="Times New Roman" w:hAnsi="Times New Roman" w:cs="Times New Roman"/>
          <w:color w:val="1F1F1F"/>
          <w:lang w:eastAsia="en-US"/>
        </w:rPr>
        <w:t>expected</w:t>
      </w:r>
      <w:r w:rsidR="009F4E11">
        <w:rPr>
          <w:rFonts w:ascii="Times New Roman" w:eastAsia="Times New Roman" w:hAnsi="Times New Roman" w:cs="Times New Roman"/>
          <w:color w:val="1F1F1F"/>
          <w:lang w:val="vi-VN" w:eastAsia="en-US"/>
        </w:rPr>
        <w:t xml:space="preserve"> </w:t>
      </w:r>
      <w:r w:rsidR="00DE2B69">
        <w:rPr>
          <w:rFonts w:ascii="Times New Roman" w:eastAsia="Times New Roman" w:hAnsi="Times New Roman" w:cs="Times New Roman"/>
          <w:color w:val="1F1F1F"/>
          <w:lang w:eastAsia="en-US"/>
        </w:rPr>
        <w:t xml:space="preserve">long-term </w:t>
      </w:r>
      <w:r w:rsidR="009F4E11">
        <w:rPr>
          <w:rFonts w:ascii="Times New Roman" w:eastAsia="Times New Roman" w:hAnsi="Times New Roman" w:cs="Times New Roman"/>
          <w:color w:val="1F1F1F"/>
          <w:lang w:val="vi-VN" w:eastAsia="en-US"/>
        </w:rPr>
        <w:t>with</w:t>
      </w:r>
      <w:r w:rsidR="00DE2B69">
        <w:rPr>
          <w:rFonts w:ascii="Times New Roman" w:eastAsia="Times New Roman" w:hAnsi="Times New Roman" w:cs="Times New Roman"/>
          <w:color w:val="1F1F1F"/>
          <w:lang w:eastAsia="en-US"/>
        </w:rPr>
        <w:t xml:space="preserve">out </w:t>
      </w:r>
      <w:r w:rsidR="009F4E11">
        <w:rPr>
          <w:rFonts w:ascii="Times New Roman" w:eastAsia="Times New Roman" w:hAnsi="Times New Roman" w:cs="Times New Roman"/>
          <w:color w:val="1F1F1F"/>
          <w:lang w:val="vi-VN" w:eastAsia="en-US"/>
        </w:rPr>
        <w:t>healthy lines</w:t>
      </w:r>
      <w:r w:rsidR="006A6B88">
        <w:rPr>
          <w:rFonts w:ascii="Times New Roman" w:eastAsia="Times New Roman" w:hAnsi="Times New Roman" w:cs="Times New Roman"/>
          <w:color w:val="1F1F1F"/>
          <w:lang w:val="vi-VN" w:eastAsia="en-US"/>
        </w:rPr>
        <w:t xml:space="preserve"> and</w:t>
      </w:r>
      <w:r w:rsidRPr="77841D3A">
        <w:rPr>
          <w:rFonts w:ascii="Times New Roman" w:eastAsia="Times New Roman" w:hAnsi="Times New Roman" w:cs="Times New Roman"/>
          <w:color w:val="1F1F1F"/>
          <w:lang w:eastAsia="en-US"/>
        </w:rPr>
        <w:t xml:space="preserve"> sweet-tooth trend </w:t>
      </w:r>
      <w:r w:rsidR="006A6B88">
        <w:rPr>
          <w:rFonts w:ascii="Times New Roman" w:eastAsia="Times New Roman" w:hAnsi="Times New Roman" w:cs="Times New Roman"/>
          <w:color w:val="1F1F1F"/>
          <w:lang w:eastAsia="en-US"/>
        </w:rPr>
        <w:t>gradually</w:t>
      </w:r>
      <w:r w:rsidR="006A6B88">
        <w:rPr>
          <w:rFonts w:ascii="Times New Roman" w:eastAsia="Times New Roman" w:hAnsi="Times New Roman" w:cs="Times New Roman"/>
          <w:color w:val="1F1F1F"/>
          <w:lang w:val="vi-VN" w:eastAsia="en-US"/>
        </w:rPr>
        <w:t xml:space="preserve"> </w:t>
      </w:r>
      <w:r w:rsidR="006A6B88">
        <w:rPr>
          <w:rFonts w:ascii="Times New Roman" w:eastAsia="Times New Roman" w:hAnsi="Times New Roman" w:cs="Times New Roman"/>
          <w:color w:val="1F1F1F"/>
          <w:lang w:eastAsia="en-US"/>
        </w:rPr>
        <w:t>passes</w:t>
      </w:r>
      <w:r w:rsidR="009F4E11">
        <w:rPr>
          <w:rFonts w:ascii="Times New Roman" w:eastAsia="Times New Roman" w:hAnsi="Times New Roman" w:cs="Times New Roman"/>
          <w:color w:val="1F1F1F"/>
          <w:lang w:val="vi-VN" w:eastAsia="en-US"/>
        </w:rPr>
        <w:t>.</w:t>
      </w:r>
    </w:p>
    <w:p w14:paraId="53CBA759" w14:textId="62496D26" w:rsidR="00772DFC" w:rsidRPr="00EB4BEA" w:rsidRDefault="00C12416" w:rsidP="00EB4BEA">
      <w:pPr>
        <w:spacing w:line="360" w:lineRule="auto"/>
        <w:jc w:val="center"/>
        <w:rPr>
          <w:lang w:val="vi-VN"/>
        </w:rPr>
      </w:pPr>
      <w:r w:rsidRPr="00EB4BEA">
        <w:rPr>
          <w:rFonts w:ascii="Times New Roman" w:hAnsi="Times New Roman" w:cs="Times New Roman"/>
          <w:i/>
          <w:iCs/>
          <w:noProof/>
          <w:lang w:val="vi-V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60859DC" wp14:editId="72701BFD">
                <wp:simplePos x="0" y="0"/>
                <wp:positionH relativeFrom="column">
                  <wp:posOffset>1894840</wp:posOffset>
                </wp:positionH>
                <wp:positionV relativeFrom="paragraph">
                  <wp:posOffset>56516</wp:posOffset>
                </wp:positionV>
                <wp:extent cx="3696657" cy="261575"/>
                <wp:effectExtent l="0" t="304800" r="0" b="31051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995234">
                          <a:off x="0" y="0"/>
                          <a:ext cx="3696657" cy="261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6D5CDA" w14:textId="75C6E85D" w:rsidR="00772DFC" w:rsidRPr="00C12416" w:rsidRDefault="00772DFC" w:rsidP="00772DF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C1241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8"/>
                                <w:szCs w:val="18"/>
                                <w:lang w:val="vi-VN"/>
                              </w:rPr>
                              <w:t xml:space="preserve">CAGR of </w:t>
                            </w:r>
                            <w:r w:rsidR="0016491B" w:rsidRPr="00C1241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8"/>
                                <w:szCs w:val="18"/>
                              </w:rPr>
                              <w:t>5.</w:t>
                            </w:r>
                            <w:r w:rsidR="00C12416" w:rsidRPr="00C1241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8"/>
                                <w:szCs w:val="18"/>
                              </w:rPr>
                              <w:t>3</w:t>
                            </w:r>
                            <w:r w:rsidRPr="00C1241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8"/>
                                <w:szCs w:val="18"/>
                                <w:lang w:val="vi-VN"/>
                              </w:rPr>
                              <w:t>%</w:t>
                            </w:r>
                            <w:r w:rsidR="00C12416" w:rsidRPr="00C1241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(Snacks), 11.9%(Baked goods)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0859D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49.2pt;margin-top:4.45pt;width:291.1pt;height:20.6pt;rotation:-660566fd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" filled="f" stroked="f">
                <v:textbox>
                  <w:txbxContent>
                    <w:p w14:paraId="5D6D5CDA" w14:textId="75C6E85D" w:rsidR="00772DFC" w:rsidRPr="00C12416" w:rsidRDefault="00772DFC" w:rsidP="00772DFC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18"/>
                          <w:szCs w:val="18"/>
                        </w:rPr>
                      </w:pPr>
                      <w:r w:rsidRPr="00C12416">
                        <w:rPr>
                          <w:rFonts w:ascii="Times New Roman" w:hAnsi="Times New Roman" w:cs="Times New Roman"/>
                          <w:b/>
                          <w:bCs/>
                          <w:sz w:val="18"/>
                          <w:szCs w:val="18"/>
                          <w:lang w:val="vi-VN"/>
                        </w:rPr>
                        <w:t xml:space="preserve">CAGR of </w:t>
                      </w:r>
                      <w:r w:rsidR="0016491B" w:rsidRPr="00C12416">
                        <w:rPr>
                          <w:rFonts w:ascii="Times New Roman" w:hAnsi="Times New Roman" w:cs="Times New Roman"/>
                          <w:b/>
                          <w:bCs/>
                          <w:sz w:val="18"/>
                          <w:szCs w:val="18"/>
                        </w:rPr>
                        <w:t>5.</w:t>
                      </w:r>
                      <w:r w:rsidR="00C12416" w:rsidRPr="00C12416">
                        <w:rPr>
                          <w:rFonts w:ascii="Times New Roman" w:hAnsi="Times New Roman" w:cs="Times New Roman"/>
                          <w:b/>
                          <w:bCs/>
                          <w:sz w:val="18"/>
                          <w:szCs w:val="18"/>
                        </w:rPr>
                        <w:t>3</w:t>
                      </w:r>
                      <w:r w:rsidRPr="00C12416">
                        <w:rPr>
                          <w:rFonts w:ascii="Times New Roman" w:hAnsi="Times New Roman" w:cs="Times New Roman"/>
                          <w:b/>
                          <w:bCs/>
                          <w:sz w:val="18"/>
                          <w:szCs w:val="18"/>
                          <w:lang w:val="vi-VN"/>
                        </w:rPr>
                        <w:t>%</w:t>
                      </w:r>
                      <w:r w:rsidR="00C12416" w:rsidRPr="00C12416">
                        <w:rPr>
                          <w:rFonts w:ascii="Times New Roman" w:hAnsi="Times New Roman" w:cs="Times New Roman"/>
                          <w:b/>
                          <w:bCs/>
                          <w:sz w:val="18"/>
                          <w:szCs w:val="18"/>
                        </w:rPr>
                        <w:t xml:space="preserve"> (Snacks), 11.9%(Baked goods)</w:t>
                      </w:r>
                    </w:p>
                  </w:txbxContent>
                </v:textbox>
              </v:shape>
            </w:pict>
          </mc:Fallback>
        </mc:AlternateContent>
      </w:r>
      <w:r w:rsidR="00781996" w:rsidRPr="00EB4BEA">
        <w:rPr>
          <w:rFonts w:ascii="Times New Roman" w:hAnsi="Times New Roman" w:cs="Times New Roman"/>
          <w:i/>
          <w:iCs/>
          <w:noProof/>
          <w:lang w:val="vi-VN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8187567" wp14:editId="335B006C">
                <wp:simplePos x="0" y="0"/>
                <wp:positionH relativeFrom="column">
                  <wp:posOffset>1514475</wp:posOffset>
                </wp:positionH>
                <wp:positionV relativeFrom="paragraph">
                  <wp:posOffset>114935</wp:posOffset>
                </wp:positionV>
                <wp:extent cx="3381375" cy="583565"/>
                <wp:effectExtent l="0" t="57150" r="9525" b="26035"/>
                <wp:wrapNone/>
                <wp:docPr id="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81375" cy="5835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475E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119.25pt;margin-top:9.05pt;width:266.25pt;height:45.95pt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" strokecolor="black [3213]">
                <v:stroke endarrow="block"/>
              </v:shape>
            </w:pict>
          </mc:Fallback>
        </mc:AlternateContent>
      </w:r>
      <w:r w:rsidR="003815E6">
        <w:rPr>
          <w:noProof/>
        </w:rPr>
        <w:drawing>
          <wp:inline distT="0" distB="0" distL="0" distR="0" wp14:anchorId="366344D5" wp14:editId="265EF71F">
            <wp:extent cx="5524500" cy="3476625"/>
            <wp:effectExtent l="0" t="0" r="0" b="0"/>
            <wp:docPr id="76760584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3A62BB9-3DCC-0B8A-B620-BAD67DDE4DB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F8377ED" w14:textId="1BBABB9E" w:rsidR="00CB326E" w:rsidRPr="00EB4BEA" w:rsidRDefault="00772DFC" w:rsidP="00EB4BEA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EB4BEA">
        <w:rPr>
          <w:rFonts w:ascii="Times New Roman" w:hAnsi="Times New Roman" w:cs="Times New Roman"/>
          <w:i/>
          <w:iCs/>
          <w:lang w:val="vi-VN"/>
        </w:rPr>
        <w:t xml:space="preserve">Figure </w:t>
      </w:r>
      <w:r w:rsidRPr="00EB4BEA">
        <w:rPr>
          <w:rFonts w:ascii="Times New Roman" w:hAnsi="Times New Roman" w:cs="Times New Roman"/>
          <w:i/>
          <w:iCs/>
        </w:rPr>
        <w:t>1</w:t>
      </w:r>
      <w:r w:rsidRPr="00EB4BEA">
        <w:rPr>
          <w:rFonts w:ascii="Times New Roman" w:hAnsi="Times New Roman" w:cs="Times New Roman"/>
          <w:i/>
          <w:iCs/>
          <w:lang w:val="vi-VN"/>
        </w:rPr>
        <w:t>: Overall snacks sales</w:t>
      </w:r>
      <w:r w:rsidRPr="00EB4BEA">
        <w:rPr>
          <w:rFonts w:ascii="Times New Roman" w:hAnsi="Times New Roman" w:cs="Times New Roman"/>
          <w:i/>
          <w:iCs/>
        </w:rPr>
        <w:t xml:space="preserve"> and volume</w:t>
      </w:r>
      <w:r w:rsidRPr="00EB4BEA">
        <w:rPr>
          <w:rFonts w:ascii="Times New Roman" w:hAnsi="Times New Roman" w:cs="Times New Roman"/>
          <w:i/>
          <w:iCs/>
          <w:lang w:val="vi-VN"/>
        </w:rPr>
        <w:t xml:space="preserve"> in Phili</w:t>
      </w:r>
      <w:r w:rsidR="00A17358" w:rsidRPr="00EB4BEA">
        <w:rPr>
          <w:rFonts w:ascii="Times New Roman" w:hAnsi="Times New Roman" w:cs="Times New Roman"/>
          <w:i/>
          <w:iCs/>
        </w:rPr>
        <w:t>p</w:t>
      </w:r>
      <w:r w:rsidRPr="00EB4BEA">
        <w:rPr>
          <w:rFonts w:ascii="Times New Roman" w:hAnsi="Times New Roman" w:cs="Times New Roman"/>
          <w:i/>
          <w:iCs/>
          <w:lang w:val="vi-VN"/>
        </w:rPr>
        <w:t xml:space="preserve">pines </w:t>
      </w:r>
      <w:r w:rsidR="00781996">
        <w:rPr>
          <w:rFonts w:ascii="Times New Roman" w:hAnsi="Times New Roman" w:cs="Times New Roman"/>
          <w:i/>
          <w:iCs/>
        </w:rPr>
        <w:t>(PHP million)</w:t>
      </w:r>
      <w:r w:rsidRPr="00EB4BEA">
        <w:rPr>
          <w:rFonts w:ascii="Times New Roman" w:hAnsi="Times New Roman" w:cs="Times New Roman"/>
          <w:i/>
          <w:iCs/>
          <w:lang w:val="vi-VN"/>
        </w:rPr>
        <w:t xml:space="preserve"> (Euromonitor 2024)</w:t>
      </w:r>
      <w:r w:rsidRPr="00EB4BEA">
        <w:rPr>
          <w:rFonts w:ascii="Times New Roman" w:hAnsi="Times New Roman" w:cs="Times New Roman"/>
          <w:i/>
          <w:iCs/>
        </w:rPr>
        <w:t xml:space="preserve"> (Statista 2024)</w:t>
      </w:r>
    </w:p>
    <w:p w14:paraId="11788BEF" w14:textId="1A0BA748" w:rsidR="00CB326E" w:rsidRPr="00EB4BEA" w:rsidRDefault="00CB326E" w:rsidP="00EB4BEA">
      <w:pPr>
        <w:spacing w:line="360" w:lineRule="auto"/>
        <w:jc w:val="center"/>
        <w:rPr>
          <w:lang w:val="vi-VN"/>
        </w:rPr>
      </w:pPr>
      <w:r w:rsidRPr="00EB4BEA">
        <w:rPr>
          <w:noProof/>
        </w:rPr>
        <w:lastRenderedPageBreak/>
        <w:drawing>
          <wp:inline distT="0" distB="0" distL="0" distR="0" wp14:anchorId="4C1D42A2" wp14:editId="243B2F63">
            <wp:extent cx="5410200" cy="3328988"/>
            <wp:effectExtent l="0" t="0" r="0" b="5080"/>
            <wp:docPr id="188334941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F457A18-E03E-96A0-C589-DE301237316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6E61ADEE" w14:textId="24AED7BF" w:rsidR="00772DFC" w:rsidRPr="00EB4BEA" w:rsidRDefault="00A20988" w:rsidP="00EB4BEA">
      <w:pPr>
        <w:spacing w:line="360" w:lineRule="auto"/>
        <w:jc w:val="center"/>
        <w:rPr>
          <w:rFonts w:ascii="Times New Roman" w:hAnsi="Times New Roman" w:cs="Times New Roman"/>
          <w:i/>
          <w:iCs/>
          <w:lang w:val="vi-VN"/>
        </w:rPr>
      </w:pPr>
      <w:r w:rsidRPr="00EB4BEA">
        <w:rPr>
          <w:rFonts w:ascii="Times New Roman" w:hAnsi="Times New Roman" w:cs="Times New Roman"/>
          <w:i/>
          <w:iCs/>
          <w:lang w:val="vi-VN"/>
        </w:rPr>
        <w:t>Figure</w:t>
      </w:r>
      <w:r w:rsidR="00FE1D79">
        <w:rPr>
          <w:rFonts w:ascii="Times New Roman" w:hAnsi="Times New Roman" w:cs="Times New Roman"/>
          <w:i/>
          <w:iCs/>
          <w:lang w:val="vi-VN"/>
        </w:rPr>
        <w:t xml:space="preserve"> 2</w:t>
      </w:r>
      <w:r w:rsidRPr="00EB4BEA">
        <w:rPr>
          <w:rFonts w:ascii="Times New Roman" w:hAnsi="Times New Roman" w:cs="Times New Roman"/>
          <w:i/>
          <w:iCs/>
          <w:lang w:val="vi-VN"/>
        </w:rPr>
        <w:t>:</w:t>
      </w:r>
      <w:r w:rsidR="002678BD" w:rsidRPr="00EB4BEA">
        <w:rPr>
          <w:rFonts w:ascii="Times New Roman" w:hAnsi="Times New Roman" w:cs="Times New Roman"/>
          <w:i/>
          <w:iCs/>
          <w:lang w:val="vi-VN"/>
        </w:rPr>
        <w:t xml:space="preserve"> Snacks </w:t>
      </w:r>
      <w:r w:rsidR="001E1451">
        <w:rPr>
          <w:rFonts w:ascii="Times New Roman" w:hAnsi="Times New Roman" w:cs="Times New Roman"/>
          <w:i/>
          <w:iCs/>
        </w:rPr>
        <w:t>sizes</w:t>
      </w:r>
      <w:r w:rsidR="002678BD" w:rsidRPr="00EB4BEA">
        <w:rPr>
          <w:rFonts w:ascii="Times New Roman" w:hAnsi="Times New Roman" w:cs="Times New Roman"/>
          <w:i/>
          <w:iCs/>
          <w:lang w:val="vi-VN"/>
        </w:rPr>
        <w:t xml:space="preserve"> in Phili</w:t>
      </w:r>
      <w:r w:rsidR="00A17358" w:rsidRPr="00EB4BEA">
        <w:rPr>
          <w:rFonts w:ascii="Times New Roman" w:hAnsi="Times New Roman" w:cs="Times New Roman"/>
          <w:i/>
          <w:iCs/>
        </w:rPr>
        <w:t>p</w:t>
      </w:r>
      <w:r w:rsidR="002678BD" w:rsidRPr="00EB4BEA">
        <w:rPr>
          <w:rFonts w:ascii="Times New Roman" w:hAnsi="Times New Roman" w:cs="Times New Roman"/>
          <w:i/>
          <w:iCs/>
          <w:lang w:val="vi-VN"/>
        </w:rPr>
        <w:t xml:space="preserve">pines by categories </w:t>
      </w:r>
      <w:r w:rsidR="00781996">
        <w:rPr>
          <w:rFonts w:ascii="Times New Roman" w:hAnsi="Times New Roman" w:cs="Times New Roman"/>
          <w:i/>
          <w:iCs/>
        </w:rPr>
        <w:t xml:space="preserve">(PHP million) </w:t>
      </w:r>
      <w:r w:rsidR="002678BD" w:rsidRPr="00EB4BEA">
        <w:rPr>
          <w:rFonts w:ascii="Times New Roman" w:hAnsi="Times New Roman" w:cs="Times New Roman"/>
          <w:i/>
          <w:iCs/>
          <w:lang w:val="vi-VN"/>
        </w:rPr>
        <w:t>(Euromonitor 2024)</w:t>
      </w:r>
    </w:p>
    <w:p w14:paraId="669C8AD2" w14:textId="5D7CA9D7" w:rsidR="00EB2F99" w:rsidRPr="00EB4BEA" w:rsidRDefault="004425AC" w:rsidP="00EB4BEA">
      <w:pPr>
        <w:spacing w:line="360" w:lineRule="auto"/>
        <w:jc w:val="center"/>
        <w:rPr>
          <w:lang w:val="vi-VN"/>
        </w:rPr>
      </w:pPr>
      <w:r w:rsidRPr="00EB4BEA">
        <w:rPr>
          <w:noProof/>
        </w:rPr>
        <w:drawing>
          <wp:inline distT="0" distB="0" distL="0" distR="0" wp14:anchorId="128C8D34" wp14:editId="444B36EC">
            <wp:extent cx="5486400" cy="3248025"/>
            <wp:effectExtent l="0" t="0" r="0" b="0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5BE7CA84-0619-BE51-780E-0F6A436C77E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09493921" w14:textId="70268FD7" w:rsidR="00B1137F" w:rsidRPr="00B1137F" w:rsidRDefault="00886CC9" w:rsidP="00B1137F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EB4BEA">
        <w:rPr>
          <w:rFonts w:ascii="Times New Roman" w:hAnsi="Times New Roman" w:cs="Times New Roman"/>
          <w:i/>
          <w:iCs/>
          <w:lang w:val="vi-VN"/>
        </w:rPr>
        <w:t xml:space="preserve">Figure </w:t>
      </w:r>
      <w:r w:rsidR="00A56D87" w:rsidRPr="00EB4BEA">
        <w:rPr>
          <w:rFonts w:ascii="Times New Roman" w:hAnsi="Times New Roman" w:cs="Times New Roman"/>
          <w:i/>
          <w:iCs/>
          <w:lang w:val="vi-VN"/>
        </w:rPr>
        <w:t>3</w:t>
      </w:r>
      <w:r w:rsidRPr="00EB4BEA">
        <w:rPr>
          <w:rFonts w:ascii="Times New Roman" w:hAnsi="Times New Roman" w:cs="Times New Roman"/>
          <w:i/>
          <w:iCs/>
          <w:lang w:val="vi-VN"/>
        </w:rPr>
        <w:t xml:space="preserve">: </w:t>
      </w:r>
      <w:r w:rsidR="00A56D87" w:rsidRPr="00EB4BEA">
        <w:rPr>
          <w:rFonts w:ascii="Times New Roman" w:hAnsi="Times New Roman" w:cs="Times New Roman"/>
          <w:i/>
          <w:iCs/>
          <w:lang w:val="vi-VN"/>
        </w:rPr>
        <w:t xml:space="preserve">Sweet and Savoury Biscuits sales </w:t>
      </w:r>
      <w:r w:rsidR="005A324A">
        <w:rPr>
          <w:rFonts w:ascii="Times New Roman" w:hAnsi="Times New Roman" w:cs="Times New Roman"/>
          <w:i/>
          <w:iCs/>
        </w:rPr>
        <w:t xml:space="preserve">(PHP million) </w:t>
      </w:r>
      <w:r w:rsidR="00772DFC" w:rsidRPr="00EB4BEA">
        <w:rPr>
          <w:rFonts w:ascii="Times New Roman" w:hAnsi="Times New Roman" w:cs="Times New Roman"/>
          <w:i/>
          <w:iCs/>
        </w:rPr>
        <w:t>and income</w:t>
      </w:r>
      <w:r w:rsidR="005A324A">
        <w:rPr>
          <w:rFonts w:ascii="Times New Roman" w:hAnsi="Times New Roman" w:cs="Times New Roman"/>
          <w:i/>
          <w:iCs/>
        </w:rPr>
        <w:t xml:space="preserve"> per capita</w:t>
      </w:r>
      <w:r w:rsidR="00772DFC" w:rsidRPr="00EB4BEA">
        <w:rPr>
          <w:rFonts w:ascii="Times New Roman" w:hAnsi="Times New Roman" w:cs="Times New Roman"/>
          <w:i/>
          <w:iCs/>
        </w:rPr>
        <w:t xml:space="preserve"> </w:t>
      </w:r>
      <w:r w:rsidR="005A324A">
        <w:rPr>
          <w:rFonts w:ascii="Times New Roman" w:hAnsi="Times New Roman" w:cs="Times New Roman"/>
          <w:i/>
          <w:iCs/>
        </w:rPr>
        <w:t>($US thousand)</w:t>
      </w:r>
      <w:r w:rsidR="00D9217D">
        <w:rPr>
          <w:rFonts w:ascii="Times New Roman" w:hAnsi="Times New Roman" w:cs="Times New Roman"/>
          <w:i/>
          <w:iCs/>
        </w:rPr>
        <w:t xml:space="preserve"> </w:t>
      </w:r>
      <w:r w:rsidR="00A56D87" w:rsidRPr="00EB4BEA">
        <w:rPr>
          <w:rFonts w:ascii="Times New Roman" w:hAnsi="Times New Roman" w:cs="Times New Roman"/>
          <w:i/>
          <w:iCs/>
          <w:lang w:val="vi-VN"/>
        </w:rPr>
        <w:t>in</w:t>
      </w:r>
      <w:r w:rsidR="00772DFC" w:rsidRPr="00EB4BEA">
        <w:rPr>
          <w:rFonts w:ascii="Times New Roman" w:hAnsi="Times New Roman" w:cs="Times New Roman"/>
          <w:i/>
          <w:iCs/>
        </w:rPr>
        <w:t xml:space="preserve"> Phili</w:t>
      </w:r>
      <w:r w:rsidR="00A17358" w:rsidRPr="00EB4BEA">
        <w:rPr>
          <w:rFonts w:ascii="Times New Roman" w:hAnsi="Times New Roman" w:cs="Times New Roman"/>
          <w:i/>
          <w:iCs/>
        </w:rPr>
        <w:t>p</w:t>
      </w:r>
      <w:r w:rsidR="00772DFC" w:rsidRPr="00EB4BEA">
        <w:rPr>
          <w:rFonts w:ascii="Times New Roman" w:hAnsi="Times New Roman" w:cs="Times New Roman"/>
          <w:i/>
          <w:iCs/>
        </w:rPr>
        <w:t xml:space="preserve">pines </w:t>
      </w:r>
      <w:r w:rsidRPr="00EB4BEA">
        <w:rPr>
          <w:rFonts w:ascii="Times New Roman" w:hAnsi="Times New Roman" w:cs="Times New Roman"/>
          <w:i/>
          <w:iCs/>
          <w:lang w:val="vi-VN"/>
        </w:rPr>
        <w:t>(Euromonitor 2024)</w:t>
      </w:r>
      <w:r w:rsidR="00772DFC" w:rsidRPr="00EB4BEA">
        <w:rPr>
          <w:rFonts w:ascii="Times New Roman" w:hAnsi="Times New Roman" w:cs="Times New Roman"/>
          <w:i/>
          <w:iCs/>
        </w:rPr>
        <w:t>(Statista 2024)</w:t>
      </w:r>
    </w:p>
    <w:p w14:paraId="639F0082" w14:textId="4E53AC80" w:rsidR="00B1137F" w:rsidRPr="00B1137F" w:rsidRDefault="00B1137F" w:rsidP="00D348D1">
      <w:pPr>
        <w:pStyle w:val="Heading2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" w:eastAsia="en-US"/>
        </w:rPr>
      </w:pPr>
      <w:bookmarkStart w:id="2" w:name="_Toc177584812"/>
      <w:r w:rsidRPr="00B1137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" w:eastAsia="en-US"/>
        </w:rPr>
        <w:lastRenderedPageBreak/>
        <w:t>Country risk</w:t>
      </w:r>
      <w:bookmarkEnd w:id="2"/>
      <w:r w:rsidRPr="00B1137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" w:eastAsia="en-US"/>
        </w:rPr>
        <w:t xml:space="preserve"> </w:t>
      </w:r>
    </w:p>
    <w:tbl>
      <w:tblPr>
        <w:tblW w:w="118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5"/>
        <w:gridCol w:w="10258"/>
      </w:tblGrid>
      <w:tr w:rsidR="00D75426" w:rsidRPr="00A17358" w14:paraId="4F1BD1D8" w14:textId="77777777" w:rsidTr="00823698">
        <w:trPr>
          <w:trHeight w:val="980"/>
          <w:jc w:val="center"/>
        </w:trPr>
        <w:tc>
          <w:tcPr>
            <w:tcW w:w="1615" w:type="dxa"/>
            <w:shd w:val="clear" w:color="auto" w:fill="755DD9" w:themeFill="accent3"/>
            <w:noWrap/>
            <w:vAlign w:val="center"/>
            <w:hideMark/>
          </w:tcPr>
          <w:p w14:paraId="3D498325" w14:textId="216D7DB0" w:rsidR="00D75426" w:rsidRPr="00664528" w:rsidRDefault="003F608E" w:rsidP="00EB4BE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</w:pPr>
            <w:r w:rsidRPr="00664528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  <w:t>R</w:t>
            </w:r>
            <w:r w:rsidR="00D75426" w:rsidRPr="00664528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  <w:t xml:space="preserve">isk </w:t>
            </w:r>
          </w:p>
        </w:tc>
        <w:tc>
          <w:tcPr>
            <w:tcW w:w="10258" w:type="dxa"/>
            <w:shd w:val="clear" w:color="auto" w:fill="755DD9" w:themeFill="accent3"/>
            <w:noWrap/>
            <w:vAlign w:val="center"/>
            <w:hideMark/>
          </w:tcPr>
          <w:p w14:paraId="48390905" w14:textId="1CCAA0A0" w:rsidR="00D75426" w:rsidRPr="00664528" w:rsidRDefault="00D75426" w:rsidP="00EB4BE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</w:pPr>
            <w:r w:rsidRPr="00664528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  <w:t>Explanation</w:t>
            </w:r>
          </w:p>
        </w:tc>
      </w:tr>
      <w:tr w:rsidR="00D75426" w:rsidRPr="00A17358" w14:paraId="582A425B" w14:textId="77777777" w:rsidTr="009A6253">
        <w:trPr>
          <w:trHeight w:val="3275"/>
          <w:jc w:val="center"/>
        </w:trPr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3C65EA13" w14:textId="1C13A155" w:rsidR="00D75426" w:rsidRPr="00B82E47" w:rsidRDefault="00D75426" w:rsidP="00EB4BE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Political </w:t>
            </w:r>
          </w:p>
          <w:p w14:paraId="2469C17C" w14:textId="4FC7DA85" w:rsidR="00D75426" w:rsidRPr="00B82E47" w:rsidRDefault="00D75426" w:rsidP="00EB4BE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and</w:t>
            </w:r>
          </w:p>
          <w:p w14:paraId="794E1AD1" w14:textId="3820FD77" w:rsidR="00D75426" w:rsidRPr="00A17358" w:rsidRDefault="00D75426" w:rsidP="00EB4BE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r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Business environment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  <w:t xml:space="preserve"> </w:t>
            </w:r>
          </w:p>
        </w:tc>
        <w:tc>
          <w:tcPr>
            <w:tcW w:w="10258" w:type="dxa"/>
            <w:shd w:val="clear" w:color="auto" w:fill="auto"/>
            <w:noWrap/>
            <w:vAlign w:val="center"/>
            <w:hideMark/>
          </w:tcPr>
          <w:p w14:paraId="4467AB7A" w14:textId="656400E3" w:rsidR="00D75426" w:rsidRPr="00A17358" w:rsidRDefault="00F4507C" w:rsidP="00EB4BE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</w:t>
            </w:r>
            <w:r w:rsidR="00D75426"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errorism</w:t>
            </w:r>
            <w:r w:rsidR="00D75426" w:rsidRPr="00B82E47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exists from</w:t>
            </w:r>
            <w:r w:rsidR="00D75426"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religious and ideologically motivated terrorist, between </w:t>
            </w: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NPA</w:t>
            </w:r>
            <w:r w:rsidR="00D75426"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and Islamist </w:t>
            </w:r>
            <w:proofErr w:type="gramStart"/>
            <w:r w:rsidR="00D75426"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militants(</w:t>
            </w:r>
            <w:proofErr w:type="gramEnd"/>
            <w:r w:rsidR="00D75426"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DOS</w:t>
            </w:r>
            <w:r w:rsidR="00D75426" w:rsidRPr="00B82E47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2024</w:t>
            </w:r>
            <w:r w:rsidR="00D75426"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)(Brey</w:t>
            </w:r>
            <w:r w:rsidR="00D75426" w:rsidRPr="00B82E47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2023</w:t>
            </w:r>
            <w:r w:rsidR="00D75426"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). </w:t>
            </w:r>
            <w:r w:rsidR="001F649B"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</w:t>
            </w:r>
            <w:r w:rsidR="00D75426"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orruption is pervasive</w:t>
            </w:r>
            <w:r w:rsidR="00996FB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,</w:t>
            </w:r>
            <w:r w:rsidR="00D75426"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scor</w:t>
            </w:r>
            <w:r w:rsidR="00996FB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ing</w:t>
            </w:r>
            <w:r w:rsidR="00D75426"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34 and </w:t>
            </w:r>
            <w:r w:rsidR="00996FB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ranking </w:t>
            </w:r>
            <w:r w:rsidR="00D75426"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115th in 2023</w:t>
            </w:r>
            <w:r w:rsidR="00D75426" w:rsidRPr="00B82E47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</w:t>
            </w:r>
            <w:r w:rsidR="000940A7"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CPI</w:t>
            </w:r>
            <w:r w:rsidR="00D75426"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, riskier than Asian</w:t>
            </w:r>
            <w:r w:rsidR="00F85FF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r w:rsidR="00D75426"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of 45(DOS</w:t>
            </w:r>
            <w:r w:rsidR="00D75426" w:rsidRPr="00B82E47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2024</w:t>
            </w:r>
            <w:r w:rsidR="00D75426"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).</w:t>
            </w:r>
            <w:r w:rsidR="000940A7"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gramStart"/>
            <w:r w:rsidR="000940A7"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W</w:t>
            </w:r>
            <w:r w:rsidR="00D75426"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ith ineffective</w:t>
            </w:r>
            <w:proofErr w:type="gramEnd"/>
            <w:r w:rsidR="00D75426"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property rights, judicial</w:t>
            </w:r>
            <w:r w:rsidR="00D75426" w:rsidRPr="00B82E47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, </w:t>
            </w:r>
            <w:r w:rsidR="00D75426"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government integrity, corruption</w:t>
            </w:r>
            <w:r w:rsidR="00D75426" w:rsidRPr="00B82E47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</w:t>
            </w:r>
            <w:r w:rsidR="00F85FF5"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causes</w:t>
            </w:r>
            <w:r w:rsidR="00D75426" w:rsidRPr="00B82E47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</w:t>
            </w:r>
            <w:r w:rsidR="00D75426"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PHP700 billion loss in 2019, raising MNCs</w:t>
            </w:r>
            <w:r w:rsidR="00D75426" w:rsidRPr="00B82E47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</w:t>
            </w:r>
            <w:proofErr w:type="gramStart"/>
            <w:r w:rsidR="00D75426" w:rsidRPr="00B82E47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>concerns</w:t>
            </w:r>
            <w:r w:rsidR="00D75426"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(</w:t>
            </w:r>
            <w:proofErr w:type="gramEnd"/>
            <w:r w:rsidR="00D75426"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EFA</w:t>
            </w:r>
            <w:r w:rsidR="00D75426" w:rsidRPr="00B82E47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2024</w:t>
            </w:r>
            <w:r w:rsidR="00D75426"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)(Borgen</w:t>
            </w:r>
            <w:r w:rsidR="00D75426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2023</w:t>
            </w:r>
            <w:r w:rsidR="00D75426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)</w:t>
            </w:r>
            <w:r w:rsidR="00D75426" w:rsidRPr="00EB4BE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.</w:t>
            </w:r>
            <w:r w:rsidR="00D75426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</w:p>
        </w:tc>
      </w:tr>
      <w:tr w:rsidR="00D75426" w:rsidRPr="00A17358" w14:paraId="67788CA5" w14:textId="77777777" w:rsidTr="009A6253">
        <w:trPr>
          <w:trHeight w:val="3140"/>
          <w:jc w:val="center"/>
        </w:trPr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6840917F" w14:textId="64A891EC" w:rsidR="00D75426" w:rsidRPr="00B82E47" w:rsidRDefault="00D75426" w:rsidP="00EB4BE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Economic </w:t>
            </w:r>
          </w:p>
        </w:tc>
        <w:tc>
          <w:tcPr>
            <w:tcW w:w="10258" w:type="dxa"/>
            <w:shd w:val="clear" w:color="auto" w:fill="auto"/>
            <w:noWrap/>
            <w:vAlign w:val="center"/>
            <w:hideMark/>
          </w:tcPr>
          <w:p w14:paraId="4122C22D" w14:textId="491BF184" w:rsidR="00D75426" w:rsidRDefault="00664528" w:rsidP="00FD559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</w:t>
            </w:r>
            <w:r w:rsidR="00D75426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hallenging</w:t>
            </w:r>
            <w:r w:rsidR="00D75426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</w:t>
            </w:r>
            <w:r w:rsidR="00D75426" w:rsidRPr="00FD559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external environment</w:t>
            </w:r>
            <w:r w:rsidR="0025124B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, </w:t>
            </w:r>
            <w:r w:rsidR="00D75426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IR</w:t>
            </w:r>
            <w:r w:rsidR="00D75426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</w:t>
            </w:r>
            <w:r w:rsidR="00D75426" w:rsidRPr="00FD559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and </w:t>
            </w:r>
            <w:r w:rsidR="00320EC3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war</w:t>
            </w:r>
            <w:r w:rsidR="00D75426" w:rsidRPr="00FD559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caused</w:t>
            </w:r>
            <w:r w:rsidR="00D75426" w:rsidRPr="00FD559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tightening policy and reduced demand. Furthermore, Philippines' export depends on </w:t>
            </w:r>
            <w:proofErr w:type="gramStart"/>
            <w:r w:rsidR="00D75426" w:rsidRPr="00FD559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electronics(</w:t>
            </w:r>
            <w:proofErr w:type="gramEnd"/>
            <w:r w:rsidR="00D75426" w:rsidRPr="00FD559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&gt;50%), </w:t>
            </w:r>
            <w:r w:rsidR="00320EC3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showing</w:t>
            </w:r>
            <w:r w:rsidR="00D75426" w:rsidRPr="00FD559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vulnerability to cyclical risk, </w:t>
            </w:r>
            <w:r w:rsidR="000D693C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current</w:t>
            </w:r>
            <w:r w:rsidR="004609F3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ly</w:t>
            </w:r>
            <w:r w:rsidR="000D693C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US technology stocks slump</w:t>
            </w:r>
            <w:r w:rsidR="00D75426" w:rsidRPr="00FD559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(</w:t>
            </w:r>
            <w:r w:rsidR="00D75426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Asplund</w:t>
            </w:r>
            <w:r w:rsidR="00D75426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2024)</w:t>
            </w:r>
            <w:r w:rsidR="00D75426" w:rsidRPr="00FD559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. </w:t>
            </w:r>
          </w:p>
          <w:p w14:paraId="101A9952" w14:textId="79FE3C59" w:rsidR="00D75426" w:rsidRPr="00A17358" w:rsidRDefault="00D75426" w:rsidP="00FD559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FD559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However, </w:t>
            </w:r>
            <w:proofErr w:type="gramStart"/>
            <w:r w:rsidRPr="00FD559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risk</w:t>
            </w:r>
            <w:proofErr w:type="gramEnd"/>
            <w:r w:rsidRPr="00FD559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is low as food inflation decreased from 4.4% to 3.3% in </w:t>
            </w: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July</w:t>
            </w:r>
            <w:r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>-</w:t>
            </w:r>
            <w:proofErr w:type="gramStart"/>
            <w:r w:rsidRPr="00FD559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August(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Yu</w:t>
            </w:r>
            <w:r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2024</w:t>
            </w:r>
            <w:r w:rsidRPr="00FD559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), and current account deficit is expected to narrow by Fitch to 2.3% GDP(</w:t>
            </w: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Asan</w:t>
            </w:r>
            <w:r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2024</w:t>
            </w: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)</w:t>
            </w:r>
            <w:r w:rsidRPr="00FD559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</w:p>
        </w:tc>
      </w:tr>
      <w:tr w:rsidR="00D75426" w:rsidRPr="00A17358" w14:paraId="547DB7B8" w14:textId="77777777" w:rsidTr="009A6253">
        <w:trPr>
          <w:trHeight w:val="2510"/>
          <w:jc w:val="center"/>
        </w:trPr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16B87614" w14:textId="31F306D1" w:rsidR="00D75426" w:rsidRPr="00B82E47" w:rsidRDefault="00D75426" w:rsidP="00EB4BE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Climate </w:t>
            </w:r>
          </w:p>
        </w:tc>
        <w:tc>
          <w:tcPr>
            <w:tcW w:w="10258" w:type="dxa"/>
            <w:shd w:val="clear" w:color="auto" w:fill="auto"/>
            <w:noWrap/>
            <w:vAlign w:val="center"/>
            <w:hideMark/>
          </w:tcPr>
          <w:p w14:paraId="3D969277" w14:textId="6E7D5DEE" w:rsidR="00D75426" w:rsidRPr="00D75426" w:rsidRDefault="009A6253" w:rsidP="00D7542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</w:t>
            </w:r>
            <w:r w:rsidR="00D75426" w:rsidRPr="00E36F83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limate is serious with unfavorable geographical location, belonging to Pacific Ring of Fire, causing earthquakes and volcanic eruptions. Specifically, more than 12,600 earthquakes recorded in</w:t>
            </w:r>
            <w:r w:rsidR="00496C7D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r w:rsidR="00D75426" w:rsidRPr="00E36F83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2021 with magnitude 2-7(Statista 2024). Besides, with southwest monsoon, storms occur frequently, 18 </w:t>
            </w:r>
            <w:r w:rsidR="00D75426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>in 2022</w:t>
            </w:r>
            <w:r w:rsidR="003F608E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with </w:t>
            </w:r>
            <w:r w:rsidR="00D75426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>PHP</w:t>
            </w:r>
            <w:r w:rsidR="00D75426" w:rsidRPr="00E36F83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30 billion</w:t>
            </w:r>
            <w:r w:rsidR="00D75426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</w:t>
            </w:r>
            <w:proofErr w:type="gramStart"/>
            <w:r w:rsidR="00D75426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damage</w:t>
            </w:r>
            <w:r w:rsidR="00D75426" w:rsidRPr="00E36F83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(</w:t>
            </w:r>
            <w:proofErr w:type="gramEnd"/>
            <w:r w:rsidR="00D75426" w:rsidRPr="00E36F83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Statista 2024). </w:t>
            </w:r>
            <w:r w:rsidR="00496C7D" w:rsidRPr="00E36F83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Furthermore</w:t>
            </w:r>
            <w:r w:rsidR="00D75426" w:rsidRPr="00E36F83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, </w:t>
            </w:r>
            <w:proofErr w:type="gramStart"/>
            <w:r w:rsidR="00D75426" w:rsidRPr="00E36F83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WRI</w:t>
            </w:r>
            <w:r w:rsidR="00496C7D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(</w:t>
            </w:r>
            <w:proofErr w:type="gramEnd"/>
            <w:r w:rsidR="00496C7D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2022) </w:t>
            </w:r>
            <w:r w:rsidR="00D75426" w:rsidRPr="00E36F83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rates Philippines most-disaster-prone country</w:t>
            </w:r>
            <w:r w:rsidR="00496C7D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.</w:t>
            </w:r>
          </w:p>
        </w:tc>
      </w:tr>
      <w:tr w:rsidR="00D75426" w:rsidRPr="00A17358" w14:paraId="5BB04560" w14:textId="77777777" w:rsidTr="009A6253">
        <w:trPr>
          <w:trHeight w:val="2330"/>
          <w:jc w:val="center"/>
        </w:trPr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75FDFB89" w14:textId="535951F9" w:rsidR="00D75426" w:rsidRPr="00B82E47" w:rsidRDefault="00D75426" w:rsidP="00EB4BE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Financial </w:t>
            </w:r>
          </w:p>
        </w:tc>
        <w:tc>
          <w:tcPr>
            <w:tcW w:w="10258" w:type="dxa"/>
            <w:shd w:val="clear" w:color="auto" w:fill="auto"/>
            <w:noWrap/>
            <w:vAlign w:val="center"/>
            <w:hideMark/>
          </w:tcPr>
          <w:p w14:paraId="2BA7B3FA" w14:textId="22E04968" w:rsidR="00D75426" w:rsidRPr="00496C7D" w:rsidRDefault="00496C7D" w:rsidP="00307FDD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D</w:t>
            </w:r>
            <w:r w:rsidR="00D75426" w:rsidRPr="00307FDD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ebt is high with </w:t>
            </w:r>
            <w:r w:rsidR="00D75426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PHP</w:t>
            </w:r>
            <w:r w:rsidR="00D75426" w:rsidRPr="00307FDD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15 trillion despite net redemption of domestic </w:t>
            </w:r>
            <w:proofErr w:type="gramStart"/>
            <w:r w:rsidR="00D75426" w:rsidRPr="00307FDD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government(</w:t>
            </w:r>
            <w:proofErr w:type="gramEnd"/>
            <w:r w:rsidR="00D75426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BRT</w:t>
            </w:r>
            <w:r w:rsidR="00D75426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2024</w:t>
            </w:r>
            <w:r w:rsidR="00D75426" w:rsidRPr="00307FDD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)</w:t>
            </w:r>
            <w:r w:rsidR="00D75426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. Interest payments witnessed 47.78% YoY rise with additional debt and high borrowing</w:t>
            </w:r>
            <w:r w:rsidR="0025124B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-</w:t>
            </w:r>
            <w:r w:rsidR="00D75426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cost, causing 24.06% widen fiscal deficit in 5M/2024(Cervantes 2024). However</w:t>
            </w:r>
            <w:r w:rsidR="00D75426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>, financial performancing is managed with reduced IR expectations of FED</w:t>
            </w: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.</w:t>
            </w:r>
          </w:p>
        </w:tc>
      </w:tr>
      <w:tr w:rsidR="00D75426" w:rsidRPr="00A17358" w14:paraId="15F63E33" w14:textId="77777777" w:rsidTr="009A6253">
        <w:trPr>
          <w:trHeight w:val="2510"/>
          <w:jc w:val="center"/>
        </w:trPr>
        <w:tc>
          <w:tcPr>
            <w:tcW w:w="1615" w:type="dxa"/>
            <w:shd w:val="clear" w:color="auto" w:fill="auto"/>
            <w:noWrap/>
            <w:vAlign w:val="center"/>
          </w:tcPr>
          <w:p w14:paraId="3A9B5CE0" w14:textId="129411FD" w:rsidR="00D75426" w:rsidRPr="00B82E47" w:rsidRDefault="00D75426" w:rsidP="00EB4BE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lastRenderedPageBreak/>
              <w:t>Overall</w:t>
            </w:r>
          </w:p>
        </w:tc>
        <w:tc>
          <w:tcPr>
            <w:tcW w:w="10258" w:type="dxa"/>
            <w:shd w:val="clear" w:color="auto" w:fill="auto"/>
            <w:noWrap/>
            <w:vAlign w:val="center"/>
          </w:tcPr>
          <w:p w14:paraId="36DB4BC3" w14:textId="4966A842" w:rsidR="00D75426" w:rsidRPr="00440F85" w:rsidRDefault="00D75426" w:rsidP="00307FDD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Country</w:t>
            </w:r>
            <w:r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risk is low-to-moderate with afformentioned explanation, supported by low-to-moderate rating from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>institutions(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Table 2). </w:t>
            </w:r>
          </w:p>
        </w:tc>
      </w:tr>
    </w:tbl>
    <w:p w14:paraId="5F90CCA5" w14:textId="2AF178FB" w:rsidR="00C536A8" w:rsidRPr="00B634AA" w:rsidRDefault="00B634AA" w:rsidP="00B634AA">
      <w:pPr>
        <w:spacing w:before="120" w:line="360" w:lineRule="auto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lang w:val="vi-VN"/>
        </w:rPr>
        <w:t>Table 1</w:t>
      </w:r>
      <w:r w:rsidRPr="00EB4BEA">
        <w:rPr>
          <w:rFonts w:ascii="Times New Roman" w:hAnsi="Times New Roman" w:cs="Times New Roman"/>
          <w:i/>
          <w:iCs/>
          <w:lang w:val="vi-VN"/>
        </w:rPr>
        <w:t xml:space="preserve">: </w:t>
      </w:r>
      <w:r>
        <w:rPr>
          <w:rFonts w:ascii="Times New Roman" w:hAnsi="Times New Roman" w:cs="Times New Roman"/>
          <w:i/>
          <w:iCs/>
          <w:lang w:val="vi-VN"/>
        </w:rPr>
        <w:t>Country risk assessment for Philippines</w:t>
      </w:r>
    </w:p>
    <w:tbl>
      <w:tblPr>
        <w:tblW w:w="7740" w:type="dxa"/>
        <w:jc w:val="center"/>
        <w:tblLook w:val="04A0" w:firstRow="1" w:lastRow="0" w:firstColumn="1" w:lastColumn="0" w:noHBand="0" w:noVBand="1"/>
      </w:tblPr>
      <w:tblGrid>
        <w:gridCol w:w="1905"/>
        <w:gridCol w:w="5835"/>
      </w:tblGrid>
      <w:tr w:rsidR="00A17358" w:rsidRPr="00A17358" w14:paraId="15DF4329" w14:textId="77777777" w:rsidTr="00A17358">
        <w:trPr>
          <w:trHeight w:val="570"/>
          <w:jc w:val="center"/>
        </w:trPr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65655" w14:textId="77777777" w:rsidR="00A17358" w:rsidRPr="00A17358" w:rsidRDefault="00A17358" w:rsidP="00EB4BE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r w:rsidRPr="00A1735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  <w:t>Institution</w:t>
            </w:r>
          </w:p>
        </w:tc>
        <w:tc>
          <w:tcPr>
            <w:tcW w:w="5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AC549" w14:textId="395CD0D9" w:rsidR="00A17358" w:rsidRPr="00A17358" w:rsidRDefault="00705F82" w:rsidP="00EB4BE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  <w:t>Rating</w:t>
            </w:r>
          </w:p>
        </w:tc>
      </w:tr>
      <w:tr w:rsidR="00A17358" w:rsidRPr="00A17358" w14:paraId="3674B2E8" w14:textId="77777777" w:rsidTr="00A17358">
        <w:trPr>
          <w:trHeight w:val="510"/>
          <w:jc w:val="center"/>
        </w:trPr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033DE" w14:textId="77777777" w:rsidR="00A17358" w:rsidRPr="00A17358" w:rsidRDefault="00A17358" w:rsidP="00EB4BE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A17358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Moody</w:t>
            </w:r>
          </w:p>
        </w:tc>
        <w:tc>
          <w:tcPr>
            <w:tcW w:w="5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2996D" w14:textId="26B6BEA3" w:rsidR="00A17358" w:rsidRPr="00B33128" w:rsidRDefault="00A17358" w:rsidP="00EB4BE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</w:pPr>
            <w:r w:rsidRPr="00A17358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Baa2</w:t>
            </w:r>
          </w:p>
        </w:tc>
      </w:tr>
      <w:tr w:rsidR="00A17358" w:rsidRPr="00A17358" w14:paraId="447B4257" w14:textId="77777777" w:rsidTr="00A17358">
        <w:trPr>
          <w:trHeight w:val="510"/>
          <w:jc w:val="center"/>
        </w:trPr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02C9F" w14:textId="77777777" w:rsidR="00A17358" w:rsidRPr="00A17358" w:rsidRDefault="00A17358" w:rsidP="00EB4BE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A17358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Fitch</w:t>
            </w:r>
          </w:p>
        </w:tc>
        <w:tc>
          <w:tcPr>
            <w:tcW w:w="5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CAE66" w14:textId="77777777" w:rsidR="00A17358" w:rsidRPr="00A17358" w:rsidRDefault="00A17358" w:rsidP="00EB4BE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A17358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BBB</w:t>
            </w:r>
          </w:p>
        </w:tc>
      </w:tr>
      <w:tr w:rsidR="00A17358" w:rsidRPr="00A17358" w14:paraId="2A0D930B" w14:textId="77777777" w:rsidTr="00A17358">
        <w:trPr>
          <w:trHeight w:val="510"/>
          <w:jc w:val="center"/>
        </w:trPr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CE1CA" w14:textId="77777777" w:rsidR="00A17358" w:rsidRPr="00A17358" w:rsidRDefault="00A17358" w:rsidP="00EB4BE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A17358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S&amp;P</w:t>
            </w:r>
          </w:p>
        </w:tc>
        <w:tc>
          <w:tcPr>
            <w:tcW w:w="5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EE896" w14:textId="77777777" w:rsidR="00A17358" w:rsidRPr="00A17358" w:rsidRDefault="00A17358" w:rsidP="00EB4BE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A17358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BBB+</w:t>
            </w:r>
          </w:p>
        </w:tc>
      </w:tr>
      <w:tr w:rsidR="00A17358" w:rsidRPr="00A17358" w14:paraId="07ABD81F" w14:textId="77777777" w:rsidTr="00A17358">
        <w:trPr>
          <w:trHeight w:val="510"/>
          <w:jc w:val="center"/>
        </w:trPr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ECA96" w14:textId="77777777" w:rsidR="00A17358" w:rsidRPr="00A17358" w:rsidRDefault="00A17358" w:rsidP="00EB4BE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A17358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OECD</w:t>
            </w:r>
          </w:p>
        </w:tc>
        <w:tc>
          <w:tcPr>
            <w:tcW w:w="5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EC22B" w14:textId="77777777" w:rsidR="00A17358" w:rsidRPr="00A17358" w:rsidRDefault="00A17358" w:rsidP="00EB4BE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A17358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3</w:t>
            </w:r>
          </w:p>
        </w:tc>
      </w:tr>
    </w:tbl>
    <w:p w14:paraId="053A2F87" w14:textId="2A7D146E" w:rsidR="004425AC" w:rsidRPr="00BF710E" w:rsidRDefault="00B634AA" w:rsidP="00BF710E">
      <w:pPr>
        <w:spacing w:before="120" w:line="360" w:lineRule="auto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lang w:val="vi-VN"/>
        </w:rPr>
        <w:t>Table 2</w:t>
      </w:r>
      <w:r w:rsidRPr="00EB4BEA">
        <w:rPr>
          <w:rFonts w:ascii="Times New Roman" w:hAnsi="Times New Roman" w:cs="Times New Roman"/>
          <w:i/>
          <w:iCs/>
          <w:lang w:val="vi-VN"/>
        </w:rPr>
        <w:t xml:space="preserve">: </w:t>
      </w:r>
      <w:r>
        <w:rPr>
          <w:rFonts w:ascii="Times New Roman" w:hAnsi="Times New Roman" w:cs="Times New Roman"/>
          <w:i/>
          <w:iCs/>
          <w:lang w:val="vi-VN"/>
        </w:rPr>
        <w:t>Country risk rating for Philippines from institutions</w:t>
      </w:r>
      <w:r w:rsidR="00011E69">
        <w:rPr>
          <w:rFonts w:ascii="Times New Roman" w:hAnsi="Times New Roman" w:cs="Times New Roman"/>
          <w:i/>
          <w:iCs/>
          <w:lang w:val="vi-VN"/>
        </w:rPr>
        <w:t xml:space="preserve"> (</w:t>
      </w:r>
      <w:r w:rsidR="007A730C">
        <w:rPr>
          <w:rFonts w:ascii="Times New Roman" w:hAnsi="Times New Roman" w:cs="Times New Roman"/>
          <w:i/>
          <w:iCs/>
          <w:lang w:val="vi-VN"/>
        </w:rPr>
        <w:t>EFA2024)</w:t>
      </w:r>
    </w:p>
    <w:p w14:paraId="2C7A532F" w14:textId="62E885DD" w:rsidR="00C536A8" w:rsidRPr="00EB4BEA" w:rsidRDefault="00C536A8" w:rsidP="00EB4BEA">
      <w:pPr>
        <w:spacing w:line="360" w:lineRule="auto"/>
      </w:pPr>
      <w:r w:rsidRPr="00EB4BEA">
        <w:rPr>
          <w:noProof/>
        </w:rPr>
        <w:drawing>
          <wp:inline distT="0" distB="0" distL="0" distR="0" wp14:anchorId="0D646899" wp14:editId="7209F9C1">
            <wp:extent cx="5938461" cy="1785668"/>
            <wp:effectExtent l="0" t="0" r="571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0175" cy="180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BBA0" w14:textId="432131E7" w:rsidR="00AB530E" w:rsidRDefault="00EC19E6" w:rsidP="00EC19E6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EB4BEA">
        <w:rPr>
          <w:rFonts w:ascii="Times New Roman" w:hAnsi="Times New Roman" w:cs="Times New Roman"/>
          <w:i/>
          <w:iCs/>
          <w:lang w:val="vi-VN"/>
        </w:rPr>
        <w:t xml:space="preserve">Figure 3: </w:t>
      </w:r>
      <w:r>
        <w:rPr>
          <w:rFonts w:ascii="Times New Roman" w:hAnsi="Times New Roman" w:cs="Times New Roman"/>
          <w:i/>
          <w:iCs/>
          <w:lang w:val="vi-VN"/>
        </w:rPr>
        <w:t>Country risk rating for</w:t>
      </w:r>
      <w:r w:rsidRPr="00EB4BEA">
        <w:rPr>
          <w:rFonts w:ascii="Times New Roman" w:hAnsi="Times New Roman" w:cs="Times New Roman"/>
          <w:i/>
          <w:iCs/>
        </w:rPr>
        <w:t xml:space="preserve"> Philippines</w:t>
      </w:r>
      <w:r>
        <w:rPr>
          <w:rFonts w:ascii="Times New Roman" w:hAnsi="Times New Roman" w:cs="Times New Roman"/>
          <w:i/>
          <w:iCs/>
          <w:lang w:val="vi-VN"/>
        </w:rPr>
        <w:t xml:space="preserve"> from OECD (</w:t>
      </w:r>
      <w:r w:rsidR="00AE4F8E">
        <w:rPr>
          <w:rFonts w:ascii="Times New Roman" w:hAnsi="Times New Roman" w:cs="Times New Roman"/>
          <w:i/>
          <w:iCs/>
          <w:lang w:val="vi-VN"/>
        </w:rPr>
        <w:t>2024)</w:t>
      </w:r>
    </w:p>
    <w:p w14:paraId="3FA493FD" w14:textId="77777777" w:rsidR="00DF40C4" w:rsidRPr="00DF40C4" w:rsidRDefault="00DF40C4" w:rsidP="00EC19E6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</w:p>
    <w:p w14:paraId="4A2C70B8" w14:textId="1AFEC1D9" w:rsidR="00AE4F8E" w:rsidRDefault="00AE4F8E" w:rsidP="00D348D1">
      <w:pPr>
        <w:pStyle w:val="Heading1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sz w:val="24"/>
          <w:szCs w:val="24"/>
          <w:lang w:val="en" w:eastAsia="en-US"/>
        </w:rPr>
      </w:pPr>
      <w:bookmarkStart w:id="3" w:name="_Toc177584813"/>
      <w:r w:rsidRPr="00B1137F">
        <w:rPr>
          <w:rFonts w:ascii="Times New Roman" w:eastAsia="Times New Roman" w:hAnsi="Times New Roman" w:cs="Times New Roman"/>
          <w:b/>
          <w:bCs/>
          <w:color w:val="1F1F1F"/>
          <w:sz w:val="24"/>
          <w:szCs w:val="24"/>
          <w:lang w:val="en" w:eastAsia="en-US"/>
        </w:rPr>
        <w:lastRenderedPageBreak/>
        <w:t>Question 2</w:t>
      </w:r>
      <w:bookmarkEnd w:id="3"/>
    </w:p>
    <w:p w14:paraId="39E6692A" w14:textId="7B0D9173" w:rsidR="00B1137F" w:rsidRPr="00B90A6B" w:rsidRDefault="00B1137F" w:rsidP="00D348D1">
      <w:pPr>
        <w:pStyle w:val="Heading2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vi-VN" w:eastAsia="en-US"/>
        </w:rPr>
      </w:pPr>
      <w:bookmarkStart w:id="4" w:name="_Toc177584814"/>
      <w:r w:rsidRPr="00B90A6B">
        <w:rPr>
          <w:rFonts w:ascii="Times New Roman" w:hAnsi="Times New Roman" w:cs="Times New Roman"/>
          <w:b/>
          <w:bCs/>
          <w:color w:val="auto"/>
          <w:sz w:val="24"/>
          <w:szCs w:val="24"/>
          <w:lang w:val="en" w:eastAsia="en-US"/>
        </w:rPr>
        <w:t>Financing</w:t>
      </w:r>
      <w:bookmarkEnd w:id="4"/>
      <w:r w:rsidRPr="00B90A6B">
        <w:rPr>
          <w:rFonts w:ascii="Times New Roman" w:hAnsi="Times New Roman" w:cs="Times New Roman"/>
          <w:b/>
          <w:bCs/>
          <w:color w:val="auto"/>
          <w:sz w:val="24"/>
          <w:szCs w:val="24"/>
          <w:lang w:val="vi-VN" w:eastAsia="en-US"/>
        </w:rPr>
        <w:t xml:space="preserve"> </w:t>
      </w:r>
    </w:p>
    <w:p w14:paraId="21AF6B0C" w14:textId="16316243" w:rsidR="00B77B85" w:rsidRPr="00B82E47" w:rsidRDefault="00092406" w:rsidP="00EE4303">
      <w:pPr>
        <w:pStyle w:val="NormalWeb"/>
        <w:spacing w:line="360" w:lineRule="auto"/>
        <w:jc w:val="both"/>
      </w:pPr>
      <w:r>
        <w:t xml:space="preserve">With </w:t>
      </w:r>
      <w:r w:rsidR="00EE4303" w:rsidRPr="00EE4303">
        <w:t>MKD's financial report in USD, most prominent currency for international transactions, borrowing USD reduce</w:t>
      </w:r>
      <w:r w:rsidR="00C550DA">
        <w:t>s</w:t>
      </w:r>
      <w:r w:rsidR="00EE4303" w:rsidRPr="00EE4303">
        <w:t xml:space="preserve"> </w:t>
      </w:r>
      <w:r w:rsidR="004A60B2">
        <w:t>ER</w:t>
      </w:r>
      <w:r w:rsidR="00EE4303" w:rsidRPr="00EE4303">
        <w:t xml:space="preserve"> risk. </w:t>
      </w:r>
      <w:proofErr w:type="gramStart"/>
      <w:r w:rsidR="00EE4303" w:rsidRPr="00EE4303">
        <w:t>SBV(</w:t>
      </w:r>
      <w:proofErr w:type="gramEnd"/>
      <w:r w:rsidR="009D04D4">
        <w:t>2024</w:t>
      </w:r>
      <w:r w:rsidR="009D04D4">
        <w:rPr>
          <w:lang w:val="vi-VN"/>
        </w:rPr>
        <w:t xml:space="preserve">) </w:t>
      </w:r>
      <w:r w:rsidR="009D04D4">
        <w:t>offers</w:t>
      </w:r>
      <w:r w:rsidR="009D04D4">
        <w:rPr>
          <w:lang w:val="vi-VN"/>
        </w:rPr>
        <w:t xml:space="preserve"> </w:t>
      </w:r>
      <w:r w:rsidR="00EE4303" w:rsidRPr="00EE4303">
        <w:t>USD medium-long</w:t>
      </w:r>
      <w:r>
        <w:t>-</w:t>
      </w:r>
      <w:r w:rsidR="00EE4303" w:rsidRPr="00EE4303">
        <w:t>term loans 6.3-7.2% in April 2024. However, there is no public information about Philippines lending rate in USD.</w:t>
      </w:r>
      <w:r w:rsidR="009D04D4">
        <w:rPr>
          <w:lang w:val="vi-VN"/>
        </w:rPr>
        <w:t xml:space="preserve"> </w:t>
      </w:r>
      <w:r w:rsidR="009D04D4">
        <w:t>O</w:t>
      </w:r>
      <w:r w:rsidR="00EE4303" w:rsidRPr="00EE4303">
        <w:t xml:space="preserve">verall rates including </w:t>
      </w:r>
      <w:r w:rsidR="007B4E80">
        <w:t>IR</w:t>
      </w:r>
      <w:r w:rsidR="00EE4303" w:rsidRPr="00EE4303">
        <w:t xml:space="preserve"> and OLR of Philippines are all higher than </w:t>
      </w:r>
      <w:proofErr w:type="gramStart"/>
      <w:r w:rsidR="00EE4303" w:rsidRPr="00EE4303">
        <w:t>Vietnam(</w:t>
      </w:r>
      <w:proofErr w:type="gramEnd"/>
      <w:r w:rsidR="00EE4303" w:rsidRPr="00EE4303">
        <w:t>6.5&gt;4.5)(6.75&gt;4.59)(</w:t>
      </w:r>
      <w:r w:rsidR="005D1402">
        <w:t>BPI</w:t>
      </w:r>
      <w:r w:rsidR="00EE4303" w:rsidRPr="00EE4303">
        <w:t xml:space="preserve"> 2024)(SBV 2024). </w:t>
      </w:r>
      <w:r w:rsidR="00B77B85">
        <w:t xml:space="preserve">Additionally, </w:t>
      </w:r>
      <w:r w:rsidR="00E65C67">
        <w:t xml:space="preserve">since </w:t>
      </w:r>
      <w:r w:rsidR="00B77B85">
        <w:t>Vietnamese banks remain under government</w:t>
      </w:r>
      <w:r w:rsidR="005305BF">
        <w:t>-</w:t>
      </w:r>
      <w:r w:rsidR="00B77B85">
        <w:t xml:space="preserve">control, businesses can mitigate political instability and liquidity </w:t>
      </w:r>
      <w:proofErr w:type="gramStart"/>
      <w:r w:rsidR="00B77B85">
        <w:t>constraint(</w:t>
      </w:r>
      <w:proofErr w:type="gramEnd"/>
      <w:r w:rsidR="00B77B85">
        <w:t>Gobat 2023).</w:t>
      </w:r>
      <w:r w:rsidR="00A45D17">
        <w:rPr>
          <w:lang w:val="vi-VN"/>
        </w:rPr>
        <w:t xml:space="preserve"> Then, </w:t>
      </w:r>
      <w:r w:rsidR="009C02D3" w:rsidRPr="00145375">
        <w:rPr>
          <w:lang w:val="vi-VN"/>
        </w:rPr>
        <w:t>Philippines</w:t>
      </w:r>
      <w:r w:rsidR="00B14283">
        <w:t>’s</w:t>
      </w:r>
      <w:r w:rsidR="009C02D3" w:rsidRPr="00145375">
        <w:rPr>
          <w:lang w:val="vi-VN"/>
        </w:rPr>
        <w:t xml:space="preserve"> is estimated </w:t>
      </w:r>
      <w:r w:rsidR="00AA5184" w:rsidRPr="00145375">
        <w:rPr>
          <w:lang w:val="vi-VN"/>
        </w:rPr>
        <w:t xml:space="preserve">proportionally to </w:t>
      </w:r>
      <w:r w:rsidR="007B4E80">
        <w:rPr>
          <w:lang w:val="vi-VN"/>
        </w:rPr>
        <w:t>IR</w:t>
      </w:r>
      <w:r w:rsidR="00333EF3" w:rsidRPr="00145375">
        <w:rPr>
          <w:lang w:val="vi-VN"/>
        </w:rPr>
        <w:t xml:space="preserve"> difference.</w:t>
      </w:r>
      <w:r w:rsidR="001A1541">
        <w:t xml:space="preserve"> </w:t>
      </w:r>
      <w:r w:rsidR="00E65C67" w:rsidRPr="00B82E47">
        <w:t xml:space="preserve">Overall, borrowing USD from SBV is preferred with </w:t>
      </w:r>
      <w:r w:rsidR="008F12CB" w:rsidRPr="00B82E47">
        <w:t>low</w:t>
      </w:r>
      <w:r>
        <w:t>-</w:t>
      </w:r>
      <w:r w:rsidR="008F12CB" w:rsidRPr="00B82E47">
        <w:t>interests.</w:t>
      </w:r>
    </w:p>
    <w:tbl>
      <w:tblPr>
        <w:tblW w:w="11070" w:type="dxa"/>
        <w:jc w:val="center"/>
        <w:tblLook w:val="04A0" w:firstRow="1" w:lastRow="0" w:firstColumn="1" w:lastColumn="0" w:noHBand="0" w:noVBand="1"/>
      </w:tblPr>
      <w:tblGrid>
        <w:gridCol w:w="5305"/>
        <w:gridCol w:w="2790"/>
        <w:gridCol w:w="2975"/>
      </w:tblGrid>
      <w:tr w:rsidR="00145375" w:rsidRPr="00145375" w14:paraId="6D60BB1E" w14:textId="77777777" w:rsidTr="00823698">
        <w:trPr>
          <w:trHeight w:val="570"/>
          <w:jc w:val="center"/>
        </w:trPr>
        <w:tc>
          <w:tcPr>
            <w:tcW w:w="5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55DD9" w:themeFill="accent3"/>
            <w:noWrap/>
            <w:vAlign w:val="center"/>
            <w:hideMark/>
          </w:tcPr>
          <w:p w14:paraId="12119392" w14:textId="77777777" w:rsidR="00145375" w:rsidRPr="00664528" w:rsidRDefault="00145375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</w:pPr>
            <w:r w:rsidRPr="00664528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  <w:t>Component</w:t>
            </w:r>
          </w:p>
        </w:tc>
        <w:tc>
          <w:tcPr>
            <w:tcW w:w="576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55DD9" w:themeFill="accent3"/>
            <w:noWrap/>
            <w:vAlign w:val="center"/>
            <w:hideMark/>
          </w:tcPr>
          <w:p w14:paraId="4756F0CD" w14:textId="77777777" w:rsidR="00145375" w:rsidRPr="00664528" w:rsidRDefault="00145375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</w:pPr>
            <w:r w:rsidRPr="00664528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  <w:t>Borrowing Amount</w:t>
            </w:r>
          </w:p>
        </w:tc>
      </w:tr>
      <w:tr w:rsidR="00145375" w:rsidRPr="00145375" w14:paraId="2CBD325F" w14:textId="77777777" w:rsidTr="00823698">
        <w:trPr>
          <w:trHeight w:val="287"/>
          <w:jc w:val="center"/>
        </w:trPr>
        <w:tc>
          <w:tcPr>
            <w:tcW w:w="5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55DD9" w:themeFill="accent3"/>
            <w:vAlign w:val="center"/>
            <w:hideMark/>
          </w:tcPr>
          <w:p w14:paraId="32F75527" w14:textId="77777777" w:rsidR="00145375" w:rsidRPr="00664528" w:rsidRDefault="00145375" w:rsidP="00D348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</w:pP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55DD9" w:themeFill="accent3"/>
            <w:noWrap/>
            <w:vAlign w:val="center"/>
            <w:hideMark/>
          </w:tcPr>
          <w:p w14:paraId="558A7855" w14:textId="77777777" w:rsidR="00145375" w:rsidRPr="00664528" w:rsidRDefault="00145375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</w:pPr>
            <w:r w:rsidRPr="00664528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  <w:t>Vietnam</w:t>
            </w:r>
          </w:p>
        </w:tc>
        <w:tc>
          <w:tcPr>
            <w:tcW w:w="2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55DD9" w:themeFill="accent3"/>
            <w:noWrap/>
            <w:vAlign w:val="center"/>
            <w:hideMark/>
          </w:tcPr>
          <w:p w14:paraId="3C373370" w14:textId="77777777" w:rsidR="00145375" w:rsidRPr="00664528" w:rsidRDefault="00145375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</w:pPr>
            <w:r w:rsidRPr="00664528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  <w:t>Philippines</w:t>
            </w:r>
          </w:p>
        </w:tc>
      </w:tr>
      <w:tr w:rsidR="00145375" w:rsidRPr="00145375" w14:paraId="11C27B3E" w14:textId="77777777" w:rsidTr="009A6253">
        <w:trPr>
          <w:trHeight w:val="456"/>
          <w:jc w:val="center"/>
        </w:trPr>
        <w:tc>
          <w:tcPr>
            <w:tcW w:w="5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22274" w14:textId="647B280F" w:rsidR="00145375" w:rsidRPr="00145375" w:rsidRDefault="00FD6C71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Office</w:t>
            </w:r>
            <w:r w:rsidR="00813BEC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, employees, advertisement</w:t>
            </w:r>
          </w:p>
        </w:tc>
        <w:tc>
          <w:tcPr>
            <w:tcW w:w="576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0A1F9" w14:textId="3B23CC7B" w:rsidR="00145375" w:rsidRPr="00145375" w:rsidRDefault="00145375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14537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4,600,000</w:t>
            </w:r>
          </w:p>
        </w:tc>
      </w:tr>
      <w:tr w:rsidR="00145375" w:rsidRPr="00145375" w14:paraId="2209A8EF" w14:textId="77777777" w:rsidTr="009A6253">
        <w:trPr>
          <w:trHeight w:val="477"/>
          <w:jc w:val="center"/>
        </w:trPr>
        <w:tc>
          <w:tcPr>
            <w:tcW w:w="5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EAC53" w14:textId="14E79651" w:rsidR="00145375" w:rsidRPr="00145375" w:rsidRDefault="00813BEC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New production line</w:t>
            </w:r>
          </w:p>
        </w:tc>
        <w:tc>
          <w:tcPr>
            <w:tcW w:w="576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5CBD7" w14:textId="2BA011F2" w:rsidR="00145375" w:rsidRPr="00145375" w:rsidRDefault="00145375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14537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4,700,000</w:t>
            </w:r>
          </w:p>
        </w:tc>
      </w:tr>
      <w:tr w:rsidR="00145375" w:rsidRPr="00145375" w14:paraId="5B9B503C" w14:textId="77777777" w:rsidTr="009A6253">
        <w:trPr>
          <w:trHeight w:val="497"/>
          <w:jc w:val="center"/>
        </w:trPr>
        <w:tc>
          <w:tcPr>
            <w:tcW w:w="5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2AAA5" w14:textId="77777777" w:rsidR="00145375" w:rsidRPr="00145375" w:rsidRDefault="00145375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14537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Total </w:t>
            </w:r>
          </w:p>
        </w:tc>
        <w:tc>
          <w:tcPr>
            <w:tcW w:w="576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96EC4" w14:textId="62923F65" w:rsidR="00145375" w:rsidRPr="00145375" w:rsidRDefault="00145375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14537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9,300,000</w:t>
            </w:r>
          </w:p>
        </w:tc>
      </w:tr>
      <w:tr w:rsidR="00813BEC" w:rsidRPr="007723B6" w14:paraId="4915B086" w14:textId="77777777" w:rsidTr="00DF40C4">
        <w:trPr>
          <w:trHeight w:val="305"/>
          <w:jc w:val="center"/>
        </w:trPr>
        <w:tc>
          <w:tcPr>
            <w:tcW w:w="5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91F0F9" w14:textId="53C50510" w:rsidR="00813BEC" w:rsidRPr="007723B6" w:rsidRDefault="00813BEC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Time</w:t>
            </w:r>
          </w:p>
        </w:tc>
        <w:tc>
          <w:tcPr>
            <w:tcW w:w="576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D67A12" w14:textId="0A60292D" w:rsidR="00813BEC" w:rsidRPr="007723B6" w:rsidRDefault="00813BEC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Year 2</w:t>
            </w:r>
            <w:r w:rsidR="00583CFD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– Year 7</w:t>
            </w:r>
          </w:p>
        </w:tc>
      </w:tr>
      <w:tr w:rsidR="00813BEC" w:rsidRPr="007723B6" w14:paraId="68EDA02C" w14:textId="77777777" w:rsidTr="009A6253">
        <w:trPr>
          <w:trHeight w:val="497"/>
          <w:jc w:val="center"/>
        </w:trPr>
        <w:tc>
          <w:tcPr>
            <w:tcW w:w="5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85D344" w14:textId="57F3ED5F" w:rsidR="00813BEC" w:rsidRDefault="00813BEC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Borrowing amount (42%</w:t>
            </w:r>
            <w:r w:rsidR="005852D4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, explained in WACC)</w:t>
            </w:r>
          </w:p>
        </w:tc>
        <w:tc>
          <w:tcPr>
            <w:tcW w:w="576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069779" w14:textId="177BEFAB" w:rsidR="00813BEC" w:rsidRDefault="002F73A4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3,892,394</w:t>
            </w:r>
          </w:p>
        </w:tc>
      </w:tr>
      <w:tr w:rsidR="00145375" w:rsidRPr="00145375" w14:paraId="4127D438" w14:textId="77777777" w:rsidTr="009A6253">
        <w:trPr>
          <w:trHeight w:val="502"/>
          <w:jc w:val="center"/>
        </w:trPr>
        <w:tc>
          <w:tcPr>
            <w:tcW w:w="5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1F160" w14:textId="77777777" w:rsidR="00145375" w:rsidRPr="00145375" w:rsidRDefault="00145375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14537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USD Lending Rate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5D912" w14:textId="77777777" w:rsidR="00145375" w:rsidRPr="00145375" w:rsidRDefault="00145375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14537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6.75%</w:t>
            </w:r>
          </w:p>
        </w:tc>
        <w:tc>
          <w:tcPr>
            <w:tcW w:w="2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588A4" w14:textId="77777777" w:rsidR="00145375" w:rsidRPr="00145375" w:rsidRDefault="00145375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14537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9.75%</w:t>
            </w:r>
          </w:p>
        </w:tc>
      </w:tr>
      <w:tr w:rsidR="00651BE1" w:rsidRPr="007723B6" w14:paraId="39A3467C" w14:textId="77777777" w:rsidTr="009A6253">
        <w:trPr>
          <w:trHeight w:val="502"/>
          <w:jc w:val="center"/>
        </w:trPr>
        <w:tc>
          <w:tcPr>
            <w:tcW w:w="5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EF0838" w14:textId="21AF016A" w:rsidR="00651BE1" w:rsidRPr="007723B6" w:rsidRDefault="00651BE1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</w:pPr>
            <w:r w:rsidRPr="007723B6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Corporate</w:t>
            </w:r>
            <w:r w:rsidRPr="007723B6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income tax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1B1075" w14:textId="79E73143" w:rsidR="00651BE1" w:rsidRPr="007723B6" w:rsidRDefault="00651BE1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</w:pPr>
            <w:r w:rsidRPr="007723B6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20</w:t>
            </w:r>
            <w:r w:rsidRPr="007723B6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>%</w:t>
            </w:r>
          </w:p>
        </w:tc>
        <w:tc>
          <w:tcPr>
            <w:tcW w:w="2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531041" w14:textId="2B28892B" w:rsidR="00651BE1" w:rsidRPr="007723B6" w:rsidRDefault="00651BE1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</w:pPr>
            <w:r w:rsidRPr="007723B6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25</w:t>
            </w:r>
            <w:r w:rsidRPr="007723B6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>%</w:t>
            </w:r>
          </w:p>
        </w:tc>
      </w:tr>
      <w:tr w:rsidR="00651BE1" w:rsidRPr="007723B6" w14:paraId="2FCD038B" w14:textId="77777777" w:rsidTr="009A6253">
        <w:trPr>
          <w:trHeight w:val="502"/>
          <w:jc w:val="center"/>
        </w:trPr>
        <w:tc>
          <w:tcPr>
            <w:tcW w:w="5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60BCAF" w14:textId="0D2A694F" w:rsidR="00651BE1" w:rsidRPr="007723B6" w:rsidRDefault="00651BE1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</w:pPr>
            <w:r w:rsidRPr="007723B6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After</w:t>
            </w:r>
            <w:r w:rsidRPr="007723B6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tax cost of debt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3368B4" w14:textId="569BDAEE" w:rsidR="00651BE1" w:rsidRPr="007723B6" w:rsidRDefault="00651BE1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</w:pPr>
            <w:r w:rsidRPr="007723B6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5</w:t>
            </w:r>
            <w:r w:rsidRPr="007723B6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>.4%</w:t>
            </w:r>
          </w:p>
        </w:tc>
        <w:tc>
          <w:tcPr>
            <w:tcW w:w="2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44A725" w14:textId="14EE6986" w:rsidR="00651BE1" w:rsidRPr="007723B6" w:rsidRDefault="00651BE1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</w:pPr>
            <w:r w:rsidRPr="007723B6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7</w:t>
            </w:r>
            <w:r w:rsidRPr="007723B6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>.31%</w:t>
            </w:r>
          </w:p>
        </w:tc>
      </w:tr>
      <w:tr w:rsidR="00145375" w:rsidRPr="00145375" w14:paraId="598A2226" w14:textId="77777777" w:rsidTr="009A6253">
        <w:trPr>
          <w:trHeight w:val="522"/>
          <w:jc w:val="center"/>
        </w:trPr>
        <w:tc>
          <w:tcPr>
            <w:tcW w:w="5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53D9D" w14:textId="3BDBF5D4" w:rsidR="00145375" w:rsidRPr="00145375" w:rsidRDefault="00145375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14537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Interest expenses per year</w:t>
            </w:r>
            <w:r w:rsidR="00995113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(USD)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97EA2" w14:textId="1564C6DB" w:rsidR="00145375" w:rsidRPr="00145375" w:rsidRDefault="005A2017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262,73</w:t>
            </w:r>
            <w:r w:rsidR="00CD1AE3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7</w:t>
            </w:r>
          </w:p>
        </w:tc>
        <w:tc>
          <w:tcPr>
            <w:tcW w:w="2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BFB71" w14:textId="0849E1B6" w:rsidR="00145375" w:rsidRPr="00145375" w:rsidRDefault="00CD1AE3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379,508</w:t>
            </w:r>
          </w:p>
        </w:tc>
      </w:tr>
      <w:tr w:rsidR="00145375" w:rsidRPr="00145375" w14:paraId="28DB3828" w14:textId="77777777" w:rsidTr="009A6253">
        <w:trPr>
          <w:trHeight w:val="543"/>
          <w:jc w:val="center"/>
        </w:trPr>
        <w:tc>
          <w:tcPr>
            <w:tcW w:w="5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CEEA3" w14:textId="2536E6F7" w:rsidR="00145375" w:rsidRPr="00145375" w:rsidRDefault="00145375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14537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Total interest expenses</w:t>
            </w:r>
            <w:r w:rsidR="00995113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(USD)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BAD18" w14:textId="0331C8AF" w:rsidR="00145375" w:rsidRPr="00145375" w:rsidRDefault="00C84FBC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  <w:r w:rsidR="00145375" w:rsidRPr="007723B6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57</w:t>
            </w:r>
            <w:r w:rsidR="007723B6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6</w:t>
            </w:r>
            <w:r w:rsidR="00145375" w:rsidRPr="007723B6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42</w:t>
            </w:r>
            <w:r w:rsidR="00145375" w:rsidRPr="007723B6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2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C4F4F" w14:textId="6FF2E8E8" w:rsidR="00145375" w:rsidRPr="00145375" w:rsidRDefault="00A42060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</w:t>
            </w:r>
            <w:r w:rsidR="00145375" w:rsidRPr="007723B6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277</w:t>
            </w:r>
            <w:r w:rsidR="00145375" w:rsidRPr="007723B6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,</w:t>
            </w:r>
            <w:r w:rsidR="00583CFD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051</w:t>
            </w:r>
          </w:p>
        </w:tc>
      </w:tr>
      <w:tr w:rsidR="00145375" w:rsidRPr="00145375" w14:paraId="155E980C" w14:textId="77777777" w:rsidTr="00DF40C4">
        <w:trPr>
          <w:trHeight w:val="260"/>
          <w:jc w:val="center"/>
        </w:trPr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621AE" w14:textId="77777777" w:rsidR="00145375" w:rsidRPr="00145375" w:rsidRDefault="00145375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14537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Number of years</w:t>
            </w:r>
          </w:p>
        </w:tc>
        <w:tc>
          <w:tcPr>
            <w:tcW w:w="576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71787" w14:textId="0EB01CC1" w:rsidR="00145375" w:rsidRPr="00145375" w:rsidRDefault="001E0145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6</w:t>
            </w:r>
          </w:p>
        </w:tc>
      </w:tr>
      <w:tr w:rsidR="00A2702A" w:rsidRPr="00145375" w14:paraId="3A39CFA7" w14:textId="77777777" w:rsidTr="00DF40C4">
        <w:trPr>
          <w:trHeight w:val="287"/>
          <w:jc w:val="center"/>
        </w:trPr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768E60" w14:textId="0C2EE762" w:rsidR="00A2702A" w:rsidRPr="00145375" w:rsidRDefault="00A2702A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Bank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9B5736" w14:textId="03A37A1A" w:rsidR="00A2702A" w:rsidRPr="00BF4ADE" w:rsidRDefault="00A2702A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SBV</w:t>
            </w:r>
          </w:p>
        </w:tc>
        <w:tc>
          <w:tcPr>
            <w:tcW w:w="29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40CE5D" w14:textId="3D03F3CA" w:rsidR="00A2702A" w:rsidRPr="00145375" w:rsidRDefault="00F74B26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BSP</w:t>
            </w:r>
          </w:p>
        </w:tc>
      </w:tr>
    </w:tbl>
    <w:p w14:paraId="65F0A5D4" w14:textId="0D92C87B" w:rsidR="008F12CB" w:rsidRDefault="008F12CB" w:rsidP="008F12CB">
      <w:pPr>
        <w:spacing w:before="120" w:line="360" w:lineRule="auto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lang w:val="vi-VN"/>
        </w:rPr>
        <w:t xml:space="preserve">Table </w:t>
      </w:r>
      <w:r>
        <w:rPr>
          <w:rFonts w:ascii="Times New Roman" w:hAnsi="Times New Roman" w:cs="Times New Roman"/>
          <w:i/>
          <w:iCs/>
        </w:rPr>
        <w:t>3</w:t>
      </w:r>
      <w:r w:rsidRPr="00EB4BEA">
        <w:rPr>
          <w:rFonts w:ascii="Times New Roman" w:hAnsi="Times New Roman" w:cs="Times New Roman"/>
          <w:i/>
          <w:iCs/>
          <w:lang w:val="vi-VN"/>
        </w:rPr>
        <w:t xml:space="preserve">: </w:t>
      </w:r>
      <w:r w:rsidR="00597FB2">
        <w:rPr>
          <w:rFonts w:ascii="Times New Roman" w:hAnsi="Times New Roman" w:cs="Times New Roman"/>
          <w:i/>
          <w:iCs/>
        </w:rPr>
        <w:t>Borrowing in Vietnam and Philippines comparison</w:t>
      </w:r>
    </w:p>
    <w:p w14:paraId="1771846B" w14:textId="77777777" w:rsidR="006F2E65" w:rsidRPr="00597FB2" w:rsidRDefault="006F2E65" w:rsidP="008F12CB">
      <w:pPr>
        <w:spacing w:before="120" w:line="360" w:lineRule="auto"/>
        <w:jc w:val="center"/>
        <w:rPr>
          <w:rFonts w:ascii="Times New Roman" w:hAnsi="Times New Roman" w:cs="Times New Roman"/>
          <w:i/>
          <w:iCs/>
        </w:rPr>
      </w:pPr>
    </w:p>
    <w:p w14:paraId="777B7363" w14:textId="414249BD" w:rsidR="00145375" w:rsidRPr="00B90A6B" w:rsidRDefault="00B1137F" w:rsidP="00D348D1">
      <w:pPr>
        <w:pStyle w:val="Heading2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en" w:eastAsia="en-US"/>
        </w:rPr>
      </w:pPr>
      <w:bookmarkStart w:id="5" w:name="_Toc177584815"/>
      <w:r w:rsidRPr="00B90A6B">
        <w:rPr>
          <w:rFonts w:ascii="Times New Roman" w:hAnsi="Times New Roman" w:cs="Times New Roman"/>
          <w:b/>
          <w:bCs/>
          <w:color w:val="auto"/>
          <w:sz w:val="24"/>
          <w:szCs w:val="24"/>
          <w:lang w:val="en" w:eastAsia="en-US"/>
        </w:rPr>
        <w:lastRenderedPageBreak/>
        <w:t>WACC</w:t>
      </w:r>
      <w:bookmarkEnd w:id="5"/>
    </w:p>
    <w:p w14:paraId="12892093" w14:textId="05890E8D" w:rsidR="006B0625" w:rsidRPr="00192ECA" w:rsidRDefault="00873CFF" w:rsidP="00D348D1">
      <w:pPr>
        <w:pStyle w:val="NormalWeb"/>
        <w:spacing w:line="360" w:lineRule="auto"/>
        <w:jc w:val="both"/>
      </w:pPr>
      <w:r>
        <w:t>I</w:t>
      </w:r>
      <w:r w:rsidR="001C61AE" w:rsidRPr="001C61AE">
        <w:rPr>
          <w:lang w:val="vi-VN"/>
        </w:rPr>
        <w:t xml:space="preserve">ndustry characteristics are </w:t>
      </w:r>
      <w:r>
        <w:t>revenue</w:t>
      </w:r>
      <w:r w:rsidR="00C550DA">
        <w:t>-</w:t>
      </w:r>
      <w:r>
        <w:t>secured</w:t>
      </w:r>
      <w:r w:rsidR="001C61AE" w:rsidRPr="001C61AE">
        <w:rPr>
          <w:lang w:val="vi-VN"/>
        </w:rPr>
        <w:t>, espicially in Philippine</w:t>
      </w:r>
      <w:r>
        <w:t xml:space="preserve"> </w:t>
      </w:r>
      <w:r w:rsidR="001C61AE" w:rsidRPr="001C61AE">
        <w:rPr>
          <w:lang w:val="vi-VN"/>
        </w:rPr>
        <w:t>with potentitial growth</w:t>
      </w:r>
      <w:r>
        <w:t>; thus,</w:t>
      </w:r>
      <w:r w:rsidR="001C61AE" w:rsidRPr="001C61AE">
        <w:rPr>
          <w:lang w:val="vi-VN"/>
        </w:rPr>
        <w:t xml:space="preserve"> MKD has advantage to leverage growth with guaranteed debt</w:t>
      </w:r>
      <w:r w:rsidR="00092406">
        <w:t>-</w:t>
      </w:r>
      <w:r w:rsidR="001C61AE" w:rsidRPr="001C61AE">
        <w:rPr>
          <w:lang w:val="vi-VN"/>
        </w:rPr>
        <w:t>repayments</w:t>
      </w:r>
      <w:r w:rsidR="001671BF">
        <w:rPr>
          <w:lang w:val="vi-VN"/>
        </w:rPr>
        <w:t xml:space="preserve"> </w:t>
      </w:r>
      <w:r w:rsidR="001C61AE" w:rsidRPr="001C61AE">
        <w:rPr>
          <w:lang w:val="vi-VN"/>
        </w:rPr>
        <w:t>minimized when shareholders demand higher interest compared to debtholders</w:t>
      </w:r>
      <w:r>
        <w:t>. E</w:t>
      </w:r>
      <w:r w:rsidR="001C61AE" w:rsidRPr="001C61AE">
        <w:rPr>
          <w:lang w:val="vi-VN"/>
        </w:rPr>
        <w:t>specially, debt</w:t>
      </w:r>
      <w:r w:rsidR="00987562">
        <w:t>-</w:t>
      </w:r>
      <w:r w:rsidR="001C61AE" w:rsidRPr="001C61AE">
        <w:rPr>
          <w:lang w:val="vi-VN"/>
        </w:rPr>
        <w:t xml:space="preserve">financing is tax-deductible, </w:t>
      </w:r>
      <w:r w:rsidR="00A504B3">
        <w:t>preferred since</w:t>
      </w:r>
      <w:r w:rsidR="001C61AE" w:rsidRPr="001C61AE">
        <w:rPr>
          <w:lang w:val="vi-VN"/>
        </w:rPr>
        <w:t xml:space="preserve"> Philippines</w:t>
      </w:r>
      <w:r w:rsidR="00707350">
        <w:t xml:space="preserve"> tax</w:t>
      </w:r>
      <w:r w:rsidR="001C61AE" w:rsidRPr="001C61AE">
        <w:rPr>
          <w:lang w:val="vi-VN"/>
        </w:rPr>
        <w:t xml:space="preserve"> is </w:t>
      </w:r>
      <w:proofErr w:type="gramStart"/>
      <w:r w:rsidR="001C61AE" w:rsidRPr="001C61AE">
        <w:rPr>
          <w:lang w:val="vi-VN"/>
        </w:rPr>
        <w:t>hig</w:t>
      </w:r>
      <w:r w:rsidR="00707350">
        <w:t>her</w:t>
      </w:r>
      <w:r w:rsidR="002914B3">
        <w:t>(</w:t>
      </w:r>
      <w:proofErr w:type="gramEnd"/>
      <w:r w:rsidR="001C61AE" w:rsidRPr="001C61AE">
        <w:rPr>
          <w:lang w:val="vi-VN"/>
        </w:rPr>
        <w:t>25%</w:t>
      </w:r>
      <w:r w:rsidR="002914B3">
        <w:t>&gt;20%)</w:t>
      </w:r>
      <w:r w:rsidR="006F0339">
        <w:rPr>
          <w:lang w:val="vi-VN"/>
        </w:rPr>
        <w:t xml:space="preserve">. </w:t>
      </w:r>
      <w:r>
        <w:t>However, being</w:t>
      </w:r>
      <w:r w:rsidR="006F0339" w:rsidRPr="006F0339">
        <w:rPr>
          <w:lang w:val="vi-VN"/>
        </w:rPr>
        <w:t xml:space="preserve"> </w:t>
      </w:r>
      <w:r w:rsidR="006F0339">
        <w:rPr>
          <w:lang w:val="vi-VN"/>
        </w:rPr>
        <w:t>fresher player</w:t>
      </w:r>
      <w:r w:rsidR="001671BF">
        <w:rPr>
          <w:lang w:val="vi-VN"/>
        </w:rPr>
        <w:t xml:space="preserve"> in </w:t>
      </w:r>
      <w:r w:rsidR="006F0339" w:rsidRPr="006F0339">
        <w:rPr>
          <w:lang w:val="vi-VN"/>
        </w:rPr>
        <w:t>competitive industry</w:t>
      </w:r>
      <w:r w:rsidR="00A504B3">
        <w:t xml:space="preserve"> </w:t>
      </w:r>
      <w:r w:rsidR="006F0339" w:rsidRPr="006F0339">
        <w:rPr>
          <w:lang w:val="vi-VN"/>
        </w:rPr>
        <w:t xml:space="preserve">with giants, including URC or MNC with 27.7% and 9.7% market </w:t>
      </w:r>
      <w:proofErr w:type="gramStart"/>
      <w:r w:rsidR="006F0339" w:rsidRPr="006F0339">
        <w:rPr>
          <w:lang w:val="vi-VN"/>
        </w:rPr>
        <w:t>share(</w:t>
      </w:r>
      <w:proofErr w:type="gramEnd"/>
      <w:r w:rsidR="006F0339" w:rsidRPr="006F0339">
        <w:rPr>
          <w:lang w:val="vi-VN"/>
        </w:rPr>
        <w:t>Euromonitor 2024), revenue risks exist. Therefore, equity</w:t>
      </w:r>
      <w:r w:rsidR="0025124B">
        <w:t>-</w:t>
      </w:r>
      <w:r w:rsidR="006F0339" w:rsidRPr="006F0339">
        <w:rPr>
          <w:lang w:val="vi-VN"/>
        </w:rPr>
        <w:t xml:space="preserve">financing </w:t>
      </w:r>
      <w:r w:rsidR="006F0339">
        <w:rPr>
          <w:lang w:val="vi-VN"/>
        </w:rPr>
        <w:t xml:space="preserve">is higher </w:t>
      </w:r>
      <w:r w:rsidR="006F0339" w:rsidRPr="006F0339">
        <w:rPr>
          <w:lang w:val="vi-VN"/>
        </w:rPr>
        <w:t xml:space="preserve">than debt's, </w:t>
      </w:r>
      <w:r w:rsidR="00987562">
        <w:t>applied weight from</w:t>
      </w:r>
      <w:r w:rsidR="006F0339" w:rsidRPr="006F0339">
        <w:rPr>
          <w:lang w:val="vi-VN"/>
        </w:rPr>
        <w:t xml:space="preserve"> </w:t>
      </w:r>
      <w:r w:rsidR="006F0339">
        <w:rPr>
          <w:lang w:val="vi-VN"/>
        </w:rPr>
        <w:t>industry D/E</w:t>
      </w:r>
      <w:r w:rsidR="00092406">
        <w:t xml:space="preserve">, </w:t>
      </w:r>
      <w:r w:rsidR="006F0339">
        <w:rPr>
          <w:lang w:val="vi-VN"/>
        </w:rPr>
        <w:t>0.7198(Investing 2024).</w:t>
      </w:r>
      <w:r w:rsidR="00192ECA">
        <w:t xml:space="preserve"> Besides, </w:t>
      </w:r>
      <w:r w:rsidR="008F1F0C">
        <w:t xml:space="preserve">beta is </w:t>
      </w:r>
      <w:r w:rsidR="007F271D">
        <w:t>KDC’s</w:t>
      </w:r>
      <w:r w:rsidR="008F1F0C">
        <w:t xml:space="preserve"> rate for MKD</w:t>
      </w:r>
      <w:r w:rsidR="007F271D">
        <w:t xml:space="preserve">’s Vietnam </w:t>
      </w:r>
      <w:r w:rsidR="007F0005">
        <w:t xml:space="preserve">listed </w:t>
      </w:r>
      <w:r w:rsidR="007F271D">
        <w:t>competitor</w:t>
      </w:r>
      <w:r w:rsidR="007F0005">
        <w:t>, and</w:t>
      </w:r>
      <w:r w:rsidR="001C29B5">
        <w:t xml:space="preserve"> 10Y bond</w:t>
      </w:r>
      <w:r w:rsidR="00987562">
        <w:t>-</w:t>
      </w:r>
      <w:r w:rsidR="001C29B5">
        <w:t>rate is risk-</w:t>
      </w:r>
      <w:proofErr w:type="gramStart"/>
      <w:r w:rsidR="001C29B5">
        <w:t>free(</w:t>
      </w:r>
      <w:proofErr w:type="gramEnd"/>
      <w:r w:rsidR="001C29B5">
        <w:t>Investing 2024)</w:t>
      </w:r>
    </w:p>
    <w:tbl>
      <w:tblPr>
        <w:tblW w:w="9540" w:type="dxa"/>
        <w:jc w:val="center"/>
        <w:tblLook w:val="04A0" w:firstRow="1" w:lastRow="0" w:firstColumn="1" w:lastColumn="0" w:noHBand="0" w:noVBand="1"/>
      </w:tblPr>
      <w:tblGrid>
        <w:gridCol w:w="4585"/>
        <w:gridCol w:w="4955"/>
      </w:tblGrid>
      <w:tr w:rsidR="00707350" w:rsidRPr="006B0625" w14:paraId="589D8950" w14:textId="2A2014E1" w:rsidTr="00823698">
        <w:trPr>
          <w:trHeight w:val="510"/>
          <w:jc w:val="center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55DD9" w:themeFill="accent3"/>
            <w:noWrap/>
            <w:vAlign w:val="center"/>
            <w:hideMark/>
          </w:tcPr>
          <w:p w14:paraId="1F4E5699" w14:textId="77777777" w:rsidR="00707350" w:rsidRPr="00664528" w:rsidRDefault="00707350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</w:pPr>
            <w:r w:rsidRPr="00664528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  <w:t>Components</w:t>
            </w:r>
          </w:p>
        </w:tc>
        <w:tc>
          <w:tcPr>
            <w:tcW w:w="4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55DD9" w:themeFill="accent3"/>
            <w:noWrap/>
            <w:vAlign w:val="center"/>
            <w:hideMark/>
          </w:tcPr>
          <w:p w14:paraId="2BCDBD0A" w14:textId="3AF04428" w:rsidR="00707350" w:rsidRPr="00664528" w:rsidRDefault="00707350" w:rsidP="0070735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</w:pPr>
            <w:r w:rsidRPr="00664528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  <w:t>Value</w:t>
            </w:r>
          </w:p>
        </w:tc>
      </w:tr>
      <w:tr w:rsidR="00707350" w:rsidRPr="006B0625" w14:paraId="383BEA15" w14:textId="369E44D6" w:rsidTr="00241263">
        <w:trPr>
          <w:trHeight w:val="665"/>
          <w:jc w:val="center"/>
        </w:trPr>
        <w:tc>
          <w:tcPr>
            <w:tcW w:w="4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9AC76" w14:textId="77777777" w:rsidR="00707350" w:rsidRPr="00B82E47" w:rsidRDefault="00707350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CAPM</w:t>
            </w:r>
          </w:p>
        </w:tc>
        <w:tc>
          <w:tcPr>
            <w:tcW w:w="4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3837B" w14:textId="615A6F4D" w:rsidR="00707350" w:rsidRPr="00A13CC6" w:rsidRDefault="00000000" w:rsidP="00D348D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en-US"/>
                      </w:rPr>
                      <m:t>e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en-US"/>
                      </w:rPr>
                      <m:t>f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lang w:eastAsia="en-US"/>
                  </w:rPr>
                  <m:t>+β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eastAsia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eastAsia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eastAsia="en-US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eastAsia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eastAsia="en-US"/>
                          </w:rPr>
                          <m:t>f</m:t>
                        </m:r>
                      </m:sub>
                    </m:sSub>
                  </m:e>
                </m:d>
                <m:r>
                  <w:rPr>
                    <w:rFonts w:ascii="Cambria Math" w:eastAsia="Times New Roman" w:hAnsi="Cambria Math" w:cs="Times New Roman"/>
                    <w:color w:val="000000"/>
                    <w:lang w:eastAsia="en-US"/>
                  </w:rPr>
                  <m:t>+CRP</m:t>
                </m:r>
              </m:oMath>
            </m:oMathPara>
          </w:p>
        </w:tc>
      </w:tr>
      <w:tr w:rsidR="00707350" w:rsidRPr="006B0625" w14:paraId="3D28B02F" w14:textId="0DB42559" w:rsidTr="00241263">
        <w:trPr>
          <w:trHeight w:val="620"/>
          <w:jc w:val="center"/>
        </w:trPr>
        <w:tc>
          <w:tcPr>
            <w:tcW w:w="4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FFBEC" w14:textId="77777777" w:rsidR="00707350" w:rsidRPr="00B82E47" w:rsidRDefault="00707350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WACC</w:t>
            </w:r>
          </w:p>
        </w:tc>
        <w:tc>
          <w:tcPr>
            <w:tcW w:w="4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978DC" w14:textId="4EBE0C5B" w:rsidR="00707350" w:rsidRPr="001E350D" w:rsidRDefault="00B82E47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m:oMath>
              <m:r>
                <w:rPr>
                  <w:rFonts w:ascii="Cambria Math" w:eastAsia="Times New Roman" w:hAnsi="Cambria Math" w:cs="Times New Roman"/>
                  <w:color w:val="000000"/>
                  <w:lang w:eastAsia="en-US"/>
                </w:rPr>
                <m:t>WACC=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lang w:eastAsia="en-US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lang w:eastAsia="en-US"/>
                    </w:rPr>
                    <m:t>e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lang w:eastAsia="en-US"/>
                </w:rPr>
                <m:t>×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lang w:eastAsia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lang w:eastAsia="en-US"/>
                    </w:rPr>
                    <m:t>e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lang w:eastAsia="en-US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lang w:eastAsia="en-US"/>
                    </w:rPr>
                    <m:t>d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lang w:eastAsia="en-US"/>
                </w:rPr>
                <m:t>×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lang w:eastAsia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lang w:eastAsia="en-US"/>
                    </w:rPr>
                    <m:t>d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lang w:eastAsia="en-US"/>
                </w:rPr>
                <m:t>×(1-T)</m:t>
              </m:r>
            </m:oMath>
            <w:r w:rsidR="00707350" w:rsidRPr="006B062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 </w:t>
            </w:r>
          </w:p>
        </w:tc>
      </w:tr>
      <w:tr w:rsidR="005F03B2" w:rsidRPr="006B0625" w14:paraId="16C21A06" w14:textId="742B345E" w:rsidTr="00241263">
        <w:trPr>
          <w:trHeight w:val="510"/>
          <w:jc w:val="center"/>
        </w:trPr>
        <w:tc>
          <w:tcPr>
            <w:tcW w:w="4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BD3F0" w14:textId="5C92A3C1" w:rsidR="005F03B2" w:rsidRPr="00B82E47" w:rsidRDefault="005F03B2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Equity</w:t>
            </w:r>
            <w:r w:rsidR="00071ED6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-</w:t>
            </w:r>
            <w:r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risk premium</w:t>
            </w:r>
          </w:p>
        </w:tc>
        <w:tc>
          <w:tcPr>
            <w:tcW w:w="4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4FB1A" w14:textId="451F2804" w:rsidR="005F03B2" w:rsidRPr="00516EC2" w:rsidRDefault="005F03B2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6B062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7.38%</w:t>
            </w: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(Damodaran 2024)</w:t>
            </w:r>
          </w:p>
        </w:tc>
      </w:tr>
      <w:tr w:rsidR="005F03B2" w:rsidRPr="006B0625" w14:paraId="56B683DA" w14:textId="289B6649" w:rsidTr="00241263">
        <w:trPr>
          <w:trHeight w:val="510"/>
          <w:jc w:val="center"/>
        </w:trPr>
        <w:tc>
          <w:tcPr>
            <w:tcW w:w="4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D2189" w14:textId="3F593D2B" w:rsidR="005F03B2" w:rsidRPr="00B82E47" w:rsidRDefault="005F03B2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Country</w:t>
            </w:r>
            <w:r w:rsidR="00071ED6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-</w:t>
            </w:r>
            <w:r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risk premium</w:t>
            </w:r>
          </w:p>
        </w:tc>
        <w:tc>
          <w:tcPr>
            <w:tcW w:w="4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FC8FF" w14:textId="4D0929DE" w:rsidR="005F03B2" w:rsidRPr="00894944" w:rsidRDefault="005F03B2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r w:rsidRPr="006B062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2.78%</w:t>
            </w: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(Damodaran 2024)</w:t>
            </w:r>
          </w:p>
        </w:tc>
      </w:tr>
      <w:tr w:rsidR="00A37BEA" w:rsidRPr="006B0625" w14:paraId="02B37038" w14:textId="565EFBB3" w:rsidTr="00241263">
        <w:trPr>
          <w:trHeight w:val="467"/>
          <w:jc w:val="center"/>
        </w:trPr>
        <w:tc>
          <w:tcPr>
            <w:tcW w:w="4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D3117" w14:textId="77777777" w:rsidR="00A37BEA" w:rsidRPr="00B82E47" w:rsidRDefault="00A37BEA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Risk-free rate</w:t>
            </w:r>
          </w:p>
        </w:tc>
        <w:tc>
          <w:tcPr>
            <w:tcW w:w="4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AE90F" w14:textId="52ACB59B" w:rsidR="00A37BEA" w:rsidRPr="001B03E1" w:rsidRDefault="00A37BEA" w:rsidP="00A37BE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6B062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6.48%</w:t>
            </w:r>
          </w:p>
        </w:tc>
      </w:tr>
      <w:tr w:rsidR="00A37BEA" w:rsidRPr="006B0625" w14:paraId="72D30D0C" w14:textId="1EFA1AA0" w:rsidTr="00241263">
        <w:trPr>
          <w:trHeight w:val="530"/>
          <w:jc w:val="center"/>
        </w:trPr>
        <w:tc>
          <w:tcPr>
            <w:tcW w:w="4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4D8C1" w14:textId="77777777" w:rsidR="00A37BEA" w:rsidRPr="00B82E47" w:rsidRDefault="00A37BEA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Beta</w:t>
            </w:r>
          </w:p>
        </w:tc>
        <w:tc>
          <w:tcPr>
            <w:tcW w:w="4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C31E1" w14:textId="32A264C4" w:rsidR="00A37BEA" w:rsidRPr="00680E7B" w:rsidRDefault="00A37BEA" w:rsidP="00A37BE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0.34</w:t>
            </w:r>
          </w:p>
        </w:tc>
      </w:tr>
      <w:tr w:rsidR="00A37BEA" w:rsidRPr="006B0625" w14:paraId="0D714966" w14:textId="22DA5AD4" w:rsidTr="00241263">
        <w:trPr>
          <w:trHeight w:val="510"/>
          <w:jc w:val="center"/>
        </w:trPr>
        <w:tc>
          <w:tcPr>
            <w:tcW w:w="4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878D3" w14:textId="77777777" w:rsidR="00A37BEA" w:rsidRPr="00B82E47" w:rsidRDefault="00A37BEA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Cost of Equity</w:t>
            </w:r>
          </w:p>
        </w:tc>
        <w:tc>
          <w:tcPr>
            <w:tcW w:w="4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B2B3E" w14:textId="47B525B9" w:rsidR="00A37BEA" w:rsidRPr="00725B73" w:rsidRDefault="00A37BEA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6B062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11.78%</w:t>
            </w:r>
          </w:p>
        </w:tc>
      </w:tr>
      <w:tr w:rsidR="00A37BEA" w:rsidRPr="006B0625" w14:paraId="470DC497" w14:textId="037CA218" w:rsidTr="00241263">
        <w:trPr>
          <w:trHeight w:val="510"/>
          <w:jc w:val="center"/>
        </w:trPr>
        <w:tc>
          <w:tcPr>
            <w:tcW w:w="4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97ED5" w14:textId="77777777" w:rsidR="00A37BEA" w:rsidRPr="00B82E47" w:rsidRDefault="00A37BEA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Equity weight</w:t>
            </w:r>
          </w:p>
        </w:tc>
        <w:tc>
          <w:tcPr>
            <w:tcW w:w="4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31B41" w14:textId="49A0BC07" w:rsidR="00A37BEA" w:rsidRPr="003D3605" w:rsidRDefault="00A37BEA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6B062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58%</w:t>
            </w:r>
          </w:p>
        </w:tc>
      </w:tr>
      <w:tr w:rsidR="00A37BEA" w:rsidRPr="006B0625" w14:paraId="4A27575B" w14:textId="1AA44D0D" w:rsidTr="00241263">
        <w:trPr>
          <w:trHeight w:val="510"/>
          <w:jc w:val="center"/>
        </w:trPr>
        <w:tc>
          <w:tcPr>
            <w:tcW w:w="4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BBBF4" w14:textId="77777777" w:rsidR="00A37BEA" w:rsidRPr="00B82E47" w:rsidRDefault="00A37BEA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Debt weight</w:t>
            </w:r>
          </w:p>
        </w:tc>
        <w:tc>
          <w:tcPr>
            <w:tcW w:w="4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CA785" w14:textId="341D042A" w:rsidR="00A37BEA" w:rsidRPr="003D3605" w:rsidRDefault="00A37BEA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6B062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42%</w:t>
            </w:r>
          </w:p>
        </w:tc>
      </w:tr>
      <w:tr w:rsidR="00A37BEA" w:rsidRPr="006B0625" w14:paraId="162A6454" w14:textId="56FCF289" w:rsidTr="00241263">
        <w:trPr>
          <w:trHeight w:val="510"/>
          <w:jc w:val="center"/>
        </w:trPr>
        <w:tc>
          <w:tcPr>
            <w:tcW w:w="4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F08E9" w14:textId="77777777" w:rsidR="00A37BEA" w:rsidRPr="00B82E47" w:rsidRDefault="00A37BEA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Cost of debt</w:t>
            </w:r>
          </w:p>
        </w:tc>
        <w:tc>
          <w:tcPr>
            <w:tcW w:w="4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15C8B" w14:textId="55BDD1E6" w:rsidR="00A37BEA" w:rsidRPr="00CB18ED" w:rsidRDefault="00A37BEA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6B062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6.75%</w:t>
            </w:r>
          </w:p>
        </w:tc>
      </w:tr>
      <w:tr w:rsidR="00A37BEA" w:rsidRPr="006B0625" w14:paraId="0A91B7BA" w14:textId="28E86379" w:rsidTr="00241263">
        <w:trPr>
          <w:trHeight w:val="510"/>
          <w:jc w:val="center"/>
        </w:trPr>
        <w:tc>
          <w:tcPr>
            <w:tcW w:w="4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7BA89" w14:textId="77777777" w:rsidR="00A37BEA" w:rsidRPr="00B82E47" w:rsidRDefault="00A37BEA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Tax rate</w:t>
            </w:r>
          </w:p>
        </w:tc>
        <w:tc>
          <w:tcPr>
            <w:tcW w:w="4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CEE72" w14:textId="41E726AB" w:rsidR="00A37BEA" w:rsidRPr="00FA5CA6" w:rsidRDefault="00A37BEA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6B062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5</w:t>
            </w:r>
            <w:r w:rsidRPr="006B062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%</w:t>
            </w:r>
          </w:p>
        </w:tc>
      </w:tr>
      <w:tr w:rsidR="003046CF" w:rsidRPr="006B0625" w14:paraId="21A1A4B6" w14:textId="31E72DD3" w:rsidTr="00241263">
        <w:trPr>
          <w:trHeight w:val="510"/>
          <w:jc w:val="center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1FEB0" w14:textId="77777777" w:rsidR="003046CF" w:rsidRPr="00B82E47" w:rsidRDefault="003046CF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82E47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WACC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5CFD9" w14:textId="19E7AEAD" w:rsidR="003046CF" w:rsidRPr="00894944" w:rsidRDefault="00D75C43" w:rsidP="00D348D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8.97</w:t>
            </w:r>
            <w:r w:rsidR="003046CF" w:rsidRPr="006B0625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%</w:t>
            </w:r>
          </w:p>
        </w:tc>
      </w:tr>
    </w:tbl>
    <w:p w14:paraId="3FC0BA53" w14:textId="0A2444FA" w:rsidR="00B1137F" w:rsidRPr="00A34AC3" w:rsidRDefault="00A34AC3" w:rsidP="00A34AC3">
      <w:pPr>
        <w:spacing w:before="120" w:line="360" w:lineRule="auto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iCs/>
          <w:lang w:val="vi-VN"/>
        </w:rPr>
        <w:t xml:space="preserve">Table </w:t>
      </w:r>
      <w:r>
        <w:rPr>
          <w:rFonts w:ascii="Times New Roman" w:hAnsi="Times New Roman" w:cs="Times New Roman"/>
          <w:i/>
          <w:iCs/>
        </w:rPr>
        <w:t>4</w:t>
      </w:r>
      <w:r w:rsidRPr="00EB4BEA">
        <w:rPr>
          <w:rFonts w:ascii="Times New Roman" w:hAnsi="Times New Roman" w:cs="Times New Roman"/>
          <w:i/>
          <w:iCs/>
          <w:lang w:val="vi-VN"/>
        </w:rPr>
        <w:t xml:space="preserve">: </w:t>
      </w:r>
      <w:r>
        <w:rPr>
          <w:rFonts w:ascii="Times New Roman" w:hAnsi="Times New Roman" w:cs="Times New Roman"/>
          <w:i/>
          <w:iCs/>
        </w:rPr>
        <w:t>WACC computation</w:t>
      </w:r>
    </w:p>
    <w:p w14:paraId="6F3BB69E" w14:textId="4F4FBD5E" w:rsidR="00145375" w:rsidRDefault="00B1137F" w:rsidP="00D348D1">
      <w:pPr>
        <w:pStyle w:val="Heading1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sz w:val="24"/>
          <w:szCs w:val="24"/>
          <w:lang w:val="en" w:eastAsia="en-US"/>
        </w:rPr>
      </w:pPr>
      <w:bookmarkStart w:id="6" w:name="_Toc177584816"/>
      <w:r w:rsidRPr="004D21B4">
        <w:rPr>
          <w:rFonts w:ascii="Times New Roman" w:eastAsia="Times New Roman" w:hAnsi="Times New Roman" w:cs="Times New Roman"/>
          <w:b/>
          <w:bCs/>
          <w:color w:val="1F1F1F"/>
          <w:sz w:val="24"/>
          <w:szCs w:val="24"/>
          <w:lang w:val="en" w:eastAsia="en-US"/>
        </w:rPr>
        <w:lastRenderedPageBreak/>
        <w:t>Question 3</w:t>
      </w:r>
      <w:bookmarkEnd w:id="6"/>
    </w:p>
    <w:p w14:paraId="6612F1B7" w14:textId="66497EB6" w:rsidR="00111F11" w:rsidRPr="00111F11" w:rsidRDefault="00111F11" w:rsidP="00D348D1">
      <w:pPr>
        <w:pStyle w:val="Heading2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vi-VN" w:eastAsia="en-US"/>
        </w:rPr>
      </w:pPr>
      <w:bookmarkStart w:id="7" w:name="_Toc177584817"/>
      <w:r w:rsidRPr="00111F11">
        <w:rPr>
          <w:rFonts w:ascii="Times New Roman" w:hAnsi="Times New Roman" w:cs="Times New Roman"/>
          <w:b/>
          <w:bCs/>
          <w:color w:val="auto"/>
          <w:sz w:val="24"/>
          <w:szCs w:val="24"/>
          <w:lang w:val="vi-VN" w:eastAsia="en-US"/>
        </w:rPr>
        <w:t>Model construction</w:t>
      </w:r>
      <w:bookmarkEnd w:id="7"/>
    </w:p>
    <w:p w14:paraId="17810DA2" w14:textId="20437DC6" w:rsidR="00A34AC3" w:rsidRDefault="00111F11" w:rsidP="00D348D1">
      <w:pPr>
        <w:pStyle w:val="NormalWeb"/>
        <w:spacing w:line="360" w:lineRule="auto"/>
        <w:jc w:val="both"/>
        <w:rPr>
          <w:b/>
          <w:bCs/>
        </w:rPr>
      </w:pPr>
      <w:r w:rsidRPr="00111F11">
        <w:t xml:space="preserve">From PPP, </w:t>
      </w:r>
      <w:r w:rsidR="004A60B2">
        <w:t>ER</w:t>
      </w:r>
      <w:r w:rsidRPr="00111F11">
        <w:t xml:space="preserve"> gradually fluctuates timely, accounting for IF </w:t>
      </w:r>
      <w:r w:rsidR="00AA46EA" w:rsidRPr="00111F11">
        <w:t>differentiation</w:t>
      </w:r>
      <w:r w:rsidRPr="00111F11">
        <w:t xml:space="preserve"> between </w:t>
      </w:r>
      <w:proofErr w:type="gramStart"/>
      <w:r w:rsidRPr="00644DD0">
        <w:t>regions(</w:t>
      </w:r>
      <w:proofErr w:type="gramEnd"/>
      <w:r w:rsidRPr="00644DD0">
        <w:t>Beirne 2010).</w:t>
      </w:r>
      <w:r w:rsidRPr="00111F11">
        <w:t xml:space="preserve"> PPP is applied for forecasting USD/PHP, since operating currency PHP need to convert to USD for report. PPP-model is constructed with annually data from 2001 to 2024 i</w:t>
      </w:r>
      <w:r w:rsidR="00F53524">
        <w:t>n USD</w:t>
      </w:r>
      <w:r w:rsidRPr="00111F11">
        <w:t>/</w:t>
      </w:r>
      <w:r w:rsidR="00F53524">
        <w:t>PHP</w:t>
      </w:r>
      <w:r w:rsidRPr="00111F11">
        <w:t xml:space="preserve"> spot rate and IF of US</w:t>
      </w:r>
      <w:r w:rsidR="00F53524">
        <w:t xml:space="preserve">, </w:t>
      </w:r>
      <w:proofErr w:type="gramStart"/>
      <w:r w:rsidR="00F53524">
        <w:t>Vietnam</w:t>
      </w:r>
      <w:r w:rsidRPr="00111F11">
        <w:t>(</w:t>
      </w:r>
      <w:proofErr w:type="gramEnd"/>
      <w:r w:rsidRPr="00111F11">
        <w:t xml:space="preserve">23 observations). </w:t>
      </w:r>
      <w:r w:rsidR="00F53524">
        <w:t>Then,</w:t>
      </w:r>
      <w:r w:rsidRPr="00111F11">
        <w:t xml:space="preserve"> </w:t>
      </w:r>
      <w:proofErr w:type="gramStart"/>
      <w:r w:rsidRPr="00111F11">
        <w:t>lagged</w:t>
      </w:r>
      <w:proofErr w:type="gramEnd"/>
      <w:r w:rsidRPr="00111F11">
        <w:t xml:space="preserve"> approach is used, diminish</w:t>
      </w:r>
      <w:r w:rsidR="00571403">
        <w:t>ing</w:t>
      </w:r>
      <w:r w:rsidRPr="00111F11">
        <w:t xml:space="preserve"> autocorrelation and clari</w:t>
      </w:r>
      <w:r w:rsidR="00571403">
        <w:t>fying</w:t>
      </w:r>
      <w:r w:rsidRPr="00111F11">
        <w:t xml:space="preserve"> causal connection between inflation and ER movement, improving </w:t>
      </w:r>
      <w:proofErr w:type="gramStart"/>
      <w:r w:rsidRPr="00A32367">
        <w:t>accuracy(</w:t>
      </w:r>
      <w:proofErr w:type="gramEnd"/>
      <w:r w:rsidRPr="00A32367">
        <w:t>Keele and Kelly 2005).</w:t>
      </w:r>
    </w:p>
    <w:tbl>
      <w:tblPr>
        <w:tblW w:w="9643" w:type="dxa"/>
        <w:jc w:val="center"/>
        <w:tblLook w:val="04A0" w:firstRow="1" w:lastRow="0" w:firstColumn="1" w:lastColumn="0" w:noHBand="0" w:noVBand="1"/>
      </w:tblPr>
      <w:tblGrid>
        <w:gridCol w:w="3562"/>
        <w:gridCol w:w="6081"/>
      </w:tblGrid>
      <w:tr w:rsidR="00685105" w:rsidRPr="006D0DE9" w14:paraId="4860B3E3" w14:textId="77777777" w:rsidTr="00823698">
        <w:trPr>
          <w:trHeight w:val="1038"/>
          <w:jc w:val="center"/>
        </w:trPr>
        <w:tc>
          <w:tcPr>
            <w:tcW w:w="3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55DD9" w:themeFill="accent3"/>
            <w:noWrap/>
            <w:vAlign w:val="center"/>
            <w:hideMark/>
          </w:tcPr>
          <w:p w14:paraId="2966D669" w14:textId="77777777" w:rsidR="00685105" w:rsidRPr="00664528" w:rsidRDefault="00685105" w:rsidP="00A970F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</w:pPr>
            <w:r w:rsidRPr="00664528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  <w:t>Equation</w:t>
            </w:r>
          </w:p>
        </w:tc>
        <w:tc>
          <w:tcPr>
            <w:tcW w:w="6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55DD9" w:themeFill="accent3"/>
            <w:noWrap/>
            <w:vAlign w:val="center"/>
            <w:hideMark/>
          </w:tcPr>
          <w:p w14:paraId="693C4645" w14:textId="66619635" w:rsidR="00685105" w:rsidRPr="00664528" w:rsidRDefault="00000000" w:rsidP="00A970F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color w:val="FFFFFF" w:themeColor="background1"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/>
                            <w:bCs/>
                            <w:i/>
                            <w:color w:val="FFFFFF" w:themeColor="background1"/>
                            <w:lang w:eastAsia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FFFFFF" w:themeColor="background1"/>
                            <w:lang w:eastAsia="en-US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FFFFFF" w:themeColor="background1"/>
                            <w:lang w:eastAsia="en-US"/>
                          </w:rPr>
                          <m:t>t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FFFFFF" w:themeColor="background1"/>
                        <w:lang w:eastAsia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/>
                            <w:bCs/>
                            <w:i/>
                            <w:color w:val="FFFFFF" w:themeColor="background1"/>
                            <w:lang w:eastAsia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FFFFFF" w:themeColor="background1"/>
                            <w:lang w:eastAsia="en-US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FFFFFF" w:themeColor="background1"/>
                            <w:lang w:eastAsia="en-US"/>
                          </w:rPr>
                          <m:t>t-1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/>
                            <w:bCs/>
                            <w:i/>
                            <w:color w:val="FFFFFF" w:themeColor="background1"/>
                            <w:lang w:eastAsia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FFFFFF" w:themeColor="background1"/>
                            <w:lang w:eastAsia="en-US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FFFFFF" w:themeColor="background1"/>
                            <w:lang w:eastAsia="en-US"/>
                          </w:rPr>
                          <m:t>t-1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FFFFFF" w:themeColor="background1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color w:val="FFFFFF" w:themeColor="background1"/>
                        <w:lang w:eastAsia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FFFFFF" w:themeColor="background1"/>
                        <w:lang w:eastAsia="en-US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FFFFFF" w:themeColor="background1"/>
                        <w:lang w:eastAsia="en-US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FFFFFF" w:themeColor="background1"/>
                    <w:lang w:eastAsia="en-US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color w:val="FFFFFF" w:themeColor="background1"/>
                        <w:lang w:eastAsia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FFFFFF" w:themeColor="background1"/>
                        <w:lang w:eastAsia="en-US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FFFFFF" w:themeColor="background1"/>
                        <w:lang w:eastAsia="en-US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FFFFFF" w:themeColor="background1"/>
                    <w:lang w:eastAsia="en-US"/>
                  </w:rPr>
                  <m:t>×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color w:val="FFFFFF" w:themeColor="background1"/>
                        <w:lang w:eastAsia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FFFFFF" w:themeColor="background1"/>
                        <w:lang w:eastAsia="en-US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b/>
                            <w:bCs/>
                            <w:i/>
                            <w:color w:val="FFFFFF" w:themeColor="background1"/>
                            <w:lang w:eastAsia="en-US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FFFFFF" w:themeColor="background1"/>
                            <w:lang w:eastAsia="en-US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b/>
                                <w:bCs/>
                                <w:i/>
                                <w:color w:val="FFFFFF" w:themeColor="background1"/>
                                <w:lang w:eastAsia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 w:cs="Times New Roman"/>
                                <w:color w:val="FFFFFF" w:themeColor="background1"/>
                                <w:lang w:eastAsia="en-US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 w:cs="Times New Roman"/>
                                <w:color w:val="FFFFFF" w:themeColor="background1"/>
                                <w:lang w:eastAsia="en-US"/>
                              </w:rPr>
                              <m:t>h</m:t>
                            </m:r>
                          </m:sub>
                        </m:sSub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FFFFFF" w:themeColor="background1"/>
                            <w:lang w:eastAsia="en-US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b/>
                                <w:bCs/>
                                <w:i/>
                                <w:color w:val="FFFFFF" w:themeColor="background1"/>
                                <w:lang w:eastAsia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 w:cs="Times New Roman"/>
                                <w:color w:val="FFFFFF" w:themeColor="background1"/>
                                <w:lang w:eastAsia="en-US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 w:cs="Times New Roman"/>
                                <w:color w:val="FFFFFF" w:themeColor="background1"/>
                                <w:lang w:eastAsia="en-US"/>
                              </w:rPr>
                              <m:t>f</m:t>
                            </m:r>
                          </m:sub>
                        </m:sSub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FFFFFF" w:themeColor="background1"/>
                        <w:lang w:eastAsia="en-US"/>
                      </w:rPr>
                      <m:t>-1)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FFFFFF" w:themeColor="background1"/>
                        <w:lang w:eastAsia="en-US"/>
                      </w:rPr>
                      <m:t>t-1</m:t>
                    </m:r>
                  </m:sub>
                </m:sSub>
              </m:oMath>
            </m:oMathPara>
          </w:p>
        </w:tc>
      </w:tr>
      <w:tr w:rsidR="00685105" w:rsidRPr="006D0DE9" w14:paraId="30E54EE8" w14:textId="77777777" w:rsidTr="00A970F2">
        <w:trPr>
          <w:trHeight w:val="1034"/>
          <w:jc w:val="center"/>
        </w:trPr>
        <w:tc>
          <w:tcPr>
            <w:tcW w:w="3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1D7BE" w14:textId="20E5CD86" w:rsidR="00685105" w:rsidRPr="00071ED6" w:rsidRDefault="00000000" w:rsidP="00A970F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eastAsia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eastAsia="en-US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eastAsia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eastAsia="en-US"/>
                          </w:rPr>
                          <m:t>t-1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eastAsia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eastAsia="en-US"/>
                          </w:rPr>
                          <m:t>t-1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E6A6B" w14:textId="75045A8C" w:rsidR="00685105" w:rsidRPr="006D0DE9" w:rsidRDefault="00685105" w:rsidP="00A970F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USD</w:t>
            </w:r>
            <w:r w:rsidRPr="006D0DE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PHP</w:t>
            </w:r>
            <w:r w:rsidRPr="006D0DE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spot rate change from time t to t-1 (%)</w:t>
            </w:r>
          </w:p>
        </w:tc>
      </w:tr>
      <w:tr w:rsidR="00685105" w:rsidRPr="006D0DE9" w14:paraId="4B993826" w14:textId="77777777" w:rsidTr="00A970F2">
        <w:trPr>
          <w:trHeight w:val="1049"/>
          <w:jc w:val="center"/>
        </w:trPr>
        <w:tc>
          <w:tcPr>
            <w:tcW w:w="3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0F16C" w14:textId="5D7989F8" w:rsidR="00685105" w:rsidRPr="00071ED6" w:rsidRDefault="00000000" w:rsidP="00A970F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en-US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lang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eastAsia="en-US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lang w:eastAsia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lang w:eastAsia="en-US"/>
                              </w:rPr>
                              <m:t>h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eastAsia="en-US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lang w:eastAsia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lang w:eastAsia="en-US"/>
                              </w:rPr>
                              <m:t>f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en-US"/>
                      </w:rPr>
                      <m:t>-1)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en-US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6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A9F96" w14:textId="099F49D3" w:rsidR="00685105" w:rsidRPr="006D0DE9" w:rsidRDefault="00685105" w:rsidP="00A970F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6D0DE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Lagged </w:t>
            </w:r>
            <w:r w:rsidR="00664528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IFD</w:t>
            </w:r>
            <w:r w:rsidRPr="006D0DE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at time t-1 (%)</w:t>
            </w:r>
          </w:p>
        </w:tc>
      </w:tr>
      <w:tr w:rsidR="00685105" w:rsidRPr="006D0DE9" w14:paraId="344BBAF7" w14:textId="77777777" w:rsidTr="00A970F2">
        <w:trPr>
          <w:trHeight w:val="503"/>
          <w:jc w:val="center"/>
        </w:trPr>
        <w:tc>
          <w:tcPr>
            <w:tcW w:w="3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BF0FB" w14:textId="4A5637DD" w:rsidR="00685105" w:rsidRPr="00071ED6" w:rsidRDefault="00000000" w:rsidP="00A970F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en-US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6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8AB97" w14:textId="3F74BDC5" w:rsidR="00685105" w:rsidRPr="00D43EA8" w:rsidRDefault="00D43EA8" w:rsidP="00A970F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Philippines</w:t>
            </w:r>
            <w:r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inflation</w:t>
            </w:r>
            <w:r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</w:t>
            </w:r>
          </w:p>
        </w:tc>
      </w:tr>
      <w:tr w:rsidR="00685105" w:rsidRPr="006D0DE9" w14:paraId="1811D000" w14:textId="77777777" w:rsidTr="00A970F2">
        <w:trPr>
          <w:trHeight w:val="507"/>
          <w:jc w:val="center"/>
        </w:trPr>
        <w:tc>
          <w:tcPr>
            <w:tcW w:w="3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059FD" w14:textId="633C38CA" w:rsidR="00685105" w:rsidRPr="00071ED6" w:rsidRDefault="00000000" w:rsidP="00A970F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en-US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6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92AF6" w14:textId="2B70B9A7" w:rsidR="00685105" w:rsidRPr="006D0DE9" w:rsidRDefault="00D43EA8" w:rsidP="00A970F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US</w:t>
            </w:r>
            <w:r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inflation </w:t>
            </w:r>
          </w:p>
        </w:tc>
      </w:tr>
    </w:tbl>
    <w:p w14:paraId="1986D3F0" w14:textId="0B17E144" w:rsidR="00621D45" w:rsidRDefault="00621D45" w:rsidP="00A34AC3">
      <w:pPr>
        <w:spacing w:before="120" w:line="360" w:lineRule="auto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lang w:val="vi-VN"/>
        </w:rPr>
        <w:t xml:space="preserve">Table </w:t>
      </w:r>
      <w:r w:rsidR="00A34AC3">
        <w:rPr>
          <w:rFonts w:ascii="Times New Roman" w:hAnsi="Times New Roman" w:cs="Times New Roman"/>
          <w:i/>
          <w:iCs/>
        </w:rPr>
        <w:t>5</w:t>
      </w:r>
      <w:r w:rsidRPr="00EB4BEA">
        <w:rPr>
          <w:rFonts w:ascii="Times New Roman" w:hAnsi="Times New Roman" w:cs="Times New Roman"/>
          <w:i/>
          <w:iCs/>
          <w:lang w:val="vi-VN"/>
        </w:rPr>
        <w:t xml:space="preserve">: </w:t>
      </w:r>
      <w:r w:rsidR="00842A46">
        <w:rPr>
          <w:rFonts w:ascii="Times New Roman" w:hAnsi="Times New Roman" w:cs="Times New Roman"/>
          <w:i/>
          <w:iCs/>
        </w:rPr>
        <w:t>PPP</w:t>
      </w:r>
      <w:r w:rsidR="00842A46">
        <w:rPr>
          <w:rFonts w:ascii="Times New Roman" w:hAnsi="Times New Roman" w:cs="Times New Roman"/>
          <w:i/>
          <w:iCs/>
          <w:lang w:val="vi-VN"/>
        </w:rPr>
        <w:t xml:space="preserve"> model equation</w:t>
      </w:r>
    </w:p>
    <w:p w14:paraId="5A799093" w14:textId="77777777" w:rsidR="00586AB0" w:rsidRDefault="00586AB0" w:rsidP="00A34AC3">
      <w:pPr>
        <w:spacing w:before="120" w:line="360" w:lineRule="auto"/>
        <w:jc w:val="center"/>
        <w:rPr>
          <w:rFonts w:ascii="Times New Roman" w:hAnsi="Times New Roman" w:cs="Times New Roman"/>
          <w:i/>
          <w:iCs/>
        </w:rPr>
      </w:pPr>
    </w:p>
    <w:p w14:paraId="1B774530" w14:textId="77777777" w:rsidR="00586AB0" w:rsidRDefault="00586AB0" w:rsidP="00A34AC3">
      <w:pPr>
        <w:spacing w:before="120" w:line="360" w:lineRule="auto"/>
        <w:jc w:val="center"/>
        <w:rPr>
          <w:rFonts w:ascii="Times New Roman" w:hAnsi="Times New Roman" w:cs="Times New Roman"/>
          <w:i/>
          <w:iCs/>
        </w:rPr>
      </w:pPr>
    </w:p>
    <w:p w14:paraId="02A937B7" w14:textId="77777777" w:rsidR="00586AB0" w:rsidRDefault="00586AB0" w:rsidP="00A34AC3">
      <w:pPr>
        <w:spacing w:before="120" w:line="360" w:lineRule="auto"/>
        <w:jc w:val="center"/>
        <w:rPr>
          <w:rFonts w:ascii="Times New Roman" w:hAnsi="Times New Roman" w:cs="Times New Roman"/>
          <w:i/>
          <w:iCs/>
        </w:rPr>
      </w:pPr>
    </w:p>
    <w:p w14:paraId="2E9652D1" w14:textId="77777777" w:rsidR="00AA46EA" w:rsidRDefault="00AA46EA" w:rsidP="00A34AC3">
      <w:pPr>
        <w:spacing w:before="120" w:line="360" w:lineRule="auto"/>
        <w:jc w:val="center"/>
        <w:rPr>
          <w:rFonts w:ascii="Times New Roman" w:hAnsi="Times New Roman" w:cs="Times New Roman"/>
          <w:i/>
          <w:iCs/>
        </w:rPr>
      </w:pPr>
    </w:p>
    <w:p w14:paraId="678F4A5C" w14:textId="77777777" w:rsidR="00F53524" w:rsidRDefault="00F53524" w:rsidP="00A34AC3">
      <w:pPr>
        <w:spacing w:before="120" w:line="360" w:lineRule="auto"/>
        <w:jc w:val="center"/>
        <w:rPr>
          <w:rFonts w:ascii="Times New Roman" w:hAnsi="Times New Roman" w:cs="Times New Roman"/>
          <w:i/>
          <w:iCs/>
        </w:rPr>
      </w:pPr>
    </w:p>
    <w:p w14:paraId="77C25E1C" w14:textId="77777777" w:rsidR="00586AB0" w:rsidRPr="00586AB0" w:rsidRDefault="00586AB0" w:rsidP="00A34AC3">
      <w:pPr>
        <w:spacing w:before="120" w:line="360" w:lineRule="auto"/>
        <w:jc w:val="center"/>
        <w:rPr>
          <w:rFonts w:ascii="Times New Roman" w:hAnsi="Times New Roman" w:cs="Times New Roman"/>
          <w:i/>
        </w:rPr>
      </w:pPr>
    </w:p>
    <w:tbl>
      <w:tblPr>
        <w:tblStyle w:val="TableGrid"/>
        <w:tblW w:w="10910" w:type="dxa"/>
        <w:jc w:val="center"/>
        <w:tblLook w:val="04A0" w:firstRow="1" w:lastRow="0" w:firstColumn="1" w:lastColumn="0" w:noHBand="0" w:noVBand="1"/>
      </w:tblPr>
      <w:tblGrid>
        <w:gridCol w:w="1696"/>
        <w:gridCol w:w="1989"/>
        <w:gridCol w:w="7225"/>
      </w:tblGrid>
      <w:tr w:rsidR="00664528" w:rsidRPr="00664528" w14:paraId="2278F4AF" w14:textId="77777777" w:rsidTr="00823698">
        <w:trPr>
          <w:trHeight w:val="844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55DD9" w:themeFill="accent3"/>
            <w:vAlign w:val="center"/>
          </w:tcPr>
          <w:p w14:paraId="61F62823" w14:textId="49B370C2" w:rsidR="00621D45" w:rsidRPr="00664528" w:rsidRDefault="00071ED6" w:rsidP="00071ED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664528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lastRenderedPageBreak/>
              <w:t>Components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55DD9" w:themeFill="accent3"/>
            <w:vAlign w:val="center"/>
            <w:hideMark/>
          </w:tcPr>
          <w:p w14:paraId="3B6EA473" w14:textId="77777777" w:rsidR="00621D45" w:rsidRPr="00664528" w:rsidRDefault="00621D45" w:rsidP="00071ED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lang w:val="vi-VN"/>
              </w:rPr>
            </w:pPr>
            <w:r w:rsidRPr="00664528">
              <w:rPr>
                <w:rFonts w:ascii="Times New Roman" w:hAnsi="Times New Roman" w:cs="Times New Roman"/>
                <w:b/>
                <w:bCs/>
                <w:color w:val="FFFFFF" w:themeColor="background1"/>
                <w:lang w:val="vi-VN"/>
              </w:rPr>
              <w:t>Symbols</w:t>
            </w:r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55DD9" w:themeFill="accent3"/>
            <w:vAlign w:val="center"/>
            <w:hideMark/>
          </w:tcPr>
          <w:p w14:paraId="1EA7B289" w14:textId="77777777" w:rsidR="00621D45" w:rsidRPr="00664528" w:rsidRDefault="00621D45" w:rsidP="00071ED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lang w:val="vi-VN"/>
              </w:rPr>
            </w:pPr>
            <w:r w:rsidRPr="00664528">
              <w:rPr>
                <w:rFonts w:ascii="Times New Roman" w:hAnsi="Times New Roman" w:cs="Times New Roman"/>
                <w:b/>
                <w:bCs/>
                <w:color w:val="FFFFFF" w:themeColor="background1"/>
                <w:lang w:val="vi-VN"/>
              </w:rPr>
              <w:t>Interpretation</w:t>
            </w:r>
          </w:p>
        </w:tc>
      </w:tr>
      <w:tr w:rsidR="00621D45" w:rsidRPr="006D0DE9" w14:paraId="6E111E24" w14:textId="77777777" w:rsidTr="00D57A4E">
        <w:trPr>
          <w:trHeight w:val="1077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F98EC" w14:textId="77777777" w:rsidR="00621D45" w:rsidRPr="00071ED6" w:rsidRDefault="00621D45" w:rsidP="00A970F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w:r w:rsidRPr="00071ED6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Null hypothesis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A43D1" w14:textId="0832D248" w:rsidR="00621D45" w:rsidRPr="006D0DE9" w:rsidRDefault="00000000" w:rsidP="00A970F2">
            <w:pPr>
              <w:spacing w:after="160" w:line="360" w:lineRule="auto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1F1F1F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1F1F1F"/>
                        <w:lang w:eastAsia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1F1F1F"/>
                        <w:lang w:eastAsia="en-US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1F1F1F"/>
                    <w:lang w:eastAsia="en-US"/>
                  </w:rPr>
                  <m:t xml:space="preserve">: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1F1F1F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1F1F1F"/>
                        <w:lang w:eastAsia="en-US"/>
                      </w:rPr>
                      <m:t>β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1F1F1F"/>
                        <w:lang w:eastAsia="en-US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1F1F1F"/>
                    <w:lang w:eastAsia="en-US"/>
                  </w:rPr>
                  <m:t>=0</m:t>
                </m:r>
              </m:oMath>
            </m:oMathPara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F8779B" w14:textId="5D215F52" w:rsidR="00621D45" w:rsidRPr="006D0DE9" w:rsidRDefault="00621D45" w:rsidP="00A970F2">
            <w:p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w:r w:rsidRPr="006D0DE9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 xml:space="preserve">Lagged </w:t>
            </w:r>
            <w:r w:rsidR="00664528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IFD</w:t>
            </w:r>
            <w:r w:rsidRPr="006D0DE9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 xml:space="preserve"> is statistically insignificant to ER</w:t>
            </w:r>
          </w:p>
        </w:tc>
      </w:tr>
      <w:tr w:rsidR="00621D45" w:rsidRPr="006D0DE9" w14:paraId="0C280367" w14:textId="77777777" w:rsidTr="00D57A4E">
        <w:trPr>
          <w:trHeight w:val="1181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E4B0F" w14:textId="77777777" w:rsidR="00621D45" w:rsidRPr="00071ED6" w:rsidRDefault="00621D45" w:rsidP="00A970F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w:r w:rsidRPr="00071ED6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Alternative hypothesis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23B38" w14:textId="0CA0CB76" w:rsidR="00621D45" w:rsidRPr="006D0DE9" w:rsidRDefault="00000000" w:rsidP="00A970F2">
            <w:pPr>
              <w:spacing w:after="160" w:line="360" w:lineRule="auto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1F1F1F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1F1F1F"/>
                        <w:lang w:eastAsia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1F1F1F"/>
                        <w:lang w:eastAsia="en-US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1F1F1F"/>
                    <w:lang w:eastAsia="en-US"/>
                  </w:rPr>
                  <m:t xml:space="preserve">: 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1F1F1F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1F1F1F"/>
                        <w:lang w:eastAsia="en-US"/>
                      </w:rPr>
                      <m:t>β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1F1F1F"/>
                        <w:lang w:eastAsia="en-US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1F1F1F"/>
                    <w:lang w:eastAsia="en-US"/>
                  </w:rPr>
                  <m:t>≠0</m:t>
                </m:r>
              </m:oMath>
            </m:oMathPara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692BC" w14:textId="30A2B2FA" w:rsidR="00621D45" w:rsidRPr="006D0DE9" w:rsidRDefault="00621D45" w:rsidP="00A970F2">
            <w:p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w:r w:rsidRPr="006D0DE9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 xml:space="preserve">Lagged </w:t>
            </w:r>
            <w:r w:rsidR="00664528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IFD</w:t>
            </w:r>
            <w:r w:rsidRPr="006D0DE9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 xml:space="preserve"> is statistically significant to ER</w:t>
            </w:r>
          </w:p>
        </w:tc>
      </w:tr>
      <w:tr w:rsidR="00621D45" w:rsidRPr="006D0DE9" w14:paraId="229B6B7E" w14:textId="77777777" w:rsidTr="00D57A4E">
        <w:trPr>
          <w:trHeight w:val="1144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7365E" w14:textId="77777777" w:rsidR="00621D45" w:rsidRPr="00071ED6" w:rsidRDefault="00621D45" w:rsidP="00A970F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w:r w:rsidRPr="00071ED6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P-value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DBDF0" w14:textId="621FA542" w:rsidR="00621D45" w:rsidRPr="006D0DE9" w:rsidRDefault="00621D45" w:rsidP="00A970F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w:r w:rsidRPr="006D0DE9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0.</w:t>
            </w:r>
            <w:r w:rsidR="00C62F56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05</w:t>
            </w:r>
            <w:r w:rsidRPr="006D0DE9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 xml:space="preserve"> </w:t>
            </w:r>
            <w:r w:rsidR="00D57A4E">
              <w:rPr>
                <w:rFonts w:ascii="Times New Roman" w:eastAsia="Times New Roman" w:hAnsi="Times New Roman" w:cs="Times New Roman"/>
                <w:color w:val="1F1F1F"/>
                <w:lang w:val="vi-VN" w:eastAsia="en-US"/>
              </w:rPr>
              <w:t>&lt;</w:t>
            </w:r>
            <w:r w:rsidRPr="006D0DE9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 xml:space="preserve"> 0.</w:t>
            </w:r>
            <w:r w:rsidR="00D57A4E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08</w:t>
            </w:r>
            <w:r w:rsidRPr="006D0DE9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 xml:space="preserve"> </w:t>
            </w:r>
            <w:r w:rsidR="00D57A4E">
              <w:rPr>
                <w:rFonts w:ascii="Times New Roman" w:eastAsia="Times New Roman" w:hAnsi="Times New Roman" w:cs="Times New Roman"/>
                <w:color w:val="1F1F1F"/>
                <w:lang w:val="vi-VN" w:eastAsia="en-US"/>
              </w:rPr>
              <w:t>&lt;</w:t>
            </w:r>
            <w:r w:rsidRPr="006D0DE9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 xml:space="preserve"> 0.</w:t>
            </w:r>
            <w:r w:rsidR="00D57A4E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1</w:t>
            </w:r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CA1E4" w14:textId="1CB828D9" w:rsidR="00621D45" w:rsidRPr="006D0DE9" w:rsidRDefault="00621D45" w:rsidP="00A970F2">
            <w:p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w:r w:rsidRPr="006D0DE9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 xml:space="preserve">With values </w:t>
            </w:r>
            <w:r w:rsidR="00FC3BA2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lower</w:t>
            </w:r>
            <w:r w:rsidR="00FC3BA2">
              <w:rPr>
                <w:rFonts w:ascii="Times New Roman" w:eastAsia="Times New Roman" w:hAnsi="Times New Roman" w:cs="Times New Roman"/>
                <w:color w:val="1F1F1F"/>
                <w:lang w:val="vi-VN" w:eastAsia="en-US"/>
              </w:rPr>
              <w:t xml:space="preserve"> </w:t>
            </w:r>
            <w:r w:rsidRPr="006D0DE9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 xml:space="preserve">than 0.1 significance level,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1F1F1F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1F1F1F"/>
                      <w:lang w:eastAsia="en-US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1F1F1F"/>
                      <w:lang w:eastAsia="en-US"/>
                    </w:rPr>
                    <m:t>0</m:t>
                  </m:r>
                </m:sub>
              </m:sSub>
            </m:oMath>
            <w:r w:rsidRPr="006D0DE9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 xml:space="preserve"> ís rejected</w:t>
            </w:r>
          </w:p>
        </w:tc>
      </w:tr>
      <w:tr w:rsidR="00621D45" w:rsidRPr="006D0DE9" w14:paraId="5B5BF314" w14:textId="77777777" w:rsidTr="00D57A4E">
        <w:trPr>
          <w:trHeight w:val="1267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77513" w14:textId="1CD16904" w:rsidR="00621D45" w:rsidRPr="00071ED6" w:rsidRDefault="00621D45" w:rsidP="00A970F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w:r w:rsidRPr="00071ED6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 xml:space="preserve">Adjusted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1F1F1F"/>
                      <w:lang w:eastAsia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1F1F1F"/>
                      <w:lang w:eastAsia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1F1F1F"/>
                      <w:lang w:eastAsia="en-US"/>
                    </w:rPr>
                    <m:t>2</m:t>
                  </m:r>
                </m:sup>
              </m:sSup>
            </m:oMath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32B7F" w14:textId="5059AC8D" w:rsidR="00621D45" w:rsidRPr="006D0DE9" w:rsidRDefault="00621D45" w:rsidP="00A970F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w:r w:rsidRPr="006D0DE9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0.</w:t>
            </w:r>
            <w:r w:rsidR="006F1146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096</w:t>
            </w:r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89FED" w14:textId="0A42A88B" w:rsidR="00621D45" w:rsidRPr="006D0DE9" w:rsidRDefault="00621D45" w:rsidP="00A970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w:r w:rsidRPr="006D0DE9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 xml:space="preserve">Lagged </w:t>
            </w:r>
            <w:r w:rsidR="00664528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IFD</w:t>
            </w:r>
            <w:r w:rsidRPr="006D0DE9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 xml:space="preserve"> only </w:t>
            </w:r>
            <w:r w:rsidR="006F1146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explain</w:t>
            </w:r>
            <w:r w:rsidR="006F1146">
              <w:rPr>
                <w:rFonts w:ascii="Times New Roman" w:eastAsia="Times New Roman" w:hAnsi="Times New Roman" w:cs="Times New Roman"/>
                <w:color w:val="1F1F1F"/>
                <w:lang w:val="vi-VN" w:eastAsia="en-US"/>
              </w:rPr>
              <w:t xml:space="preserve"> </w:t>
            </w:r>
            <w:r w:rsidR="006F1146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9</w:t>
            </w:r>
            <w:r w:rsidR="006F1146">
              <w:rPr>
                <w:rFonts w:ascii="Times New Roman" w:eastAsia="Times New Roman" w:hAnsi="Times New Roman" w:cs="Times New Roman"/>
                <w:color w:val="1F1F1F"/>
                <w:lang w:val="vi-VN" w:eastAsia="en-US"/>
              </w:rPr>
              <w:t>.6</w:t>
            </w:r>
            <w:r w:rsidRPr="006D0DE9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 xml:space="preserve">% </w:t>
            </w:r>
            <w:r w:rsidR="006F1146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USD</w:t>
            </w:r>
            <w:r w:rsidRPr="006D0DE9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/</w:t>
            </w:r>
            <w:r w:rsidR="006F1146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PHP</w:t>
            </w:r>
            <w:r w:rsidRPr="006D0DE9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 xml:space="preserve"> movement, while the remaining is from other omitted variables.</w:t>
            </w:r>
          </w:p>
        </w:tc>
      </w:tr>
      <w:tr w:rsidR="00621D45" w:rsidRPr="006D0DE9" w14:paraId="054BC4AF" w14:textId="77777777" w:rsidTr="00D57A4E">
        <w:trPr>
          <w:trHeight w:val="983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893801" w14:textId="77777777" w:rsidR="00621D45" w:rsidRPr="00071ED6" w:rsidRDefault="00621D45" w:rsidP="00A970F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w:r w:rsidRPr="00071ED6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Coefficient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36743A" w14:textId="0831D3E2" w:rsidR="00621D45" w:rsidRPr="006D0DE9" w:rsidRDefault="00000000" w:rsidP="00A970F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1F1F1F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1F1F1F"/>
                        <w:lang w:eastAsia="en-US"/>
                      </w:rPr>
                      <m:t>β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1F1F1F"/>
                        <w:lang w:eastAsia="en-US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1F1F1F"/>
                    <w:lang w:eastAsia="en-US"/>
                  </w:rPr>
                  <m:t>=-0.36</m:t>
                </m:r>
              </m:oMath>
            </m:oMathPara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15A446" w14:textId="592ED046" w:rsidR="00621D45" w:rsidRPr="006D0DE9" w:rsidRDefault="00937A46" w:rsidP="00A970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F</w:t>
            </w:r>
            <w:r w:rsidR="00621D45" w:rsidRPr="006D0DE9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 xml:space="preserve">or every 1% increase in </w:t>
            </w:r>
            <w:r w:rsidR="00664528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IFD</w:t>
            </w:r>
            <w:r w:rsidR="00621D45" w:rsidRPr="006D0DE9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 xml:space="preserve">, </w:t>
            </w:r>
            <w:r w:rsidR="007E1E72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USD</w:t>
            </w:r>
            <w:r w:rsidR="007E1E72">
              <w:rPr>
                <w:rFonts w:ascii="Times New Roman" w:eastAsia="Times New Roman" w:hAnsi="Times New Roman" w:cs="Times New Roman"/>
                <w:color w:val="1F1F1F"/>
                <w:lang w:val="vi-VN" w:eastAsia="en-US"/>
              </w:rPr>
              <w:t xml:space="preserve">/PHP </w:t>
            </w:r>
            <w:r w:rsidR="00621D45" w:rsidRPr="006D0DE9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 xml:space="preserve">change decreases by </w:t>
            </w:r>
            <w:r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1</w:t>
            </w:r>
            <w:r>
              <w:rPr>
                <w:rFonts w:ascii="Times New Roman" w:eastAsia="Times New Roman" w:hAnsi="Times New Roman" w:cs="Times New Roman"/>
                <w:color w:val="1F1F1F"/>
                <w:lang w:val="vi-VN" w:eastAsia="en-US"/>
              </w:rPr>
              <w:t>.22</w:t>
            </w:r>
            <w:r w:rsidR="00621D45" w:rsidRPr="006D0DE9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 xml:space="preserve">%, </w:t>
            </w:r>
          </w:p>
        </w:tc>
      </w:tr>
      <w:tr w:rsidR="00621D45" w:rsidRPr="006D0DE9" w14:paraId="2C86E200" w14:textId="77777777" w:rsidTr="00D57A4E">
        <w:trPr>
          <w:trHeight w:val="983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52A57" w14:textId="77777777" w:rsidR="00621D45" w:rsidRPr="00071ED6" w:rsidRDefault="00621D45" w:rsidP="00A970F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w:r w:rsidRPr="00071ED6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Intercept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6315C" w14:textId="2DC596F1" w:rsidR="00621D45" w:rsidRPr="00475A98" w:rsidRDefault="00621D45" w:rsidP="00A970F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lang w:val="vi-VN" w:eastAsia="en-US"/>
              </w:rPr>
            </w:pPr>
            <w:r w:rsidRPr="006D0DE9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0.</w:t>
            </w:r>
            <w:r w:rsidR="002E5C48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023</w:t>
            </w:r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D06386" w14:textId="68B045BC" w:rsidR="00621D45" w:rsidRPr="006D0DE9" w:rsidRDefault="00621D45" w:rsidP="00A970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w:r w:rsidRPr="006D0DE9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 xml:space="preserve">If lagged </w:t>
            </w:r>
            <w:r w:rsidR="007E6F44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IFD</w:t>
            </w:r>
            <w:r w:rsidRPr="006D0DE9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 xml:space="preserve"> is 0, </w:t>
            </w:r>
            <w:r w:rsidR="002E5C48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USD</w:t>
            </w:r>
            <w:r w:rsidR="002E5C48">
              <w:rPr>
                <w:rFonts w:ascii="Times New Roman" w:eastAsia="Times New Roman" w:hAnsi="Times New Roman" w:cs="Times New Roman"/>
                <w:color w:val="1F1F1F"/>
                <w:lang w:val="vi-VN" w:eastAsia="en-US"/>
              </w:rPr>
              <w:t>/PHP</w:t>
            </w:r>
            <w:r w:rsidRPr="006D0DE9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 xml:space="preserve"> change is 0.</w:t>
            </w:r>
            <w:r w:rsidR="002E5C48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023</w:t>
            </w:r>
            <w:r w:rsidRPr="006D0DE9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%</w:t>
            </w:r>
          </w:p>
        </w:tc>
      </w:tr>
      <w:tr w:rsidR="00621D45" w:rsidRPr="006D0DE9" w14:paraId="65BBE5AA" w14:textId="77777777" w:rsidTr="00A970F2">
        <w:trPr>
          <w:trHeight w:val="2279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8D711" w14:textId="77777777" w:rsidR="00621D45" w:rsidRPr="00071ED6" w:rsidRDefault="00621D45" w:rsidP="00A970F2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lang w:eastAsia="en-US"/>
              </w:rPr>
            </w:pPr>
            <w:r w:rsidRPr="00071ED6">
              <w:rPr>
                <w:rFonts w:ascii="Times New Roman" w:eastAsia="Times New Roman" w:hAnsi="Times New Roman" w:cs="Times New Roman"/>
                <w:color w:val="1F1F1F"/>
                <w:lang w:eastAsia="en-US"/>
              </w:rPr>
              <w:t>Conclusion</w:t>
            </w:r>
          </w:p>
        </w:tc>
        <w:tc>
          <w:tcPr>
            <w:tcW w:w="92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7F826F" w14:textId="34BD772D" w:rsidR="00621D45" w:rsidRPr="00C700B9" w:rsidRDefault="00621D45" w:rsidP="00A970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lang w:val="vi-VN" w:eastAsia="en-US"/>
              </w:rPr>
            </w:pPr>
            <w:r w:rsidRPr="006D0DE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Lagged </w:t>
            </w:r>
            <w:r w:rsidR="007E6F44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IFD</w:t>
            </w:r>
            <w:r w:rsidRPr="006D0DE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has statistical relationship with </w:t>
            </w:r>
            <w:r w:rsidR="007E1E72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USD</w:t>
            </w:r>
            <w:r w:rsidR="007E1E72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>/PHP</w:t>
            </w:r>
            <w:r w:rsidRPr="006D0DE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f</w:t>
            </w:r>
            <w:r w:rsidR="007E1E72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luctuation</w:t>
            </w:r>
            <w:r w:rsidR="007E1E72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>.</w:t>
            </w:r>
            <w:r w:rsidR="00B81A52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</w:t>
            </w:r>
            <w:r w:rsidR="00D71FF2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</w:t>
            </w:r>
            <w:r w:rsidR="00B81A52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>oeffcient</w:t>
            </w:r>
            <w:r w:rsidRPr="006D0DE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is inconsistent with </w:t>
            </w:r>
            <w:r w:rsidR="00B81A52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PPP</w:t>
            </w:r>
            <w:r w:rsidR="00D71FF2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;</w:t>
            </w:r>
            <w:r w:rsidRPr="00071ED6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r w:rsidR="00D71FF2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h</w:t>
            </w:r>
            <w:r w:rsidR="00C700B9" w:rsidRPr="00071ED6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owever</w:t>
            </w:r>
            <w:r w:rsidR="00C700B9" w:rsidRPr="00071ED6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, with requirement, it is still used for forecasting </w:t>
            </w:r>
            <w:r w:rsidR="0090799F" w:rsidRPr="00071ED6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>USD/PHP.</w:t>
            </w:r>
            <w:r w:rsidR="006A38FD" w:rsidRPr="00071ED6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</w:t>
            </w:r>
          </w:p>
        </w:tc>
      </w:tr>
    </w:tbl>
    <w:p w14:paraId="096830E6" w14:textId="04C2F5E9" w:rsidR="00A34AC3" w:rsidRDefault="0090799F" w:rsidP="000B1A64">
      <w:pPr>
        <w:spacing w:before="120" w:line="360" w:lineRule="auto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lang w:val="vi-VN"/>
        </w:rPr>
        <w:t xml:space="preserve">Table </w:t>
      </w:r>
      <w:r w:rsidR="00A34AC3">
        <w:rPr>
          <w:rFonts w:ascii="Times New Roman" w:hAnsi="Times New Roman" w:cs="Times New Roman"/>
          <w:i/>
          <w:iCs/>
        </w:rPr>
        <w:t>6</w:t>
      </w:r>
      <w:r w:rsidRPr="00EB4BEA">
        <w:rPr>
          <w:rFonts w:ascii="Times New Roman" w:hAnsi="Times New Roman" w:cs="Times New Roman"/>
          <w:i/>
          <w:iCs/>
          <w:lang w:val="vi-VN"/>
        </w:rPr>
        <w:t xml:space="preserve">: </w:t>
      </w:r>
      <w:r w:rsidR="00740372">
        <w:rPr>
          <w:rFonts w:ascii="Times New Roman" w:hAnsi="Times New Roman" w:cs="Times New Roman"/>
          <w:i/>
          <w:iCs/>
        </w:rPr>
        <w:t>Hypothesis</w:t>
      </w:r>
      <w:r w:rsidR="00740372">
        <w:rPr>
          <w:rFonts w:ascii="Times New Roman" w:hAnsi="Times New Roman" w:cs="Times New Roman"/>
          <w:i/>
          <w:iCs/>
          <w:lang w:val="vi-VN"/>
        </w:rPr>
        <w:t xml:space="preserve"> testing results and interpretation of PPP model</w:t>
      </w:r>
    </w:p>
    <w:p w14:paraId="50A3413F" w14:textId="77777777" w:rsidR="00C550DA" w:rsidRDefault="00C550DA" w:rsidP="000B1A64">
      <w:pPr>
        <w:spacing w:before="120" w:line="360" w:lineRule="auto"/>
        <w:jc w:val="center"/>
        <w:rPr>
          <w:rFonts w:ascii="Times New Roman" w:hAnsi="Times New Roman" w:cs="Times New Roman"/>
          <w:i/>
          <w:iCs/>
        </w:rPr>
      </w:pPr>
    </w:p>
    <w:p w14:paraId="0799EB28" w14:textId="77777777" w:rsidR="009A6253" w:rsidRDefault="009A6253" w:rsidP="000B1A64">
      <w:pPr>
        <w:spacing w:before="120" w:line="360" w:lineRule="auto"/>
        <w:jc w:val="center"/>
        <w:rPr>
          <w:rFonts w:ascii="Times New Roman" w:hAnsi="Times New Roman" w:cs="Times New Roman"/>
          <w:i/>
          <w:iCs/>
        </w:rPr>
      </w:pPr>
    </w:p>
    <w:p w14:paraId="2423E7DA" w14:textId="77777777" w:rsidR="009A6253" w:rsidRPr="00C550DA" w:rsidRDefault="009A6253" w:rsidP="000B1A64">
      <w:pPr>
        <w:spacing w:before="120" w:line="360" w:lineRule="auto"/>
        <w:jc w:val="center"/>
        <w:rPr>
          <w:rFonts w:ascii="Times New Roman" w:hAnsi="Times New Roman" w:cs="Times New Roman"/>
          <w:i/>
          <w:iCs/>
        </w:rPr>
      </w:pPr>
    </w:p>
    <w:p w14:paraId="024D0B35" w14:textId="55B8C54E" w:rsidR="00685105" w:rsidRDefault="00292EF8" w:rsidP="00D348D1">
      <w:pPr>
        <w:pStyle w:val="Heading2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vi-VN" w:eastAsia="en-US"/>
        </w:rPr>
      </w:pPr>
      <w:bookmarkStart w:id="8" w:name="_Toc177584818"/>
      <w:r w:rsidRPr="00292EF8">
        <w:rPr>
          <w:rFonts w:ascii="Times New Roman" w:hAnsi="Times New Roman" w:cs="Times New Roman"/>
          <w:b/>
          <w:bCs/>
          <w:color w:val="auto"/>
          <w:sz w:val="24"/>
          <w:szCs w:val="24"/>
          <w:lang w:val="vi-VN" w:eastAsia="en-US"/>
        </w:rPr>
        <w:lastRenderedPageBreak/>
        <w:t>Forecasting</w:t>
      </w:r>
      <w:bookmarkEnd w:id="8"/>
    </w:p>
    <w:tbl>
      <w:tblPr>
        <w:tblW w:w="10975" w:type="dxa"/>
        <w:jc w:val="center"/>
        <w:tblLook w:val="04A0" w:firstRow="1" w:lastRow="0" w:firstColumn="1" w:lastColumn="0" w:noHBand="0" w:noVBand="1"/>
      </w:tblPr>
      <w:tblGrid>
        <w:gridCol w:w="2515"/>
        <w:gridCol w:w="4230"/>
        <w:gridCol w:w="4230"/>
      </w:tblGrid>
      <w:tr w:rsidR="00023AD8" w:rsidRPr="00023AD8" w14:paraId="10AF9A52" w14:textId="77777777" w:rsidTr="00823698">
        <w:trPr>
          <w:trHeight w:val="692"/>
          <w:jc w:val="center"/>
        </w:trPr>
        <w:tc>
          <w:tcPr>
            <w:tcW w:w="25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55DD9" w:themeFill="accent3"/>
            <w:noWrap/>
            <w:vAlign w:val="center"/>
            <w:hideMark/>
          </w:tcPr>
          <w:p w14:paraId="0ECB13E0" w14:textId="77777777" w:rsidR="00023AD8" w:rsidRPr="00664528" w:rsidRDefault="00023AD8" w:rsidP="00B70B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</w:pPr>
            <w:r w:rsidRPr="00664528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  <w:t>Components</w:t>
            </w:r>
          </w:p>
        </w:tc>
        <w:tc>
          <w:tcPr>
            <w:tcW w:w="84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55DD9" w:themeFill="accent3"/>
            <w:noWrap/>
            <w:vAlign w:val="center"/>
            <w:hideMark/>
          </w:tcPr>
          <w:p w14:paraId="1FC62CC1" w14:textId="77777777" w:rsidR="00023AD8" w:rsidRPr="00664528" w:rsidRDefault="00023AD8" w:rsidP="00B70B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</w:pPr>
            <w:r w:rsidRPr="00664528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  <w:t>Country</w:t>
            </w:r>
          </w:p>
        </w:tc>
      </w:tr>
      <w:tr w:rsidR="00023AD8" w:rsidRPr="00023AD8" w14:paraId="5CFDC8B3" w14:textId="77777777" w:rsidTr="00823698">
        <w:trPr>
          <w:trHeight w:val="665"/>
          <w:jc w:val="center"/>
        </w:trPr>
        <w:tc>
          <w:tcPr>
            <w:tcW w:w="25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55DD9" w:themeFill="accent3"/>
            <w:vAlign w:val="center"/>
            <w:hideMark/>
          </w:tcPr>
          <w:p w14:paraId="3BBFE3BA" w14:textId="77777777" w:rsidR="00023AD8" w:rsidRPr="00664528" w:rsidRDefault="00023AD8" w:rsidP="00B70B90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</w:pP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55DD9" w:themeFill="accent3"/>
            <w:noWrap/>
            <w:vAlign w:val="center"/>
            <w:hideMark/>
          </w:tcPr>
          <w:p w14:paraId="4B90294A" w14:textId="77777777" w:rsidR="00023AD8" w:rsidRPr="00664528" w:rsidRDefault="00023AD8" w:rsidP="00B70B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</w:pPr>
            <w:r w:rsidRPr="00664528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  <w:t>US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55DD9" w:themeFill="accent3"/>
            <w:noWrap/>
            <w:vAlign w:val="center"/>
            <w:hideMark/>
          </w:tcPr>
          <w:p w14:paraId="748CEA19" w14:textId="77777777" w:rsidR="00023AD8" w:rsidRPr="00664528" w:rsidRDefault="00023AD8" w:rsidP="00B70B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</w:pPr>
            <w:proofErr w:type="spellStart"/>
            <w:r w:rsidRPr="00664528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  <w:t>Philipines</w:t>
            </w:r>
            <w:proofErr w:type="spellEnd"/>
          </w:p>
        </w:tc>
      </w:tr>
      <w:tr w:rsidR="00023AD8" w:rsidRPr="00023AD8" w14:paraId="60AF644E" w14:textId="77777777" w:rsidTr="00664528">
        <w:trPr>
          <w:trHeight w:val="1448"/>
          <w:jc w:val="center"/>
        </w:trPr>
        <w:tc>
          <w:tcPr>
            <w:tcW w:w="2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A1984" w14:textId="77777777" w:rsidR="00023AD8" w:rsidRDefault="00023AD8" w:rsidP="00B70B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023AD8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Expected Inflation </w:t>
            </w:r>
          </w:p>
          <w:p w14:paraId="0F09728B" w14:textId="2098090A" w:rsidR="00572407" w:rsidRPr="00023AD8" w:rsidRDefault="00572407" w:rsidP="00B70B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(2025-2031)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BE71B" w14:textId="77777777" w:rsidR="00023AD8" w:rsidRPr="00023AD8" w:rsidRDefault="00023AD8" w:rsidP="00B70B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023AD8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2%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DE1E2" w14:textId="7DFD9311" w:rsidR="00023AD8" w:rsidRPr="00023AD8" w:rsidRDefault="00023AD8" w:rsidP="00B70B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023AD8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3</w:t>
            </w:r>
            <w:r w:rsidR="00BD7F1F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-2</w:t>
            </w:r>
            <w:r w:rsidRPr="00023AD8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%</w:t>
            </w:r>
          </w:p>
        </w:tc>
      </w:tr>
      <w:tr w:rsidR="00023AD8" w:rsidRPr="00023AD8" w14:paraId="16C4FA8A" w14:textId="77777777" w:rsidTr="00664528">
        <w:trPr>
          <w:trHeight w:val="1700"/>
          <w:jc w:val="center"/>
        </w:trPr>
        <w:tc>
          <w:tcPr>
            <w:tcW w:w="2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7EFEF" w14:textId="77777777" w:rsidR="00023AD8" w:rsidRPr="00023AD8" w:rsidRDefault="00023AD8" w:rsidP="00B70B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023AD8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Explanation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C775F" w14:textId="5A066022" w:rsidR="00023AD8" w:rsidRPr="00023AD8" w:rsidRDefault="00023AD8" w:rsidP="00B70B9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023AD8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US government targets 2% inflation level,</w:t>
            </w:r>
            <w:r w:rsidR="00F53524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r w:rsidRPr="00023AD8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seem</w:t>
            </w:r>
            <w:r w:rsidR="00F53524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ing</w:t>
            </w:r>
            <w:r w:rsidRPr="00023AD8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critical when US' PCE came to 0.2% on July 2024(Knightly 2024)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C3F4C" w14:textId="050D83F0" w:rsidR="00023AD8" w:rsidRPr="00023AD8" w:rsidRDefault="006C051B" w:rsidP="00B70B9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BSP</w:t>
            </w:r>
            <w:r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2024) </w:t>
            </w: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targeted</w:t>
            </w:r>
            <w:r w:rsidR="00B70B90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</w:t>
            </w:r>
            <w:r w:rsidR="00023AD8" w:rsidRPr="00023AD8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inflation of </w:t>
            </w:r>
            <m:oMath>
              <m:r>
                <w:rPr>
                  <w:rFonts w:ascii="Cambria Math" w:eastAsia="Times New Roman" w:hAnsi="Cambria Math" w:cs="Times New Roman"/>
                  <w:color w:val="000000"/>
                  <w:lang w:eastAsia="en-US"/>
                </w:rPr>
                <m:t>3%±1%</m:t>
              </m:r>
            </m:oMath>
          </w:p>
        </w:tc>
      </w:tr>
    </w:tbl>
    <w:p w14:paraId="175F655C" w14:textId="5C1A3D43" w:rsidR="00023AD8" w:rsidRPr="00C550DA" w:rsidRDefault="00023AD8" w:rsidP="00C550DA">
      <w:pPr>
        <w:spacing w:before="120" w:line="360" w:lineRule="auto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lang w:val="vi-VN"/>
        </w:rPr>
        <w:t xml:space="preserve">Table </w:t>
      </w:r>
      <w:r w:rsidR="00A34AC3">
        <w:rPr>
          <w:rFonts w:ascii="Times New Roman" w:hAnsi="Times New Roman" w:cs="Times New Roman"/>
          <w:i/>
          <w:iCs/>
        </w:rPr>
        <w:t>7</w:t>
      </w:r>
      <w:r w:rsidRPr="00EB4BEA">
        <w:rPr>
          <w:rFonts w:ascii="Times New Roman" w:hAnsi="Times New Roman" w:cs="Times New Roman"/>
          <w:i/>
          <w:iCs/>
          <w:lang w:val="vi-VN"/>
        </w:rPr>
        <w:t xml:space="preserve">: </w:t>
      </w:r>
      <w:r>
        <w:rPr>
          <w:rFonts w:ascii="Times New Roman" w:hAnsi="Times New Roman" w:cs="Times New Roman"/>
          <w:i/>
          <w:iCs/>
        </w:rPr>
        <w:t>Assumptions</w:t>
      </w:r>
      <w:r>
        <w:rPr>
          <w:rFonts w:ascii="Times New Roman" w:hAnsi="Times New Roman" w:cs="Times New Roman"/>
          <w:i/>
          <w:iCs/>
          <w:lang w:val="vi-VN"/>
        </w:rPr>
        <w:t xml:space="preserve"> </w:t>
      </w:r>
      <w:r w:rsidR="00B70B90">
        <w:rPr>
          <w:rFonts w:ascii="Times New Roman" w:hAnsi="Times New Roman" w:cs="Times New Roman"/>
          <w:i/>
          <w:iCs/>
          <w:lang w:val="vi-VN"/>
        </w:rPr>
        <w:t xml:space="preserve">for forecasting USD/PHP from </w:t>
      </w:r>
      <w:r>
        <w:rPr>
          <w:rFonts w:ascii="Times New Roman" w:hAnsi="Times New Roman" w:cs="Times New Roman"/>
          <w:i/>
          <w:iCs/>
          <w:lang w:val="vi-VN"/>
        </w:rPr>
        <w:t>PPP model</w:t>
      </w:r>
    </w:p>
    <w:p w14:paraId="0C84C96F" w14:textId="6432D95E" w:rsidR="00145375" w:rsidRDefault="00BD7F1F" w:rsidP="00D348D1">
      <w:pPr>
        <w:spacing w:line="360" w:lineRule="auto"/>
        <w:jc w:val="center"/>
        <w:rPr>
          <w:rFonts w:ascii="Times New Roman" w:hAnsi="Times New Roman" w:cs="Times New Roman"/>
          <w:i/>
          <w:lang w:val="vi-VN"/>
        </w:rPr>
      </w:pPr>
      <w:r>
        <w:rPr>
          <w:noProof/>
        </w:rPr>
        <w:drawing>
          <wp:inline distT="0" distB="0" distL="0" distR="0" wp14:anchorId="64AA1FCB" wp14:editId="1576E629">
            <wp:extent cx="5172075" cy="2714625"/>
            <wp:effectExtent l="0" t="0" r="0" b="0"/>
            <wp:docPr id="19" name="Chart 19">
              <a:extLst xmlns:a="http://schemas.openxmlformats.org/drawingml/2006/main">
                <a:ext uri="{FF2B5EF4-FFF2-40B4-BE49-F238E27FC236}">
                  <a16:creationId xmlns:a16="http://schemas.microsoft.com/office/drawing/2014/main" id="{9901A3D6-788D-2776-4D24-80B3890BEB2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0DC9D6F9" w14:textId="217986B5" w:rsidR="00F74B26" w:rsidRPr="00EC19E6" w:rsidRDefault="00F74B26" w:rsidP="00F74B26">
      <w:pPr>
        <w:spacing w:line="360" w:lineRule="auto"/>
        <w:jc w:val="center"/>
        <w:rPr>
          <w:rFonts w:ascii="Times New Roman" w:hAnsi="Times New Roman" w:cs="Times New Roman"/>
          <w:i/>
          <w:iCs/>
          <w:lang w:val="vi-VN"/>
        </w:rPr>
      </w:pPr>
      <w:r w:rsidRPr="00EB4BEA">
        <w:rPr>
          <w:rFonts w:ascii="Times New Roman" w:hAnsi="Times New Roman" w:cs="Times New Roman"/>
          <w:i/>
          <w:iCs/>
          <w:lang w:val="vi-VN"/>
        </w:rPr>
        <w:t xml:space="preserve">Figure </w:t>
      </w:r>
      <w:r>
        <w:rPr>
          <w:rFonts w:ascii="Times New Roman" w:hAnsi="Times New Roman" w:cs="Times New Roman"/>
          <w:i/>
          <w:iCs/>
          <w:lang w:val="vi-VN"/>
        </w:rPr>
        <w:t>4</w:t>
      </w:r>
      <w:r w:rsidRPr="00EB4BEA">
        <w:rPr>
          <w:rFonts w:ascii="Times New Roman" w:hAnsi="Times New Roman" w:cs="Times New Roman"/>
          <w:i/>
          <w:iCs/>
          <w:lang w:val="vi-VN"/>
        </w:rPr>
        <w:t xml:space="preserve">: </w:t>
      </w:r>
      <w:r>
        <w:rPr>
          <w:rFonts w:ascii="Times New Roman" w:hAnsi="Times New Roman" w:cs="Times New Roman"/>
          <w:i/>
          <w:iCs/>
          <w:lang w:val="vi-VN"/>
        </w:rPr>
        <w:t xml:space="preserve">Forecasted USD/PHP </w:t>
      </w:r>
      <w:r w:rsidR="008573A9">
        <w:rPr>
          <w:rFonts w:ascii="Times New Roman" w:hAnsi="Times New Roman" w:cs="Times New Roman"/>
          <w:i/>
          <w:iCs/>
          <w:lang w:val="vi-VN"/>
        </w:rPr>
        <w:t>in 2025-2031</w:t>
      </w:r>
    </w:p>
    <w:p w14:paraId="1D3966D5" w14:textId="35D9E346" w:rsidR="00145375" w:rsidRPr="00EA22C3" w:rsidRDefault="00815482" w:rsidP="00664528">
      <w:pPr>
        <w:pStyle w:val="NormalWeb"/>
        <w:spacing w:line="360" w:lineRule="auto"/>
        <w:jc w:val="both"/>
        <w:rPr>
          <w:lang w:val="vi-VN"/>
        </w:rPr>
      </w:pPr>
      <w:r w:rsidRPr="00815482">
        <w:t xml:space="preserve">USD is </w:t>
      </w:r>
      <w:r w:rsidR="00987562">
        <w:t>expected</w:t>
      </w:r>
      <w:r w:rsidRPr="00815482">
        <w:t xml:space="preserve"> </w:t>
      </w:r>
      <w:r w:rsidR="00867A23">
        <w:t>appreciat</w:t>
      </w:r>
      <w:r w:rsidR="00987562">
        <w:t>ing</w:t>
      </w:r>
      <w:r w:rsidRPr="00815482">
        <w:t xml:space="preserve"> against PHP with rising 1.25% YoY</w:t>
      </w:r>
      <w:r w:rsidR="00664528">
        <w:t>. D</w:t>
      </w:r>
      <w:r w:rsidRPr="00815482">
        <w:t xml:space="preserve">espite Fed's cut, </w:t>
      </w:r>
      <w:r w:rsidR="00664528">
        <w:t xml:space="preserve">it is still high and </w:t>
      </w:r>
      <w:r w:rsidRPr="00815482">
        <w:t xml:space="preserve">US has strong fundamental economy, with managed </w:t>
      </w:r>
      <w:proofErr w:type="gramStart"/>
      <w:r w:rsidRPr="00815482">
        <w:t>inflation</w:t>
      </w:r>
      <w:r w:rsidR="00664528">
        <w:t>(</w:t>
      </w:r>
      <w:proofErr w:type="gramEnd"/>
      <w:r w:rsidR="00664528">
        <w:t>Smith 2024)</w:t>
      </w:r>
      <w:r w:rsidRPr="00815482">
        <w:t xml:space="preserve">. Besides, Philippines </w:t>
      </w:r>
      <w:r w:rsidR="00664528">
        <w:t xml:space="preserve">have </w:t>
      </w:r>
      <w:r w:rsidRPr="00815482">
        <w:t>many risks such as government debt, political problems, and weak developing-country system, Hence, in long-term, USD attractiveness is reasonable.</w:t>
      </w:r>
    </w:p>
    <w:p w14:paraId="65219FAD" w14:textId="2458E238" w:rsidR="00AD527E" w:rsidRPr="000225EA" w:rsidRDefault="00AD527E" w:rsidP="000225EA">
      <w:pPr>
        <w:pStyle w:val="Heading1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sz w:val="24"/>
          <w:szCs w:val="24"/>
          <w:lang w:val="en" w:eastAsia="en-US"/>
        </w:rPr>
      </w:pPr>
      <w:bookmarkStart w:id="9" w:name="_Toc177584819"/>
      <w:r w:rsidRPr="00AD527E">
        <w:rPr>
          <w:rFonts w:ascii="Times New Roman" w:eastAsia="Times New Roman" w:hAnsi="Times New Roman" w:cs="Times New Roman"/>
          <w:b/>
          <w:bCs/>
          <w:color w:val="1F1F1F"/>
          <w:sz w:val="24"/>
          <w:szCs w:val="24"/>
          <w:lang w:val="en" w:eastAsia="en-US"/>
        </w:rPr>
        <w:lastRenderedPageBreak/>
        <w:t>Question 4</w:t>
      </w:r>
      <w:bookmarkEnd w:id="9"/>
    </w:p>
    <w:p w14:paraId="18D3A3C9" w14:textId="337E17D3" w:rsidR="00AD527E" w:rsidRDefault="00FB0717" w:rsidP="004754BD">
      <w:pPr>
        <w:pStyle w:val="Heading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bookmarkStart w:id="10" w:name="_Toc177584820"/>
      <w:r w:rsidRPr="004868ED">
        <w:rPr>
          <w:rFonts w:ascii="Times New Roman" w:hAnsi="Times New Roman" w:cs="Times New Roman"/>
          <w:b/>
          <w:bCs/>
          <w:color w:val="auto"/>
          <w:sz w:val="24"/>
          <w:szCs w:val="24"/>
        </w:rPr>
        <w:t>Volume</w:t>
      </w:r>
      <w:bookmarkEnd w:id="10"/>
    </w:p>
    <w:p w14:paraId="4B0F51F0" w14:textId="408B3B9F" w:rsidR="00012D86" w:rsidRDefault="00012D86" w:rsidP="00012D86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387B2418" wp14:editId="05D9F779">
            <wp:extent cx="5146159" cy="2764465"/>
            <wp:effectExtent l="0" t="0" r="0" b="0"/>
            <wp:docPr id="158262648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FEF67B2-E87E-57D8-28CC-B80ADAFFA17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252A3CB" w14:textId="3BC9630E" w:rsidR="009E0CA2" w:rsidRPr="009E0CA2" w:rsidRDefault="009E0CA2" w:rsidP="009E0CA2">
      <w:pPr>
        <w:spacing w:line="360" w:lineRule="auto"/>
        <w:jc w:val="center"/>
        <w:rPr>
          <w:rFonts w:ascii="Times New Roman" w:hAnsi="Times New Roman" w:cs="Times New Roman"/>
          <w:i/>
          <w:iCs/>
          <w:lang w:val="vi-VN"/>
        </w:rPr>
      </w:pPr>
      <w:r w:rsidRPr="00EB4BEA">
        <w:rPr>
          <w:rFonts w:ascii="Times New Roman" w:hAnsi="Times New Roman" w:cs="Times New Roman"/>
          <w:i/>
          <w:iCs/>
          <w:lang w:val="vi-VN"/>
        </w:rPr>
        <w:t xml:space="preserve">Figure </w:t>
      </w:r>
      <w:r>
        <w:rPr>
          <w:rFonts w:ascii="Times New Roman" w:hAnsi="Times New Roman" w:cs="Times New Roman"/>
          <w:i/>
          <w:iCs/>
          <w:lang w:val="vi-VN"/>
        </w:rPr>
        <w:t>5</w:t>
      </w:r>
      <w:r w:rsidRPr="00EB4BEA">
        <w:rPr>
          <w:rFonts w:ascii="Times New Roman" w:hAnsi="Times New Roman" w:cs="Times New Roman"/>
          <w:i/>
          <w:iCs/>
          <w:lang w:val="vi-VN"/>
        </w:rPr>
        <w:t xml:space="preserve">: </w:t>
      </w:r>
      <w:r>
        <w:rPr>
          <w:rFonts w:ascii="Times New Roman" w:hAnsi="Times New Roman" w:cs="Times New Roman"/>
          <w:i/>
          <w:iCs/>
          <w:lang w:val="vi-VN"/>
        </w:rPr>
        <w:t>Forecasted Product Volume in 2025-2031</w:t>
      </w:r>
    </w:p>
    <w:p w14:paraId="0FA7C8FC" w14:textId="27B2D923" w:rsidR="004868ED" w:rsidRPr="005E2B09" w:rsidRDefault="005E2B09" w:rsidP="00A34AC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5E2B09">
        <w:rPr>
          <w:rFonts w:ascii="Times New Roman" w:hAnsi="Times New Roman" w:cs="Times New Roman"/>
          <w:b/>
          <w:bCs/>
        </w:rPr>
        <w:t>Mooncake</w:t>
      </w:r>
    </w:p>
    <w:p w14:paraId="11A9D576" w14:textId="18F7CA75" w:rsidR="007E6F44" w:rsidRDefault="004868ED" w:rsidP="00A34AC3">
      <w:pPr>
        <w:pStyle w:val="NormalWeb"/>
        <w:spacing w:line="360" w:lineRule="auto"/>
        <w:jc w:val="both"/>
      </w:pPr>
      <w:r w:rsidRPr="004868ED">
        <w:t xml:space="preserve">Philippine </w:t>
      </w:r>
      <w:r w:rsidR="003366F8">
        <w:t xml:space="preserve">mooncake </w:t>
      </w:r>
      <w:r w:rsidRPr="004868ED">
        <w:t xml:space="preserve">market has few players, mainly ordering from </w:t>
      </w:r>
      <w:r w:rsidR="003366F8">
        <w:t xml:space="preserve">Hong Kong </w:t>
      </w:r>
      <w:r w:rsidRPr="004868ED">
        <w:t>bakeries</w:t>
      </w:r>
      <w:r w:rsidR="003366F8">
        <w:t xml:space="preserve">, </w:t>
      </w:r>
      <w:r w:rsidRPr="004868ED">
        <w:t>creat</w:t>
      </w:r>
      <w:r w:rsidR="003366F8">
        <w:t>ing</w:t>
      </w:r>
      <w:r w:rsidRPr="004868ED">
        <w:t xml:space="preserve"> </w:t>
      </w:r>
      <w:r w:rsidR="00A32367">
        <w:t>MKD advantage</w:t>
      </w:r>
      <w:r w:rsidRPr="004868ED">
        <w:t xml:space="preserve">. Moreover, baked-food industry witnessed 6.19% growth and healthy tendency also support as MKD </w:t>
      </w:r>
      <w:r w:rsidR="00A32367">
        <w:t xml:space="preserve">is focusing </w:t>
      </w:r>
      <w:r w:rsidRPr="004868ED">
        <w:t>on</w:t>
      </w:r>
      <w:r w:rsidR="00A32367">
        <w:t xml:space="preserve"> lines </w:t>
      </w:r>
      <w:r w:rsidRPr="004868ED">
        <w:t>for dieters</w:t>
      </w:r>
      <w:r w:rsidR="003366F8">
        <w:t xml:space="preserve"> </w:t>
      </w:r>
      <w:r w:rsidR="005F71C2">
        <w:t xml:space="preserve">and diabetes </w:t>
      </w:r>
      <w:r w:rsidRPr="004868ED">
        <w:t xml:space="preserve">with </w:t>
      </w:r>
      <w:r w:rsidR="00045913">
        <w:t>natural</w:t>
      </w:r>
      <w:r w:rsidR="00045913">
        <w:rPr>
          <w:lang w:val="vi-VN"/>
        </w:rPr>
        <w:t xml:space="preserve"> </w:t>
      </w:r>
      <w:proofErr w:type="gramStart"/>
      <w:r w:rsidR="00045913">
        <w:rPr>
          <w:lang w:val="vi-VN"/>
        </w:rPr>
        <w:t>ingredients</w:t>
      </w:r>
      <w:r w:rsidR="00164C0D">
        <w:rPr>
          <w:lang w:val="vi-VN"/>
        </w:rPr>
        <w:t>(</w:t>
      </w:r>
      <w:proofErr w:type="gramEnd"/>
      <w:r w:rsidR="00164C0D">
        <w:rPr>
          <w:lang w:val="vi-VN"/>
        </w:rPr>
        <w:t>Thu 2023)</w:t>
      </w:r>
      <w:r w:rsidR="00673198">
        <w:rPr>
          <w:lang w:val="vi-VN"/>
        </w:rPr>
        <w:t>(Euromonitor 2024)</w:t>
      </w:r>
      <w:r w:rsidRPr="004868ED">
        <w:t>. However, that also means mainstream lines with sweet</w:t>
      </w:r>
      <w:r w:rsidR="005F71C2">
        <w:t xml:space="preserve"> </w:t>
      </w:r>
      <w:r w:rsidRPr="004868ED">
        <w:t xml:space="preserve">flavors face </w:t>
      </w:r>
      <w:r w:rsidR="005F71C2">
        <w:t>loss risk</w:t>
      </w:r>
      <w:r w:rsidRPr="004868ED">
        <w:t xml:space="preserve">. </w:t>
      </w:r>
      <w:r w:rsidR="00092406">
        <w:t>Overall,</w:t>
      </w:r>
      <w:r w:rsidRPr="004868ED">
        <w:t xml:space="preserve"> mooncake is expected ris</w:t>
      </w:r>
      <w:r w:rsidR="00092406">
        <w:t>ing</w:t>
      </w:r>
      <w:r w:rsidRPr="004868ED">
        <w:t xml:space="preserve"> </w:t>
      </w:r>
      <w:r w:rsidR="005F71C2">
        <w:t>with</w:t>
      </w:r>
      <w:r w:rsidR="00B17141">
        <w:rPr>
          <w:lang w:val="vi-VN"/>
        </w:rPr>
        <w:t xml:space="preserve"> </w:t>
      </w:r>
      <w:r w:rsidR="00092406">
        <w:t>sector growth and disposable income</w:t>
      </w:r>
      <w:r w:rsidR="00A32367">
        <w:t>.</w:t>
      </w:r>
    </w:p>
    <w:p w14:paraId="133B9C1D" w14:textId="5BC6B301" w:rsidR="005E2B09" w:rsidRPr="00164C0D" w:rsidRDefault="00164C0D" w:rsidP="00A34AC3">
      <w:pPr>
        <w:pStyle w:val="NormalWeb"/>
        <w:numPr>
          <w:ilvl w:val="0"/>
          <w:numId w:val="11"/>
        </w:numPr>
        <w:spacing w:line="360" w:lineRule="auto"/>
        <w:jc w:val="both"/>
      </w:pPr>
      <w:r>
        <w:rPr>
          <w:b/>
          <w:bCs/>
        </w:rPr>
        <w:t>Solite</w:t>
      </w:r>
      <w:r>
        <w:rPr>
          <w:b/>
          <w:bCs/>
          <w:lang w:val="vi-VN"/>
        </w:rPr>
        <w:t xml:space="preserve"> cake</w:t>
      </w:r>
    </w:p>
    <w:p w14:paraId="5E4D70DF" w14:textId="3703C370" w:rsidR="00987562" w:rsidRDefault="00C130A1" w:rsidP="00D348D1">
      <w:pPr>
        <w:pStyle w:val="NormalWeb"/>
        <w:spacing w:line="360" w:lineRule="auto"/>
        <w:jc w:val="both"/>
      </w:pPr>
      <w:r>
        <w:t>G</w:t>
      </w:r>
      <w:r w:rsidR="00480CC6">
        <w:t xml:space="preserve">rowth based on </w:t>
      </w:r>
      <w:proofErr w:type="gramStart"/>
      <w:r w:rsidR="00480CC6">
        <w:t>mooncake’s</w:t>
      </w:r>
      <w:proofErr w:type="gramEnd"/>
      <w:r w:rsidR="00480CC6">
        <w:t xml:space="preserve"> with similar industry</w:t>
      </w:r>
      <w:r w:rsidR="00092406">
        <w:t xml:space="preserve">, </w:t>
      </w:r>
      <w:r w:rsidR="00373CB5">
        <w:t xml:space="preserve">adjusted </w:t>
      </w:r>
      <w:r w:rsidR="00092406">
        <w:t>with</w:t>
      </w:r>
      <w:r w:rsidR="00C23E15" w:rsidRPr="00C23E15">
        <w:t xml:space="preserve"> more health-trend ris</w:t>
      </w:r>
      <w:r>
        <w:t>ks</w:t>
      </w:r>
      <w:r w:rsidR="00092406">
        <w:t xml:space="preserve">, </w:t>
      </w:r>
      <w:r w:rsidR="00C23E15" w:rsidRPr="00C23E15">
        <w:t>typical sweet characteristics</w:t>
      </w:r>
      <w:r w:rsidR="00987562">
        <w:t xml:space="preserve"> without </w:t>
      </w:r>
      <w:r w:rsidR="00C23E15" w:rsidRPr="00C23E15">
        <w:t>any healthy lines</w:t>
      </w:r>
      <w:r w:rsidR="003D37A7">
        <w:t xml:space="preserve"> currently</w:t>
      </w:r>
      <w:r w:rsidR="00C23E15" w:rsidRPr="00C23E15">
        <w:t xml:space="preserve">. Therefore, </w:t>
      </w:r>
      <w:r w:rsidR="003D37A7">
        <w:t>first 3Y</w:t>
      </w:r>
      <w:r w:rsidR="00C23E15" w:rsidRPr="00C23E15">
        <w:t xml:space="preserve"> growth is expected with Philippines sweet</w:t>
      </w:r>
      <w:r w:rsidR="003D37A7">
        <w:t>-</w:t>
      </w:r>
      <w:r w:rsidR="00C23E15" w:rsidRPr="00C23E15">
        <w:t xml:space="preserve">tooth but gradually decrease </w:t>
      </w:r>
      <w:r w:rsidR="003D37A7">
        <w:t xml:space="preserve">with </w:t>
      </w:r>
      <w:r w:rsidR="003528A6">
        <w:t xml:space="preserve">health-awareness </w:t>
      </w:r>
      <w:proofErr w:type="gramStart"/>
      <w:r w:rsidR="003528A6">
        <w:t>rise</w:t>
      </w:r>
      <w:r w:rsidR="00C23E15" w:rsidRPr="00C23E15">
        <w:t>(</w:t>
      </w:r>
      <w:proofErr w:type="gramEnd"/>
      <w:r w:rsidR="00C23E15" w:rsidRPr="00C23E15">
        <w:t>FMCG 2024).</w:t>
      </w:r>
    </w:p>
    <w:p w14:paraId="58690F73" w14:textId="77777777" w:rsidR="00987562" w:rsidRDefault="00987562" w:rsidP="00D348D1">
      <w:pPr>
        <w:pStyle w:val="NormalWeb"/>
        <w:spacing w:line="360" w:lineRule="auto"/>
        <w:jc w:val="both"/>
      </w:pPr>
    </w:p>
    <w:p w14:paraId="19CDEF68" w14:textId="77777777" w:rsidR="00987562" w:rsidRPr="00987562" w:rsidRDefault="00987562" w:rsidP="00D348D1">
      <w:pPr>
        <w:pStyle w:val="NormalWeb"/>
        <w:spacing w:line="360" w:lineRule="auto"/>
        <w:jc w:val="both"/>
      </w:pPr>
    </w:p>
    <w:p w14:paraId="43C81803" w14:textId="59C03DEE" w:rsidR="00D348D1" w:rsidRPr="00D348D1" w:rsidRDefault="00D348D1" w:rsidP="00D348D1">
      <w:pPr>
        <w:pStyle w:val="NormalWeb"/>
        <w:numPr>
          <w:ilvl w:val="0"/>
          <w:numId w:val="11"/>
        </w:numPr>
        <w:spacing w:line="360" w:lineRule="auto"/>
        <w:jc w:val="both"/>
      </w:pPr>
      <w:proofErr w:type="spellStart"/>
      <w:r>
        <w:rPr>
          <w:b/>
          <w:bCs/>
        </w:rPr>
        <w:lastRenderedPageBreak/>
        <w:t>Cosy</w:t>
      </w:r>
      <w:proofErr w:type="spellEnd"/>
      <w:r>
        <w:rPr>
          <w:b/>
          <w:bCs/>
          <w:lang w:val="vi-VN"/>
        </w:rPr>
        <w:t xml:space="preserve"> biscuits</w:t>
      </w:r>
    </w:p>
    <w:p w14:paraId="1A0C54D5" w14:textId="62B8B6DE" w:rsidR="00D348D1" w:rsidRPr="00D348D1" w:rsidRDefault="00967909" w:rsidP="00D348D1">
      <w:pPr>
        <w:pStyle w:val="NormalWeb"/>
        <w:spacing w:line="360" w:lineRule="auto"/>
        <w:jc w:val="both"/>
      </w:pPr>
      <w:r w:rsidRPr="00967909">
        <w:t>Volume increased strongly with biscuits on-the-go</w:t>
      </w:r>
      <w:r w:rsidR="00A34AC3">
        <w:t xml:space="preserve"> trend</w:t>
      </w:r>
      <w:r w:rsidRPr="00967909">
        <w:t>, favoring packable products. Besides, Filipino</w:t>
      </w:r>
      <w:r w:rsidR="00995F61">
        <w:t>s</w:t>
      </w:r>
      <w:r w:rsidRPr="00967909">
        <w:t xml:space="preserve"> are affected by marketing, </w:t>
      </w:r>
      <w:r w:rsidR="00987562">
        <w:t xml:space="preserve">being </w:t>
      </w:r>
      <w:r w:rsidRPr="00967909">
        <w:t>MKD's str</w:t>
      </w:r>
      <w:r w:rsidR="00A34AC3">
        <w:t xml:space="preserve">ength </w:t>
      </w:r>
      <w:r w:rsidRPr="00967909">
        <w:t xml:space="preserve">with strong potential from </w:t>
      </w:r>
      <w:proofErr w:type="gramStart"/>
      <w:r w:rsidR="00A34AC3">
        <w:t>MI</w:t>
      </w:r>
      <w:r w:rsidRPr="00967909">
        <w:t>(</w:t>
      </w:r>
      <w:proofErr w:type="gramEnd"/>
      <w:r w:rsidRPr="00967909">
        <w:t xml:space="preserve">Euromonitor 2024). </w:t>
      </w:r>
      <w:r w:rsidR="00A34AC3">
        <w:t>Besides</w:t>
      </w:r>
      <w:r w:rsidRPr="00967909">
        <w:t xml:space="preserve">, biscuits has </w:t>
      </w:r>
      <w:r w:rsidR="00153559">
        <w:t xml:space="preserve">oats </w:t>
      </w:r>
      <w:proofErr w:type="gramStart"/>
      <w:r w:rsidRPr="00967909">
        <w:t>line(</w:t>
      </w:r>
      <w:proofErr w:type="gramEnd"/>
      <w:r w:rsidRPr="00967909">
        <w:t>Gourmet 2024), fitting promising Filipinos lifestyle, easy</w:t>
      </w:r>
      <w:r w:rsidR="00A34AC3">
        <w:t>-</w:t>
      </w:r>
      <w:r w:rsidRPr="00967909">
        <w:t>to</w:t>
      </w:r>
      <w:r w:rsidR="00A34AC3">
        <w:t>-</w:t>
      </w:r>
      <w:r w:rsidRPr="00967909">
        <w:t>carry</w:t>
      </w:r>
      <w:r w:rsidR="00987562">
        <w:t xml:space="preserve"> </w:t>
      </w:r>
      <w:r w:rsidRPr="00967909">
        <w:t>and healthy</w:t>
      </w:r>
      <w:r w:rsidR="00987562">
        <w:t>,</w:t>
      </w:r>
      <w:r w:rsidRPr="00967909">
        <w:t xml:space="preserve"> expected</w:t>
      </w:r>
      <w:r w:rsidR="00987562">
        <w:t xml:space="preserve"> growing</w:t>
      </w:r>
      <w:r w:rsidR="005377A6">
        <w:rPr>
          <w:lang w:val="vi-VN"/>
        </w:rPr>
        <w:t xml:space="preserve">, </w:t>
      </w:r>
      <w:r w:rsidR="00987562">
        <w:t>based on</w:t>
      </w:r>
      <w:r w:rsidR="005377A6">
        <w:rPr>
          <w:lang w:val="vi-VN"/>
        </w:rPr>
        <w:t xml:space="preserve"> </w:t>
      </w:r>
      <w:r w:rsidR="00041BC9">
        <w:rPr>
          <w:lang w:val="vi-VN"/>
        </w:rPr>
        <w:t>historical biscuits sector growth</w:t>
      </w:r>
      <w:r w:rsidR="00CD3502">
        <w:rPr>
          <w:lang w:val="vi-VN"/>
        </w:rPr>
        <w:t xml:space="preserve"> and adjusted by market share risk of </w:t>
      </w:r>
      <w:r w:rsidR="00987562">
        <w:t>competitors</w:t>
      </w:r>
      <w:r w:rsidR="000C5595">
        <w:t>(Euromonitor 2024)</w:t>
      </w:r>
      <w:r w:rsidRPr="00967909">
        <w:t>.</w:t>
      </w:r>
    </w:p>
    <w:p w14:paraId="2740632D" w14:textId="31DB4231" w:rsidR="00AD527E" w:rsidRDefault="00B017FC" w:rsidP="00B017FC">
      <w:pPr>
        <w:pStyle w:val="NormalWeb"/>
        <w:numPr>
          <w:ilvl w:val="0"/>
          <w:numId w:val="11"/>
        </w:numPr>
        <w:spacing w:line="360" w:lineRule="auto"/>
        <w:jc w:val="both"/>
      </w:pPr>
      <w:r>
        <w:rPr>
          <w:b/>
          <w:bCs/>
        </w:rPr>
        <w:t>AFC</w:t>
      </w:r>
      <w:r>
        <w:rPr>
          <w:b/>
          <w:bCs/>
          <w:lang w:val="vi-VN"/>
        </w:rPr>
        <w:t xml:space="preserve"> crackers</w:t>
      </w:r>
    </w:p>
    <w:p w14:paraId="3D0E68BF" w14:textId="14B06B2A" w:rsidR="00462A43" w:rsidRPr="00462A43" w:rsidRDefault="006E6533" w:rsidP="00D348D1">
      <w:pPr>
        <w:pStyle w:val="NormalWeb"/>
        <w:spacing w:line="360" w:lineRule="auto"/>
        <w:jc w:val="both"/>
        <w:rPr>
          <w:lang w:val="vi-VN"/>
        </w:rPr>
      </w:pPr>
      <w:r w:rsidRPr="006E6533">
        <w:t xml:space="preserve">AFC crackers, belonging to </w:t>
      </w:r>
      <w:proofErr w:type="spellStart"/>
      <w:r w:rsidRPr="006E6533">
        <w:t>savoury</w:t>
      </w:r>
      <w:proofErr w:type="spellEnd"/>
      <w:r w:rsidRPr="006E6533">
        <w:t xml:space="preserve"> snacks is expected to have the strongest upward trend of 11.14% average when </w:t>
      </w:r>
      <w:proofErr w:type="spellStart"/>
      <w:r w:rsidRPr="006E6533">
        <w:t>Filippinos</w:t>
      </w:r>
      <w:proofErr w:type="spellEnd"/>
      <w:r w:rsidRPr="006E6533">
        <w:t xml:space="preserve"> youngsters returned to </w:t>
      </w:r>
      <w:proofErr w:type="spellStart"/>
      <w:proofErr w:type="gramStart"/>
      <w:r w:rsidRPr="006E6533">
        <w:t>school</w:t>
      </w:r>
      <w:r w:rsidR="00995F61">
        <w:t>,</w:t>
      </w:r>
      <w:r w:rsidRPr="006E6533">
        <w:t>work</w:t>
      </w:r>
      <w:proofErr w:type="spellEnd"/>
      <w:proofErr w:type="gramEnd"/>
      <w:r w:rsidRPr="006E6533">
        <w:t xml:space="preserve">, demanding snacks as packed lunches(Euromonitor 2024). Besides, </w:t>
      </w:r>
      <w:proofErr w:type="gramStart"/>
      <w:r w:rsidRPr="006E6533">
        <w:t>market</w:t>
      </w:r>
      <w:proofErr w:type="gramEnd"/>
      <w:r w:rsidRPr="006E6533">
        <w:t xml:space="preserve"> is attracted by potato-containing products and marketing, potential with AFC's health-focused lines and MKD's marketing</w:t>
      </w:r>
      <w:r w:rsidR="008C6642">
        <w:t xml:space="preserve"> </w:t>
      </w:r>
      <w:proofErr w:type="gramStart"/>
      <w:r w:rsidR="008C6642">
        <w:t>quality(</w:t>
      </w:r>
      <w:proofErr w:type="gramEnd"/>
      <w:r w:rsidR="008C6642">
        <w:t>AFC 2024)</w:t>
      </w:r>
      <w:r w:rsidRPr="006E6533">
        <w:t xml:space="preserve">. However, </w:t>
      </w:r>
      <w:r w:rsidR="00A32367">
        <w:t>with competitor risk from</w:t>
      </w:r>
      <w:r w:rsidRPr="006E6533">
        <w:t xml:space="preserve"> URC and MNC, </w:t>
      </w:r>
      <w:r w:rsidR="00A32367">
        <w:t>growth</w:t>
      </w:r>
      <w:r w:rsidRPr="006E6533">
        <w:t xml:space="preserve"> </w:t>
      </w:r>
      <w:r w:rsidR="00A32367">
        <w:t>is</w:t>
      </w:r>
      <w:r w:rsidRPr="006E6533">
        <w:t xml:space="preserve"> adjusted.</w:t>
      </w:r>
    </w:p>
    <w:p w14:paraId="5242E95B" w14:textId="6C12AE3F" w:rsidR="006E6533" w:rsidRPr="006E6533" w:rsidRDefault="006E6533" w:rsidP="004754BD">
      <w:pPr>
        <w:pStyle w:val="Heading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177584821"/>
      <w:r w:rsidRPr="006E6533">
        <w:rPr>
          <w:rFonts w:ascii="Times New Roman" w:hAnsi="Times New Roman" w:cs="Times New Roman"/>
          <w:b/>
          <w:bCs/>
          <w:color w:val="auto"/>
          <w:sz w:val="24"/>
          <w:szCs w:val="24"/>
        </w:rPr>
        <w:t>Price</w:t>
      </w:r>
      <w:bookmarkEnd w:id="11"/>
    </w:p>
    <w:p w14:paraId="42AF2FAD" w14:textId="03F2961B" w:rsidR="00AD527E" w:rsidRDefault="00092406" w:rsidP="00D348D1">
      <w:pPr>
        <w:pStyle w:val="NormalWeb"/>
        <w:spacing w:line="360" w:lineRule="auto"/>
        <w:jc w:val="both"/>
      </w:pPr>
      <w:r>
        <w:t>P</w:t>
      </w:r>
      <w:r w:rsidR="001362D1">
        <w:rPr>
          <w:lang w:val="vi-VN"/>
        </w:rPr>
        <w:t>rice and inflation witness relationship</w:t>
      </w:r>
      <w:r w:rsidR="00572407">
        <w:t xml:space="preserve">, </w:t>
      </w:r>
      <w:r w:rsidR="00916F53">
        <w:rPr>
          <w:lang w:val="vi-VN"/>
        </w:rPr>
        <w:t xml:space="preserve">reflected more frequently in developing regions with unstable </w:t>
      </w:r>
      <w:proofErr w:type="gramStart"/>
      <w:r w:rsidR="00916F53">
        <w:rPr>
          <w:lang w:val="vi-VN"/>
        </w:rPr>
        <w:t>movements(</w:t>
      </w:r>
      <w:proofErr w:type="spellStart"/>
      <w:proofErr w:type="gramEnd"/>
      <w:r w:rsidR="00571FA5">
        <w:t>Reinsdorf</w:t>
      </w:r>
      <w:proofErr w:type="spellEnd"/>
      <w:r w:rsidR="00571FA5">
        <w:t xml:space="preserve"> 1994). Hence, price is adjusted based on inflation</w:t>
      </w:r>
      <w:r w:rsidR="003152A2">
        <w:t xml:space="preserve"> targets.</w:t>
      </w:r>
    </w:p>
    <w:p w14:paraId="574D3ECB" w14:textId="4D536BA1" w:rsidR="00B81118" w:rsidRDefault="00EA22C3" w:rsidP="00EA22C3">
      <w:pPr>
        <w:pStyle w:val="NormalWeb"/>
        <w:spacing w:line="360" w:lineRule="auto"/>
        <w:jc w:val="center"/>
        <w:rPr>
          <w:lang w:val="vi-VN"/>
        </w:rPr>
      </w:pPr>
      <w:r>
        <w:rPr>
          <w:noProof/>
        </w:rPr>
        <w:drawing>
          <wp:inline distT="0" distB="0" distL="0" distR="0" wp14:anchorId="1454DF66" wp14:editId="1E01D982">
            <wp:extent cx="4338084" cy="2466340"/>
            <wp:effectExtent l="0" t="0" r="5715" b="0"/>
            <wp:docPr id="211409231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00CA6BA-C3D4-AA55-1F45-6A643A5FD4E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18EB1506" w14:textId="266D9ED3" w:rsidR="009E0CA2" w:rsidRPr="009E0CA2" w:rsidRDefault="009E0CA2" w:rsidP="009E0CA2">
      <w:pPr>
        <w:spacing w:line="360" w:lineRule="auto"/>
        <w:jc w:val="center"/>
        <w:rPr>
          <w:rFonts w:ascii="Times New Roman" w:hAnsi="Times New Roman" w:cs="Times New Roman"/>
          <w:i/>
          <w:iCs/>
          <w:lang w:val="vi-VN"/>
        </w:rPr>
      </w:pPr>
      <w:r w:rsidRPr="00EB4BEA">
        <w:rPr>
          <w:rFonts w:ascii="Times New Roman" w:hAnsi="Times New Roman" w:cs="Times New Roman"/>
          <w:i/>
          <w:iCs/>
          <w:lang w:val="vi-VN"/>
        </w:rPr>
        <w:t xml:space="preserve">Figure </w:t>
      </w:r>
      <w:r>
        <w:rPr>
          <w:rFonts w:ascii="Times New Roman" w:hAnsi="Times New Roman" w:cs="Times New Roman"/>
          <w:i/>
          <w:iCs/>
          <w:lang w:val="vi-VN"/>
        </w:rPr>
        <w:t>6</w:t>
      </w:r>
      <w:r w:rsidRPr="00EB4BEA">
        <w:rPr>
          <w:rFonts w:ascii="Times New Roman" w:hAnsi="Times New Roman" w:cs="Times New Roman"/>
          <w:i/>
          <w:iCs/>
          <w:lang w:val="vi-VN"/>
        </w:rPr>
        <w:t xml:space="preserve">: </w:t>
      </w:r>
      <w:r>
        <w:rPr>
          <w:rFonts w:ascii="Times New Roman" w:hAnsi="Times New Roman" w:cs="Times New Roman"/>
          <w:i/>
          <w:iCs/>
          <w:lang w:val="vi-VN"/>
        </w:rPr>
        <w:t>Forecasted Product Prices</w:t>
      </w:r>
      <w:r w:rsidR="004F6656">
        <w:rPr>
          <w:rFonts w:ascii="Times New Roman" w:hAnsi="Times New Roman" w:cs="Times New Roman"/>
          <w:i/>
          <w:iCs/>
        </w:rPr>
        <w:t xml:space="preserve"> (PHP)</w:t>
      </w:r>
      <w:r>
        <w:rPr>
          <w:rFonts w:ascii="Times New Roman" w:hAnsi="Times New Roman" w:cs="Times New Roman"/>
          <w:i/>
          <w:iCs/>
          <w:lang w:val="vi-VN"/>
        </w:rPr>
        <w:t xml:space="preserve"> in 2025-2031</w:t>
      </w:r>
    </w:p>
    <w:p w14:paraId="2CAC55B4" w14:textId="65F5C977" w:rsidR="00B81118" w:rsidRPr="00B81118" w:rsidRDefault="00B81118" w:rsidP="004754BD">
      <w:pPr>
        <w:pStyle w:val="Heading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" w:name="_Toc177584822"/>
      <w:r w:rsidRPr="00B81118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Revenue</w:t>
      </w:r>
      <w:bookmarkEnd w:id="12"/>
    </w:p>
    <w:p w14:paraId="7FA65384" w14:textId="7C3EDBAC" w:rsidR="00B81118" w:rsidRDefault="00B51D71" w:rsidP="00B51D71">
      <w:pPr>
        <w:pStyle w:val="NormalWeb"/>
        <w:spacing w:line="360" w:lineRule="auto"/>
        <w:jc w:val="center"/>
        <w:rPr>
          <w:lang w:val="vi-VN"/>
        </w:rPr>
      </w:pPr>
      <w:r>
        <w:rPr>
          <w:noProof/>
        </w:rPr>
        <w:drawing>
          <wp:inline distT="0" distB="0" distL="0" distR="0" wp14:anchorId="127E44C2" wp14:editId="0F1C7F84">
            <wp:extent cx="5181600" cy="2987749"/>
            <wp:effectExtent l="0" t="0" r="0" b="3175"/>
            <wp:docPr id="166512806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FB34762-7EB1-729D-B9B4-904ECB72B5F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5AA9AC96" w14:textId="3A161971" w:rsidR="00B51D71" w:rsidRPr="009E0CA2" w:rsidRDefault="009E0CA2" w:rsidP="009E0CA2">
      <w:pPr>
        <w:spacing w:line="360" w:lineRule="auto"/>
        <w:jc w:val="center"/>
        <w:rPr>
          <w:rFonts w:ascii="Times New Roman" w:hAnsi="Times New Roman" w:cs="Times New Roman"/>
          <w:i/>
          <w:iCs/>
          <w:lang w:val="vi-VN"/>
        </w:rPr>
      </w:pPr>
      <w:r w:rsidRPr="00EB4BEA">
        <w:rPr>
          <w:rFonts w:ascii="Times New Roman" w:hAnsi="Times New Roman" w:cs="Times New Roman"/>
          <w:i/>
          <w:iCs/>
          <w:lang w:val="vi-VN"/>
        </w:rPr>
        <w:t xml:space="preserve">Figure </w:t>
      </w:r>
      <w:r>
        <w:rPr>
          <w:rFonts w:ascii="Times New Roman" w:hAnsi="Times New Roman" w:cs="Times New Roman"/>
          <w:i/>
          <w:iCs/>
          <w:lang w:val="vi-VN"/>
        </w:rPr>
        <w:t>7</w:t>
      </w:r>
      <w:r w:rsidRPr="00EB4BEA">
        <w:rPr>
          <w:rFonts w:ascii="Times New Roman" w:hAnsi="Times New Roman" w:cs="Times New Roman"/>
          <w:i/>
          <w:iCs/>
          <w:lang w:val="vi-VN"/>
        </w:rPr>
        <w:t xml:space="preserve">: </w:t>
      </w:r>
      <w:r>
        <w:rPr>
          <w:rFonts w:ascii="Times New Roman" w:hAnsi="Times New Roman" w:cs="Times New Roman"/>
          <w:i/>
          <w:iCs/>
          <w:lang w:val="vi-VN"/>
        </w:rPr>
        <w:t>Forecasted Product Revenue</w:t>
      </w:r>
      <w:r w:rsidR="001E5905">
        <w:rPr>
          <w:rFonts w:ascii="Times New Roman" w:hAnsi="Times New Roman" w:cs="Times New Roman"/>
          <w:i/>
          <w:iCs/>
        </w:rPr>
        <w:t xml:space="preserve"> (PHP)</w:t>
      </w:r>
      <w:r>
        <w:rPr>
          <w:rFonts w:ascii="Times New Roman" w:hAnsi="Times New Roman" w:cs="Times New Roman"/>
          <w:i/>
          <w:iCs/>
          <w:lang w:val="vi-VN"/>
        </w:rPr>
        <w:t xml:space="preserve"> in 2025-2031</w:t>
      </w:r>
    </w:p>
    <w:p w14:paraId="7A9D2325" w14:textId="04EF5296" w:rsidR="002532C7" w:rsidRPr="004754BD" w:rsidRDefault="00F629A0" w:rsidP="004754BD">
      <w:pPr>
        <w:pStyle w:val="Heading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3" w:name="_Toc177584823"/>
      <w:r w:rsidRPr="00F629A0">
        <w:rPr>
          <w:rFonts w:ascii="Times New Roman" w:hAnsi="Times New Roman" w:cs="Times New Roman"/>
          <w:b/>
          <w:bCs/>
          <w:color w:val="auto"/>
          <w:sz w:val="24"/>
          <w:szCs w:val="24"/>
        </w:rPr>
        <w:t>COGS</w:t>
      </w:r>
      <w:bookmarkEnd w:id="13"/>
    </w:p>
    <w:p w14:paraId="641BF72E" w14:textId="172EB6B4" w:rsidR="00EF0581" w:rsidRDefault="00EF0581" w:rsidP="00EF0581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7623DBA6" wp14:editId="5354AAF1">
            <wp:extent cx="5257800" cy="3067050"/>
            <wp:effectExtent l="0" t="0" r="0" b="0"/>
            <wp:docPr id="27854965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77DF25E-FE0E-1666-0373-1489BA8E717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47D00ACD" w14:textId="39217F9D" w:rsidR="009E0CA2" w:rsidRPr="009E0CA2" w:rsidRDefault="009E0CA2" w:rsidP="009E0CA2">
      <w:pPr>
        <w:spacing w:line="360" w:lineRule="auto"/>
        <w:jc w:val="center"/>
        <w:rPr>
          <w:rFonts w:ascii="Times New Roman" w:hAnsi="Times New Roman" w:cs="Times New Roman"/>
          <w:i/>
          <w:iCs/>
          <w:lang w:val="vi-VN"/>
        </w:rPr>
      </w:pPr>
      <w:r w:rsidRPr="00EB4BEA">
        <w:rPr>
          <w:rFonts w:ascii="Times New Roman" w:hAnsi="Times New Roman" w:cs="Times New Roman"/>
          <w:i/>
          <w:iCs/>
          <w:lang w:val="vi-VN"/>
        </w:rPr>
        <w:t xml:space="preserve">Figure </w:t>
      </w:r>
      <w:r>
        <w:rPr>
          <w:rFonts w:ascii="Times New Roman" w:hAnsi="Times New Roman" w:cs="Times New Roman"/>
          <w:i/>
          <w:iCs/>
          <w:lang w:val="vi-VN"/>
        </w:rPr>
        <w:t>8</w:t>
      </w:r>
      <w:r w:rsidRPr="00EB4BEA">
        <w:rPr>
          <w:rFonts w:ascii="Times New Roman" w:hAnsi="Times New Roman" w:cs="Times New Roman"/>
          <w:i/>
          <w:iCs/>
          <w:lang w:val="vi-VN"/>
        </w:rPr>
        <w:t xml:space="preserve">: </w:t>
      </w:r>
      <w:r>
        <w:rPr>
          <w:rFonts w:ascii="Times New Roman" w:hAnsi="Times New Roman" w:cs="Times New Roman"/>
          <w:i/>
          <w:iCs/>
          <w:lang w:val="vi-VN"/>
        </w:rPr>
        <w:t>Forecasted Product COGS</w:t>
      </w:r>
      <w:r w:rsidR="00F5107B">
        <w:rPr>
          <w:rFonts w:ascii="Times New Roman" w:hAnsi="Times New Roman" w:cs="Times New Roman"/>
          <w:i/>
          <w:iCs/>
        </w:rPr>
        <w:t xml:space="preserve"> (PHP)</w:t>
      </w:r>
      <w:r>
        <w:rPr>
          <w:rFonts w:ascii="Times New Roman" w:hAnsi="Times New Roman" w:cs="Times New Roman"/>
          <w:i/>
          <w:iCs/>
          <w:lang w:val="vi-VN"/>
        </w:rPr>
        <w:t xml:space="preserve"> in 2025-2031</w:t>
      </w:r>
    </w:p>
    <w:p w14:paraId="3AF20781" w14:textId="6D82BE06" w:rsidR="00AD527E" w:rsidRDefault="00092406" w:rsidP="00D348D1">
      <w:pPr>
        <w:pStyle w:val="NormalWeb"/>
        <w:spacing w:line="360" w:lineRule="auto"/>
        <w:jc w:val="both"/>
        <w:rPr>
          <w:lang w:val="vi-VN"/>
        </w:rPr>
      </w:pPr>
      <w:r>
        <w:lastRenderedPageBreak/>
        <w:t>M</w:t>
      </w:r>
      <w:r w:rsidR="00BD74F9">
        <w:t>ain ingredients</w:t>
      </w:r>
      <w:r w:rsidR="00224C65">
        <w:t xml:space="preserve"> of</w:t>
      </w:r>
      <w:r w:rsidR="00A32367">
        <w:t xml:space="preserve"> MKD</w:t>
      </w:r>
      <w:r w:rsidR="00224C65">
        <w:t xml:space="preserve"> </w:t>
      </w:r>
      <w:r w:rsidR="00A32367">
        <w:t>products</w:t>
      </w:r>
      <w:r w:rsidR="00C26EC8">
        <w:t xml:space="preserve"> are</w:t>
      </w:r>
      <w:r w:rsidR="009216AF">
        <w:t xml:space="preserve"> wheat, sugar and milk</w:t>
      </w:r>
      <w:r w:rsidR="00A32367">
        <w:t xml:space="preserve">, </w:t>
      </w:r>
      <w:r>
        <w:t xml:space="preserve">whose growth expectation are used for </w:t>
      </w:r>
      <w:r w:rsidR="00BD74F9">
        <w:t>COGS</w:t>
      </w:r>
      <w:r w:rsidR="00915E3C">
        <w:t xml:space="preserve"> </w:t>
      </w:r>
      <w:r>
        <w:t>forecast</w:t>
      </w:r>
      <w:r w:rsidR="00BD74F9">
        <w:t>.</w:t>
      </w:r>
    </w:p>
    <w:p w14:paraId="4D2F6F0B" w14:textId="21C019E8" w:rsidR="002532C7" w:rsidRDefault="002532C7" w:rsidP="002532C7">
      <w:pPr>
        <w:pStyle w:val="NormalWeb"/>
        <w:spacing w:line="360" w:lineRule="auto"/>
        <w:jc w:val="center"/>
        <w:rPr>
          <w:lang w:val="vi-VN"/>
        </w:rPr>
      </w:pPr>
      <w:r>
        <w:rPr>
          <w:noProof/>
        </w:rPr>
        <w:drawing>
          <wp:inline distT="0" distB="0" distL="0" distR="0" wp14:anchorId="61AE8E54" wp14:editId="722EBE08">
            <wp:extent cx="5372100" cy="2838893"/>
            <wp:effectExtent l="0" t="0" r="0" b="0"/>
            <wp:docPr id="76989883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BF72A85-4FB9-E078-A42A-BF6D701A4F0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6FD8F714" w14:textId="4E1D433E" w:rsidR="002532C7" w:rsidRPr="00F4507C" w:rsidRDefault="009E0CA2" w:rsidP="009E0CA2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EB4BEA">
        <w:rPr>
          <w:rFonts w:ascii="Times New Roman" w:hAnsi="Times New Roman" w:cs="Times New Roman"/>
          <w:i/>
          <w:iCs/>
          <w:lang w:val="vi-VN"/>
        </w:rPr>
        <w:t xml:space="preserve">Figure </w:t>
      </w:r>
      <w:r>
        <w:rPr>
          <w:rFonts w:ascii="Times New Roman" w:hAnsi="Times New Roman" w:cs="Times New Roman"/>
          <w:i/>
          <w:iCs/>
          <w:lang w:val="vi-VN"/>
        </w:rPr>
        <w:t>9</w:t>
      </w:r>
      <w:r w:rsidRPr="00EB4BEA">
        <w:rPr>
          <w:rFonts w:ascii="Times New Roman" w:hAnsi="Times New Roman" w:cs="Times New Roman"/>
          <w:i/>
          <w:iCs/>
          <w:lang w:val="vi-VN"/>
        </w:rPr>
        <w:t xml:space="preserve">: </w:t>
      </w:r>
      <w:r>
        <w:rPr>
          <w:rFonts w:ascii="Times New Roman" w:hAnsi="Times New Roman" w:cs="Times New Roman"/>
          <w:i/>
          <w:iCs/>
          <w:lang w:val="vi-VN"/>
        </w:rPr>
        <w:t>Forecasted Ingredients Prices in 2025-203</w:t>
      </w:r>
      <w:r w:rsidR="00F4507C">
        <w:rPr>
          <w:rFonts w:ascii="Times New Roman" w:hAnsi="Times New Roman" w:cs="Times New Roman"/>
          <w:i/>
          <w:iCs/>
        </w:rPr>
        <w:t>1, estimated from data in Trading Economics (2024)</w:t>
      </w:r>
    </w:p>
    <w:p w14:paraId="6DD914CF" w14:textId="6B4213F6" w:rsidR="00AD527E" w:rsidRDefault="006B2FB3" w:rsidP="006B2FB3">
      <w:pPr>
        <w:pStyle w:val="NormalWeb"/>
        <w:numPr>
          <w:ilvl w:val="0"/>
          <w:numId w:val="11"/>
        </w:numPr>
        <w:spacing w:line="360" w:lineRule="auto"/>
        <w:jc w:val="both"/>
      </w:pPr>
      <w:r>
        <w:rPr>
          <w:b/>
          <w:bCs/>
        </w:rPr>
        <w:t>Wheat</w:t>
      </w:r>
    </w:p>
    <w:p w14:paraId="7AE25AAE" w14:textId="6CAE5B5C" w:rsidR="00C06727" w:rsidRDefault="000C5595" w:rsidP="00D348D1">
      <w:pPr>
        <w:pStyle w:val="NormalWeb"/>
        <w:spacing w:line="360" w:lineRule="auto"/>
        <w:jc w:val="both"/>
        <w:rPr>
          <w:lang w:val="vi-VN"/>
        </w:rPr>
      </w:pPr>
      <w:r>
        <w:t>P</w:t>
      </w:r>
      <w:r w:rsidR="00251FDB" w:rsidRPr="00251FDB">
        <w:t xml:space="preserve">rices fluctuated wildly, skyrocketing with </w:t>
      </w:r>
      <w:r w:rsidR="000752F7">
        <w:t>UK</w:t>
      </w:r>
      <w:r w:rsidR="000752F7">
        <w:rPr>
          <w:lang w:val="vi-VN"/>
        </w:rPr>
        <w:t>-</w:t>
      </w:r>
      <w:r w:rsidR="00251FDB" w:rsidRPr="00251FDB">
        <w:t>Russia</w:t>
      </w:r>
      <w:r w:rsidR="000752F7">
        <w:rPr>
          <w:lang w:val="vi-VN"/>
        </w:rPr>
        <w:t xml:space="preserve"> war</w:t>
      </w:r>
      <w:r w:rsidR="00854D16">
        <w:rPr>
          <w:lang w:val="vi-VN"/>
        </w:rPr>
        <w:t xml:space="preserve">, </w:t>
      </w:r>
      <w:r w:rsidR="003E223B">
        <w:t>facilitating</w:t>
      </w:r>
      <w:r w:rsidR="00251FDB" w:rsidRPr="00251FDB">
        <w:t xml:space="preserve"> </w:t>
      </w:r>
      <w:proofErr w:type="gramStart"/>
      <w:r w:rsidR="00EC1A1F">
        <w:t>production</w:t>
      </w:r>
      <w:r w:rsidR="00EC1A1F">
        <w:rPr>
          <w:lang w:val="vi-VN"/>
        </w:rPr>
        <w:t>(</w:t>
      </w:r>
      <w:proofErr w:type="gramEnd"/>
      <w:r w:rsidR="00EC1A1F">
        <w:rPr>
          <w:lang w:val="vi-VN"/>
        </w:rPr>
        <w:t>Parvez 2023)</w:t>
      </w:r>
      <w:r w:rsidR="00626D26">
        <w:t>; h</w:t>
      </w:r>
      <w:r w:rsidR="00251FDB" w:rsidRPr="00251FDB">
        <w:t>owever, quickly weaken</w:t>
      </w:r>
      <w:r w:rsidR="00626D26">
        <w:t>ing</w:t>
      </w:r>
      <w:r w:rsidR="00251FDB" w:rsidRPr="00251FDB">
        <w:t xml:space="preserve"> </w:t>
      </w:r>
      <w:r w:rsidR="00EC1A1F">
        <w:t>with</w:t>
      </w:r>
      <w:r w:rsidR="00EC1A1F">
        <w:rPr>
          <w:lang w:val="vi-VN"/>
        </w:rPr>
        <w:t xml:space="preserve"> </w:t>
      </w:r>
      <w:r w:rsidR="00251FDB" w:rsidRPr="00251FDB">
        <w:t xml:space="preserve">positive </w:t>
      </w:r>
      <w:r w:rsidR="00EC1A1F">
        <w:t>supply</w:t>
      </w:r>
      <w:r w:rsidR="00EC1A1F">
        <w:rPr>
          <w:lang w:val="vi-VN"/>
        </w:rPr>
        <w:t xml:space="preserve"> signals </w:t>
      </w:r>
      <w:r w:rsidR="00251FDB" w:rsidRPr="00251FDB">
        <w:t xml:space="preserve">recovery of Ukrainian and Russian wheat </w:t>
      </w:r>
      <w:r w:rsidR="00EC1A1F">
        <w:t>exports</w:t>
      </w:r>
      <w:r w:rsidR="00EC1A1F">
        <w:rPr>
          <w:lang w:val="vi-VN"/>
        </w:rPr>
        <w:t xml:space="preserve">, </w:t>
      </w:r>
      <w:r w:rsidR="00251FDB" w:rsidRPr="00251FDB">
        <w:t xml:space="preserve">5 million tons in March </w:t>
      </w:r>
      <w:r w:rsidR="00626D26">
        <w:t>and</w:t>
      </w:r>
      <w:r w:rsidR="00251FDB" w:rsidRPr="00251FDB">
        <w:t xml:space="preserve"> </w:t>
      </w:r>
      <w:r w:rsidR="00EC1A1F">
        <w:t>Black</w:t>
      </w:r>
      <w:r w:rsidR="00EC1A1F">
        <w:rPr>
          <w:lang w:val="vi-VN"/>
        </w:rPr>
        <w:t>-Sea</w:t>
      </w:r>
      <w:r w:rsidR="00251FDB" w:rsidRPr="00251FDB">
        <w:t xml:space="preserve">(Ledford 2024). </w:t>
      </w:r>
      <w:r w:rsidR="005569AA">
        <w:t>Besides</w:t>
      </w:r>
      <w:r w:rsidR="00251FDB" w:rsidRPr="00251FDB">
        <w:t xml:space="preserve">, US </w:t>
      </w:r>
      <w:proofErr w:type="spellStart"/>
      <w:r w:rsidR="005569AA">
        <w:t>DoA</w:t>
      </w:r>
      <w:proofErr w:type="spellEnd"/>
      <w:r w:rsidR="005569AA">
        <w:rPr>
          <w:lang w:val="vi-VN"/>
        </w:rPr>
        <w:t xml:space="preserve"> </w:t>
      </w:r>
      <w:r w:rsidR="00251FDB" w:rsidRPr="00251FDB">
        <w:t>showed 49% of 2025 winter and spring wheat areas were good/excellent quality in June, higher than 36%</w:t>
      </w:r>
      <w:r w:rsidR="005D14A0">
        <w:t xml:space="preserve">, </w:t>
      </w:r>
      <w:r w:rsidR="00251FDB" w:rsidRPr="00251FDB">
        <w:t xml:space="preserve">69% </w:t>
      </w:r>
      <w:r w:rsidR="005D14A0">
        <w:t>last year and</w:t>
      </w:r>
      <w:r w:rsidR="00251FDB" w:rsidRPr="00251FDB">
        <w:t xml:space="preserve"> </w:t>
      </w:r>
      <w:proofErr w:type="gramStart"/>
      <w:r w:rsidR="00251FDB" w:rsidRPr="00251FDB">
        <w:t>expectations(</w:t>
      </w:r>
      <w:proofErr w:type="gramEnd"/>
      <w:r w:rsidR="00251FDB" w:rsidRPr="00251FDB">
        <w:t>Roberts 2024)</w:t>
      </w:r>
      <w:r w:rsidR="00C06727" w:rsidRPr="00C06727">
        <w:rPr>
          <w:lang w:val="vi-VN"/>
        </w:rPr>
        <w:t>, expect</w:t>
      </w:r>
      <w:proofErr w:type="spellStart"/>
      <w:r w:rsidR="00D47233">
        <w:t>ing</w:t>
      </w:r>
      <w:proofErr w:type="spellEnd"/>
      <w:r w:rsidR="00D47233">
        <w:t xml:space="preserve"> </w:t>
      </w:r>
      <w:r w:rsidR="00626D26">
        <w:t xml:space="preserve">short-term </w:t>
      </w:r>
      <w:r w:rsidR="00C06727" w:rsidRPr="00C06727">
        <w:rPr>
          <w:lang w:val="vi-VN"/>
        </w:rPr>
        <w:t xml:space="preserve">decrease. </w:t>
      </w:r>
    </w:p>
    <w:p w14:paraId="70019DB3" w14:textId="35C2C954" w:rsidR="00AD527E" w:rsidRDefault="00C06727" w:rsidP="00D348D1">
      <w:pPr>
        <w:pStyle w:val="NormalWeb"/>
        <w:spacing w:line="360" w:lineRule="auto"/>
        <w:jc w:val="both"/>
        <w:rPr>
          <w:lang w:val="vi-VN"/>
        </w:rPr>
      </w:pPr>
      <w:r w:rsidRPr="3784DCA8">
        <w:rPr>
          <w:lang w:val="vi-VN"/>
        </w:rPr>
        <w:t xml:space="preserve">However, long-term prices will increase </w:t>
      </w:r>
      <w:r w:rsidR="009D10E8">
        <w:t xml:space="preserve">with </w:t>
      </w:r>
      <w:r w:rsidRPr="3784DCA8">
        <w:rPr>
          <w:lang w:val="vi-VN"/>
        </w:rPr>
        <w:t xml:space="preserve">demand, </w:t>
      </w:r>
      <w:r w:rsidR="00D14BED">
        <w:t>rising</w:t>
      </w:r>
      <w:r w:rsidR="00E719F6">
        <w:rPr>
          <w:lang w:val="vi-VN"/>
        </w:rPr>
        <w:t xml:space="preserve"> </w:t>
      </w:r>
      <w:r w:rsidRPr="3784DCA8">
        <w:rPr>
          <w:lang w:val="vi-VN"/>
        </w:rPr>
        <w:t>even before war</w:t>
      </w:r>
      <w:r w:rsidR="00D14BED">
        <w:t xml:space="preserve"> with</w:t>
      </w:r>
      <w:r w:rsidRPr="3784DCA8">
        <w:rPr>
          <w:lang w:val="vi-VN"/>
        </w:rPr>
        <w:t xml:space="preserve"> falling reserves and tightening </w:t>
      </w:r>
      <w:r w:rsidR="003C2322">
        <w:rPr>
          <w:lang w:val="vi-VN"/>
        </w:rPr>
        <w:t>reserve/</w:t>
      </w:r>
      <w:r w:rsidRPr="3784DCA8">
        <w:rPr>
          <w:lang w:val="vi-VN"/>
        </w:rPr>
        <w:t>utilization ratios</w:t>
      </w:r>
      <w:r w:rsidR="007C7DBF" w:rsidRPr="3784DCA8">
        <w:rPr>
          <w:lang w:val="vi-VN"/>
        </w:rPr>
        <w:t>(Lyddon 2024)</w:t>
      </w:r>
      <w:r w:rsidRPr="3784DCA8">
        <w:rPr>
          <w:lang w:val="vi-VN"/>
        </w:rPr>
        <w:t xml:space="preserve">. Moreover, weather </w:t>
      </w:r>
      <w:r w:rsidR="00FE5A9C">
        <w:rPr>
          <w:lang w:val="vi-VN"/>
        </w:rPr>
        <w:t xml:space="preserve">is </w:t>
      </w:r>
      <w:r w:rsidRPr="3784DCA8">
        <w:rPr>
          <w:lang w:val="vi-VN"/>
        </w:rPr>
        <w:t xml:space="preserve">complicated, specifically </w:t>
      </w:r>
      <w:r w:rsidR="009D10E8">
        <w:t xml:space="preserve">Russian </w:t>
      </w:r>
      <w:r w:rsidRPr="3784DCA8">
        <w:rPr>
          <w:lang w:val="vi-VN"/>
        </w:rPr>
        <w:t>low</w:t>
      </w:r>
      <w:r w:rsidR="00C074D3">
        <w:t>-</w:t>
      </w:r>
      <w:r w:rsidRPr="3784DCA8">
        <w:rPr>
          <w:lang w:val="vi-VN"/>
        </w:rPr>
        <w:t xml:space="preserve">humidity, expected not </w:t>
      </w:r>
      <w:r w:rsidR="00FE5A9C">
        <w:rPr>
          <w:lang w:val="vi-VN"/>
        </w:rPr>
        <w:t>meeting</w:t>
      </w:r>
      <w:r w:rsidRPr="3784DCA8">
        <w:rPr>
          <w:lang w:val="vi-VN"/>
        </w:rPr>
        <w:t xml:space="preserve"> excessive demand of 4 million tons</w:t>
      </w:r>
      <w:r w:rsidR="00DF2144" w:rsidRPr="3784DCA8">
        <w:rPr>
          <w:lang w:val="vi-VN"/>
        </w:rPr>
        <w:t>(Ahmed 2024)</w:t>
      </w:r>
      <w:r w:rsidRPr="3784DCA8">
        <w:rPr>
          <w:lang w:val="vi-VN"/>
        </w:rPr>
        <w:t>.</w:t>
      </w:r>
    </w:p>
    <w:p w14:paraId="735EBA65" w14:textId="77777777" w:rsidR="007E6F44" w:rsidRPr="00C06727" w:rsidRDefault="007E6F44" w:rsidP="00D348D1">
      <w:pPr>
        <w:pStyle w:val="NormalWeb"/>
        <w:spacing w:line="360" w:lineRule="auto"/>
        <w:jc w:val="both"/>
        <w:rPr>
          <w:lang w:val="vi-VN"/>
        </w:rPr>
      </w:pPr>
    </w:p>
    <w:p w14:paraId="2EC4434F" w14:textId="0F62BCDC" w:rsidR="3784DCA8" w:rsidRDefault="00A92EC4" w:rsidP="00A92EC4">
      <w:pPr>
        <w:pStyle w:val="NormalWeb"/>
        <w:numPr>
          <w:ilvl w:val="0"/>
          <w:numId w:val="11"/>
        </w:numPr>
        <w:spacing w:line="360" w:lineRule="auto"/>
        <w:jc w:val="both"/>
        <w:rPr>
          <w:lang w:val="vi-VN"/>
        </w:rPr>
      </w:pPr>
      <w:r>
        <w:rPr>
          <w:b/>
          <w:bCs/>
        </w:rPr>
        <w:lastRenderedPageBreak/>
        <w:t>Sugar</w:t>
      </w:r>
    </w:p>
    <w:p w14:paraId="6E1E4E15" w14:textId="01EB0DE9" w:rsidR="00C56471" w:rsidRDefault="00A92EC4" w:rsidP="00D348D1">
      <w:pPr>
        <w:pStyle w:val="NormalWeb"/>
        <w:spacing w:line="360" w:lineRule="auto"/>
        <w:jc w:val="both"/>
      </w:pPr>
      <w:r w:rsidRPr="00A92EC4">
        <w:t>In July, Indian agriculture faced fungal crop disease</w:t>
      </w:r>
      <w:r w:rsidR="000C56B7">
        <w:t>, “R</w:t>
      </w:r>
      <w:r w:rsidRPr="00A92EC4">
        <w:t>ed rot</w:t>
      </w:r>
      <w:r w:rsidR="000C56B7">
        <w:t>”</w:t>
      </w:r>
      <w:r w:rsidRPr="00A92EC4">
        <w:t xml:space="preserve"> across Uttar Pradesh, key sugarcane-growing region, while oil prices surged, shifting sugarcane crushing to</w:t>
      </w:r>
      <w:r w:rsidR="00FD359A">
        <w:rPr>
          <w:lang w:val="vi-VN"/>
        </w:rPr>
        <w:t xml:space="preserve"> </w:t>
      </w:r>
      <w:r w:rsidR="00FD359A" w:rsidRPr="00A92EC4">
        <w:t>ethanol</w:t>
      </w:r>
      <w:r w:rsidR="00FD359A">
        <w:rPr>
          <w:lang w:val="vi-VN"/>
        </w:rPr>
        <w:t xml:space="preserve"> production</w:t>
      </w:r>
      <w:r w:rsidRPr="00A92EC4">
        <w:t xml:space="preserve"> instead of sugar, limiting </w:t>
      </w:r>
      <w:proofErr w:type="gramStart"/>
      <w:r w:rsidRPr="00A92EC4">
        <w:t>supply(</w:t>
      </w:r>
      <w:proofErr w:type="gramEnd"/>
      <w:r w:rsidRPr="00A92EC4">
        <w:t xml:space="preserve">Asplund 2024). </w:t>
      </w:r>
      <w:r w:rsidR="00FD359A" w:rsidRPr="00A92EC4">
        <w:t>Moreover</w:t>
      </w:r>
      <w:r w:rsidRPr="00A92EC4">
        <w:t>, record hot temperatures caused sugar output fall to 13-year low in Thailand</w:t>
      </w:r>
      <w:r w:rsidR="00FD359A">
        <w:rPr>
          <w:lang w:val="vi-VN"/>
        </w:rPr>
        <w:t xml:space="preserve"> while</w:t>
      </w:r>
      <w:r w:rsidRPr="00A92EC4">
        <w:t xml:space="preserve"> Brazil </w:t>
      </w:r>
      <w:r w:rsidR="00B26E4C">
        <w:t>faces early drought symptoms 2025</w:t>
      </w:r>
      <w:r w:rsidR="0025601E" w:rsidRPr="00A92EC4">
        <w:t>(</w:t>
      </w:r>
      <w:proofErr w:type="spellStart"/>
      <w:r w:rsidR="0025601E" w:rsidRPr="00A92EC4">
        <w:t>Del'Arco</w:t>
      </w:r>
      <w:proofErr w:type="spellEnd"/>
      <w:r w:rsidR="0025601E" w:rsidRPr="00A92EC4">
        <w:t xml:space="preserve"> 2024)</w:t>
      </w:r>
      <w:r w:rsidR="00425234">
        <w:t xml:space="preserve">; </w:t>
      </w:r>
      <w:r w:rsidR="008131B6">
        <w:t>hence</w:t>
      </w:r>
      <w:r w:rsidR="00425234">
        <w:t xml:space="preserve">, expecting short-term price </w:t>
      </w:r>
      <w:r w:rsidR="00B408BC">
        <w:t>rise.</w:t>
      </w:r>
      <w:r w:rsidR="00B26E4C">
        <w:t xml:space="preserve"> </w:t>
      </w:r>
    </w:p>
    <w:p w14:paraId="3908CB8C" w14:textId="052175C5" w:rsidR="008131B6" w:rsidRDefault="00C56471" w:rsidP="00D348D1">
      <w:pPr>
        <w:pStyle w:val="NormalWeb"/>
        <w:spacing w:line="360" w:lineRule="auto"/>
        <w:jc w:val="both"/>
      </w:pPr>
      <w:r>
        <w:t>H</w:t>
      </w:r>
      <w:r w:rsidR="00A92EC4">
        <w:t>owever</w:t>
      </w:r>
      <w:r w:rsidR="00A92EC4" w:rsidRPr="00C56471">
        <w:t>, in long term, supply</w:t>
      </w:r>
      <w:r w:rsidR="00A92EC4" w:rsidRPr="00A92EC4">
        <w:t xml:space="preserve"> is expected to increase </w:t>
      </w:r>
      <w:r w:rsidR="00706A30">
        <w:t>strongly</w:t>
      </w:r>
      <w:r w:rsidR="00706A30">
        <w:rPr>
          <w:lang w:val="vi-VN"/>
        </w:rPr>
        <w:t xml:space="preserve">, </w:t>
      </w:r>
      <w:r w:rsidR="008131B6">
        <w:t xml:space="preserve">1.5% YoY as US prediction, </w:t>
      </w:r>
      <w:r w:rsidR="00706A30">
        <w:rPr>
          <w:lang w:val="vi-VN"/>
        </w:rPr>
        <w:t>decreasing price</w:t>
      </w:r>
      <w:r w:rsidR="00A92EC4" w:rsidRPr="00A92EC4">
        <w:t xml:space="preserve"> when India introduces incentives to </w:t>
      </w:r>
      <w:r w:rsidR="00153559">
        <w:t>mix</w:t>
      </w:r>
      <w:r w:rsidR="00A92EC4" w:rsidRPr="00A92EC4">
        <w:t xml:space="preserve"> 20% ethanol in gasoline by 2025, </w:t>
      </w:r>
      <w:r w:rsidR="008131B6">
        <w:t>boosting</w:t>
      </w:r>
      <w:r w:rsidR="00A92EC4" w:rsidRPr="00A92EC4">
        <w:t xml:space="preserve"> </w:t>
      </w:r>
      <w:r w:rsidR="00ED3145">
        <w:t>sugarcane</w:t>
      </w:r>
      <w:r w:rsidR="00ED3145">
        <w:rPr>
          <w:lang w:val="vi-VN"/>
        </w:rPr>
        <w:t xml:space="preserve">, </w:t>
      </w:r>
      <w:r w:rsidR="00A92EC4">
        <w:t xml:space="preserve">and Brazil overcome climate </w:t>
      </w:r>
      <w:proofErr w:type="gramStart"/>
      <w:r w:rsidR="00A92EC4">
        <w:t>issues(</w:t>
      </w:r>
      <w:proofErr w:type="gramEnd"/>
      <w:r w:rsidR="00A92EC4">
        <w:t>Geldart 2024)</w:t>
      </w:r>
      <w:r w:rsidR="00A92EC4" w:rsidRPr="00A92EC4">
        <w:t>.</w:t>
      </w:r>
    </w:p>
    <w:p w14:paraId="7E756096" w14:textId="10450CEA" w:rsidR="00A92EC4" w:rsidRPr="00A92EC4" w:rsidRDefault="00A92EC4" w:rsidP="00A92EC4">
      <w:pPr>
        <w:pStyle w:val="NormalWeb"/>
        <w:numPr>
          <w:ilvl w:val="0"/>
          <w:numId w:val="11"/>
        </w:numPr>
        <w:spacing w:line="360" w:lineRule="auto"/>
        <w:jc w:val="both"/>
        <w:rPr>
          <w:b/>
          <w:bCs/>
        </w:rPr>
      </w:pPr>
      <w:r w:rsidRPr="00A92EC4">
        <w:rPr>
          <w:b/>
          <w:bCs/>
        </w:rPr>
        <w:t>Milk</w:t>
      </w:r>
    </w:p>
    <w:p w14:paraId="639DDB3D" w14:textId="26F757EB" w:rsidR="00AD527E" w:rsidRPr="00072FC3" w:rsidRDefault="00A92EC4" w:rsidP="00072FC3">
      <w:pPr>
        <w:pStyle w:val="NormalWeb"/>
        <w:spacing w:line="360" w:lineRule="auto"/>
        <w:jc w:val="both"/>
        <w:rPr>
          <w:lang w:val="vi-VN"/>
        </w:rPr>
      </w:pPr>
      <w:r w:rsidRPr="00A92EC4">
        <w:t xml:space="preserve">Residual milk prices will increase with tight supply and strong </w:t>
      </w:r>
      <w:r w:rsidR="001E5905" w:rsidRPr="00A92EC4">
        <w:t>demand but</w:t>
      </w:r>
      <w:r w:rsidRPr="00A92EC4">
        <w:t xml:space="preserve"> slightly </w:t>
      </w:r>
      <w:r w:rsidR="008131B6">
        <w:t>with</w:t>
      </w:r>
      <w:r w:rsidRPr="00A92EC4">
        <w:t xml:space="preserve"> production increases in US. USDA raised milk production 2025 forecast with higher </w:t>
      </w:r>
      <w:r w:rsidR="001369ED">
        <w:t>P</w:t>
      </w:r>
      <w:r w:rsidR="00C41AE7">
        <w:t>PC</w:t>
      </w:r>
      <w:r w:rsidR="00C41AE7">
        <w:rPr>
          <w:lang w:val="vi-VN"/>
        </w:rPr>
        <w:t xml:space="preserve"> </w:t>
      </w:r>
      <w:r w:rsidRPr="00A92EC4">
        <w:t xml:space="preserve">predictions and expanding herd, </w:t>
      </w:r>
      <w:r>
        <w:t xml:space="preserve">however, in March experienced </w:t>
      </w:r>
      <w:r w:rsidRPr="00A92EC4">
        <w:t>98,000 cows</w:t>
      </w:r>
      <w:r>
        <w:t xml:space="preserve"> reduction while Mexico and Texas</w:t>
      </w:r>
      <w:r w:rsidR="003A20AF">
        <w:t xml:space="preserve"> recorded 41,000 and 21,000 cows </w:t>
      </w:r>
      <w:proofErr w:type="gramStart"/>
      <w:r w:rsidR="003A20AF">
        <w:t>down(</w:t>
      </w:r>
      <w:proofErr w:type="gramEnd"/>
      <w:r w:rsidR="003A20AF">
        <w:t>Donnay 2024)</w:t>
      </w:r>
      <w:r w:rsidRPr="00A92EC4">
        <w:t>.</w:t>
      </w:r>
      <w:r w:rsidR="001369ED">
        <w:rPr>
          <w:lang w:val="vi-VN"/>
        </w:rPr>
        <w:t xml:space="preserve"> Hence</w:t>
      </w:r>
      <w:r w:rsidRPr="00A92EC4">
        <w:t xml:space="preserve">, </w:t>
      </w:r>
      <w:r w:rsidR="003A20AF">
        <w:t>quality</w:t>
      </w:r>
      <w:r w:rsidRPr="00A92EC4">
        <w:t xml:space="preserve"> decrease</w:t>
      </w:r>
      <w:r w:rsidR="003A20AF">
        <w:t xml:space="preserve">d </w:t>
      </w:r>
      <w:r w:rsidR="001369ED">
        <w:t>causing</w:t>
      </w:r>
      <w:r w:rsidR="001369ED">
        <w:rPr>
          <w:lang w:val="vi-VN"/>
        </w:rPr>
        <w:t xml:space="preserve"> </w:t>
      </w:r>
      <w:r w:rsidR="001369ED">
        <w:t>MPC</w:t>
      </w:r>
      <w:r w:rsidRPr="00072FC3">
        <w:t xml:space="preserve"> 0.1% </w:t>
      </w:r>
      <w:r w:rsidR="001369ED">
        <w:t>down</w:t>
      </w:r>
      <w:r w:rsidR="001369ED">
        <w:rPr>
          <w:lang w:val="vi-VN"/>
        </w:rPr>
        <w:t xml:space="preserve"> </w:t>
      </w:r>
      <w:r w:rsidRPr="00072FC3">
        <w:t xml:space="preserve">in </w:t>
      </w:r>
      <w:r w:rsidR="003A20AF" w:rsidRPr="00072FC3">
        <w:t>Q1/</w:t>
      </w:r>
      <w:r w:rsidRPr="00072FC3">
        <w:t>2024(Mielke 2024).</w:t>
      </w:r>
    </w:p>
    <w:p w14:paraId="78951433" w14:textId="103DB934" w:rsidR="00764AB8" w:rsidRPr="00072FC3" w:rsidRDefault="00764AB8" w:rsidP="004754BD">
      <w:pPr>
        <w:pStyle w:val="Heading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4" w:name="_Toc177584824"/>
      <w:r w:rsidRPr="00072FC3">
        <w:rPr>
          <w:rFonts w:ascii="Times New Roman" w:hAnsi="Times New Roman" w:cs="Times New Roman"/>
          <w:b/>
          <w:bCs/>
          <w:color w:val="auto"/>
          <w:sz w:val="24"/>
          <w:szCs w:val="24"/>
        </w:rPr>
        <w:t>Depreciation</w:t>
      </w:r>
      <w:bookmarkEnd w:id="14"/>
    </w:p>
    <w:p w14:paraId="27C342DC" w14:textId="19424F18" w:rsidR="00764AB8" w:rsidRPr="00072FC3" w:rsidRDefault="00764AB8" w:rsidP="00072FC3">
      <w:pPr>
        <w:pStyle w:val="NormalWeb"/>
        <w:spacing w:line="360" w:lineRule="auto"/>
        <w:jc w:val="both"/>
      </w:pPr>
      <w:r w:rsidRPr="00072FC3">
        <w:t xml:space="preserve">Depreciation is determined with </w:t>
      </w:r>
      <w:r w:rsidR="00D14BED">
        <w:t xml:space="preserve">10Y </w:t>
      </w:r>
      <w:r w:rsidRPr="00072FC3">
        <w:t>straight-line method</w:t>
      </w:r>
      <w:r w:rsidR="009E0CA2" w:rsidRPr="00072FC3">
        <w:rPr>
          <w:lang w:val="vi-VN"/>
        </w:rPr>
        <w:t xml:space="preserve"> </w:t>
      </w:r>
      <w:r w:rsidR="00E32F7F" w:rsidRPr="00072FC3">
        <w:rPr>
          <w:lang w:val="vi-VN"/>
        </w:rPr>
        <w:t xml:space="preserve">fixed asset </w:t>
      </w:r>
      <w:proofErr w:type="gramStart"/>
      <w:r w:rsidR="00E32F7F" w:rsidRPr="00072FC3">
        <w:rPr>
          <w:lang w:val="vi-VN"/>
        </w:rPr>
        <w:t>investment(</w:t>
      </w:r>
      <w:proofErr w:type="gramEnd"/>
      <w:r w:rsidR="00E32F7F" w:rsidRPr="00072FC3">
        <w:rPr>
          <w:lang w:val="vi-VN"/>
        </w:rPr>
        <w:t>$4.</w:t>
      </w:r>
      <w:r w:rsidR="00392109" w:rsidRPr="00072FC3">
        <w:rPr>
          <w:lang w:val="vi-VN"/>
        </w:rPr>
        <w:t xml:space="preserve">7 million). </w:t>
      </w:r>
      <w:r w:rsidR="00E575C9" w:rsidRPr="00072FC3">
        <w:rPr>
          <w:lang w:val="vi-VN"/>
        </w:rPr>
        <w:t>Besides, depreciation for Year 1 is also added.</w:t>
      </w:r>
    </w:p>
    <w:p w14:paraId="625A11FD" w14:textId="4795211D" w:rsidR="00764AB8" w:rsidRPr="004754BD" w:rsidRDefault="00C563AB" w:rsidP="004754BD">
      <w:pPr>
        <w:pStyle w:val="Heading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5" w:name="_Toc177584825"/>
      <w:r w:rsidRPr="00072FC3">
        <w:rPr>
          <w:rFonts w:ascii="Times New Roman" w:hAnsi="Times New Roman" w:cs="Times New Roman"/>
          <w:b/>
          <w:bCs/>
          <w:color w:val="auto"/>
          <w:sz w:val="24"/>
          <w:szCs w:val="24"/>
        </w:rPr>
        <w:t>Tax</w:t>
      </w:r>
      <w:bookmarkEnd w:id="15"/>
    </w:p>
    <w:p w14:paraId="1BC2FF82" w14:textId="51499E32" w:rsidR="00C563AB" w:rsidRPr="00072FC3" w:rsidRDefault="00C563AB" w:rsidP="00072FC3">
      <w:pPr>
        <w:spacing w:line="360" w:lineRule="auto"/>
        <w:rPr>
          <w:rFonts w:ascii="Times New Roman" w:hAnsi="Times New Roman" w:cs="Times New Roman"/>
          <w:lang w:val="vi-VN"/>
        </w:rPr>
      </w:pPr>
      <w:r w:rsidRPr="00072FC3">
        <w:rPr>
          <w:rFonts w:ascii="Times New Roman" w:hAnsi="Times New Roman" w:cs="Times New Roman"/>
          <w:lang w:val="vi-VN"/>
        </w:rPr>
        <w:t>Philippines</w:t>
      </w:r>
      <w:r w:rsidR="00D14BED">
        <w:rPr>
          <w:rFonts w:ascii="Times New Roman" w:hAnsi="Times New Roman" w:cs="Times New Roman"/>
        </w:rPr>
        <w:t>’s</w:t>
      </w:r>
      <w:r w:rsidRPr="00072FC3">
        <w:rPr>
          <w:rFonts w:ascii="Times New Roman" w:hAnsi="Times New Roman" w:cs="Times New Roman"/>
          <w:lang w:val="vi-VN"/>
        </w:rPr>
        <w:t xml:space="preserve"> </w:t>
      </w:r>
      <w:r w:rsidR="00D14BED">
        <w:rPr>
          <w:rFonts w:ascii="Times New Roman" w:hAnsi="Times New Roman" w:cs="Times New Roman"/>
        </w:rPr>
        <w:t xml:space="preserve">CIT </w:t>
      </w:r>
      <w:r w:rsidRPr="00072FC3">
        <w:rPr>
          <w:rFonts w:ascii="Times New Roman" w:hAnsi="Times New Roman" w:cs="Times New Roman"/>
          <w:lang w:val="vi-VN"/>
        </w:rPr>
        <w:t>is 25%.</w:t>
      </w:r>
    </w:p>
    <w:p w14:paraId="6E207C9F" w14:textId="792F248D" w:rsidR="00C563AB" w:rsidRPr="00072FC3" w:rsidRDefault="00561FCF" w:rsidP="004754BD">
      <w:pPr>
        <w:pStyle w:val="Heading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bookmarkStart w:id="16" w:name="_Toc177584826"/>
      <w:r w:rsidRPr="00072FC3">
        <w:rPr>
          <w:rFonts w:ascii="Times New Roman" w:hAnsi="Times New Roman" w:cs="Times New Roman"/>
          <w:b/>
          <w:bCs/>
          <w:color w:val="auto"/>
          <w:sz w:val="24"/>
          <w:szCs w:val="24"/>
        </w:rPr>
        <w:t>NWC</w:t>
      </w:r>
      <w:bookmarkEnd w:id="16"/>
    </w:p>
    <w:p w14:paraId="14913758" w14:textId="53B84325" w:rsidR="000A67D3" w:rsidRPr="00072FC3" w:rsidRDefault="00586AB0" w:rsidP="00072FC3">
      <w:pPr>
        <w:spacing w:line="360" w:lineRule="auto"/>
        <w:jc w:val="both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WC</w:t>
      </w:r>
      <w:r w:rsidR="000A67D3" w:rsidRPr="00072FC3">
        <w:rPr>
          <w:rFonts w:ascii="Times New Roman" w:hAnsi="Times New Roman" w:cs="Times New Roman"/>
          <w:lang w:val="vi-VN"/>
        </w:rPr>
        <w:t xml:space="preserve"> mirrors revenue growth</w:t>
      </w:r>
      <w:r w:rsidR="0087643A">
        <w:rPr>
          <w:rFonts w:ascii="Times New Roman" w:hAnsi="Times New Roman" w:cs="Times New Roman"/>
        </w:rPr>
        <w:t xml:space="preserve">, whose </w:t>
      </w:r>
      <w:r w:rsidR="000A67D3" w:rsidRPr="00072FC3">
        <w:rPr>
          <w:rFonts w:ascii="Times New Roman" w:hAnsi="Times New Roman" w:cs="Times New Roman"/>
          <w:lang w:val="vi-VN"/>
        </w:rPr>
        <w:t xml:space="preserve">increase </w:t>
      </w:r>
      <w:r w:rsidR="0087643A">
        <w:rPr>
          <w:rFonts w:ascii="Times New Roman" w:hAnsi="Times New Roman" w:cs="Times New Roman"/>
        </w:rPr>
        <w:t xml:space="preserve">causes </w:t>
      </w:r>
      <w:r w:rsidR="000A67D3" w:rsidRPr="00072FC3">
        <w:rPr>
          <w:rFonts w:ascii="Times New Roman" w:hAnsi="Times New Roman" w:cs="Times New Roman"/>
          <w:lang w:val="vi-VN"/>
        </w:rPr>
        <w:t xml:space="preserve">higher inventory </w:t>
      </w:r>
      <w:r w:rsidR="00B85D40">
        <w:rPr>
          <w:rFonts w:ascii="Times New Roman" w:hAnsi="Times New Roman" w:cs="Times New Roman"/>
        </w:rPr>
        <w:t xml:space="preserve">for </w:t>
      </w:r>
      <w:r w:rsidR="000A67D3" w:rsidRPr="00072FC3">
        <w:rPr>
          <w:rFonts w:ascii="Times New Roman" w:hAnsi="Times New Roman" w:cs="Times New Roman"/>
          <w:lang w:val="vi-VN"/>
        </w:rPr>
        <w:t xml:space="preserve">growing demand, greater </w:t>
      </w:r>
      <w:r w:rsidR="00D14BED">
        <w:rPr>
          <w:rFonts w:ascii="Times New Roman" w:hAnsi="Times New Roman" w:cs="Times New Roman"/>
        </w:rPr>
        <w:t>AR</w:t>
      </w:r>
      <w:r w:rsidR="00340969" w:rsidRPr="00072FC3">
        <w:rPr>
          <w:rFonts w:ascii="Times New Roman" w:hAnsi="Times New Roman" w:cs="Times New Roman"/>
          <w:lang w:val="vi-VN"/>
        </w:rPr>
        <w:t xml:space="preserve">, </w:t>
      </w:r>
      <w:r w:rsidR="00D14BED">
        <w:rPr>
          <w:rFonts w:ascii="Times New Roman" w:hAnsi="Times New Roman" w:cs="Times New Roman"/>
        </w:rPr>
        <w:t xml:space="preserve">AP </w:t>
      </w:r>
      <w:r w:rsidR="0087643A">
        <w:rPr>
          <w:rFonts w:ascii="Times New Roman" w:hAnsi="Times New Roman" w:cs="Times New Roman"/>
        </w:rPr>
        <w:t xml:space="preserve">for </w:t>
      </w:r>
      <w:r w:rsidR="000A67D3" w:rsidRPr="00072FC3">
        <w:rPr>
          <w:rFonts w:ascii="Times New Roman" w:hAnsi="Times New Roman" w:cs="Times New Roman"/>
          <w:lang w:val="vi-VN"/>
        </w:rPr>
        <w:t xml:space="preserve">additional </w:t>
      </w:r>
      <w:r w:rsidR="00340969" w:rsidRPr="00072FC3">
        <w:rPr>
          <w:rFonts w:ascii="Times New Roman" w:hAnsi="Times New Roman" w:cs="Times New Roman"/>
          <w:lang w:val="vi-VN"/>
        </w:rPr>
        <w:t xml:space="preserve">snacks </w:t>
      </w:r>
      <w:r w:rsidR="000A67D3" w:rsidRPr="00072FC3">
        <w:rPr>
          <w:rFonts w:ascii="Times New Roman" w:hAnsi="Times New Roman" w:cs="Times New Roman"/>
          <w:lang w:val="vi-VN"/>
        </w:rPr>
        <w:t>reserves for sales.</w:t>
      </w:r>
      <w:r w:rsidR="00340969" w:rsidRPr="00072FC3">
        <w:rPr>
          <w:rFonts w:ascii="Times New Roman" w:hAnsi="Times New Roman" w:cs="Times New Roman"/>
          <w:lang w:val="vi-VN"/>
        </w:rPr>
        <w:t xml:space="preserve"> </w:t>
      </w:r>
      <w:r w:rsidR="00AC5F77" w:rsidRPr="00072FC3">
        <w:rPr>
          <w:rFonts w:ascii="Times New Roman" w:hAnsi="Times New Roman" w:cs="Times New Roman"/>
          <w:lang w:val="vi-VN"/>
        </w:rPr>
        <w:t xml:space="preserve">Damodaran(2024) estimate </w:t>
      </w:r>
      <m:oMath>
        <m:r>
          <w:rPr>
            <w:rFonts w:ascii="Cambria Math" w:hAnsi="Cambria Math" w:cs="Times New Roman"/>
            <w:lang w:val="vi-VN"/>
          </w:rPr>
          <m:t>WC/Revenue</m:t>
        </m:r>
      </m:oMath>
      <w:r w:rsidR="00AC5F77" w:rsidRPr="00072FC3">
        <w:rPr>
          <w:rFonts w:ascii="Times New Roman" w:hAnsi="Times New Roman" w:cs="Times New Roman"/>
          <w:lang w:val="vi-VN"/>
        </w:rPr>
        <w:t xml:space="preserve"> ratio</w:t>
      </w:r>
      <w:r w:rsidR="00092406">
        <w:rPr>
          <w:rFonts w:ascii="Times New Roman" w:hAnsi="Times New Roman" w:cs="Times New Roman"/>
        </w:rPr>
        <w:t xml:space="preserve"> </w:t>
      </w:r>
      <w:r w:rsidR="00463DCA" w:rsidRPr="00072FC3">
        <w:rPr>
          <w:rFonts w:ascii="Times New Roman" w:hAnsi="Times New Roman" w:cs="Times New Roman"/>
          <w:lang w:val="vi-VN"/>
        </w:rPr>
        <w:t xml:space="preserve">6.01% for </w:t>
      </w:r>
      <w:r w:rsidR="002F76B0">
        <w:rPr>
          <w:rFonts w:ascii="Times New Roman" w:hAnsi="Times New Roman" w:cs="Times New Roman"/>
          <w:lang w:val="vi-VN"/>
        </w:rPr>
        <w:t>food-</w:t>
      </w:r>
      <w:r w:rsidR="00463DCA" w:rsidRPr="00072FC3">
        <w:rPr>
          <w:rFonts w:ascii="Times New Roman" w:hAnsi="Times New Roman" w:cs="Times New Roman"/>
          <w:lang w:val="vi-VN"/>
        </w:rPr>
        <w:t>processing industry, used for MKD’s estimation</w:t>
      </w:r>
      <w:r w:rsidR="00A83F50" w:rsidRPr="00072FC3">
        <w:rPr>
          <w:rFonts w:ascii="Times New Roman" w:hAnsi="Times New Roman" w:cs="Times New Roman"/>
          <w:lang w:val="vi-VN"/>
        </w:rPr>
        <w:t xml:space="preserve"> alongside $4.6 </w:t>
      </w:r>
      <w:r w:rsidR="00667EA3">
        <w:rPr>
          <w:rFonts w:ascii="Times New Roman" w:hAnsi="Times New Roman" w:cs="Times New Roman"/>
          <w:lang w:val="vi-VN"/>
        </w:rPr>
        <w:t>million.</w:t>
      </w:r>
    </w:p>
    <w:p w14:paraId="0CD5FA12" w14:textId="35449490" w:rsidR="00463DCA" w:rsidRPr="004754BD" w:rsidRDefault="00463DCA" w:rsidP="004754BD">
      <w:pPr>
        <w:pStyle w:val="Heading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7" w:name="_Toc177584827"/>
      <w:r w:rsidRPr="00072FC3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Capex</w:t>
      </w:r>
      <w:bookmarkEnd w:id="17"/>
    </w:p>
    <w:p w14:paraId="1C245092" w14:textId="6E878EB2" w:rsidR="001E5905" w:rsidRPr="002726A6" w:rsidRDefault="00072FC3" w:rsidP="004754BD">
      <w:pPr>
        <w:spacing w:line="360" w:lineRule="auto"/>
        <w:rPr>
          <w:rFonts w:ascii="Times New Roman" w:hAnsi="Times New Roman" w:cs="Times New Roman"/>
        </w:rPr>
      </w:pPr>
      <w:r w:rsidRPr="00072FC3">
        <w:rPr>
          <w:rFonts w:ascii="Times New Roman" w:hAnsi="Times New Roman" w:cs="Times New Roman"/>
          <w:lang w:val="vi-VN"/>
        </w:rPr>
        <w:t>Capex</w:t>
      </w:r>
      <w:r w:rsidR="006C1F94" w:rsidRPr="00072FC3">
        <w:rPr>
          <w:rFonts w:ascii="Times New Roman" w:hAnsi="Times New Roman" w:cs="Times New Roman"/>
          <w:lang w:val="vi-VN"/>
        </w:rPr>
        <w:t xml:space="preserve"> is </w:t>
      </w:r>
      <w:r w:rsidR="00A14673" w:rsidRPr="00072FC3">
        <w:rPr>
          <w:rFonts w:ascii="Times New Roman" w:hAnsi="Times New Roman" w:cs="Times New Roman"/>
          <w:lang w:val="vi-VN"/>
        </w:rPr>
        <w:t xml:space="preserve">$US </w:t>
      </w:r>
      <w:r w:rsidR="006C1F94" w:rsidRPr="00072FC3">
        <w:rPr>
          <w:rFonts w:ascii="Times New Roman" w:hAnsi="Times New Roman" w:cs="Times New Roman"/>
          <w:lang w:val="vi-VN"/>
        </w:rPr>
        <w:t>4.</w:t>
      </w:r>
      <w:r w:rsidR="00A14673" w:rsidRPr="00072FC3">
        <w:rPr>
          <w:rFonts w:ascii="Times New Roman" w:hAnsi="Times New Roman" w:cs="Times New Roman"/>
          <w:lang w:val="vi-VN"/>
        </w:rPr>
        <w:t>7 millions.</w:t>
      </w:r>
    </w:p>
    <w:p w14:paraId="0A12907E" w14:textId="38125F37" w:rsidR="00072FC3" w:rsidRPr="00AF6995" w:rsidRDefault="00072FC3" w:rsidP="00AF6995">
      <w:pPr>
        <w:pStyle w:val="Heading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8" w:name="_Toc177584828"/>
      <w:r w:rsidRPr="00CA1958">
        <w:rPr>
          <w:rFonts w:ascii="Times New Roman" w:hAnsi="Times New Roman" w:cs="Times New Roman"/>
          <w:b/>
          <w:bCs/>
          <w:color w:val="auto"/>
          <w:sz w:val="24"/>
          <w:szCs w:val="24"/>
        </w:rPr>
        <w:t>Terminal value</w:t>
      </w:r>
      <w:bookmarkEnd w:id="18"/>
    </w:p>
    <w:tbl>
      <w:tblPr>
        <w:tblW w:w="9535" w:type="dxa"/>
        <w:jc w:val="center"/>
        <w:tblLook w:val="04A0" w:firstRow="1" w:lastRow="0" w:firstColumn="1" w:lastColumn="0" w:noHBand="0" w:noVBand="1"/>
      </w:tblPr>
      <w:tblGrid>
        <w:gridCol w:w="4495"/>
        <w:gridCol w:w="5040"/>
      </w:tblGrid>
      <w:tr w:rsidR="002726A6" w:rsidRPr="006B0625" w14:paraId="009437DA" w14:textId="77777777" w:rsidTr="00823698">
        <w:trPr>
          <w:trHeight w:val="510"/>
          <w:jc w:val="center"/>
        </w:trPr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55DD9" w:themeFill="accent3"/>
            <w:noWrap/>
            <w:vAlign w:val="center"/>
            <w:hideMark/>
          </w:tcPr>
          <w:p w14:paraId="63C4A98E" w14:textId="77777777" w:rsidR="002726A6" w:rsidRPr="007E6F44" w:rsidRDefault="002726A6" w:rsidP="00C667E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</w:pPr>
            <w:r w:rsidRPr="007E6F44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  <w:t>Components</w:t>
            </w:r>
          </w:p>
        </w:tc>
        <w:tc>
          <w:tcPr>
            <w:tcW w:w="5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55DD9" w:themeFill="accent3"/>
            <w:noWrap/>
            <w:vAlign w:val="center"/>
            <w:hideMark/>
          </w:tcPr>
          <w:p w14:paraId="0AA988E7" w14:textId="77777777" w:rsidR="002726A6" w:rsidRPr="007E6F44" w:rsidRDefault="002726A6" w:rsidP="00C667E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</w:pPr>
            <w:r w:rsidRPr="007E6F44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  <w:t>Value</w:t>
            </w:r>
          </w:p>
        </w:tc>
      </w:tr>
      <w:tr w:rsidR="002726A6" w:rsidRPr="00A13CC6" w14:paraId="059F4A34" w14:textId="77777777" w:rsidTr="00644DD0">
        <w:trPr>
          <w:trHeight w:val="908"/>
          <w:jc w:val="center"/>
        </w:trPr>
        <w:tc>
          <w:tcPr>
            <w:tcW w:w="4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5A6B" w14:textId="29874B1E" w:rsidR="002726A6" w:rsidRPr="00025ED4" w:rsidRDefault="002726A6" w:rsidP="00C667E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  <w:t>TV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CABDE" w14:textId="5B719651" w:rsidR="002726A6" w:rsidRPr="00437322" w:rsidRDefault="002726A6" w:rsidP="00C667E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lang w:val="vi-VN" w:eastAsia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lang w:eastAsia="en-US"/>
                  </w:rPr>
                  <m:t>TV=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en-US"/>
                      </w:rPr>
                      <m:t>FCF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vi-VN" w:eastAsia="en-US"/>
                          </w:rPr>
                          <m:t>Year7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lang w:val="vi-VN" w:eastAsia="en-US"/>
                          </w:rPr>
                        </m:ctrlPr>
                      </m:e>
                    </m:d>
                    <m:r>
                      <w:rPr>
                        <w:rFonts w:ascii="Cambria Math" w:eastAsia="Times New Roman" w:hAnsi="Cambria Math" w:cs="Times New Roman"/>
                        <w:color w:val="000000"/>
                        <w:lang w:val="vi-VN" w:eastAsia="en-US"/>
                      </w:rPr>
                      <m:t>×(1+g)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en-US"/>
                      </w:rPr>
                      <m:t xml:space="preserve"> 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lang w:val="vi-VN" w:eastAsia="en-US"/>
                      </w:rPr>
                      <m:t>WACC-g</m:t>
                    </m:r>
                  </m:den>
                </m:f>
              </m:oMath>
            </m:oMathPara>
          </w:p>
        </w:tc>
      </w:tr>
      <w:tr w:rsidR="002726A6" w:rsidRPr="001E350D" w14:paraId="35395A6F" w14:textId="77777777" w:rsidTr="00644DD0">
        <w:trPr>
          <w:trHeight w:val="332"/>
          <w:jc w:val="center"/>
        </w:trPr>
        <w:tc>
          <w:tcPr>
            <w:tcW w:w="4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E6B15" w14:textId="5A28A94B" w:rsidR="002726A6" w:rsidRPr="00025ED4" w:rsidRDefault="002726A6" w:rsidP="00C667E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  <w:t>g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ED554" w14:textId="0D0694D8" w:rsidR="002726A6" w:rsidRPr="00E510CB" w:rsidRDefault="002726A6" w:rsidP="00C667E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lang w:val="vi-VN" w:eastAsia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lang w:eastAsia="en-US"/>
                  </w:rPr>
                  <m:t>4.</m:t>
                </m:r>
                <m:r>
                  <w:rPr>
                    <w:rFonts w:ascii="Cambria Math" w:eastAsia="Times New Roman" w:hAnsi="Cambria Math" w:cs="Times New Roman"/>
                    <w:color w:val="000000"/>
                    <w:lang w:val="vi-VN" w:eastAsia="en-US"/>
                  </w:rPr>
                  <m:t>85</m:t>
                </m:r>
              </m:oMath>
            </m:oMathPara>
          </w:p>
        </w:tc>
      </w:tr>
      <w:tr w:rsidR="002726A6" w:rsidRPr="001E350D" w14:paraId="607F44E5" w14:textId="77777777" w:rsidTr="00644DD0">
        <w:trPr>
          <w:trHeight w:val="251"/>
          <w:jc w:val="center"/>
        </w:trPr>
        <w:tc>
          <w:tcPr>
            <w:tcW w:w="4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00B1D8" w14:textId="4FDDC1DB" w:rsidR="002726A6" w:rsidRDefault="002726A6" w:rsidP="00C667E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  <w:t>WACC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B3598D" w14:textId="0FDDFF41" w:rsidR="002726A6" w:rsidRDefault="002726A6" w:rsidP="00C667E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8.97</w:t>
            </w:r>
          </w:p>
        </w:tc>
      </w:tr>
      <w:tr w:rsidR="002726A6" w:rsidRPr="001E350D" w14:paraId="2D6734E2" w14:textId="77777777" w:rsidTr="00644DD0">
        <w:trPr>
          <w:trHeight w:val="638"/>
          <w:jc w:val="center"/>
        </w:trPr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A19DC5" w14:textId="47EAF400" w:rsidR="002726A6" w:rsidRPr="00287754" w:rsidRDefault="002726A6" w:rsidP="00C667E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  <w:t>FCF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 w:eastAsia="en-US"/>
              </w:rPr>
              <w:t xml:space="preserve"> (Year 7)</w:t>
            </w:r>
          </w:p>
        </w:tc>
        <w:tc>
          <w:tcPr>
            <w:tcW w:w="5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2E773D" w14:textId="4B5066AB" w:rsidR="002726A6" w:rsidRPr="00854327" w:rsidRDefault="002726A6" w:rsidP="00C667E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PH</w:t>
            </w:r>
            <w:r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91</w:t>
            </w:r>
            <w:r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>,454,798</w:t>
            </w:r>
          </w:p>
        </w:tc>
      </w:tr>
      <w:tr w:rsidR="002726A6" w:rsidRPr="001E350D" w14:paraId="3D396502" w14:textId="77777777" w:rsidTr="00B16D11">
        <w:trPr>
          <w:trHeight w:val="620"/>
          <w:jc w:val="center"/>
        </w:trPr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95A58A" w14:textId="292FCCE6" w:rsidR="002726A6" w:rsidRDefault="002726A6" w:rsidP="002726A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  <w:t>TV</w:t>
            </w:r>
          </w:p>
        </w:tc>
        <w:tc>
          <w:tcPr>
            <w:tcW w:w="5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FC4D96" w14:textId="12415C1E" w:rsidR="002726A6" w:rsidRDefault="002726A6" w:rsidP="002726A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PH</w:t>
            </w:r>
            <w:r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2,329,219,008</w:t>
            </w:r>
          </w:p>
        </w:tc>
      </w:tr>
    </w:tbl>
    <w:p w14:paraId="0F05FEF8" w14:textId="0EA64E73" w:rsidR="00764AB8" w:rsidRDefault="00354FF6" w:rsidP="00AF6995">
      <w:pPr>
        <w:spacing w:before="120" w:line="360" w:lineRule="auto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lang w:val="vi-VN"/>
        </w:rPr>
        <w:t xml:space="preserve">Table </w:t>
      </w:r>
      <w:r>
        <w:rPr>
          <w:rFonts w:ascii="Times New Roman" w:hAnsi="Times New Roman" w:cs="Times New Roman"/>
          <w:i/>
          <w:iCs/>
        </w:rPr>
        <w:t>8</w:t>
      </w:r>
      <w:r w:rsidRPr="00EB4BEA">
        <w:rPr>
          <w:rFonts w:ascii="Times New Roman" w:hAnsi="Times New Roman" w:cs="Times New Roman"/>
          <w:i/>
          <w:iCs/>
          <w:lang w:val="vi-VN"/>
        </w:rPr>
        <w:t xml:space="preserve">: </w:t>
      </w:r>
      <w:r>
        <w:rPr>
          <w:rFonts w:ascii="Times New Roman" w:hAnsi="Times New Roman" w:cs="Times New Roman"/>
          <w:i/>
          <w:iCs/>
        </w:rPr>
        <w:t>Terminal</w:t>
      </w:r>
      <w:r>
        <w:rPr>
          <w:rFonts w:ascii="Times New Roman" w:hAnsi="Times New Roman" w:cs="Times New Roman"/>
          <w:i/>
          <w:iCs/>
          <w:lang w:val="vi-VN"/>
        </w:rPr>
        <w:t xml:space="preserve"> value computation and explanation</w:t>
      </w:r>
    </w:p>
    <w:p w14:paraId="64B2CD50" w14:textId="7BF4336B" w:rsidR="00517849" w:rsidRPr="00644DD0" w:rsidRDefault="00517849" w:rsidP="00644DD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lang w:val="vi-VN" w:eastAsia="en-US"/>
        </w:rPr>
      </w:pPr>
      <w:r w:rsidRPr="00287754">
        <w:rPr>
          <w:rFonts w:ascii="Times New Roman" w:eastAsia="Times New Roman" w:hAnsi="Times New Roman" w:cs="Times New Roman"/>
          <w:color w:val="000000"/>
          <w:lang w:eastAsia="en-US"/>
        </w:rPr>
        <w:t xml:space="preserve">It is important to include </w:t>
      </w:r>
      <w:r w:rsidR="00622E3C">
        <w:rPr>
          <w:rFonts w:ascii="Times New Roman" w:eastAsia="Times New Roman" w:hAnsi="Times New Roman" w:cs="Times New Roman"/>
          <w:color w:val="000000"/>
          <w:lang w:eastAsia="en-US"/>
        </w:rPr>
        <w:t>TV</w:t>
      </w:r>
      <w:r w:rsidRPr="00287754">
        <w:rPr>
          <w:rFonts w:ascii="Times New Roman" w:eastAsia="Times New Roman" w:hAnsi="Times New Roman" w:cs="Times New Roman"/>
          <w:color w:val="000000"/>
          <w:lang w:eastAsia="en-US"/>
        </w:rPr>
        <w:t xml:space="preserve"> to determine future </w:t>
      </w:r>
      <w:r>
        <w:rPr>
          <w:rFonts w:ascii="Times New Roman" w:eastAsia="Times New Roman" w:hAnsi="Times New Roman" w:cs="Times New Roman"/>
          <w:color w:val="000000"/>
          <w:lang w:eastAsia="en-US"/>
        </w:rPr>
        <w:t>cashflow</w:t>
      </w:r>
      <w:r w:rsidRPr="00287754">
        <w:rPr>
          <w:rFonts w:ascii="Times New Roman" w:eastAsia="Times New Roman" w:hAnsi="Times New Roman" w:cs="Times New Roman"/>
          <w:color w:val="000000"/>
          <w:lang w:eastAsia="en-US"/>
        </w:rPr>
        <w:t xml:space="preserve">s beyond explicit forecast period when estimating project’s value at ending period, capturing ongoing </w:t>
      </w:r>
      <w:r>
        <w:rPr>
          <w:rFonts w:ascii="Times New Roman" w:eastAsia="Times New Roman" w:hAnsi="Times New Roman" w:cs="Times New Roman"/>
          <w:color w:val="000000"/>
          <w:lang w:eastAsia="en-US"/>
        </w:rPr>
        <w:t>cashflow</w:t>
      </w:r>
      <w:r w:rsidRPr="00287754">
        <w:rPr>
          <w:rFonts w:ascii="Times New Roman" w:eastAsia="Times New Roman" w:hAnsi="Times New Roman" w:cs="Times New Roman"/>
          <w:color w:val="000000"/>
          <w:lang w:eastAsia="en-US"/>
        </w:rPr>
        <w:t>s into perpetuity. This provides more comprehensive project estimation, accounting for future growth and profits</w:t>
      </w:r>
      <w:r>
        <w:rPr>
          <w:rFonts w:ascii="Times New Roman" w:eastAsia="Times New Roman" w:hAnsi="Times New Roman" w:cs="Times New Roman"/>
          <w:color w:val="000000"/>
          <w:lang w:eastAsia="en-US"/>
        </w:rPr>
        <w:t xml:space="preserve">. Besides g </w:t>
      </w:r>
      <w:r w:rsidR="002726A6">
        <w:rPr>
          <w:rFonts w:ascii="Times New Roman" w:eastAsia="Times New Roman" w:hAnsi="Times New Roman" w:cs="Times New Roman"/>
          <w:color w:val="000000"/>
          <w:lang w:eastAsia="en-US"/>
        </w:rPr>
        <w:t>is</w:t>
      </w:r>
      <w:r w:rsidR="006E4202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="001F649B">
        <w:rPr>
          <w:rFonts w:ascii="Times New Roman" w:eastAsia="Times New Roman" w:hAnsi="Times New Roman" w:cs="Times New Roman"/>
          <w:color w:val="000000"/>
          <w:lang w:eastAsia="en-US"/>
        </w:rPr>
        <w:t xml:space="preserve">from </w:t>
      </w:r>
      <w:r w:rsidR="002726A6">
        <w:rPr>
          <w:rFonts w:ascii="Times New Roman" w:eastAsia="Times New Roman" w:hAnsi="Times New Roman" w:cs="Times New Roman"/>
          <w:color w:val="000000"/>
          <w:lang w:val="vi-VN" w:eastAsia="en-US"/>
        </w:rPr>
        <w:t>Philippines’ GDP</w:t>
      </w:r>
      <w:r w:rsidR="006E4202">
        <w:rPr>
          <w:rFonts w:ascii="Times New Roman" w:eastAsia="Times New Roman" w:hAnsi="Times New Roman" w:cs="Times New Roman"/>
          <w:color w:val="000000"/>
          <w:lang w:eastAsia="en-US"/>
        </w:rPr>
        <w:t xml:space="preserve"> average</w:t>
      </w:r>
      <w:r w:rsidR="002726A6">
        <w:rPr>
          <w:rFonts w:ascii="Times New Roman" w:eastAsia="Times New Roman" w:hAnsi="Times New Roman" w:cs="Times New Roman"/>
          <w:color w:val="000000"/>
          <w:lang w:val="vi-VN" w:eastAsia="en-US"/>
        </w:rPr>
        <w:t>, biscuits, savoury snacks, cakes growth in 2010-2029(Euromonito</w:t>
      </w:r>
      <w:r w:rsidR="00586AB0">
        <w:rPr>
          <w:rFonts w:ascii="Times New Roman" w:eastAsia="Times New Roman" w:hAnsi="Times New Roman" w:cs="Times New Roman"/>
          <w:color w:val="000000"/>
          <w:lang w:eastAsia="en-US"/>
        </w:rPr>
        <w:t>r</w:t>
      </w:r>
      <w:r w:rsidR="002726A6">
        <w:rPr>
          <w:rFonts w:ascii="Times New Roman" w:eastAsia="Times New Roman" w:hAnsi="Times New Roman" w:cs="Times New Roman"/>
          <w:color w:val="000000"/>
          <w:lang w:val="vi-VN" w:eastAsia="en-US"/>
        </w:rPr>
        <w:t xml:space="preserve"> 2024)</w:t>
      </w:r>
      <w:r w:rsidR="002726A6">
        <w:rPr>
          <w:rFonts w:ascii="Times New Roman" w:eastAsia="Times New Roman" w:hAnsi="Times New Roman" w:cs="Times New Roman"/>
          <w:color w:val="000000"/>
          <w:lang w:eastAsia="en-US"/>
        </w:rPr>
        <w:t>.</w:t>
      </w:r>
    </w:p>
    <w:p w14:paraId="4F8A4599" w14:textId="446217CD" w:rsidR="00BA5599" w:rsidRPr="00BA5599" w:rsidRDefault="00BA5599" w:rsidP="00BA5599">
      <w:pPr>
        <w:pStyle w:val="Heading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9" w:name="_Toc177584829"/>
      <w:r w:rsidRPr="00BA5599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9B130A4" wp14:editId="6D5F5F12">
            <wp:simplePos x="0" y="0"/>
            <wp:positionH relativeFrom="margin">
              <wp:posOffset>-688975</wp:posOffset>
            </wp:positionH>
            <wp:positionV relativeFrom="paragraph">
              <wp:posOffset>308610</wp:posOffset>
            </wp:positionV>
            <wp:extent cx="7352030" cy="4244975"/>
            <wp:effectExtent l="0" t="0" r="1270" b="3175"/>
            <wp:wrapTopAndBottom/>
            <wp:docPr id="1891781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2030" cy="424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2ADB">
        <w:rPr>
          <w:rFonts w:ascii="Times New Roman" w:hAnsi="Times New Roman" w:cs="Times New Roman"/>
          <w:b/>
          <w:bCs/>
          <w:color w:val="auto"/>
          <w:sz w:val="24"/>
          <w:szCs w:val="24"/>
        </w:rPr>
        <w:t>D</w:t>
      </w:r>
      <w:r w:rsidR="00FC2AB1" w:rsidRPr="00AF6995">
        <w:rPr>
          <w:rFonts w:ascii="Times New Roman" w:hAnsi="Times New Roman" w:cs="Times New Roman"/>
          <w:b/>
          <w:bCs/>
          <w:color w:val="auto"/>
          <w:sz w:val="24"/>
          <w:szCs w:val="24"/>
        </w:rPr>
        <w:t>ecision</w:t>
      </w:r>
      <w:bookmarkEnd w:id="19"/>
    </w:p>
    <w:p w14:paraId="5E88A586" w14:textId="67C4586F" w:rsidR="00DE3F48" w:rsidRPr="00DE3F48" w:rsidRDefault="00DE3F48" w:rsidP="00DE3F48">
      <w:pPr>
        <w:spacing w:before="120" w:line="360" w:lineRule="auto"/>
        <w:jc w:val="center"/>
        <w:rPr>
          <w:rFonts w:ascii="Times New Roman" w:hAnsi="Times New Roman" w:cs="Times New Roman"/>
          <w:i/>
          <w:iCs/>
          <w:lang w:val="vi-VN"/>
        </w:rPr>
      </w:pPr>
      <w:r>
        <w:rPr>
          <w:rFonts w:ascii="Times New Roman" w:hAnsi="Times New Roman" w:cs="Times New Roman"/>
          <w:i/>
          <w:iCs/>
          <w:lang w:val="vi-VN"/>
        </w:rPr>
        <w:t xml:space="preserve">Table </w:t>
      </w:r>
      <w:r>
        <w:rPr>
          <w:rFonts w:ascii="Times New Roman" w:hAnsi="Times New Roman" w:cs="Times New Roman"/>
          <w:i/>
          <w:iCs/>
        </w:rPr>
        <w:t>9</w:t>
      </w:r>
      <w:r w:rsidRPr="00EB4BEA">
        <w:rPr>
          <w:rFonts w:ascii="Times New Roman" w:hAnsi="Times New Roman" w:cs="Times New Roman"/>
          <w:i/>
          <w:iCs/>
          <w:lang w:val="vi-VN"/>
        </w:rPr>
        <w:t xml:space="preserve">: </w:t>
      </w:r>
      <w:r>
        <w:rPr>
          <w:rFonts w:ascii="Times New Roman" w:hAnsi="Times New Roman" w:cs="Times New Roman"/>
          <w:i/>
          <w:iCs/>
        </w:rPr>
        <w:t>NPV</w:t>
      </w:r>
      <w:r>
        <w:rPr>
          <w:rFonts w:ascii="Times New Roman" w:hAnsi="Times New Roman" w:cs="Times New Roman"/>
          <w:i/>
          <w:iCs/>
          <w:lang w:val="vi-VN"/>
        </w:rPr>
        <w:t xml:space="preserve">, IRR, Payback Period </w:t>
      </w:r>
      <w:r w:rsidR="00F265E4">
        <w:rPr>
          <w:rFonts w:ascii="Times New Roman" w:hAnsi="Times New Roman" w:cs="Times New Roman"/>
          <w:i/>
          <w:iCs/>
          <w:lang w:val="vi-VN"/>
        </w:rPr>
        <w:t>of MKD’s project</w:t>
      </w:r>
    </w:p>
    <w:p w14:paraId="3609C6E8" w14:textId="50403FF9" w:rsidR="00A55FD1" w:rsidRPr="008342F6" w:rsidRDefault="00AA46EA" w:rsidP="008342F6">
      <w:pPr>
        <w:spacing w:line="360" w:lineRule="auto"/>
        <w:jc w:val="both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D</w:t>
      </w:r>
      <w:r w:rsidR="00E64276" w:rsidRPr="008342F6">
        <w:rPr>
          <w:rFonts w:ascii="Times New Roman" w:hAnsi="Times New Roman" w:cs="Times New Roman"/>
        </w:rPr>
        <w:t xml:space="preserve">iscounting future </w:t>
      </w:r>
      <w:r w:rsidR="002F76B0">
        <w:rPr>
          <w:rFonts w:ascii="Times New Roman" w:hAnsi="Times New Roman" w:cs="Times New Roman"/>
        </w:rPr>
        <w:t>cashflow</w:t>
      </w:r>
      <w:r w:rsidR="002F76B0">
        <w:rPr>
          <w:rFonts w:ascii="Times New Roman" w:hAnsi="Times New Roman" w:cs="Times New Roman"/>
          <w:lang w:val="vi-VN"/>
        </w:rPr>
        <w:t xml:space="preserve"> </w:t>
      </w:r>
      <w:r>
        <w:rPr>
          <w:rFonts w:ascii="Times New Roman" w:hAnsi="Times New Roman" w:cs="Times New Roman"/>
        </w:rPr>
        <w:t xml:space="preserve">with </w:t>
      </w:r>
      <w:r w:rsidR="00823698">
        <w:rPr>
          <w:rFonts w:ascii="Times New Roman" w:hAnsi="Times New Roman" w:cs="Times New Roman"/>
        </w:rPr>
        <w:t>WACC</w:t>
      </w:r>
      <w:r w:rsidR="00F31B22" w:rsidRPr="008342F6">
        <w:rPr>
          <w:rFonts w:ascii="Times New Roman" w:hAnsi="Times New Roman" w:cs="Times New Roman"/>
          <w:lang w:val="vi-VN"/>
        </w:rPr>
        <w:t>, NPV reflects current value of MKD’s project</w:t>
      </w:r>
      <w:r w:rsidR="00B71D56" w:rsidRPr="008342F6">
        <w:rPr>
          <w:rFonts w:ascii="Times New Roman" w:hAnsi="Times New Roman" w:cs="Times New Roman"/>
          <w:lang w:val="vi-VN"/>
        </w:rPr>
        <w:t xml:space="preserve"> </w:t>
      </w:r>
      <w:r w:rsidR="003A17E9" w:rsidRPr="008342F6">
        <w:rPr>
          <w:rFonts w:ascii="Times New Roman" w:hAnsi="Times New Roman" w:cs="Times New Roman"/>
          <w:lang w:val="vi-VN"/>
        </w:rPr>
        <w:t>cashflow return</w:t>
      </w:r>
      <w:r w:rsidR="00F31B22" w:rsidRPr="008342F6">
        <w:rPr>
          <w:rFonts w:ascii="Times New Roman" w:hAnsi="Times New Roman" w:cs="Times New Roman"/>
          <w:lang w:val="vi-VN"/>
        </w:rPr>
        <w:t xml:space="preserve">, </w:t>
      </w:r>
      <w:r w:rsidR="00B71D56" w:rsidRPr="008342F6">
        <w:rPr>
          <w:rFonts w:ascii="Times New Roman" w:hAnsi="Times New Roman" w:cs="Times New Roman"/>
          <w:lang w:val="vi-VN"/>
        </w:rPr>
        <w:t>$US 30,075,</w:t>
      </w:r>
      <w:r w:rsidR="003A17E9" w:rsidRPr="008342F6">
        <w:rPr>
          <w:rFonts w:ascii="Times New Roman" w:hAnsi="Times New Roman" w:cs="Times New Roman"/>
          <w:lang w:val="vi-VN"/>
        </w:rPr>
        <w:t xml:space="preserve">972, showing investment </w:t>
      </w:r>
      <w:proofErr w:type="gramStart"/>
      <w:r w:rsidR="003A17E9" w:rsidRPr="008342F6">
        <w:rPr>
          <w:rFonts w:ascii="Times New Roman" w:hAnsi="Times New Roman" w:cs="Times New Roman"/>
          <w:lang w:val="vi-VN"/>
        </w:rPr>
        <w:t>attractiveness(</w:t>
      </w:r>
      <w:proofErr w:type="gramEnd"/>
      <w:r w:rsidR="00E57197" w:rsidRPr="008342F6">
        <w:rPr>
          <w:rFonts w:ascii="Times New Roman" w:hAnsi="Times New Roman" w:cs="Times New Roman"/>
          <w:lang w:val="vi-VN"/>
        </w:rPr>
        <w:t>Arslan 2015). However,</w:t>
      </w:r>
      <w:r w:rsidR="007B7901" w:rsidRPr="008342F6">
        <w:rPr>
          <w:rFonts w:ascii="Times New Roman" w:hAnsi="Times New Roman" w:cs="Times New Roman"/>
          <w:lang w:val="vi-VN"/>
        </w:rPr>
        <w:t xml:space="preserve"> </w:t>
      </w:r>
      <w:r w:rsidR="00EC600F">
        <w:rPr>
          <w:rFonts w:ascii="Times New Roman" w:hAnsi="Times New Roman" w:cs="Times New Roman"/>
          <w:lang w:val="vi-VN"/>
        </w:rPr>
        <w:t xml:space="preserve">with </w:t>
      </w:r>
      <w:r w:rsidR="007B7901" w:rsidRPr="008342F6">
        <w:rPr>
          <w:rFonts w:ascii="Times New Roman" w:hAnsi="Times New Roman" w:cs="Times New Roman"/>
          <w:lang w:val="vi-VN"/>
        </w:rPr>
        <w:t xml:space="preserve">sensitivity to discount rate </w:t>
      </w:r>
      <w:r w:rsidR="00867380" w:rsidRPr="008342F6">
        <w:rPr>
          <w:rFonts w:ascii="Times New Roman" w:hAnsi="Times New Roman" w:cs="Times New Roman"/>
          <w:lang w:val="vi-VN"/>
        </w:rPr>
        <w:t xml:space="preserve">and </w:t>
      </w:r>
      <w:r w:rsidR="00EC600F">
        <w:rPr>
          <w:rFonts w:ascii="Times New Roman" w:hAnsi="Times New Roman" w:cs="Times New Roman"/>
          <w:lang w:val="vi-VN"/>
        </w:rPr>
        <w:t xml:space="preserve">not </w:t>
      </w:r>
      <w:r w:rsidR="00867380" w:rsidRPr="008342F6">
        <w:rPr>
          <w:rFonts w:ascii="Times New Roman" w:hAnsi="Times New Roman" w:cs="Times New Roman"/>
          <w:lang w:val="vi-VN"/>
        </w:rPr>
        <w:t xml:space="preserve">capturing </w:t>
      </w:r>
      <w:r w:rsidR="00327BBA" w:rsidRPr="008342F6">
        <w:rPr>
          <w:rFonts w:ascii="Times New Roman" w:hAnsi="Times New Roman" w:cs="Times New Roman"/>
          <w:lang w:val="vi-VN"/>
        </w:rPr>
        <w:t xml:space="preserve">projects’ size </w:t>
      </w:r>
      <w:r w:rsidR="00F96F7A" w:rsidRPr="008342F6">
        <w:rPr>
          <w:rFonts w:ascii="Times New Roman" w:hAnsi="Times New Roman" w:cs="Times New Roman"/>
          <w:lang w:val="vi-VN"/>
        </w:rPr>
        <w:t>effects, inaccuracy occur</w:t>
      </w:r>
      <w:r>
        <w:rPr>
          <w:rFonts w:ascii="Times New Roman" w:hAnsi="Times New Roman" w:cs="Times New Roman"/>
        </w:rPr>
        <w:t>s</w:t>
      </w:r>
      <w:r w:rsidR="00F236AB" w:rsidRPr="008342F6">
        <w:rPr>
          <w:rFonts w:ascii="Times New Roman" w:hAnsi="Times New Roman" w:cs="Times New Roman"/>
        </w:rPr>
        <w:t>(</w:t>
      </w:r>
      <w:proofErr w:type="spellStart"/>
      <w:r w:rsidR="00F236AB" w:rsidRPr="008342F6">
        <w:rPr>
          <w:rFonts w:ascii="Times New Roman" w:hAnsi="Times New Roman" w:cs="Times New Roman"/>
        </w:rPr>
        <w:t>Mackevičius</w:t>
      </w:r>
      <w:proofErr w:type="spellEnd"/>
      <w:r w:rsidR="00F236AB" w:rsidRPr="008342F6">
        <w:rPr>
          <w:rFonts w:ascii="Times New Roman" w:hAnsi="Times New Roman" w:cs="Times New Roman"/>
        </w:rPr>
        <w:t xml:space="preserve"> &amp; </w:t>
      </w:r>
      <w:proofErr w:type="spellStart"/>
      <w:r w:rsidR="00F236AB" w:rsidRPr="008342F6">
        <w:rPr>
          <w:rFonts w:ascii="Times New Roman" w:hAnsi="Times New Roman" w:cs="Times New Roman"/>
        </w:rPr>
        <w:t>Tomaševič</w:t>
      </w:r>
      <w:proofErr w:type="spellEnd"/>
      <w:r w:rsidR="00F236AB" w:rsidRPr="008342F6">
        <w:rPr>
          <w:rFonts w:ascii="Times New Roman" w:hAnsi="Times New Roman" w:cs="Times New Roman"/>
        </w:rPr>
        <w:t xml:space="preserve"> 2010)</w:t>
      </w:r>
      <w:r w:rsidR="00F96F7A" w:rsidRPr="008342F6">
        <w:rPr>
          <w:rFonts w:ascii="Times New Roman" w:hAnsi="Times New Roman" w:cs="Times New Roman"/>
          <w:lang w:val="vi-VN"/>
        </w:rPr>
        <w:t>.</w:t>
      </w:r>
      <w:r w:rsidR="00F236AB" w:rsidRPr="008342F6">
        <w:rPr>
          <w:rFonts w:ascii="Times New Roman" w:hAnsi="Times New Roman" w:cs="Times New Roman"/>
          <w:lang w:val="vi-VN"/>
        </w:rPr>
        <w:t xml:space="preserve"> </w:t>
      </w:r>
      <w:r>
        <w:rPr>
          <w:rFonts w:ascii="Times New Roman" w:hAnsi="Times New Roman" w:cs="Times New Roman"/>
        </w:rPr>
        <w:t>C</w:t>
      </w:r>
      <w:r w:rsidR="00F236AB" w:rsidRPr="008342F6">
        <w:rPr>
          <w:rFonts w:ascii="Times New Roman" w:hAnsi="Times New Roman" w:cs="Times New Roman"/>
          <w:lang w:val="vi-VN"/>
        </w:rPr>
        <w:t>onsidering</w:t>
      </w:r>
      <w:r w:rsidR="00B77C04" w:rsidRPr="008342F6">
        <w:rPr>
          <w:rFonts w:ascii="Times New Roman" w:hAnsi="Times New Roman" w:cs="Times New Roman"/>
          <w:lang w:val="vi-VN"/>
        </w:rPr>
        <w:t xml:space="preserve"> IRR and Payback Period provides better m</w:t>
      </w:r>
      <w:r w:rsidR="006B7EC1" w:rsidRPr="008342F6">
        <w:rPr>
          <w:rFonts w:ascii="Times New Roman" w:hAnsi="Times New Roman" w:cs="Times New Roman"/>
          <w:lang w:val="vi-VN"/>
        </w:rPr>
        <w:t>easurement</w:t>
      </w:r>
      <w:r w:rsidR="002E7072" w:rsidRPr="008342F6">
        <w:rPr>
          <w:rFonts w:ascii="Times New Roman" w:hAnsi="Times New Roman" w:cs="Times New Roman"/>
          <w:lang w:val="vi-VN"/>
        </w:rPr>
        <w:t xml:space="preserve"> with sizes </w:t>
      </w:r>
      <w:proofErr w:type="gramStart"/>
      <w:r w:rsidR="00EB7788" w:rsidRPr="008342F6">
        <w:rPr>
          <w:rFonts w:ascii="Times New Roman" w:hAnsi="Times New Roman" w:cs="Times New Roman"/>
          <w:lang w:val="vi-VN"/>
        </w:rPr>
        <w:t>valuation</w:t>
      </w:r>
      <w:r w:rsidR="002175E9">
        <w:rPr>
          <w:rFonts w:ascii="Times New Roman" w:hAnsi="Times New Roman" w:cs="Times New Roman"/>
          <w:lang w:val="vi-VN"/>
        </w:rPr>
        <w:t>(</w:t>
      </w:r>
      <w:proofErr w:type="gramEnd"/>
      <w:r w:rsidR="002175E9">
        <w:rPr>
          <w:rFonts w:ascii="Times New Roman" w:hAnsi="Times New Roman" w:cs="Times New Roman"/>
          <w:lang w:val="vi-VN"/>
        </w:rPr>
        <w:t>Liu 2022)</w:t>
      </w:r>
      <w:r w:rsidR="006B7EC1" w:rsidRPr="008342F6">
        <w:rPr>
          <w:rFonts w:ascii="Times New Roman" w:hAnsi="Times New Roman" w:cs="Times New Roman"/>
          <w:lang w:val="vi-VN"/>
        </w:rPr>
        <w:t>. From results, IRR is significantly high</w:t>
      </w:r>
      <w:r>
        <w:rPr>
          <w:rFonts w:ascii="Times New Roman" w:hAnsi="Times New Roman" w:cs="Times New Roman"/>
        </w:rPr>
        <w:t xml:space="preserve">, </w:t>
      </w:r>
      <w:r w:rsidR="006B7EC1" w:rsidRPr="008342F6">
        <w:rPr>
          <w:rFonts w:ascii="Times New Roman" w:hAnsi="Times New Roman" w:cs="Times New Roman"/>
          <w:lang w:val="vi-VN"/>
        </w:rPr>
        <w:t>76.98%</w:t>
      </w:r>
      <w:r w:rsidR="009245D8" w:rsidRPr="008342F6">
        <w:rPr>
          <w:rFonts w:ascii="Times New Roman" w:hAnsi="Times New Roman" w:cs="Times New Roman"/>
          <w:lang w:val="vi-VN"/>
        </w:rPr>
        <w:t>,</w:t>
      </w:r>
      <w:r w:rsidR="0040153F" w:rsidRPr="008342F6">
        <w:rPr>
          <w:rFonts w:ascii="Times New Roman" w:hAnsi="Times New Roman" w:cs="Times New Roman"/>
          <w:lang w:val="vi-VN"/>
        </w:rPr>
        <w:t xml:space="preserve"> relative to WACC,</w:t>
      </w:r>
      <w:r w:rsidR="009245D8" w:rsidRPr="008342F6">
        <w:rPr>
          <w:rFonts w:ascii="Times New Roman" w:hAnsi="Times New Roman" w:cs="Times New Roman"/>
          <w:lang w:val="vi-VN"/>
        </w:rPr>
        <w:t xml:space="preserve"> </w:t>
      </w:r>
      <w:r w:rsidR="0040153F" w:rsidRPr="008342F6">
        <w:rPr>
          <w:rFonts w:ascii="Times New Roman" w:hAnsi="Times New Roman" w:cs="Times New Roman"/>
          <w:lang w:val="vi-VN"/>
        </w:rPr>
        <w:t xml:space="preserve">meeting </w:t>
      </w:r>
      <w:r w:rsidR="004F635F" w:rsidRPr="008342F6">
        <w:rPr>
          <w:rFonts w:ascii="Times New Roman" w:hAnsi="Times New Roman" w:cs="Times New Roman"/>
          <w:lang w:val="vi-VN"/>
        </w:rPr>
        <w:t>target and showing 76.98% retur</w:t>
      </w:r>
      <w:r>
        <w:rPr>
          <w:rFonts w:ascii="Times New Roman" w:hAnsi="Times New Roman" w:cs="Times New Roman"/>
        </w:rPr>
        <w:t>n</w:t>
      </w:r>
      <w:r w:rsidR="004F635F" w:rsidRPr="008342F6">
        <w:rPr>
          <w:rFonts w:ascii="Times New Roman" w:hAnsi="Times New Roman" w:cs="Times New Roman"/>
          <w:lang w:val="vi-VN"/>
        </w:rPr>
        <w:t xml:space="preserve">. Besides, </w:t>
      </w:r>
      <w:r w:rsidR="00267FEA" w:rsidRPr="008342F6">
        <w:rPr>
          <w:rFonts w:ascii="Times New Roman" w:hAnsi="Times New Roman" w:cs="Times New Roman"/>
          <w:lang w:val="vi-VN"/>
        </w:rPr>
        <w:t>low PBP</w:t>
      </w:r>
      <w:r>
        <w:rPr>
          <w:rFonts w:ascii="Times New Roman" w:hAnsi="Times New Roman" w:cs="Times New Roman"/>
        </w:rPr>
        <w:t xml:space="preserve">, </w:t>
      </w:r>
      <w:r w:rsidR="00267FEA" w:rsidRPr="008342F6">
        <w:rPr>
          <w:rFonts w:ascii="Times New Roman" w:hAnsi="Times New Roman" w:cs="Times New Roman"/>
          <w:lang w:val="vi-VN"/>
        </w:rPr>
        <w:t xml:space="preserve">2.88 witness </w:t>
      </w:r>
      <w:r w:rsidR="000E3528" w:rsidRPr="008342F6">
        <w:rPr>
          <w:rFonts w:ascii="Times New Roman" w:hAnsi="Times New Roman" w:cs="Times New Roman"/>
          <w:lang w:val="vi-VN"/>
        </w:rPr>
        <w:t>short</w:t>
      </w:r>
      <w:r w:rsidR="00AE29AB" w:rsidRPr="008342F6">
        <w:rPr>
          <w:rFonts w:ascii="Times New Roman" w:hAnsi="Times New Roman" w:cs="Times New Roman"/>
          <w:lang w:val="vi-VN"/>
        </w:rPr>
        <w:t xml:space="preserve"> required perio</w:t>
      </w:r>
      <w:r>
        <w:rPr>
          <w:rFonts w:ascii="Times New Roman" w:hAnsi="Times New Roman" w:cs="Times New Roman"/>
        </w:rPr>
        <w:t>d</w:t>
      </w:r>
      <w:r w:rsidR="00AE29AB" w:rsidRPr="008342F6">
        <w:rPr>
          <w:rFonts w:ascii="Times New Roman" w:hAnsi="Times New Roman" w:cs="Times New Roman"/>
          <w:lang w:val="vi-VN"/>
        </w:rPr>
        <w:t xml:space="preserve"> for </w:t>
      </w:r>
      <w:r w:rsidR="000E3528" w:rsidRPr="008342F6">
        <w:rPr>
          <w:rFonts w:ascii="Times New Roman" w:hAnsi="Times New Roman" w:cs="Times New Roman"/>
          <w:lang w:val="vi-VN"/>
        </w:rPr>
        <w:t>receiving investment back</w:t>
      </w:r>
      <w:r w:rsidR="00D663AC">
        <w:rPr>
          <w:rFonts w:ascii="Times New Roman" w:hAnsi="Times New Roman" w:cs="Times New Roman"/>
          <w:lang w:val="vi-VN"/>
        </w:rPr>
        <w:t>(Bhandari 2011)</w:t>
      </w:r>
      <w:r w:rsidR="00D15DEC" w:rsidRPr="008342F6">
        <w:rPr>
          <w:rFonts w:ascii="Times New Roman" w:hAnsi="Times New Roman" w:cs="Times New Roman"/>
          <w:lang w:val="vi-VN"/>
        </w:rPr>
        <w:t>.</w:t>
      </w:r>
      <w:r w:rsidR="007013A1" w:rsidRPr="008342F6">
        <w:rPr>
          <w:rFonts w:ascii="Times New Roman" w:hAnsi="Times New Roman" w:cs="Times New Roman"/>
          <w:lang w:val="vi-VN"/>
        </w:rPr>
        <w:t xml:space="preserve"> </w:t>
      </w:r>
    </w:p>
    <w:p w14:paraId="71B887A0" w14:textId="136EED52" w:rsidR="00ED1A77" w:rsidRPr="008342F6" w:rsidRDefault="00ED1A77" w:rsidP="008342F6">
      <w:pPr>
        <w:spacing w:line="360" w:lineRule="auto"/>
        <w:jc w:val="both"/>
        <w:rPr>
          <w:rFonts w:ascii="Times New Roman" w:hAnsi="Times New Roman" w:cs="Times New Roman"/>
          <w:lang w:val="vi-VN"/>
        </w:rPr>
      </w:pPr>
      <w:r w:rsidRPr="008342F6">
        <w:rPr>
          <w:rFonts w:ascii="Times New Roman" w:hAnsi="Times New Roman" w:cs="Times New Roman"/>
          <w:lang w:val="vi-VN"/>
        </w:rPr>
        <w:t xml:space="preserve">From </w:t>
      </w:r>
      <w:r w:rsidR="00DE058E" w:rsidRPr="008342F6">
        <w:rPr>
          <w:rFonts w:ascii="Times New Roman" w:hAnsi="Times New Roman" w:cs="Times New Roman"/>
          <w:lang w:val="vi-VN"/>
        </w:rPr>
        <w:t xml:space="preserve">methods, </w:t>
      </w:r>
      <w:r w:rsidR="003C4215" w:rsidRPr="008342F6">
        <w:rPr>
          <w:rFonts w:ascii="Times New Roman" w:hAnsi="Times New Roman" w:cs="Times New Roman"/>
          <w:lang w:val="vi-VN"/>
        </w:rPr>
        <w:t xml:space="preserve">project should be invested with potential profitability </w:t>
      </w:r>
      <w:r w:rsidR="00E52D1B" w:rsidRPr="008342F6">
        <w:rPr>
          <w:rFonts w:ascii="Times New Roman" w:hAnsi="Times New Roman" w:cs="Times New Roman"/>
          <w:lang w:val="vi-VN"/>
        </w:rPr>
        <w:t>and short payback period</w:t>
      </w:r>
      <w:r w:rsidR="00034AED">
        <w:rPr>
          <w:rFonts w:ascii="Times New Roman" w:hAnsi="Times New Roman" w:cs="Times New Roman"/>
        </w:rPr>
        <w:t xml:space="preserve"> </w:t>
      </w:r>
      <w:r w:rsidR="009C1117" w:rsidRPr="008342F6">
        <w:rPr>
          <w:rFonts w:ascii="Times New Roman" w:hAnsi="Times New Roman" w:cs="Times New Roman"/>
          <w:lang w:val="vi-VN"/>
        </w:rPr>
        <w:t>due to fitting Philippines consumer preference</w:t>
      </w:r>
      <w:r w:rsidR="00F4507C">
        <w:rPr>
          <w:rFonts w:ascii="Times New Roman" w:hAnsi="Times New Roman" w:cs="Times New Roman"/>
        </w:rPr>
        <w:t>;</w:t>
      </w:r>
      <w:r w:rsidR="007F31D1" w:rsidRPr="008342F6">
        <w:rPr>
          <w:rFonts w:ascii="Times New Roman" w:hAnsi="Times New Roman" w:cs="Times New Roman"/>
          <w:lang w:val="vi-VN"/>
        </w:rPr>
        <w:t xml:space="preserve"> </w:t>
      </w:r>
      <w:r w:rsidR="00F4507C">
        <w:rPr>
          <w:rFonts w:ascii="Times New Roman" w:hAnsi="Times New Roman" w:cs="Times New Roman"/>
        </w:rPr>
        <w:t>h</w:t>
      </w:r>
      <w:r w:rsidR="007F31D1" w:rsidRPr="008342F6">
        <w:rPr>
          <w:rFonts w:ascii="Times New Roman" w:hAnsi="Times New Roman" w:cs="Times New Roman"/>
          <w:lang w:val="vi-VN"/>
        </w:rPr>
        <w:t xml:space="preserve">owever, also risky due to </w:t>
      </w:r>
      <w:r w:rsidR="008342F6" w:rsidRPr="008342F6">
        <w:rPr>
          <w:rFonts w:ascii="Times New Roman" w:hAnsi="Times New Roman" w:cs="Times New Roman"/>
          <w:lang w:val="vi-VN"/>
        </w:rPr>
        <w:t>aforementioned country and competitor risk.</w:t>
      </w:r>
    </w:p>
    <w:p w14:paraId="430F02C9" w14:textId="7C9800BC" w:rsidR="00A55FD1" w:rsidRDefault="00AF6995" w:rsidP="00D348D1">
      <w:pPr>
        <w:pStyle w:val="Heading1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sz w:val="24"/>
          <w:szCs w:val="24"/>
          <w:lang w:val="en" w:eastAsia="en-US"/>
        </w:rPr>
      </w:pPr>
      <w:bookmarkStart w:id="20" w:name="_Toc177584830"/>
      <w:r w:rsidRPr="00AF6995">
        <w:rPr>
          <w:rFonts w:ascii="Times New Roman" w:eastAsia="Times New Roman" w:hAnsi="Times New Roman" w:cs="Times New Roman"/>
          <w:b/>
          <w:bCs/>
          <w:color w:val="1F1F1F"/>
          <w:sz w:val="24"/>
          <w:szCs w:val="24"/>
          <w:lang w:val="en" w:eastAsia="en-US"/>
        </w:rPr>
        <w:lastRenderedPageBreak/>
        <w:t>Question 5</w:t>
      </w:r>
      <w:bookmarkEnd w:id="20"/>
    </w:p>
    <w:p w14:paraId="21E67163" w14:textId="1947148E" w:rsidR="00FD0107" w:rsidRPr="007F4A32" w:rsidRDefault="00F841E1" w:rsidP="007F4A32">
      <w:pPr>
        <w:spacing w:line="360" w:lineRule="auto"/>
        <w:jc w:val="both"/>
        <w:rPr>
          <w:rFonts w:ascii="Times New Roman" w:hAnsi="Times New Roman" w:cs="Times New Roman"/>
          <w:lang w:val="en" w:eastAsia="en-US"/>
        </w:rPr>
      </w:pPr>
      <w:r w:rsidRPr="00BF0A99">
        <w:rPr>
          <w:rFonts w:ascii="Times New Roman" w:hAnsi="Times New Roman" w:cs="Times New Roman"/>
          <w:lang w:val="en" w:eastAsia="en-US"/>
        </w:rPr>
        <w:t>Due to operating in PHP, MKD face ER risk of lower remitted amount</w:t>
      </w:r>
      <w:r w:rsidR="005D0448" w:rsidRPr="00BF0A99">
        <w:rPr>
          <w:rFonts w:ascii="Times New Roman" w:hAnsi="Times New Roman" w:cs="Times New Roman"/>
          <w:lang w:val="en" w:eastAsia="en-US"/>
        </w:rPr>
        <w:t xml:space="preserve"> in USD for reporting</w:t>
      </w:r>
      <w:r w:rsidRPr="00BF0A99">
        <w:rPr>
          <w:rFonts w:ascii="Times New Roman" w:hAnsi="Times New Roman" w:cs="Times New Roman"/>
          <w:lang w:val="en" w:eastAsia="en-US"/>
        </w:rPr>
        <w:t xml:space="preserve"> </w:t>
      </w:r>
      <w:r w:rsidR="005D0448" w:rsidRPr="00BF0A99">
        <w:rPr>
          <w:rFonts w:ascii="Times New Roman" w:hAnsi="Times New Roman" w:cs="Times New Roman"/>
          <w:lang w:val="en" w:eastAsia="en-US"/>
        </w:rPr>
        <w:t xml:space="preserve">when </w:t>
      </w:r>
      <w:r w:rsidR="00D727FC" w:rsidRPr="00BF0A99">
        <w:rPr>
          <w:rFonts w:ascii="Times New Roman" w:hAnsi="Times New Roman" w:cs="Times New Roman"/>
          <w:lang w:val="en" w:eastAsia="en-US"/>
        </w:rPr>
        <w:t>USD appreciate against PHP</w:t>
      </w:r>
      <w:r w:rsidR="004816DE" w:rsidRPr="00BF0A99">
        <w:rPr>
          <w:rFonts w:ascii="Times New Roman" w:hAnsi="Times New Roman" w:cs="Times New Roman"/>
          <w:lang w:val="en" w:eastAsia="en-US"/>
        </w:rPr>
        <w:t>.</w:t>
      </w:r>
    </w:p>
    <w:tbl>
      <w:tblPr>
        <w:tblW w:w="115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90"/>
        <w:gridCol w:w="6995"/>
        <w:gridCol w:w="3335"/>
      </w:tblGrid>
      <w:tr w:rsidR="00312ADB" w:rsidRPr="00A17358" w14:paraId="0CC86120" w14:textId="0081C533" w:rsidTr="00823698">
        <w:trPr>
          <w:trHeight w:val="980"/>
          <w:jc w:val="center"/>
        </w:trPr>
        <w:tc>
          <w:tcPr>
            <w:tcW w:w="1190" w:type="dxa"/>
            <w:shd w:val="clear" w:color="auto" w:fill="755DD9" w:themeFill="accent3"/>
            <w:noWrap/>
            <w:vAlign w:val="center"/>
            <w:hideMark/>
          </w:tcPr>
          <w:p w14:paraId="73D1B6C3" w14:textId="1D2CCECE" w:rsidR="00312ADB" w:rsidRPr="007E6F44" w:rsidRDefault="007E6F44" w:rsidP="00540D5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  <w:t>R</w:t>
            </w:r>
            <w:r w:rsidR="00312ADB" w:rsidRPr="007E6F44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  <w:t xml:space="preserve">isk </w:t>
            </w:r>
          </w:p>
        </w:tc>
        <w:tc>
          <w:tcPr>
            <w:tcW w:w="6995" w:type="dxa"/>
            <w:shd w:val="clear" w:color="auto" w:fill="755DD9" w:themeFill="accent3"/>
            <w:noWrap/>
            <w:vAlign w:val="center"/>
            <w:hideMark/>
          </w:tcPr>
          <w:p w14:paraId="47D335EB" w14:textId="77777777" w:rsidR="00312ADB" w:rsidRPr="007E6F44" w:rsidRDefault="00312ADB" w:rsidP="00540D5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</w:pPr>
            <w:r w:rsidRPr="007E6F44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  <w:t>Explanation</w:t>
            </w:r>
          </w:p>
        </w:tc>
        <w:tc>
          <w:tcPr>
            <w:tcW w:w="3335" w:type="dxa"/>
            <w:shd w:val="clear" w:color="auto" w:fill="755DD9" w:themeFill="accent3"/>
            <w:vAlign w:val="center"/>
          </w:tcPr>
          <w:p w14:paraId="0D76E808" w14:textId="33649511" w:rsidR="00312ADB" w:rsidRPr="007E6F44" w:rsidRDefault="00312ADB" w:rsidP="00C4282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</w:pPr>
            <w:r w:rsidRPr="007E6F44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  <w:t>Recommendations</w:t>
            </w:r>
          </w:p>
        </w:tc>
      </w:tr>
      <w:tr w:rsidR="00312ADB" w:rsidRPr="00A17358" w14:paraId="2E79D551" w14:textId="6E34BA21" w:rsidTr="00C130A1">
        <w:trPr>
          <w:trHeight w:val="3203"/>
          <w:jc w:val="center"/>
        </w:trPr>
        <w:tc>
          <w:tcPr>
            <w:tcW w:w="1190" w:type="dxa"/>
            <w:shd w:val="clear" w:color="auto" w:fill="auto"/>
            <w:noWrap/>
            <w:vAlign w:val="center"/>
            <w:hideMark/>
          </w:tcPr>
          <w:p w14:paraId="71255F01" w14:textId="1E6E41F3" w:rsidR="00312ADB" w:rsidRPr="00C56471" w:rsidRDefault="00312ADB" w:rsidP="00540D5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C56471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Economic </w:t>
            </w:r>
          </w:p>
        </w:tc>
        <w:tc>
          <w:tcPr>
            <w:tcW w:w="6995" w:type="dxa"/>
            <w:shd w:val="clear" w:color="auto" w:fill="auto"/>
            <w:noWrap/>
            <w:vAlign w:val="center"/>
            <w:hideMark/>
          </w:tcPr>
          <w:p w14:paraId="19640E00" w14:textId="2F9DDD22" w:rsidR="00312ADB" w:rsidRPr="00A17358" w:rsidRDefault="00312ADB" w:rsidP="00540D5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A8118E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Fed</w:t>
            </w:r>
            <w:r w:rsidR="00644DD0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’s</w:t>
            </w:r>
            <w:r w:rsidRPr="00A8118E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cut, may not </w:t>
            </w:r>
            <w:r w:rsidR="00586AB0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devalue</w:t>
            </w:r>
            <w:r w:rsidRPr="00A8118E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USD with strong </w:t>
            </w: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US</w:t>
            </w:r>
            <w:r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</w:t>
            </w:r>
            <w:r w:rsidRPr="00A8118E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economic, further boosted by IR cut and controlled inflation</w:t>
            </w: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; pulling USD to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economy</w:t>
            </w:r>
            <w:r w:rsidR="00644DD0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(</w:t>
            </w:r>
            <w:proofErr w:type="gramEnd"/>
            <w:r w:rsidR="00644DD0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Cox 2024)</w:t>
            </w:r>
            <w:r w:rsidRPr="00A8118E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. However, risk</w:t>
            </w:r>
            <w:r w:rsidR="0025124B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-</w:t>
            </w:r>
            <w:r w:rsidRPr="00A8118E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probability is moderate when Philippines </w:t>
            </w:r>
            <w:r w:rsidR="0025124B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grew </w:t>
            </w:r>
            <w:r w:rsidRPr="00A8118E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rapidly with expected 6-7%</w:t>
            </w:r>
            <w:r w:rsidR="0025124B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growth</w:t>
            </w:r>
            <w:r w:rsidRPr="00A8118E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in 2024-2029 and excessive </w:t>
            </w:r>
            <w:r w:rsidR="0025124B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US </w:t>
            </w:r>
            <w:r w:rsidRPr="00A8118E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growth may raise inflation again</w:t>
            </w:r>
            <w:r w:rsidR="0025124B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.</w:t>
            </w:r>
          </w:p>
        </w:tc>
        <w:tc>
          <w:tcPr>
            <w:tcW w:w="3335" w:type="dxa"/>
            <w:vMerge w:val="restart"/>
            <w:vAlign w:val="center"/>
          </w:tcPr>
          <w:p w14:paraId="119442AD" w14:textId="531D44D2" w:rsidR="00312ADB" w:rsidRDefault="00312ADB" w:rsidP="00A80EE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Borrowing</w:t>
            </w:r>
            <w:r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PHP </w:t>
            </w:r>
            <w:r w:rsidR="00241263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provides</w:t>
            </w:r>
            <w:r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</w:t>
            </w:r>
            <w:r w:rsidR="00241263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using </w:t>
            </w:r>
            <w:r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>PHP revenue to pay interest without convert requirements, reducing ER risk.</w:t>
            </w:r>
          </w:p>
          <w:p w14:paraId="6FC18245" w14:textId="77777777" w:rsidR="00312ADB" w:rsidRDefault="00312ADB" w:rsidP="00A80EE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</w:pPr>
          </w:p>
          <w:p w14:paraId="77D57E0B" w14:textId="4D68C267" w:rsidR="00312ADB" w:rsidRPr="00120CD3" w:rsidRDefault="00312ADB" w:rsidP="00A80EE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>Entering future contracts for fixed convert rate</w:t>
            </w:r>
            <w:r w:rsidR="00120CD3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or money market hedge</w:t>
            </w:r>
          </w:p>
        </w:tc>
      </w:tr>
      <w:tr w:rsidR="00312ADB" w:rsidRPr="00A17358" w14:paraId="0654A9B7" w14:textId="1CD9B1B2" w:rsidTr="00C130A1">
        <w:trPr>
          <w:trHeight w:val="3320"/>
          <w:jc w:val="center"/>
        </w:trPr>
        <w:tc>
          <w:tcPr>
            <w:tcW w:w="1190" w:type="dxa"/>
            <w:shd w:val="clear" w:color="auto" w:fill="auto"/>
            <w:noWrap/>
            <w:vAlign w:val="center"/>
            <w:hideMark/>
          </w:tcPr>
          <w:p w14:paraId="12F94A90" w14:textId="06E4BC7B" w:rsidR="00312ADB" w:rsidRPr="00C56471" w:rsidRDefault="00312ADB" w:rsidP="00540D5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</w:pPr>
            <w:r w:rsidRPr="00C56471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Political</w:t>
            </w:r>
            <w:r w:rsidRPr="00C56471"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and Climate </w:t>
            </w:r>
          </w:p>
        </w:tc>
        <w:tc>
          <w:tcPr>
            <w:tcW w:w="6995" w:type="dxa"/>
            <w:shd w:val="clear" w:color="auto" w:fill="auto"/>
            <w:noWrap/>
            <w:vAlign w:val="center"/>
            <w:hideMark/>
          </w:tcPr>
          <w:p w14:paraId="6E1A69AB" w14:textId="6F77F2AC" w:rsidR="00312ADB" w:rsidRPr="003621EF" w:rsidRDefault="00312ADB" w:rsidP="00C4282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There</w:t>
            </w:r>
            <w:r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is currentl</w:t>
            </w:r>
            <w:r w:rsidR="00EE5268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y</w:t>
            </w:r>
            <w:r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 xml:space="preserve"> Ukraine-Russia war and Israel-Hams, potentially causing uncertainty, including inflation, energy cost volatility, and supply chain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>disruption(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lang w:val="vi-VN" w:eastAsia="en-US"/>
              </w:rPr>
              <w:t>Stening 2024). Besides, climate change is serious with global heating, causing economic damage; from Milman(2024), global temperature is expected to rise 3C when each C cause 12% GPD drop. Consequently, USD is investors’ safe-heaven.</w:t>
            </w:r>
          </w:p>
        </w:tc>
        <w:tc>
          <w:tcPr>
            <w:tcW w:w="3335" w:type="dxa"/>
            <w:vMerge/>
          </w:tcPr>
          <w:p w14:paraId="6682AF89" w14:textId="77777777" w:rsidR="00312ADB" w:rsidRDefault="00312ADB" w:rsidP="0028251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</w:p>
        </w:tc>
      </w:tr>
    </w:tbl>
    <w:p w14:paraId="7756864F" w14:textId="77777777" w:rsidR="00312ADB" w:rsidRDefault="00D04FD6" w:rsidP="006B5848">
      <w:pPr>
        <w:spacing w:before="120" w:line="360" w:lineRule="auto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lang w:val="vi-VN"/>
        </w:rPr>
        <w:t xml:space="preserve">Table </w:t>
      </w:r>
      <w:r>
        <w:rPr>
          <w:rFonts w:ascii="Times New Roman" w:hAnsi="Times New Roman" w:cs="Times New Roman"/>
          <w:i/>
          <w:iCs/>
        </w:rPr>
        <w:t>10</w:t>
      </w:r>
      <w:r w:rsidRPr="00EB4BEA">
        <w:rPr>
          <w:rFonts w:ascii="Times New Roman" w:hAnsi="Times New Roman" w:cs="Times New Roman"/>
          <w:i/>
          <w:iCs/>
          <w:lang w:val="vi-VN"/>
        </w:rPr>
        <w:t xml:space="preserve">: </w:t>
      </w:r>
      <w:r w:rsidR="00C42822">
        <w:rPr>
          <w:rFonts w:ascii="Times New Roman" w:hAnsi="Times New Roman" w:cs="Times New Roman"/>
          <w:i/>
          <w:iCs/>
        </w:rPr>
        <w:t>Risk</w:t>
      </w:r>
      <w:r w:rsidR="00C42822">
        <w:rPr>
          <w:rFonts w:ascii="Times New Roman" w:hAnsi="Times New Roman" w:cs="Times New Roman"/>
          <w:i/>
          <w:iCs/>
          <w:lang w:val="vi-VN"/>
        </w:rPr>
        <w:t xml:space="preserve"> management plan</w:t>
      </w:r>
    </w:p>
    <w:p w14:paraId="2EAE7C7F" w14:textId="77777777" w:rsidR="00312ADB" w:rsidRDefault="00312ADB" w:rsidP="006B5848">
      <w:pPr>
        <w:spacing w:before="120" w:line="360" w:lineRule="auto"/>
        <w:jc w:val="center"/>
        <w:rPr>
          <w:i/>
          <w:iCs/>
        </w:rPr>
      </w:pPr>
    </w:p>
    <w:p w14:paraId="2B35EA04" w14:textId="77777777" w:rsidR="00644DD0" w:rsidRDefault="00644DD0" w:rsidP="006B5848">
      <w:pPr>
        <w:spacing w:before="120" w:line="360" w:lineRule="auto"/>
        <w:jc w:val="center"/>
        <w:rPr>
          <w:rFonts w:ascii="Arial" w:hAnsi="Arial"/>
          <w:lang w:val="vi-VN"/>
        </w:rPr>
      </w:pPr>
    </w:p>
    <w:p w14:paraId="3AA2E3C7" w14:textId="77777777" w:rsidR="00644DD0" w:rsidRDefault="00644DD0" w:rsidP="006B5848">
      <w:pPr>
        <w:spacing w:before="120" w:line="360" w:lineRule="auto"/>
        <w:jc w:val="center"/>
        <w:rPr>
          <w:rFonts w:ascii="Arial" w:hAnsi="Arial"/>
          <w:lang w:val="vi-VN"/>
        </w:rPr>
      </w:pPr>
    </w:p>
    <w:p w14:paraId="77F47CC1" w14:textId="77777777" w:rsidR="00644DD0" w:rsidRDefault="00644DD0" w:rsidP="006B5848">
      <w:pPr>
        <w:spacing w:before="120" w:line="360" w:lineRule="auto"/>
        <w:jc w:val="center"/>
        <w:rPr>
          <w:rFonts w:ascii="Arial" w:hAnsi="Arial"/>
          <w:lang w:val="vi-VN"/>
        </w:rPr>
      </w:pPr>
    </w:p>
    <w:p w14:paraId="7117AAB1" w14:textId="1609259C" w:rsidR="00FD0107" w:rsidRPr="006B5848" w:rsidRDefault="00FD0107" w:rsidP="006B5848">
      <w:pPr>
        <w:spacing w:before="120" w:line="360" w:lineRule="auto"/>
        <w:jc w:val="center"/>
        <w:rPr>
          <w:rFonts w:ascii="Times New Roman" w:hAnsi="Times New Roman" w:cs="Times New Roman"/>
          <w:i/>
          <w:iCs/>
          <w:lang w:val="vi-VN"/>
        </w:rPr>
      </w:pPr>
      <w:r>
        <w:rPr>
          <w:lang w:val="vi-VN"/>
        </w:rPr>
        <w:fldChar w:fldCharType="begin"/>
      </w:r>
      <w:r>
        <w:rPr>
          <w:lang w:val="vi-VN"/>
        </w:rPr>
        <w:instrText xml:space="preserve"> LINK </w:instrText>
      </w:r>
      <w:r w:rsidR="000E0365">
        <w:rPr>
          <w:lang w:val="vi-VN"/>
        </w:rPr>
        <w:instrText xml:space="preserve">Excel.Sheet.12 https://rmiteduau-my.sharepoint.com/personal/s3918855_rmit_edu_vn/Documents/final%20interfin%20a3%20hehe.xlsx RISK!R5C3:R11C5 </w:instrText>
      </w:r>
      <w:r>
        <w:rPr>
          <w:lang w:val="vi-VN"/>
        </w:rPr>
        <w:instrText xml:space="preserve">\a \f 4 \h  \* MERGEFORMAT </w:instrText>
      </w:r>
      <w:r>
        <w:rPr>
          <w:lang w:val="vi-VN"/>
        </w:rPr>
        <w:fldChar w:fldCharType="separate"/>
      </w:r>
    </w:p>
    <w:tbl>
      <w:tblPr>
        <w:tblW w:w="908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0"/>
        <w:gridCol w:w="2843"/>
        <w:gridCol w:w="2844"/>
      </w:tblGrid>
      <w:tr w:rsidR="00FD0107" w:rsidRPr="00FD0107" w14:paraId="7787A06C" w14:textId="77777777" w:rsidTr="00823698">
        <w:trPr>
          <w:trHeight w:val="673"/>
          <w:jc w:val="center"/>
        </w:trPr>
        <w:tc>
          <w:tcPr>
            <w:tcW w:w="9087" w:type="dxa"/>
            <w:gridSpan w:val="3"/>
            <w:shd w:val="clear" w:color="auto" w:fill="755DD9" w:themeFill="accent3"/>
            <w:noWrap/>
            <w:vAlign w:val="center"/>
            <w:hideMark/>
          </w:tcPr>
          <w:p w14:paraId="30779B25" w14:textId="12EEE018" w:rsidR="00FD0107" w:rsidRPr="00FD0107" w:rsidRDefault="00FD0107" w:rsidP="00FD01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US"/>
              </w:rPr>
            </w:pPr>
            <w:bookmarkStart w:id="21" w:name="_Hlk177594149"/>
            <w:r w:rsidRPr="007E6F44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eastAsia="en-US"/>
              </w:rPr>
              <w:lastRenderedPageBreak/>
              <w:t>Forward Hedge</w:t>
            </w:r>
          </w:p>
        </w:tc>
      </w:tr>
      <w:tr w:rsidR="00FD0107" w:rsidRPr="00FD0107" w14:paraId="4E6EEE96" w14:textId="77777777" w:rsidTr="0021141A">
        <w:trPr>
          <w:trHeight w:val="434"/>
          <w:jc w:val="center"/>
        </w:trPr>
        <w:tc>
          <w:tcPr>
            <w:tcW w:w="3400" w:type="dxa"/>
            <w:shd w:val="clear" w:color="auto" w:fill="auto"/>
            <w:noWrap/>
            <w:vAlign w:val="center"/>
            <w:hideMark/>
          </w:tcPr>
          <w:p w14:paraId="2922421A" w14:textId="77777777" w:rsidR="00FD0107" w:rsidRPr="00FD0107" w:rsidRDefault="00FD0107" w:rsidP="00FD01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US"/>
              </w:rPr>
            </w:pPr>
            <w:r w:rsidRPr="00FD01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US"/>
              </w:rPr>
              <w:t xml:space="preserve"> Component </w:t>
            </w:r>
          </w:p>
        </w:tc>
        <w:tc>
          <w:tcPr>
            <w:tcW w:w="2843" w:type="dxa"/>
            <w:shd w:val="clear" w:color="auto" w:fill="auto"/>
            <w:noWrap/>
            <w:vAlign w:val="center"/>
            <w:hideMark/>
          </w:tcPr>
          <w:p w14:paraId="224EA475" w14:textId="77777777" w:rsidR="00FD0107" w:rsidRPr="00FD0107" w:rsidRDefault="00FD0107" w:rsidP="00FD01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FD0107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 Year 1 </w:t>
            </w:r>
          </w:p>
        </w:tc>
        <w:tc>
          <w:tcPr>
            <w:tcW w:w="2843" w:type="dxa"/>
            <w:shd w:val="clear" w:color="auto" w:fill="auto"/>
            <w:noWrap/>
            <w:vAlign w:val="center"/>
            <w:hideMark/>
          </w:tcPr>
          <w:p w14:paraId="3E07DB25" w14:textId="77777777" w:rsidR="00FD0107" w:rsidRPr="00FD0107" w:rsidRDefault="00FD0107" w:rsidP="00FD01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FD0107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 Year 2 </w:t>
            </w:r>
          </w:p>
        </w:tc>
      </w:tr>
      <w:tr w:rsidR="00FD0107" w:rsidRPr="00FD0107" w14:paraId="4272C570" w14:textId="77777777" w:rsidTr="0021141A">
        <w:trPr>
          <w:trHeight w:val="412"/>
          <w:jc w:val="center"/>
        </w:trPr>
        <w:tc>
          <w:tcPr>
            <w:tcW w:w="3400" w:type="dxa"/>
            <w:shd w:val="clear" w:color="auto" w:fill="auto"/>
            <w:noWrap/>
            <w:vAlign w:val="center"/>
            <w:hideMark/>
          </w:tcPr>
          <w:p w14:paraId="10C3C9A9" w14:textId="77777777" w:rsidR="00FD0107" w:rsidRPr="00FD0107" w:rsidRDefault="00FD0107" w:rsidP="00FD01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US"/>
              </w:rPr>
            </w:pPr>
            <w:r w:rsidRPr="00FD01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US"/>
              </w:rPr>
              <w:t xml:space="preserve"> PH Receivables </w:t>
            </w:r>
          </w:p>
        </w:tc>
        <w:tc>
          <w:tcPr>
            <w:tcW w:w="2843" w:type="dxa"/>
            <w:shd w:val="clear" w:color="auto" w:fill="auto"/>
            <w:noWrap/>
            <w:vAlign w:val="center"/>
            <w:hideMark/>
          </w:tcPr>
          <w:p w14:paraId="421C11B7" w14:textId="77777777" w:rsidR="00FD0107" w:rsidRPr="00FD0107" w:rsidRDefault="00FD0107" w:rsidP="00FD01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FD0107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  176,820,024 </w:t>
            </w:r>
          </w:p>
        </w:tc>
        <w:tc>
          <w:tcPr>
            <w:tcW w:w="2843" w:type="dxa"/>
            <w:shd w:val="clear" w:color="auto" w:fill="auto"/>
            <w:noWrap/>
            <w:vAlign w:val="center"/>
            <w:hideMark/>
          </w:tcPr>
          <w:p w14:paraId="49E07199" w14:textId="77777777" w:rsidR="00FD0107" w:rsidRPr="00FD0107" w:rsidRDefault="00FD0107" w:rsidP="00FD01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FD0107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  199,410,852 </w:t>
            </w:r>
          </w:p>
        </w:tc>
      </w:tr>
      <w:tr w:rsidR="00FD0107" w:rsidRPr="00FD0107" w14:paraId="4962ED12" w14:textId="77777777" w:rsidTr="0021141A">
        <w:trPr>
          <w:trHeight w:val="412"/>
          <w:jc w:val="center"/>
        </w:trPr>
        <w:tc>
          <w:tcPr>
            <w:tcW w:w="3400" w:type="dxa"/>
            <w:shd w:val="clear" w:color="auto" w:fill="auto"/>
            <w:noWrap/>
            <w:vAlign w:val="center"/>
            <w:hideMark/>
          </w:tcPr>
          <w:p w14:paraId="480D1EC5" w14:textId="17C2F18F" w:rsidR="00FD0107" w:rsidRPr="00FD0107" w:rsidRDefault="00FD0107" w:rsidP="00FD01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US"/>
              </w:rPr>
            </w:pPr>
            <w:r w:rsidRPr="00FD01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US"/>
              </w:rPr>
              <w:t xml:space="preserve"> </w:t>
            </w:r>
            <w:r w:rsidRPr="00CF603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US"/>
              </w:rPr>
              <w:t>Forward</w:t>
            </w:r>
            <w:r w:rsidRPr="00FD01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US"/>
              </w:rPr>
              <w:t xml:space="preserve"> rate </w:t>
            </w:r>
          </w:p>
        </w:tc>
        <w:tc>
          <w:tcPr>
            <w:tcW w:w="2843" w:type="dxa"/>
            <w:shd w:val="clear" w:color="auto" w:fill="auto"/>
            <w:noWrap/>
            <w:vAlign w:val="center"/>
            <w:hideMark/>
          </w:tcPr>
          <w:p w14:paraId="3A62578A" w14:textId="2DAAE38B" w:rsidR="00FD0107" w:rsidRPr="00FD0107" w:rsidRDefault="00FD0107" w:rsidP="00FD01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FD0107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  </w:t>
            </w:r>
            <w:r w:rsidR="00126433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55</w:t>
            </w:r>
            <w:r w:rsidR="00126433">
              <w:rPr>
                <w:rFonts w:ascii="Times New Roman" w:eastAsia="Times New Roman" w:hAnsi="Times New Roman" w:cs="Times New Roman"/>
                <w:sz w:val="20"/>
                <w:szCs w:val="20"/>
                <w:lang w:val="vi-VN" w:eastAsia="en-US"/>
              </w:rPr>
              <w:t>.9500</w:t>
            </w:r>
            <w:r w:rsidRPr="00FD0107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2843" w:type="dxa"/>
            <w:shd w:val="clear" w:color="auto" w:fill="auto"/>
            <w:noWrap/>
            <w:vAlign w:val="center"/>
            <w:hideMark/>
          </w:tcPr>
          <w:p w14:paraId="69C51927" w14:textId="7211CEE8" w:rsidR="00FD0107" w:rsidRPr="00FD0107" w:rsidRDefault="00FD0107" w:rsidP="00FD01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FD0107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  </w:t>
            </w:r>
            <w:r w:rsidR="00126433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55</w:t>
            </w:r>
            <w:r w:rsidR="00126433">
              <w:rPr>
                <w:rFonts w:ascii="Times New Roman" w:eastAsia="Times New Roman" w:hAnsi="Times New Roman" w:cs="Times New Roman"/>
                <w:sz w:val="20"/>
                <w:szCs w:val="20"/>
                <w:lang w:val="vi-VN" w:eastAsia="en-US"/>
              </w:rPr>
              <w:t>.9501</w:t>
            </w:r>
            <w:r w:rsidRPr="00FD0107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 </w:t>
            </w:r>
          </w:p>
        </w:tc>
      </w:tr>
      <w:tr w:rsidR="00FD0107" w:rsidRPr="00FD0107" w14:paraId="0078D4A8" w14:textId="77777777" w:rsidTr="0021141A">
        <w:trPr>
          <w:trHeight w:val="412"/>
          <w:jc w:val="center"/>
        </w:trPr>
        <w:tc>
          <w:tcPr>
            <w:tcW w:w="3400" w:type="dxa"/>
            <w:shd w:val="clear" w:color="auto" w:fill="auto"/>
            <w:noWrap/>
            <w:vAlign w:val="center"/>
            <w:hideMark/>
          </w:tcPr>
          <w:p w14:paraId="732DA7B3" w14:textId="77777777" w:rsidR="00FD0107" w:rsidRPr="00FD0107" w:rsidRDefault="00FD0107" w:rsidP="00FD01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US"/>
              </w:rPr>
            </w:pPr>
            <w:r w:rsidRPr="00FD01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US"/>
              </w:rPr>
              <w:t xml:space="preserve"> Hedging </w:t>
            </w:r>
          </w:p>
        </w:tc>
        <w:tc>
          <w:tcPr>
            <w:tcW w:w="2843" w:type="dxa"/>
            <w:shd w:val="clear" w:color="auto" w:fill="auto"/>
            <w:noWrap/>
            <w:vAlign w:val="center"/>
            <w:hideMark/>
          </w:tcPr>
          <w:p w14:paraId="398767E7" w14:textId="77777777" w:rsidR="00FD0107" w:rsidRPr="00FD0107" w:rsidRDefault="00FD0107" w:rsidP="00FD01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FD0107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  3,160,322 </w:t>
            </w:r>
          </w:p>
        </w:tc>
        <w:tc>
          <w:tcPr>
            <w:tcW w:w="2843" w:type="dxa"/>
            <w:shd w:val="clear" w:color="auto" w:fill="auto"/>
            <w:noWrap/>
            <w:vAlign w:val="center"/>
            <w:hideMark/>
          </w:tcPr>
          <w:p w14:paraId="1AA9D5B9" w14:textId="77777777" w:rsidR="00FD0107" w:rsidRPr="00FD0107" w:rsidRDefault="00FD0107" w:rsidP="00FD01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FD0107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  3,564,084 </w:t>
            </w:r>
          </w:p>
        </w:tc>
      </w:tr>
      <w:tr w:rsidR="00FD0107" w:rsidRPr="00FD0107" w14:paraId="7D3BAD18" w14:textId="77777777" w:rsidTr="0021141A">
        <w:trPr>
          <w:trHeight w:val="412"/>
          <w:jc w:val="center"/>
        </w:trPr>
        <w:tc>
          <w:tcPr>
            <w:tcW w:w="3400" w:type="dxa"/>
            <w:shd w:val="clear" w:color="auto" w:fill="auto"/>
            <w:noWrap/>
            <w:vAlign w:val="center"/>
            <w:hideMark/>
          </w:tcPr>
          <w:p w14:paraId="3682D838" w14:textId="77777777" w:rsidR="00FD0107" w:rsidRPr="00FD0107" w:rsidRDefault="00FD0107" w:rsidP="00FD01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US"/>
              </w:rPr>
            </w:pPr>
            <w:r w:rsidRPr="00FD01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US"/>
              </w:rPr>
              <w:t xml:space="preserve"> Forecasted rate </w:t>
            </w:r>
          </w:p>
        </w:tc>
        <w:tc>
          <w:tcPr>
            <w:tcW w:w="2843" w:type="dxa"/>
            <w:shd w:val="clear" w:color="auto" w:fill="auto"/>
            <w:noWrap/>
            <w:vAlign w:val="center"/>
            <w:hideMark/>
          </w:tcPr>
          <w:p w14:paraId="54ADB61C" w14:textId="7DF82900" w:rsidR="00FD0107" w:rsidRPr="00FD0107" w:rsidRDefault="00FD0107" w:rsidP="00FD01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FD0107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  </w:t>
            </w:r>
            <w:r w:rsidR="00126433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58</w:t>
            </w:r>
            <w:r w:rsidR="00126433">
              <w:rPr>
                <w:rFonts w:ascii="Times New Roman" w:eastAsia="Times New Roman" w:hAnsi="Times New Roman" w:cs="Times New Roman"/>
                <w:sz w:val="20"/>
                <w:szCs w:val="20"/>
                <w:lang w:val="vi-VN" w:eastAsia="en-US"/>
              </w:rPr>
              <w:t>.21</w:t>
            </w:r>
            <w:r w:rsidRPr="00FD0107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2843" w:type="dxa"/>
            <w:shd w:val="clear" w:color="auto" w:fill="auto"/>
            <w:noWrap/>
            <w:vAlign w:val="center"/>
            <w:hideMark/>
          </w:tcPr>
          <w:p w14:paraId="27302657" w14:textId="3A59FCDE" w:rsidR="00FD0107" w:rsidRPr="00FD0107" w:rsidRDefault="00FD0107" w:rsidP="00FD01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FD0107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  </w:t>
            </w:r>
            <w:r w:rsidR="00126433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58</w:t>
            </w:r>
            <w:r w:rsidR="00126433">
              <w:rPr>
                <w:rFonts w:ascii="Times New Roman" w:eastAsia="Times New Roman" w:hAnsi="Times New Roman" w:cs="Times New Roman"/>
                <w:sz w:val="20"/>
                <w:szCs w:val="20"/>
                <w:lang w:val="vi-VN" w:eastAsia="en-US"/>
              </w:rPr>
              <w:t>.72</w:t>
            </w:r>
            <w:r w:rsidRPr="00FD0107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 </w:t>
            </w:r>
          </w:p>
        </w:tc>
      </w:tr>
      <w:tr w:rsidR="00FD0107" w:rsidRPr="00FD0107" w14:paraId="79471F3C" w14:textId="77777777" w:rsidTr="0021141A">
        <w:trPr>
          <w:trHeight w:val="412"/>
          <w:jc w:val="center"/>
        </w:trPr>
        <w:tc>
          <w:tcPr>
            <w:tcW w:w="3400" w:type="dxa"/>
            <w:shd w:val="clear" w:color="auto" w:fill="auto"/>
            <w:noWrap/>
            <w:vAlign w:val="center"/>
            <w:hideMark/>
          </w:tcPr>
          <w:p w14:paraId="756C7B95" w14:textId="254F23B9" w:rsidR="00FD0107" w:rsidRPr="00FD0107" w:rsidRDefault="00FD0107" w:rsidP="00FD01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US"/>
              </w:rPr>
            </w:pPr>
            <w:r w:rsidRPr="00FD01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US"/>
              </w:rPr>
              <w:t xml:space="preserve"> </w:t>
            </w:r>
            <w:r w:rsidRPr="00CF603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US"/>
              </w:rPr>
              <w:t>Unhedged</w:t>
            </w:r>
            <w:r w:rsidRPr="00FD01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2843" w:type="dxa"/>
            <w:shd w:val="clear" w:color="auto" w:fill="auto"/>
            <w:noWrap/>
            <w:vAlign w:val="center"/>
            <w:hideMark/>
          </w:tcPr>
          <w:p w14:paraId="5DCE0BB9" w14:textId="77777777" w:rsidR="00FD0107" w:rsidRPr="00FD0107" w:rsidRDefault="00FD0107" w:rsidP="00FD01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FD0107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  3,037,693 </w:t>
            </w:r>
          </w:p>
        </w:tc>
        <w:tc>
          <w:tcPr>
            <w:tcW w:w="2843" w:type="dxa"/>
            <w:shd w:val="clear" w:color="auto" w:fill="auto"/>
            <w:noWrap/>
            <w:vAlign w:val="center"/>
            <w:hideMark/>
          </w:tcPr>
          <w:p w14:paraId="44A49724" w14:textId="77777777" w:rsidR="00FD0107" w:rsidRPr="00FD0107" w:rsidRDefault="00FD0107" w:rsidP="00FD01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FD0107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  3,396,209 </w:t>
            </w:r>
          </w:p>
        </w:tc>
      </w:tr>
      <w:bookmarkEnd w:id="21"/>
    </w:tbl>
    <w:p w14:paraId="14FBE6AA" w14:textId="6044FDDA" w:rsidR="00A55FD1" w:rsidRPr="00147040" w:rsidRDefault="00FD0107" w:rsidP="00147040">
      <w:pPr>
        <w:spacing w:before="120" w:line="360" w:lineRule="auto"/>
        <w:jc w:val="center"/>
        <w:rPr>
          <w:rFonts w:ascii="Times New Roman" w:hAnsi="Times New Roman" w:cs="Times New Roman"/>
          <w:i/>
          <w:iCs/>
          <w:lang w:val="vi-VN"/>
        </w:rPr>
      </w:pPr>
      <w:r>
        <w:rPr>
          <w:lang w:val="vi-VN"/>
        </w:rPr>
        <w:fldChar w:fldCharType="end"/>
      </w:r>
      <w:r w:rsidR="00147040" w:rsidRPr="00147040">
        <w:rPr>
          <w:rFonts w:ascii="Times New Roman" w:hAnsi="Times New Roman" w:cs="Times New Roman"/>
          <w:i/>
          <w:iCs/>
          <w:lang w:val="vi-VN"/>
        </w:rPr>
        <w:t xml:space="preserve"> </w:t>
      </w:r>
      <w:r w:rsidR="00147040">
        <w:rPr>
          <w:rFonts w:ascii="Times New Roman" w:hAnsi="Times New Roman" w:cs="Times New Roman"/>
          <w:i/>
          <w:iCs/>
          <w:lang w:val="vi-VN"/>
        </w:rPr>
        <w:t xml:space="preserve">Table </w:t>
      </w:r>
      <w:r w:rsidR="00147040">
        <w:rPr>
          <w:rFonts w:ascii="Times New Roman" w:hAnsi="Times New Roman" w:cs="Times New Roman"/>
          <w:i/>
          <w:iCs/>
        </w:rPr>
        <w:t>10</w:t>
      </w:r>
      <w:r w:rsidR="00147040" w:rsidRPr="00EB4BEA">
        <w:rPr>
          <w:rFonts w:ascii="Times New Roman" w:hAnsi="Times New Roman" w:cs="Times New Roman"/>
          <w:i/>
          <w:iCs/>
          <w:lang w:val="vi-VN"/>
        </w:rPr>
        <w:t xml:space="preserve">: </w:t>
      </w:r>
      <w:r w:rsidR="00147040">
        <w:rPr>
          <w:rFonts w:ascii="Times New Roman" w:hAnsi="Times New Roman" w:cs="Times New Roman"/>
          <w:i/>
          <w:iCs/>
        </w:rPr>
        <w:t>Forward</w:t>
      </w:r>
      <w:r w:rsidR="00147040">
        <w:rPr>
          <w:rFonts w:ascii="Times New Roman" w:hAnsi="Times New Roman" w:cs="Times New Roman"/>
          <w:i/>
          <w:iCs/>
          <w:lang w:val="vi-VN"/>
        </w:rPr>
        <w:t xml:space="preserve"> hedging (FX Empire 2024)</w:t>
      </w:r>
    </w:p>
    <w:p w14:paraId="5B8249C3" w14:textId="132A235C" w:rsidR="00A55FD1" w:rsidRDefault="00EE5268" w:rsidP="00635F56">
      <w:pPr>
        <w:spacing w:line="360" w:lineRule="auto"/>
        <w:jc w:val="both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E</w:t>
      </w:r>
      <w:r w:rsidR="00255430" w:rsidRPr="00F530F8">
        <w:rPr>
          <w:rFonts w:ascii="Times New Roman" w:hAnsi="Times New Roman" w:cs="Times New Roman"/>
          <w:lang w:val="vi-VN"/>
        </w:rPr>
        <w:t xml:space="preserve">ntering </w:t>
      </w:r>
      <w:r w:rsidR="00DC4E82" w:rsidRPr="00F530F8">
        <w:rPr>
          <w:rFonts w:ascii="Times New Roman" w:hAnsi="Times New Roman" w:cs="Times New Roman"/>
          <w:lang w:val="vi-VN"/>
        </w:rPr>
        <w:t>long</w:t>
      </w:r>
      <w:r w:rsidR="0025124B">
        <w:rPr>
          <w:rFonts w:ascii="Times New Roman" w:hAnsi="Times New Roman" w:cs="Times New Roman"/>
        </w:rPr>
        <w:t>-</w:t>
      </w:r>
      <w:r w:rsidR="00DC4E82" w:rsidRPr="00F530F8">
        <w:rPr>
          <w:rFonts w:ascii="Times New Roman" w:hAnsi="Times New Roman" w:cs="Times New Roman"/>
          <w:lang w:val="vi-VN"/>
        </w:rPr>
        <w:t xml:space="preserve">position in </w:t>
      </w:r>
      <w:r w:rsidR="00580F74">
        <w:rPr>
          <w:rFonts w:ascii="Times New Roman" w:hAnsi="Times New Roman" w:cs="Times New Roman"/>
        </w:rPr>
        <w:t xml:space="preserve">USD/PHP </w:t>
      </w:r>
      <w:r w:rsidR="00255430" w:rsidRPr="00F530F8">
        <w:rPr>
          <w:rFonts w:ascii="Times New Roman" w:hAnsi="Times New Roman" w:cs="Times New Roman"/>
          <w:lang w:val="vi-VN"/>
        </w:rPr>
        <w:t xml:space="preserve">forward contract </w:t>
      </w:r>
      <w:r w:rsidR="00DC4E82" w:rsidRPr="00F530F8">
        <w:rPr>
          <w:rFonts w:ascii="Times New Roman" w:hAnsi="Times New Roman" w:cs="Times New Roman"/>
          <w:lang w:val="vi-VN"/>
        </w:rPr>
        <w:t xml:space="preserve">at </w:t>
      </w:r>
      <w:r w:rsidR="00554872" w:rsidRPr="00F530F8">
        <w:rPr>
          <w:rFonts w:ascii="Times New Roman" w:hAnsi="Times New Roman" w:cs="Times New Roman"/>
          <w:lang w:val="vi-VN"/>
        </w:rPr>
        <w:t>1Y</w:t>
      </w:r>
      <w:r w:rsidR="00F4507C">
        <w:rPr>
          <w:rFonts w:ascii="Times New Roman" w:hAnsi="Times New Roman" w:cs="Times New Roman"/>
        </w:rPr>
        <w:t xml:space="preserve">, </w:t>
      </w:r>
      <w:r w:rsidR="00554872" w:rsidRPr="00F530F8">
        <w:rPr>
          <w:rFonts w:ascii="Times New Roman" w:hAnsi="Times New Roman" w:cs="Times New Roman"/>
          <w:lang w:val="vi-VN"/>
        </w:rPr>
        <w:t>2Y</w:t>
      </w:r>
      <w:r w:rsidR="0025124B">
        <w:rPr>
          <w:rFonts w:ascii="Times New Roman" w:hAnsi="Times New Roman" w:cs="Times New Roman"/>
        </w:rPr>
        <w:t xml:space="preserve"> rates</w:t>
      </w:r>
      <w:r w:rsidR="00554872" w:rsidRPr="00F530F8">
        <w:rPr>
          <w:rFonts w:ascii="Times New Roman" w:hAnsi="Times New Roman" w:cs="Times New Roman"/>
          <w:lang w:val="vi-VN"/>
        </w:rPr>
        <w:t xml:space="preserve">, lower than forecasted, </w:t>
      </w:r>
      <w:r>
        <w:rPr>
          <w:rFonts w:ascii="Times New Roman" w:hAnsi="Times New Roman" w:cs="Times New Roman"/>
        </w:rPr>
        <w:t xml:space="preserve">locks </w:t>
      </w:r>
      <w:r w:rsidR="00CD0BAE" w:rsidRPr="00F530F8">
        <w:rPr>
          <w:rFonts w:ascii="Times New Roman" w:hAnsi="Times New Roman" w:cs="Times New Roman"/>
          <w:lang w:val="vi-VN"/>
        </w:rPr>
        <w:t>USD</w:t>
      </w:r>
      <w:r w:rsidR="00580F74">
        <w:rPr>
          <w:rFonts w:ascii="Times New Roman" w:hAnsi="Times New Roman" w:cs="Times New Roman"/>
        </w:rPr>
        <w:t xml:space="preserve"> amount</w:t>
      </w:r>
      <w:r w:rsidR="00CD0BAE" w:rsidRPr="00F530F8">
        <w:rPr>
          <w:rFonts w:ascii="Times New Roman" w:hAnsi="Times New Roman" w:cs="Times New Roman"/>
          <w:lang w:val="vi-VN"/>
        </w:rPr>
        <w:t xml:space="preserve"> received</w:t>
      </w:r>
      <w:r w:rsidR="00C3257F" w:rsidRPr="00F530F8">
        <w:rPr>
          <w:rFonts w:ascii="Times New Roman" w:hAnsi="Times New Roman" w:cs="Times New Roman"/>
          <w:lang w:val="vi-VN"/>
        </w:rPr>
        <w:t xml:space="preserve">, </w:t>
      </w:r>
      <w:r w:rsidR="00CD0BAE" w:rsidRPr="00F530F8">
        <w:rPr>
          <w:rFonts w:ascii="Times New Roman" w:hAnsi="Times New Roman" w:cs="Times New Roman"/>
          <w:lang w:val="vi-VN"/>
        </w:rPr>
        <w:t xml:space="preserve">higher than </w:t>
      </w:r>
      <w:r w:rsidR="005460DB" w:rsidRPr="00F530F8">
        <w:rPr>
          <w:rFonts w:ascii="Times New Roman" w:hAnsi="Times New Roman" w:cs="Times New Roman"/>
          <w:lang w:val="vi-VN"/>
        </w:rPr>
        <w:t>converted</w:t>
      </w:r>
      <w:r w:rsidR="00C3257F" w:rsidRPr="00F530F8">
        <w:rPr>
          <w:rFonts w:ascii="Times New Roman" w:hAnsi="Times New Roman" w:cs="Times New Roman"/>
          <w:lang w:val="vi-VN"/>
        </w:rPr>
        <w:t xml:space="preserve"> USD</w:t>
      </w:r>
      <w:r w:rsidR="005460DB" w:rsidRPr="00F530F8">
        <w:rPr>
          <w:rFonts w:ascii="Times New Roman" w:hAnsi="Times New Roman" w:cs="Times New Roman"/>
          <w:lang w:val="vi-VN"/>
        </w:rPr>
        <w:t xml:space="preserve"> at </w:t>
      </w:r>
      <w:r>
        <w:rPr>
          <w:rFonts w:ascii="Times New Roman" w:hAnsi="Times New Roman" w:cs="Times New Roman"/>
        </w:rPr>
        <w:t>future</w:t>
      </w:r>
      <w:r w:rsidR="005460DB" w:rsidRPr="00F530F8">
        <w:rPr>
          <w:rFonts w:ascii="Times New Roman" w:hAnsi="Times New Roman" w:cs="Times New Roman"/>
          <w:lang w:val="vi-VN"/>
        </w:rPr>
        <w:t>.</w:t>
      </w:r>
      <w:r w:rsidR="00C3257F" w:rsidRPr="00F530F8">
        <w:rPr>
          <w:rFonts w:ascii="Times New Roman" w:hAnsi="Times New Roman" w:cs="Times New Roman"/>
          <w:lang w:val="vi-VN"/>
        </w:rPr>
        <w:t xml:space="preserve"> However, </w:t>
      </w:r>
      <w:r w:rsidR="00F530F8" w:rsidRPr="00F530F8">
        <w:rPr>
          <w:rFonts w:ascii="Times New Roman" w:hAnsi="Times New Roman" w:cs="Times New Roman"/>
          <w:lang w:val="vi-VN"/>
        </w:rPr>
        <w:t xml:space="preserve">this creates obligation; </w:t>
      </w:r>
      <w:proofErr w:type="spellStart"/>
      <w:r w:rsidR="003E791F">
        <w:rPr>
          <w:rFonts w:ascii="Times New Roman" w:hAnsi="Times New Roman" w:cs="Times New Roman"/>
        </w:rPr>
        <w:t>i</w:t>
      </w:r>
      <w:proofErr w:type="spellEnd"/>
      <w:r w:rsidR="00F530F8" w:rsidRPr="00F530F8">
        <w:rPr>
          <w:rFonts w:ascii="Times New Roman" w:hAnsi="Times New Roman" w:cs="Times New Roman"/>
          <w:lang w:val="vi-VN"/>
        </w:rPr>
        <w:t>f USD depreciate, entering contract limits profits and causes losses.</w:t>
      </w:r>
    </w:p>
    <w:tbl>
      <w:tblPr>
        <w:tblW w:w="8995" w:type="dxa"/>
        <w:jc w:val="center"/>
        <w:tblLook w:val="04A0" w:firstRow="1" w:lastRow="0" w:firstColumn="1" w:lastColumn="0" w:noHBand="0" w:noVBand="1"/>
      </w:tblPr>
      <w:tblGrid>
        <w:gridCol w:w="5373"/>
        <w:gridCol w:w="1699"/>
        <w:gridCol w:w="1923"/>
      </w:tblGrid>
      <w:tr w:rsidR="006405B1" w:rsidRPr="006405B1" w14:paraId="06EB358D" w14:textId="77777777" w:rsidTr="00823698">
        <w:trPr>
          <w:trHeight w:val="800"/>
          <w:jc w:val="center"/>
        </w:trPr>
        <w:tc>
          <w:tcPr>
            <w:tcW w:w="89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755DD9" w:themeFill="accent3"/>
            <w:noWrap/>
            <w:vAlign w:val="center"/>
            <w:hideMark/>
          </w:tcPr>
          <w:p w14:paraId="4CDAF4B9" w14:textId="77777777" w:rsidR="006405B1" w:rsidRPr="006405B1" w:rsidRDefault="006405B1" w:rsidP="00640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en-US"/>
              </w:rPr>
            </w:pPr>
            <w:r w:rsidRPr="007E6F44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2"/>
                <w:szCs w:val="22"/>
                <w:lang w:eastAsia="en-US"/>
              </w:rPr>
              <w:t>Money Market Hedge</w:t>
            </w:r>
          </w:p>
        </w:tc>
      </w:tr>
      <w:tr w:rsidR="006405B1" w:rsidRPr="006405B1" w14:paraId="6C71401D" w14:textId="77777777" w:rsidTr="00120CD3">
        <w:trPr>
          <w:trHeight w:val="413"/>
          <w:jc w:val="center"/>
        </w:trPr>
        <w:tc>
          <w:tcPr>
            <w:tcW w:w="5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721B9F" w14:textId="77777777" w:rsidR="006405B1" w:rsidRPr="006405B1" w:rsidRDefault="006405B1" w:rsidP="00640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en-US"/>
              </w:rPr>
            </w:pPr>
            <w:r w:rsidRPr="00640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en-US"/>
              </w:rPr>
              <w:t>Component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C9A5B7C" w14:textId="77777777" w:rsidR="006405B1" w:rsidRPr="006405B1" w:rsidRDefault="006405B1" w:rsidP="00640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en-US"/>
              </w:rPr>
            </w:pPr>
            <w:r w:rsidRPr="00640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en-US"/>
              </w:rPr>
              <w:t>Currency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8B46AC7" w14:textId="77777777" w:rsidR="006405B1" w:rsidRPr="006405B1" w:rsidRDefault="006405B1" w:rsidP="00640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en-US"/>
              </w:rPr>
            </w:pPr>
            <w:r w:rsidRPr="006405B1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en-US"/>
              </w:rPr>
              <w:t>Value</w:t>
            </w:r>
          </w:p>
        </w:tc>
      </w:tr>
      <w:tr w:rsidR="006405B1" w:rsidRPr="006405B1" w14:paraId="4AE162CC" w14:textId="77777777" w:rsidTr="00120CD3">
        <w:trPr>
          <w:trHeight w:val="440"/>
          <w:jc w:val="center"/>
        </w:trPr>
        <w:tc>
          <w:tcPr>
            <w:tcW w:w="5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FB580FC" w14:textId="77777777" w:rsidR="006405B1" w:rsidRPr="006405B1" w:rsidRDefault="006405B1" w:rsidP="00640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</w:pPr>
            <w:r w:rsidRPr="006405B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  <w:t>2025 Cashflow</w:t>
            </w:r>
          </w:p>
        </w:tc>
        <w:tc>
          <w:tcPr>
            <w:tcW w:w="169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122257B" w14:textId="77777777" w:rsidR="006405B1" w:rsidRPr="006405B1" w:rsidRDefault="006405B1" w:rsidP="00640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</w:pPr>
            <w:r w:rsidRPr="006405B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  <w:t>PHP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04A2AC" w14:textId="77777777" w:rsidR="006405B1" w:rsidRPr="006405B1" w:rsidRDefault="006405B1" w:rsidP="00640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</w:pPr>
            <w:r w:rsidRPr="006405B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  <w:t>176,820,024</w:t>
            </w:r>
          </w:p>
        </w:tc>
      </w:tr>
      <w:tr w:rsidR="006405B1" w:rsidRPr="006405B1" w14:paraId="185749C7" w14:textId="77777777" w:rsidTr="00120CD3">
        <w:trPr>
          <w:trHeight w:val="440"/>
          <w:jc w:val="center"/>
        </w:trPr>
        <w:tc>
          <w:tcPr>
            <w:tcW w:w="5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9807EF" w14:textId="77777777" w:rsidR="006405B1" w:rsidRPr="006405B1" w:rsidRDefault="006405B1" w:rsidP="00640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</w:pPr>
            <w:r w:rsidRPr="006405B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  <w:t>Borrowing rate in PH</w:t>
            </w:r>
          </w:p>
        </w:tc>
        <w:tc>
          <w:tcPr>
            <w:tcW w:w="16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75397C" w14:textId="77777777" w:rsidR="006405B1" w:rsidRPr="006405B1" w:rsidRDefault="006405B1" w:rsidP="006405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E2B25D6" w14:textId="77777777" w:rsidR="006405B1" w:rsidRPr="006405B1" w:rsidRDefault="006405B1" w:rsidP="00640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</w:pPr>
            <w:r w:rsidRPr="006405B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  <w:t>6.50%</w:t>
            </w:r>
          </w:p>
        </w:tc>
      </w:tr>
      <w:tr w:rsidR="006405B1" w:rsidRPr="006405B1" w14:paraId="7B53ADB9" w14:textId="77777777" w:rsidTr="00120CD3">
        <w:trPr>
          <w:trHeight w:val="350"/>
          <w:jc w:val="center"/>
        </w:trPr>
        <w:tc>
          <w:tcPr>
            <w:tcW w:w="5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7B61242" w14:textId="77777777" w:rsidR="006405B1" w:rsidRPr="006405B1" w:rsidRDefault="006405B1" w:rsidP="00640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</w:pPr>
            <w:r w:rsidRPr="006405B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  <w:t>PV</w:t>
            </w:r>
          </w:p>
        </w:tc>
        <w:tc>
          <w:tcPr>
            <w:tcW w:w="16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E76C4E" w14:textId="77777777" w:rsidR="006405B1" w:rsidRPr="006405B1" w:rsidRDefault="006405B1" w:rsidP="006405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F32CF9E" w14:textId="76CE71EF" w:rsidR="006405B1" w:rsidRPr="006405B1" w:rsidRDefault="006405B1" w:rsidP="00640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</w:pPr>
            <w:r w:rsidRPr="006405B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  <w:t>166</w:t>
            </w:r>
            <w:r w:rsidR="00120CD3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  <w:t>,</w:t>
            </w:r>
            <w:r w:rsidRPr="006405B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  <w:t>028</w:t>
            </w:r>
            <w:r w:rsidR="00120CD3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  <w:t>,</w:t>
            </w:r>
            <w:r w:rsidRPr="006405B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  <w:t>19</w:t>
            </w:r>
            <w:r w:rsidR="00120CD3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  <w:t>2</w:t>
            </w:r>
          </w:p>
        </w:tc>
      </w:tr>
      <w:tr w:rsidR="006405B1" w:rsidRPr="006405B1" w14:paraId="3917D0C5" w14:textId="77777777" w:rsidTr="00120CD3">
        <w:trPr>
          <w:trHeight w:val="350"/>
          <w:jc w:val="center"/>
        </w:trPr>
        <w:tc>
          <w:tcPr>
            <w:tcW w:w="5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3C7D6E" w14:textId="77777777" w:rsidR="006405B1" w:rsidRPr="006405B1" w:rsidRDefault="006405B1" w:rsidP="00640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</w:pPr>
            <w:r w:rsidRPr="006405B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  <w:t>Forecasted USD/PHP</w:t>
            </w:r>
          </w:p>
        </w:tc>
        <w:tc>
          <w:tcPr>
            <w:tcW w:w="16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A4BC1B" w14:textId="77777777" w:rsidR="006405B1" w:rsidRPr="006405B1" w:rsidRDefault="006405B1" w:rsidP="006405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DD114CC" w14:textId="77777777" w:rsidR="006405B1" w:rsidRPr="006405B1" w:rsidRDefault="006405B1" w:rsidP="00640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</w:pPr>
            <w:r w:rsidRPr="006405B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  <w:t>58.21</w:t>
            </w:r>
          </w:p>
        </w:tc>
      </w:tr>
      <w:tr w:rsidR="006405B1" w:rsidRPr="006405B1" w14:paraId="5B8634B4" w14:textId="77777777" w:rsidTr="00120CD3">
        <w:trPr>
          <w:trHeight w:val="440"/>
          <w:jc w:val="center"/>
        </w:trPr>
        <w:tc>
          <w:tcPr>
            <w:tcW w:w="5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B0D64D" w14:textId="77777777" w:rsidR="006405B1" w:rsidRPr="006405B1" w:rsidRDefault="006405B1" w:rsidP="00640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</w:pPr>
            <w:r w:rsidRPr="006405B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  <w:t>Borrowing amount in US</w:t>
            </w:r>
          </w:p>
        </w:tc>
        <w:tc>
          <w:tcPr>
            <w:tcW w:w="169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1A45C7" w14:textId="77777777" w:rsidR="006405B1" w:rsidRPr="006405B1" w:rsidRDefault="006405B1" w:rsidP="00640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</w:pPr>
            <w:r w:rsidRPr="006405B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  <w:t>USD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2F3BC29" w14:textId="77777777" w:rsidR="006405B1" w:rsidRPr="006405B1" w:rsidRDefault="006405B1" w:rsidP="00640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</w:pPr>
            <w:r w:rsidRPr="006405B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  <w:t>2,852,294</w:t>
            </w:r>
          </w:p>
        </w:tc>
      </w:tr>
      <w:tr w:rsidR="006405B1" w:rsidRPr="006405B1" w14:paraId="58429C21" w14:textId="77777777" w:rsidTr="00120CD3">
        <w:trPr>
          <w:trHeight w:val="449"/>
          <w:jc w:val="center"/>
        </w:trPr>
        <w:tc>
          <w:tcPr>
            <w:tcW w:w="5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6A0C5FE" w14:textId="77777777" w:rsidR="006405B1" w:rsidRPr="006405B1" w:rsidRDefault="006405B1" w:rsidP="00640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</w:pPr>
            <w:r w:rsidRPr="006405B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  <w:t>US's interest rate</w:t>
            </w:r>
          </w:p>
        </w:tc>
        <w:tc>
          <w:tcPr>
            <w:tcW w:w="16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D881A2" w14:textId="77777777" w:rsidR="006405B1" w:rsidRPr="006405B1" w:rsidRDefault="006405B1" w:rsidP="006405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CF1EDF5" w14:textId="77777777" w:rsidR="006405B1" w:rsidRPr="006405B1" w:rsidRDefault="006405B1" w:rsidP="00640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</w:pPr>
            <w:r w:rsidRPr="006405B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  <w:t>5.50%</w:t>
            </w:r>
          </w:p>
        </w:tc>
      </w:tr>
      <w:tr w:rsidR="006405B1" w:rsidRPr="006405B1" w14:paraId="2B1CEB98" w14:textId="77777777" w:rsidTr="00120CD3">
        <w:trPr>
          <w:trHeight w:val="431"/>
          <w:jc w:val="center"/>
        </w:trPr>
        <w:tc>
          <w:tcPr>
            <w:tcW w:w="5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6C8CD0" w14:textId="77777777" w:rsidR="006405B1" w:rsidRPr="006405B1" w:rsidRDefault="006405B1" w:rsidP="00640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</w:pPr>
            <w:r w:rsidRPr="006405B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  <w:t>Cost of borrowing</w:t>
            </w:r>
          </w:p>
        </w:tc>
        <w:tc>
          <w:tcPr>
            <w:tcW w:w="16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62AD79" w14:textId="77777777" w:rsidR="006405B1" w:rsidRPr="006405B1" w:rsidRDefault="006405B1" w:rsidP="006405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5A5F7B6" w14:textId="77777777" w:rsidR="006405B1" w:rsidRPr="006405B1" w:rsidRDefault="006405B1" w:rsidP="00640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</w:pPr>
            <w:r w:rsidRPr="006405B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US"/>
              </w:rPr>
              <w:t>3,009,170</w:t>
            </w:r>
          </w:p>
        </w:tc>
      </w:tr>
    </w:tbl>
    <w:p w14:paraId="30FE419E" w14:textId="2181F382" w:rsidR="00120CD3" w:rsidRPr="00147040" w:rsidRDefault="00120CD3" w:rsidP="00120CD3">
      <w:pPr>
        <w:spacing w:before="120" w:line="360" w:lineRule="auto"/>
        <w:jc w:val="center"/>
        <w:rPr>
          <w:rFonts w:ascii="Times New Roman" w:hAnsi="Times New Roman" w:cs="Times New Roman"/>
          <w:i/>
          <w:iCs/>
          <w:lang w:val="vi-VN"/>
        </w:rPr>
      </w:pPr>
      <w:r>
        <w:rPr>
          <w:rFonts w:ascii="Times New Roman" w:hAnsi="Times New Roman" w:cs="Times New Roman"/>
          <w:i/>
          <w:iCs/>
          <w:lang w:val="vi-VN"/>
        </w:rPr>
        <w:t xml:space="preserve">Table </w:t>
      </w:r>
      <w:r>
        <w:rPr>
          <w:rFonts w:ascii="Times New Roman" w:hAnsi="Times New Roman" w:cs="Times New Roman"/>
          <w:i/>
          <w:iCs/>
        </w:rPr>
        <w:t>11</w:t>
      </w:r>
      <w:r w:rsidRPr="00EB4BEA">
        <w:rPr>
          <w:rFonts w:ascii="Times New Roman" w:hAnsi="Times New Roman" w:cs="Times New Roman"/>
          <w:i/>
          <w:iCs/>
          <w:lang w:val="vi-VN"/>
        </w:rPr>
        <w:t xml:space="preserve">: </w:t>
      </w:r>
      <w:r>
        <w:rPr>
          <w:rFonts w:ascii="Times New Roman" w:hAnsi="Times New Roman" w:cs="Times New Roman"/>
          <w:i/>
          <w:iCs/>
        </w:rPr>
        <w:t>Money market</w:t>
      </w:r>
      <w:r>
        <w:rPr>
          <w:rFonts w:ascii="Times New Roman" w:hAnsi="Times New Roman" w:cs="Times New Roman"/>
          <w:i/>
          <w:iCs/>
          <w:lang w:val="vi-VN"/>
        </w:rPr>
        <w:t xml:space="preserve"> hedging (</w:t>
      </w:r>
      <w:r>
        <w:rPr>
          <w:rFonts w:ascii="Times New Roman" w:hAnsi="Times New Roman" w:cs="Times New Roman"/>
          <w:i/>
          <w:iCs/>
        </w:rPr>
        <w:t>Trading Economics</w:t>
      </w:r>
      <w:r>
        <w:rPr>
          <w:rFonts w:ascii="Times New Roman" w:hAnsi="Times New Roman" w:cs="Times New Roman"/>
          <w:i/>
          <w:iCs/>
          <w:lang w:val="vi-VN"/>
        </w:rPr>
        <w:t xml:space="preserve"> 2024)</w:t>
      </w:r>
    </w:p>
    <w:p w14:paraId="11B7913F" w14:textId="7B25D220" w:rsidR="00120CD3" w:rsidRPr="00120CD3" w:rsidRDefault="00120CD3" w:rsidP="00635F56">
      <w:pPr>
        <w:spacing w:line="360" w:lineRule="auto"/>
        <w:jc w:val="both"/>
        <w:rPr>
          <w:rFonts w:ascii="Times New Roman" w:hAnsi="Times New Roman" w:cs="Times New Roman"/>
        </w:rPr>
      </w:pPr>
      <w:r w:rsidRPr="00120CD3">
        <w:rPr>
          <w:rFonts w:ascii="Times New Roman" w:hAnsi="Times New Roman" w:cs="Times New Roman"/>
        </w:rPr>
        <w:t>MKD can borrow PHP</w:t>
      </w:r>
      <w:r w:rsidRPr="006405B1">
        <w:rPr>
          <w:rFonts w:ascii="Times New Roman" w:eastAsia="Times New Roman" w:hAnsi="Times New Roman" w:cs="Times New Roman"/>
          <w:color w:val="000000"/>
          <w:lang w:eastAsia="en-US"/>
        </w:rPr>
        <w:t>166</w:t>
      </w:r>
      <w:r w:rsidRPr="00120CD3">
        <w:rPr>
          <w:rFonts w:ascii="Times New Roman" w:eastAsia="Times New Roman" w:hAnsi="Times New Roman" w:cs="Times New Roman"/>
          <w:color w:val="000000"/>
          <w:lang w:eastAsia="en-US"/>
        </w:rPr>
        <w:t>,</w:t>
      </w:r>
      <w:r w:rsidRPr="006405B1">
        <w:rPr>
          <w:rFonts w:ascii="Times New Roman" w:eastAsia="Times New Roman" w:hAnsi="Times New Roman" w:cs="Times New Roman"/>
          <w:color w:val="000000"/>
          <w:lang w:eastAsia="en-US"/>
        </w:rPr>
        <w:t>028</w:t>
      </w:r>
      <w:r w:rsidRPr="00120CD3">
        <w:rPr>
          <w:rFonts w:ascii="Times New Roman" w:eastAsia="Times New Roman" w:hAnsi="Times New Roman" w:cs="Times New Roman"/>
          <w:color w:val="000000"/>
          <w:lang w:eastAsia="en-US"/>
        </w:rPr>
        <w:t>,</w:t>
      </w:r>
      <w:r w:rsidRPr="006405B1">
        <w:rPr>
          <w:rFonts w:ascii="Times New Roman" w:eastAsia="Times New Roman" w:hAnsi="Times New Roman" w:cs="Times New Roman"/>
          <w:color w:val="000000"/>
          <w:lang w:eastAsia="en-US"/>
        </w:rPr>
        <w:t>19</w:t>
      </w:r>
      <w:r w:rsidRPr="00120CD3">
        <w:rPr>
          <w:rFonts w:ascii="Times New Roman" w:eastAsia="Times New Roman" w:hAnsi="Times New Roman" w:cs="Times New Roman"/>
          <w:color w:val="000000"/>
          <w:lang w:eastAsia="en-US"/>
        </w:rPr>
        <w:t>2 at Philippines then converting to $</w:t>
      </w:r>
      <w:r w:rsidRPr="006405B1">
        <w:rPr>
          <w:rFonts w:ascii="Times New Roman" w:eastAsia="Times New Roman" w:hAnsi="Times New Roman" w:cs="Times New Roman"/>
          <w:color w:val="000000"/>
          <w:lang w:eastAsia="en-US"/>
        </w:rPr>
        <w:t>2,852,294</w:t>
      </w:r>
      <w:r w:rsidRPr="00120CD3">
        <w:rPr>
          <w:rFonts w:ascii="Times New Roman" w:eastAsia="Times New Roman" w:hAnsi="Times New Roman" w:cs="Times New Roman"/>
          <w:color w:val="000000"/>
          <w:lang w:eastAsia="en-US"/>
        </w:rPr>
        <w:t>, and depositing to US for having $</w:t>
      </w:r>
      <w:r w:rsidRPr="006405B1">
        <w:rPr>
          <w:rFonts w:ascii="Times New Roman" w:eastAsia="Times New Roman" w:hAnsi="Times New Roman" w:cs="Times New Roman"/>
          <w:color w:val="000000"/>
          <w:lang w:eastAsia="en-US"/>
        </w:rPr>
        <w:t>3,009,170</w:t>
      </w:r>
      <w:r w:rsidRPr="00120CD3">
        <w:rPr>
          <w:rFonts w:ascii="Times New Roman" w:eastAsia="Times New Roman" w:hAnsi="Times New Roman" w:cs="Times New Roman"/>
          <w:color w:val="000000"/>
          <w:lang w:eastAsia="en-US"/>
        </w:rPr>
        <w:t>, least cost compared to forward and unhedged methods.</w:t>
      </w:r>
    </w:p>
    <w:p w14:paraId="22C8BF63" w14:textId="77777777" w:rsidR="00AB530E" w:rsidRPr="00120CD3" w:rsidRDefault="00AB530E" w:rsidP="00EB4BEA">
      <w:pPr>
        <w:spacing w:line="360" w:lineRule="auto"/>
        <w:rPr>
          <w:rFonts w:ascii="Arial" w:hAnsi="Arial"/>
          <w:lang w:val="vi-VN"/>
        </w:rPr>
      </w:pPr>
    </w:p>
    <w:p w14:paraId="76144151" w14:textId="6739CEF0" w:rsidR="00120CD3" w:rsidRPr="00120CD3" w:rsidRDefault="00154C4A" w:rsidP="00120CD3">
      <w:pPr>
        <w:pStyle w:val="Heading1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/>
          <w:bCs/>
          <w:color w:val="1F1F1F"/>
          <w:sz w:val="24"/>
          <w:szCs w:val="24"/>
          <w:lang w:val="en" w:eastAsia="en-US"/>
        </w:rPr>
      </w:pPr>
      <w:bookmarkStart w:id="22" w:name="_Toc177584831"/>
      <w:r w:rsidRPr="009D6FFB">
        <w:rPr>
          <w:rFonts w:ascii="Times New Roman" w:eastAsia="Times New Roman" w:hAnsi="Times New Roman" w:cs="Times New Roman"/>
          <w:b/>
          <w:bCs/>
          <w:color w:val="1F1F1F"/>
          <w:sz w:val="24"/>
          <w:szCs w:val="24"/>
          <w:lang w:val="en" w:eastAsia="en-US"/>
        </w:rPr>
        <w:lastRenderedPageBreak/>
        <w:t>Reference</w:t>
      </w:r>
      <w:bookmarkEnd w:id="22"/>
    </w:p>
    <w:p w14:paraId="22D021E7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  <w:shd w:val="clear" w:color="auto" w:fill="FFFFFF"/>
        </w:rPr>
        <w:t xml:space="preserve">Ahmed K (2024) </w:t>
      </w:r>
      <w:r w:rsidRPr="00120CD3">
        <w:rPr>
          <w:i/>
          <w:iCs/>
          <w:color w:val="000000"/>
          <w:shd w:val="clear" w:color="auto" w:fill="FFFFFF"/>
        </w:rPr>
        <w:t>Wheat prices soften in 2024, but risks tilted to the upside</w:t>
      </w:r>
      <w:r w:rsidRPr="00120CD3">
        <w:rPr>
          <w:color w:val="000000"/>
          <w:shd w:val="clear" w:color="auto" w:fill="FFFFFF"/>
        </w:rPr>
        <w:t xml:space="preserve">, Oxford Economics website, accessed 18 September 2024. </w:t>
      </w:r>
      <w:hyperlink r:id="rId20" w:history="1">
        <w:r w:rsidRPr="00120CD3">
          <w:rPr>
            <w:rStyle w:val="Hyperlink"/>
            <w:rFonts w:eastAsiaTheme="majorEastAsia"/>
            <w:color w:val="1155CC"/>
            <w:shd w:val="clear" w:color="auto" w:fill="FFFFFF"/>
          </w:rPr>
          <w:t>https://www.oxfordeconomics.com/resource/wheat-prices-soften-in-2024-but-risks-tilted-to-the-upside/</w:t>
        </w:r>
      </w:hyperlink>
      <w:r w:rsidRPr="00120CD3">
        <w:rPr>
          <w:color w:val="000000"/>
          <w:shd w:val="clear" w:color="auto" w:fill="FFFFFF"/>
        </w:rPr>
        <w:t> </w:t>
      </w:r>
    </w:p>
    <w:p w14:paraId="25B17210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</w:rPr>
        <w:t xml:space="preserve">Allianz (2024) </w:t>
      </w:r>
      <w:r w:rsidRPr="00AF538C">
        <w:rPr>
          <w:i/>
          <w:iCs/>
          <w:color w:val="000000"/>
        </w:rPr>
        <w:t>Country Risk Report Philippines</w:t>
      </w:r>
      <w:r w:rsidRPr="00120CD3">
        <w:rPr>
          <w:color w:val="000000"/>
        </w:rPr>
        <w:t xml:space="preserve">, Allianz website, accessed 18 September 2024. </w:t>
      </w:r>
      <w:hyperlink r:id="rId21" w:history="1">
        <w:r w:rsidRPr="00120CD3">
          <w:rPr>
            <w:rStyle w:val="Hyperlink"/>
            <w:rFonts w:eastAsiaTheme="majorEastAsia"/>
            <w:color w:val="0066FF"/>
          </w:rPr>
          <w:t>https://www.allianz.com/en/economic_research/country-and-sector-risk/country-risk/philippines.html</w:t>
        </w:r>
      </w:hyperlink>
    </w:p>
    <w:p w14:paraId="23718CCE" w14:textId="77777777" w:rsidR="00120CD3" w:rsidRPr="00120CD3" w:rsidRDefault="00120CD3" w:rsidP="00120CD3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 New Roman" w:hAnsi="Times New Roman" w:cs="Times New Roman"/>
        </w:rPr>
      </w:pPr>
      <w:r w:rsidRPr="00120CD3">
        <w:rPr>
          <w:rFonts w:ascii="Times New Roman" w:hAnsi="Times New Roman" w:cs="Times New Roman"/>
        </w:rPr>
        <w:t xml:space="preserve">Arslan M and Zaman R (2015) ‘Organizing of Capital Budgeting Process and Financial Theory’, </w:t>
      </w:r>
      <w:r w:rsidRPr="00120CD3">
        <w:rPr>
          <w:rFonts w:ascii="Times New Roman" w:hAnsi="Times New Roman" w:cs="Times New Roman"/>
          <w:i/>
          <w:iCs/>
        </w:rPr>
        <w:t>Journal of Resources Development and Management</w:t>
      </w:r>
      <w:r w:rsidRPr="00120CD3">
        <w:rPr>
          <w:rFonts w:ascii="Times New Roman" w:hAnsi="Times New Roman" w:cs="Times New Roman"/>
        </w:rPr>
        <w:t xml:space="preserve">, 7:97-104. </w:t>
      </w:r>
    </w:p>
    <w:p w14:paraId="56338F21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</w:rPr>
        <w:t xml:space="preserve">Asplund R (2024) </w:t>
      </w:r>
      <w:r w:rsidRPr="00120CD3">
        <w:rPr>
          <w:i/>
          <w:iCs/>
          <w:color w:val="000000"/>
        </w:rPr>
        <w:t>Stocks Fall Sharply on Tech Sector Weakness and Disappointing US Payrolls</w:t>
      </w:r>
      <w:r w:rsidRPr="00120CD3">
        <w:rPr>
          <w:color w:val="000000"/>
        </w:rPr>
        <w:t xml:space="preserve">, Nasdaq website, accessed 18 September 2024. </w:t>
      </w:r>
      <w:hyperlink r:id="rId22" w:history="1">
        <w:r w:rsidRPr="00120CD3">
          <w:rPr>
            <w:rStyle w:val="Hyperlink"/>
            <w:rFonts w:eastAsiaTheme="majorEastAsia"/>
            <w:color w:val="0066FF"/>
          </w:rPr>
          <w:t>https://www.nasdaq.com/articles/stocks-fall-sharply-tech-sector-weakness-and-disappointing-us-payrolls</w:t>
        </w:r>
      </w:hyperlink>
    </w:p>
    <w:p w14:paraId="1306CC18" w14:textId="77777777" w:rsidR="00120CD3" w:rsidRPr="00120CD3" w:rsidRDefault="00120CD3" w:rsidP="00120CD3">
      <w:pPr>
        <w:pStyle w:val="NormalWeb"/>
        <w:spacing w:before="0" w:beforeAutospacing="0" w:after="0" w:afterAutospacing="0" w:line="360" w:lineRule="auto"/>
        <w:jc w:val="both"/>
      </w:pPr>
      <w:r w:rsidRPr="00120CD3">
        <w:rPr>
          <w:color w:val="000000"/>
          <w:shd w:val="clear" w:color="auto" w:fill="FFFFFF"/>
        </w:rPr>
        <w:t xml:space="preserve">Asplund R (2024) </w:t>
      </w:r>
      <w:r w:rsidRPr="00120CD3">
        <w:rPr>
          <w:i/>
          <w:iCs/>
          <w:color w:val="000000"/>
          <w:shd w:val="clear" w:color="auto" w:fill="FFFFFF"/>
        </w:rPr>
        <w:t>Sugar Prices Fall Sharply on Easing Supply Concerns</w:t>
      </w:r>
      <w:r w:rsidRPr="00120CD3">
        <w:rPr>
          <w:color w:val="000000"/>
          <w:shd w:val="clear" w:color="auto" w:fill="FFFFFF"/>
        </w:rPr>
        <w:t>, Nasdaq website, accessed 18 September 2024.</w:t>
      </w:r>
      <w:r w:rsidRPr="00120CD3">
        <w:rPr>
          <w:color w:val="0066FF"/>
          <w:u w:val="single"/>
        </w:rPr>
        <w:t xml:space="preserve"> </w:t>
      </w:r>
      <w:hyperlink r:id="rId23" w:history="1">
        <w:r w:rsidRPr="00120CD3">
          <w:rPr>
            <w:rStyle w:val="Hyperlink"/>
            <w:rFonts w:eastAsiaTheme="majorEastAsia"/>
            <w:color w:val="0066FF"/>
          </w:rPr>
          <w:t>https://www.nasdaq.com/articles/sugar-prices-fall-sharply-on-easing-supply-concerns</w:t>
        </w:r>
      </w:hyperlink>
    </w:p>
    <w:p w14:paraId="06D065CD" w14:textId="77777777" w:rsidR="00120CD3" w:rsidRPr="00120CD3" w:rsidRDefault="00120CD3" w:rsidP="00120CD3">
      <w:pPr>
        <w:pStyle w:val="NormalWeb"/>
        <w:spacing w:before="0" w:beforeAutospacing="0" w:after="0" w:afterAutospacing="0" w:line="360" w:lineRule="auto"/>
        <w:jc w:val="both"/>
      </w:pPr>
      <w:r w:rsidRPr="00120CD3">
        <w:rPr>
          <w:color w:val="000000"/>
          <w:shd w:val="clear" w:color="auto" w:fill="FFFFFF"/>
        </w:rPr>
        <w:t xml:space="preserve">Asplund R (2024) </w:t>
      </w:r>
      <w:r w:rsidRPr="00120CD3">
        <w:rPr>
          <w:i/>
          <w:iCs/>
          <w:color w:val="000000"/>
          <w:shd w:val="clear" w:color="auto" w:fill="FFFFFF"/>
        </w:rPr>
        <w:t>Sugar Prices Surge on Concern About Global Sugar Production</w:t>
      </w:r>
      <w:r w:rsidRPr="00120CD3">
        <w:rPr>
          <w:color w:val="000000"/>
          <w:shd w:val="clear" w:color="auto" w:fill="FFFFFF"/>
        </w:rPr>
        <w:t>, Nasdaq website, accessed 18 September 2024.</w:t>
      </w:r>
      <w:r w:rsidRPr="00120CD3">
        <w:rPr>
          <w:color w:val="0066FF"/>
          <w:u w:val="single"/>
        </w:rPr>
        <w:t xml:space="preserve"> </w:t>
      </w:r>
      <w:hyperlink r:id="rId24" w:history="1">
        <w:r w:rsidRPr="00120CD3">
          <w:rPr>
            <w:rStyle w:val="Hyperlink"/>
            <w:rFonts w:eastAsiaTheme="majorEastAsia"/>
            <w:color w:val="1155CC"/>
          </w:rPr>
          <w:t>https://www.nasdaq.com/articles/sugar-prices-surge-concern-about-global-sugar-production</w:t>
        </w:r>
      </w:hyperlink>
      <w:r w:rsidRPr="00120CD3">
        <w:rPr>
          <w:color w:val="0066FF"/>
          <w:u w:val="single"/>
        </w:rPr>
        <w:t> </w:t>
      </w:r>
    </w:p>
    <w:p w14:paraId="03DE1BFA" w14:textId="77777777" w:rsidR="00120CD3" w:rsidRPr="00120CD3" w:rsidRDefault="00120CD3" w:rsidP="00120CD3">
      <w:pPr>
        <w:pStyle w:val="NormalWeb"/>
        <w:spacing w:before="0" w:beforeAutospacing="0" w:after="0" w:afterAutospacing="0" w:line="360" w:lineRule="auto"/>
        <w:jc w:val="both"/>
      </w:pPr>
      <w:r w:rsidRPr="00120CD3">
        <w:rPr>
          <w:color w:val="000000"/>
        </w:rPr>
        <w:t xml:space="preserve">ATO (Australian Taxation Office) (2023) </w:t>
      </w:r>
      <w:r w:rsidRPr="00120CD3">
        <w:rPr>
          <w:i/>
          <w:iCs/>
          <w:color w:val="000000"/>
        </w:rPr>
        <w:t>ATO Depreciation Rates 2023 - Bakery (205)</w:t>
      </w:r>
      <w:r w:rsidRPr="00120CD3">
        <w:rPr>
          <w:color w:val="000000"/>
        </w:rPr>
        <w:t xml:space="preserve">, ATO Depreciation Rates 2021 website, </w:t>
      </w:r>
      <w:r w:rsidRPr="00120CD3">
        <w:rPr>
          <w:color w:val="000000"/>
          <w:shd w:val="clear" w:color="auto" w:fill="FFFFFF"/>
        </w:rPr>
        <w:t xml:space="preserve">accessed 18 September 2024. </w:t>
      </w:r>
      <w:hyperlink r:id="rId25" w:history="1">
        <w:r w:rsidRPr="00120CD3">
          <w:rPr>
            <w:rStyle w:val="Hyperlink"/>
            <w:rFonts w:eastAsiaTheme="majorEastAsia"/>
            <w:color w:val="0066FF"/>
          </w:rPr>
          <w:t>https://www.depreciationrates.net.au/bakery</w:t>
        </w:r>
      </w:hyperlink>
    </w:p>
    <w:p w14:paraId="7AE409A1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</w:rPr>
        <w:t xml:space="preserve">Balita C (2024) </w:t>
      </w:r>
      <w:r w:rsidRPr="00120CD3">
        <w:rPr>
          <w:i/>
          <w:iCs/>
          <w:color w:val="000000"/>
        </w:rPr>
        <w:t>Natural disasters in the Philippines - statistics &amp; facts</w:t>
      </w:r>
      <w:r w:rsidRPr="00120CD3">
        <w:rPr>
          <w:color w:val="000000"/>
        </w:rPr>
        <w:t xml:space="preserve">, Statista website, accessed 18 September 2024. </w:t>
      </w:r>
      <w:hyperlink r:id="rId26" w:anchor="topicOverview" w:history="1">
        <w:r w:rsidRPr="00120CD3">
          <w:rPr>
            <w:rStyle w:val="Hyperlink"/>
            <w:rFonts w:eastAsiaTheme="majorEastAsia"/>
            <w:color w:val="0066FF"/>
          </w:rPr>
          <w:t>https://www.statista.com/topics/5845/natural-disasters-in-the-philippines-at-a-glance/#topicOverview</w:t>
        </w:r>
      </w:hyperlink>
    </w:p>
    <w:p w14:paraId="19524E17" w14:textId="77777777" w:rsidR="00120CD3" w:rsidRPr="00120CD3" w:rsidRDefault="00120CD3" w:rsidP="00120CD3">
      <w:pPr>
        <w:spacing w:line="360" w:lineRule="auto"/>
        <w:jc w:val="both"/>
        <w:rPr>
          <w:rFonts w:ascii="Times New Roman" w:hAnsi="Times New Roman" w:cs="Times New Roman"/>
        </w:rPr>
      </w:pPr>
      <w:r w:rsidRPr="00120CD3">
        <w:rPr>
          <w:rFonts w:ascii="Times New Roman" w:hAnsi="Times New Roman" w:cs="Times New Roman"/>
        </w:rPr>
        <w:t>Beirne J (2010</w:t>
      </w:r>
      <w:r w:rsidRPr="00120CD3">
        <w:rPr>
          <w:rFonts w:ascii="Times New Roman" w:hAnsi="Times New Roman" w:cs="Times New Roman"/>
          <w:i/>
          <w:iCs/>
        </w:rPr>
        <w:t>) International exchange rate dynamics and purchasing power parity</w:t>
      </w:r>
      <w:r w:rsidRPr="00120CD3">
        <w:rPr>
          <w:rFonts w:ascii="Times New Roman" w:hAnsi="Times New Roman" w:cs="Times New Roman"/>
        </w:rPr>
        <w:t xml:space="preserve"> [Doctoral dissertation], Brunel University, accessed 18 September 2024. </w:t>
      </w:r>
      <w:hyperlink r:id="rId27" w:history="1">
        <w:r w:rsidRPr="00120CD3">
          <w:rPr>
            <w:rStyle w:val="Hyperlink"/>
            <w:rFonts w:ascii="Times New Roman" w:hAnsi="Times New Roman" w:cs="Times New Roman"/>
          </w:rPr>
          <w:t>https://bura.brunel.ac.uk/handle/2438/4246</w:t>
        </w:r>
      </w:hyperlink>
      <w:r w:rsidRPr="00120CD3">
        <w:rPr>
          <w:rFonts w:ascii="Times New Roman" w:hAnsi="Times New Roman" w:cs="Times New Roman"/>
        </w:rPr>
        <w:t xml:space="preserve"> </w:t>
      </w:r>
    </w:p>
    <w:p w14:paraId="058A91B7" w14:textId="77777777" w:rsidR="00120CD3" w:rsidRPr="00120CD3" w:rsidRDefault="00120CD3" w:rsidP="00120CD3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 New Roman" w:hAnsi="Times New Roman" w:cs="Times New Roman"/>
        </w:rPr>
      </w:pPr>
      <w:r w:rsidRPr="00120CD3">
        <w:rPr>
          <w:rFonts w:ascii="Times New Roman" w:hAnsi="Times New Roman" w:cs="Times New Roman"/>
        </w:rPr>
        <w:t xml:space="preserve">Bhandari SB (1989) ‘Discounted Payback Period — A Viable Complement to Net Present Value </w:t>
      </w:r>
      <w:r w:rsidRPr="00120CD3">
        <w:rPr>
          <w:rFonts w:ascii="Times New Roman" w:hAnsi="Times New Roman" w:cs="Times New Roman"/>
        </w:rPr>
        <w:lastRenderedPageBreak/>
        <w:t xml:space="preserve">for Projects with Conventional Cash Flows’, </w:t>
      </w:r>
      <w:r w:rsidRPr="00120CD3">
        <w:rPr>
          <w:rFonts w:ascii="Times New Roman" w:hAnsi="Times New Roman" w:cs="Times New Roman"/>
          <w:i/>
          <w:iCs/>
        </w:rPr>
        <w:t>The Journal of Cost Analysis</w:t>
      </w:r>
      <w:r w:rsidRPr="00120CD3">
        <w:rPr>
          <w:rFonts w:ascii="Times New Roman" w:hAnsi="Times New Roman" w:cs="Times New Roman"/>
        </w:rPr>
        <w:t>, 7(1):43–53.</w:t>
      </w:r>
    </w:p>
    <w:p w14:paraId="3004C64A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</w:rPr>
        <w:t xml:space="preserve">Brey J (2023) ‘Terrorism in the Philippines: Persistent Threat and Effective Response’, </w:t>
      </w:r>
      <w:r w:rsidRPr="00120CD3">
        <w:rPr>
          <w:i/>
          <w:iCs/>
          <w:color w:val="000000"/>
        </w:rPr>
        <w:t>Contemporary Issues in Air and Space Power</w:t>
      </w:r>
      <w:r w:rsidRPr="00120CD3">
        <w:rPr>
          <w:color w:val="000000"/>
        </w:rPr>
        <w:t>, 1(1</w:t>
      </w:r>
      <w:proofErr w:type="gramStart"/>
      <w:r w:rsidRPr="00120CD3">
        <w:rPr>
          <w:color w:val="000000"/>
        </w:rPr>
        <w:t>):bp</w:t>
      </w:r>
      <w:proofErr w:type="gramEnd"/>
      <w:r w:rsidRPr="00120CD3">
        <w:rPr>
          <w:color w:val="000000"/>
        </w:rPr>
        <w:t>33148316, doi:10.58930/bp33148316.</w:t>
      </w:r>
    </w:p>
    <w:p w14:paraId="4237D030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</w:rPr>
        <w:t>BSP (</w:t>
      </w:r>
      <w:proofErr w:type="spellStart"/>
      <w:r w:rsidRPr="00120CD3">
        <w:rPr>
          <w:color w:val="000000"/>
        </w:rPr>
        <w:t>Bangko</w:t>
      </w:r>
      <w:proofErr w:type="spellEnd"/>
      <w:r w:rsidRPr="00120CD3">
        <w:rPr>
          <w:color w:val="000000"/>
        </w:rPr>
        <w:t xml:space="preserve"> Sentral ng </w:t>
      </w:r>
      <w:proofErr w:type="spellStart"/>
      <w:r w:rsidRPr="00120CD3">
        <w:rPr>
          <w:color w:val="000000"/>
        </w:rPr>
        <w:t>Pilipinas</w:t>
      </w:r>
      <w:proofErr w:type="spellEnd"/>
      <w:r w:rsidRPr="00120CD3">
        <w:rPr>
          <w:color w:val="000000"/>
        </w:rPr>
        <w:t xml:space="preserve">) (2024) </w:t>
      </w:r>
      <w:r w:rsidRPr="00120CD3">
        <w:rPr>
          <w:i/>
          <w:iCs/>
          <w:color w:val="000000"/>
        </w:rPr>
        <w:t>Monetary Policy Report February 2024</w:t>
      </w:r>
      <w:r w:rsidRPr="00120CD3">
        <w:rPr>
          <w:color w:val="000000"/>
        </w:rPr>
        <w:t xml:space="preserve">, BSP website, accessed 18 September 2024. </w:t>
      </w:r>
      <w:hyperlink r:id="rId28" w:history="1">
        <w:r w:rsidRPr="00120CD3">
          <w:rPr>
            <w:rStyle w:val="Hyperlink"/>
            <w:rFonts w:eastAsiaTheme="majorEastAsia"/>
            <w:color w:val="0066FF"/>
          </w:rPr>
          <w:t>https://www.bsp.gov.ph/Price%20Stability/MonetaryPolicyReport/FullReport_February2024.pdf</w:t>
        </w:r>
      </w:hyperlink>
    </w:p>
    <w:p w14:paraId="723A89F7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</w:rPr>
        <w:t>BSP (</w:t>
      </w:r>
      <w:proofErr w:type="spellStart"/>
      <w:r w:rsidRPr="00120CD3">
        <w:rPr>
          <w:color w:val="000000"/>
        </w:rPr>
        <w:t>Bangko</w:t>
      </w:r>
      <w:proofErr w:type="spellEnd"/>
      <w:r w:rsidRPr="00120CD3">
        <w:rPr>
          <w:color w:val="000000"/>
        </w:rPr>
        <w:t xml:space="preserve"> Sentral ng </w:t>
      </w:r>
      <w:proofErr w:type="spellStart"/>
      <w:r w:rsidRPr="00120CD3">
        <w:rPr>
          <w:color w:val="000000"/>
        </w:rPr>
        <w:t>Pilipinas</w:t>
      </w:r>
      <w:proofErr w:type="spellEnd"/>
      <w:r w:rsidRPr="00120CD3">
        <w:rPr>
          <w:color w:val="000000"/>
        </w:rPr>
        <w:t xml:space="preserve">) (2024) </w:t>
      </w:r>
      <w:r w:rsidRPr="00120CD3">
        <w:rPr>
          <w:i/>
          <w:iCs/>
          <w:color w:val="000000"/>
        </w:rPr>
        <w:t>Overnight Lending Facility (OLF) Rate</w:t>
      </w:r>
      <w:r w:rsidRPr="00120CD3">
        <w:rPr>
          <w:color w:val="000000"/>
        </w:rPr>
        <w:t xml:space="preserve">, BSP website, accessed 18 September 2024. </w:t>
      </w:r>
      <w:hyperlink r:id="rId29" w:history="1">
        <w:r w:rsidRPr="00120CD3">
          <w:rPr>
            <w:rStyle w:val="Hyperlink"/>
            <w:rFonts w:eastAsiaTheme="majorEastAsia"/>
            <w:color w:val="0066FF"/>
          </w:rPr>
          <w:t>https://www.bsp.gov.ph/statistics/Financial%20System%20Accounts/BSPrates_olf_data.aspx</w:t>
        </w:r>
      </w:hyperlink>
    </w:p>
    <w:p w14:paraId="4ACBC257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proofErr w:type="spellStart"/>
      <w:r w:rsidRPr="00120CD3">
        <w:rPr>
          <w:color w:val="000000"/>
        </w:rPr>
        <w:t>BTr</w:t>
      </w:r>
      <w:proofErr w:type="spellEnd"/>
      <w:r w:rsidRPr="00120CD3">
        <w:rPr>
          <w:color w:val="000000"/>
        </w:rPr>
        <w:t xml:space="preserve"> (Bureau of the Treasury Philippines) (2024) </w:t>
      </w:r>
      <w:r w:rsidRPr="00120CD3">
        <w:rPr>
          <w:i/>
          <w:iCs/>
          <w:color w:val="000000"/>
        </w:rPr>
        <w:t xml:space="preserve">National Government Debt Recorded at P15.18 </w:t>
      </w:r>
      <w:proofErr w:type="gramStart"/>
      <w:r w:rsidRPr="00120CD3">
        <w:rPr>
          <w:i/>
          <w:iCs/>
          <w:color w:val="000000"/>
        </w:rPr>
        <w:t>Trillion</w:t>
      </w:r>
      <w:proofErr w:type="gramEnd"/>
      <w:r w:rsidRPr="00120CD3">
        <w:rPr>
          <w:i/>
          <w:iCs/>
          <w:color w:val="000000"/>
        </w:rPr>
        <w:t xml:space="preserve"> as of End-February 2024</w:t>
      </w:r>
      <w:r w:rsidRPr="00120CD3">
        <w:rPr>
          <w:color w:val="000000"/>
        </w:rPr>
        <w:t xml:space="preserve">, </w:t>
      </w:r>
      <w:proofErr w:type="spellStart"/>
      <w:r w:rsidRPr="00120CD3">
        <w:rPr>
          <w:color w:val="000000"/>
        </w:rPr>
        <w:t>Btr</w:t>
      </w:r>
      <w:proofErr w:type="spellEnd"/>
      <w:r w:rsidRPr="00120CD3">
        <w:rPr>
          <w:color w:val="000000"/>
        </w:rPr>
        <w:t xml:space="preserve"> website, accessed 18 September 2024. </w:t>
      </w:r>
      <w:hyperlink r:id="rId30" w:history="1">
        <w:r w:rsidRPr="00120CD3">
          <w:rPr>
            <w:rStyle w:val="Hyperlink"/>
            <w:rFonts w:eastAsiaTheme="majorEastAsia"/>
            <w:color w:val="0066FF"/>
          </w:rPr>
          <w:t>https://www.treasury.gov.ph/?p=63527</w:t>
        </w:r>
      </w:hyperlink>
    </w:p>
    <w:p w14:paraId="05EB55F5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</w:rPr>
        <w:t xml:space="preserve">Cervantes FM (2024) </w:t>
      </w:r>
      <w:proofErr w:type="spellStart"/>
      <w:r w:rsidRPr="00120CD3">
        <w:rPr>
          <w:i/>
          <w:iCs/>
          <w:color w:val="000000"/>
        </w:rPr>
        <w:t>Nat'l</w:t>
      </w:r>
      <w:proofErr w:type="spellEnd"/>
      <w:r w:rsidRPr="00120CD3">
        <w:rPr>
          <w:i/>
          <w:iCs/>
          <w:color w:val="000000"/>
        </w:rPr>
        <w:t xml:space="preserve"> deficit widens by 43% in May</w:t>
      </w:r>
      <w:r w:rsidRPr="00120CD3">
        <w:rPr>
          <w:color w:val="000000"/>
        </w:rPr>
        <w:t xml:space="preserve">, Philippine News Agency website, accessed 18 September 2024. </w:t>
      </w:r>
      <w:hyperlink r:id="rId31" w:history="1">
        <w:r w:rsidRPr="00120CD3">
          <w:rPr>
            <w:rStyle w:val="Hyperlink"/>
            <w:rFonts w:eastAsiaTheme="majorEastAsia"/>
            <w:color w:val="0066FF"/>
          </w:rPr>
          <w:t>https://www.pna.gov.ph/articles/1227834</w:t>
        </w:r>
      </w:hyperlink>
    </w:p>
    <w:p w14:paraId="304D3D05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</w:rPr>
        <w:t xml:space="preserve">Climate Adaptation Platform (2023) </w:t>
      </w:r>
      <w:r w:rsidRPr="00120CD3">
        <w:rPr>
          <w:i/>
          <w:iCs/>
          <w:color w:val="000000"/>
        </w:rPr>
        <w:t>Vulnerable Philippines – Working Towards Climate Adaptation</w:t>
      </w:r>
      <w:r w:rsidRPr="00120CD3">
        <w:rPr>
          <w:color w:val="000000"/>
        </w:rPr>
        <w:t xml:space="preserve">, Climate Adaptation Platform website, accessed 18 September 2024. </w:t>
      </w:r>
      <w:hyperlink r:id="rId32" w:history="1">
        <w:r w:rsidRPr="00120CD3">
          <w:rPr>
            <w:rStyle w:val="Hyperlink"/>
            <w:rFonts w:eastAsiaTheme="majorEastAsia"/>
            <w:color w:val="1155CC"/>
          </w:rPr>
          <w:t>https://climateadaptationplatform.com/vulnerable-philippines-working-towards-climate-adaptation/</w:t>
        </w:r>
      </w:hyperlink>
      <w:r w:rsidRPr="00120CD3">
        <w:rPr>
          <w:color w:val="000000"/>
        </w:rPr>
        <w:t> </w:t>
      </w:r>
    </w:p>
    <w:p w14:paraId="1E2AB851" w14:textId="77777777" w:rsidR="00120CD3" w:rsidRPr="00120CD3" w:rsidRDefault="00120CD3" w:rsidP="00120CD3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 New Roman" w:hAnsi="Times New Roman" w:cs="Times New Roman"/>
        </w:rPr>
      </w:pPr>
      <w:r w:rsidRPr="00120CD3">
        <w:rPr>
          <w:rFonts w:ascii="Times New Roman" w:hAnsi="Times New Roman" w:cs="Times New Roman"/>
        </w:rPr>
        <w:t xml:space="preserve">Cox J (17 September 2024) ‘The Fed’s biggest interest rate call in years happens Wednesday. Here’s what to expect’, </w:t>
      </w:r>
      <w:r w:rsidRPr="00120CD3">
        <w:rPr>
          <w:rFonts w:ascii="Times New Roman" w:hAnsi="Times New Roman" w:cs="Times New Roman"/>
          <w:i/>
          <w:iCs/>
        </w:rPr>
        <w:t>CNBC</w:t>
      </w:r>
      <w:r w:rsidRPr="00120CD3">
        <w:rPr>
          <w:rFonts w:ascii="Times New Roman" w:hAnsi="Times New Roman" w:cs="Times New Roman"/>
        </w:rPr>
        <w:t xml:space="preserve">, accessed 18 September 2024. </w:t>
      </w:r>
      <w:hyperlink r:id="rId33" w:history="1">
        <w:r w:rsidRPr="00120CD3">
          <w:rPr>
            <w:rStyle w:val="Hyperlink"/>
            <w:rFonts w:ascii="Times New Roman" w:hAnsi="Times New Roman" w:cs="Times New Roman"/>
          </w:rPr>
          <w:t>https://www.cnbc.com/2024/09/17/the-feds-biggest-interest-rate-call-in-years-happens-wednesday-heres-what-to-expect.html</w:t>
        </w:r>
      </w:hyperlink>
    </w:p>
    <w:p w14:paraId="67EDCA8C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  <w:shd w:val="clear" w:color="auto" w:fill="FFFFFF"/>
        </w:rPr>
        <w:t xml:space="preserve">Damodaran A (2024) </w:t>
      </w:r>
      <w:r w:rsidRPr="00120CD3">
        <w:rPr>
          <w:i/>
          <w:iCs/>
          <w:color w:val="000000"/>
          <w:shd w:val="clear" w:color="auto" w:fill="FFFFFF"/>
        </w:rPr>
        <w:t>Country Default Spreads and Risk Premiums</w:t>
      </w:r>
      <w:r w:rsidRPr="00120CD3">
        <w:rPr>
          <w:color w:val="000000"/>
          <w:shd w:val="clear" w:color="auto" w:fill="FFFFFF"/>
        </w:rPr>
        <w:t xml:space="preserve">, NYU Stern website, </w:t>
      </w:r>
      <w:r w:rsidRPr="00120CD3">
        <w:rPr>
          <w:color w:val="000000"/>
        </w:rPr>
        <w:t xml:space="preserve">accessed 18 September 2024. </w:t>
      </w:r>
      <w:hyperlink r:id="rId34" w:history="1">
        <w:r w:rsidRPr="00120CD3">
          <w:rPr>
            <w:rStyle w:val="Hyperlink"/>
            <w:rFonts w:eastAsiaTheme="majorEastAsia"/>
            <w:color w:val="0066FF"/>
          </w:rPr>
          <w:t>https://pages.stern.nyu.edu/~adamodar/New_Home_Page/datafile/ctryprem.html</w:t>
        </w:r>
      </w:hyperlink>
    </w:p>
    <w:p w14:paraId="288055DF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</w:rPr>
        <w:t>Damodaran A (2024)</w:t>
      </w:r>
      <w:r w:rsidRPr="00120CD3">
        <w:rPr>
          <w:i/>
          <w:iCs/>
          <w:color w:val="000000"/>
        </w:rPr>
        <w:t xml:space="preserve"> Working Capital Ratios by Sector (US)</w:t>
      </w:r>
      <w:r w:rsidRPr="00120CD3">
        <w:rPr>
          <w:color w:val="000000"/>
        </w:rPr>
        <w:t xml:space="preserve">, </w:t>
      </w:r>
      <w:r w:rsidRPr="00120CD3">
        <w:rPr>
          <w:color w:val="000000"/>
          <w:shd w:val="clear" w:color="auto" w:fill="FFFFFF"/>
        </w:rPr>
        <w:t xml:space="preserve">NYU Stern website, </w:t>
      </w:r>
      <w:r w:rsidRPr="00120CD3">
        <w:rPr>
          <w:color w:val="000000"/>
        </w:rPr>
        <w:t xml:space="preserve">accessed 18 September 2024. </w:t>
      </w:r>
      <w:hyperlink r:id="rId35" w:history="1">
        <w:r w:rsidRPr="00120CD3">
          <w:rPr>
            <w:rStyle w:val="Hyperlink"/>
            <w:rFonts w:eastAsiaTheme="majorEastAsia"/>
            <w:color w:val="0066FF"/>
          </w:rPr>
          <w:t>https://pages.stern.nyu.edu/~adamodar/New_Home_Page/datafile/wcdata.html</w:t>
        </w:r>
      </w:hyperlink>
    </w:p>
    <w:p w14:paraId="5E6B0CE6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proofErr w:type="spellStart"/>
      <w:r w:rsidRPr="00120CD3">
        <w:rPr>
          <w:color w:val="000000"/>
          <w:shd w:val="clear" w:color="auto" w:fill="FFFFFF"/>
        </w:rPr>
        <w:lastRenderedPageBreak/>
        <w:t>Del'Arco</w:t>
      </w:r>
      <w:proofErr w:type="spellEnd"/>
      <w:r w:rsidRPr="00120CD3">
        <w:rPr>
          <w:color w:val="000000"/>
          <w:shd w:val="clear" w:color="auto" w:fill="FFFFFF"/>
        </w:rPr>
        <w:t xml:space="preserve"> G (2024) </w:t>
      </w:r>
      <w:r w:rsidRPr="00120CD3">
        <w:rPr>
          <w:i/>
          <w:iCs/>
          <w:color w:val="000000"/>
          <w:shd w:val="clear" w:color="auto" w:fill="FFFFFF"/>
        </w:rPr>
        <w:t>Early signs of trouble ahead in the global sugar market</w:t>
      </w:r>
      <w:r w:rsidRPr="00120CD3">
        <w:rPr>
          <w:color w:val="000000"/>
          <w:shd w:val="clear" w:color="auto" w:fill="FFFFFF"/>
        </w:rPr>
        <w:t xml:space="preserve">, Vesper website, accessed 18 September 2024. </w:t>
      </w:r>
      <w:hyperlink r:id="rId36" w:history="1">
        <w:r w:rsidRPr="00120CD3">
          <w:rPr>
            <w:rStyle w:val="Hyperlink"/>
            <w:rFonts w:eastAsiaTheme="majorEastAsia"/>
            <w:color w:val="1155CC"/>
            <w:shd w:val="clear" w:color="auto" w:fill="FFFFFF"/>
          </w:rPr>
          <w:t>https://vespertool.com/news/early-signs-trouble-sugar-market/</w:t>
        </w:r>
      </w:hyperlink>
      <w:r w:rsidRPr="00120CD3">
        <w:rPr>
          <w:color w:val="000000"/>
          <w:shd w:val="clear" w:color="auto" w:fill="FFFFFF"/>
        </w:rPr>
        <w:t> </w:t>
      </w:r>
    </w:p>
    <w:p w14:paraId="4BDAB8EF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</w:rPr>
        <w:t xml:space="preserve">DOS (U.S. Department of State) (2024) </w:t>
      </w:r>
      <w:r w:rsidRPr="00120CD3">
        <w:rPr>
          <w:i/>
          <w:iCs/>
          <w:color w:val="000000"/>
        </w:rPr>
        <w:t>2024 Investment Climate Statements: Philippines</w:t>
      </w:r>
      <w:r w:rsidRPr="00120CD3">
        <w:rPr>
          <w:color w:val="000000"/>
        </w:rPr>
        <w:t xml:space="preserve">, DOS website, accessed 18 September 2024. </w:t>
      </w:r>
      <w:hyperlink r:id="rId37" w:history="1">
        <w:r w:rsidRPr="00120CD3">
          <w:rPr>
            <w:rStyle w:val="Hyperlink"/>
            <w:rFonts w:eastAsiaTheme="majorEastAsia"/>
            <w:color w:val="0066FF"/>
          </w:rPr>
          <w:t>https://www.state.gov/reports/2024-investment-climate-statements/philippines/</w:t>
        </w:r>
      </w:hyperlink>
    </w:p>
    <w:p w14:paraId="20F57973" w14:textId="77777777" w:rsidR="00120CD3" w:rsidRPr="00120CD3" w:rsidRDefault="00120CD3" w:rsidP="00120CD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120CD3">
        <w:rPr>
          <w:rFonts w:ascii="Times New Roman" w:hAnsi="Times New Roman" w:cs="Times New Roman"/>
          <w:color w:val="000000"/>
        </w:rPr>
        <w:t xml:space="preserve">Euromonitor (2024) </w:t>
      </w:r>
      <w:r w:rsidRPr="00120CD3">
        <w:rPr>
          <w:rFonts w:ascii="Times New Roman" w:hAnsi="Times New Roman" w:cs="Times New Roman"/>
          <w:i/>
          <w:iCs/>
          <w:color w:val="000000"/>
        </w:rPr>
        <w:t>Baked Goods in the Philippines</w:t>
      </w:r>
      <w:r w:rsidRPr="00120CD3">
        <w:rPr>
          <w:rFonts w:ascii="Times New Roman" w:hAnsi="Times New Roman" w:cs="Times New Roman"/>
          <w:color w:val="000000"/>
        </w:rPr>
        <w:t>, accessed 18 September 2024, Euromonitor database.</w:t>
      </w:r>
    </w:p>
    <w:p w14:paraId="0440F557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</w:rPr>
        <w:t xml:space="preserve">Euromonitor (2024) </w:t>
      </w:r>
      <w:proofErr w:type="spellStart"/>
      <w:r w:rsidRPr="00120CD3">
        <w:rPr>
          <w:i/>
          <w:iCs/>
          <w:color w:val="000000"/>
        </w:rPr>
        <w:t>Savoury</w:t>
      </w:r>
      <w:proofErr w:type="spellEnd"/>
      <w:r w:rsidRPr="00120CD3">
        <w:rPr>
          <w:i/>
          <w:iCs/>
          <w:color w:val="000000"/>
        </w:rPr>
        <w:t xml:space="preserve"> Snacks in the Philippines</w:t>
      </w:r>
      <w:r w:rsidRPr="00120CD3">
        <w:rPr>
          <w:color w:val="000000"/>
        </w:rPr>
        <w:t>, accessed 18 September 2024, Euromonitor database. </w:t>
      </w:r>
    </w:p>
    <w:p w14:paraId="4B10C5CC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</w:rPr>
        <w:t xml:space="preserve">Euromonitor (2024) </w:t>
      </w:r>
      <w:r w:rsidRPr="00120CD3">
        <w:rPr>
          <w:i/>
          <w:iCs/>
          <w:color w:val="000000"/>
        </w:rPr>
        <w:t>Snacks in the Philippines</w:t>
      </w:r>
      <w:r w:rsidRPr="00120CD3">
        <w:rPr>
          <w:color w:val="000000"/>
        </w:rPr>
        <w:t>, accessed 18 September 2024, Euromonitor database. </w:t>
      </w:r>
    </w:p>
    <w:p w14:paraId="5D810FFB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</w:rPr>
        <w:t xml:space="preserve">Euromonitor (2024) </w:t>
      </w:r>
      <w:r w:rsidRPr="00120CD3">
        <w:rPr>
          <w:i/>
          <w:iCs/>
          <w:color w:val="000000"/>
        </w:rPr>
        <w:t>Sweet Biscuits, Snack Bars and Fruit Snacks in the Philippines</w:t>
      </w:r>
      <w:r w:rsidRPr="00120CD3">
        <w:rPr>
          <w:color w:val="000000"/>
        </w:rPr>
        <w:t>, accessed 18 September 2024, Euromonitor database. </w:t>
      </w:r>
    </w:p>
    <w:p w14:paraId="3B4EE71A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</w:rPr>
        <w:t xml:space="preserve">Export Finance Australia (2024) </w:t>
      </w:r>
      <w:r w:rsidRPr="00120CD3">
        <w:rPr>
          <w:i/>
          <w:iCs/>
          <w:color w:val="000000"/>
        </w:rPr>
        <w:t>Philippines</w:t>
      </w:r>
      <w:r w:rsidRPr="00120CD3">
        <w:rPr>
          <w:i/>
          <w:iCs/>
          <w:color w:val="000000"/>
        </w:rPr>
        <w:softHyphen/>
      </w:r>
      <w:r w:rsidRPr="00120CD3">
        <w:rPr>
          <w:color w:val="000000"/>
        </w:rPr>
        <w:t xml:space="preserve">, Export Finance Australia </w:t>
      </w:r>
      <w:proofErr w:type="gramStart"/>
      <w:r w:rsidRPr="00120CD3">
        <w:rPr>
          <w:color w:val="000000"/>
        </w:rPr>
        <w:t>website,  accessed</w:t>
      </w:r>
      <w:proofErr w:type="gramEnd"/>
      <w:r w:rsidRPr="00120CD3">
        <w:rPr>
          <w:color w:val="000000"/>
        </w:rPr>
        <w:t xml:space="preserve"> 18 September 2024. </w:t>
      </w:r>
      <w:hyperlink r:id="rId38" w:anchor=":~:text=Country%20Risk,-Country%20risk%20in&amp;text=The%20OECD%20gives%20the%20Philippines,of%20expropriation%20in%20the%20Philippines" w:history="1">
        <w:r w:rsidRPr="00120CD3">
          <w:rPr>
            <w:rStyle w:val="Hyperlink"/>
            <w:rFonts w:eastAsiaTheme="majorEastAsia"/>
            <w:color w:val="0066FF"/>
          </w:rPr>
          <w:t>https://www.exportfinance.gov.au/resources/country-profiles/philippines/#:~:text=Country%20Risk,-Country%20risk%20in&amp;text=The%20OECD%20gives%20the%20Philippines,of%20expropriation%20in%20the%20Philippines</w:t>
        </w:r>
      </w:hyperlink>
      <w:r w:rsidRPr="00120CD3">
        <w:rPr>
          <w:color w:val="000000"/>
        </w:rPr>
        <w:t>.</w:t>
      </w:r>
    </w:p>
    <w:p w14:paraId="5D049EE5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</w:rPr>
        <w:t xml:space="preserve">Farber A, Gillet RL and </w:t>
      </w:r>
      <w:proofErr w:type="spellStart"/>
      <w:r w:rsidRPr="00120CD3">
        <w:rPr>
          <w:color w:val="000000"/>
        </w:rPr>
        <w:t>Szafarz</w:t>
      </w:r>
      <w:proofErr w:type="spellEnd"/>
      <w:r w:rsidRPr="00120CD3">
        <w:rPr>
          <w:color w:val="000000"/>
        </w:rPr>
        <w:t xml:space="preserve"> A (2006) ‘A General Formula for the </w:t>
      </w:r>
      <w:proofErr w:type="spellStart"/>
      <w:r w:rsidRPr="00120CD3">
        <w:rPr>
          <w:color w:val="000000"/>
        </w:rPr>
        <w:t>Wacc</w:t>
      </w:r>
      <w:proofErr w:type="spellEnd"/>
      <w:r w:rsidRPr="00120CD3">
        <w:rPr>
          <w:color w:val="000000"/>
        </w:rPr>
        <w:t xml:space="preserve">’, </w:t>
      </w:r>
      <w:r w:rsidRPr="00120CD3">
        <w:rPr>
          <w:i/>
          <w:iCs/>
          <w:color w:val="000000"/>
        </w:rPr>
        <w:t>International Journal of Business</w:t>
      </w:r>
      <w:r w:rsidRPr="00120CD3">
        <w:rPr>
          <w:color w:val="000000"/>
        </w:rPr>
        <w:t>, 11(2):211-218. </w:t>
      </w:r>
    </w:p>
    <w:p w14:paraId="155097DA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  <w:shd w:val="clear" w:color="auto" w:fill="FFFFFF"/>
        </w:rPr>
        <w:t xml:space="preserve">FMCG Viet (n.d.) </w:t>
      </w:r>
      <w:r w:rsidRPr="00120CD3">
        <w:rPr>
          <w:i/>
          <w:iCs/>
          <w:color w:val="000000"/>
          <w:shd w:val="clear" w:color="auto" w:fill="FFFFFF"/>
        </w:rPr>
        <w:t>Solite</w:t>
      </w:r>
      <w:r w:rsidRPr="00120CD3">
        <w:rPr>
          <w:color w:val="000000"/>
          <w:shd w:val="clear" w:color="auto" w:fill="FFFFFF"/>
        </w:rPr>
        <w:t>, FMCG Viet website, accessed 18 September 2024.</w:t>
      </w:r>
      <w:r w:rsidRPr="00120CD3">
        <w:rPr>
          <w:color w:val="0066FF"/>
          <w:u w:val="single"/>
        </w:rPr>
        <w:t xml:space="preserve"> </w:t>
      </w:r>
      <w:hyperlink r:id="rId39" w:history="1">
        <w:r w:rsidRPr="00120CD3">
          <w:rPr>
            <w:rStyle w:val="Hyperlink"/>
            <w:rFonts w:eastAsiaTheme="majorEastAsia"/>
            <w:color w:val="0066FF"/>
          </w:rPr>
          <w:t>https://fmcg-viet.com/product-tag/solite/</w:t>
        </w:r>
      </w:hyperlink>
    </w:p>
    <w:p w14:paraId="4FDE45CF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</w:rPr>
        <w:t xml:space="preserve">FRED (Federal Reserve Economic Data) (2024) </w:t>
      </w:r>
      <w:r w:rsidRPr="00120CD3">
        <w:rPr>
          <w:i/>
          <w:iCs/>
          <w:color w:val="000000"/>
        </w:rPr>
        <w:t>Federal Funds Effective Rate</w:t>
      </w:r>
      <w:r w:rsidRPr="00120CD3">
        <w:rPr>
          <w:color w:val="000000"/>
        </w:rPr>
        <w:t xml:space="preserve">, FRED website, accessed 18 September 2024. </w:t>
      </w:r>
      <w:hyperlink r:id="rId40" w:history="1">
        <w:r w:rsidRPr="00120CD3">
          <w:rPr>
            <w:rStyle w:val="Hyperlink"/>
            <w:rFonts w:eastAsiaTheme="majorEastAsia"/>
            <w:color w:val="0066FF"/>
          </w:rPr>
          <w:t>https://fred.stlouisfed.org/series/FEDFUNDS</w:t>
        </w:r>
      </w:hyperlink>
    </w:p>
    <w:p w14:paraId="1D28F835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proofErr w:type="spellStart"/>
      <w:r w:rsidRPr="00120CD3">
        <w:rPr>
          <w:color w:val="000000"/>
        </w:rPr>
        <w:t>FXEmpire</w:t>
      </w:r>
      <w:proofErr w:type="spellEnd"/>
      <w:r w:rsidRPr="00120CD3">
        <w:rPr>
          <w:color w:val="000000"/>
        </w:rPr>
        <w:t xml:space="preserve"> (2024) </w:t>
      </w:r>
      <w:r w:rsidRPr="00120CD3">
        <w:rPr>
          <w:i/>
          <w:iCs/>
          <w:color w:val="000000"/>
        </w:rPr>
        <w:t>USD/PHP Forward Rates</w:t>
      </w:r>
      <w:r w:rsidRPr="00120CD3">
        <w:rPr>
          <w:color w:val="000000"/>
        </w:rPr>
        <w:t xml:space="preserve">, </w:t>
      </w:r>
      <w:proofErr w:type="spellStart"/>
      <w:r w:rsidRPr="00120CD3">
        <w:rPr>
          <w:color w:val="000000"/>
        </w:rPr>
        <w:t>FXEmpire</w:t>
      </w:r>
      <w:proofErr w:type="spellEnd"/>
      <w:r w:rsidRPr="00120CD3">
        <w:rPr>
          <w:color w:val="000000"/>
        </w:rPr>
        <w:t xml:space="preserve"> website, accessed 18 September 2024. </w:t>
      </w:r>
      <w:hyperlink r:id="rId41" w:history="1">
        <w:r w:rsidRPr="00120CD3">
          <w:rPr>
            <w:rStyle w:val="Hyperlink"/>
            <w:rFonts w:eastAsiaTheme="majorEastAsia"/>
            <w:color w:val="1155CC"/>
          </w:rPr>
          <w:t>https://www.fxempire.com/currencies/usd-php/forward-rates</w:t>
        </w:r>
      </w:hyperlink>
      <w:r w:rsidRPr="00120CD3">
        <w:rPr>
          <w:color w:val="000000"/>
        </w:rPr>
        <w:t> </w:t>
      </w:r>
    </w:p>
    <w:p w14:paraId="47C6D335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  <w:shd w:val="clear" w:color="auto" w:fill="FFFFFF"/>
        </w:rPr>
        <w:lastRenderedPageBreak/>
        <w:t xml:space="preserve">Geldart S (2023) </w:t>
      </w:r>
      <w:r w:rsidRPr="00120CD3">
        <w:rPr>
          <w:i/>
          <w:iCs/>
          <w:color w:val="000000"/>
          <w:shd w:val="clear" w:color="auto" w:fill="FFFFFF"/>
        </w:rPr>
        <w:t>World Sugar Market 5 Year Forecast</w:t>
      </w:r>
      <w:r w:rsidRPr="00120CD3">
        <w:rPr>
          <w:color w:val="000000"/>
          <w:shd w:val="clear" w:color="auto" w:fill="FFFFFF"/>
        </w:rPr>
        <w:t xml:space="preserve">, Czapp website, accessed 18 September 2024. </w:t>
      </w:r>
      <w:hyperlink r:id="rId42" w:history="1">
        <w:r w:rsidRPr="00120CD3">
          <w:rPr>
            <w:rStyle w:val="Hyperlink"/>
            <w:rFonts w:eastAsiaTheme="majorEastAsia"/>
            <w:color w:val="0066FF"/>
          </w:rPr>
          <w:t>https://www.czapp.com/wp-content/uploads/2024/04/5yr-Forecast-Template.pdf</w:t>
        </w:r>
      </w:hyperlink>
    </w:p>
    <w:p w14:paraId="31A17CCF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</w:rPr>
        <w:t xml:space="preserve">Giganti A (2023) </w:t>
      </w:r>
      <w:r w:rsidRPr="00120CD3">
        <w:rPr>
          <w:i/>
          <w:iCs/>
          <w:color w:val="000000"/>
        </w:rPr>
        <w:t>Strengthening the Rule of Law in the Philippines</w:t>
      </w:r>
      <w:r w:rsidRPr="00120CD3">
        <w:rPr>
          <w:color w:val="000000"/>
        </w:rPr>
        <w:t xml:space="preserve">, The Borgen Project website, accessed 18 September 2024. </w:t>
      </w:r>
      <w:hyperlink r:id="rId43" w:history="1">
        <w:r w:rsidRPr="00120CD3">
          <w:rPr>
            <w:rStyle w:val="Hyperlink"/>
            <w:rFonts w:eastAsiaTheme="majorEastAsia"/>
            <w:color w:val="0066FF"/>
          </w:rPr>
          <w:t>https://borgenproject.org/rule-of-law-in-the-philippines/</w:t>
        </w:r>
      </w:hyperlink>
    </w:p>
    <w:p w14:paraId="1B3DE1E6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  <w:shd w:val="clear" w:color="auto" w:fill="FFFFFF"/>
        </w:rPr>
        <w:t xml:space="preserve">Gourmet Foods (n.d.) </w:t>
      </w:r>
      <w:proofErr w:type="spellStart"/>
      <w:r w:rsidRPr="00120CD3">
        <w:rPr>
          <w:i/>
          <w:iCs/>
          <w:color w:val="000000"/>
          <w:shd w:val="clear" w:color="auto" w:fill="FFFFFF"/>
        </w:rPr>
        <w:t>Cosy</w:t>
      </w:r>
      <w:proofErr w:type="spellEnd"/>
      <w:r w:rsidRPr="00120CD3">
        <w:rPr>
          <w:i/>
          <w:iCs/>
          <w:color w:val="000000"/>
          <w:shd w:val="clear" w:color="auto" w:fill="FFFFFF"/>
        </w:rPr>
        <w:t xml:space="preserve"> Double Chocolate &amp; Oats Cookies 80g x 48 Bags</w:t>
      </w:r>
      <w:r w:rsidRPr="00120CD3">
        <w:rPr>
          <w:color w:val="000000"/>
          <w:shd w:val="clear" w:color="auto" w:fill="FFFFFF"/>
        </w:rPr>
        <w:t>, Gourmet Foods website, accessed 18 September 2024.</w:t>
      </w:r>
      <w:r w:rsidRPr="00120CD3">
        <w:rPr>
          <w:color w:val="0066FF"/>
          <w:u w:val="single"/>
        </w:rPr>
        <w:t xml:space="preserve"> </w:t>
      </w:r>
      <w:hyperlink r:id="rId44" w:history="1">
        <w:r w:rsidRPr="00120CD3">
          <w:rPr>
            <w:rStyle w:val="Hyperlink"/>
            <w:rFonts w:eastAsiaTheme="majorEastAsia"/>
            <w:color w:val="0066FF"/>
          </w:rPr>
          <w:t>https://gourmetfoods.vn/cosy-double-chocolate-oats-cookies-80g</w:t>
        </w:r>
      </w:hyperlink>
    </w:p>
    <w:p w14:paraId="30100015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</w:rPr>
        <w:t xml:space="preserve">Investing (2024) </w:t>
      </w:r>
      <w:r w:rsidRPr="00120CD3">
        <w:rPr>
          <w:i/>
          <w:iCs/>
          <w:color w:val="000000"/>
        </w:rPr>
        <w:t>Kido Group Corp (KDC)</w:t>
      </w:r>
      <w:r w:rsidRPr="00120CD3">
        <w:rPr>
          <w:color w:val="000000"/>
        </w:rPr>
        <w:t xml:space="preserve">, Investing website, accessed 18 September 2024. </w:t>
      </w:r>
      <w:hyperlink r:id="rId45" w:history="1">
        <w:r w:rsidRPr="00120CD3">
          <w:rPr>
            <w:rStyle w:val="Hyperlink"/>
            <w:rFonts w:eastAsiaTheme="majorEastAsia"/>
            <w:color w:val="0066FF"/>
          </w:rPr>
          <w:t>https://vn.investing.com/equities/kinh-do-corp</w:t>
        </w:r>
      </w:hyperlink>
    </w:p>
    <w:p w14:paraId="70E00310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</w:rPr>
        <w:t xml:space="preserve">Investing (2024) </w:t>
      </w:r>
      <w:r w:rsidRPr="00120CD3">
        <w:rPr>
          <w:i/>
          <w:iCs/>
          <w:color w:val="000000"/>
        </w:rPr>
        <w:t>MONDE Ratios</w:t>
      </w:r>
      <w:r w:rsidRPr="00120CD3">
        <w:rPr>
          <w:color w:val="000000"/>
        </w:rPr>
        <w:t xml:space="preserve">, </w:t>
      </w:r>
      <w:proofErr w:type="gramStart"/>
      <w:r w:rsidRPr="00120CD3">
        <w:rPr>
          <w:color w:val="000000"/>
        </w:rPr>
        <w:t>Investing</w:t>
      </w:r>
      <w:proofErr w:type="gramEnd"/>
      <w:r w:rsidRPr="00120CD3">
        <w:rPr>
          <w:color w:val="000000"/>
        </w:rPr>
        <w:t xml:space="preserve"> website, accessed 18 September 2024. </w:t>
      </w:r>
      <w:hyperlink r:id="rId46" w:history="1">
        <w:r w:rsidRPr="00120CD3">
          <w:rPr>
            <w:rStyle w:val="Hyperlink"/>
            <w:rFonts w:eastAsiaTheme="majorEastAsia"/>
            <w:color w:val="1155CC"/>
          </w:rPr>
          <w:t>https://www.investing.com/equities/monde-nissin-ratios</w:t>
        </w:r>
      </w:hyperlink>
      <w:r w:rsidRPr="00120CD3">
        <w:rPr>
          <w:color w:val="000000"/>
        </w:rPr>
        <w:t> </w:t>
      </w:r>
    </w:p>
    <w:p w14:paraId="5CE26A0E" w14:textId="77777777" w:rsidR="00120CD3" w:rsidRPr="00120CD3" w:rsidRDefault="00120CD3" w:rsidP="00120CD3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 New Roman" w:hAnsi="Times New Roman" w:cs="Times New Roman"/>
        </w:rPr>
      </w:pPr>
      <w:r w:rsidRPr="00120CD3">
        <w:rPr>
          <w:rFonts w:ascii="Times New Roman" w:hAnsi="Times New Roman" w:cs="Times New Roman"/>
        </w:rPr>
        <w:t xml:space="preserve">Jocson LMJC (24 June 2024) ‘Philippine growth seen running ‘below potential’ - BusinessWorld Online’, </w:t>
      </w:r>
      <w:r w:rsidRPr="00120CD3">
        <w:rPr>
          <w:rFonts w:ascii="Times New Roman" w:hAnsi="Times New Roman" w:cs="Times New Roman"/>
          <w:i/>
          <w:iCs/>
        </w:rPr>
        <w:t>BusinessWorld Online</w:t>
      </w:r>
      <w:r w:rsidRPr="00120CD3">
        <w:rPr>
          <w:rFonts w:ascii="Times New Roman" w:hAnsi="Times New Roman" w:cs="Times New Roman"/>
        </w:rPr>
        <w:t xml:space="preserve">, accessed 18 September 2024.  </w:t>
      </w:r>
      <w:hyperlink r:id="rId47" w:history="1">
        <w:r w:rsidRPr="00120CD3">
          <w:rPr>
            <w:rStyle w:val="Hyperlink"/>
            <w:rFonts w:ascii="Times New Roman" w:hAnsi="Times New Roman" w:cs="Times New Roman"/>
          </w:rPr>
          <w:t>https://www.bworldonline.com/top-stories/2024/06/24/603620/philippine-growth-seen-running-below-potential/</w:t>
        </w:r>
      </w:hyperlink>
      <w:r w:rsidRPr="00120CD3">
        <w:rPr>
          <w:rFonts w:ascii="Times New Roman" w:hAnsi="Times New Roman" w:cs="Times New Roman"/>
        </w:rPr>
        <w:t xml:space="preserve"> </w:t>
      </w:r>
    </w:p>
    <w:p w14:paraId="750B94FE" w14:textId="77777777" w:rsidR="00120CD3" w:rsidRPr="00120CD3" w:rsidRDefault="00120CD3" w:rsidP="00120CD3">
      <w:pPr>
        <w:spacing w:line="360" w:lineRule="auto"/>
        <w:jc w:val="both"/>
        <w:rPr>
          <w:rFonts w:ascii="Times New Roman" w:hAnsi="Times New Roman" w:cs="Times New Roman"/>
        </w:rPr>
      </w:pPr>
      <w:r w:rsidRPr="00120CD3">
        <w:rPr>
          <w:rFonts w:ascii="Times New Roman" w:hAnsi="Times New Roman" w:cs="Times New Roman"/>
        </w:rPr>
        <w:t>Keele</w:t>
      </w:r>
      <w:r w:rsidRPr="00120CD3">
        <w:rPr>
          <w:rFonts w:ascii="Times New Roman" w:hAnsi="Times New Roman" w:cs="Times New Roman"/>
          <w:lang w:val="vi-VN"/>
        </w:rPr>
        <w:t xml:space="preserve"> </w:t>
      </w:r>
      <w:r w:rsidRPr="00120CD3">
        <w:rPr>
          <w:rFonts w:ascii="Times New Roman" w:hAnsi="Times New Roman" w:cs="Times New Roman"/>
        </w:rPr>
        <w:t>L</w:t>
      </w:r>
      <w:r w:rsidRPr="00120CD3">
        <w:rPr>
          <w:rFonts w:ascii="Times New Roman" w:hAnsi="Times New Roman" w:cs="Times New Roman"/>
          <w:lang w:val="vi-VN"/>
        </w:rPr>
        <w:t xml:space="preserve"> and</w:t>
      </w:r>
      <w:r w:rsidRPr="00120CD3">
        <w:rPr>
          <w:rFonts w:ascii="Times New Roman" w:hAnsi="Times New Roman" w:cs="Times New Roman"/>
        </w:rPr>
        <w:t xml:space="preserve"> Kelly</w:t>
      </w:r>
      <w:r w:rsidRPr="00120CD3">
        <w:rPr>
          <w:rFonts w:ascii="Times New Roman" w:hAnsi="Times New Roman" w:cs="Times New Roman"/>
          <w:lang w:val="vi-VN"/>
        </w:rPr>
        <w:t xml:space="preserve"> </w:t>
      </w:r>
      <w:r w:rsidRPr="00120CD3">
        <w:rPr>
          <w:rFonts w:ascii="Times New Roman" w:hAnsi="Times New Roman" w:cs="Times New Roman"/>
        </w:rPr>
        <w:t>NJ</w:t>
      </w:r>
      <w:r w:rsidRPr="00120CD3">
        <w:rPr>
          <w:rFonts w:ascii="Times New Roman" w:hAnsi="Times New Roman" w:cs="Times New Roman"/>
          <w:lang w:val="vi-VN"/>
        </w:rPr>
        <w:t xml:space="preserve"> </w:t>
      </w:r>
      <w:r w:rsidRPr="00120CD3">
        <w:rPr>
          <w:rFonts w:ascii="Times New Roman" w:hAnsi="Times New Roman" w:cs="Times New Roman"/>
        </w:rPr>
        <w:t xml:space="preserve">(2006) ‘Dynamic models for dynamic theories: The ins and outs of lagged dependent variables’, </w:t>
      </w:r>
      <w:r w:rsidRPr="00120CD3">
        <w:rPr>
          <w:rFonts w:ascii="Times New Roman" w:hAnsi="Times New Roman" w:cs="Times New Roman"/>
          <w:i/>
          <w:iCs/>
        </w:rPr>
        <w:t xml:space="preserve">Political analysis, </w:t>
      </w:r>
      <w:r w:rsidRPr="00120CD3">
        <w:rPr>
          <w:rFonts w:ascii="Times New Roman" w:hAnsi="Times New Roman" w:cs="Times New Roman"/>
        </w:rPr>
        <w:t>14(2):186-205.</w:t>
      </w:r>
    </w:p>
    <w:p w14:paraId="585FC26B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</w:rPr>
        <w:t xml:space="preserve">Knightley J (2024) </w:t>
      </w:r>
      <w:r w:rsidRPr="00120CD3">
        <w:rPr>
          <w:i/>
          <w:iCs/>
          <w:color w:val="000000"/>
        </w:rPr>
        <w:t>Fading US inflation keeps the Fed on the path of rate cuts</w:t>
      </w:r>
      <w:r w:rsidRPr="00120CD3">
        <w:rPr>
          <w:color w:val="000000"/>
        </w:rPr>
        <w:t xml:space="preserve">, ING website, accessed 18 September 2024. </w:t>
      </w:r>
      <w:hyperlink r:id="rId48" w:history="1">
        <w:r w:rsidRPr="00120CD3">
          <w:rPr>
            <w:rStyle w:val="Hyperlink"/>
            <w:rFonts w:eastAsiaTheme="majorEastAsia"/>
            <w:color w:val="0066FF"/>
          </w:rPr>
          <w:t>https://think.ing.com/articles/fading-us-inflation-keeps-the-fed-on-the-path-of-rate-cuts/</w:t>
        </w:r>
      </w:hyperlink>
    </w:p>
    <w:p w14:paraId="6CB25D4F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  <w:shd w:val="clear" w:color="auto" w:fill="FFFFFF"/>
        </w:rPr>
        <w:t xml:space="preserve">Ledford T (2024) </w:t>
      </w:r>
      <w:r w:rsidRPr="00120CD3">
        <w:rPr>
          <w:i/>
          <w:iCs/>
          <w:color w:val="000000"/>
          <w:shd w:val="clear" w:color="auto" w:fill="FFFFFF"/>
        </w:rPr>
        <w:t>Wheat Price Perspectives: A Look at Long-Term Trends</w:t>
      </w:r>
      <w:r w:rsidRPr="00120CD3">
        <w:rPr>
          <w:color w:val="000000"/>
          <w:shd w:val="clear" w:color="auto" w:fill="FFFFFF"/>
        </w:rPr>
        <w:t xml:space="preserve">, U.S. Wheat Associates website, accessed 18 September 2024. </w:t>
      </w:r>
      <w:hyperlink r:id="rId49" w:history="1">
        <w:r w:rsidRPr="00120CD3">
          <w:rPr>
            <w:rStyle w:val="Hyperlink"/>
            <w:rFonts w:eastAsiaTheme="majorEastAsia"/>
            <w:color w:val="0066FF"/>
          </w:rPr>
          <w:t>https://www.uswheat.org/wheatletter/wheat-price-perspectives-a-look-at-long-term-trends/</w:t>
        </w:r>
      </w:hyperlink>
    </w:p>
    <w:p w14:paraId="11B282C2" w14:textId="77777777" w:rsidR="00120CD3" w:rsidRPr="00120CD3" w:rsidRDefault="00120CD3" w:rsidP="00120CD3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 New Roman" w:hAnsi="Times New Roman" w:cs="Times New Roman"/>
        </w:rPr>
      </w:pPr>
      <w:r w:rsidRPr="00120CD3">
        <w:rPr>
          <w:rFonts w:ascii="Times New Roman" w:hAnsi="Times New Roman" w:cs="Times New Roman"/>
        </w:rPr>
        <w:t>Liu</w:t>
      </w:r>
      <w:r w:rsidRPr="00120CD3">
        <w:rPr>
          <w:rFonts w:ascii="Times New Roman" w:hAnsi="Times New Roman" w:cs="Times New Roman"/>
          <w:lang w:val="vi-VN"/>
        </w:rPr>
        <w:t xml:space="preserve"> </w:t>
      </w:r>
      <w:r w:rsidRPr="00120CD3">
        <w:rPr>
          <w:rFonts w:ascii="Times New Roman" w:hAnsi="Times New Roman" w:cs="Times New Roman"/>
        </w:rPr>
        <w:t xml:space="preserve">Y </w:t>
      </w:r>
      <w:r w:rsidRPr="00120CD3">
        <w:rPr>
          <w:rFonts w:ascii="Times New Roman" w:hAnsi="Times New Roman" w:cs="Times New Roman"/>
          <w:lang w:val="vi-VN"/>
        </w:rPr>
        <w:t xml:space="preserve">(27-29 May </w:t>
      </w:r>
      <w:r w:rsidRPr="00120CD3">
        <w:rPr>
          <w:rFonts w:ascii="Times New Roman" w:hAnsi="Times New Roman" w:cs="Times New Roman"/>
        </w:rPr>
        <w:t>2022</w:t>
      </w:r>
      <w:r w:rsidRPr="00120CD3">
        <w:rPr>
          <w:rFonts w:ascii="Times New Roman" w:hAnsi="Times New Roman" w:cs="Times New Roman"/>
          <w:lang w:val="vi-VN"/>
        </w:rPr>
        <w:t>)</w:t>
      </w:r>
      <w:r w:rsidRPr="00120CD3">
        <w:rPr>
          <w:rFonts w:ascii="Times New Roman" w:hAnsi="Times New Roman" w:cs="Times New Roman"/>
        </w:rPr>
        <w:t xml:space="preserve"> ‘Evaluation Method Based on NPV and IRR’</w:t>
      </w:r>
      <w:r w:rsidRPr="00120CD3">
        <w:rPr>
          <w:rFonts w:ascii="Times New Roman" w:hAnsi="Times New Roman" w:cs="Times New Roman"/>
          <w:lang w:val="vi-VN"/>
        </w:rPr>
        <w:t xml:space="preserve"> [c</w:t>
      </w:r>
      <w:proofErr w:type="spellStart"/>
      <w:r w:rsidRPr="00120CD3">
        <w:rPr>
          <w:rFonts w:ascii="Times New Roman" w:hAnsi="Times New Roman" w:cs="Times New Roman"/>
        </w:rPr>
        <w:t>onference</w:t>
      </w:r>
      <w:proofErr w:type="spellEnd"/>
      <w:r w:rsidRPr="00120CD3">
        <w:rPr>
          <w:rFonts w:ascii="Times New Roman" w:hAnsi="Times New Roman" w:cs="Times New Roman"/>
        </w:rPr>
        <w:t xml:space="preserve"> presentation], </w:t>
      </w:r>
      <w:r w:rsidRPr="00120CD3">
        <w:rPr>
          <w:rFonts w:ascii="Times New Roman" w:hAnsi="Times New Roman" w:cs="Times New Roman"/>
          <w:i/>
          <w:iCs/>
        </w:rPr>
        <w:t>2022 2nd International Conference on Enterprise Management and Economic Development (ICEMED 2022)</w:t>
      </w:r>
      <w:r w:rsidRPr="00120CD3">
        <w:rPr>
          <w:rFonts w:ascii="Times New Roman" w:hAnsi="Times New Roman" w:cs="Times New Roman"/>
        </w:rPr>
        <w:t xml:space="preserve">, Dalian, China, accessed 18 September 2024. </w:t>
      </w:r>
      <w:hyperlink r:id="rId50" w:history="1">
        <w:r w:rsidRPr="00120CD3">
          <w:rPr>
            <w:rStyle w:val="Hyperlink"/>
            <w:rFonts w:ascii="Times New Roman" w:hAnsi="Times New Roman" w:cs="Times New Roman"/>
          </w:rPr>
          <w:t>https://www.atlantis-press.com/proceedings/icemed-22/125975479</w:t>
        </w:r>
      </w:hyperlink>
      <w:r w:rsidRPr="00120CD3">
        <w:rPr>
          <w:rFonts w:ascii="Times New Roman" w:hAnsi="Times New Roman" w:cs="Times New Roman"/>
        </w:rPr>
        <w:t xml:space="preserve"> </w:t>
      </w:r>
    </w:p>
    <w:p w14:paraId="084F050D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  <w:shd w:val="clear" w:color="auto" w:fill="FFFFFF"/>
        </w:rPr>
        <w:t xml:space="preserve">Lyddon C (21 May 2024) ‘Grain market review: Wheat’, </w:t>
      </w:r>
      <w:r w:rsidRPr="00120CD3">
        <w:rPr>
          <w:i/>
          <w:iCs/>
          <w:color w:val="000000"/>
          <w:shd w:val="clear" w:color="auto" w:fill="FFFFFF"/>
        </w:rPr>
        <w:t>World Grain</w:t>
      </w:r>
      <w:r w:rsidRPr="00120CD3">
        <w:rPr>
          <w:color w:val="000000"/>
          <w:shd w:val="clear" w:color="auto" w:fill="FFFFFF"/>
        </w:rPr>
        <w:t xml:space="preserve">, accessed 18 September 2024. </w:t>
      </w:r>
      <w:hyperlink r:id="rId51" w:history="1">
        <w:r w:rsidRPr="00120CD3">
          <w:rPr>
            <w:rStyle w:val="Hyperlink"/>
            <w:rFonts w:eastAsiaTheme="majorEastAsia"/>
            <w:color w:val="0066FF"/>
          </w:rPr>
          <w:t>https://www.world-grain.com/articles/20010-grain-market-review-wheat</w:t>
        </w:r>
      </w:hyperlink>
    </w:p>
    <w:p w14:paraId="5A817C84" w14:textId="77777777" w:rsidR="00120CD3" w:rsidRPr="00120CD3" w:rsidRDefault="00120CD3" w:rsidP="00120CD3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 New Roman" w:hAnsi="Times New Roman" w:cs="Times New Roman"/>
        </w:rPr>
      </w:pPr>
      <w:proofErr w:type="spellStart"/>
      <w:r w:rsidRPr="00120CD3">
        <w:rPr>
          <w:rFonts w:ascii="Times New Roman" w:hAnsi="Times New Roman" w:cs="Times New Roman"/>
        </w:rPr>
        <w:t>Mackevičius</w:t>
      </w:r>
      <w:proofErr w:type="spellEnd"/>
      <w:r w:rsidRPr="00120CD3">
        <w:rPr>
          <w:rFonts w:ascii="Times New Roman" w:hAnsi="Times New Roman" w:cs="Times New Roman"/>
        </w:rPr>
        <w:t xml:space="preserve"> J and </w:t>
      </w:r>
      <w:proofErr w:type="spellStart"/>
      <w:r w:rsidRPr="00120CD3">
        <w:rPr>
          <w:rFonts w:ascii="Times New Roman" w:hAnsi="Times New Roman" w:cs="Times New Roman"/>
        </w:rPr>
        <w:t>Tomaševič</w:t>
      </w:r>
      <w:proofErr w:type="spellEnd"/>
      <w:r w:rsidRPr="00120CD3">
        <w:rPr>
          <w:rFonts w:ascii="Times New Roman" w:hAnsi="Times New Roman" w:cs="Times New Roman"/>
        </w:rPr>
        <w:t xml:space="preserve"> V (2010) ‘EVALUATION OF INVESTMENT PROJECTS IN CASE OF CONFLICT BETWEEN THE INTERNAL RATE OF RETURN AND THE NET PRESENT VALUE METHODS’, </w:t>
      </w:r>
      <w:proofErr w:type="spellStart"/>
      <w:r w:rsidRPr="00120CD3">
        <w:rPr>
          <w:rFonts w:ascii="Times New Roman" w:hAnsi="Times New Roman" w:cs="Times New Roman"/>
          <w:i/>
          <w:iCs/>
        </w:rPr>
        <w:t>Ekonomika</w:t>
      </w:r>
      <w:proofErr w:type="spellEnd"/>
      <w:r w:rsidRPr="00120CD3">
        <w:rPr>
          <w:rFonts w:ascii="Times New Roman" w:hAnsi="Times New Roman" w:cs="Times New Roman"/>
        </w:rPr>
        <w:t>, 89(4):116–130.</w:t>
      </w:r>
    </w:p>
    <w:p w14:paraId="3492C805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  <w:shd w:val="clear" w:color="auto" w:fill="FFFFFF"/>
        </w:rPr>
        <w:t>Macrotrends (2024)</w:t>
      </w:r>
      <w:r w:rsidRPr="00120CD3">
        <w:rPr>
          <w:i/>
          <w:iCs/>
          <w:color w:val="000000"/>
          <w:shd w:val="clear" w:color="auto" w:fill="FFFFFF"/>
        </w:rPr>
        <w:t xml:space="preserve"> Sugar Prices - 37 Year Historical Chart</w:t>
      </w:r>
      <w:r w:rsidRPr="00120CD3">
        <w:rPr>
          <w:color w:val="000000"/>
          <w:shd w:val="clear" w:color="auto" w:fill="FFFFFF"/>
        </w:rPr>
        <w:t>, Macrotrends website, accessed 18 September 2024.</w:t>
      </w:r>
      <w:r w:rsidRPr="00120CD3">
        <w:rPr>
          <w:color w:val="0066FF"/>
          <w:u w:val="single"/>
        </w:rPr>
        <w:t xml:space="preserve"> </w:t>
      </w:r>
      <w:hyperlink r:id="rId52" w:history="1">
        <w:r w:rsidRPr="00120CD3">
          <w:rPr>
            <w:rStyle w:val="Hyperlink"/>
            <w:rFonts w:eastAsiaTheme="majorEastAsia"/>
            <w:color w:val="0066FF"/>
          </w:rPr>
          <w:t>https://www.macrotrends.net/2537/sugar-prices-historical-chart-data</w:t>
        </w:r>
      </w:hyperlink>
    </w:p>
    <w:p w14:paraId="7E102927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  <w:shd w:val="clear" w:color="auto" w:fill="FFFFFF"/>
        </w:rPr>
        <w:t xml:space="preserve">Macrotrends (2024) </w:t>
      </w:r>
      <w:r w:rsidRPr="00120CD3">
        <w:rPr>
          <w:i/>
          <w:iCs/>
          <w:color w:val="000000"/>
          <w:shd w:val="clear" w:color="auto" w:fill="FFFFFF"/>
        </w:rPr>
        <w:t>Wheat Prices - 40 Year Historical Chart</w:t>
      </w:r>
      <w:r w:rsidRPr="00120CD3">
        <w:rPr>
          <w:color w:val="000000"/>
          <w:shd w:val="clear" w:color="auto" w:fill="FFFFFF"/>
        </w:rPr>
        <w:t xml:space="preserve">, Macrotrends website, accessed 18 September 2024. </w:t>
      </w:r>
      <w:hyperlink r:id="rId53" w:history="1">
        <w:r w:rsidRPr="00120CD3">
          <w:rPr>
            <w:rStyle w:val="Hyperlink"/>
            <w:rFonts w:eastAsiaTheme="majorEastAsia"/>
            <w:color w:val="0066FF"/>
          </w:rPr>
          <w:t>https://www.macrotrends.net/2534/wheat-prices-historical-chart-data</w:t>
        </w:r>
      </w:hyperlink>
    </w:p>
    <w:p w14:paraId="4D07A5FE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</w:rPr>
        <w:t xml:space="preserve">Medina AF (21 May 2024) ‘Insights into the Philippines’ Standing in the 2024 Emerging Asia Manufacturing Index’, </w:t>
      </w:r>
      <w:r w:rsidRPr="00120CD3">
        <w:rPr>
          <w:i/>
          <w:iCs/>
          <w:color w:val="000000"/>
        </w:rPr>
        <w:t>ASEAN Briefing</w:t>
      </w:r>
      <w:r w:rsidRPr="00120CD3">
        <w:rPr>
          <w:color w:val="000000"/>
        </w:rPr>
        <w:t xml:space="preserve">, accessed 18 September 2024. </w:t>
      </w:r>
      <w:hyperlink r:id="rId54" w:history="1">
        <w:r w:rsidRPr="00120CD3">
          <w:rPr>
            <w:rStyle w:val="Hyperlink"/>
            <w:rFonts w:eastAsiaTheme="majorEastAsia"/>
            <w:color w:val="0066FF"/>
          </w:rPr>
          <w:t>https://www.aseanbriefing.com/news/insights-into-the-philippines-standing-in-the-2024-emerging-asia-manufacturing-index/</w:t>
        </w:r>
      </w:hyperlink>
    </w:p>
    <w:p w14:paraId="3977DF9C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  <w:shd w:val="clear" w:color="auto" w:fill="FFFFFF"/>
        </w:rPr>
        <w:t xml:space="preserve">Mielke (22 June 2024) ‘USDA expects strong demand for dairy products into 2025’, </w:t>
      </w:r>
      <w:r w:rsidRPr="00120CD3">
        <w:rPr>
          <w:i/>
          <w:iCs/>
          <w:color w:val="000000"/>
          <w:shd w:val="clear" w:color="auto" w:fill="FFFFFF"/>
        </w:rPr>
        <w:t>Dairy Star</w:t>
      </w:r>
      <w:r w:rsidRPr="00120CD3">
        <w:rPr>
          <w:color w:val="000000"/>
          <w:shd w:val="clear" w:color="auto" w:fill="FFFFFF"/>
        </w:rPr>
        <w:t xml:space="preserve">, accessed 18 September 2024. </w:t>
      </w:r>
      <w:hyperlink r:id="rId55" w:history="1">
        <w:r w:rsidRPr="00120CD3">
          <w:rPr>
            <w:rStyle w:val="Hyperlink"/>
            <w:rFonts w:eastAsiaTheme="majorEastAsia"/>
            <w:color w:val="0066FF"/>
          </w:rPr>
          <w:t>https://dairystar.com/stories/usda-expects-strong-demand-for-dairy-products-into-2025,24651</w:t>
        </w:r>
      </w:hyperlink>
    </w:p>
    <w:p w14:paraId="46CA3173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</w:rPr>
        <w:t xml:space="preserve">Milman O (17 May 2024) ‘Economic damage from climate change six times worse than thought – report’, </w:t>
      </w:r>
      <w:r w:rsidRPr="00120CD3">
        <w:rPr>
          <w:i/>
          <w:iCs/>
          <w:color w:val="000000"/>
        </w:rPr>
        <w:t>The Guardian</w:t>
      </w:r>
      <w:r w:rsidRPr="00120CD3">
        <w:rPr>
          <w:color w:val="000000"/>
        </w:rPr>
        <w:t xml:space="preserve">, accessed 18 September 2024. </w:t>
      </w:r>
      <w:hyperlink r:id="rId56" w:history="1">
        <w:r w:rsidRPr="00120CD3">
          <w:rPr>
            <w:rStyle w:val="Hyperlink"/>
            <w:rFonts w:eastAsiaTheme="majorEastAsia"/>
            <w:color w:val="0066FF"/>
          </w:rPr>
          <w:t>https://www.theguardian.com/environment/article/2024/may/17/economic-damage-climate-change-report</w:t>
        </w:r>
      </w:hyperlink>
    </w:p>
    <w:p w14:paraId="55D7D115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</w:rPr>
        <w:t xml:space="preserve">Parvez S (22 January 2023) ‘Wheat acreage expands on record prices’, </w:t>
      </w:r>
      <w:r w:rsidRPr="00120CD3">
        <w:rPr>
          <w:i/>
          <w:iCs/>
          <w:color w:val="000000"/>
        </w:rPr>
        <w:t>The Daily Star</w:t>
      </w:r>
      <w:r w:rsidRPr="00120CD3">
        <w:rPr>
          <w:color w:val="000000"/>
        </w:rPr>
        <w:t xml:space="preserve">, accessed 18 September 2024. </w:t>
      </w:r>
      <w:hyperlink r:id="rId57" w:history="1">
        <w:r w:rsidRPr="00120CD3">
          <w:rPr>
            <w:rStyle w:val="Hyperlink"/>
            <w:rFonts w:eastAsiaTheme="majorEastAsia"/>
            <w:color w:val="0066FF"/>
          </w:rPr>
          <w:t>https://www.thedailystar.net/business/economy/news/wheat-acreage-expands-record-prices-3227061</w:t>
        </w:r>
      </w:hyperlink>
    </w:p>
    <w:p w14:paraId="537CF755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proofErr w:type="spellStart"/>
      <w:r w:rsidRPr="00120CD3">
        <w:rPr>
          <w:color w:val="000000"/>
        </w:rPr>
        <w:t>Philstar</w:t>
      </w:r>
      <w:proofErr w:type="spellEnd"/>
      <w:r w:rsidRPr="00120CD3">
        <w:rPr>
          <w:color w:val="000000"/>
        </w:rPr>
        <w:t xml:space="preserve"> (29 April 2024) ‘Filipinos becoming more mindful of snacking habits – State of Snacking report’, </w:t>
      </w:r>
      <w:proofErr w:type="spellStart"/>
      <w:r w:rsidRPr="00120CD3">
        <w:rPr>
          <w:i/>
          <w:iCs/>
          <w:color w:val="000000"/>
        </w:rPr>
        <w:t>Philstar</w:t>
      </w:r>
      <w:proofErr w:type="spellEnd"/>
      <w:r w:rsidRPr="00120CD3">
        <w:rPr>
          <w:color w:val="000000"/>
        </w:rPr>
        <w:t xml:space="preserve">, accessed 18 September 2024. </w:t>
      </w:r>
      <w:hyperlink r:id="rId58" w:anchor="google_vignette" w:history="1">
        <w:r w:rsidRPr="00120CD3">
          <w:rPr>
            <w:rStyle w:val="Hyperlink"/>
            <w:rFonts w:eastAsiaTheme="majorEastAsia"/>
            <w:color w:val="1155CC"/>
          </w:rPr>
          <w:t>https://www.philstar.com/lifestyle/food-and-leisure/2024/04/29/2347895/filipinos-becoming-more-mindful-snacking-habits-state-snacking-report#google_vignette</w:t>
        </w:r>
      </w:hyperlink>
      <w:r w:rsidRPr="00120CD3">
        <w:rPr>
          <w:color w:val="000000"/>
        </w:rPr>
        <w:t> </w:t>
      </w:r>
    </w:p>
    <w:p w14:paraId="7C295683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</w:rPr>
        <w:t>RBC (RBC Bank) (2024)</w:t>
      </w:r>
      <w:r w:rsidRPr="00120CD3">
        <w:rPr>
          <w:i/>
          <w:iCs/>
          <w:color w:val="000000"/>
        </w:rPr>
        <w:t xml:space="preserve"> U.S. Bank Interest Rates</w:t>
      </w:r>
      <w:r w:rsidRPr="00120CD3">
        <w:rPr>
          <w:color w:val="000000"/>
        </w:rPr>
        <w:t xml:space="preserve">, RBC website, accessed 18 September 2024. </w:t>
      </w:r>
      <w:hyperlink r:id="rId59" w:history="1">
        <w:r w:rsidRPr="00120CD3">
          <w:rPr>
            <w:rStyle w:val="Hyperlink"/>
            <w:rFonts w:eastAsiaTheme="majorEastAsia"/>
            <w:color w:val="0066FF"/>
          </w:rPr>
          <w:t>https://www.rbcbank.com/cross-border/us-bank-rates.html</w:t>
        </w:r>
      </w:hyperlink>
    </w:p>
    <w:p w14:paraId="58E8C93D" w14:textId="77777777" w:rsidR="00120CD3" w:rsidRPr="00120CD3" w:rsidRDefault="00120CD3" w:rsidP="00120CD3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 New Roman" w:hAnsi="Times New Roman" w:cs="Times New Roman"/>
        </w:rPr>
      </w:pPr>
      <w:proofErr w:type="spellStart"/>
      <w:r w:rsidRPr="00120CD3">
        <w:rPr>
          <w:rFonts w:ascii="Times New Roman" w:hAnsi="Times New Roman" w:cs="Times New Roman"/>
        </w:rPr>
        <w:t>Reinsdorf</w:t>
      </w:r>
      <w:proofErr w:type="spellEnd"/>
      <w:r w:rsidRPr="00120CD3">
        <w:rPr>
          <w:rFonts w:ascii="Times New Roman" w:hAnsi="Times New Roman" w:cs="Times New Roman"/>
        </w:rPr>
        <w:t xml:space="preserve"> M (1994) ‘New evidence on the relation between inflation and price dispersion’, </w:t>
      </w:r>
      <w:r w:rsidRPr="00120CD3">
        <w:rPr>
          <w:rFonts w:ascii="Times New Roman" w:hAnsi="Times New Roman" w:cs="Times New Roman"/>
          <w:i/>
          <w:iCs/>
        </w:rPr>
        <w:t>The American Economic Review</w:t>
      </w:r>
      <w:r w:rsidRPr="00120CD3">
        <w:rPr>
          <w:rFonts w:ascii="Times New Roman" w:hAnsi="Times New Roman" w:cs="Times New Roman"/>
        </w:rPr>
        <w:t>, 84(3):720–731.</w:t>
      </w:r>
    </w:p>
    <w:p w14:paraId="757D077E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  <w:shd w:val="clear" w:color="auto" w:fill="FFFFFF"/>
        </w:rPr>
        <w:t xml:space="preserve">Roberts E (2024) </w:t>
      </w:r>
      <w:r w:rsidRPr="00120CD3">
        <w:rPr>
          <w:i/>
          <w:iCs/>
          <w:color w:val="000000"/>
          <w:shd w:val="clear" w:color="auto" w:fill="FFFFFF"/>
        </w:rPr>
        <w:t>US winter wheat rating dips following dry weather: Grain market daily</w:t>
      </w:r>
      <w:r w:rsidRPr="00120CD3">
        <w:rPr>
          <w:color w:val="000000"/>
          <w:shd w:val="clear" w:color="auto" w:fill="FFFFFF"/>
        </w:rPr>
        <w:t xml:space="preserve">, Agriculture and Horticulture Development Board website, accessed 18 September 2024. </w:t>
      </w:r>
      <w:hyperlink r:id="rId60" w:history="1">
        <w:r w:rsidRPr="00120CD3">
          <w:rPr>
            <w:rStyle w:val="Hyperlink"/>
            <w:rFonts w:eastAsiaTheme="majorEastAsia"/>
            <w:color w:val="0066FF"/>
          </w:rPr>
          <w:t>https://ahdb.org.uk/news/us-winter-wheat-rating-dips-following-dry-weather-grain-market-daily</w:t>
        </w:r>
      </w:hyperlink>
    </w:p>
    <w:p w14:paraId="589560E9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</w:rPr>
        <w:t xml:space="preserve">Saphir A, Dunsmuir L and </w:t>
      </w:r>
      <w:hyperlink r:id="rId61" w:history="1">
        <w:r w:rsidRPr="00120CD3">
          <w:rPr>
            <w:rStyle w:val="Hyperlink"/>
            <w:rFonts w:eastAsiaTheme="majorEastAsia"/>
            <w:color w:val="000000"/>
          </w:rPr>
          <w:t>Derby</w:t>
        </w:r>
      </w:hyperlink>
      <w:r w:rsidRPr="00120CD3">
        <w:rPr>
          <w:color w:val="000000"/>
        </w:rPr>
        <w:t xml:space="preserve"> MS (7 September 2024) ‘Fed policymakers say they are ready to start cutting interest rates’, </w:t>
      </w:r>
      <w:r w:rsidRPr="00120CD3">
        <w:rPr>
          <w:i/>
          <w:iCs/>
          <w:color w:val="000000"/>
        </w:rPr>
        <w:t>Reuters</w:t>
      </w:r>
      <w:r w:rsidRPr="00120CD3">
        <w:rPr>
          <w:color w:val="000000"/>
        </w:rPr>
        <w:t xml:space="preserve">, accessed 18 September 2024. </w:t>
      </w:r>
      <w:hyperlink r:id="rId62" w:history="1">
        <w:r w:rsidRPr="00120CD3">
          <w:rPr>
            <w:rStyle w:val="Hyperlink"/>
            <w:rFonts w:eastAsiaTheme="majorEastAsia"/>
            <w:color w:val="0066FF"/>
          </w:rPr>
          <w:t>https://www.reuters.com/markets/rates-bonds/fed-seen-delivering-upsized-rate-cut-us-job-growth-cools-2024-09-06/</w:t>
        </w:r>
      </w:hyperlink>
    </w:p>
    <w:p w14:paraId="75B3B976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</w:rPr>
        <w:t xml:space="preserve">SBV (State Bank of Vietnam) (2023) </w:t>
      </w:r>
      <w:r w:rsidRPr="00120CD3">
        <w:rPr>
          <w:i/>
          <w:iCs/>
          <w:color w:val="000000"/>
        </w:rPr>
        <w:t>Developments of interest rates applied by credit institutions (December 2022)</w:t>
      </w:r>
      <w:r w:rsidRPr="00120CD3">
        <w:rPr>
          <w:color w:val="000000"/>
        </w:rPr>
        <w:t xml:space="preserve">, SBV website, accessed 18 September 2024. </w:t>
      </w:r>
      <w:hyperlink r:id="rId63" w:anchor="%40%3F_afrLoop%3D2199659046456755%26centerWidth%3D80%2525%26dDocName%3DCNTHWEBAP0116211754518%26leftWidth%3D20%2525%26p%3D9%26rightWidth%3D0%2525%26showFooter%3Dfalse%26showHeader%3Dfalse%26_adf.ctrl-state%3Du53bbgnjl_4" w:history="1">
        <w:r w:rsidRPr="00120CD3">
          <w:rPr>
            <w:rStyle w:val="Hyperlink"/>
            <w:rFonts w:eastAsiaTheme="majorEastAsia"/>
            <w:color w:val="1155CC"/>
          </w:rPr>
          <w:t>https://www.sbv.gov.vn/webcenter/portal/en/home/sm/prerel/wiobo/?dDocName=CNTHWEBAP0116211754518&amp;p=9&amp;_afrLoop=2199659046456755#%40%3F_afrLoop%3D2199659046456755%26centerWidth%3D80%2525%26dDocName%3DCNTHWEBAP0116211754518%26leftWidth%3D20%2525%26p%3D9%26rightWidth%3D0%2525%26showFooter%3Dfalse%26showHeader%3Dfalse%26_adf.ctrl-state%3Du53bbgnjl_4</w:t>
        </w:r>
      </w:hyperlink>
      <w:r w:rsidRPr="00120CD3">
        <w:rPr>
          <w:color w:val="000000"/>
        </w:rPr>
        <w:t> </w:t>
      </w:r>
    </w:p>
    <w:p w14:paraId="0ADED683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</w:rPr>
        <w:t xml:space="preserve">SBV (State Bank of Vietnam) (2024) </w:t>
      </w:r>
      <w:r w:rsidRPr="00120CD3">
        <w:rPr>
          <w:i/>
          <w:iCs/>
          <w:color w:val="000000"/>
        </w:rPr>
        <w:t>Interest Rate</w:t>
      </w:r>
      <w:r w:rsidRPr="00120CD3">
        <w:rPr>
          <w:color w:val="000000"/>
        </w:rPr>
        <w:t xml:space="preserve">, SBV website, accessed 18 September 2024. </w:t>
      </w:r>
      <w:hyperlink r:id="rId64" w:history="1">
        <w:r w:rsidRPr="00120CD3">
          <w:rPr>
            <w:rStyle w:val="Hyperlink"/>
            <w:rFonts w:eastAsiaTheme="majorEastAsia"/>
            <w:color w:val="0066FF"/>
          </w:rPr>
          <w:t>https://www.sbv.gov.vn/webcenter/portal/en/home/rm/ir</w:t>
        </w:r>
      </w:hyperlink>
    </w:p>
    <w:p w14:paraId="21D80FC5" w14:textId="77777777" w:rsidR="00120CD3" w:rsidRDefault="00120CD3" w:rsidP="00120CD3">
      <w:pPr>
        <w:pStyle w:val="NormalWeb"/>
        <w:spacing w:before="0" w:beforeAutospacing="0" w:after="160" w:afterAutospacing="0" w:line="360" w:lineRule="auto"/>
        <w:jc w:val="both"/>
        <w:rPr>
          <w:color w:val="000000"/>
        </w:rPr>
      </w:pPr>
      <w:r w:rsidRPr="00120CD3">
        <w:rPr>
          <w:color w:val="000000"/>
        </w:rPr>
        <w:t xml:space="preserve">Singian R (2023) </w:t>
      </w:r>
      <w:r w:rsidRPr="00120CD3">
        <w:rPr>
          <w:i/>
          <w:iCs/>
          <w:color w:val="000000"/>
        </w:rPr>
        <w:t>Philippines: Pulses Market Brief</w:t>
      </w:r>
      <w:r w:rsidRPr="00120CD3">
        <w:rPr>
          <w:color w:val="000000"/>
        </w:rPr>
        <w:t xml:space="preserve">, USDA Foreign Agricultural Service website, accessed 18 September 2024. </w:t>
      </w:r>
      <w:hyperlink r:id="rId65" w:history="1">
        <w:r w:rsidRPr="00120CD3">
          <w:rPr>
            <w:rStyle w:val="Hyperlink"/>
            <w:rFonts w:eastAsiaTheme="majorEastAsia"/>
            <w:color w:val="1155CC"/>
          </w:rPr>
          <w:t>https://fas.usda.gov/data/philippines-pulses-market-brief</w:t>
        </w:r>
      </w:hyperlink>
      <w:r w:rsidRPr="00120CD3">
        <w:rPr>
          <w:color w:val="000000"/>
        </w:rPr>
        <w:t> </w:t>
      </w:r>
    </w:p>
    <w:p w14:paraId="4E083E39" w14:textId="33645C28" w:rsidR="00664528" w:rsidRDefault="00664528" w:rsidP="00120CD3">
      <w:pPr>
        <w:pStyle w:val="NormalWeb"/>
        <w:spacing w:before="0" w:beforeAutospacing="0" w:after="160" w:afterAutospacing="0" w:line="360" w:lineRule="auto"/>
        <w:jc w:val="both"/>
      </w:pPr>
      <w:r>
        <w:rPr>
          <w:color w:val="000000"/>
          <w:shd w:val="clear" w:color="auto" w:fill="FFFFFF"/>
        </w:rPr>
        <w:t>Smith</w:t>
      </w:r>
      <w:r w:rsidRPr="00120CD3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C</w:t>
      </w:r>
      <w:r w:rsidRPr="00120CD3">
        <w:rPr>
          <w:color w:val="000000"/>
          <w:shd w:val="clear" w:color="auto" w:fill="FFFFFF"/>
        </w:rPr>
        <w:t xml:space="preserve"> (2024)</w:t>
      </w:r>
      <w:r w:rsidRPr="00664528">
        <w:t xml:space="preserve"> </w:t>
      </w:r>
      <w:r w:rsidRPr="00664528">
        <w:rPr>
          <w:i/>
          <w:iCs/>
          <w:color w:val="000000"/>
          <w:shd w:val="clear" w:color="auto" w:fill="FFFFFF"/>
        </w:rPr>
        <w:t>Why the Federal Reserve opted for the big interest rate cut</w:t>
      </w:r>
      <w:r w:rsidRPr="00120CD3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</w:rPr>
        <w:t>Financial Times</w:t>
      </w:r>
      <w:r w:rsidRPr="00120CD3">
        <w:rPr>
          <w:color w:val="000000"/>
          <w:shd w:val="clear" w:color="auto" w:fill="FFFFFF"/>
        </w:rPr>
        <w:t xml:space="preserve"> website, accessed 18 September 2024. </w:t>
      </w:r>
      <w:hyperlink r:id="rId66" w:history="1">
        <w:r w:rsidRPr="00792BC8">
          <w:rPr>
            <w:rStyle w:val="Hyperlink"/>
          </w:rPr>
          <w:t>https://www.ft.com/content/0f07990d-21a5-4dd2-8e23-6661f34fbbb4</w:t>
        </w:r>
      </w:hyperlink>
    </w:p>
    <w:p w14:paraId="78E1CA89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</w:rPr>
        <w:t xml:space="preserve">Statista (2024) </w:t>
      </w:r>
      <w:r w:rsidRPr="00120CD3">
        <w:rPr>
          <w:i/>
          <w:iCs/>
          <w:color w:val="000000"/>
        </w:rPr>
        <w:t>Consumption Indicators - Philippines</w:t>
      </w:r>
      <w:r w:rsidRPr="00120CD3">
        <w:rPr>
          <w:color w:val="000000"/>
        </w:rPr>
        <w:t xml:space="preserve">, Statista website, accessed 18 September 2024. </w:t>
      </w:r>
      <w:hyperlink r:id="rId67" w:anchor="household-income" w:history="1">
        <w:r w:rsidRPr="00120CD3">
          <w:rPr>
            <w:rStyle w:val="Hyperlink"/>
            <w:rFonts w:eastAsiaTheme="majorEastAsia"/>
            <w:color w:val="0066FF"/>
          </w:rPr>
          <w:t>https://www.statista.com/outlook/co/consumption-indicators/philippines#household-income</w:t>
        </w:r>
      </w:hyperlink>
    </w:p>
    <w:p w14:paraId="0923DF09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</w:rPr>
        <w:t xml:space="preserve">Statista (2024) </w:t>
      </w:r>
      <w:r w:rsidRPr="00120CD3">
        <w:rPr>
          <w:i/>
          <w:iCs/>
          <w:color w:val="000000"/>
        </w:rPr>
        <w:t>Snack Food - Philippines</w:t>
      </w:r>
      <w:r w:rsidRPr="00120CD3">
        <w:rPr>
          <w:color w:val="000000"/>
        </w:rPr>
        <w:t xml:space="preserve">, Statista website, accessed 18 September 2024. </w:t>
      </w:r>
      <w:hyperlink r:id="rId68" w:history="1">
        <w:r w:rsidRPr="00120CD3">
          <w:rPr>
            <w:rStyle w:val="Hyperlink"/>
            <w:rFonts w:eastAsiaTheme="majorEastAsia"/>
            <w:color w:val="0066FF"/>
          </w:rPr>
          <w:t>https://www.statista.com/outlook/cmo/food/confectionery-snacks/snack-food/philippines</w:t>
        </w:r>
      </w:hyperlink>
    </w:p>
    <w:p w14:paraId="40301A16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proofErr w:type="spellStart"/>
      <w:r w:rsidRPr="00120CD3">
        <w:rPr>
          <w:color w:val="000000"/>
        </w:rPr>
        <w:t>Stening</w:t>
      </w:r>
      <w:proofErr w:type="spellEnd"/>
      <w:r w:rsidRPr="00120CD3">
        <w:rPr>
          <w:color w:val="000000"/>
        </w:rPr>
        <w:t xml:space="preserve"> T (25 January 2024) ‘Could the Israel-Hamas and Russia-Ukraine wars escalate into World War III?’, </w:t>
      </w:r>
      <w:r w:rsidRPr="00120CD3">
        <w:rPr>
          <w:i/>
          <w:iCs/>
          <w:color w:val="000000"/>
        </w:rPr>
        <w:t>Northeastern Global News</w:t>
      </w:r>
      <w:r w:rsidRPr="00120CD3">
        <w:rPr>
          <w:color w:val="000000"/>
        </w:rPr>
        <w:t xml:space="preserve">, accessed 18 September 2024. </w:t>
      </w:r>
      <w:hyperlink r:id="rId69" w:history="1">
        <w:r w:rsidRPr="00120CD3">
          <w:rPr>
            <w:rStyle w:val="Hyperlink"/>
            <w:rFonts w:eastAsiaTheme="majorEastAsia"/>
            <w:color w:val="0066FF"/>
          </w:rPr>
          <w:t>https://news.northeastern.edu/2024/01/25/world-war-russia-ukraine-israel-hamas/</w:t>
        </w:r>
      </w:hyperlink>
    </w:p>
    <w:p w14:paraId="10659237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</w:rPr>
        <w:t xml:space="preserve">Ta-Asan K (27 June 2024) ‘Narrower current account deficit seen this year’, </w:t>
      </w:r>
      <w:proofErr w:type="spellStart"/>
      <w:r w:rsidRPr="00120CD3">
        <w:rPr>
          <w:i/>
          <w:iCs/>
          <w:color w:val="000000"/>
        </w:rPr>
        <w:t>Philstar</w:t>
      </w:r>
      <w:proofErr w:type="spellEnd"/>
      <w:r w:rsidRPr="00120CD3">
        <w:rPr>
          <w:color w:val="000000"/>
        </w:rPr>
        <w:t xml:space="preserve">, accessed 18 September 2024. </w:t>
      </w:r>
      <w:hyperlink r:id="rId70" w:history="1">
        <w:r w:rsidRPr="00120CD3">
          <w:rPr>
            <w:rStyle w:val="Hyperlink"/>
            <w:rFonts w:eastAsiaTheme="majorEastAsia"/>
            <w:color w:val="0066FF"/>
          </w:rPr>
          <w:t>https://www.philstar.com/business/2024/06/27/2365813/narrower-current-account-deficit-seen-year</w:t>
        </w:r>
      </w:hyperlink>
    </w:p>
    <w:p w14:paraId="23A701C1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  <w:shd w:val="clear" w:color="auto" w:fill="FFFFFF"/>
        </w:rPr>
        <w:t xml:space="preserve">Thu M (2024) </w:t>
      </w:r>
      <w:r w:rsidRPr="00120CD3">
        <w:rPr>
          <w:i/>
          <w:iCs/>
          <w:color w:val="000000"/>
          <w:shd w:val="clear" w:color="auto" w:fill="FFFFFF"/>
        </w:rPr>
        <w:t>Vietnamese Mooncake</w:t>
      </w:r>
      <w:r w:rsidRPr="00120CD3">
        <w:rPr>
          <w:color w:val="000000"/>
          <w:shd w:val="clear" w:color="auto" w:fill="FFFFFF"/>
        </w:rPr>
        <w:t xml:space="preserve">, Vietnam Escape Tours website, accessed 18 September 2024. </w:t>
      </w:r>
      <w:hyperlink r:id="rId71" w:history="1">
        <w:r w:rsidRPr="00120CD3">
          <w:rPr>
            <w:rStyle w:val="Hyperlink"/>
            <w:rFonts w:eastAsiaTheme="majorEastAsia"/>
            <w:color w:val="1155CC"/>
            <w:shd w:val="clear" w:color="auto" w:fill="FFFFFF"/>
          </w:rPr>
          <w:t>https://www.vietnamescapetours.com/travel-blog/vietnamese-mooncake.html</w:t>
        </w:r>
      </w:hyperlink>
      <w:r w:rsidRPr="00120CD3">
        <w:rPr>
          <w:color w:val="000000"/>
          <w:shd w:val="clear" w:color="auto" w:fill="FFFFFF"/>
        </w:rPr>
        <w:t> </w:t>
      </w:r>
    </w:p>
    <w:p w14:paraId="58FAFE50" w14:textId="77777777" w:rsidR="00120CD3" w:rsidRPr="00120CD3" w:rsidRDefault="00120CD3" w:rsidP="00120CD3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120CD3">
        <w:rPr>
          <w:rFonts w:ascii="Times New Roman" w:eastAsia="Times New Roman" w:hAnsi="Times New Roman" w:cs="Times New Roman"/>
        </w:rPr>
        <w:t>Trading Economics (2024)</w:t>
      </w:r>
      <w:r w:rsidRPr="00120CD3">
        <w:rPr>
          <w:rFonts w:ascii="Times New Roman" w:eastAsia="Times New Roman" w:hAnsi="Times New Roman" w:cs="Times New Roman"/>
          <w:i/>
          <w:iCs/>
        </w:rPr>
        <w:t xml:space="preserve"> Philippines Interest Rate</w:t>
      </w:r>
      <w:r w:rsidRPr="00120CD3">
        <w:rPr>
          <w:rFonts w:ascii="Times New Roman" w:eastAsia="Times New Roman" w:hAnsi="Times New Roman" w:cs="Times New Roman"/>
        </w:rPr>
        <w:t xml:space="preserve">, Trading Economics website, accessed 18 September 2024. </w:t>
      </w:r>
      <w:hyperlink r:id="rId72" w:history="1">
        <w:r w:rsidRPr="00120CD3">
          <w:rPr>
            <w:rStyle w:val="Hyperlink"/>
            <w:rFonts w:ascii="Times New Roman" w:eastAsia="Times New Roman" w:hAnsi="Times New Roman" w:cs="Times New Roman"/>
          </w:rPr>
          <w:t>https://tradingeconomics.com/philippines/interest-rate</w:t>
        </w:r>
      </w:hyperlink>
    </w:p>
    <w:p w14:paraId="2FFB1B8E" w14:textId="77777777" w:rsidR="00120CD3" w:rsidRPr="00120CD3" w:rsidRDefault="00120CD3" w:rsidP="00120CD3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120CD3">
        <w:rPr>
          <w:rFonts w:ascii="Times New Roman" w:eastAsia="Times New Roman" w:hAnsi="Times New Roman" w:cs="Times New Roman"/>
        </w:rPr>
        <w:t>Trading Economics (2024)</w:t>
      </w:r>
      <w:r w:rsidRPr="00120CD3">
        <w:rPr>
          <w:rFonts w:ascii="Times New Roman" w:eastAsia="Times New Roman" w:hAnsi="Times New Roman" w:cs="Times New Roman"/>
          <w:i/>
          <w:iCs/>
        </w:rPr>
        <w:t xml:space="preserve"> United States Fed Funds Interest Rate</w:t>
      </w:r>
      <w:r w:rsidRPr="00120CD3">
        <w:rPr>
          <w:rFonts w:ascii="Times New Roman" w:eastAsia="Times New Roman" w:hAnsi="Times New Roman" w:cs="Times New Roman"/>
        </w:rPr>
        <w:t xml:space="preserve">, Trading Economics website, accessed 18 September 2024. </w:t>
      </w:r>
      <w:hyperlink r:id="rId73" w:history="1">
        <w:r w:rsidRPr="00120CD3">
          <w:rPr>
            <w:rStyle w:val="Hyperlink"/>
            <w:rFonts w:ascii="Times New Roman" w:eastAsia="Times New Roman" w:hAnsi="Times New Roman" w:cs="Times New Roman"/>
          </w:rPr>
          <w:t>https://tradingeconomics.com/united-states/interest-rate</w:t>
        </w:r>
      </w:hyperlink>
    </w:p>
    <w:p w14:paraId="4F5CDDEB" w14:textId="77777777" w:rsidR="00120CD3" w:rsidRPr="00120CD3" w:rsidRDefault="00120CD3" w:rsidP="00120CD3">
      <w:pPr>
        <w:pStyle w:val="NormalWeb"/>
        <w:spacing w:before="0" w:beforeAutospacing="0" w:after="160" w:afterAutospacing="0" w:line="360" w:lineRule="auto"/>
        <w:jc w:val="both"/>
      </w:pPr>
      <w:r w:rsidRPr="00120CD3">
        <w:rPr>
          <w:color w:val="000000"/>
          <w:shd w:val="clear" w:color="auto" w:fill="FFFFFF"/>
        </w:rPr>
        <w:t xml:space="preserve">Vero (2023) </w:t>
      </w:r>
      <w:r w:rsidRPr="00120CD3">
        <w:rPr>
          <w:i/>
          <w:iCs/>
          <w:color w:val="000000"/>
          <w:shd w:val="clear" w:color="auto" w:fill="FFFFFF"/>
        </w:rPr>
        <w:t>How Brands can Adapt to Filipinos' Evolving Focus on Health and Wellness</w:t>
      </w:r>
      <w:r w:rsidRPr="00120CD3">
        <w:rPr>
          <w:color w:val="000000"/>
          <w:shd w:val="clear" w:color="auto" w:fill="FFFFFF"/>
        </w:rPr>
        <w:t xml:space="preserve">, Vero website, accessed 18 September 2024. </w:t>
      </w:r>
      <w:hyperlink r:id="rId74" w:history="1">
        <w:r w:rsidRPr="00120CD3">
          <w:rPr>
            <w:rStyle w:val="Hyperlink"/>
            <w:rFonts w:eastAsiaTheme="majorEastAsia"/>
            <w:color w:val="0066FF"/>
          </w:rPr>
          <w:t>https://vero-asean.com/whitepaper/how-brands-can-adapt-to-filipinos-evolving-focus-on-health-and-wellness-2/</w:t>
        </w:r>
      </w:hyperlink>
    </w:p>
    <w:p w14:paraId="38BA5737" w14:textId="77777777" w:rsidR="00120CD3" w:rsidRDefault="00120CD3" w:rsidP="00120CD3">
      <w:pPr>
        <w:pStyle w:val="NormalWeb"/>
        <w:spacing w:before="0" w:beforeAutospacing="0" w:after="160" w:afterAutospacing="0" w:line="360" w:lineRule="auto"/>
        <w:jc w:val="both"/>
        <w:rPr>
          <w:rStyle w:val="Hyperlink"/>
          <w:rFonts w:eastAsiaTheme="majorEastAsia"/>
          <w:color w:val="0066FF"/>
        </w:rPr>
      </w:pPr>
      <w:r w:rsidRPr="00120CD3">
        <w:rPr>
          <w:color w:val="000000"/>
        </w:rPr>
        <w:t xml:space="preserve">Yu LS (5 September 2024) ‘Inflation slows to 3.3% in August 2024’, </w:t>
      </w:r>
      <w:r w:rsidRPr="00120CD3">
        <w:rPr>
          <w:i/>
          <w:iCs/>
          <w:color w:val="000000"/>
        </w:rPr>
        <w:t>Rappler</w:t>
      </w:r>
      <w:r w:rsidRPr="00120CD3">
        <w:rPr>
          <w:color w:val="000000"/>
        </w:rPr>
        <w:t xml:space="preserve">, accessed 18 September 2024. </w:t>
      </w:r>
      <w:hyperlink r:id="rId75" w:history="1">
        <w:r w:rsidRPr="00120CD3">
          <w:rPr>
            <w:rStyle w:val="Hyperlink"/>
            <w:rFonts w:eastAsiaTheme="majorEastAsia"/>
            <w:color w:val="0066FF"/>
          </w:rPr>
          <w:t>https://www.rappler.com/business/inflation-rate-philippines-august-2024/</w:t>
        </w:r>
      </w:hyperlink>
    </w:p>
    <w:p w14:paraId="795E16C0" w14:textId="77777777" w:rsidR="00BA5599" w:rsidRDefault="00BA5599" w:rsidP="00120CD3">
      <w:pPr>
        <w:pStyle w:val="NormalWeb"/>
        <w:spacing w:before="0" w:beforeAutospacing="0" w:after="160" w:afterAutospacing="0" w:line="360" w:lineRule="auto"/>
        <w:jc w:val="both"/>
        <w:rPr>
          <w:rStyle w:val="Hyperlink"/>
          <w:rFonts w:eastAsiaTheme="majorEastAsia"/>
          <w:color w:val="0066FF"/>
        </w:rPr>
      </w:pPr>
    </w:p>
    <w:p w14:paraId="43D72626" w14:textId="77777777" w:rsidR="00BA5599" w:rsidRDefault="00BA5599" w:rsidP="00120CD3">
      <w:pPr>
        <w:pStyle w:val="NormalWeb"/>
        <w:spacing w:before="0" w:beforeAutospacing="0" w:after="160" w:afterAutospacing="0" w:line="360" w:lineRule="auto"/>
        <w:jc w:val="both"/>
        <w:rPr>
          <w:rStyle w:val="Hyperlink"/>
          <w:rFonts w:eastAsiaTheme="majorEastAsia"/>
          <w:color w:val="0066FF"/>
        </w:rPr>
      </w:pPr>
    </w:p>
    <w:p w14:paraId="28678AA1" w14:textId="77777777" w:rsidR="00BA5599" w:rsidRDefault="00BA5599" w:rsidP="00120CD3">
      <w:pPr>
        <w:pStyle w:val="NormalWeb"/>
        <w:spacing w:before="0" w:beforeAutospacing="0" w:after="160" w:afterAutospacing="0" w:line="360" w:lineRule="auto"/>
        <w:jc w:val="both"/>
        <w:rPr>
          <w:rStyle w:val="Hyperlink"/>
          <w:rFonts w:eastAsiaTheme="majorEastAsia"/>
          <w:color w:val="0066FF"/>
        </w:rPr>
      </w:pPr>
    </w:p>
    <w:p w14:paraId="133F264C" w14:textId="77777777" w:rsidR="00BA5599" w:rsidRDefault="00BA5599" w:rsidP="00120CD3">
      <w:pPr>
        <w:pStyle w:val="NormalWeb"/>
        <w:spacing w:before="0" w:beforeAutospacing="0" w:after="160" w:afterAutospacing="0" w:line="360" w:lineRule="auto"/>
        <w:jc w:val="both"/>
        <w:rPr>
          <w:rStyle w:val="Hyperlink"/>
          <w:rFonts w:eastAsiaTheme="majorEastAsia"/>
          <w:color w:val="0066FF"/>
        </w:rPr>
      </w:pPr>
    </w:p>
    <w:p w14:paraId="1C058CDB" w14:textId="77777777" w:rsidR="00BA5599" w:rsidRDefault="00BA5599" w:rsidP="00120CD3">
      <w:pPr>
        <w:pStyle w:val="NormalWeb"/>
        <w:spacing w:before="0" w:beforeAutospacing="0" w:after="160" w:afterAutospacing="0" w:line="360" w:lineRule="auto"/>
        <w:jc w:val="both"/>
        <w:rPr>
          <w:rStyle w:val="Hyperlink"/>
          <w:rFonts w:eastAsiaTheme="majorEastAsia"/>
          <w:color w:val="0066FF"/>
        </w:rPr>
      </w:pPr>
    </w:p>
    <w:p w14:paraId="4BD547DE" w14:textId="77777777" w:rsidR="00BA5599" w:rsidRDefault="00BA5599" w:rsidP="00120CD3">
      <w:pPr>
        <w:pStyle w:val="NormalWeb"/>
        <w:spacing w:before="0" w:beforeAutospacing="0" w:after="160" w:afterAutospacing="0" w:line="360" w:lineRule="auto"/>
        <w:jc w:val="both"/>
        <w:rPr>
          <w:rStyle w:val="Hyperlink"/>
          <w:rFonts w:eastAsiaTheme="majorEastAsia"/>
          <w:color w:val="0066FF"/>
        </w:rPr>
      </w:pPr>
    </w:p>
    <w:p w14:paraId="688C13F7" w14:textId="0DC19F95" w:rsidR="00BA5599" w:rsidRPr="00120CD3" w:rsidRDefault="00BA5599" w:rsidP="00120CD3">
      <w:pPr>
        <w:pStyle w:val="NormalWeb"/>
        <w:spacing w:before="0" w:beforeAutospacing="0" w:after="160" w:afterAutospacing="0" w:line="360" w:lineRule="auto"/>
        <w:jc w:val="both"/>
      </w:pPr>
    </w:p>
    <w:sectPr w:rsidR="00BA5599" w:rsidRPr="00120C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627EF5" w14:textId="77777777" w:rsidR="00D734B3" w:rsidRDefault="00D734B3" w:rsidP="007B4E64">
      <w:pPr>
        <w:spacing w:after="0" w:line="240" w:lineRule="auto"/>
      </w:pPr>
      <w:r>
        <w:separator/>
      </w:r>
    </w:p>
  </w:endnote>
  <w:endnote w:type="continuationSeparator" w:id="0">
    <w:p w14:paraId="1E6A9CD0" w14:textId="77777777" w:rsidR="00D734B3" w:rsidRDefault="00D734B3" w:rsidP="007B4E64">
      <w:pPr>
        <w:spacing w:after="0" w:line="240" w:lineRule="auto"/>
      </w:pPr>
      <w:r>
        <w:continuationSeparator/>
      </w:r>
    </w:p>
  </w:endnote>
  <w:endnote w:type="continuationNotice" w:id="1">
    <w:p w14:paraId="7B62A8FC" w14:textId="77777777" w:rsidR="00D734B3" w:rsidRDefault="00D734B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charset w:val="00"/>
    <w:family w:val="swiss"/>
    <w:pitch w:val="variable"/>
    <w:sig w:usb0="00000003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91EE73" w14:textId="77777777" w:rsidR="00D734B3" w:rsidRDefault="00D734B3" w:rsidP="007B4E64">
      <w:pPr>
        <w:spacing w:after="0" w:line="240" w:lineRule="auto"/>
      </w:pPr>
      <w:r>
        <w:separator/>
      </w:r>
    </w:p>
  </w:footnote>
  <w:footnote w:type="continuationSeparator" w:id="0">
    <w:p w14:paraId="6E393D20" w14:textId="77777777" w:rsidR="00D734B3" w:rsidRDefault="00D734B3" w:rsidP="007B4E64">
      <w:pPr>
        <w:spacing w:after="0" w:line="240" w:lineRule="auto"/>
      </w:pPr>
      <w:r>
        <w:continuationSeparator/>
      </w:r>
    </w:p>
  </w:footnote>
  <w:footnote w:type="continuationNotice" w:id="1">
    <w:p w14:paraId="6063ECF0" w14:textId="77777777" w:rsidR="00D734B3" w:rsidRDefault="00D734B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8A0948"/>
    <w:multiLevelType w:val="hybridMultilevel"/>
    <w:tmpl w:val="E88E0D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E6A1C"/>
    <w:multiLevelType w:val="hybridMultilevel"/>
    <w:tmpl w:val="1D3E42C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3412BE"/>
    <w:multiLevelType w:val="hybridMultilevel"/>
    <w:tmpl w:val="808873C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DC306E"/>
    <w:multiLevelType w:val="hybridMultilevel"/>
    <w:tmpl w:val="3C724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D54557"/>
    <w:multiLevelType w:val="hybridMultilevel"/>
    <w:tmpl w:val="94EED6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B77F76"/>
    <w:multiLevelType w:val="hybridMultilevel"/>
    <w:tmpl w:val="3CE228C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28739A"/>
    <w:multiLevelType w:val="hybridMultilevel"/>
    <w:tmpl w:val="66C4025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482E9B"/>
    <w:multiLevelType w:val="hybridMultilevel"/>
    <w:tmpl w:val="9BC2D7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9D20E0"/>
    <w:multiLevelType w:val="hybridMultilevel"/>
    <w:tmpl w:val="F00C9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7F287A"/>
    <w:multiLevelType w:val="hybridMultilevel"/>
    <w:tmpl w:val="10D2B2E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DC3DB3"/>
    <w:multiLevelType w:val="hybridMultilevel"/>
    <w:tmpl w:val="8CBA20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430699"/>
    <w:multiLevelType w:val="hybridMultilevel"/>
    <w:tmpl w:val="DBAC13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2174032">
    <w:abstractNumId w:val="2"/>
  </w:num>
  <w:num w:numId="2" w16cid:durableId="2124878398">
    <w:abstractNumId w:val="1"/>
  </w:num>
  <w:num w:numId="3" w16cid:durableId="322708749">
    <w:abstractNumId w:val="9"/>
  </w:num>
  <w:num w:numId="4" w16cid:durableId="402146396">
    <w:abstractNumId w:val="7"/>
  </w:num>
  <w:num w:numId="5" w16cid:durableId="948319462">
    <w:abstractNumId w:val="11"/>
  </w:num>
  <w:num w:numId="6" w16cid:durableId="515923389">
    <w:abstractNumId w:val="0"/>
  </w:num>
  <w:num w:numId="7" w16cid:durableId="803498623">
    <w:abstractNumId w:val="3"/>
  </w:num>
  <w:num w:numId="8" w16cid:durableId="1200508613">
    <w:abstractNumId w:val="4"/>
  </w:num>
  <w:num w:numId="9" w16cid:durableId="920868213">
    <w:abstractNumId w:val="6"/>
  </w:num>
  <w:num w:numId="10" w16cid:durableId="1780220589">
    <w:abstractNumId w:val="5"/>
  </w:num>
  <w:num w:numId="11" w16cid:durableId="439376101">
    <w:abstractNumId w:val="8"/>
  </w:num>
  <w:num w:numId="12" w16cid:durableId="78901328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C6DAD6D"/>
    <w:rsid w:val="000038E0"/>
    <w:rsid w:val="00010CEF"/>
    <w:rsid w:val="00011E69"/>
    <w:rsid w:val="00012D86"/>
    <w:rsid w:val="00016373"/>
    <w:rsid w:val="000225EA"/>
    <w:rsid w:val="00023AD8"/>
    <w:rsid w:val="00025ED4"/>
    <w:rsid w:val="00034AED"/>
    <w:rsid w:val="00041BC9"/>
    <w:rsid w:val="0004324D"/>
    <w:rsid w:val="00045913"/>
    <w:rsid w:val="00047A4B"/>
    <w:rsid w:val="00047CC1"/>
    <w:rsid w:val="000646A9"/>
    <w:rsid w:val="00066927"/>
    <w:rsid w:val="000703CA"/>
    <w:rsid w:val="00071ED6"/>
    <w:rsid w:val="00072FC3"/>
    <w:rsid w:val="000752F7"/>
    <w:rsid w:val="00080921"/>
    <w:rsid w:val="00083B06"/>
    <w:rsid w:val="00085BE2"/>
    <w:rsid w:val="000872B0"/>
    <w:rsid w:val="00091E91"/>
    <w:rsid w:val="00092406"/>
    <w:rsid w:val="00092EE1"/>
    <w:rsid w:val="000940A7"/>
    <w:rsid w:val="0009640A"/>
    <w:rsid w:val="000A67D3"/>
    <w:rsid w:val="000B1868"/>
    <w:rsid w:val="000B1A64"/>
    <w:rsid w:val="000B3024"/>
    <w:rsid w:val="000C16E6"/>
    <w:rsid w:val="000C433E"/>
    <w:rsid w:val="000C5595"/>
    <w:rsid w:val="000C56B7"/>
    <w:rsid w:val="000D1CCE"/>
    <w:rsid w:val="000D2DAA"/>
    <w:rsid w:val="000D693C"/>
    <w:rsid w:val="000E0365"/>
    <w:rsid w:val="000E070A"/>
    <w:rsid w:val="000E3528"/>
    <w:rsid w:val="001074F1"/>
    <w:rsid w:val="00111F11"/>
    <w:rsid w:val="001156A3"/>
    <w:rsid w:val="0011645F"/>
    <w:rsid w:val="00120CD3"/>
    <w:rsid w:val="001218D9"/>
    <w:rsid w:val="00126370"/>
    <w:rsid w:val="00126433"/>
    <w:rsid w:val="001362D1"/>
    <w:rsid w:val="001369ED"/>
    <w:rsid w:val="00140392"/>
    <w:rsid w:val="00145375"/>
    <w:rsid w:val="00147040"/>
    <w:rsid w:val="00152E38"/>
    <w:rsid w:val="00153474"/>
    <w:rsid w:val="00153559"/>
    <w:rsid w:val="00154C4A"/>
    <w:rsid w:val="001563DB"/>
    <w:rsid w:val="0016491B"/>
    <w:rsid w:val="00164C0D"/>
    <w:rsid w:val="001671BF"/>
    <w:rsid w:val="00192ECA"/>
    <w:rsid w:val="001A0D04"/>
    <w:rsid w:val="001A14D9"/>
    <w:rsid w:val="001A1541"/>
    <w:rsid w:val="001A6F3A"/>
    <w:rsid w:val="001B03E1"/>
    <w:rsid w:val="001C1CF4"/>
    <w:rsid w:val="001C29B5"/>
    <w:rsid w:val="001C30EA"/>
    <w:rsid w:val="001C61AE"/>
    <w:rsid w:val="001D00DF"/>
    <w:rsid w:val="001D2AE7"/>
    <w:rsid w:val="001E0145"/>
    <w:rsid w:val="001E1451"/>
    <w:rsid w:val="001E2A15"/>
    <w:rsid w:val="001E2B2D"/>
    <w:rsid w:val="001E350D"/>
    <w:rsid w:val="001E5905"/>
    <w:rsid w:val="001F05A1"/>
    <w:rsid w:val="001F30B5"/>
    <w:rsid w:val="001F38AE"/>
    <w:rsid w:val="001F5A27"/>
    <w:rsid w:val="001F649B"/>
    <w:rsid w:val="002034A0"/>
    <w:rsid w:val="0021141A"/>
    <w:rsid w:val="002175E9"/>
    <w:rsid w:val="00224C65"/>
    <w:rsid w:val="00231806"/>
    <w:rsid w:val="00237671"/>
    <w:rsid w:val="00237A67"/>
    <w:rsid w:val="00240FD5"/>
    <w:rsid w:val="00241263"/>
    <w:rsid w:val="00241F33"/>
    <w:rsid w:val="00242BB7"/>
    <w:rsid w:val="00243C03"/>
    <w:rsid w:val="0025124B"/>
    <w:rsid w:val="00251FDB"/>
    <w:rsid w:val="002532C7"/>
    <w:rsid w:val="00255430"/>
    <w:rsid w:val="002559D8"/>
    <w:rsid w:val="0025601E"/>
    <w:rsid w:val="00260602"/>
    <w:rsid w:val="00261CC6"/>
    <w:rsid w:val="00262591"/>
    <w:rsid w:val="002657D2"/>
    <w:rsid w:val="002678BD"/>
    <w:rsid w:val="00267FEA"/>
    <w:rsid w:val="00270A3B"/>
    <w:rsid w:val="00272504"/>
    <w:rsid w:val="002726A6"/>
    <w:rsid w:val="00275447"/>
    <w:rsid w:val="0028251B"/>
    <w:rsid w:val="0028581C"/>
    <w:rsid w:val="00287754"/>
    <w:rsid w:val="002914B3"/>
    <w:rsid w:val="00291AA8"/>
    <w:rsid w:val="00292EF8"/>
    <w:rsid w:val="002D1A88"/>
    <w:rsid w:val="002D500C"/>
    <w:rsid w:val="002D7F9E"/>
    <w:rsid w:val="002E1FD5"/>
    <w:rsid w:val="002E597D"/>
    <w:rsid w:val="002E5C48"/>
    <w:rsid w:val="002E689C"/>
    <w:rsid w:val="002E7072"/>
    <w:rsid w:val="002F581F"/>
    <w:rsid w:val="002F6E97"/>
    <w:rsid w:val="002F73A4"/>
    <w:rsid w:val="002F76B0"/>
    <w:rsid w:val="0030023A"/>
    <w:rsid w:val="00300A6C"/>
    <w:rsid w:val="003046CF"/>
    <w:rsid w:val="00307FDD"/>
    <w:rsid w:val="00312ADB"/>
    <w:rsid w:val="00312F9E"/>
    <w:rsid w:val="00313EB6"/>
    <w:rsid w:val="003152A2"/>
    <w:rsid w:val="00316E6E"/>
    <w:rsid w:val="00320EC3"/>
    <w:rsid w:val="003216C2"/>
    <w:rsid w:val="003225F0"/>
    <w:rsid w:val="00327BBA"/>
    <w:rsid w:val="00331008"/>
    <w:rsid w:val="00333EF3"/>
    <w:rsid w:val="003366F8"/>
    <w:rsid w:val="003371F8"/>
    <w:rsid w:val="00340969"/>
    <w:rsid w:val="0034777F"/>
    <w:rsid w:val="003528A6"/>
    <w:rsid w:val="00353999"/>
    <w:rsid w:val="00354FF6"/>
    <w:rsid w:val="003571D2"/>
    <w:rsid w:val="00357255"/>
    <w:rsid w:val="003600DC"/>
    <w:rsid w:val="003621EF"/>
    <w:rsid w:val="003700F7"/>
    <w:rsid w:val="00373CB5"/>
    <w:rsid w:val="0037616D"/>
    <w:rsid w:val="003815E6"/>
    <w:rsid w:val="00392109"/>
    <w:rsid w:val="00392F24"/>
    <w:rsid w:val="00396BFE"/>
    <w:rsid w:val="003A17E9"/>
    <w:rsid w:val="003A20AF"/>
    <w:rsid w:val="003A44D8"/>
    <w:rsid w:val="003C2322"/>
    <w:rsid w:val="003C30F0"/>
    <w:rsid w:val="003C3618"/>
    <w:rsid w:val="003C4215"/>
    <w:rsid w:val="003D0887"/>
    <w:rsid w:val="003D1AE9"/>
    <w:rsid w:val="003D3605"/>
    <w:rsid w:val="003D37A7"/>
    <w:rsid w:val="003D4271"/>
    <w:rsid w:val="003E223B"/>
    <w:rsid w:val="003E59E9"/>
    <w:rsid w:val="003E791F"/>
    <w:rsid w:val="003F182A"/>
    <w:rsid w:val="003F310A"/>
    <w:rsid w:val="003F511C"/>
    <w:rsid w:val="003F608E"/>
    <w:rsid w:val="003F64E0"/>
    <w:rsid w:val="003F7C5F"/>
    <w:rsid w:val="0040153F"/>
    <w:rsid w:val="004035C6"/>
    <w:rsid w:val="00425234"/>
    <w:rsid w:val="004273E7"/>
    <w:rsid w:val="00431512"/>
    <w:rsid w:val="00437322"/>
    <w:rsid w:val="00440F85"/>
    <w:rsid w:val="004425AC"/>
    <w:rsid w:val="0046077C"/>
    <w:rsid w:val="004609F3"/>
    <w:rsid w:val="0046182B"/>
    <w:rsid w:val="00462A43"/>
    <w:rsid w:val="00463DCA"/>
    <w:rsid w:val="00466925"/>
    <w:rsid w:val="00467C04"/>
    <w:rsid w:val="00472E2E"/>
    <w:rsid w:val="004746B9"/>
    <w:rsid w:val="004754BD"/>
    <w:rsid w:val="00475A98"/>
    <w:rsid w:val="00480CC6"/>
    <w:rsid w:val="004816DE"/>
    <w:rsid w:val="004868ED"/>
    <w:rsid w:val="00496C7D"/>
    <w:rsid w:val="004A2FCB"/>
    <w:rsid w:val="004A4FC5"/>
    <w:rsid w:val="004A60B2"/>
    <w:rsid w:val="004B0ABC"/>
    <w:rsid w:val="004B64E7"/>
    <w:rsid w:val="004C3C34"/>
    <w:rsid w:val="004D0055"/>
    <w:rsid w:val="004D019D"/>
    <w:rsid w:val="004D21B4"/>
    <w:rsid w:val="004D7856"/>
    <w:rsid w:val="004E2C5C"/>
    <w:rsid w:val="004E7C46"/>
    <w:rsid w:val="004F3122"/>
    <w:rsid w:val="004F443D"/>
    <w:rsid w:val="004F6019"/>
    <w:rsid w:val="004F635F"/>
    <w:rsid w:val="004F6656"/>
    <w:rsid w:val="004F78BA"/>
    <w:rsid w:val="00506D7A"/>
    <w:rsid w:val="0051284B"/>
    <w:rsid w:val="0051453C"/>
    <w:rsid w:val="00516EC2"/>
    <w:rsid w:val="00517849"/>
    <w:rsid w:val="00526041"/>
    <w:rsid w:val="00526A17"/>
    <w:rsid w:val="005305BF"/>
    <w:rsid w:val="005305DE"/>
    <w:rsid w:val="00533887"/>
    <w:rsid w:val="005377A6"/>
    <w:rsid w:val="00541649"/>
    <w:rsid w:val="0054225D"/>
    <w:rsid w:val="00544DF1"/>
    <w:rsid w:val="005460DB"/>
    <w:rsid w:val="005473AC"/>
    <w:rsid w:val="00554872"/>
    <w:rsid w:val="005569AA"/>
    <w:rsid w:val="00561FCF"/>
    <w:rsid w:val="005654CB"/>
    <w:rsid w:val="0056691E"/>
    <w:rsid w:val="00566A9B"/>
    <w:rsid w:val="00571403"/>
    <w:rsid w:val="00571FA5"/>
    <w:rsid w:val="0057220A"/>
    <w:rsid w:val="00572407"/>
    <w:rsid w:val="00572654"/>
    <w:rsid w:val="00573D91"/>
    <w:rsid w:val="00580F74"/>
    <w:rsid w:val="00583604"/>
    <w:rsid w:val="00583CFD"/>
    <w:rsid w:val="005852D4"/>
    <w:rsid w:val="00586AB0"/>
    <w:rsid w:val="00597FB2"/>
    <w:rsid w:val="005A0325"/>
    <w:rsid w:val="005A2017"/>
    <w:rsid w:val="005A324A"/>
    <w:rsid w:val="005B38DB"/>
    <w:rsid w:val="005C3C5A"/>
    <w:rsid w:val="005C46C7"/>
    <w:rsid w:val="005C6D9C"/>
    <w:rsid w:val="005D0448"/>
    <w:rsid w:val="005D1402"/>
    <w:rsid w:val="005D14A0"/>
    <w:rsid w:val="005D451B"/>
    <w:rsid w:val="005E2B09"/>
    <w:rsid w:val="005F0354"/>
    <w:rsid w:val="005F03B2"/>
    <w:rsid w:val="005F71C2"/>
    <w:rsid w:val="00602D47"/>
    <w:rsid w:val="00604CE9"/>
    <w:rsid w:val="00611175"/>
    <w:rsid w:val="0061144D"/>
    <w:rsid w:val="006178AD"/>
    <w:rsid w:val="00621D45"/>
    <w:rsid w:val="00622E3C"/>
    <w:rsid w:val="00624CB0"/>
    <w:rsid w:val="00626D26"/>
    <w:rsid w:val="00635F56"/>
    <w:rsid w:val="006405B1"/>
    <w:rsid w:val="00644DD0"/>
    <w:rsid w:val="00651BE1"/>
    <w:rsid w:val="006616F6"/>
    <w:rsid w:val="00664528"/>
    <w:rsid w:val="006672E8"/>
    <w:rsid w:val="00667EA3"/>
    <w:rsid w:val="00673198"/>
    <w:rsid w:val="00680E7B"/>
    <w:rsid w:val="00685105"/>
    <w:rsid w:val="00687347"/>
    <w:rsid w:val="00687DF0"/>
    <w:rsid w:val="006A38FD"/>
    <w:rsid w:val="006A46EA"/>
    <w:rsid w:val="006A5764"/>
    <w:rsid w:val="006A6B88"/>
    <w:rsid w:val="006A7629"/>
    <w:rsid w:val="006B0625"/>
    <w:rsid w:val="006B2FB3"/>
    <w:rsid w:val="006B5848"/>
    <w:rsid w:val="006B7EC1"/>
    <w:rsid w:val="006C051B"/>
    <w:rsid w:val="006C0D89"/>
    <w:rsid w:val="006C1F94"/>
    <w:rsid w:val="006D2910"/>
    <w:rsid w:val="006D2BE2"/>
    <w:rsid w:val="006D4E16"/>
    <w:rsid w:val="006D7C0C"/>
    <w:rsid w:val="006E4202"/>
    <w:rsid w:val="006E5056"/>
    <w:rsid w:val="006E6533"/>
    <w:rsid w:val="006E79FA"/>
    <w:rsid w:val="006F0339"/>
    <w:rsid w:val="006F1146"/>
    <w:rsid w:val="006F2E65"/>
    <w:rsid w:val="006F34B6"/>
    <w:rsid w:val="00700BEE"/>
    <w:rsid w:val="007013A1"/>
    <w:rsid w:val="007058E5"/>
    <w:rsid w:val="00705F82"/>
    <w:rsid w:val="00706A30"/>
    <w:rsid w:val="00707350"/>
    <w:rsid w:val="00725B73"/>
    <w:rsid w:val="007341D9"/>
    <w:rsid w:val="00740372"/>
    <w:rsid w:val="0074083B"/>
    <w:rsid w:val="007420C4"/>
    <w:rsid w:val="00764AB8"/>
    <w:rsid w:val="007723B6"/>
    <w:rsid w:val="00772DFC"/>
    <w:rsid w:val="00781996"/>
    <w:rsid w:val="0079357E"/>
    <w:rsid w:val="007A1F39"/>
    <w:rsid w:val="007A730C"/>
    <w:rsid w:val="007B0EAD"/>
    <w:rsid w:val="007B4E64"/>
    <w:rsid w:val="007B4E80"/>
    <w:rsid w:val="007B7901"/>
    <w:rsid w:val="007C7D85"/>
    <w:rsid w:val="007C7DBF"/>
    <w:rsid w:val="007D09B8"/>
    <w:rsid w:val="007E1CB0"/>
    <w:rsid w:val="007E1E72"/>
    <w:rsid w:val="007E6A7D"/>
    <w:rsid w:val="007E6F44"/>
    <w:rsid w:val="007F0005"/>
    <w:rsid w:val="007F271D"/>
    <w:rsid w:val="007F31D1"/>
    <w:rsid w:val="007F3291"/>
    <w:rsid w:val="007F4A32"/>
    <w:rsid w:val="00800D3E"/>
    <w:rsid w:val="008035F4"/>
    <w:rsid w:val="00804DDC"/>
    <w:rsid w:val="008131B6"/>
    <w:rsid w:val="00813BEC"/>
    <w:rsid w:val="00815482"/>
    <w:rsid w:val="0082150E"/>
    <w:rsid w:val="00823698"/>
    <w:rsid w:val="0083051B"/>
    <w:rsid w:val="0083185E"/>
    <w:rsid w:val="008342F6"/>
    <w:rsid w:val="00842A46"/>
    <w:rsid w:val="00854327"/>
    <w:rsid w:val="00854D16"/>
    <w:rsid w:val="00854D7A"/>
    <w:rsid w:val="008573A9"/>
    <w:rsid w:val="00867380"/>
    <w:rsid w:val="00867A23"/>
    <w:rsid w:val="00873645"/>
    <w:rsid w:val="00873CFF"/>
    <w:rsid w:val="008742F8"/>
    <w:rsid w:val="00875608"/>
    <w:rsid w:val="0087643A"/>
    <w:rsid w:val="00883D51"/>
    <w:rsid w:val="0088533E"/>
    <w:rsid w:val="00886CC9"/>
    <w:rsid w:val="00886D05"/>
    <w:rsid w:val="0089175F"/>
    <w:rsid w:val="00893BAB"/>
    <w:rsid w:val="00894944"/>
    <w:rsid w:val="008B245B"/>
    <w:rsid w:val="008C1CA1"/>
    <w:rsid w:val="008C28E4"/>
    <w:rsid w:val="008C542A"/>
    <w:rsid w:val="008C6642"/>
    <w:rsid w:val="008D3692"/>
    <w:rsid w:val="008D54F9"/>
    <w:rsid w:val="008D6710"/>
    <w:rsid w:val="008D776C"/>
    <w:rsid w:val="008E1B7B"/>
    <w:rsid w:val="008E1DE4"/>
    <w:rsid w:val="008E5886"/>
    <w:rsid w:val="008E5FF1"/>
    <w:rsid w:val="008F12CB"/>
    <w:rsid w:val="008F1F0C"/>
    <w:rsid w:val="0090121E"/>
    <w:rsid w:val="00904761"/>
    <w:rsid w:val="0090576A"/>
    <w:rsid w:val="009065AF"/>
    <w:rsid w:val="0090799F"/>
    <w:rsid w:val="00915E3C"/>
    <w:rsid w:val="00916F53"/>
    <w:rsid w:val="009216AF"/>
    <w:rsid w:val="009245D8"/>
    <w:rsid w:val="00937A46"/>
    <w:rsid w:val="00942876"/>
    <w:rsid w:val="00950813"/>
    <w:rsid w:val="0096646D"/>
    <w:rsid w:val="00967909"/>
    <w:rsid w:val="0097650F"/>
    <w:rsid w:val="009869AA"/>
    <w:rsid w:val="00987562"/>
    <w:rsid w:val="00995113"/>
    <w:rsid w:val="00995F61"/>
    <w:rsid w:val="00996507"/>
    <w:rsid w:val="00996FBA"/>
    <w:rsid w:val="009A2D5F"/>
    <w:rsid w:val="009A6253"/>
    <w:rsid w:val="009B1125"/>
    <w:rsid w:val="009B66A4"/>
    <w:rsid w:val="009C02D3"/>
    <w:rsid w:val="009C1117"/>
    <w:rsid w:val="009C3183"/>
    <w:rsid w:val="009C38BA"/>
    <w:rsid w:val="009D04D4"/>
    <w:rsid w:val="009D082D"/>
    <w:rsid w:val="009D10E8"/>
    <w:rsid w:val="009D6FFB"/>
    <w:rsid w:val="009E0CA2"/>
    <w:rsid w:val="009F3E55"/>
    <w:rsid w:val="009F4E11"/>
    <w:rsid w:val="00A007BE"/>
    <w:rsid w:val="00A07C4A"/>
    <w:rsid w:val="00A13CC6"/>
    <w:rsid w:val="00A14673"/>
    <w:rsid w:val="00A15D10"/>
    <w:rsid w:val="00A17358"/>
    <w:rsid w:val="00A17866"/>
    <w:rsid w:val="00A20988"/>
    <w:rsid w:val="00A212BD"/>
    <w:rsid w:val="00A2702A"/>
    <w:rsid w:val="00A31279"/>
    <w:rsid w:val="00A32367"/>
    <w:rsid w:val="00A34AC3"/>
    <w:rsid w:val="00A37BEA"/>
    <w:rsid w:val="00A42060"/>
    <w:rsid w:val="00A45B19"/>
    <w:rsid w:val="00A45D17"/>
    <w:rsid w:val="00A504B3"/>
    <w:rsid w:val="00A5193B"/>
    <w:rsid w:val="00A51BC5"/>
    <w:rsid w:val="00A55FD1"/>
    <w:rsid w:val="00A56D87"/>
    <w:rsid w:val="00A60D2C"/>
    <w:rsid w:val="00A80EEA"/>
    <w:rsid w:val="00A8118E"/>
    <w:rsid w:val="00A828FB"/>
    <w:rsid w:val="00A83F50"/>
    <w:rsid w:val="00A927B7"/>
    <w:rsid w:val="00A92EC4"/>
    <w:rsid w:val="00AA0022"/>
    <w:rsid w:val="00AA1A93"/>
    <w:rsid w:val="00AA3B4A"/>
    <w:rsid w:val="00AA46EA"/>
    <w:rsid w:val="00AA5184"/>
    <w:rsid w:val="00AB1FC1"/>
    <w:rsid w:val="00AB530E"/>
    <w:rsid w:val="00AC5F77"/>
    <w:rsid w:val="00AC7605"/>
    <w:rsid w:val="00AD527E"/>
    <w:rsid w:val="00AE1676"/>
    <w:rsid w:val="00AE29AB"/>
    <w:rsid w:val="00AE4F8E"/>
    <w:rsid w:val="00AE62BC"/>
    <w:rsid w:val="00AF519B"/>
    <w:rsid w:val="00AF538C"/>
    <w:rsid w:val="00AF6995"/>
    <w:rsid w:val="00B00DBC"/>
    <w:rsid w:val="00B014D5"/>
    <w:rsid w:val="00B017FC"/>
    <w:rsid w:val="00B04261"/>
    <w:rsid w:val="00B1137F"/>
    <w:rsid w:val="00B14283"/>
    <w:rsid w:val="00B15A11"/>
    <w:rsid w:val="00B16D11"/>
    <w:rsid w:val="00B17141"/>
    <w:rsid w:val="00B179D4"/>
    <w:rsid w:val="00B23CA0"/>
    <w:rsid w:val="00B26E4C"/>
    <w:rsid w:val="00B33128"/>
    <w:rsid w:val="00B364FA"/>
    <w:rsid w:val="00B373D9"/>
    <w:rsid w:val="00B408BC"/>
    <w:rsid w:val="00B4120F"/>
    <w:rsid w:val="00B50187"/>
    <w:rsid w:val="00B51D71"/>
    <w:rsid w:val="00B5364C"/>
    <w:rsid w:val="00B562AA"/>
    <w:rsid w:val="00B56DFA"/>
    <w:rsid w:val="00B61E94"/>
    <w:rsid w:val="00B634AA"/>
    <w:rsid w:val="00B67DD6"/>
    <w:rsid w:val="00B70B90"/>
    <w:rsid w:val="00B71D56"/>
    <w:rsid w:val="00B7715B"/>
    <w:rsid w:val="00B77B85"/>
    <w:rsid w:val="00B77C04"/>
    <w:rsid w:val="00B81118"/>
    <w:rsid w:val="00B81A52"/>
    <w:rsid w:val="00B82E47"/>
    <w:rsid w:val="00B85D40"/>
    <w:rsid w:val="00B90A6B"/>
    <w:rsid w:val="00BA4968"/>
    <w:rsid w:val="00BA5599"/>
    <w:rsid w:val="00BA55F2"/>
    <w:rsid w:val="00BB731C"/>
    <w:rsid w:val="00BD21BB"/>
    <w:rsid w:val="00BD6B75"/>
    <w:rsid w:val="00BD74F9"/>
    <w:rsid w:val="00BD7F1F"/>
    <w:rsid w:val="00BE2FE7"/>
    <w:rsid w:val="00BE300D"/>
    <w:rsid w:val="00BF0A99"/>
    <w:rsid w:val="00BF1ABC"/>
    <w:rsid w:val="00BF4ADE"/>
    <w:rsid w:val="00BF710E"/>
    <w:rsid w:val="00C06727"/>
    <w:rsid w:val="00C074D3"/>
    <w:rsid w:val="00C107D8"/>
    <w:rsid w:val="00C10F3F"/>
    <w:rsid w:val="00C111E2"/>
    <w:rsid w:val="00C12416"/>
    <w:rsid w:val="00C130A1"/>
    <w:rsid w:val="00C173C1"/>
    <w:rsid w:val="00C219A8"/>
    <w:rsid w:val="00C23E15"/>
    <w:rsid w:val="00C26464"/>
    <w:rsid w:val="00C26EC8"/>
    <w:rsid w:val="00C3257F"/>
    <w:rsid w:val="00C41AE7"/>
    <w:rsid w:val="00C42822"/>
    <w:rsid w:val="00C536A8"/>
    <w:rsid w:val="00C550DA"/>
    <w:rsid w:val="00C563AB"/>
    <w:rsid w:val="00C56471"/>
    <w:rsid w:val="00C627C8"/>
    <w:rsid w:val="00C62F06"/>
    <w:rsid w:val="00C62F56"/>
    <w:rsid w:val="00C700B9"/>
    <w:rsid w:val="00C84FBC"/>
    <w:rsid w:val="00C85807"/>
    <w:rsid w:val="00C92BEC"/>
    <w:rsid w:val="00CA0C6F"/>
    <w:rsid w:val="00CA1958"/>
    <w:rsid w:val="00CA6B99"/>
    <w:rsid w:val="00CA70BD"/>
    <w:rsid w:val="00CB18ED"/>
    <w:rsid w:val="00CB326E"/>
    <w:rsid w:val="00CB645B"/>
    <w:rsid w:val="00CD0BAE"/>
    <w:rsid w:val="00CD1AE3"/>
    <w:rsid w:val="00CD3502"/>
    <w:rsid w:val="00CD7A1D"/>
    <w:rsid w:val="00CE1FB8"/>
    <w:rsid w:val="00CE26B8"/>
    <w:rsid w:val="00CE5EC4"/>
    <w:rsid w:val="00CF1103"/>
    <w:rsid w:val="00CF36A6"/>
    <w:rsid w:val="00CF5F2B"/>
    <w:rsid w:val="00CF6033"/>
    <w:rsid w:val="00CF7329"/>
    <w:rsid w:val="00CF77C2"/>
    <w:rsid w:val="00D00BDC"/>
    <w:rsid w:val="00D03594"/>
    <w:rsid w:val="00D03AA5"/>
    <w:rsid w:val="00D04FD6"/>
    <w:rsid w:val="00D0708F"/>
    <w:rsid w:val="00D14BED"/>
    <w:rsid w:val="00D15DEC"/>
    <w:rsid w:val="00D16B5E"/>
    <w:rsid w:val="00D26341"/>
    <w:rsid w:val="00D267EE"/>
    <w:rsid w:val="00D348D1"/>
    <w:rsid w:val="00D43EA8"/>
    <w:rsid w:val="00D448FD"/>
    <w:rsid w:val="00D47233"/>
    <w:rsid w:val="00D51380"/>
    <w:rsid w:val="00D57A4E"/>
    <w:rsid w:val="00D62E07"/>
    <w:rsid w:val="00D663AC"/>
    <w:rsid w:val="00D71FF2"/>
    <w:rsid w:val="00D727FC"/>
    <w:rsid w:val="00D734B3"/>
    <w:rsid w:val="00D74EA0"/>
    <w:rsid w:val="00D75426"/>
    <w:rsid w:val="00D75C43"/>
    <w:rsid w:val="00D7693A"/>
    <w:rsid w:val="00D778F4"/>
    <w:rsid w:val="00D838F8"/>
    <w:rsid w:val="00D8492F"/>
    <w:rsid w:val="00D90021"/>
    <w:rsid w:val="00D9217D"/>
    <w:rsid w:val="00DA6A94"/>
    <w:rsid w:val="00DB47C7"/>
    <w:rsid w:val="00DC4E82"/>
    <w:rsid w:val="00DE023A"/>
    <w:rsid w:val="00DE058E"/>
    <w:rsid w:val="00DE2B69"/>
    <w:rsid w:val="00DE3BC9"/>
    <w:rsid w:val="00DE3F48"/>
    <w:rsid w:val="00DE6BDA"/>
    <w:rsid w:val="00DF2144"/>
    <w:rsid w:val="00DF40C4"/>
    <w:rsid w:val="00DF4768"/>
    <w:rsid w:val="00E045D8"/>
    <w:rsid w:val="00E05172"/>
    <w:rsid w:val="00E24F8C"/>
    <w:rsid w:val="00E31F5C"/>
    <w:rsid w:val="00E32F7F"/>
    <w:rsid w:val="00E36F83"/>
    <w:rsid w:val="00E41A37"/>
    <w:rsid w:val="00E427E6"/>
    <w:rsid w:val="00E44454"/>
    <w:rsid w:val="00E4652E"/>
    <w:rsid w:val="00E510CB"/>
    <w:rsid w:val="00E52D1B"/>
    <w:rsid w:val="00E57197"/>
    <w:rsid w:val="00E575C9"/>
    <w:rsid w:val="00E61854"/>
    <w:rsid w:val="00E63DCB"/>
    <w:rsid w:val="00E64276"/>
    <w:rsid w:val="00E65C67"/>
    <w:rsid w:val="00E719F6"/>
    <w:rsid w:val="00E728BE"/>
    <w:rsid w:val="00E8098B"/>
    <w:rsid w:val="00E92B75"/>
    <w:rsid w:val="00E93FDE"/>
    <w:rsid w:val="00EA22C3"/>
    <w:rsid w:val="00EA3811"/>
    <w:rsid w:val="00EB29C1"/>
    <w:rsid w:val="00EB2F99"/>
    <w:rsid w:val="00EB4BEA"/>
    <w:rsid w:val="00EB611F"/>
    <w:rsid w:val="00EB7788"/>
    <w:rsid w:val="00EC19E6"/>
    <w:rsid w:val="00EC1A1F"/>
    <w:rsid w:val="00EC5A44"/>
    <w:rsid w:val="00EC600F"/>
    <w:rsid w:val="00ED1A77"/>
    <w:rsid w:val="00ED3145"/>
    <w:rsid w:val="00ED3C71"/>
    <w:rsid w:val="00EE2894"/>
    <w:rsid w:val="00EE42F5"/>
    <w:rsid w:val="00EE4303"/>
    <w:rsid w:val="00EE4D74"/>
    <w:rsid w:val="00EE5268"/>
    <w:rsid w:val="00EF0581"/>
    <w:rsid w:val="00EF4BC5"/>
    <w:rsid w:val="00EF545E"/>
    <w:rsid w:val="00F039BC"/>
    <w:rsid w:val="00F17C69"/>
    <w:rsid w:val="00F236AB"/>
    <w:rsid w:val="00F265E4"/>
    <w:rsid w:val="00F31B22"/>
    <w:rsid w:val="00F32777"/>
    <w:rsid w:val="00F36147"/>
    <w:rsid w:val="00F4507C"/>
    <w:rsid w:val="00F5107B"/>
    <w:rsid w:val="00F530F8"/>
    <w:rsid w:val="00F53524"/>
    <w:rsid w:val="00F629A0"/>
    <w:rsid w:val="00F6454A"/>
    <w:rsid w:val="00F74B26"/>
    <w:rsid w:val="00F814D3"/>
    <w:rsid w:val="00F82040"/>
    <w:rsid w:val="00F841E1"/>
    <w:rsid w:val="00F85FF5"/>
    <w:rsid w:val="00F9567E"/>
    <w:rsid w:val="00F96361"/>
    <w:rsid w:val="00F96F7A"/>
    <w:rsid w:val="00F971E3"/>
    <w:rsid w:val="00F97509"/>
    <w:rsid w:val="00FA1813"/>
    <w:rsid w:val="00FA5CA6"/>
    <w:rsid w:val="00FA68C5"/>
    <w:rsid w:val="00FB0717"/>
    <w:rsid w:val="00FB24B6"/>
    <w:rsid w:val="00FB49BD"/>
    <w:rsid w:val="00FB60C8"/>
    <w:rsid w:val="00FB7714"/>
    <w:rsid w:val="00FC0C24"/>
    <w:rsid w:val="00FC299B"/>
    <w:rsid w:val="00FC2AB1"/>
    <w:rsid w:val="00FC3BA2"/>
    <w:rsid w:val="00FD0107"/>
    <w:rsid w:val="00FD349B"/>
    <w:rsid w:val="00FD359A"/>
    <w:rsid w:val="00FD4308"/>
    <w:rsid w:val="00FD5595"/>
    <w:rsid w:val="00FD6C71"/>
    <w:rsid w:val="00FE0E8A"/>
    <w:rsid w:val="00FE1D79"/>
    <w:rsid w:val="00FE5A9C"/>
    <w:rsid w:val="3759364B"/>
    <w:rsid w:val="3784DCA8"/>
    <w:rsid w:val="459ABFD0"/>
    <w:rsid w:val="5C6DAD6D"/>
    <w:rsid w:val="67758E99"/>
    <w:rsid w:val="77841D3A"/>
    <w:rsid w:val="79CD8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DAD6D"/>
  <w15:chartTrackingRefBased/>
  <w15:docId w15:val="{9636C864-1ED5-4219-B7CE-8540DF8EA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12CB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6D1D6A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6D1D6A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6D1D6A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6D1D6A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6D1D6A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6D1D6A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6D1D6A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6D1D6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6D1D6A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6D1D6A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6D1D6A" w:themeColor="accent1" w:themeShade="BF"/>
        <w:bottom w:val="single" w:sz="4" w:space="10" w:color="6D1D6A" w:themeColor="accent1" w:themeShade="BF"/>
      </w:pBdr>
      <w:spacing w:before="360" w:after="360"/>
      <w:ind w:left="864" w:right="864"/>
      <w:jc w:val="center"/>
    </w:pPr>
    <w:rPr>
      <w:i/>
      <w:iCs/>
      <w:color w:val="6D1D6A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6D1D6A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B530E"/>
    <w:rPr>
      <w:color w:val="0066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530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59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59E9"/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y2iqfc">
    <w:name w:val="y2iqfc"/>
    <w:basedOn w:val="DefaultParagraphFont"/>
    <w:rsid w:val="003E59E9"/>
  </w:style>
  <w:style w:type="character" w:styleId="FollowedHyperlink">
    <w:name w:val="FollowedHyperlink"/>
    <w:basedOn w:val="DefaultParagraphFont"/>
    <w:uiPriority w:val="99"/>
    <w:semiHidden/>
    <w:unhideWhenUsed/>
    <w:rsid w:val="00083B06"/>
    <w:rPr>
      <w:color w:val="666699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B77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paragraph" w:styleId="ListParagraph">
    <w:name w:val="List Paragraph"/>
    <w:basedOn w:val="Normal"/>
    <w:uiPriority w:val="34"/>
    <w:qFormat/>
    <w:rsid w:val="00B1137F"/>
    <w:pPr>
      <w:ind w:left="720"/>
      <w:contextualSpacing/>
    </w:pPr>
  </w:style>
  <w:style w:type="table" w:styleId="TableGrid">
    <w:name w:val="Table Grid"/>
    <w:basedOn w:val="TableNormal"/>
    <w:uiPriority w:val="39"/>
    <w:rsid w:val="00621D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B4E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4E64"/>
  </w:style>
  <w:style w:type="paragraph" w:styleId="Footer">
    <w:name w:val="footer"/>
    <w:basedOn w:val="Normal"/>
    <w:link w:val="FooterChar"/>
    <w:uiPriority w:val="99"/>
    <w:unhideWhenUsed/>
    <w:rsid w:val="007B4E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4E64"/>
  </w:style>
  <w:style w:type="character" w:styleId="PlaceholderText">
    <w:name w:val="Placeholder Text"/>
    <w:basedOn w:val="DefaultParagraphFont"/>
    <w:uiPriority w:val="99"/>
    <w:semiHidden/>
    <w:rsid w:val="004C3C34"/>
    <w:rPr>
      <w:color w:val="666666"/>
    </w:rPr>
  </w:style>
  <w:style w:type="paragraph" w:styleId="TOCHeading">
    <w:name w:val="TOC Heading"/>
    <w:basedOn w:val="Heading1"/>
    <w:next w:val="Normal"/>
    <w:uiPriority w:val="39"/>
    <w:unhideWhenUsed/>
    <w:qFormat/>
    <w:rsid w:val="00FB49BD"/>
    <w:pPr>
      <w:spacing w:before="240" w:after="0" w:line="259" w:lineRule="auto"/>
      <w:outlineLvl w:val="9"/>
    </w:pPr>
    <w:rPr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B49B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49B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B49BD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92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3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72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100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3670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817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903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810674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4744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3859205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0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73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12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83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360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850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571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3665096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3962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543030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79317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5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04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68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84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97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064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3027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937916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2252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7769943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92249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89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1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5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36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50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202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5633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803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634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1986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711709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8925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1870392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3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8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93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98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454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68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472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4873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1765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7967143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3389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70860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02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63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68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61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6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559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807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7248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4081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246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994020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6726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5565467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2809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63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77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09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892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957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3036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3944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8625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114781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194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2941929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65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00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909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217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390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847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082508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5459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8151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72918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9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0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3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07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73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90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76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3336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7311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8976456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631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020016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0191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81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8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62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846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802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041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3219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4467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4596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3683069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867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3253542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17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3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023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01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0807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432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3959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8558041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3510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1569227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21703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693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02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7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97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867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06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222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667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04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4655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0145326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56619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9355887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23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86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578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090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206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194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0545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4887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0190053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3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795640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96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1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0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0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085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663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897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3265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546310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9270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5839431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1762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87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13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735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361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2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009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747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7390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6007066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2667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4429913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73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6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68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054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274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034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380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1837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7128961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4203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6762439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5209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655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4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35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367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797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742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3314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5038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072769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3030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5123042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0123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0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85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21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080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426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427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205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2174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945610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4437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9267819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16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89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78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392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863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103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5909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828095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4205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6350799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14695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93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0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040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73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476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060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629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7159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2997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6528081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6998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3224983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0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87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298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412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808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8842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383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1024360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0161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7821382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97661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8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9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3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38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45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365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026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127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456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6103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096623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1848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6314314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794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7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07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42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261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158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268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140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5913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6407221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4959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701687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56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51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62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385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27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87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029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959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69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3221212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8607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500104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9531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83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90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67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5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808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513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5379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386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403845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5928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645856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25544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4.xml"/><Relationship Id="rId18" Type="http://schemas.openxmlformats.org/officeDocument/2006/relationships/chart" Target="charts/chart9.xml"/><Relationship Id="rId26" Type="http://schemas.openxmlformats.org/officeDocument/2006/relationships/hyperlink" Target="https://www.statista.com/topics/5845/natural-disasters-in-the-philippines-at-a-glance/" TargetMode="External"/><Relationship Id="rId39" Type="http://schemas.openxmlformats.org/officeDocument/2006/relationships/hyperlink" Target="https://fmcg-viet.com/product-tag/solite/" TargetMode="External"/><Relationship Id="rId21" Type="http://schemas.openxmlformats.org/officeDocument/2006/relationships/hyperlink" Target="https://www.allianz.com/en/economic_research/country-and-sector-risk/country-risk/philippines.html" TargetMode="External"/><Relationship Id="rId34" Type="http://schemas.openxmlformats.org/officeDocument/2006/relationships/hyperlink" Target="https://pages.stern.nyu.edu/~adamodar/New_Home_Page/datafile/ctryprem.html" TargetMode="External"/><Relationship Id="rId42" Type="http://schemas.openxmlformats.org/officeDocument/2006/relationships/hyperlink" Target="https://www.czapp.com/wp-content/uploads/2024/04/5yr-Forecast-Template.pdf" TargetMode="External"/><Relationship Id="rId47" Type="http://schemas.openxmlformats.org/officeDocument/2006/relationships/hyperlink" Target="https://www.bworldonline.com/top-stories/2024/06/24/603620/philippine-growth-seen-running-below-potential/" TargetMode="External"/><Relationship Id="rId50" Type="http://schemas.openxmlformats.org/officeDocument/2006/relationships/hyperlink" Target="https://www.atlantis-press.com/proceedings/icemed-22/125975479" TargetMode="External"/><Relationship Id="rId55" Type="http://schemas.openxmlformats.org/officeDocument/2006/relationships/hyperlink" Target="https://dairystar.com/stories/usda-expects-strong-demand-for-dairy-products-into-2025,24651" TargetMode="External"/><Relationship Id="rId63" Type="http://schemas.openxmlformats.org/officeDocument/2006/relationships/hyperlink" Target="https://www.sbv.gov.vn/webcenter/portal/en/home/sm/prerel/wiobo/?dDocName=CNTHWEBAP0116211754518&amp;p=9&amp;_afrLoop=2199659046456755" TargetMode="External"/><Relationship Id="rId68" Type="http://schemas.openxmlformats.org/officeDocument/2006/relationships/hyperlink" Target="https://www.statista.com/outlook/cmo/food/confectionery-snacks/snack-food/philippines" TargetMode="External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www.vietnamescapetours.com/travel-blog/vietnamese-mooncake.html" TargetMode="External"/><Relationship Id="rId2" Type="http://schemas.openxmlformats.org/officeDocument/2006/relationships/numbering" Target="numbering.xml"/><Relationship Id="rId16" Type="http://schemas.openxmlformats.org/officeDocument/2006/relationships/chart" Target="charts/chart7.xml"/><Relationship Id="rId29" Type="http://schemas.openxmlformats.org/officeDocument/2006/relationships/hyperlink" Target="https://www.bsp.gov.ph/statistics/Financial%20System%20Accounts/BSPrates_olf_data.aspx" TargetMode="External"/><Relationship Id="rId11" Type="http://schemas.openxmlformats.org/officeDocument/2006/relationships/chart" Target="charts/chart3.xml"/><Relationship Id="rId24" Type="http://schemas.openxmlformats.org/officeDocument/2006/relationships/hyperlink" Target="https://www.nasdaq.com/articles/sugar-prices-surge-concern-about-global-sugar-production" TargetMode="External"/><Relationship Id="rId32" Type="http://schemas.openxmlformats.org/officeDocument/2006/relationships/hyperlink" Target="https://climateadaptationplatform.com/vulnerable-philippines-working-towards-climate-adaptation/" TargetMode="External"/><Relationship Id="rId37" Type="http://schemas.openxmlformats.org/officeDocument/2006/relationships/hyperlink" Target="https://www.state.gov/reports/2024-investment-climate-statements/philippines/" TargetMode="External"/><Relationship Id="rId40" Type="http://schemas.openxmlformats.org/officeDocument/2006/relationships/hyperlink" Target="https://fred.stlouisfed.org/series/FEDFUNDS" TargetMode="External"/><Relationship Id="rId45" Type="http://schemas.openxmlformats.org/officeDocument/2006/relationships/hyperlink" Target="https://vn.investing.com/equities/kinh-do-corp" TargetMode="External"/><Relationship Id="rId53" Type="http://schemas.openxmlformats.org/officeDocument/2006/relationships/hyperlink" Target="https://www.macrotrends.net/2534/wheat-prices-historical-chart-data" TargetMode="External"/><Relationship Id="rId58" Type="http://schemas.openxmlformats.org/officeDocument/2006/relationships/hyperlink" Target="https://www.philstar.com/lifestyle/food-and-leisure/2024/04/29/2347895/filipinos-becoming-more-mindful-snacking-habits-state-snacking-report" TargetMode="External"/><Relationship Id="rId66" Type="http://schemas.openxmlformats.org/officeDocument/2006/relationships/hyperlink" Target="https://www.ft.com/content/0f07990d-21a5-4dd2-8e23-6661f34fbbb4" TargetMode="External"/><Relationship Id="rId74" Type="http://schemas.openxmlformats.org/officeDocument/2006/relationships/hyperlink" Target="https://vero-asean.com/whitepaper/how-brands-can-adapt-to-filipinos-evolving-focus-on-health-and-wellness-2/" TargetMode="External"/><Relationship Id="rId5" Type="http://schemas.openxmlformats.org/officeDocument/2006/relationships/webSettings" Target="webSettings.xml"/><Relationship Id="rId15" Type="http://schemas.openxmlformats.org/officeDocument/2006/relationships/chart" Target="charts/chart6.xml"/><Relationship Id="rId23" Type="http://schemas.openxmlformats.org/officeDocument/2006/relationships/hyperlink" Target="https://www.nasdaq.com/articles/sugar-prices-fall-sharply-on-easing-supply-concerns" TargetMode="External"/><Relationship Id="rId28" Type="http://schemas.openxmlformats.org/officeDocument/2006/relationships/hyperlink" Target="https://www.bsp.gov.ph/Price%20Stability/MonetaryPolicyReport/FullReport_February2024.pdf" TargetMode="External"/><Relationship Id="rId36" Type="http://schemas.openxmlformats.org/officeDocument/2006/relationships/hyperlink" Target="https://vespertool.com/news/early-signs-trouble-sugar-market/" TargetMode="External"/><Relationship Id="rId49" Type="http://schemas.openxmlformats.org/officeDocument/2006/relationships/hyperlink" Target="https://www.uswheat.org/wheatletter/wheat-price-perspectives-a-look-at-long-term-trends/" TargetMode="External"/><Relationship Id="rId57" Type="http://schemas.openxmlformats.org/officeDocument/2006/relationships/hyperlink" Target="https://www.thedailystar.net/business/economy/news/wheat-acreage-expands-record-prices-3227061" TargetMode="External"/><Relationship Id="rId61" Type="http://schemas.openxmlformats.org/officeDocument/2006/relationships/hyperlink" Target="https://www.reuters.com/authors/michael-s-derby/" TargetMode="External"/><Relationship Id="rId10" Type="http://schemas.openxmlformats.org/officeDocument/2006/relationships/chart" Target="charts/chart2.xml"/><Relationship Id="rId19" Type="http://schemas.openxmlformats.org/officeDocument/2006/relationships/image" Target="media/image3.emf"/><Relationship Id="rId31" Type="http://schemas.openxmlformats.org/officeDocument/2006/relationships/hyperlink" Target="https://www.pna.gov.ph/articles/1227834" TargetMode="External"/><Relationship Id="rId44" Type="http://schemas.openxmlformats.org/officeDocument/2006/relationships/hyperlink" Target="https://gourmetfoods.vn/cosy-double-chocolate-oats-cookies-80g" TargetMode="External"/><Relationship Id="rId52" Type="http://schemas.openxmlformats.org/officeDocument/2006/relationships/hyperlink" Target="https://www.macrotrends.net/2537/sugar-prices-historical-chart-data" TargetMode="External"/><Relationship Id="rId60" Type="http://schemas.openxmlformats.org/officeDocument/2006/relationships/hyperlink" Target="https://ahdb.org.uk/news/us-winter-wheat-rating-dips-following-dry-weather-grain-market-daily" TargetMode="External"/><Relationship Id="rId65" Type="http://schemas.openxmlformats.org/officeDocument/2006/relationships/hyperlink" Target="https://fas.usda.gov/data/philippines-pulses-market-brief" TargetMode="External"/><Relationship Id="rId73" Type="http://schemas.openxmlformats.org/officeDocument/2006/relationships/hyperlink" Target="https://tradingeconomics.com/united-states/interest-rate" TargetMode="Externa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chart" Target="charts/chart5.xml"/><Relationship Id="rId22" Type="http://schemas.openxmlformats.org/officeDocument/2006/relationships/hyperlink" Target="https://www.nasdaq.com/articles/stocks-fall-sharply-tech-sector-weakness-and-disappointing-us-payrolls" TargetMode="External"/><Relationship Id="rId27" Type="http://schemas.openxmlformats.org/officeDocument/2006/relationships/hyperlink" Target="https://bura.brunel.ac.uk/handle/2438/4246" TargetMode="External"/><Relationship Id="rId30" Type="http://schemas.openxmlformats.org/officeDocument/2006/relationships/hyperlink" Target="https://www.treasury.gov.ph/?p=63527" TargetMode="External"/><Relationship Id="rId35" Type="http://schemas.openxmlformats.org/officeDocument/2006/relationships/hyperlink" Target="https://pages.stern.nyu.edu/~adamodar/New_Home_Page/datafile/wcdata.html" TargetMode="External"/><Relationship Id="rId43" Type="http://schemas.openxmlformats.org/officeDocument/2006/relationships/hyperlink" Target="https://borgenproject.org/rule-of-law-in-the-philippines/" TargetMode="External"/><Relationship Id="rId48" Type="http://schemas.openxmlformats.org/officeDocument/2006/relationships/hyperlink" Target="https://think.ing.com/articles/fading-us-inflation-keeps-the-fed-on-the-path-of-rate-cuts/" TargetMode="External"/><Relationship Id="rId56" Type="http://schemas.openxmlformats.org/officeDocument/2006/relationships/hyperlink" Target="https://www.theguardian.com/environment/article/2024/may/17/economic-damage-climate-change-report" TargetMode="External"/><Relationship Id="rId64" Type="http://schemas.openxmlformats.org/officeDocument/2006/relationships/hyperlink" Target="https://www.sbv.gov.vn/webcenter/portal/en/home/rm/ir" TargetMode="External"/><Relationship Id="rId69" Type="http://schemas.openxmlformats.org/officeDocument/2006/relationships/hyperlink" Target="https://news.northeastern.edu/2024/01/25/world-war-russia-ukraine-israel-hamas/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www.world-grain.com/articles/20010-grain-market-review-wheat" TargetMode="External"/><Relationship Id="rId72" Type="http://schemas.openxmlformats.org/officeDocument/2006/relationships/hyperlink" Target="https://tradingeconomics.com/philippines/interest-rate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chart" Target="charts/chart8.xml"/><Relationship Id="rId25" Type="http://schemas.openxmlformats.org/officeDocument/2006/relationships/hyperlink" Target="https://www.depreciationrates.net.au/bakery" TargetMode="External"/><Relationship Id="rId33" Type="http://schemas.openxmlformats.org/officeDocument/2006/relationships/hyperlink" Target="https://www.cnbc.com/2024/09/17/the-feds-biggest-interest-rate-call-in-years-happens-wednesday-heres-what-to-expect.html" TargetMode="External"/><Relationship Id="rId38" Type="http://schemas.openxmlformats.org/officeDocument/2006/relationships/hyperlink" Target="https://www.exportfinance.gov.au/resources/country-profiles/philippines/" TargetMode="External"/><Relationship Id="rId46" Type="http://schemas.openxmlformats.org/officeDocument/2006/relationships/hyperlink" Target="https://www.investing.com/equities/monde-nissin-ratios" TargetMode="External"/><Relationship Id="rId59" Type="http://schemas.openxmlformats.org/officeDocument/2006/relationships/hyperlink" Target="https://www.rbcbank.com/cross-border/us-bank-rates.html" TargetMode="External"/><Relationship Id="rId67" Type="http://schemas.openxmlformats.org/officeDocument/2006/relationships/hyperlink" Target="https://www.statista.com/outlook/co/consumption-indicators/philippines" TargetMode="External"/><Relationship Id="rId20" Type="http://schemas.openxmlformats.org/officeDocument/2006/relationships/hyperlink" Target="https://www.oxfordeconomics.com/resource/wheat-prices-soften-in-2024-but-risks-tilted-to-the-upside/" TargetMode="External"/><Relationship Id="rId41" Type="http://schemas.openxmlformats.org/officeDocument/2006/relationships/hyperlink" Target="https://www.fxempire.com/currencies/usd-php/forward-rates" TargetMode="External"/><Relationship Id="rId54" Type="http://schemas.openxmlformats.org/officeDocument/2006/relationships/hyperlink" Target="https://www.aseanbriefing.com/news/insights-into-the-philippines-standing-in-the-2024-emerging-asia-manufacturing-index/" TargetMode="External"/><Relationship Id="rId62" Type="http://schemas.openxmlformats.org/officeDocument/2006/relationships/hyperlink" Target="https://www.reuters.com/markets/rates-bonds/fed-seen-delivering-upsized-rate-cut-us-job-growth-cools-2024-09-06/" TargetMode="External"/><Relationship Id="rId70" Type="http://schemas.openxmlformats.org/officeDocument/2006/relationships/hyperlink" Target="https://www.philstar.com/business/2024/06/27/2365813/narrower-current-account-deficit-seen-year" TargetMode="External"/><Relationship Id="rId75" Type="http://schemas.openxmlformats.org/officeDocument/2006/relationships/hyperlink" Target="https://www.rappler.com/business/inflation-rate-philippines-august-202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https://rmiteduau-my.sharepoint.com/personal/s3918855_rmit_edu_vn/Documents/final%20interfin%20a3%20hehe.xlsx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oleObject" Target="https://rmiteduau-my.sharepoint.com/personal/s3918855_rmit_edu_vn/Documents/interfin%20a3.xlsx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oleObject" Target="https://rmiteduau-my.sharepoint.com/personal/s3918855_rmit_edu_vn/Documents/interfin%20a3.xlsx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4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oleObject" Target="https://rmiteduau-my.sharepoint.com/personal/s3918855_rmit_edu_vn/Documents/final%20interfin%20a3.xlsx" TargetMode="Externa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5.xm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oleObject" Target="https://rmiteduau-my.sharepoint.com/personal/s3918855_rmit_edu_vn/Documents/final%20interfin%20a3%20hehe.xlsx" TargetMode="Externa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6.xml"/><Relationship Id="rId2" Type="http://schemas.microsoft.com/office/2011/relationships/chartColorStyle" Target="colors6.xml"/><Relationship Id="rId1" Type="http://schemas.microsoft.com/office/2011/relationships/chartStyle" Target="style6.xml"/><Relationship Id="rId4" Type="http://schemas.openxmlformats.org/officeDocument/2006/relationships/oleObject" Target="https://rmiteduau-my.sharepoint.com/personal/s3918855_rmit_edu_vn/Documents/final%20interfin%20a3%20hehe.xlsx" TargetMode="Externa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7.xml"/><Relationship Id="rId2" Type="http://schemas.microsoft.com/office/2011/relationships/chartColorStyle" Target="colors7.xml"/><Relationship Id="rId1" Type="http://schemas.microsoft.com/office/2011/relationships/chartStyle" Target="style7.xml"/><Relationship Id="rId4" Type="http://schemas.openxmlformats.org/officeDocument/2006/relationships/oleObject" Target="https://rmiteduau-my.sharepoint.com/personal/s3918855_rmit_edu_vn/Documents/final%20interfin%20a3%20hehe.xlsx" TargetMode="Externa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8.xml"/><Relationship Id="rId2" Type="http://schemas.microsoft.com/office/2011/relationships/chartColorStyle" Target="colors8.xml"/><Relationship Id="rId1" Type="http://schemas.microsoft.com/office/2011/relationships/chartStyle" Target="style8.xml"/><Relationship Id="rId4" Type="http://schemas.openxmlformats.org/officeDocument/2006/relationships/oleObject" Target="https://rmiteduau-my.sharepoint.com/personal/s3918855_rmit_edu_vn/Documents/final%20interfin%20a3%20hehe.xlsx" TargetMode="Externa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9.xml"/><Relationship Id="rId2" Type="http://schemas.microsoft.com/office/2011/relationships/chartColorStyle" Target="colors9.xml"/><Relationship Id="rId1" Type="http://schemas.microsoft.com/office/2011/relationships/chartStyle" Target="style9.xml"/><Relationship Id="rId4" Type="http://schemas.openxmlformats.org/officeDocument/2006/relationships/oleObject" Target="https://rmiteduau-my.sharepoint.com/personal/s3918855_rmit_edu_vn/Documents/final%20interfin%20a3%20hehe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'Snack vs Baked Goods industry'!$B$7</c:f>
              <c:strCache>
                <c:ptCount val="1"/>
                <c:pt idx="0">
                  <c:v>Snacks (PHP million) (LHS)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'Snack vs Baked Goods industry'!$C$6:$H$6</c:f>
              <c:strCache>
                <c:ptCount val="6"/>
                <c:pt idx="0">
                  <c:v>2019</c:v>
                </c:pt>
                <c:pt idx="1">
                  <c:v>2020</c:v>
                </c:pt>
                <c:pt idx="2">
                  <c:v>2021</c:v>
                </c:pt>
                <c:pt idx="3">
                  <c:v>2022</c:v>
                </c:pt>
                <c:pt idx="4">
                  <c:v>2023</c:v>
                </c:pt>
                <c:pt idx="5">
                  <c:v>2024</c:v>
                </c:pt>
              </c:strCache>
            </c:strRef>
          </c:cat>
          <c:val>
            <c:numRef>
              <c:f>'Snack vs Baked Goods industry'!$C$7:$H$7</c:f>
              <c:numCache>
                <c:formatCode>_(* #,##0_);_(* \(#,##0\);_(* "-"??_);_(@_)</c:formatCode>
                <c:ptCount val="6"/>
                <c:pt idx="0">
                  <c:v>186710.1</c:v>
                </c:pt>
                <c:pt idx="1">
                  <c:v>186456.5</c:v>
                </c:pt>
                <c:pt idx="2">
                  <c:v>187130.1</c:v>
                </c:pt>
                <c:pt idx="3">
                  <c:v>202423.1</c:v>
                </c:pt>
                <c:pt idx="4">
                  <c:v>212604.2</c:v>
                </c:pt>
                <c:pt idx="5">
                  <c:v>223918.4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C08-457B-9883-CA2EA29C7115}"/>
            </c:ext>
          </c:extLst>
        </c:ser>
        <c:ser>
          <c:idx val="1"/>
          <c:order val="1"/>
          <c:tx>
            <c:strRef>
              <c:f>'Snack vs Baked Goods industry'!$B$8</c:f>
              <c:strCache>
                <c:ptCount val="1"/>
                <c:pt idx="0">
                  <c:v>Backed goods (PHP million) (RHS)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'Snack vs Baked Goods industry'!$C$6:$H$6</c:f>
              <c:strCache>
                <c:ptCount val="6"/>
                <c:pt idx="0">
                  <c:v>2019</c:v>
                </c:pt>
                <c:pt idx="1">
                  <c:v>2020</c:v>
                </c:pt>
                <c:pt idx="2">
                  <c:v>2021</c:v>
                </c:pt>
                <c:pt idx="3">
                  <c:v>2022</c:v>
                </c:pt>
                <c:pt idx="4">
                  <c:v>2023</c:v>
                </c:pt>
                <c:pt idx="5">
                  <c:v>2024</c:v>
                </c:pt>
              </c:strCache>
            </c:strRef>
          </c:cat>
          <c:val>
            <c:numRef>
              <c:f>'Snack vs Baked Goods industry'!$C$8:$H$8</c:f>
              <c:numCache>
                <c:formatCode>#,##0.0</c:formatCode>
                <c:ptCount val="6"/>
                <c:pt idx="0">
                  <c:v>52871.1</c:v>
                </c:pt>
                <c:pt idx="1">
                  <c:v>55244</c:v>
                </c:pt>
                <c:pt idx="2">
                  <c:v>55292.2</c:v>
                </c:pt>
                <c:pt idx="3">
                  <c:v>59077.4</c:v>
                </c:pt>
                <c:pt idx="4">
                  <c:v>66105.899999999994</c:v>
                </c:pt>
                <c:pt idx="5">
                  <c:v>70578.899999999994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C08-457B-9883-CA2EA29C711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760712767"/>
        <c:axId val="866376271"/>
      </c:barChart>
      <c:catAx>
        <c:axId val="760712767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 algn="ctr">
              <a:defRPr lang="en-US"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866376271"/>
        <c:crosses val="autoZero"/>
        <c:auto val="1"/>
        <c:lblAlgn val="ctr"/>
        <c:lblOffset val="100"/>
        <c:noMultiLvlLbl val="0"/>
      </c:catAx>
      <c:valAx>
        <c:axId val="866376271"/>
        <c:scaling>
          <c:orientation val="minMax"/>
          <c:max val="225000"/>
          <c:min val="50000"/>
        </c:scaling>
        <c:delete val="0"/>
        <c:axPos val="l"/>
        <c:numFmt formatCode="_(* #,##0_);_(* \(#,##0\);_(* &quot;-&quot;??_);_(@_)" sourceLinked="1"/>
        <c:majorTickMark val="out"/>
        <c:minorTickMark val="none"/>
        <c:tickLblPos val="nextTo"/>
        <c:spPr>
          <a:noFill/>
          <a:ln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10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7607127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10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lang="en-US" sz="1000" b="0" i="0" u="none" strike="noStrike" kern="1200" baseline="0">
          <a:solidFill>
            <a:sysClr val="windowText" lastClr="000000"/>
          </a:solidFill>
          <a:latin typeface="Times New Roman" panose="02020603050405020304" pitchFamily="18" charset="0"/>
          <a:ea typeface="+mn-ea"/>
          <a:cs typeface="Times New Roman" panose="02020603050405020304" pitchFamily="18" charset="0"/>
        </a:defRPr>
      </a:pPr>
      <a:endParaRPr lang="en-US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'[interfin a3.xlsx]Snack industry in PHP'!$C$24</c:f>
              <c:strCache>
                <c:ptCount val="1"/>
                <c:pt idx="0">
                  <c:v>2019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'[interfin a3.xlsx]Snack industry in PHP'!$B$25:$B$30</c:f>
              <c:strCache>
                <c:ptCount val="6"/>
                <c:pt idx="0">
                  <c:v>Chocolate Confectionery</c:v>
                </c:pt>
                <c:pt idx="1">
                  <c:v>Gum</c:v>
                </c:pt>
                <c:pt idx="2">
                  <c:v>Sugar Confectionery</c:v>
                </c:pt>
                <c:pt idx="3">
                  <c:v>Ice Cream</c:v>
                </c:pt>
                <c:pt idx="4">
                  <c:v>Savoury Snacks</c:v>
                </c:pt>
                <c:pt idx="5">
                  <c:v>Sweet Biscuits, Snack Bars and Fruit Snacks</c:v>
                </c:pt>
              </c:strCache>
            </c:strRef>
          </c:cat>
          <c:val>
            <c:numRef>
              <c:f>'[interfin a3.xlsx]Snack industry in PHP'!$C$25:$C$30</c:f>
              <c:numCache>
                <c:formatCode>#,##0</c:formatCode>
                <c:ptCount val="6"/>
                <c:pt idx="0">
                  <c:v>21753.3</c:v>
                </c:pt>
                <c:pt idx="1">
                  <c:v>2304.4</c:v>
                </c:pt>
                <c:pt idx="2">
                  <c:v>17516.599999999999</c:v>
                </c:pt>
                <c:pt idx="3">
                  <c:v>21233.1</c:v>
                </c:pt>
                <c:pt idx="4">
                  <c:v>85760.4</c:v>
                </c:pt>
                <c:pt idx="5">
                  <c:v>38142.300000000003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F19-4D0D-844F-623F08416B2E}"/>
            </c:ext>
          </c:extLst>
        </c:ser>
        <c:ser>
          <c:idx val="1"/>
          <c:order val="1"/>
          <c:tx>
            <c:strRef>
              <c:f>'[interfin a3.xlsx]Snack industry in PHP'!$D$24</c:f>
              <c:strCache>
                <c:ptCount val="1"/>
                <c:pt idx="0">
                  <c:v>2020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'[interfin a3.xlsx]Snack industry in PHP'!$B$25:$B$30</c:f>
              <c:strCache>
                <c:ptCount val="6"/>
                <c:pt idx="0">
                  <c:v>Chocolate Confectionery</c:v>
                </c:pt>
                <c:pt idx="1">
                  <c:v>Gum</c:v>
                </c:pt>
                <c:pt idx="2">
                  <c:v>Sugar Confectionery</c:v>
                </c:pt>
                <c:pt idx="3">
                  <c:v>Ice Cream</c:v>
                </c:pt>
                <c:pt idx="4">
                  <c:v>Savoury Snacks</c:v>
                </c:pt>
                <c:pt idx="5">
                  <c:v>Sweet Biscuits, Snack Bars and Fruit Snacks</c:v>
                </c:pt>
              </c:strCache>
            </c:strRef>
          </c:cat>
          <c:val>
            <c:numRef>
              <c:f>'[interfin a3.xlsx]Snack industry in PHP'!$D$25:$D$30</c:f>
              <c:numCache>
                <c:formatCode>#,##0</c:formatCode>
                <c:ptCount val="6"/>
                <c:pt idx="0">
                  <c:v>22000.799999999999</c:v>
                </c:pt>
                <c:pt idx="1">
                  <c:v>1836.8</c:v>
                </c:pt>
                <c:pt idx="2">
                  <c:v>15231.6</c:v>
                </c:pt>
                <c:pt idx="3">
                  <c:v>19275</c:v>
                </c:pt>
                <c:pt idx="4">
                  <c:v>88341.7</c:v>
                </c:pt>
                <c:pt idx="5">
                  <c:v>39770.6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F19-4D0D-844F-623F08416B2E}"/>
            </c:ext>
          </c:extLst>
        </c:ser>
        <c:ser>
          <c:idx val="2"/>
          <c:order val="2"/>
          <c:tx>
            <c:strRef>
              <c:f>'[interfin a3.xlsx]Snack industry in PHP'!$E$24</c:f>
              <c:strCache>
                <c:ptCount val="1"/>
                <c:pt idx="0">
                  <c:v>2021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'[interfin a3.xlsx]Snack industry in PHP'!$B$25:$B$30</c:f>
              <c:strCache>
                <c:ptCount val="6"/>
                <c:pt idx="0">
                  <c:v>Chocolate Confectionery</c:v>
                </c:pt>
                <c:pt idx="1">
                  <c:v>Gum</c:v>
                </c:pt>
                <c:pt idx="2">
                  <c:v>Sugar Confectionery</c:v>
                </c:pt>
                <c:pt idx="3">
                  <c:v>Ice Cream</c:v>
                </c:pt>
                <c:pt idx="4">
                  <c:v>Savoury Snacks</c:v>
                </c:pt>
                <c:pt idx="5">
                  <c:v>Sweet Biscuits, Snack Bars and Fruit Snacks</c:v>
                </c:pt>
              </c:strCache>
            </c:strRef>
          </c:cat>
          <c:val>
            <c:numRef>
              <c:f>'[interfin a3.xlsx]Snack industry in PHP'!$E$25:$E$30</c:f>
              <c:numCache>
                <c:formatCode>#,##0</c:formatCode>
                <c:ptCount val="6"/>
                <c:pt idx="0">
                  <c:v>22707.7</c:v>
                </c:pt>
                <c:pt idx="1">
                  <c:v>1600.1</c:v>
                </c:pt>
                <c:pt idx="2">
                  <c:v>15049</c:v>
                </c:pt>
                <c:pt idx="3">
                  <c:v>20194.2</c:v>
                </c:pt>
                <c:pt idx="4">
                  <c:v>89928.6</c:v>
                </c:pt>
                <c:pt idx="5">
                  <c:v>37650.6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F19-4D0D-844F-623F08416B2E}"/>
            </c:ext>
          </c:extLst>
        </c:ser>
        <c:ser>
          <c:idx val="3"/>
          <c:order val="3"/>
          <c:tx>
            <c:strRef>
              <c:f>'[interfin a3.xlsx]Snack industry in PHP'!$F$24</c:f>
              <c:strCache>
                <c:ptCount val="1"/>
                <c:pt idx="0">
                  <c:v>2022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'[interfin a3.xlsx]Snack industry in PHP'!$B$25:$B$30</c:f>
              <c:strCache>
                <c:ptCount val="6"/>
                <c:pt idx="0">
                  <c:v>Chocolate Confectionery</c:v>
                </c:pt>
                <c:pt idx="1">
                  <c:v>Gum</c:v>
                </c:pt>
                <c:pt idx="2">
                  <c:v>Sugar Confectionery</c:v>
                </c:pt>
                <c:pt idx="3">
                  <c:v>Ice Cream</c:v>
                </c:pt>
                <c:pt idx="4">
                  <c:v>Savoury Snacks</c:v>
                </c:pt>
                <c:pt idx="5">
                  <c:v>Sweet Biscuits, Snack Bars and Fruit Snacks</c:v>
                </c:pt>
              </c:strCache>
            </c:strRef>
          </c:cat>
          <c:val>
            <c:numRef>
              <c:f>'[interfin a3.xlsx]Snack industry in PHP'!$F$25:$F$30</c:f>
              <c:numCache>
                <c:formatCode>#,##0</c:formatCode>
                <c:ptCount val="6"/>
                <c:pt idx="0">
                  <c:v>24487.200000000001</c:v>
                </c:pt>
                <c:pt idx="1">
                  <c:v>1573.1</c:v>
                </c:pt>
                <c:pt idx="2">
                  <c:v>16323.4</c:v>
                </c:pt>
                <c:pt idx="3">
                  <c:v>21550.7</c:v>
                </c:pt>
                <c:pt idx="4">
                  <c:v>97785.5</c:v>
                </c:pt>
                <c:pt idx="5">
                  <c:v>40703.199999999997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3F19-4D0D-844F-623F08416B2E}"/>
            </c:ext>
          </c:extLst>
        </c:ser>
        <c:ser>
          <c:idx val="4"/>
          <c:order val="4"/>
          <c:tx>
            <c:strRef>
              <c:f>'[interfin a3.xlsx]Snack industry in PHP'!$G$24</c:f>
              <c:strCache>
                <c:ptCount val="1"/>
                <c:pt idx="0">
                  <c:v>2023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'[interfin a3.xlsx]Snack industry in PHP'!$B$25:$B$30</c:f>
              <c:strCache>
                <c:ptCount val="6"/>
                <c:pt idx="0">
                  <c:v>Chocolate Confectionery</c:v>
                </c:pt>
                <c:pt idx="1">
                  <c:v>Gum</c:v>
                </c:pt>
                <c:pt idx="2">
                  <c:v>Sugar Confectionery</c:v>
                </c:pt>
                <c:pt idx="3">
                  <c:v>Ice Cream</c:v>
                </c:pt>
                <c:pt idx="4">
                  <c:v>Savoury Snacks</c:v>
                </c:pt>
                <c:pt idx="5">
                  <c:v>Sweet Biscuits, Snack Bars and Fruit Snacks</c:v>
                </c:pt>
              </c:strCache>
            </c:strRef>
          </c:cat>
          <c:val>
            <c:numRef>
              <c:f>'[interfin a3.xlsx]Snack industry in PHP'!$G$25:$G$30</c:f>
              <c:numCache>
                <c:formatCode>#,##0</c:formatCode>
                <c:ptCount val="6"/>
                <c:pt idx="0">
                  <c:v>25657.7</c:v>
                </c:pt>
                <c:pt idx="1">
                  <c:v>1565.3</c:v>
                </c:pt>
                <c:pt idx="2">
                  <c:v>16873.099999999999</c:v>
                </c:pt>
                <c:pt idx="3">
                  <c:v>22771.9</c:v>
                </c:pt>
                <c:pt idx="4">
                  <c:v>102815.7</c:v>
                </c:pt>
                <c:pt idx="5">
                  <c:v>42920.4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3F19-4D0D-844F-623F08416B2E}"/>
            </c:ext>
          </c:extLst>
        </c:ser>
        <c:ser>
          <c:idx val="5"/>
          <c:order val="5"/>
          <c:tx>
            <c:strRef>
              <c:f>'[interfin a3.xlsx]Snack industry in PHP'!$H$24</c:f>
              <c:strCache>
                <c:ptCount val="1"/>
                <c:pt idx="0">
                  <c:v>2024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'[interfin a3.xlsx]Snack industry in PHP'!$B$25:$B$30</c:f>
              <c:strCache>
                <c:ptCount val="6"/>
                <c:pt idx="0">
                  <c:v>Chocolate Confectionery</c:v>
                </c:pt>
                <c:pt idx="1">
                  <c:v>Gum</c:v>
                </c:pt>
                <c:pt idx="2">
                  <c:v>Sugar Confectionery</c:v>
                </c:pt>
                <c:pt idx="3">
                  <c:v>Ice Cream</c:v>
                </c:pt>
                <c:pt idx="4">
                  <c:v>Savoury Snacks</c:v>
                </c:pt>
                <c:pt idx="5">
                  <c:v>Sweet Biscuits, Snack Bars and Fruit Snacks</c:v>
                </c:pt>
              </c:strCache>
            </c:strRef>
          </c:cat>
          <c:val>
            <c:numRef>
              <c:f>'[interfin a3.xlsx]Snack industry in PHP'!$H$25:$H$30</c:f>
              <c:numCache>
                <c:formatCode>#,##0</c:formatCode>
                <c:ptCount val="6"/>
                <c:pt idx="0">
                  <c:v>26913</c:v>
                </c:pt>
                <c:pt idx="1">
                  <c:v>1582.2</c:v>
                </c:pt>
                <c:pt idx="2">
                  <c:v>17564</c:v>
                </c:pt>
                <c:pt idx="3">
                  <c:v>24057.200000000001</c:v>
                </c:pt>
                <c:pt idx="4">
                  <c:v>109798.7</c:v>
                </c:pt>
                <c:pt idx="5">
                  <c:v>44003.3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3F19-4D0D-844F-623F08416B2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757428031"/>
        <c:axId val="376563615"/>
      </c:barChart>
      <c:catAx>
        <c:axId val="757428031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376563615"/>
        <c:crosses val="autoZero"/>
        <c:auto val="1"/>
        <c:lblAlgn val="ctr"/>
        <c:lblOffset val="100"/>
        <c:noMultiLvlLbl val="0"/>
      </c:catAx>
      <c:valAx>
        <c:axId val="376563615"/>
        <c:scaling>
          <c:orientation val="minMax"/>
          <c:max val="110000"/>
          <c:min val="0"/>
        </c:scaling>
        <c:delete val="0"/>
        <c:axPos val="b"/>
        <c:numFmt formatCode="#,##0" sourceLinked="1"/>
        <c:majorTickMark val="out"/>
        <c:minorTickMark val="none"/>
        <c:tickLblPos val="nextTo"/>
        <c:spPr>
          <a:noFill/>
          <a:ln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75742803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b="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4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'Sweet biscuit'!$A$3</c:f>
              <c:strCache>
                <c:ptCount val="1"/>
                <c:pt idx="0">
                  <c:v>Sweet Biscuit (LHS)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'Sweet biscuit'!$B$2:$G$2</c:f>
              <c:numCache>
                <c:formatCode>General</c:formatCode>
                <c:ptCount val="6"/>
                <c:pt idx="0">
                  <c:v>2019</c:v>
                </c:pt>
                <c:pt idx="1">
                  <c:v>2020</c:v>
                </c:pt>
                <c:pt idx="2">
                  <c:v>2021</c:v>
                </c:pt>
                <c:pt idx="3">
                  <c:v>2022</c:v>
                </c:pt>
                <c:pt idx="4">
                  <c:v>2023</c:v>
                </c:pt>
                <c:pt idx="5">
                  <c:v>2024</c:v>
                </c:pt>
              </c:numCache>
            </c:numRef>
          </c:cat>
          <c:val>
            <c:numRef>
              <c:f>'Sweet biscuit'!$B$3:$G$3</c:f>
              <c:numCache>
                <c:formatCode>_(* #,##0_);_(* \(#,##0\);_(* "-"??_);_(@_)</c:formatCode>
                <c:ptCount val="6"/>
                <c:pt idx="0">
                  <c:v>36561</c:v>
                </c:pt>
                <c:pt idx="1">
                  <c:v>36102.5</c:v>
                </c:pt>
                <c:pt idx="2">
                  <c:v>38241.300000000003</c:v>
                </c:pt>
                <c:pt idx="3">
                  <c:v>39134.9</c:v>
                </c:pt>
                <c:pt idx="4">
                  <c:v>41302.5</c:v>
                </c:pt>
                <c:pt idx="5">
                  <c:v>42275.199999999997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099-4EB5-8811-F3EFB2C91CF2}"/>
            </c:ext>
          </c:extLst>
        </c:ser>
        <c:ser>
          <c:idx val="1"/>
          <c:order val="1"/>
          <c:tx>
            <c:strRef>
              <c:f>'Sweet biscuit'!$A$4</c:f>
              <c:strCache>
                <c:ptCount val="1"/>
                <c:pt idx="0">
                  <c:v>Savoury Biscuit (LHS)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'Sweet biscuit'!$B$2:$G$2</c:f>
              <c:numCache>
                <c:formatCode>General</c:formatCode>
                <c:ptCount val="6"/>
                <c:pt idx="0">
                  <c:v>2019</c:v>
                </c:pt>
                <c:pt idx="1">
                  <c:v>2020</c:v>
                </c:pt>
                <c:pt idx="2">
                  <c:v>2021</c:v>
                </c:pt>
                <c:pt idx="3">
                  <c:v>2022</c:v>
                </c:pt>
                <c:pt idx="4">
                  <c:v>2023</c:v>
                </c:pt>
                <c:pt idx="5">
                  <c:v>2024</c:v>
                </c:pt>
              </c:numCache>
            </c:numRef>
          </c:cat>
          <c:val>
            <c:numRef>
              <c:f>'Sweet biscuit'!$B$4:$G$4</c:f>
              <c:numCache>
                <c:formatCode>_(* #,##0_);_(* \(#,##0\);_(* "-"??_);_(@_)</c:formatCode>
                <c:ptCount val="6"/>
                <c:pt idx="0">
                  <c:v>22010</c:v>
                </c:pt>
                <c:pt idx="1">
                  <c:v>22936</c:v>
                </c:pt>
                <c:pt idx="2">
                  <c:v>21823.599999999999</c:v>
                </c:pt>
                <c:pt idx="3">
                  <c:v>24138.2</c:v>
                </c:pt>
                <c:pt idx="4">
                  <c:v>25743.9</c:v>
                </c:pt>
                <c:pt idx="5">
                  <c:v>26600.1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099-4EB5-8811-F3EFB2C91C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277750591"/>
        <c:axId val="783738095"/>
      </c:barChart>
      <c:lineChart>
        <c:grouping val="standard"/>
        <c:varyColors val="0"/>
        <c:ser>
          <c:idx val="2"/>
          <c:order val="2"/>
          <c:tx>
            <c:strRef>
              <c:f>'Sweet biscuit'!$A$5</c:f>
              <c:strCache>
                <c:ptCount val="1"/>
                <c:pt idx="0">
                  <c:v>Household Income per capita (RHS)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'Sweet biscuit'!$B$2:$G$2</c:f>
              <c:numCache>
                <c:formatCode>General</c:formatCode>
                <c:ptCount val="6"/>
                <c:pt idx="0">
                  <c:v>2019</c:v>
                </c:pt>
                <c:pt idx="1">
                  <c:v>2020</c:v>
                </c:pt>
                <c:pt idx="2">
                  <c:v>2021</c:v>
                </c:pt>
                <c:pt idx="3">
                  <c:v>2022</c:v>
                </c:pt>
                <c:pt idx="4">
                  <c:v>2023</c:v>
                </c:pt>
                <c:pt idx="5">
                  <c:v>2024</c:v>
                </c:pt>
              </c:numCache>
            </c:numRef>
          </c:cat>
          <c:val>
            <c:numRef>
              <c:f>'Sweet biscuit'!$B$5:$G$5</c:f>
              <c:numCache>
                <c:formatCode>0.00</c:formatCode>
                <c:ptCount val="6"/>
                <c:pt idx="0">
                  <c:v>3.19</c:v>
                </c:pt>
                <c:pt idx="1">
                  <c:v>3.15</c:v>
                </c:pt>
                <c:pt idx="2">
                  <c:v>3.39</c:v>
                </c:pt>
                <c:pt idx="3">
                  <c:v>3.4</c:v>
                </c:pt>
                <c:pt idx="4">
                  <c:v>3.62</c:v>
                </c:pt>
                <c:pt idx="5">
                  <c:v>3.89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099-4EB5-8811-F3EFB2C91C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64219392"/>
        <c:axId val="864205664"/>
      </c:lineChart>
      <c:catAx>
        <c:axId val="277750591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lang="en-US" sz="10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783738095"/>
        <c:crosses val="autoZero"/>
        <c:auto val="1"/>
        <c:lblAlgn val="ctr"/>
        <c:lblOffset val="100"/>
        <c:noMultiLvlLbl val="0"/>
      </c:catAx>
      <c:valAx>
        <c:axId val="783738095"/>
        <c:scaling>
          <c:orientation val="minMax"/>
          <c:max val="42500"/>
          <c:min val="0"/>
        </c:scaling>
        <c:delete val="0"/>
        <c:axPos val="l"/>
        <c:numFmt formatCode="_(* #,##0_);_(* \(#,##0\);_(* &quot;-&quot;??_);_(@_)" sourceLinked="1"/>
        <c:majorTickMark val="out"/>
        <c:minorTickMark val="none"/>
        <c:tickLblPos val="nextTo"/>
        <c:spPr>
          <a:noFill/>
          <a:ln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10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277750591"/>
        <c:crosses val="autoZero"/>
        <c:crossBetween val="between"/>
      </c:valAx>
      <c:valAx>
        <c:axId val="864205664"/>
        <c:scaling>
          <c:orientation val="minMax"/>
          <c:min val="1"/>
        </c:scaling>
        <c:delete val="0"/>
        <c:axPos val="r"/>
        <c:numFmt formatCode="0.00" sourceLinked="1"/>
        <c:majorTickMark val="out"/>
        <c:minorTickMark val="none"/>
        <c:tickLblPos val="nextTo"/>
        <c:spPr>
          <a:noFill/>
          <a:ln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10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864219392"/>
        <c:crosses val="max"/>
        <c:crossBetween val="between"/>
      </c:valAx>
      <c:catAx>
        <c:axId val="864219392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864205664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lang="en-US" sz="1000" b="0" i="0" u="none" strike="noStrike" kern="1200" baseline="0">
          <a:solidFill>
            <a:sysClr val="windowText" lastClr="000000"/>
          </a:solidFill>
          <a:latin typeface="Times New Roman" panose="02020603050405020304" pitchFamily="18" charset="0"/>
          <a:ea typeface="+mn-ea"/>
          <a:cs typeface="Times New Roman" panose="02020603050405020304" pitchFamily="18" charset="0"/>
        </a:defRPr>
      </a:pPr>
      <a:endParaRPr lang="en-US"/>
    </a:p>
  </c:txPr>
  <c:externalData r:id="rId4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'PPP model final'!$B$40</c:f>
              <c:strCache>
                <c:ptCount val="1"/>
                <c:pt idx="0">
                  <c:v>USD/PHP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'PPP model final'!$A$41:$A$48</c:f>
              <c:strCache>
                <c:ptCount val="8"/>
                <c:pt idx="0">
                  <c:v>2024</c:v>
                </c:pt>
                <c:pt idx="1">
                  <c:v>2025F</c:v>
                </c:pt>
                <c:pt idx="2">
                  <c:v>2026F</c:v>
                </c:pt>
                <c:pt idx="3">
                  <c:v>2027F</c:v>
                </c:pt>
                <c:pt idx="4">
                  <c:v>2028F</c:v>
                </c:pt>
                <c:pt idx="5">
                  <c:v>2029F</c:v>
                </c:pt>
                <c:pt idx="6">
                  <c:v>2030F</c:v>
                </c:pt>
                <c:pt idx="7">
                  <c:v>2031F</c:v>
                </c:pt>
              </c:strCache>
            </c:strRef>
          </c:cat>
          <c:val>
            <c:numRef>
              <c:f>'PPP model final'!$B$41:$B$48</c:f>
              <c:numCache>
                <c:formatCode>0.00</c:formatCode>
                <c:ptCount val="8"/>
                <c:pt idx="0">
                  <c:v>57.149444444444448</c:v>
                </c:pt>
                <c:pt idx="1">
                  <c:v>58.208653592278068</c:v>
                </c:pt>
                <c:pt idx="2">
                  <c:v>58.715725397297987</c:v>
                </c:pt>
                <c:pt idx="3">
                  <c:v>59.285036190384766</c:v>
                </c:pt>
                <c:pt idx="4">
                  <c:v>59.916758339966201</c:v>
                </c:pt>
                <c:pt idx="5">
                  <c:v>60.61124092211643</c:v>
                </c:pt>
                <c:pt idx="6">
                  <c:v>61.369003953951839</c:v>
                </c:pt>
                <c:pt idx="7">
                  <c:v>62.190733657742236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812-41D3-B271-D5C9FB023CAD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958484704"/>
        <c:axId val="995779280"/>
      </c:lineChart>
      <c:catAx>
        <c:axId val="95848470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995779280"/>
        <c:crosses val="autoZero"/>
        <c:auto val="1"/>
        <c:lblAlgn val="ctr"/>
        <c:lblOffset val="100"/>
        <c:noMultiLvlLbl val="0"/>
      </c:catAx>
      <c:valAx>
        <c:axId val="995779280"/>
        <c:scaling>
          <c:orientation val="minMax"/>
        </c:scaling>
        <c:delete val="0"/>
        <c:axPos val="l"/>
        <c:numFmt formatCode="0.00" sourceLinked="1"/>
        <c:majorTickMark val="out"/>
        <c:minorTickMark val="none"/>
        <c:tickLblPos val="nextTo"/>
        <c:spPr>
          <a:noFill/>
          <a:ln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9584847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4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FINAL!$E$32</c:f>
              <c:strCache>
                <c:ptCount val="1"/>
                <c:pt idx="0">
                  <c:v>2025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FINAL!$D$33:$D$36</c:f>
              <c:strCache>
                <c:ptCount val="4"/>
                <c:pt idx="0">
                  <c:v> Mooncake </c:v>
                </c:pt>
                <c:pt idx="1">
                  <c:v> Solite Cake </c:v>
                </c:pt>
                <c:pt idx="2">
                  <c:v> Cosy Biscuit </c:v>
                </c:pt>
                <c:pt idx="3">
                  <c:v> AFC Crackers </c:v>
                </c:pt>
              </c:strCache>
            </c:strRef>
          </c:cat>
          <c:val>
            <c:numRef>
              <c:f>FINAL!$E$33:$E$36</c:f>
              <c:numCache>
                <c:formatCode>_(\ #,##0_);_(\ \(#,##0\);_(\ "-"??_);_(@_)</c:formatCode>
                <c:ptCount val="4"/>
                <c:pt idx="0">
                  <c:v>402000</c:v>
                </c:pt>
                <c:pt idx="1">
                  <c:v>1619000</c:v>
                </c:pt>
                <c:pt idx="2">
                  <c:v>3718000</c:v>
                </c:pt>
                <c:pt idx="3">
                  <c:v>1133000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F1B-499B-B636-51A04105FFE3}"/>
            </c:ext>
          </c:extLst>
        </c:ser>
        <c:ser>
          <c:idx val="1"/>
          <c:order val="1"/>
          <c:tx>
            <c:strRef>
              <c:f>FINAL!$F$32</c:f>
              <c:strCache>
                <c:ptCount val="1"/>
                <c:pt idx="0">
                  <c:v>2026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FINAL!$D$33:$D$36</c:f>
              <c:strCache>
                <c:ptCount val="4"/>
                <c:pt idx="0">
                  <c:v> Mooncake </c:v>
                </c:pt>
                <c:pt idx="1">
                  <c:v> Solite Cake </c:v>
                </c:pt>
                <c:pt idx="2">
                  <c:v> Cosy Biscuit </c:v>
                </c:pt>
                <c:pt idx="3">
                  <c:v> AFC Crackers </c:v>
                </c:pt>
              </c:strCache>
            </c:strRef>
          </c:cat>
          <c:val>
            <c:numRef>
              <c:f>FINAL!$F$33:$F$36</c:f>
              <c:numCache>
                <c:formatCode>_(\ #,##0_);_(\ \(#,##0\);_(\ "-"??_);_(@_)</c:formatCode>
                <c:ptCount val="4"/>
                <c:pt idx="0">
                  <c:v>418435.6079608858</c:v>
                </c:pt>
                <c:pt idx="1">
                  <c:v>1704915.2356958711</c:v>
                </c:pt>
                <c:pt idx="2">
                  <c:v>3759425.7699459959</c:v>
                </c:pt>
                <c:pt idx="3">
                  <c:v>1177571.6184087007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F1B-499B-B636-51A04105FFE3}"/>
            </c:ext>
          </c:extLst>
        </c:ser>
        <c:ser>
          <c:idx val="2"/>
          <c:order val="2"/>
          <c:tx>
            <c:strRef>
              <c:f>FINAL!$G$32</c:f>
              <c:strCache>
                <c:ptCount val="1"/>
                <c:pt idx="0">
                  <c:v>2027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FINAL!$D$33:$D$36</c:f>
              <c:strCache>
                <c:ptCount val="4"/>
                <c:pt idx="0">
                  <c:v> Mooncake </c:v>
                </c:pt>
                <c:pt idx="1">
                  <c:v> Solite Cake </c:v>
                </c:pt>
                <c:pt idx="2">
                  <c:v> Cosy Biscuit </c:v>
                </c:pt>
                <c:pt idx="3">
                  <c:v> AFC Crackers </c:v>
                </c:pt>
              </c:strCache>
            </c:strRef>
          </c:cat>
          <c:val>
            <c:numRef>
              <c:f>FINAL!$G$33:$G$36</c:f>
              <c:numCache>
                <c:formatCode>_(\ #,##0_);_(\ \(#,##0\);_(\ "-"??_);_(@_)</c:formatCode>
                <c:ptCount val="4"/>
                <c:pt idx="0">
                  <c:v>438210.88838744041</c:v>
                </c:pt>
                <c:pt idx="1">
                  <c:v>1791438.2926412192</c:v>
                </c:pt>
                <c:pt idx="2">
                  <c:v>3805499.6211325307</c:v>
                </c:pt>
                <c:pt idx="3">
                  <c:v>1231542.9371546488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F1B-499B-B636-51A04105FFE3}"/>
            </c:ext>
          </c:extLst>
        </c:ser>
        <c:ser>
          <c:idx val="3"/>
          <c:order val="3"/>
          <c:tx>
            <c:strRef>
              <c:f>FINAL!$H$32</c:f>
              <c:strCache>
                <c:ptCount val="1"/>
                <c:pt idx="0">
                  <c:v>2028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FINAL!$D$33:$D$36</c:f>
              <c:strCache>
                <c:ptCount val="4"/>
                <c:pt idx="0">
                  <c:v> Mooncake </c:v>
                </c:pt>
                <c:pt idx="1">
                  <c:v> Solite Cake </c:v>
                </c:pt>
                <c:pt idx="2">
                  <c:v> Cosy Biscuit </c:v>
                </c:pt>
                <c:pt idx="3">
                  <c:v> AFC Crackers </c:v>
                </c:pt>
              </c:strCache>
            </c:strRef>
          </c:cat>
          <c:val>
            <c:numRef>
              <c:f>FINAL!$H$33:$H$36</c:f>
              <c:numCache>
                <c:formatCode>_(\ #,##0_);_(\ \(#,##0\);_(\ "-"??_);_(@_)</c:formatCode>
                <c:ptCount val="4"/>
                <c:pt idx="0">
                  <c:v>462359.79535076686</c:v>
                </c:pt>
                <c:pt idx="1">
                  <c:v>1705048.9757592878</c:v>
                </c:pt>
                <c:pt idx="2">
                  <c:v>3856551.2106568674</c:v>
                </c:pt>
                <c:pt idx="3">
                  <c:v>1296697.0991489172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DF1B-499B-B636-51A04105FFE3}"/>
            </c:ext>
          </c:extLst>
        </c:ser>
        <c:ser>
          <c:idx val="4"/>
          <c:order val="4"/>
          <c:tx>
            <c:strRef>
              <c:f>FINAL!$I$32</c:f>
              <c:strCache>
                <c:ptCount val="1"/>
                <c:pt idx="0">
                  <c:v>2029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FINAL!$D$33:$D$36</c:f>
              <c:strCache>
                <c:ptCount val="4"/>
                <c:pt idx="0">
                  <c:v> Mooncake </c:v>
                </c:pt>
                <c:pt idx="1">
                  <c:v> Solite Cake </c:v>
                </c:pt>
                <c:pt idx="2">
                  <c:v> Cosy Biscuit </c:v>
                </c:pt>
                <c:pt idx="3">
                  <c:v> AFC Crackers </c:v>
                </c:pt>
              </c:strCache>
            </c:strRef>
          </c:cat>
          <c:val>
            <c:numRef>
              <c:f>FINAL!$I$33:$I$36</c:f>
              <c:numCache>
                <c:formatCode>_(\ #,##0_);_(\ \(#,##0\);_(\ "-"??_);_(@_)</c:formatCode>
                <c:ptCount val="4"/>
                <c:pt idx="0">
                  <c:v>492668.89615189889</c:v>
                </c:pt>
                <c:pt idx="1">
                  <c:v>1627535.7920900953</c:v>
                </c:pt>
                <c:pt idx="2">
                  <c:v>3912944.896142656</c:v>
                </c:pt>
                <c:pt idx="3">
                  <c:v>1375285.1470040227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DF1B-499B-B636-51A04105FFE3}"/>
            </c:ext>
          </c:extLst>
        </c:ser>
        <c:ser>
          <c:idx val="5"/>
          <c:order val="5"/>
          <c:tx>
            <c:strRef>
              <c:f>FINAL!$J$32</c:f>
              <c:strCache>
                <c:ptCount val="1"/>
                <c:pt idx="0">
                  <c:v>2030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FINAL!$D$33:$D$36</c:f>
              <c:strCache>
                <c:ptCount val="4"/>
                <c:pt idx="0">
                  <c:v> Mooncake </c:v>
                </c:pt>
                <c:pt idx="1">
                  <c:v> Solite Cake </c:v>
                </c:pt>
                <c:pt idx="2">
                  <c:v> Cosy Biscuit </c:v>
                </c:pt>
                <c:pt idx="3">
                  <c:v> AFC Crackers </c:v>
                </c:pt>
              </c:strCache>
            </c:strRef>
          </c:cat>
          <c:val>
            <c:numRef>
              <c:f>FINAL!$J$33:$J$36</c:f>
              <c:numCache>
                <c:formatCode>_(\ #,##0_);_(\ \(#,##0\);_(\ "-"??_);_(@_)</c:formatCode>
                <c:ptCount val="4"/>
                <c:pt idx="0">
                  <c:v>531938.67084170762</c:v>
                </c:pt>
                <c:pt idx="1">
                  <c:v>1558482.7847850258</c:v>
                </c:pt>
                <c:pt idx="2">
                  <c:v>3975083.9592435542</c:v>
                </c:pt>
                <c:pt idx="3">
                  <c:v>1470172.0444348566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DF1B-499B-B636-51A04105FFE3}"/>
            </c:ext>
          </c:extLst>
        </c:ser>
        <c:ser>
          <c:idx val="6"/>
          <c:order val="6"/>
          <c:tx>
            <c:strRef>
              <c:f>FINAL!$K$32</c:f>
              <c:strCache>
                <c:ptCount val="1"/>
                <c:pt idx="0">
                  <c:v>2031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FINAL!$D$33:$D$36</c:f>
              <c:strCache>
                <c:ptCount val="4"/>
                <c:pt idx="0">
                  <c:v> Mooncake </c:v>
                </c:pt>
                <c:pt idx="1">
                  <c:v> Solite Cake </c:v>
                </c:pt>
                <c:pt idx="2">
                  <c:v> Cosy Biscuit </c:v>
                </c:pt>
                <c:pt idx="3">
                  <c:v> AFC Crackers </c:v>
                </c:pt>
              </c:strCache>
            </c:strRef>
          </c:cat>
          <c:val>
            <c:numRef>
              <c:f>FINAL!$K$33:$K$36</c:f>
              <c:numCache>
                <c:formatCode>_(\ #,##0_);_(\ \(#,##0\);_(\ "-"??_);_(@_)</c:formatCode>
                <c:ptCount val="4"/>
                <c:pt idx="0">
                  <c:v>584850.16637756722</c:v>
                </c:pt>
                <c:pt idx="1">
                  <c:v>1497571.1540881163</c:v>
                </c:pt>
                <c:pt idx="2">
                  <c:v>4043415.4254905563</c:v>
                </c:pt>
                <c:pt idx="3">
                  <c:v>1585036.1289905501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DF1B-499B-B636-51A04105FFE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28477599"/>
        <c:axId val="828474719"/>
      </c:barChart>
      <c:catAx>
        <c:axId val="828477599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10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828474719"/>
        <c:crosses val="autoZero"/>
        <c:auto val="1"/>
        <c:lblAlgn val="ctr"/>
        <c:lblOffset val="100"/>
        <c:noMultiLvlLbl val="0"/>
      </c:catAx>
      <c:valAx>
        <c:axId val="828474719"/>
        <c:scaling>
          <c:orientation val="minMax"/>
        </c:scaling>
        <c:delete val="0"/>
        <c:axPos val="l"/>
        <c:numFmt formatCode="_(\ #,##0_);_(\ \(#,##0\);_(\ &quot;-&quot;??_);_(@_)" sourceLinked="1"/>
        <c:majorTickMark val="out"/>
        <c:minorTickMark val="none"/>
        <c:tickLblPos val="nextTo"/>
        <c:spPr>
          <a:noFill/>
          <a:ln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10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82847759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10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lang="en-US" sz="1000" b="0" i="0" u="none" strike="noStrike" kern="1200" baseline="0">
          <a:solidFill>
            <a:sysClr val="windowText" lastClr="000000"/>
          </a:solidFill>
          <a:latin typeface="Times New Roman" panose="02020603050405020304" pitchFamily="18" charset="0"/>
          <a:ea typeface="+mn-ea"/>
          <a:cs typeface="Times New Roman" panose="02020603050405020304" pitchFamily="18" charset="0"/>
        </a:defRPr>
      </a:pPr>
      <a:endParaRPr lang="en-US"/>
    </a:p>
  </c:txPr>
  <c:externalData r:id="rId4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FINAL!$E$37</c:f>
              <c:strCache>
                <c:ptCount val="1"/>
                <c:pt idx="0">
                  <c:v>2025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FINAL!$D$38:$D$41</c:f>
              <c:strCache>
                <c:ptCount val="4"/>
                <c:pt idx="0">
                  <c:v> Mooncake </c:v>
                </c:pt>
                <c:pt idx="1">
                  <c:v> Solite Cake </c:v>
                </c:pt>
                <c:pt idx="2">
                  <c:v> Cosy Biscuit </c:v>
                </c:pt>
                <c:pt idx="3">
                  <c:v> AFC Crackers </c:v>
                </c:pt>
              </c:strCache>
            </c:strRef>
          </c:cat>
          <c:val>
            <c:numRef>
              <c:f>FINAL!$E$38:$E$41</c:f>
              <c:numCache>
                <c:formatCode>_(\ #,##0_);_(\ \(#,##0\);_(\ "-"??_);_(@_)</c:formatCode>
                <c:ptCount val="4"/>
                <c:pt idx="0">
                  <c:v>640.0737777777772</c:v>
                </c:pt>
                <c:pt idx="1">
                  <c:v>280.03227777777755</c:v>
                </c:pt>
                <c:pt idx="2">
                  <c:v>268.6023888888887</c:v>
                </c:pt>
                <c:pt idx="3">
                  <c:v>302.89205555555532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DEC-4806-A687-6BFED58ED2EA}"/>
            </c:ext>
          </c:extLst>
        </c:ser>
        <c:ser>
          <c:idx val="1"/>
          <c:order val="1"/>
          <c:tx>
            <c:strRef>
              <c:f>FINAL!$F$37</c:f>
              <c:strCache>
                <c:ptCount val="1"/>
                <c:pt idx="0">
                  <c:v>2026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FINAL!$D$38:$D$41</c:f>
              <c:strCache>
                <c:ptCount val="4"/>
                <c:pt idx="0">
                  <c:v> Mooncake </c:v>
                </c:pt>
                <c:pt idx="1">
                  <c:v> Solite Cake </c:v>
                </c:pt>
                <c:pt idx="2">
                  <c:v> Cosy Biscuit </c:v>
                </c:pt>
                <c:pt idx="3">
                  <c:v> AFC Crackers </c:v>
                </c:pt>
              </c:strCache>
            </c:strRef>
          </c:cat>
          <c:val>
            <c:numRef>
              <c:f>FINAL!$F$38:$F$41</c:f>
              <c:numCache>
                <c:formatCode>_(\ #,##0_);_(\ \(#,##0\);_(\ "-"??_);_(@_)</c:formatCode>
                <c:ptCount val="4"/>
                <c:pt idx="0">
                  <c:v>650.10241289589828</c:v>
                </c:pt>
                <c:pt idx="1">
                  <c:v>284.41980564195552</c:v>
                </c:pt>
                <c:pt idx="2">
                  <c:v>272.81083398310022</c:v>
                </c:pt>
                <c:pt idx="3">
                  <c:v>307.63774895966617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DEC-4806-A687-6BFED58ED2EA}"/>
            </c:ext>
          </c:extLst>
        </c:ser>
        <c:ser>
          <c:idx val="2"/>
          <c:order val="2"/>
          <c:tx>
            <c:strRef>
              <c:f>FINAL!$G$37</c:f>
              <c:strCache>
                <c:ptCount val="1"/>
                <c:pt idx="0">
                  <c:v>2027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FINAL!$D$38:$D$41</c:f>
              <c:strCache>
                <c:ptCount val="4"/>
                <c:pt idx="0">
                  <c:v> Mooncake </c:v>
                </c:pt>
                <c:pt idx="1">
                  <c:v> Solite Cake </c:v>
                </c:pt>
                <c:pt idx="2">
                  <c:v> Cosy Biscuit </c:v>
                </c:pt>
                <c:pt idx="3">
                  <c:v> AFC Crackers </c:v>
                </c:pt>
              </c:strCache>
            </c:strRef>
          </c:cat>
          <c:val>
            <c:numRef>
              <c:f>FINAL!$G$38:$G$41</c:f>
              <c:numCache>
                <c:formatCode>_(\ #,##0_);_(\ \(#,##0\);_(\ "-"??_);_(@_)</c:formatCode>
                <c:ptCount val="4"/>
                <c:pt idx="0">
                  <c:v>660.02802954699143</c:v>
                </c:pt>
                <c:pt idx="1">
                  <c:v>288.76226292680877</c:v>
                </c:pt>
                <c:pt idx="2">
                  <c:v>276.97604811346969</c:v>
                </c:pt>
                <c:pt idx="3">
                  <c:v>312.334692553487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DEC-4806-A687-6BFED58ED2EA}"/>
            </c:ext>
          </c:extLst>
        </c:ser>
        <c:ser>
          <c:idx val="3"/>
          <c:order val="3"/>
          <c:tx>
            <c:strRef>
              <c:f>FINAL!$H$37</c:f>
              <c:strCache>
                <c:ptCount val="1"/>
                <c:pt idx="0">
                  <c:v>2028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FINAL!$D$38:$D$41</c:f>
              <c:strCache>
                <c:ptCount val="4"/>
                <c:pt idx="0">
                  <c:v> Mooncake </c:v>
                </c:pt>
                <c:pt idx="1">
                  <c:v> Solite Cake </c:v>
                </c:pt>
                <c:pt idx="2">
                  <c:v> Cosy Biscuit </c:v>
                </c:pt>
                <c:pt idx="3">
                  <c:v> AFC Crackers </c:v>
                </c:pt>
              </c:strCache>
            </c:strRef>
          </c:cat>
          <c:val>
            <c:numRef>
              <c:f>FINAL!$H$38:$H$41</c:f>
              <c:numCache>
                <c:formatCode>_(\ #,##0_);_(\ \(#,##0\);_(\ "-"??_);_(@_)</c:formatCode>
                <c:ptCount val="4"/>
                <c:pt idx="0">
                  <c:v>669.84781556558801</c:v>
                </c:pt>
                <c:pt idx="1">
                  <c:v>293.05841930994478</c:v>
                </c:pt>
                <c:pt idx="2">
                  <c:v>281.09685117484503</c:v>
                </c:pt>
                <c:pt idx="3">
                  <c:v>316.98155558014429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6DEC-4806-A687-6BFED58ED2EA}"/>
            </c:ext>
          </c:extLst>
        </c:ser>
        <c:ser>
          <c:idx val="4"/>
          <c:order val="4"/>
          <c:tx>
            <c:strRef>
              <c:f>FINAL!$I$37</c:f>
              <c:strCache>
                <c:ptCount val="1"/>
                <c:pt idx="0">
                  <c:v>2029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FINAL!$D$38:$D$41</c:f>
              <c:strCache>
                <c:ptCount val="4"/>
                <c:pt idx="0">
                  <c:v> Mooncake </c:v>
                </c:pt>
                <c:pt idx="1">
                  <c:v> Solite Cake </c:v>
                </c:pt>
                <c:pt idx="2">
                  <c:v> Cosy Biscuit </c:v>
                </c:pt>
                <c:pt idx="3">
                  <c:v> AFC Crackers </c:v>
                </c:pt>
              </c:strCache>
            </c:strRef>
          </c:cat>
          <c:val>
            <c:numRef>
              <c:f>FINAL!$I$38:$I$41</c:f>
              <c:numCache>
                <c:formatCode>_(\ #,##0_);_(\ \(#,##0\);_(\ "-"??_);_(@_)</c:formatCode>
                <c:ptCount val="4"/>
                <c:pt idx="0">
                  <c:v>679.55916800685156</c:v>
                </c:pt>
                <c:pt idx="1">
                  <c:v>297.30713600299759</c:v>
                </c:pt>
                <c:pt idx="2">
                  <c:v>285.17215086001812</c:v>
                </c:pt>
                <c:pt idx="3">
                  <c:v>321.57710628895649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DEC-4806-A687-6BFED58ED2EA}"/>
            </c:ext>
          </c:extLst>
        </c:ser>
        <c:ser>
          <c:idx val="5"/>
          <c:order val="5"/>
          <c:tx>
            <c:strRef>
              <c:f>FINAL!$J$37</c:f>
              <c:strCache>
                <c:ptCount val="1"/>
                <c:pt idx="0">
                  <c:v>2030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FINAL!$D$38:$D$41</c:f>
              <c:strCache>
                <c:ptCount val="4"/>
                <c:pt idx="0">
                  <c:v> Mooncake </c:v>
                </c:pt>
                <c:pt idx="1">
                  <c:v> Solite Cake </c:v>
                </c:pt>
                <c:pt idx="2">
                  <c:v> Cosy Biscuit </c:v>
                </c:pt>
                <c:pt idx="3">
                  <c:v> AFC Crackers </c:v>
                </c:pt>
              </c:strCache>
            </c:strRef>
          </c:cat>
          <c:val>
            <c:numRef>
              <c:f>FINAL!$J$38:$J$41</c:f>
              <c:numCache>
                <c:formatCode>_(\ #,##0_);_(\ \(#,##0\);_(\ "-"??_);_(@_)</c:formatCode>
                <c:ptCount val="4"/>
                <c:pt idx="0">
                  <c:v>689.15968833245142</c:v>
                </c:pt>
                <c:pt idx="1">
                  <c:v>301.50736364544753</c:v>
                </c:pt>
                <c:pt idx="2">
                  <c:v>289.20094063951092</c:v>
                </c:pt>
                <c:pt idx="3">
                  <c:v>326.12020965732074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6DEC-4806-A687-6BFED58ED2EA}"/>
            </c:ext>
          </c:extLst>
        </c:ser>
        <c:ser>
          <c:idx val="6"/>
          <c:order val="6"/>
          <c:tx>
            <c:strRef>
              <c:f>FINAL!$K$37</c:f>
              <c:strCache>
                <c:ptCount val="1"/>
                <c:pt idx="0">
                  <c:v>2031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FINAL!$D$38:$D$41</c:f>
              <c:strCache>
                <c:ptCount val="4"/>
                <c:pt idx="0">
                  <c:v> Mooncake </c:v>
                </c:pt>
                <c:pt idx="1">
                  <c:v> Solite Cake </c:v>
                </c:pt>
                <c:pt idx="2">
                  <c:v> Cosy Biscuit </c:v>
                </c:pt>
                <c:pt idx="3">
                  <c:v> AFC Crackers </c:v>
                </c:pt>
              </c:strCache>
            </c:strRef>
          </c:cat>
          <c:val>
            <c:numRef>
              <c:f>FINAL!$K$38:$K$41</c:f>
              <c:numCache>
                <c:formatCode>_(\ #,##0_);_(\ \(#,##0\);_(\ "-"??_);_(@_)</c:formatCode>
                <c:ptCount val="4"/>
                <c:pt idx="0">
                  <c:v>698.64717735887064</c:v>
                </c:pt>
                <c:pt idx="1">
                  <c:v>305.65814009450594</c:v>
                </c:pt>
                <c:pt idx="2">
                  <c:v>293.18229764166898</c:v>
                </c:pt>
                <c:pt idx="3">
                  <c:v>330.60982500017985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6DEC-4806-A687-6BFED58ED2E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82157007"/>
        <c:axId val="282158447"/>
      </c:barChart>
      <c:catAx>
        <c:axId val="282157007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10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282158447"/>
        <c:crosses val="autoZero"/>
        <c:auto val="1"/>
        <c:lblAlgn val="ctr"/>
        <c:lblOffset val="100"/>
        <c:noMultiLvlLbl val="0"/>
      </c:catAx>
      <c:valAx>
        <c:axId val="282158447"/>
        <c:scaling>
          <c:orientation val="minMax"/>
          <c:max val="700"/>
          <c:min val="200"/>
        </c:scaling>
        <c:delete val="0"/>
        <c:axPos val="l"/>
        <c:numFmt formatCode="_(\ #,##0_);_(\ \(#,##0\);_(\ &quot;-&quot;??_);_(@_)" sourceLinked="1"/>
        <c:majorTickMark val="out"/>
        <c:minorTickMark val="none"/>
        <c:tickLblPos val="nextTo"/>
        <c:spPr>
          <a:noFill/>
          <a:ln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 algn="ctr">
              <a:defRPr lang="en-US" sz="10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28215700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10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lang="en-US" sz="1000" b="0" i="0" u="none" strike="noStrike" kern="1200" baseline="0">
          <a:solidFill>
            <a:sysClr val="windowText" lastClr="000000"/>
          </a:solidFill>
          <a:latin typeface="Times New Roman" panose="02020603050405020304" pitchFamily="18" charset="0"/>
          <a:ea typeface="+mn-ea"/>
          <a:cs typeface="Times New Roman" panose="02020603050405020304" pitchFamily="18" charset="0"/>
        </a:defRPr>
      </a:pPr>
      <a:endParaRPr lang="en-US"/>
    </a:p>
  </c:txPr>
  <c:externalData r:id="rId4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FINAL!$E$42</c:f>
              <c:strCache>
                <c:ptCount val="1"/>
                <c:pt idx="0">
                  <c:v>2025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FINAL!$D$43:$D$46</c:f>
              <c:strCache>
                <c:ptCount val="4"/>
                <c:pt idx="0">
                  <c:v> Mooncake </c:v>
                </c:pt>
                <c:pt idx="1">
                  <c:v> Solite Cake </c:v>
                </c:pt>
                <c:pt idx="2">
                  <c:v> Cosy Biscuit </c:v>
                </c:pt>
                <c:pt idx="3">
                  <c:v> AFC Crackers </c:v>
                </c:pt>
              </c:strCache>
            </c:strRef>
          </c:cat>
          <c:val>
            <c:numRef>
              <c:f>FINAL!$E$43:$E$46</c:f>
              <c:numCache>
                <c:formatCode>_(\ #,##0_);_(\ \(#,##0\);_(\ "-"??_);_(@_)</c:formatCode>
                <c:ptCount val="4"/>
                <c:pt idx="0">
                  <c:v>257309658.66666642</c:v>
                </c:pt>
                <c:pt idx="1">
                  <c:v>453372257.72222185</c:v>
                </c:pt>
                <c:pt idx="2">
                  <c:v>998663681.88888812</c:v>
                </c:pt>
                <c:pt idx="3">
                  <c:v>343176698.94444418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B77-44FA-89A7-227414F2B887}"/>
            </c:ext>
          </c:extLst>
        </c:ser>
        <c:ser>
          <c:idx val="1"/>
          <c:order val="1"/>
          <c:tx>
            <c:strRef>
              <c:f>FINAL!$F$42</c:f>
              <c:strCache>
                <c:ptCount val="1"/>
                <c:pt idx="0">
                  <c:v>2026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FINAL!$D$43:$D$46</c:f>
              <c:strCache>
                <c:ptCount val="4"/>
                <c:pt idx="0">
                  <c:v> Mooncake </c:v>
                </c:pt>
                <c:pt idx="1">
                  <c:v> Solite Cake </c:v>
                </c:pt>
                <c:pt idx="2">
                  <c:v> Cosy Biscuit </c:v>
                </c:pt>
                <c:pt idx="3">
                  <c:v> AFC Crackers </c:v>
                </c:pt>
              </c:strCache>
            </c:strRef>
          </c:cat>
          <c:val>
            <c:numRef>
              <c:f>FINAL!$F$43:$F$46</c:f>
              <c:numCache>
                <c:formatCode>_(\ #,##0_);_(\ \(#,##0\);_(\ "-"??_);_(@_)</c:formatCode>
                <c:ptCount val="4"/>
                <c:pt idx="0">
                  <c:v>272025998.37693399</c:v>
                </c:pt>
                <c:pt idx="1">
                  <c:v>484911659.97262841</c:v>
                </c:pt>
                <c:pt idx="2">
                  <c:v>1025612079.5965258</c:v>
                </c:pt>
                <c:pt idx="3">
                  <c:v>362265481.92604369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B77-44FA-89A7-227414F2B887}"/>
            </c:ext>
          </c:extLst>
        </c:ser>
        <c:ser>
          <c:idx val="2"/>
          <c:order val="2"/>
          <c:tx>
            <c:strRef>
              <c:f>FINAL!$G$42</c:f>
              <c:strCache>
                <c:ptCount val="1"/>
                <c:pt idx="0">
                  <c:v>2027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FINAL!$D$43:$D$46</c:f>
              <c:strCache>
                <c:ptCount val="4"/>
                <c:pt idx="0">
                  <c:v> Mooncake </c:v>
                </c:pt>
                <c:pt idx="1">
                  <c:v> Solite Cake </c:v>
                </c:pt>
                <c:pt idx="2">
                  <c:v> Cosy Biscuit </c:v>
                </c:pt>
                <c:pt idx="3">
                  <c:v> AFC Crackers </c:v>
                </c:pt>
              </c:strCache>
            </c:strRef>
          </c:cat>
          <c:val>
            <c:numRef>
              <c:f>FINAL!$G$43:$G$46</c:f>
              <c:numCache>
                <c:formatCode>_(\ #,##0_);_(\ \(#,##0\);_(\ "-"??_);_(@_)</c:formatCode>
                <c:ptCount val="4"/>
                <c:pt idx="0">
                  <c:v>289231469.1883989</c:v>
                </c:pt>
                <c:pt idx="1">
                  <c:v>517299775.27681714</c:v>
                </c:pt>
                <c:pt idx="2">
                  <c:v>1054032246.1585945</c:v>
                </c:pt>
                <c:pt idx="3">
                  <c:v>384653584.64261562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B77-44FA-89A7-227414F2B887}"/>
            </c:ext>
          </c:extLst>
        </c:ser>
        <c:ser>
          <c:idx val="3"/>
          <c:order val="3"/>
          <c:tx>
            <c:strRef>
              <c:f>FINAL!$H$42</c:f>
              <c:strCache>
                <c:ptCount val="1"/>
                <c:pt idx="0">
                  <c:v>2028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FINAL!$D$43:$D$46</c:f>
              <c:strCache>
                <c:ptCount val="4"/>
                <c:pt idx="0">
                  <c:v> Mooncake </c:v>
                </c:pt>
                <c:pt idx="1">
                  <c:v> Solite Cake </c:v>
                </c:pt>
                <c:pt idx="2">
                  <c:v> Cosy Biscuit </c:v>
                </c:pt>
                <c:pt idx="3">
                  <c:v> AFC Crackers </c:v>
                </c:pt>
              </c:strCache>
            </c:strRef>
          </c:cat>
          <c:val>
            <c:numRef>
              <c:f>FINAL!$H$43:$H$46</c:f>
              <c:numCache>
                <c:formatCode>_(\ #,##0_);_(\ \(#,##0\);_(\ "-"??_);_(@_)</c:formatCode>
                <c:ptCount val="4"/>
                <c:pt idx="0">
                  <c:v>309710698.92106348</c:v>
                </c:pt>
                <c:pt idx="1">
                  <c:v>499678957.68205726</c:v>
                </c:pt>
                <c:pt idx="2">
                  <c:v>1084064401.710182</c:v>
                </c:pt>
                <c:pt idx="3">
                  <c:v>411029063.60448438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EB77-44FA-89A7-227414F2B887}"/>
            </c:ext>
          </c:extLst>
        </c:ser>
        <c:ser>
          <c:idx val="4"/>
          <c:order val="4"/>
          <c:tx>
            <c:strRef>
              <c:f>FINAL!$I$42</c:f>
              <c:strCache>
                <c:ptCount val="1"/>
                <c:pt idx="0">
                  <c:v>2029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FINAL!$D$43:$D$46</c:f>
              <c:strCache>
                <c:ptCount val="4"/>
                <c:pt idx="0">
                  <c:v> Mooncake </c:v>
                </c:pt>
                <c:pt idx="1">
                  <c:v> Solite Cake </c:v>
                </c:pt>
                <c:pt idx="2">
                  <c:v> Cosy Biscuit </c:v>
                </c:pt>
                <c:pt idx="3">
                  <c:v> AFC Crackers </c:v>
                </c:pt>
              </c:strCache>
            </c:strRef>
          </c:cat>
          <c:val>
            <c:numRef>
              <c:f>FINAL!$I$43:$I$46</c:f>
              <c:numCache>
                <c:formatCode>_(\ #,##0_);_(\ \(#,##0\);_(\ "-"??_);_(@_)</c:formatCode>
                <c:ptCount val="4"/>
                <c:pt idx="0">
                  <c:v>334797665.17183834</c:v>
                </c:pt>
                <c:pt idx="1">
                  <c:v>483878005.08867639</c:v>
                </c:pt>
                <c:pt idx="2">
                  <c:v>1115862912.2297313</c:v>
                </c:pt>
                <c:pt idx="3">
                  <c:v>442260217.89573574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B77-44FA-89A7-227414F2B887}"/>
            </c:ext>
          </c:extLst>
        </c:ser>
        <c:ser>
          <c:idx val="5"/>
          <c:order val="5"/>
          <c:tx>
            <c:strRef>
              <c:f>FINAL!$J$42</c:f>
              <c:strCache>
                <c:ptCount val="1"/>
                <c:pt idx="0">
                  <c:v>2030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FINAL!$D$43:$D$46</c:f>
              <c:strCache>
                <c:ptCount val="4"/>
                <c:pt idx="0">
                  <c:v> Mooncake </c:v>
                </c:pt>
                <c:pt idx="1">
                  <c:v> Solite Cake </c:v>
                </c:pt>
                <c:pt idx="2">
                  <c:v> Cosy Biscuit </c:v>
                </c:pt>
                <c:pt idx="3">
                  <c:v> AFC Crackers </c:v>
                </c:pt>
              </c:strCache>
            </c:strRef>
          </c:cat>
          <c:val>
            <c:numRef>
              <c:f>FINAL!$J$43:$J$46</c:f>
              <c:numCache>
                <c:formatCode>_(\ #,##0_);_(\ \(#,##0\);_(\ "-"??_);_(@_)</c:formatCode>
                <c:ptCount val="4"/>
                <c:pt idx="0">
                  <c:v>366590688.60924971</c:v>
                </c:pt>
                <c:pt idx="1">
                  <c:v>469894035.72734851</c:v>
                </c:pt>
                <c:pt idx="2">
                  <c:v>1149598020.1342671</c:v>
                </c:pt>
                <c:pt idx="3">
                  <c:v>479452815.36342728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EB77-44FA-89A7-227414F2B887}"/>
            </c:ext>
          </c:extLst>
        </c:ser>
        <c:ser>
          <c:idx val="6"/>
          <c:order val="6"/>
          <c:tx>
            <c:strRef>
              <c:f>FINAL!$K$42</c:f>
              <c:strCache>
                <c:ptCount val="1"/>
                <c:pt idx="0">
                  <c:v>2031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FINAL!$D$43:$D$46</c:f>
              <c:strCache>
                <c:ptCount val="4"/>
                <c:pt idx="0">
                  <c:v> Mooncake </c:v>
                </c:pt>
                <c:pt idx="1">
                  <c:v> Solite Cake </c:v>
                </c:pt>
                <c:pt idx="2">
                  <c:v> Cosy Biscuit </c:v>
                </c:pt>
                <c:pt idx="3">
                  <c:v> AFC Crackers </c:v>
                </c:pt>
              </c:strCache>
            </c:strRef>
          </c:cat>
          <c:val>
            <c:numRef>
              <c:f>FINAL!$K$43:$K$46</c:f>
              <c:numCache>
                <c:formatCode>_(\ #,##0_);_(\ \(#,##0\);_(\ "-"??_);_(@_)</c:formatCode>
                <c:ptCount val="4"/>
                <c:pt idx="0">
                  <c:v>408603917.91755319</c:v>
                </c:pt>
                <c:pt idx="1">
                  <c:v>457744813.61775637</c:v>
                </c:pt>
                <c:pt idx="2">
                  <c:v>1185457824.7650878</c:v>
                </c:pt>
                <c:pt idx="3">
                  <c:v>524028517.22452825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EB77-44FA-89A7-227414F2B88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35332655"/>
        <c:axId val="835335535"/>
      </c:barChart>
      <c:catAx>
        <c:axId val="835332655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10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835335535"/>
        <c:crosses val="autoZero"/>
        <c:auto val="1"/>
        <c:lblAlgn val="ctr"/>
        <c:lblOffset val="100"/>
        <c:noMultiLvlLbl val="0"/>
      </c:catAx>
      <c:valAx>
        <c:axId val="835335535"/>
        <c:scaling>
          <c:orientation val="minMax"/>
        </c:scaling>
        <c:delete val="0"/>
        <c:axPos val="l"/>
        <c:numFmt formatCode="_(\ #,##0_);_(\ \(#,##0\);_(\ &quot;-&quot;??_);_(@_)" sourceLinked="1"/>
        <c:majorTickMark val="out"/>
        <c:minorTickMark val="none"/>
        <c:tickLblPos val="nextTo"/>
        <c:spPr>
          <a:noFill/>
          <a:ln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10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83533265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10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lang="en-US" sz="1000" b="0" i="0" u="none" strike="noStrike" kern="1200" baseline="0">
          <a:solidFill>
            <a:sysClr val="windowText" lastClr="000000"/>
          </a:solidFill>
          <a:latin typeface="Times New Roman" panose="02020603050405020304" pitchFamily="18" charset="0"/>
          <a:ea typeface="+mn-ea"/>
          <a:cs typeface="Times New Roman" panose="02020603050405020304" pitchFamily="18" charset="0"/>
        </a:defRPr>
      </a:pPr>
      <a:endParaRPr lang="en-US"/>
    </a:p>
  </c:txPr>
  <c:externalData r:id="rId4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FINAL!$E$47</c:f>
              <c:strCache>
                <c:ptCount val="1"/>
                <c:pt idx="0">
                  <c:v>2025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FINAL!$D$48:$D$51</c:f>
              <c:strCache>
                <c:ptCount val="4"/>
                <c:pt idx="0">
                  <c:v> Mooncake </c:v>
                </c:pt>
                <c:pt idx="1">
                  <c:v> Solite Cake </c:v>
                </c:pt>
                <c:pt idx="2">
                  <c:v> Cosy Biscuit </c:v>
                </c:pt>
                <c:pt idx="3">
                  <c:v> AFC Crackers </c:v>
                </c:pt>
              </c:strCache>
            </c:strRef>
          </c:cat>
          <c:val>
            <c:numRef>
              <c:f>FINAL!$E$48:$E$51</c:f>
              <c:numCache>
                <c:formatCode>_(\ #,##0_);_(\ \(#,##0\);_(\ "-"??_);_(@_)</c:formatCode>
                <c:ptCount val="4"/>
                <c:pt idx="0">
                  <c:v>105221271.13333325</c:v>
                </c:pt>
                <c:pt idx="1">
                  <c:v>233162875.39999983</c:v>
                </c:pt>
                <c:pt idx="2">
                  <c:v>499331840.94444406</c:v>
                </c:pt>
                <c:pt idx="3">
                  <c:v>160580794.97777766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7B7-4DBC-B911-DB42DCC68747}"/>
            </c:ext>
          </c:extLst>
        </c:ser>
        <c:ser>
          <c:idx val="1"/>
          <c:order val="1"/>
          <c:tx>
            <c:strRef>
              <c:f>FINAL!$F$47</c:f>
              <c:strCache>
                <c:ptCount val="1"/>
                <c:pt idx="0">
                  <c:v>2026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FINAL!$D$48:$D$51</c:f>
              <c:strCache>
                <c:ptCount val="4"/>
                <c:pt idx="0">
                  <c:v> Mooncake </c:v>
                </c:pt>
                <c:pt idx="1">
                  <c:v> Solite Cake </c:v>
                </c:pt>
                <c:pt idx="2">
                  <c:v> Cosy Biscuit </c:v>
                </c:pt>
                <c:pt idx="3">
                  <c:v> AFC Crackers </c:v>
                </c:pt>
              </c:strCache>
            </c:strRef>
          </c:cat>
          <c:val>
            <c:numRef>
              <c:f>FINAL!$F$48:$F$51</c:f>
              <c:numCache>
                <c:formatCode>_(\ #,##0_);_(\ \(#,##0\);_(\ "-"??_);_(@_)</c:formatCode>
                <c:ptCount val="4"/>
                <c:pt idx="0">
                  <c:v>103845288.77197577</c:v>
                </c:pt>
                <c:pt idx="1">
                  <c:v>240718090.66129434</c:v>
                </c:pt>
                <c:pt idx="2">
                  <c:v>494988117.75982833</c:v>
                </c:pt>
                <c:pt idx="3">
                  <c:v>163623021.46706527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7B7-4DBC-B911-DB42DCC68747}"/>
            </c:ext>
          </c:extLst>
        </c:ser>
        <c:ser>
          <c:idx val="2"/>
          <c:order val="2"/>
          <c:tx>
            <c:strRef>
              <c:f>FINAL!$G$47</c:f>
              <c:strCache>
                <c:ptCount val="1"/>
                <c:pt idx="0">
                  <c:v>2027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FINAL!$D$48:$D$51</c:f>
              <c:strCache>
                <c:ptCount val="4"/>
                <c:pt idx="0">
                  <c:v> Mooncake </c:v>
                </c:pt>
                <c:pt idx="1">
                  <c:v> Solite Cake </c:v>
                </c:pt>
                <c:pt idx="2">
                  <c:v> Cosy Biscuit </c:v>
                </c:pt>
                <c:pt idx="3">
                  <c:v> AFC Crackers </c:v>
                </c:pt>
              </c:strCache>
            </c:strRef>
          </c:cat>
          <c:val>
            <c:numRef>
              <c:f>FINAL!$G$48:$G$51</c:f>
              <c:numCache>
                <c:formatCode>_(\ #,##0_);_(\ \(#,##0\);_(\ "-"??_);_(@_)</c:formatCode>
                <c:ptCount val="4"/>
                <c:pt idx="0">
                  <c:v>100390184.80082598</c:v>
                </c:pt>
                <c:pt idx="1">
                  <c:v>242912474.52898782</c:v>
                </c:pt>
                <c:pt idx="2">
                  <c:v>481201496.71947008</c:v>
                </c:pt>
                <c:pt idx="3">
                  <c:v>164342035.94575167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7B7-4DBC-B911-DB42DCC68747}"/>
            </c:ext>
          </c:extLst>
        </c:ser>
        <c:ser>
          <c:idx val="3"/>
          <c:order val="3"/>
          <c:tx>
            <c:strRef>
              <c:f>FINAL!$H$47</c:f>
              <c:strCache>
                <c:ptCount val="1"/>
                <c:pt idx="0">
                  <c:v>2028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FINAL!$D$48:$D$51</c:f>
              <c:strCache>
                <c:ptCount val="4"/>
                <c:pt idx="0">
                  <c:v> Mooncake </c:v>
                </c:pt>
                <c:pt idx="1">
                  <c:v> Solite Cake </c:v>
                </c:pt>
                <c:pt idx="2">
                  <c:v> Cosy Biscuit </c:v>
                </c:pt>
                <c:pt idx="3">
                  <c:v> AFC Crackers </c:v>
                </c:pt>
              </c:strCache>
            </c:strRef>
          </c:cat>
          <c:val>
            <c:numRef>
              <c:f>FINAL!$H$48:$H$51</c:f>
              <c:numCache>
                <c:formatCode>_(\ #,##0_);_(\ \(#,##0\);_(\ "-"??_);_(@_)</c:formatCode>
                <c:ptCount val="4"/>
                <c:pt idx="0">
                  <c:v>107839723.3061811</c:v>
                </c:pt>
                <c:pt idx="1">
                  <c:v>246721288.04582125</c:v>
                </c:pt>
                <c:pt idx="2">
                  <c:v>520398684.05565327</c:v>
                </c:pt>
                <c:pt idx="3">
                  <c:v>184654308.25862893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37B7-4DBC-B911-DB42DCC68747}"/>
            </c:ext>
          </c:extLst>
        </c:ser>
        <c:ser>
          <c:idx val="4"/>
          <c:order val="4"/>
          <c:tx>
            <c:strRef>
              <c:f>FINAL!$I$47</c:f>
              <c:strCache>
                <c:ptCount val="1"/>
                <c:pt idx="0">
                  <c:v>2029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FINAL!$D$48:$D$51</c:f>
              <c:strCache>
                <c:ptCount val="4"/>
                <c:pt idx="0">
                  <c:v> Mooncake </c:v>
                </c:pt>
                <c:pt idx="1">
                  <c:v> Solite Cake </c:v>
                </c:pt>
                <c:pt idx="2">
                  <c:v> Cosy Biscuit </c:v>
                </c:pt>
                <c:pt idx="3">
                  <c:v> AFC Crackers </c:v>
                </c:pt>
              </c:strCache>
            </c:strRef>
          </c:cat>
          <c:val>
            <c:numRef>
              <c:f>FINAL!$I$48:$I$51</c:f>
              <c:numCache>
                <c:formatCode>_(\ #,##0_);_(\ \(#,##0\);_(\ "-"??_);_(@_)</c:formatCode>
                <c:ptCount val="4"/>
                <c:pt idx="0">
                  <c:v>115853042.81801343</c:v>
                </c:pt>
                <c:pt idx="1">
                  <c:v>251317143.1536136</c:v>
                </c:pt>
                <c:pt idx="2">
                  <c:v>563459388.44440198</c:v>
                </c:pt>
                <c:pt idx="3">
                  <c:v>208994789.51192117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37B7-4DBC-B911-DB42DCC68747}"/>
            </c:ext>
          </c:extLst>
        </c:ser>
        <c:ser>
          <c:idx val="5"/>
          <c:order val="5"/>
          <c:tx>
            <c:strRef>
              <c:f>FINAL!$J$47</c:f>
              <c:strCache>
                <c:ptCount val="1"/>
                <c:pt idx="0">
                  <c:v>2030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FINAL!$D$48:$D$51</c:f>
              <c:strCache>
                <c:ptCount val="4"/>
                <c:pt idx="0">
                  <c:v> Mooncake </c:v>
                </c:pt>
                <c:pt idx="1">
                  <c:v> Solite Cake </c:v>
                </c:pt>
                <c:pt idx="2">
                  <c:v> Cosy Biscuit </c:v>
                </c:pt>
                <c:pt idx="3">
                  <c:v> AFC Crackers </c:v>
                </c:pt>
              </c:strCache>
            </c:strRef>
          </c:cat>
          <c:val>
            <c:numRef>
              <c:f>FINAL!$J$48:$J$51</c:f>
              <c:numCache>
                <c:formatCode>_(\ #,##0_);_(\ \(#,##0\);_(\ "-"??_);_(@_)</c:formatCode>
                <c:ptCount val="4"/>
                <c:pt idx="0">
                  <c:v>124488302.71881093</c:v>
                </c:pt>
                <c:pt idx="1">
                  <c:v>256812037.20618424</c:v>
                </c:pt>
                <c:pt idx="2">
                  <c:v>610839332.76610053</c:v>
                </c:pt>
                <c:pt idx="3">
                  <c:v>238414501.08750877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37B7-4DBC-B911-DB42DCC68747}"/>
            </c:ext>
          </c:extLst>
        </c:ser>
        <c:ser>
          <c:idx val="6"/>
          <c:order val="6"/>
          <c:tx>
            <c:strRef>
              <c:f>FINAL!$K$47</c:f>
              <c:strCache>
                <c:ptCount val="1"/>
                <c:pt idx="0">
                  <c:v>2031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FINAL!$D$48:$D$51</c:f>
              <c:strCache>
                <c:ptCount val="4"/>
                <c:pt idx="0">
                  <c:v> Mooncake </c:v>
                </c:pt>
                <c:pt idx="1">
                  <c:v> Solite Cake </c:v>
                </c:pt>
                <c:pt idx="2">
                  <c:v> Cosy Biscuit </c:v>
                </c:pt>
                <c:pt idx="3">
                  <c:v> AFC Crackers </c:v>
                </c:pt>
              </c:strCache>
            </c:strRef>
          </c:cat>
          <c:val>
            <c:numRef>
              <c:f>FINAL!$K$48:$K$51</c:f>
              <c:numCache>
                <c:formatCode>_(\ #,##0_);_(\ \(#,##0\);_(\ "-"??_);_(@_)</c:formatCode>
                <c:ptCount val="4"/>
                <c:pt idx="0">
                  <c:v>133817001.36763039</c:v>
                </c:pt>
                <c:pt idx="1">
                  <c:v>263343518.21217361</c:v>
                </c:pt>
                <c:pt idx="2">
                  <c:v>663056981.52272558</c:v>
                </c:pt>
                <c:pt idx="3">
                  <c:v>274299788.72486818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37B7-4DBC-B911-DB42DCC687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87240735"/>
        <c:axId val="1087232575"/>
      </c:barChart>
      <c:catAx>
        <c:axId val="1087240735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10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1087232575"/>
        <c:crosses val="autoZero"/>
        <c:auto val="1"/>
        <c:lblAlgn val="ctr"/>
        <c:lblOffset val="100"/>
        <c:noMultiLvlLbl val="0"/>
      </c:catAx>
      <c:valAx>
        <c:axId val="1087232575"/>
        <c:scaling>
          <c:orientation val="minMax"/>
        </c:scaling>
        <c:delete val="0"/>
        <c:axPos val="l"/>
        <c:numFmt formatCode="_(\ #,##0_);_(\ \(#,##0\);_(\ &quot;-&quot;??_);_(@_)" sourceLinked="1"/>
        <c:majorTickMark val="out"/>
        <c:minorTickMark val="none"/>
        <c:tickLblPos val="nextTo"/>
        <c:spPr>
          <a:noFill/>
          <a:ln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10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108724073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10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lang="en-US" sz="1000" b="0" i="0" u="none" strike="noStrike" kern="1200" baseline="0">
          <a:solidFill>
            <a:sysClr val="windowText" lastClr="000000"/>
          </a:solidFill>
          <a:latin typeface="Times New Roman" panose="02020603050405020304" pitchFamily="18" charset="0"/>
          <a:ea typeface="+mn-ea"/>
          <a:cs typeface="Times New Roman" panose="02020603050405020304" pitchFamily="18" charset="0"/>
        </a:defRPr>
      </a:pPr>
      <a:endParaRPr lang="en-US"/>
    </a:p>
  </c:txPr>
  <c:externalData r:id="rId4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lineChart>
        <c:grouping val="standard"/>
        <c:varyColors val="0"/>
        <c:ser>
          <c:idx val="1"/>
          <c:order val="1"/>
          <c:tx>
            <c:strRef>
              <c:f>FINAL!$D$61</c:f>
              <c:strCache>
                <c:ptCount val="1"/>
                <c:pt idx="0">
                  <c:v>Sugar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FINAL!$E$59:$L$59</c:f>
              <c:numCache>
                <c:formatCode>General</c:formatCode>
                <c:ptCount val="8"/>
                <c:pt idx="0">
                  <c:v>2024</c:v>
                </c:pt>
                <c:pt idx="1">
                  <c:v>2025</c:v>
                </c:pt>
                <c:pt idx="2">
                  <c:v>2026</c:v>
                </c:pt>
                <c:pt idx="3">
                  <c:v>2027</c:v>
                </c:pt>
                <c:pt idx="4">
                  <c:v>2028</c:v>
                </c:pt>
                <c:pt idx="5">
                  <c:v>2029</c:v>
                </c:pt>
                <c:pt idx="6">
                  <c:v>2030</c:v>
                </c:pt>
                <c:pt idx="7">
                  <c:v>2031</c:v>
                </c:pt>
              </c:numCache>
            </c:numRef>
          </c:cat>
          <c:val>
            <c:numRef>
              <c:f>FINAL!$E$61:$L$61</c:f>
              <c:numCache>
                <c:formatCode>General</c:formatCode>
                <c:ptCount val="8"/>
                <c:pt idx="0">
                  <c:v>0.20599780219780214</c:v>
                </c:pt>
                <c:pt idx="1">
                  <c:v>0.20172898483026</c:v>
                </c:pt>
                <c:pt idx="2">
                  <c:v>0.19754862860901656</c:v>
                </c:pt>
                <c:pt idx="3">
                  <c:v>0.19345490038598168</c:v>
                </c:pt>
                <c:pt idx="4">
                  <c:v>0.18944600500072487</c:v>
                </c:pt>
                <c:pt idx="5">
                  <c:v>0.18552018449327093</c:v>
                </c:pt>
                <c:pt idx="6">
                  <c:v>0.18167571733320845</c:v>
                </c:pt>
                <c:pt idx="7">
                  <c:v>0.17791091766477318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1D5-4CE0-AFDA-9242FCC75F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087246495"/>
        <c:axId val="1087247935"/>
      </c:lineChart>
      <c:lineChart>
        <c:grouping val="standard"/>
        <c:varyColors val="0"/>
        <c:ser>
          <c:idx val="0"/>
          <c:order val="0"/>
          <c:tx>
            <c:strRef>
              <c:f>FINAL!$D$60</c:f>
              <c:strCache>
                <c:ptCount val="1"/>
                <c:pt idx="0">
                  <c:v>Wheat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FINAL!$E$59:$L$59</c:f>
              <c:numCache>
                <c:formatCode>General</c:formatCode>
                <c:ptCount val="8"/>
                <c:pt idx="0">
                  <c:v>2024</c:v>
                </c:pt>
                <c:pt idx="1">
                  <c:v>2025</c:v>
                </c:pt>
                <c:pt idx="2">
                  <c:v>2026</c:v>
                </c:pt>
                <c:pt idx="3">
                  <c:v>2027</c:v>
                </c:pt>
                <c:pt idx="4">
                  <c:v>2028</c:v>
                </c:pt>
                <c:pt idx="5">
                  <c:v>2029</c:v>
                </c:pt>
                <c:pt idx="6">
                  <c:v>2030</c:v>
                </c:pt>
                <c:pt idx="7">
                  <c:v>2031</c:v>
                </c:pt>
              </c:numCache>
            </c:numRef>
          </c:cat>
          <c:val>
            <c:numRef>
              <c:f>FINAL!$E$60:$L$60</c:f>
              <c:numCache>
                <c:formatCode>General</c:formatCode>
                <c:ptCount val="8"/>
                <c:pt idx="0" formatCode="#,##0.00">
                  <c:v>6.3670274725274725</c:v>
                </c:pt>
                <c:pt idx="1">
                  <c:v>5.964985918086871</c:v>
                </c:pt>
                <c:pt idx="2">
                  <c:v>5.5883310000624702</c:v>
                </c:pt>
                <c:pt idx="3">
                  <c:v>5.2354596968227742</c:v>
                </c:pt>
                <c:pt idx="4">
                  <c:v>5.5660491852149443</c:v>
                </c:pt>
                <c:pt idx="5">
                  <c:v>5.9175135186377661</c:v>
                </c:pt>
                <c:pt idx="6">
                  <c:v>6.2911708247702922</c:v>
                </c:pt>
                <c:pt idx="7">
                  <c:v>6.6884224635539349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1D5-4CE0-AFDA-9242FCC75FFB}"/>
            </c:ext>
          </c:extLst>
        </c:ser>
        <c:ser>
          <c:idx val="2"/>
          <c:order val="2"/>
          <c:tx>
            <c:strRef>
              <c:f>FINAL!$D$62</c:f>
              <c:strCache>
                <c:ptCount val="1"/>
                <c:pt idx="0">
                  <c:v>Milk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FINAL!$E$59:$L$59</c:f>
              <c:numCache>
                <c:formatCode>General</c:formatCode>
                <c:ptCount val="8"/>
                <c:pt idx="0">
                  <c:v>2024</c:v>
                </c:pt>
                <c:pt idx="1">
                  <c:v>2025</c:v>
                </c:pt>
                <c:pt idx="2">
                  <c:v>2026</c:v>
                </c:pt>
                <c:pt idx="3">
                  <c:v>2027</c:v>
                </c:pt>
                <c:pt idx="4">
                  <c:v>2028</c:v>
                </c:pt>
                <c:pt idx="5">
                  <c:v>2029</c:v>
                </c:pt>
                <c:pt idx="6">
                  <c:v>2030</c:v>
                </c:pt>
                <c:pt idx="7">
                  <c:v>2031</c:v>
                </c:pt>
              </c:numCache>
            </c:numRef>
          </c:cat>
          <c:val>
            <c:numRef>
              <c:f>FINAL!$E$62:$L$62</c:f>
              <c:numCache>
                <c:formatCode>General</c:formatCode>
                <c:ptCount val="8"/>
                <c:pt idx="0">
                  <c:v>22.422999999999998</c:v>
                </c:pt>
                <c:pt idx="1">
                  <c:v>22.983000000000001</c:v>
                </c:pt>
                <c:pt idx="2">
                  <c:v>23.558</c:v>
                </c:pt>
                <c:pt idx="3">
                  <c:v>24.146999999999998</c:v>
                </c:pt>
                <c:pt idx="4">
                  <c:v>24.75</c:v>
                </c:pt>
                <c:pt idx="5">
                  <c:v>25.369</c:v>
                </c:pt>
                <c:pt idx="6">
                  <c:v>26.003</c:v>
                </c:pt>
                <c:pt idx="7">
                  <c:v>26.652999999999999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1D5-4CE0-AFDA-9242FCC75F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084564559"/>
        <c:axId val="1084541999"/>
      </c:lineChart>
      <c:catAx>
        <c:axId val="1087246495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10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1087247935"/>
        <c:crosses val="autoZero"/>
        <c:auto val="1"/>
        <c:lblAlgn val="ctr"/>
        <c:lblOffset val="100"/>
        <c:noMultiLvlLbl val="0"/>
      </c:catAx>
      <c:valAx>
        <c:axId val="1087247935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10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1087246495"/>
        <c:crosses val="autoZero"/>
        <c:crossBetween val="between"/>
      </c:valAx>
      <c:valAx>
        <c:axId val="1084541999"/>
        <c:scaling>
          <c:orientation val="minMax"/>
        </c:scaling>
        <c:delete val="0"/>
        <c:axPos val="r"/>
        <c:numFmt formatCode="#,##0.00" sourceLinked="1"/>
        <c:majorTickMark val="out"/>
        <c:minorTickMark val="none"/>
        <c:tickLblPos val="nextTo"/>
        <c:spPr>
          <a:noFill/>
          <a:ln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10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1084564559"/>
        <c:crosses val="max"/>
        <c:crossBetween val="between"/>
      </c:valAx>
      <c:catAx>
        <c:axId val="1084564559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1084541999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10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lang="en-US" sz="1000" b="0" i="0" u="none" strike="noStrike" kern="1200" baseline="0">
          <a:solidFill>
            <a:sysClr val="windowText" lastClr="000000"/>
          </a:solidFill>
          <a:latin typeface="Times New Roman" panose="02020603050405020304" pitchFamily="18" charset="0"/>
          <a:ea typeface="+mn-ea"/>
          <a:cs typeface="Times New Roman" panose="02020603050405020304" pitchFamily="18" charset="0"/>
        </a:defRPr>
      </a:pPr>
      <a:endParaRPr lang="en-US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Gallery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Gallery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allery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43000" r="43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word/theme/themeOverride1.xml><?xml version="1.0" encoding="utf-8"?>
<a:themeOverride xmlns:a="http://schemas.openxmlformats.org/drawingml/2006/main">
  <a:clrScheme name="Violet II">
    <a:dk1>
      <a:sysClr val="windowText" lastClr="000000"/>
    </a:dk1>
    <a:lt1>
      <a:sysClr val="window" lastClr="FFFFFF"/>
    </a:lt1>
    <a:dk2>
      <a:srgbClr val="632E62"/>
    </a:dk2>
    <a:lt2>
      <a:srgbClr val="EAE5EB"/>
    </a:lt2>
    <a:accent1>
      <a:srgbClr val="92278F"/>
    </a:accent1>
    <a:accent2>
      <a:srgbClr val="9B57D3"/>
    </a:accent2>
    <a:accent3>
      <a:srgbClr val="755DD9"/>
    </a:accent3>
    <a:accent4>
      <a:srgbClr val="665EB8"/>
    </a:accent4>
    <a:accent5>
      <a:srgbClr val="45A5ED"/>
    </a:accent5>
    <a:accent6>
      <a:srgbClr val="5982DB"/>
    </a:accent6>
    <a:hlink>
      <a:srgbClr val="0066FF"/>
    </a:hlink>
    <a:folHlink>
      <a:srgbClr val="666699"/>
    </a:folHlink>
  </a:clrScheme>
  <a:fontScheme name="Office">
    <a:majorFont>
      <a:latin typeface="Aptos Display" panose="0211000402020202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Aptos Narrow" panose="0211000402020202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  <a:ln w="2540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Violet II">
    <a:dk1>
      <a:sysClr val="windowText" lastClr="000000"/>
    </a:dk1>
    <a:lt1>
      <a:sysClr val="window" lastClr="FFFFFF"/>
    </a:lt1>
    <a:dk2>
      <a:srgbClr val="632E62"/>
    </a:dk2>
    <a:lt2>
      <a:srgbClr val="EAE5EB"/>
    </a:lt2>
    <a:accent1>
      <a:srgbClr val="92278F"/>
    </a:accent1>
    <a:accent2>
      <a:srgbClr val="9B57D3"/>
    </a:accent2>
    <a:accent3>
      <a:srgbClr val="755DD9"/>
    </a:accent3>
    <a:accent4>
      <a:srgbClr val="665EB8"/>
    </a:accent4>
    <a:accent5>
      <a:srgbClr val="45A5ED"/>
    </a:accent5>
    <a:accent6>
      <a:srgbClr val="5982DB"/>
    </a:accent6>
    <a:hlink>
      <a:srgbClr val="0066FF"/>
    </a:hlink>
    <a:folHlink>
      <a:srgbClr val="666699"/>
    </a:folHlink>
  </a:clrScheme>
  <a:fontScheme name="Office">
    <a:majorFont>
      <a:latin typeface="Aptos Display" panose="0211000402020202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Aptos Narrow" panose="0211000402020202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  <a:ln w="2540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Violet II">
    <a:dk1>
      <a:sysClr val="windowText" lastClr="000000"/>
    </a:dk1>
    <a:lt1>
      <a:sysClr val="window" lastClr="FFFFFF"/>
    </a:lt1>
    <a:dk2>
      <a:srgbClr val="632E62"/>
    </a:dk2>
    <a:lt2>
      <a:srgbClr val="EAE5EB"/>
    </a:lt2>
    <a:accent1>
      <a:srgbClr val="92278F"/>
    </a:accent1>
    <a:accent2>
      <a:srgbClr val="9B57D3"/>
    </a:accent2>
    <a:accent3>
      <a:srgbClr val="755DD9"/>
    </a:accent3>
    <a:accent4>
      <a:srgbClr val="665EB8"/>
    </a:accent4>
    <a:accent5>
      <a:srgbClr val="45A5ED"/>
    </a:accent5>
    <a:accent6>
      <a:srgbClr val="5982DB"/>
    </a:accent6>
    <a:hlink>
      <a:srgbClr val="0066FF"/>
    </a:hlink>
    <a:folHlink>
      <a:srgbClr val="666699"/>
    </a:folHlink>
  </a:clrScheme>
  <a:fontScheme name="Office">
    <a:majorFont>
      <a:latin typeface="Aptos Display" panose="0211000402020202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Aptos Narrow" panose="0211000402020202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  <a:ln w="2540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Violet II">
    <a:dk1>
      <a:sysClr val="windowText" lastClr="000000"/>
    </a:dk1>
    <a:lt1>
      <a:sysClr val="window" lastClr="FFFFFF"/>
    </a:lt1>
    <a:dk2>
      <a:srgbClr val="632E62"/>
    </a:dk2>
    <a:lt2>
      <a:srgbClr val="EAE5EB"/>
    </a:lt2>
    <a:accent1>
      <a:srgbClr val="92278F"/>
    </a:accent1>
    <a:accent2>
      <a:srgbClr val="9B57D3"/>
    </a:accent2>
    <a:accent3>
      <a:srgbClr val="755DD9"/>
    </a:accent3>
    <a:accent4>
      <a:srgbClr val="665EB8"/>
    </a:accent4>
    <a:accent5>
      <a:srgbClr val="45A5ED"/>
    </a:accent5>
    <a:accent6>
      <a:srgbClr val="5982DB"/>
    </a:accent6>
    <a:hlink>
      <a:srgbClr val="0066FF"/>
    </a:hlink>
    <a:folHlink>
      <a:srgbClr val="666699"/>
    </a:folHlink>
  </a:clrScheme>
  <a:fontScheme name="Office">
    <a:majorFont>
      <a:latin typeface="Aptos Display" panose="0211000402020202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Aptos Narrow" panose="0211000402020202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  <a:ln w="2540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5.xml><?xml version="1.0" encoding="utf-8"?>
<a:themeOverride xmlns:a="http://schemas.openxmlformats.org/drawingml/2006/main">
  <a:clrScheme name="Violet II">
    <a:dk1>
      <a:sysClr val="windowText" lastClr="000000"/>
    </a:dk1>
    <a:lt1>
      <a:sysClr val="window" lastClr="FFFFFF"/>
    </a:lt1>
    <a:dk2>
      <a:srgbClr val="632E62"/>
    </a:dk2>
    <a:lt2>
      <a:srgbClr val="EAE5EB"/>
    </a:lt2>
    <a:accent1>
      <a:srgbClr val="92278F"/>
    </a:accent1>
    <a:accent2>
      <a:srgbClr val="9B57D3"/>
    </a:accent2>
    <a:accent3>
      <a:srgbClr val="755DD9"/>
    </a:accent3>
    <a:accent4>
      <a:srgbClr val="665EB8"/>
    </a:accent4>
    <a:accent5>
      <a:srgbClr val="45A5ED"/>
    </a:accent5>
    <a:accent6>
      <a:srgbClr val="5982DB"/>
    </a:accent6>
    <a:hlink>
      <a:srgbClr val="0066FF"/>
    </a:hlink>
    <a:folHlink>
      <a:srgbClr val="666699"/>
    </a:folHlink>
  </a:clrScheme>
  <a:fontScheme name="Office">
    <a:majorFont>
      <a:latin typeface="Aptos Display" panose="0211000402020202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Aptos Narrow" panose="0211000402020202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  <a:ln w="2540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6.xml><?xml version="1.0" encoding="utf-8"?>
<a:themeOverride xmlns:a="http://schemas.openxmlformats.org/drawingml/2006/main">
  <a:clrScheme name="Violet II">
    <a:dk1>
      <a:sysClr val="windowText" lastClr="000000"/>
    </a:dk1>
    <a:lt1>
      <a:sysClr val="window" lastClr="FFFFFF"/>
    </a:lt1>
    <a:dk2>
      <a:srgbClr val="632E62"/>
    </a:dk2>
    <a:lt2>
      <a:srgbClr val="EAE5EB"/>
    </a:lt2>
    <a:accent1>
      <a:srgbClr val="92278F"/>
    </a:accent1>
    <a:accent2>
      <a:srgbClr val="9B57D3"/>
    </a:accent2>
    <a:accent3>
      <a:srgbClr val="755DD9"/>
    </a:accent3>
    <a:accent4>
      <a:srgbClr val="665EB8"/>
    </a:accent4>
    <a:accent5>
      <a:srgbClr val="45A5ED"/>
    </a:accent5>
    <a:accent6>
      <a:srgbClr val="5982DB"/>
    </a:accent6>
    <a:hlink>
      <a:srgbClr val="0066FF"/>
    </a:hlink>
    <a:folHlink>
      <a:srgbClr val="666699"/>
    </a:folHlink>
  </a:clrScheme>
  <a:fontScheme name="Office">
    <a:majorFont>
      <a:latin typeface="Aptos Display" panose="0211000402020202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Aptos Narrow" panose="0211000402020202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  <a:ln w="2540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7.xml><?xml version="1.0" encoding="utf-8"?>
<a:themeOverride xmlns:a="http://schemas.openxmlformats.org/drawingml/2006/main">
  <a:clrScheme name="Violet II">
    <a:dk1>
      <a:sysClr val="windowText" lastClr="000000"/>
    </a:dk1>
    <a:lt1>
      <a:sysClr val="window" lastClr="FFFFFF"/>
    </a:lt1>
    <a:dk2>
      <a:srgbClr val="632E62"/>
    </a:dk2>
    <a:lt2>
      <a:srgbClr val="EAE5EB"/>
    </a:lt2>
    <a:accent1>
      <a:srgbClr val="92278F"/>
    </a:accent1>
    <a:accent2>
      <a:srgbClr val="9B57D3"/>
    </a:accent2>
    <a:accent3>
      <a:srgbClr val="755DD9"/>
    </a:accent3>
    <a:accent4>
      <a:srgbClr val="665EB8"/>
    </a:accent4>
    <a:accent5>
      <a:srgbClr val="45A5ED"/>
    </a:accent5>
    <a:accent6>
      <a:srgbClr val="5982DB"/>
    </a:accent6>
    <a:hlink>
      <a:srgbClr val="0066FF"/>
    </a:hlink>
    <a:folHlink>
      <a:srgbClr val="666699"/>
    </a:folHlink>
  </a:clrScheme>
  <a:fontScheme name="Office">
    <a:majorFont>
      <a:latin typeface="Aptos Display" panose="0211000402020202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Aptos Narrow" panose="0211000402020202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  <a:ln w="2540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8.xml><?xml version="1.0" encoding="utf-8"?>
<a:themeOverride xmlns:a="http://schemas.openxmlformats.org/drawingml/2006/main">
  <a:clrScheme name="Violet II">
    <a:dk1>
      <a:sysClr val="windowText" lastClr="000000"/>
    </a:dk1>
    <a:lt1>
      <a:sysClr val="window" lastClr="FFFFFF"/>
    </a:lt1>
    <a:dk2>
      <a:srgbClr val="632E62"/>
    </a:dk2>
    <a:lt2>
      <a:srgbClr val="EAE5EB"/>
    </a:lt2>
    <a:accent1>
      <a:srgbClr val="92278F"/>
    </a:accent1>
    <a:accent2>
      <a:srgbClr val="9B57D3"/>
    </a:accent2>
    <a:accent3>
      <a:srgbClr val="755DD9"/>
    </a:accent3>
    <a:accent4>
      <a:srgbClr val="665EB8"/>
    </a:accent4>
    <a:accent5>
      <a:srgbClr val="45A5ED"/>
    </a:accent5>
    <a:accent6>
      <a:srgbClr val="5982DB"/>
    </a:accent6>
    <a:hlink>
      <a:srgbClr val="0066FF"/>
    </a:hlink>
    <a:folHlink>
      <a:srgbClr val="666699"/>
    </a:folHlink>
  </a:clrScheme>
  <a:fontScheme name="Office">
    <a:majorFont>
      <a:latin typeface="Aptos Display" panose="0211000402020202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Aptos Narrow" panose="0211000402020202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  <a:ln w="2540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9.xml><?xml version="1.0" encoding="utf-8"?>
<a:themeOverride xmlns:a="http://schemas.openxmlformats.org/drawingml/2006/main">
  <a:clrScheme name="Violet II">
    <a:dk1>
      <a:sysClr val="windowText" lastClr="000000"/>
    </a:dk1>
    <a:lt1>
      <a:sysClr val="window" lastClr="FFFFFF"/>
    </a:lt1>
    <a:dk2>
      <a:srgbClr val="632E62"/>
    </a:dk2>
    <a:lt2>
      <a:srgbClr val="EAE5EB"/>
    </a:lt2>
    <a:accent1>
      <a:srgbClr val="92278F"/>
    </a:accent1>
    <a:accent2>
      <a:srgbClr val="9B57D3"/>
    </a:accent2>
    <a:accent3>
      <a:srgbClr val="755DD9"/>
    </a:accent3>
    <a:accent4>
      <a:srgbClr val="665EB8"/>
    </a:accent4>
    <a:accent5>
      <a:srgbClr val="45A5ED"/>
    </a:accent5>
    <a:accent6>
      <a:srgbClr val="5982DB"/>
    </a:accent6>
    <a:hlink>
      <a:srgbClr val="0066FF"/>
    </a:hlink>
    <a:folHlink>
      <a:srgbClr val="666699"/>
    </a:folHlink>
  </a:clrScheme>
  <a:fontScheme name="Office">
    <a:majorFont>
      <a:latin typeface="Aptos Display" panose="0211000402020202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Aptos Narrow" panose="0211000402020202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  <a:ln w="2540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E7923C-DF91-42BB-A22E-556684EFD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5576</Words>
  <Characters>31789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Cao Minh Nguyen</cp:lastModifiedBy>
  <cp:revision>2</cp:revision>
  <dcterms:created xsi:type="dcterms:W3CDTF">2024-09-20T07:53:00Z</dcterms:created>
  <dcterms:modified xsi:type="dcterms:W3CDTF">2024-09-20T07:53:00Z</dcterms:modified>
</cp:coreProperties>
</file>