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Minh Nguyen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CSC498 Senior Seminar Final Report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Spring 2021</w:t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mbria" w:cs="Cambria" w:eastAsia="Cambria" w:hAnsi="Cambria"/>
          <w:color w:val="1155cc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1155cc"/>
          <w:sz w:val="40"/>
          <w:szCs w:val="4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36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cynzmsx6dw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1155cc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Original Proposal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_ocynzmsx6dwe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36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</w:rPr>
          </w:pPr>
          <w:hyperlink w:anchor="_kc3m6o4kwpx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See Project Proposal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_kc3m6o4kwpxw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36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</w:rPr>
          </w:pPr>
          <w:hyperlink w:anchor="_1fo5lzjo63pb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1155cc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Deviations from Original Proposal &amp; Justification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_1fo5lzjo63pb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36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</w:rPr>
          </w:pPr>
          <w:hyperlink w:anchor="_2zkr5ugtb9qs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1155cc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Reports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_2zkr5ugtb9qs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36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</w:rPr>
          </w:pPr>
          <w:hyperlink w:anchor="_r5oidkjgzo1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See User_Manual</w:t>
            </w:r>
          </w:hyperlink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_r5oidkjgzo12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36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</w:rPr>
          </w:pPr>
          <w:hyperlink w:anchor="_ldk15zu1y4z5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1155cc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Project Code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_ldk15zu1y4z5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36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</w:rPr>
          </w:pPr>
          <w:hyperlink w:anchor="_syb6e2t0r9tx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1155cc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Conclusion and Lessons Learned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_syb6e2t0r9tx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200" w:line="36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</w:rPr>
          </w:pPr>
          <w:hyperlink w:anchor="_spo1m9c4anxb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1155cc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_spo1m9c4anxb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1155cc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>
          <w:rFonts w:ascii="Cambria" w:cs="Cambria" w:eastAsia="Cambria" w:hAnsi="Cambria"/>
          <w:color w:val="1155cc"/>
        </w:rPr>
      </w:pPr>
      <w:bookmarkStart w:colFirst="0" w:colLast="0" w:name="_ocynzmsx6dwe" w:id="0"/>
      <w:bookmarkEnd w:id="0"/>
      <w:r w:rsidDel="00000000" w:rsidR="00000000" w:rsidRPr="00000000">
        <w:rPr>
          <w:rFonts w:ascii="Cambria" w:cs="Cambria" w:eastAsia="Cambria" w:hAnsi="Cambria"/>
          <w:color w:val="1155cc"/>
          <w:rtl w:val="0"/>
        </w:rPr>
        <w:t xml:space="preserve">Original Proposal</w:t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kc3m6o4kwpxw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Project Proposal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spacing w:line="360" w:lineRule="auto"/>
        <w:rPr>
          <w:rFonts w:ascii="Cambria" w:cs="Cambria" w:eastAsia="Cambria" w:hAnsi="Cambria"/>
          <w:color w:val="1155cc"/>
        </w:rPr>
      </w:pPr>
      <w:bookmarkStart w:colFirst="0" w:colLast="0" w:name="_1fo5lzjo63pb" w:id="2"/>
      <w:bookmarkEnd w:id="2"/>
      <w:r w:rsidDel="00000000" w:rsidR="00000000" w:rsidRPr="00000000">
        <w:rPr>
          <w:rFonts w:ascii="Cambria" w:cs="Cambria" w:eastAsia="Cambria" w:hAnsi="Cambria"/>
          <w:color w:val="1155cc"/>
          <w:rtl w:val="0"/>
        </w:rPr>
        <w:t xml:space="preserve">Deviations from Original Proposal &amp; Justification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Original Proposal: Jarvis is able to extract information from wikipedia for celebrities.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Justification: Jarvis is able to extract information from wikipedia for everything that is available on Wikipedia.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Original Proposal: Jarvis is able to open and start every application that is installed on the computer.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Justification: My plan was to have Jarvis search the whole computer for the applications. However, this process takes a long time to perform and is not efficient. So instead of having Jarvis search the whole computer, Jarvis will access the address book ( which is the config.py file ) and retrieve the location of the applications.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Original Proposal: Jarvis is able to get local weather status based on IP address and information from weather forecast websites.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Justification: Jarvis is able to get weather status not only in the local location but also every location around the world, using longitude and latitude instead of IP address.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Original Proposal: Jarvis is able to extract Sport’s results information from scorepro.com, by using sports.py library.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Justification: Because scorepro.com stopped letting developers access their database, this functionality could not be done. In case in the future, when developers are able to access the database again, I did not delete my code. I commented them out in order to use them later.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Original Proposal: Jarvis is compatible with Vietnamese.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Justification: I came across a lot of difficulties with this functionality. I expected it to be hard, although not that hard. So I was able to get Jarvis to talk in Vietnamese, by using the Windows 10’s built in Vietnamese language. However, I could not manage to find a way for Jarvis to recognize Vietnamese. I figured that the only way to get this to work is to train a Vietnamese recognition model. I failed at finding a dataset. In the end, I decided to stop doing this functionality for Jarvis. 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>
          <w:rFonts w:ascii="Cambria" w:cs="Cambria" w:eastAsia="Cambria" w:hAnsi="Cambria"/>
          <w:color w:val="1155cc"/>
        </w:rPr>
      </w:pPr>
      <w:bookmarkStart w:colFirst="0" w:colLast="0" w:name="_2zkr5ugtb9qs" w:id="3"/>
      <w:bookmarkEnd w:id="3"/>
      <w:r w:rsidDel="00000000" w:rsidR="00000000" w:rsidRPr="00000000">
        <w:rPr>
          <w:rFonts w:ascii="Cambria" w:cs="Cambria" w:eastAsia="Cambria" w:hAnsi="Cambria"/>
          <w:color w:val="1155cc"/>
          <w:rtl w:val="0"/>
        </w:rPr>
        <w:t xml:space="preserve">Reports</w:t>
      </w:r>
    </w:p>
    <w:p w:rsidR="00000000" w:rsidDel="00000000" w:rsidP="00000000" w:rsidRDefault="00000000" w:rsidRPr="00000000" w14:paraId="0000001E">
      <w:pPr>
        <w:pStyle w:val="Heading2"/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r5oidkjgzo12" w:id="4"/>
      <w:bookmarkEnd w:id="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User_Manual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both"/>
        <w:rPr>
          <w:rFonts w:ascii="Cambria" w:cs="Cambria" w:eastAsia="Cambria" w:hAnsi="Cambria"/>
          <w:color w:val="1155cc"/>
        </w:rPr>
      </w:pPr>
      <w:bookmarkStart w:colFirst="0" w:colLast="0" w:name="_ldk15zu1y4z5" w:id="5"/>
      <w:bookmarkEnd w:id="5"/>
      <w:r w:rsidDel="00000000" w:rsidR="00000000" w:rsidRPr="00000000">
        <w:rPr>
          <w:rFonts w:ascii="Cambria" w:cs="Cambria" w:eastAsia="Cambria" w:hAnsi="Cambria"/>
          <w:color w:val="1155cc"/>
          <w:rtl w:val="0"/>
        </w:rPr>
        <w:t xml:space="preserve">Project Code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Follow the Google Drive link below for the whole project zipped folder.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https://drive.google.com/file/d/1kSIkOtVhV4rRE982x1sv-0uj1gi0jBBx/view?usp=sharing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Download and extract the zip folder. Use Pycharm or any python IDE to open the project.</w:t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>
          <w:rFonts w:ascii="Cambria" w:cs="Cambria" w:eastAsia="Cambria" w:hAnsi="Cambria"/>
          <w:color w:val="1155cc"/>
        </w:rPr>
      </w:pPr>
      <w:bookmarkStart w:colFirst="0" w:colLast="0" w:name="_syb6e2t0r9tx" w:id="6"/>
      <w:bookmarkEnd w:id="6"/>
      <w:r w:rsidDel="00000000" w:rsidR="00000000" w:rsidRPr="00000000">
        <w:rPr>
          <w:rFonts w:ascii="Cambria" w:cs="Cambria" w:eastAsia="Cambria" w:hAnsi="Cambria"/>
          <w:color w:val="1155cc"/>
          <w:rtl w:val="0"/>
        </w:rPr>
        <w:t xml:space="preserve">Conclusion and Lessons Learned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have never used a Python user interface tool prior to this project. So I learned how to implement Tkinter to make a python User Interface. I also learned how to search and use pre-built python libraries. My patient was really improved while I read the instructing documents for each library I found.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have also improved a lot on my time management. I learned how to visualize steps I have to complete for various goals, then distribute my time, choose which to work on first, in order to accomplish them in a timely manner. 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Usually when I have school projects, I am given instructions from the professors. For this project, I have to figure everything out, where to start, how to implement things, what libraries I should use, and many other things on my own. Thus, I developed independent coding skills. As I was doing the whole project by myself, I started to see how every program is created. It helped me become a lot more confident in my programming knowledge ever since. 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conclusion, this project is fundamental for my development as a student and as a programmer. It is undeniably useful and will definitely help me in my future path, as I am going into Artificial Intelligence. It asserts my passion for computer science and for AI, which will help me, along with many others, create a better world.</w:t>
      </w:r>
    </w:p>
    <w:p w:rsidR="00000000" w:rsidDel="00000000" w:rsidP="00000000" w:rsidRDefault="00000000" w:rsidRPr="00000000" w14:paraId="0000002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mbria" w:cs="Cambria" w:eastAsia="Cambria" w:hAnsi="Cambria"/>
        </w:rPr>
      </w:pPr>
      <w:bookmarkStart w:colFirst="0" w:colLast="0" w:name="_spo1m9c4anxb" w:id="7"/>
      <w:bookmarkEnd w:id="7"/>
      <w:r w:rsidDel="00000000" w:rsidR="00000000" w:rsidRPr="00000000">
        <w:rPr>
          <w:rFonts w:ascii="Cambria" w:cs="Cambria" w:eastAsia="Cambria" w:hAnsi="Cambria"/>
          <w:color w:val="1155cc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1440" w:hanging="720"/>
        <w:jc w:val="both"/>
        <w:rPr>
          <w:rFonts w:ascii="Cambria" w:cs="Cambria" w:eastAsia="Cambria" w:hAnsi="Cambria"/>
        </w:rPr>
      </w:pPr>
      <w:hyperlink r:id="rId9">
        <w:r w:rsidDel="00000000" w:rsidR="00000000" w:rsidRPr="00000000">
          <w:rPr>
            <w:rFonts w:ascii="Cambria" w:cs="Cambria" w:eastAsia="Cambria" w:hAnsi="Cambria"/>
            <w:sz w:val="24"/>
            <w:szCs w:val="24"/>
            <w:highlight w:val="white"/>
            <w:rtl w:val="0"/>
          </w:rPr>
          <w:t xml:space="preserve">Julia Poncela-Casasnovas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“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Getting longitude-latitude coordinates for a (long) list of cities using Python and a free API”, Amaral Lab,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Feb. 13, 2019, https://amaral.northwestern.edu/blog/getting-long-lat-list-cities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1440" w:hanging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freeCodeCamp.org. “Tkinter Course - Create Graphic User Interfaces in Python Tutorial.”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uploaded by freeCodeCamp.org, 19 Nov. 2019, www.youtube.com/watch?v=YXPyB4XeYLA&amp;ab_channel=ProgrammingHeroProgrammingHeroVerified.</w:t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1440" w:hanging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“How to Close a Program Using Python?”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Stack Overflow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11 Apr. 2011, stackoverflow.com/questions/5625524/how-to-close-a-program-using-python.</w:t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1440" w:hanging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“Make 2 Functions Run at the Same Time.”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Stack Overflow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2 June 2010, stackoverflow.com/questions/2957116/make-2-functions-run-at-the-same-time.</w:t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1440" w:hanging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Programming Hero. “Don’t Buy Alexa! Build Your Own. Create a Virtual Assistant with Python | Python Project | Jarvis AI.”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uploaded by Programming Hero, 7 Dec. 2020, www.youtube.com/watch?v=AWvsXxDtEkU.</w:t>
      </w:r>
    </w:p>
    <w:p w:rsidR="00000000" w:rsidDel="00000000" w:rsidP="00000000" w:rsidRDefault="00000000" w:rsidRPr="00000000" w14:paraId="00000030">
      <w:pPr>
        <w:spacing w:after="240" w:before="240" w:line="480" w:lineRule="auto"/>
        <w:ind w:left="1440" w:hanging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Python Simplified. “Create a GUI App with Tkinter - Step by Step Tutorial.”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uploaded by Python Simplified, 30 Oct. 2020, www.youtube.com/watch?v=itRLRfuL_PQ&amp;ab_channel=PythonSimplifiedPythonSimplified.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1440" w:hanging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Rangwala, Zaki. “How to Build Your AI-Powered Virtual Assistant 🎙 - DataDrivenInvestor.”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24 Sept. 2020, medium.datadriveninvestor.com/how-to-build-your-ai-powered-virtual-assistant-8ce474ab200e.</w:t>
      </w:r>
    </w:p>
    <w:p w:rsidR="00000000" w:rsidDel="00000000" w:rsidP="00000000" w:rsidRDefault="00000000" w:rsidRPr="00000000" w14:paraId="0000003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aral.northwestern.edu/people/poncela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HpwcTF9cshCkFWtS8_3cfx-60k_VSrcdgX0yJx-dOO0/edit" TargetMode="External"/><Relationship Id="rId7" Type="http://schemas.openxmlformats.org/officeDocument/2006/relationships/hyperlink" Target="https://docs.google.com/document/u/0/d/1VVvjbBvx5xgoMY2ptobOK8RJkNlvAYngBypdZdDuzY8/edit" TargetMode="External"/><Relationship Id="rId8" Type="http://schemas.openxmlformats.org/officeDocument/2006/relationships/hyperlink" Target="https://drive.google.com/file/d/1kSIkOtVhV4rRE982x1sv-0uj1gi0jBB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