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01" w:rsidRPr="00182316" w:rsidRDefault="005947AF" w:rsidP="005947AF">
      <w:pPr>
        <w:jc w:val="center"/>
        <w:rPr>
          <w:rFonts w:ascii="Times New Roman" w:hAnsi="Times New Roman" w:cs="Times New Roman"/>
          <w:sz w:val="26"/>
          <w:szCs w:val="26"/>
        </w:rPr>
      </w:pPr>
      <w:r w:rsidRPr="00182316">
        <w:rPr>
          <w:rFonts w:ascii="Times New Roman" w:hAnsi="Times New Roman" w:cs="Times New Roman"/>
          <w:sz w:val="26"/>
          <w:szCs w:val="26"/>
        </w:rPr>
        <w:t>BÀI TẬP</w:t>
      </w:r>
    </w:p>
    <w:p w:rsidR="005947AF" w:rsidRPr="00182316" w:rsidRDefault="005947AF" w:rsidP="005947AF">
      <w:pPr>
        <w:rPr>
          <w:rFonts w:ascii="Times New Roman" w:hAnsi="Times New Roman" w:cs="Times New Roman"/>
          <w:sz w:val="26"/>
          <w:szCs w:val="26"/>
        </w:rPr>
      </w:pPr>
      <w:r w:rsidRPr="00182316">
        <w:rPr>
          <w:rFonts w:ascii="Times New Roman" w:hAnsi="Times New Roman" w:cs="Times New Roman"/>
          <w:sz w:val="26"/>
          <w:szCs w:val="26"/>
        </w:rPr>
        <w:t xml:space="preserve">Bài 1: Hãy xây dựng cây quyết định cho dữ liệu bên dưới để dự đoán khách hàng có mua hay là không mua máy tính </w:t>
      </w:r>
      <w:proofErr w:type="gramStart"/>
      <w:r w:rsidRPr="00182316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182316">
        <w:rPr>
          <w:rFonts w:ascii="Times New Roman" w:hAnsi="Times New Roman" w:cs="Times New Roman"/>
          <w:sz w:val="26"/>
          <w:szCs w:val="26"/>
        </w:rPr>
        <w:t xml:space="preserve"> thông tin age, income, student, creadit_rating</w:t>
      </w:r>
    </w:p>
    <w:p w:rsidR="005947AF" w:rsidRPr="00182316" w:rsidRDefault="005947AF" w:rsidP="005947AF">
      <w:pPr>
        <w:rPr>
          <w:rFonts w:ascii="Times New Roman" w:hAnsi="Times New Roman" w:cs="Times New Roman"/>
          <w:sz w:val="26"/>
          <w:szCs w:val="26"/>
        </w:rPr>
      </w:pPr>
      <w:r w:rsidRPr="0018231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1BD252" wp14:editId="63607618">
            <wp:extent cx="5287992" cy="3278010"/>
            <wp:effectExtent l="0" t="0" r="8255" b="0"/>
            <wp:docPr id="1" name="Picture 1" descr="https://tapit.vn/wp-content/uploads/2017/07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apit.vn/wp-content/uploads/2017/07/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66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7AF" w:rsidRDefault="001617C8" w:rsidP="005947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2: Dựa vào cây được xây dựng ở câu 1. </w:t>
      </w:r>
      <w:proofErr w:type="gramStart"/>
      <w:r>
        <w:rPr>
          <w:rFonts w:ascii="Times New Roman" w:hAnsi="Times New Roman" w:cs="Times New Roman"/>
          <w:sz w:val="26"/>
          <w:szCs w:val="26"/>
        </w:rPr>
        <w:t>Hay dự đoán xem khách hàng có mua máy tính hay không dựa vào các thông tin bên dưới</w:t>
      </w:r>
      <w:r w:rsidR="008C79C5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617C8" w:rsidTr="001617C8">
        <w:tc>
          <w:tcPr>
            <w:tcW w:w="1915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</w:t>
            </w:r>
          </w:p>
        </w:tc>
        <w:tc>
          <w:tcPr>
            <w:tcW w:w="1915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income</w:t>
            </w:r>
          </w:p>
        </w:tc>
        <w:tc>
          <w:tcPr>
            <w:tcW w:w="1915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915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Credit_rating</w:t>
            </w:r>
          </w:p>
        </w:tc>
        <w:tc>
          <w:tcPr>
            <w:tcW w:w="1916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Buys_computer</w:t>
            </w:r>
          </w:p>
        </w:tc>
      </w:tr>
      <w:tr w:rsidR="001617C8" w:rsidTr="001617C8">
        <w:tc>
          <w:tcPr>
            <w:tcW w:w="1915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915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915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15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excellent</w:t>
            </w:r>
          </w:p>
        </w:tc>
        <w:tc>
          <w:tcPr>
            <w:tcW w:w="1916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</w:tr>
      <w:tr w:rsidR="001617C8" w:rsidTr="001617C8">
        <w:tc>
          <w:tcPr>
            <w:tcW w:w="1915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915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915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15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fair</w:t>
            </w:r>
          </w:p>
        </w:tc>
        <w:tc>
          <w:tcPr>
            <w:tcW w:w="1916" w:type="dxa"/>
          </w:tcPr>
          <w:p w:rsidR="001617C8" w:rsidRDefault="001617C8" w:rsidP="005947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</w:tr>
    </w:tbl>
    <w:p w:rsidR="001617C8" w:rsidRPr="00182316" w:rsidRDefault="001617C8" w:rsidP="005947AF">
      <w:pPr>
        <w:rPr>
          <w:rFonts w:ascii="Times New Roman" w:hAnsi="Times New Roman" w:cs="Times New Roman"/>
          <w:sz w:val="26"/>
          <w:szCs w:val="26"/>
        </w:rPr>
      </w:pPr>
    </w:p>
    <w:sectPr w:rsidR="001617C8" w:rsidRPr="0018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20B9C"/>
    <w:multiLevelType w:val="hybridMultilevel"/>
    <w:tmpl w:val="A222A280"/>
    <w:lvl w:ilvl="0" w:tplc="ABDE059C">
      <w:start w:val="1"/>
      <w:numFmt w:val="decimal"/>
      <w:pStyle w:val="vd1"/>
      <w:lvlText w:val="CHUO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7AF"/>
    <w:rsid w:val="001617C8"/>
    <w:rsid w:val="00182316"/>
    <w:rsid w:val="00353348"/>
    <w:rsid w:val="005947AF"/>
    <w:rsid w:val="00605101"/>
    <w:rsid w:val="00705624"/>
    <w:rsid w:val="00784684"/>
    <w:rsid w:val="008C79C5"/>
    <w:rsid w:val="00C56DD7"/>
    <w:rsid w:val="00F2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C56DD7"/>
    <w:pPr>
      <w:spacing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customStyle="1" w:styleId="VD2">
    <w:name w:val="VD 2"/>
    <w:basedOn w:val="Normal"/>
    <w:autoRedefine/>
    <w:qFormat/>
    <w:rsid w:val="00C56DD7"/>
    <w:pPr>
      <w:spacing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customStyle="1" w:styleId="vd1">
    <w:name w:val="vd1"/>
    <w:basedOn w:val="Normal"/>
    <w:next w:val="Normal"/>
    <w:autoRedefine/>
    <w:qFormat/>
    <w:rsid w:val="00C56DD7"/>
    <w:pPr>
      <w:numPr>
        <w:numId w:val="1"/>
      </w:numPr>
      <w:spacing w:before="240" w:after="240"/>
      <w:jc w:val="center"/>
    </w:pPr>
    <w:rPr>
      <w:rFonts w:ascii="Times New Roman Bold" w:hAnsi="Times New Roman Bold"/>
      <w:b/>
      <w:caps/>
      <w:color w:val="00206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C56DD7"/>
    <w:pPr>
      <w:spacing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customStyle="1" w:styleId="VD2">
    <w:name w:val="VD 2"/>
    <w:basedOn w:val="Normal"/>
    <w:autoRedefine/>
    <w:qFormat/>
    <w:rsid w:val="00C56DD7"/>
    <w:pPr>
      <w:spacing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customStyle="1" w:styleId="vd1">
    <w:name w:val="vd1"/>
    <w:basedOn w:val="Normal"/>
    <w:next w:val="Normal"/>
    <w:autoRedefine/>
    <w:qFormat/>
    <w:rsid w:val="00C56DD7"/>
    <w:pPr>
      <w:numPr>
        <w:numId w:val="1"/>
      </w:numPr>
      <w:spacing w:before="240" w:after="240"/>
      <w:jc w:val="center"/>
    </w:pPr>
    <w:rPr>
      <w:rFonts w:ascii="Times New Roman Bold" w:hAnsi="Times New Roman Bold"/>
      <w:b/>
      <w:caps/>
      <w:color w:val="00206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MAY0</dc:creator>
  <cp:lastModifiedBy>Administrator</cp:lastModifiedBy>
  <cp:revision>7</cp:revision>
  <dcterms:created xsi:type="dcterms:W3CDTF">2025-02-11T01:03:00Z</dcterms:created>
  <dcterms:modified xsi:type="dcterms:W3CDTF">2025-02-11T01:27:00Z</dcterms:modified>
</cp:coreProperties>
</file>