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5ACF2" w14:textId="58E0ED52" w:rsidR="00505670" w:rsidRPr="00505670" w:rsidRDefault="00505670" w:rsidP="00505670">
      <w:r>
        <w:t>1/</w:t>
      </w:r>
      <w:r w:rsidRPr="00505670">
        <w:t xml:space="preserve"> </w:t>
      </w:r>
      <w:r w:rsidRPr="00505670">
        <w:rPr>
          <w:b/>
          <w:bCs/>
        </w:rPr>
        <w:t>Chính sách ưu tiên kinh tế hơn môi trường:</w:t>
      </w:r>
      <w:r w:rsidRPr="00505670">
        <w:t xml:space="preserve"> Vẫn còn tồn tại quan điểm ưu tiên và coi trọng tăng trưởng kinh tế (thu hút đầu tư bằng mọi giá) mà xem nhẹ yêu cầu bảo vệ môi trường, dẫn đến việc chấp nhận các dự án có nguy cơ gây ô nhiễm cao.</w:t>
      </w:r>
    </w:p>
    <w:p w14:paraId="3528BED8" w14:textId="34FE80CB" w:rsidR="00505670" w:rsidRPr="00505670" w:rsidRDefault="00505670" w:rsidP="00505670">
      <w:r>
        <w:t>2/</w:t>
      </w:r>
      <w:r w:rsidRPr="00505670">
        <w:t xml:space="preserve"> </w:t>
      </w:r>
      <w:r w:rsidRPr="00505670">
        <w:rPr>
          <w:b/>
          <w:bCs/>
        </w:rPr>
        <w:t>Hệ thống pháp luật còn bất cập:</w:t>
      </w:r>
      <w:r w:rsidRPr="00505670">
        <w:t xml:space="preserve"> Các văn bản pháp luật về bảo vệ môi trường tuy đã được ban hành nhưng vẫn còn thiếu đồng bộ, chưa kịp thời thể chế hóa các công cụ và cách tiếp cận quản lý môi trường mới, không theo kịp với tốc độ phát triển kinh tế - xã hội.</w:t>
      </w:r>
    </w:p>
    <w:p w14:paraId="772E32EA" w14:textId="47019DE8" w:rsidR="00505670" w:rsidRPr="00505670" w:rsidRDefault="00505670" w:rsidP="00505670">
      <w:r>
        <w:t>3/</w:t>
      </w:r>
      <w:r w:rsidRPr="00505670">
        <w:t xml:space="preserve"> </w:t>
      </w:r>
      <w:r w:rsidRPr="00505670">
        <w:rPr>
          <w:b/>
          <w:bCs/>
        </w:rPr>
        <w:t>Thiếu thống nhất trong quản lý:</w:t>
      </w:r>
      <w:r w:rsidRPr="00505670">
        <w:t xml:space="preserve"> Các quy định pháp luật đôi khi còn chồng chéo giữa các luật liên quan (như Luật Bảo vệ Môi trường, Luật Tài nguyên nước, v.v.), gây khó khăn trong hoạt động quản lý xả thải.</w:t>
      </w:r>
    </w:p>
    <w:p w14:paraId="6164D544" w14:textId="26A1D4F8" w:rsidR="00505670" w:rsidRPr="00505670" w:rsidRDefault="00505670" w:rsidP="00505670">
      <w:r>
        <w:t>4/</w:t>
      </w:r>
      <w:r w:rsidRPr="00505670">
        <w:t xml:space="preserve"> </w:t>
      </w:r>
      <w:r w:rsidRPr="00505670">
        <w:rPr>
          <w:b/>
          <w:bCs/>
        </w:rPr>
        <w:t>Buông lỏng quản lý, thiếu trách nhiệm:</w:t>
      </w:r>
      <w:r w:rsidRPr="00505670">
        <w:t xml:space="preserve"> Một số cấp chính quyền chưa nhận thức đầy đủ và quan tâm đúng mức đối với công tác bảo vệ môi trường, dẫn đến tình trạng buông lỏng quản lý, thiếu trách nhiệm trong việc kiểm tra, giám sát môi trường.</w:t>
      </w:r>
    </w:p>
    <w:p w14:paraId="7456785A" w14:textId="40D503DA" w:rsidR="00505670" w:rsidRPr="00505670" w:rsidRDefault="00505670" w:rsidP="00505670">
      <w:r>
        <w:t>5/</w:t>
      </w:r>
      <w:r w:rsidRPr="00505670">
        <w:t xml:space="preserve"> </w:t>
      </w:r>
      <w:r w:rsidRPr="00505670">
        <w:rPr>
          <w:b/>
          <w:bCs/>
        </w:rPr>
        <w:t>Xử phạt chưa đủ sức răn đe:</w:t>
      </w:r>
      <w:r w:rsidRPr="00505670">
        <w:t xml:space="preserve"> Các chế tài, chính sách xử phạt vi phạm pháp luật về môi trường còn chưa đủ mạnh hoặc việc thực thi chưa nghiêm túc, khiến nhiều doanh nghiệp và cá nhân sẵn sàng vi phạm để đạt lợi ích kinh tế.</w:t>
      </w:r>
    </w:p>
    <w:p w14:paraId="34540F0E" w14:textId="426BE8F6" w:rsidR="00505670" w:rsidRPr="00505670" w:rsidRDefault="00505670" w:rsidP="00505670">
      <w:r>
        <w:t>6/</w:t>
      </w:r>
      <w:r w:rsidRPr="00505670">
        <w:t xml:space="preserve"> </w:t>
      </w:r>
      <w:r w:rsidRPr="00505670">
        <w:rPr>
          <w:b/>
          <w:bCs/>
        </w:rPr>
        <w:t>Năng lực quản lý nhà nước hạn chế:</w:t>
      </w:r>
    </w:p>
    <w:p w14:paraId="17D25764" w14:textId="77777777" w:rsidR="00505670" w:rsidRPr="00505670" w:rsidRDefault="00505670" w:rsidP="00505670">
      <w:pPr>
        <w:numPr>
          <w:ilvl w:val="0"/>
          <w:numId w:val="1"/>
        </w:numPr>
      </w:pPr>
      <w:r w:rsidRPr="00505670">
        <w:rPr>
          <w:b/>
          <w:bCs/>
        </w:rPr>
        <w:t>Bộ máy tổ chức:</w:t>
      </w:r>
      <w:r w:rsidRPr="00505670">
        <w:t xml:space="preserve"> Mô hình tổ chức cơ quan quản lý về bảo vệ môi trường từ Trung ương đến địa phương còn bất cập, chưa đáp ứng kịp yêu cầu quản lý đối với một số lĩnh vực lớn, phức tạp.</w:t>
      </w:r>
    </w:p>
    <w:p w14:paraId="7B6F5FDB" w14:textId="77777777" w:rsidR="00505670" w:rsidRPr="00505670" w:rsidRDefault="00505670" w:rsidP="00505670">
      <w:pPr>
        <w:numPr>
          <w:ilvl w:val="0"/>
          <w:numId w:val="1"/>
        </w:numPr>
      </w:pPr>
      <w:r w:rsidRPr="00505670">
        <w:rPr>
          <w:b/>
          <w:bCs/>
        </w:rPr>
        <w:t>Dự báo và Ứng phó:</w:t>
      </w:r>
      <w:r w:rsidRPr="00505670">
        <w:t xml:space="preserve"> Năng lực dự báo, cảnh báo phòng ngừa và ứng phó với các sự cố môi trường còn nhiều hạn chế.</w:t>
      </w:r>
    </w:p>
    <w:p w14:paraId="7ABD4E2A" w14:textId="54FB24D8" w:rsidR="00505670" w:rsidRDefault="00505670" w:rsidP="00505670">
      <w:r>
        <w:t>7/</w:t>
      </w:r>
      <w:r w:rsidRPr="00505670">
        <w:t xml:space="preserve">  </w:t>
      </w:r>
      <w:r w:rsidRPr="00505670">
        <w:rPr>
          <w:b/>
          <w:bCs/>
        </w:rPr>
        <w:t>Chất lượng quy hoạch và dự báo thấp:</w:t>
      </w:r>
      <w:r w:rsidRPr="00505670">
        <w:t xml:space="preserve"> Công tác quy hoạch, dự báo còn hạn chế, chưa đảm bảo tính tổng thể, tính liên ngành, liên vùng.</w:t>
      </w:r>
    </w:p>
    <w:p w14:paraId="66A0D38E" w14:textId="6BC277E5" w:rsidR="00505670" w:rsidRPr="00505670" w:rsidRDefault="00505670" w:rsidP="00505670">
      <w:r>
        <w:t>8/</w:t>
      </w:r>
      <w:r w:rsidRPr="00505670">
        <w:t xml:space="preserve">  </w:t>
      </w:r>
      <w:r w:rsidRPr="00505670">
        <w:rPr>
          <w:b/>
          <w:bCs/>
        </w:rPr>
        <w:t>Nguồn lực tài chính thiếu hụt:</w:t>
      </w:r>
      <w:r w:rsidRPr="00505670">
        <w:t xml:space="preserve"> Nguồn kinh phí đầu tư cho bảo vệ môi trường từ ngân sách nhà nước và vốn doanh nghiệp chưa đáp ứng được yêu cầu thực tế, thiếu cơ chế đột phá để huy động nguồn tài chính cho công tác này.</w:t>
      </w:r>
    </w:p>
    <w:p w14:paraId="42E0DA85" w14:textId="5BBCBD05" w:rsidR="00505670" w:rsidRPr="00505670" w:rsidRDefault="00505670" w:rsidP="00505670">
      <w:r>
        <w:t>9/</w:t>
      </w:r>
      <w:r w:rsidRPr="00505670">
        <w:t xml:space="preserve">  </w:t>
      </w:r>
      <w:r w:rsidRPr="00505670">
        <w:rPr>
          <w:b/>
          <w:bCs/>
        </w:rPr>
        <w:t>Hạ tầng xử lý chất thải yếu kém:</w:t>
      </w:r>
      <w:r w:rsidRPr="00505670">
        <w:t xml:space="preserve"> Kết cấu hạ tầng thu gom và xử lý chất thải (rắn, lỏng) còn thiếu và không được đầu tư đồng bộ, đặc biệt là ở các đô thị và khu công nghiệp.</w:t>
      </w:r>
    </w:p>
    <w:p w14:paraId="50648B3B" w14:textId="17EF2A7E" w:rsidR="00505670" w:rsidRDefault="00505670">
      <w:r>
        <w:t>10/</w:t>
      </w:r>
      <w:r w:rsidRPr="00505670">
        <w:t xml:space="preserve">  </w:t>
      </w:r>
      <w:r w:rsidRPr="00505670">
        <w:rPr>
          <w:b/>
          <w:bCs/>
        </w:rPr>
        <w:t>Ý thức cộng đồng và doanh nghiệp:</w:t>
      </w:r>
      <w:r w:rsidRPr="00505670">
        <w:t xml:space="preserve"> Văn hóa, ý thức trách nhiệm của người dân và doanh nghiệp trong việc bảo vệ môi trường còn nhiều hạn chế, dẫn đến tình trạng xả thải bừa bãi, thiếu ý thức phân loại và xử lý chất thải. Công tác tuyên truyền, giáo dục về bảo vệ môi trường trong xã hội còn bị giới hạn.</w:t>
      </w:r>
    </w:p>
    <w:sectPr w:rsidR="005056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85174"/>
    <w:multiLevelType w:val="multilevel"/>
    <w:tmpl w:val="37A8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371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670"/>
    <w:rsid w:val="00505670"/>
    <w:rsid w:val="007C5E6F"/>
    <w:rsid w:val="00E57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F0168"/>
  <w15:chartTrackingRefBased/>
  <w15:docId w15:val="{E230E4FD-8BFE-4D56-9EBF-50B84A521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670"/>
    <w:rPr>
      <w:rFonts w:eastAsiaTheme="majorEastAsia" w:cstheme="majorBidi"/>
      <w:color w:val="272727" w:themeColor="text1" w:themeTint="D8"/>
    </w:rPr>
  </w:style>
  <w:style w:type="paragraph" w:styleId="Title">
    <w:name w:val="Title"/>
    <w:basedOn w:val="Normal"/>
    <w:next w:val="Normal"/>
    <w:link w:val="TitleChar"/>
    <w:uiPriority w:val="10"/>
    <w:qFormat/>
    <w:rsid w:val="00505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670"/>
    <w:pPr>
      <w:spacing w:before="160"/>
      <w:jc w:val="center"/>
    </w:pPr>
    <w:rPr>
      <w:i/>
      <w:iCs/>
      <w:color w:val="404040" w:themeColor="text1" w:themeTint="BF"/>
    </w:rPr>
  </w:style>
  <w:style w:type="character" w:customStyle="1" w:styleId="QuoteChar">
    <w:name w:val="Quote Char"/>
    <w:basedOn w:val="DefaultParagraphFont"/>
    <w:link w:val="Quote"/>
    <w:uiPriority w:val="29"/>
    <w:rsid w:val="00505670"/>
    <w:rPr>
      <w:i/>
      <w:iCs/>
      <w:color w:val="404040" w:themeColor="text1" w:themeTint="BF"/>
    </w:rPr>
  </w:style>
  <w:style w:type="paragraph" w:styleId="ListParagraph">
    <w:name w:val="List Paragraph"/>
    <w:basedOn w:val="Normal"/>
    <w:uiPriority w:val="34"/>
    <w:qFormat/>
    <w:rsid w:val="00505670"/>
    <w:pPr>
      <w:ind w:left="720"/>
      <w:contextualSpacing/>
    </w:pPr>
  </w:style>
  <w:style w:type="character" w:styleId="IntenseEmphasis">
    <w:name w:val="Intense Emphasis"/>
    <w:basedOn w:val="DefaultParagraphFont"/>
    <w:uiPriority w:val="21"/>
    <w:qFormat/>
    <w:rsid w:val="00505670"/>
    <w:rPr>
      <w:i/>
      <w:iCs/>
      <w:color w:val="0F4761" w:themeColor="accent1" w:themeShade="BF"/>
    </w:rPr>
  </w:style>
  <w:style w:type="paragraph" w:styleId="IntenseQuote">
    <w:name w:val="Intense Quote"/>
    <w:basedOn w:val="Normal"/>
    <w:next w:val="Normal"/>
    <w:link w:val="IntenseQuoteChar"/>
    <w:uiPriority w:val="30"/>
    <w:qFormat/>
    <w:rsid w:val="00505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670"/>
    <w:rPr>
      <w:i/>
      <w:iCs/>
      <w:color w:val="0F4761" w:themeColor="accent1" w:themeShade="BF"/>
    </w:rPr>
  </w:style>
  <w:style w:type="character" w:styleId="IntenseReference">
    <w:name w:val="Intense Reference"/>
    <w:basedOn w:val="DefaultParagraphFont"/>
    <w:uiPriority w:val="32"/>
    <w:qFormat/>
    <w:rsid w:val="00505670"/>
    <w:rPr>
      <w:b/>
      <w:bCs/>
      <w:smallCaps/>
      <w:color w:val="0F4761" w:themeColor="accent1" w:themeShade="BF"/>
      <w:spacing w:val="5"/>
    </w:rPr>
  </w:style>
  <w:style w:type="paragraph" w:styleId="NormalWeb">
    <w:name w:val="Normal (Web)"/>
    <w:basedOn w:val="Normal"/>
    <w:uiPriority w:val="99"/>
    <w:semiHidden/>
    <w:unhideWhenUsed/>
    <w:rsid w:val="0050567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527</Words>
  <Characters>1830</Characters>
  <Application>Microsoft Office Word</Application>
  <DocSecurity>0</DocSecurity>
  <Lines>30</Lines>
  <Paragraphs>12</Paragraphs>
  <ScaleCrop>false</ScaleCrop>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1285</dc:creator>
  <cp:keywords/>
  <dc:description/>
  <cp:lastModifiedBy>1285</cp:lastModifiedBy>
  <cp:revision>3</cp:revision>
  <dcterms:created xsi:type="dcterms:W3CDTF">2025-12-04T11:05:00Z</dcterms:created>
  <dcterms:modified xsi:type="dcterms:W3CDTF">2025-12-04T11:10:00Z</dcterms:modified>
</cp:coreProperties>
</file>