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tập về nhà 4: (Bắt buộc)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Đề gồm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câu.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Nêu ý tưởng thuật toán HeapSort.</w:t>
      </w:r>
    </w:p>
    <w:p w:rsidR="00000000" w:rsidDel="00000000" w:rsidP="00000000" w:rsidRDefault="00000000" w:rsidRPr="00000000" w14:paraId="00000008">
      <w:pPr>
        <w:spacing w:after="60" w:before="6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2: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Độ phức tạp trong tất cả các trường hợp của thuật toán sắp xếp HeapSort là: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O(n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O(n)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C. O(nlog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n)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O(log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Cần bao nhiêu lần hoán vị để đưa giá trị lớn nhất trong dãy Max-Heap sau về cuối mảng: 17, 16, 15, 7, 9, 13, 14, 8.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1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2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C. 3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D. 4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thuật toán BuildHeap trên dãy sau: 14, 2, 13, 21, 16, 9, 10, 4 , 8, 17. Hỏi cặp liên đới của số 17 trong lần hiệu chỉnh cây Heap đầu tiên là những cặp số nào? 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8 và 16 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8 và 14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4 và 16 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D. 16 và 13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HeapSort: </w:t>
      </w:r>
      <w:bookmarkStart w:colFirst="0" w:colLast="0" w:name="bookmark=id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14, 2, 13, 21, 16, 9, 10, 4 , 8, 17. Hỏi sau bao nhiêu lần hiện chỉnh thành cây Heap thì dãy được sắp xếp tăng dần. Hãy trình bày từng bước.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Câu 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Thực hiện sắp xếp dãy sau bằng thuật toán HeapSort: 7, 9, 10, 15, 8, 5, 6, 1, 4. Hỏi sau bao nhiêu lần hiện chỉnh thành cây Heap thì dãy được sắp xếp giảm dần. Hãy trình bày từng bước.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B44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3B44AB"/>
    <w:rPr>
      <w:color w:val="2b579a"/>
      <w:shd w:color="auto" w:fill="e6e6e6" w:val="clear"/>
    </w:rPr>
  </w:style>
  <w:style w:type="table" w:styleId="TableGrid">
    <w:name w:val="Table Grid"/>
    <w:basedOn w:val="TableNormal"/>
    <w:uiPriority w:val="39"/>
    <w:rsid w:val="00DE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i1d1PemoN0p1mHN5YkQXcrhXA==">CgMxLjAyCGguZ2pkZ3hzMgppZC4zMGowemxsOAByITFPc0RjQk9MeUYzRl80bzZiazNpV1dwXzY4RU1MbjFQSg==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