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reset</w:t>
      </w:r>
    </w:p>
    <w:p w14:paraId="71E172BB" w14:textId="317F46B5" w:rsidR="00DD322B" w:rsidRDefault="00DD322B" w:rsidP="00DD322B">
      <w:pPr>
        <w:pStyle w:val="ListParagraph"/>
      </w:pPr>
      <w:r>
        <w:t xml:space="preserve">Soft: </w:t>
      </w:r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17128017" w14:textId="02E79B5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31197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2025-11-03T01:05:00Z</dcterms:modified>
</cp:coreProperties>
</file>