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60"/>
        <w:jc w:val="center"/>
      </w:pPr>
      <w:r>
        <w:rPr>
          <w:b/>
          <w:color w:val="555555"/>
          <w:sz w:val="32"/>
        </w:rPr>
        <w:t>BÁO CÁO CUỐI KỲ</w:t>
      </w:r>
    </w:p>
    <w:p>
      <w:pPr>
        <w:spacing w:after="240"/>
        <w:jc w:val="center"/>
      </w:pPr>
      <w:r>
        <w:rPr>
          <w:b/>
          <w:color w:val="000000"/>
          <w:sz w:val="48"/>
        </w:rPr>
        <w:t>Phát Hiện Người Đi Bộ Bằng Image Gradient, HOG và SVM</w:t>
      </w:r>
    </w:p>
    <w:p>
      <w:pPr>
        <w:spacing w:after="520"/>
        <w:jc w:val="center"/>
      </w:pPr>
      <w:r>
        <w:rPr>
          <w:color w:val="555555"/>
          <w:sz w:val="26"/>
        </w:rPr>
        <w:t>Chủ đề 2: Image Gradient &amp; HOG + SVM</w:t>
      </w:r>
    </w:p>
    <w:tbl>
      <w:tblPr>
        <w:tblStyle w:val="TableGrid"/>
        <w:tblW w:type="dxa" w:w="9360"/>
        <w:jc w:val="center"/>
        <w:tblLayout w:type="fixed"/>
        <w:tblLook w:firstColumn="1" w:firstRow="1" w:lastColumn="0" w:lastRow="0" w:noHBand="0" w:noVBand="1" w:val="04A0"/>
        <w:tblInd w:w="120" w:type="dxa"/>
      </w:tblPr>
      <w:tblGrid>
        <w:gridCol w:w="2300"/>
        <w:gridCol w:w="7060"/>
      </w:tblGrid>
      <w:tr>
        <w:tc>
          <w:tcPr>
            <w:tcW w:type="dxa" w:w="2300"/>
            <w:shd w:fill="F2F4F7"/>
          </w:tcPr>
          <w:p>
            <w:pPr>
              <w:spacing w:after="0"/>
            </w:pPr>
            <w:r>
              <w:rPr>
                <w:sz w:val="21"/>
              </w:rPr>
              <w:t>Môn học</w:t>
            </w:r>
          </w:p>
        </w:tc>
        <w:tc>
          <w:tcPr>
            <w:tcW w:type="dxa" w:w="7060"/>
          </w:tcPr>
          <w:p>
            <w:pPr>
              <w:spacing w:after="0"/>
            </w:pPr>
            <w:r>
              <w:rPr>
                <w:sz w:val="21"/>
              </w:rPr>
              <w:t>Nhập môn Xử lý ảnh số</w:t>
            </w:r>
          </w:p>
        </w:tc>
      </w:tr>
      <w:tr>
        <w:tc>
          <w:tcPr>
            <w:tcW w:type="dxa" w:w="2300"/>
            <w:shd w:fill="F2F4F7"/>
          </w:tcPr>
          <w:p>
            <w:pPr>
              <w:spacing w:after="0"/>
            </w:pPr>
            <w:r>
              <w:rPr>
                <w:sz w:val="21"/>
              </w:rPr>
              <w:t>Ngôn ngữ / thư viện</w:t>
            </w:r>
          </w:p>
        </w:tc>
        <w:tc>
          <w:tcPr>
            <w:tcW w:type="dxa" w:w="7060"/>
          </w:tcPr>
          <w:p>
            <w:pPr>
              <w:spacing w:after="0"/>
            </w:pPr>
            <w:r>
              <w:rPr>
                <w:sz w:val="21"/>
              </w:rPr>
              <w:t>Python, OpenCV, scikit-image, scikit-learn</w:t>
            </w:r>
          </w:p>
        </w:tc>
      </w:tr>
      <w:tr>
        <w:tc>
          <w:tcPr>
            <w:tcW w:type="dxa" w:w="2300"/>
            <w:shd w:fill="F2F4F7"/>
          </w:tcPr>
          <w:p>
            <w:pPr>
              <w:spacing w:after="0"/>
            </w:pPr>
            <w:r>
              <w:rPr>
                <w:sz w:val="21"/>
              </w:rPr>
              <w:t>Demo chính</w:t>
            </w:r>
          </w:p>
        </w:tc>
        <w:tc>
          <w:tcPr>
            <w:tcW w:type="dxa" w:w="7060"/>
          </w:tcPr>
          <w:p>
            <w:pPr>
              <w:spacing w:after="0"/>
            </w:pPr>
            <w:r>
              <w:rPr>
                <w:sz w:val="21"/>
              </w:rPr>
              <w:t>Realtime pedestrian detection trên video/webcam</w:t>
            </w:r>
          </w:p>
        </w:tc>
      </w:tr>
      <w:tr>
        <w:tc>
          <w:tcPr>
            <w:tcW w:type="dxa" w:w="2300"/>
            <w:shd w:fill="F2F4F7"/>
          </w:tcPr>
          <w:p>
            <w:pPr>
              <w:spacing w:after="0"/>
            </w:pPr>
            <w:r>
              <w:rPr>
                <w:sz w:val="21"/>
              </w:rPr>
              <w:t>Model mở rộng</w:t>
            </w:r>
          </w:p>
        </w:tc>
        <w:tc>
          <w:tcPr>
            <w:tcW w:type="dxa" w:w="7060"/>
          </w:tcPr>
          <w:p>
            <w:pPr>
              <w:spacing w:after="0"/>
            </w:pPr>
            <w:r>
              <w:rPr>
                <w:sz w:val="21"/>
              </w:rPr>
              <w:t>Custom Linear SVM train từ 80 positive và 120 negative</w:t>
            </w:r>
          </w:p>
        </w:tc>
      </w:tr>
    </w:tbl>
    <w:p>
      <w:r>
        <w:br w:type="page"/>
      </w:r>
    </w:p>
    <w:p>
      <w:pPr>
        <w:pStyle w:val="Heading1"/>
      </w:pPr>
      <w:r>
        <w:t>1. Giới thiệu</w:t>
      </w:r>
    </w:p>
    <w:p>
      <w:r>
        <w:t>Đề tài xây dựng chương trình phát hiện người đi bộ trên video hoặc webcam bằng phương pháp xử lý ảnh truyền thống: Image Gradient, HOG và SVM. Hệ thống đọc từng frame, trích xuất đặc trưng hình dạng bằng HOG, dùng SVM để phân loại vùng ảnh, sau đó vẽ bounding box và nhãn trực tiếp lên luồng video.</w:t>
      </w:r>
    </w:p>
    <w:p>
      <w:pPr>
        <w:pStyle w:val="ListBullet"/>
        <w:spacing w:after="80"/>
      </w:pPr>
      <w:r>
        <w:t>Demo realtime có bounding box, nhãn person, score và FPS.</w:t>
      </w:r>
    </w:p>
    <w:p>
      <w:pPr>
        <w:pStyle w:val="ListBullet"/>
        <w:spacing w:after="80"/>
      </w:pPr>
      <w:r>
        <w:t>Có phần minh họa Sobel Gradient, Magnitude, Orientation và HOG visualization.</w:t>
      </w:r>
    </w:p>
    <w:p>
      <w:pPr>
        <w:pStyle w:val="ListBullet"/>
        <w:spacing w:after="80"/>
      </w:pPr>
      <w:r>
        <w:t>Có phần tự tạo dataset positive/negative và train custom Linear SVM.</w:t>
      </w:r>
    </w:p>
    <w:p>
      <w:pPr>
        <w:pStyle w:val="Heading1"/>
      </w:pPr>
      <w:r>
        <w:t>2. Cơ sở lý thuyết</w:t>
      </w:r>
    </w:p>
    <w:p>
      <w:pPr>
        <w:pStyle w:val="Heading2"/>
      </w:pPr>
      <w:r>
        <w:t>2.1 Image Gradient</w:t>
      </w:r>
    </w:p>
    <w:p>
      <w:r>
        <w:t>Image Gradient mô tả sự thay đổi cường độ sáng theo không gian. Với ảnh xám I(x, y), gradient gồm hai thành phần Gx và Gy. Trong project, hai thành phần này được tính bằng toán tử Sobel.</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7F7F7"/>
          </w:tcPr>
          <w:p>
            <w:pPr>
              <w:spacing w:after="0"/>
            </w:pPr>
            <w:r>
              <w:rPr>
                <w:rFonts w:ascii="Consolas" w:hAnsi="Consolas"/>
                <w:sz w:val="18"/>
              </w:rPr>
              <w:t>Gx = dI/dx</w:t>
              <w:br/>
              <w:t>Gy = dI/dy</w:t>
              <w:br/>
              <w:t>M(x, y) = sqrt(Gx^2 + Gy^2)</w:t>
              <w:br/>
              <w:t>theta(x, y) = atan2(Gy, Gx)</w:t>
            </w:r>
          </w:p>
        </w:tc>
      </w:tr>
    </w:tbl>
    <w:p>
      <w:pPr>
        <w:pStyle w:val="Heading2"/>
      </w:pPr>
      <w:r>
        <w:t>2.2 HOG</w:t>
      </w:r>
    </w:p>
    <w:p>
      <w:r>
        <w:t>HOG, Histogram of Oriented Gradients, biểu diễn hình dạng đối tượng bằng histogram hướng gradient. Project dùng window 64x128, cell 8x8, block 2x2 cell và 9 hướng gradient.</w:t>
      </w:r>
    </w:p>
    <w:p>
      <w:pPr>
        <w:pStyle w:val="ListNumber"/>
        <w:spacing w:after="80"/>
      </w:pPr>
      <w:r>
        <w:t>Resize vùng ảnh về 64x128 và chuyển sang grayscale.</w:t>
      </w:r>
    </w:p>
    <w:p>
      <w:pPr>
        <w:pStyle w:val="ListNumber"/>
        <w:spacing w:after="80"/>
      </w:pPr>
      <w:r>
        <w:t>Tính gradient Gx, Gy, magnitude và orientation.</w:t>
      </w:r>
    </w:p>
    <w:p>
      <w:pPr>
        <w:pStyle w:val="ListNumber"/>
        <w:spacing w:after="80"/>
      </w:pPr>
      <w:r>
        <w:t>Chia ảnh thành cell, tạo histogram hướng gradient cho từng cell.</w:t>
      </w:r>
    </w:p>
    <w:p>
      <w:pPr>
        <w:pStyle w:val="ListNumber"/>
        <w:spacing w:after="80"/>
      </w:pPr>
      <w:r>
        <w:t>Gom cell thành block và chuẩn hóa L2-Hys.</w:t>
      </w:r>
    </w:p>
    <w:p>
      <w:pPr>
        <w:pStyle w:val="ListNumber"/>
        <w:spacing w:after="80"/>
      </w:pPr>
      <w:r>
        <w:t>Ghép các block thành vector HOG cuối cùng.</w:t>
      </w:r>
    </w:p>
    <w:p>
      <w:pPr>
        <w:pStyle w:val="Heading2"/>
      </w:pPr>
      <w:r>
        <w:t>2.3 SVM</w:t>
      </w:r>
    </w:p>
    <w:p>
      <w:r>
        <w:t>SVM nhận vector HOG và phân loại vùng ảnh thành person hoặc background. Với Linear SVM, hàm quyết định có dạng f(x) = w^T x + b. Nếu điểm quyết định lớn hơn ngưỡng, vùng ảnh được xem là có người.</w:t>
      </w:r>
    </w:p>
    <w:p>
      <w:pPr>
        <w:pStyle w:val="Heading1"/>
      </w:pPr>
      <w:r>
        <w:t>3. Thiết kế chương trình</w:t>
      </w:r>
    </w:p>
    <w:p>
      <w:r>
        <w:t>Luồng xử lý chính của demo:</w:t>
      </w:r>
    </w:p>
    <w:p>
      <w:pPr>
        <w:pStyle w:val="ListNumber"/>
        <w:spacing w:after="80"/>
      </w:pPr>
      <w:r>
        <w:t>Đọc frame từ video hoặc webcam bằng cv2.VideoCapture.</w:t>
      </w:r>
    </w:p>
    <w:p>
      <w:pPr>
        <w:pStyle w:val="ListNumber"/>
        <w:spacing w:after="80"/>
      </w:pPr>
      <w:r>
        <w:t>Resize frame để tăng tốc và áp dụng ROI nếu có.</w:t>
      </w:r>
    </w:p>
    <w:p>
      <w:pPr>
        <w:pStyle w:val="ListNumber"/>
        <w:spacing w:after="80"/>
      </w:pPr>
      <w:r>
        <w:t>Dùng HOG + SVM để phát hiện người.</w:t>
      </w:r>
    </w:p>
    <w:p>
      <w:pPr>
        <w:pStyle w:val="ListNumber"/>
        <w:spacing w:after="80"/>
      </w:pPr>
      <w:r>
        <w:t>Lọc bbox theo tỷ lệ, kích thước và Non-Maximum Suppression.</w:t>
      </w:r>
    </w:p>
    <w:p>
      <w:pPr>
        <w:pStyle w:val="ListNumber"/>
        <w:spacing w:after="80"/>
      </w:pPr>
      <w:r>
        <w:t>Dùng tracker đơn giản để giảm nhấp nháy.</w:t>
      </w:r>
    </w:p>
    <w:p>
      <w:pPr>
        <w:pStyle w:val="ListNumber"/>
        <w:spacing w:after="80"/>
      </w:pPr>
      <w:r>
        <w:t>Vẽ bounding box, nhãn, score và FPS lên frame.</w:t>
      </w:r>
    </w:p>
    <w:p>
      <w:pPr>
        <w:pStyle w:val="ListNumber"/>
        <w:spacing w:after="80"/>
      </w:pPr>
      <w:r>
        <w:t>Hiển thị realtime hoặc ghi video kết quả.</w:t>
      </w:r>
    </w:p>
    <w:p>
      <w:r>
        <w:t>Các module chính:</w:t>
      </w:r>
    </w:p>
    <w:p>
      <w:pPr>
        <w:pStyle w:val="ListBullet"/>
        <w:spacing w:after="80"/>
      </w:pPr>
      <w:r>
        <w:t>src/detector.py: OpenCV HOG + SVM pretrained, NMS và vẽ kết quả.</w:t>
      </w:r>
    </w:p>
    <w:p>
      <w:pPr>
        <w:pStyle w:val="ListBullet"/>
        <w:spacing w:after="80"/>
      </w:pPr>
      <w:r>
        <w:t>src/custom_detector.py: custom sliding-window detector.</w:t>
      </w:r>
    </w:p>
    <w:p>
      <w:pPr>
        <w:pStyle w:val="ListBullet"/>
        <w:spacing w:after="80"/>
      </w:pPr>
      <w:r>
        <w:t>src/run_realtime.py: chạy webcam/video, ghi video.</w:t>
      </w:r>
    </w:p>
    <w:p>
      <w:pPr>
        <w:pStyle w:val="ListBullet"/>
        <w:spacing w:after="80"/>
      </w:pPr>
      <w:r>
        <w:t>src/features.py: trích xuất HOG feature.</w:t>
      </w:r>
    </w:p>
    <w:p>
      <w:pPr>
        <w:pStyle w:val="ListBullet"/>
        <w:spacing w:after="80"/>
      </w:pPr>
      <w:r>
        <w:t>src/bootstrap_dataset_from_video.py: tạo dataset từ video mẫu.</w:t>
      </w:r>
    </w:p>
    <w:p>
      <w:pPr>
        <w:pStyle w:val="ListBullet"/>
        <w:spacing w:after="80"/>
      </w:pPr>
      <w:r>
        <w:t>src/train_custom_svm.py: train Linear SVM.</w:t>
      </w:r>
    </w:p>
    <w:p>
      <w:pPr>
        <w:pStyle w:val="ListBullet"/>
        <w:spacing w:after="80"/>
      </w:pPr>
      <w:r>
        <w:t>src/visualize_gradient_hog.py: xuất ảnh Gradient/HOG.</w:t>
      </w:r>
    </w:p>
    <w:p>
      <w:pPr>
        <w:pStyle w:val="Heading1"/>
      </w:pPr>
      <w:r>
        <w:t>4. Dataset và thí nghiệm</w:t>
      </w:r>
    </w:p>
    <w:p>
      <w:r>
        <w:t>Dataset được bootstrap từ video mẫu để bài nộp có đủ positive, negative và ảnh test. Cách này phù hợp cho demo học thuật; nếu mở rộng nghiêm túc hơn nên bổ sung dữ liệu chuẩn như INRIA Person Dataset.</w:t>
      </w:r>
    </w:p>
    <w:tbl>
      <w:tblPr>
        <w:tblStyle w:val="TableGrid"/>
        <w:tblW w:type="dxa" w:w="9360"/>
        <w:jc w:val="center"/>
        <w:tblLayout w:type="fixed"/>
        <w:tblLook w:firstColumn="1" w:firstRow="1" w:lastColumn="0" w:lastRow="0" w:noHBand="0" w:noVBand="1" w:val="04A0"/>
        <w:tblInd w:w="120" w:type="dxa"/>
      </w:tblPr>
      <w:tblGrid>
        <w:gridCol w:w="1900"/>
        <w:gridCol w:w="3300"/>
        <w:gridCol w:w="4160"/>
      </w:tblGrid>
      <w:tr>
        <w:trPr>
          <w:tblHeader w:val="true"/>
        </w:trPr>
        <w:tc>
          <w:tcPr>
            <w:tcW w:type="dxa" w:w="1900"/>
            <w:shd w:fill="E8EEF5"/>
            <w:tcMar>
              <w:top w:w="80" w:type="dxa"/>
              <w:start w:w="120" w:type="dxa"/>
              <w:bottom w:w="80" w:type="dxa"/>
              <w:end w:w="120" w:type="dxa"/>
            </w:tcMar>
            <w:vAlign w:val="center"/>
          </w:tcPr>
          <w:p>
            <w:r>
              <w:rPr>
                <w:b/>
              </w:rPr>
              <w:t>Thành phần</w:t>
            </w:r>
          </w:p>
        </w:tc>
        <w:tc>
          <w:tcPr>
            <w:tcW w:type="dxa" w:w="3300"/>
            <w:shd w:fill="E8EEF5"/>
            <w:tcMar>
              <w:top w:w="80" w:type="dxa"/>
              <w:start w:w="120" w:type="dxa"/>
              <w:bottom w:w="80" w:type="dxa"/>
              <w:end w:w="120" w:type="dxa"/>
            </w:tcMar>
            <w:vAlign w:val="center"/>
          </w:tcPr>
          <w:p>
            <w:r>
              <w:rPr>
                <w:b/>
              </w:rPr>
              <w:t>Số lượng / đường dẫn</w:t>
            </w:r>
          </w:p>
        </w:tc>
        <w:tc>
          <w:tcPr>
            <w:tcW w:type="dxa" w:w="4160"/>
            <w:shd w:fill="E8EEF5"/>
            <w:tcMar>
              <w:top w:w="80" w:type="dxa"/>
              <w:start w:w="120" w:type="dxa"/>
              <w:bottom w:w="80" w:type="dxa"/>
              <w:end w:w="120" w:type="dxa"/>
            </w:tcMar>
            <w:vAlign w:val="center"/>
          </w:tcPr>
          <w:p>
            <w:r>
              <w:rPr>
                <w:b/>
              </w:rPr>
              <w:t>Vai trò</w:t>
            </w:r>
          </w:p>
        </w:tc>
      </w:tr>
      <w:tr>
        <w:tc>
          <w:tcPr>
            <w:tcW w:type="dxa" w:w="1900"/>
            <w:tcMar>
              <w:top w:w="80" w:type="dxa"/>
              <w:start w:w="120" w:type="dxa"/>
              <w:bottom w:w="80" w:type="dxa"/>
              <w:end w:w="120" w:type="dxa"/>
            </w:tcMar>
            <w:vAlign w:val="center"/>
          </w:tcPr>
          <w:p>
            <w:r>
              <w:t>Video đầu vào</w:t>
            </w:r>
          </w:p>
        </w:tc>
        <w:tc>
          <w:tcPr>
            <w:tcW w:type="dxa" w:w="3300"/>
            <w:tcMar>
              <w:top w:w="80" w:type="dxa"/>
              <w:start w:w="120" w:type="dxa"/>
              <w:bottom w:w="80" w:type="dxa"/>
              <w:end w:w="120" w:type="dxa"/>
            </w:tcMar>
            <w:vAlign w:val="center"/>
          </w:tcPr>
          <w:p>
            <w:r>
              <w:t>dataset/videos/walking.mp4</w:t>
            </w:r>
          </w:p>
        </w:tc>
        <w:tc>
          <w:tcPr>
            <w:tcW w:type="dxa" w:w="4160"/>
            <w:tcMar>
              <w:top w:w="80" w:type="dxa"/>
              <w:start w:w="120" w:type="dxa"/>
              <w:bottom w:w="80" w:type="dxa"/>
              <w:end w:w="120" w:type="dxa"/>
            </w:tcMar>
            <w:vAlign w:val="center"/>
          </w:tcPr>
          <w:p>
            <w:r>
              <w:t>Nguồn demo chính</w:t>
            </w:r>
          </w:p>
        </w:tc>
      </w:tr>
      <w:tr>
        <w:tc>
          <w:tcPr>
            <w:tcW w:type="dxa" w:w="1900"/>
            <w:tcMar>
              <w:top w:w="80" w:type="dxa"/>
              <w:start w:w="120" w:type="dxa"/>
              <w:bottom w:w="80" w:type="dxa"/>
              <w:end w:w="120" w:type="dxa"/>
            </w:tcMar>
            <w:vAlign w:val="center"/>
          </w:tcPr>
          <w:p>
            <w:r>
              <w:t>Positive</w:t>
            </w:r>
          </w:p>
        </w:tc>
        <w:tc>
          <w:tcPr>
            <w:tcW w:type="dxa" w:w="3300"/>
            <w:tcMar>
              <w:top w:w="80" w:type="dxa"/>
              <w:start w:w="120" w:type="dxa"/>
              <w:bottom w:w="80" w:type="dxa"/>
              <w:end w:w="120" w:type="dxa"/>
            </w:tcMar>
            <w:vAlign w:val="center"/>
          </w:tcPr>
          <w:p>
            <w:r>
              <w:t>80 ảnh</w:t>
            </w:r>
          </w:p>
        </w:tc>
        <w:tc>
          <w:tcPr>
            <w:tcW w:type="dxa" w:w="4160"/>
            <w:tcMar>
              <w:top w:w="80" w:type="dxa"/>
              <w:start w:w="120" w:type="dxa"/>
              <w:bottom w:w="80" w:type="dxa"/>
              <w:end w:w="120" w:type="dxa"/>
            </w:tcMar>
            <w:vAlign w:val="center"/>
          </w:tcPr>
          <w:p>
            <w:r>
              <w:t>Crop người đi bộ từ video mẫu</w:t>
            </w:r>
          </w:p>
        </w:tc>
      </w:tr>
      <w:tr>
        <w:tc>
          <w:tcPr>
            <w:tcW w:type="dxa" w:w="1900"/>
            <w:tcMar>
              <w:top w:w="80" w:type="dxa"/>
              <w:start w:w="120" w:type="dxa"/>
              <w:bottom w:w="80" w:type="dxa"/>
              <w:end w:w="120" w:type="dxa"/>
            </w:tcMar>
            <w:vAlign w:val="center"/>
          </w:tcPr>
          <w:p>
            <w:r>
              <w:t>Negative</w:t>
            </w:r>
          </w:p>
        </w:tc>
        <w:tc>
          <w:tcPr>
            <w:tcW w:type="dxa" w:w="3300"/>
            <w:tcMar>
              <w:top w:w="80" w:type="dxa"/>
              <w:start w:w="120" w:type="dxa"/>
              <w:bottom w:w="80" w:type="dxa"/>
              <w:end w:w="120" w:type="dxa"/>
            </w:tcMar>
            <w:vAlign w:val="center"/>
          </w:tcPr>
          <w:p>
            <w:r>
              <w:t>120 ảnh</w:t>
            </w:r>
          </w:p>
        </w:tc>
        <w:tc>
          <w:tcPr>
            <w:tcW w:type="dxa" w:w="4160"/>
            <w:tcMar>
              <w:top w:w="80" w:type="dxa"/>
              <w:start w:w="120" w:type="dxa"/>
              <w:bottom w:w="80" w:type="dxa"/>
              <w:end w:w="120" w:type="dxa"/>
            </w:tcMar>
            <w:vAlign w:val="center"/>
          </w:tcPr>
          <w:p>
            <w:r>
              <w:t>Vùng nền ít overlap với người</w:t>
            </w:r>
          </w:p>
        </w:tc>
      </w:tr>
      <w:tr>
        <w:tc>
          <w:tcPr>
            <w:tcW w:type="dxa" w:w="1900"/>
            <w:tcMar>
              <w:top w:w="80" w:type="dxa"/>
              <w:start w:w="120" w:type="dxa"/>
              <w:bottom w:w="80" w:type="dxa"/>
              <w:end w:w="120" w:type="dxa"/>
            </w:tcMar>
            <w:vAlign w:val="center"/>
          </w:tcPr>
          <w:p>
            <w:r>
              <w:t>Test images</w:t>
            </w:r>
          </w:p>
        </w:tc>
        <w:tc>
          <w:tcPr>
            <w:tcW w:type="dxa" w:w="3300"/>
            <w:tcMar>
              <w:top w:w="80" w:type="dxa"/>
              <w:start w:w="120" w:type="dxa"/>
              <w:bottom w:w="80" w:type="dxa"/>
              <w:end w:w="120" w:type="dxa"/>
            </w:tcMar>
            <w:vAlign w:val="center"/>
          </w:tcPr>
          <w:p>
            <w:r>
              <w:t>5 ảnh</w:t>
            </w:r>
          </w:p>
        </w:tc>
        <w:tc>
          <w:tcPr>
            <w:tcW w:type="dxa" w:w="4160"/>
            <w:tcMar>
              <w:top w:w="80" w:type="dxa"/>
              <w:start w:w="120" w:type="dxa"/>
              <w:bottom w:w="80" w:type="dxa"/>
              <w:end w:w="120" w:type="dxa"/>
            </w:tcMar>
            <w:vAlign w:val="center"/>
          </w:tcPr>
          <w:p>
            <w:r>
              <w:t>Dùng xuất Gradient/HOG</w:t>
            </w:r>
          </w:p>
        </w:tc>
      </w:tr>
      <w:tr>
        <w:tc>
          <w:tcPr>
            <w:tcW w:type="dxa" w:w="1900"/>
            <w:tcMar>
              <w:top w:w="80" w:type="dxa"/>
              <w:start w:w="120" w:type="dxa"/>
              <w:bottom w:w="80" w:type="dxa"/>
              <w:end w:w="120" w:type="dxa"/>
            </w:tcMar>
            <w:vAlign w:val="center"/>
          </w:tcPr>
          <w:p>
            <w:r>
              <w:t>Custom model</w:t>
            </w:r>
          </w:p>
        </w:tc>
        <w:tc>
          <w:tcPr>
            <w:tcW w:type="dxa" w:w="3300"/>
            <w:tcMar>
              <w:top w:w="80" w:type="dxa"/>
              <w:start w:w="120" w:type="dxa"/>
              <w:bottom w:w="80" w:type="dxa"/>
              <w:end w:w="120" w:type="dxa"/>
            </w:tcMar>
            <w:vAlign w:val="center"/>
          </w:tcPr>
          <w:p>
            <w:r>
              <w:t>models/custom_hog_svm.pkl</w:t>
            </w:r>
          </w:p>
        </w:tc>
        <w:tc>
          <w:tcPr>
            <w:tcW w:type="dxa" w:w="4160"/>
            <w:tcMar>
              <w:top w:w="80" w:type="dxa"/>
              <w:start w:w="120" w:type="dxa"/>
              <w:bottom w:w="80" w:type="dxa"/>
              <w:end w:w="120" w:type="dxa"/>
            </w:tcMar>
            <w:vAlign w:val="center"/>
          </w:tcPr>
          <w:p>
            <w:r>
              <w:t>Linear SVM sau khi train</w:t>
            </w:r>
          </w:p>
        </w:tc>
      </w:tr>
    </w:tbl>
    <w:p>
      <w:r>
        <w:t>Lệnh tạo dataset:</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7F7F7"/>
          </w:tcPr>
          <w:p>
            <w:pPr>
              <w:spacing w:after="0"/>
            </w:pPr>
            <w:r>
              <w:rPr>
                <w:rFonts w:ascii="Consolas" w:hAnsi="Consolas"/>
                <w:sz w:val="18"/>
              </w:rPr>
              <w:t>python src/bootstrap_dataset_from_video.py --source dataset/videos/walking.mp4 --clear-generated</w:t>
            </w:r>
          </w:p>
        </w:tc>
      </w:tr>
    </w:tbl>
    <w:p>
      <w:r>
        <w:t>Lệnh train custom SVM:</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7F7F7"/>
          </w:tcPr>
          <w:p>
            <w:pPr>
              <w:spacing w:after="0"/>
            </w:pPr>
            <w:r>
              <w:rPr>
                <w:rFonts w:ascii="Consolas" w:hAnsi="Consolas"/>
                <w:sz w:val="18"/>
              </w:rPr>
              <w:t>python src/train_custom_svm.py</w:t>
            </w:r>
          </w:p>
        </w:tc>
      </w:tr>
    </w:tbl>
    <w:p>
      <w:pPr>
        <w:pStyle w:val="Heading1"/>
      </w:pPr>
      <w:r>
        <w:t>5. Kết quả</w:t>
      </w:r>
    </w:p>
    <w:p>
      <w:r>
        <w:t>Demo chính dùng OpenCV HOG + SVM pretrained để đảm bảo tốc độ và độ ổn định realtime. Custom SVM được train để chứng minh quy trình học máy truyền thống từ feature HOG.</w:t>
      </w:r>
    </w:p>
    <w:tbl>
      <w:tblPr>
        <w:tblStyle w:val="TableGrid"/>
        <w:tblW w:type="dxa" w:w="9360"/>
        <w:jc w:val="center"/>
        <w:tblLayout w:type="fixed"/>
        <w:tblLook w:firstColumn="1" w:firstRow="1" w:lastColumn="0" w:lastRow="0" w:noHBand="0" w:noVBand="1" w:val="04A0"/>
        <w:tblInd w:w="120" w:type="dxa"/>
      </w:tblPr>
      <w:tblGrid>
        <w:gridCol w:w="2300"/>
        <w:gridCol w:w="2600"/>
        <w:gridCol w:w="4460"/>
      </w:tblGrid>
      <w:tr>
        <w:trPr>
          <w:tblHeader w:val="true"/>
        </w:trPr>
        <w:tc>
          <w:tcPr>
            <w:tcW w:type="dxa" w:w="2300"/>
            <w:shd w:fill="E8EEF5"/>
            <w:tcMar>
              <w:top w:w="80" w:type="dxa"/>
              <w:start w:w="120" w:type="dxa"/>
              <w:bottom w:w="80" w:type="dxa"/>
              <w:end w:w="120" w:type="dxa"/>
            </w:tcMar>
            <w:vAlign w:val="center"/>
          </w:tcPr>
          <w:p>
            <w:r>
              <w:rPr>
                <w:b/>
              </w:rPr>
              <w:t>Chỉ số</w:t>
            </w:r>
          </w:p>
        </w:tc>
        <w:tc>
          <w:tcPr>
            <w:tcW w:type="dxa" w:w="2600"/>
            <w:shd w:fill="E8EEF5"/>
            <w:tcMar>
              <w:top w:w="80" w:type="dxa"/>
              <w:start w:w="120" w:type="dxa"/>
              <w:bottom w:w="80" w:type="dxa"/>
              <w:end w:w="120" w:type="dxa"/>
            </w:tcMar>
            <w:vAlign w:val="center"/>
          </w:tcPr>
          <w:p>
            <w:r>
              <w:rPr>
                <w:b/>
              </w:rPr>
              <w:t>Kết quả</w:t>
            </w:r>
          </w:p>
        </w:tc>
        <w:tc>
          <w:tcPr>
            <w:tcW w:type="dxa" w:w="4460"/>
            <w:shd w:fill="E8EEF5"/>
            <w:tcMar>
              <w:top w:w="80" w:type="dxa"/>
              <w:start w:w="120" w:type="dxa"/>
              <w:bottom w:w="80" w:type="dxa"/>
              <w:end w:w="120" w:type="dxa"/>
            </w:tcMar>
            <w:vAlign w:val="center"/>
          </w:tcPr>
          <w:p>
            <w:r>
              <w:rPr>
                <w:b/>
              </w:rPr>
              <w:t>Ý nghĩa</w:t>
            </w:r>
          </w:p>
        </w:tc>
      </w:tr>
      <w:tr>
        <w:tc>
          <w:tcPr>
            <w:tcW w:type="dxa" w:w="2300"/>
            <w:tcMar>
              <w:top w:w="80" w:type="dxa"/>
              <w:start w:w="120" w:type="dxa"/>
              <w:bottom w:w="80" w:type="dxa"/>
              <w:end w:w="120" w:type="dxa"/>
            </w:tcMar>
            <w:vAlign w:val="center"/>
          </w:tcPr>
          <w:p>
            <w:r>
              <w:t>Train/Test split</w:t>
            </w:r>
          </w:p>
        </w:tc>
        <w:tc>
          <w:tcPr>
            <w:tcW w:type="dxa" w:w="2600"/>
            <w:tcMar>
              <w:top w:w="80" w:type="dxa"/>
              <w:start w:w="120" w:type="dxa"/>
              <w:bottom w:w="80" w:type="dxa"/>
              <w:end w:w="120" w:type="dxa"/>
            </w:tcMar>
            <w:vAlign w:val="center"/>
          </w:tcPr>
          <w:p>
            <w:r>
              <w:t>160 train, 40 test</w:t>
            </w:r>
          </w:p>
        </w:tc>
        <w:tc>
          <w:tcPr>
            <w:tcW w:type="dxa" w:w="4460"/>
            <w:tcMar>
              <w:top w:w="80" w:type="dxa"/>
              <w:start w:w="120" w:type="dxa"/>
              <w:bottom w:w="80" w:type="dxa"/>
              <w:end w:w="120" w:type="dxa"/>
            </w:tcMar>
            <w:vAlign w:val="center"/>
          </w:tcPr>
          <w:p>
            <w:r>
              <w:t>Stratified 80/20</w:t>
            </w:r>
          </w:p>
        </w:tc>
      </w:tr>
      <w:tr>
        <w:tc>
          <w:tcPr>
            <w:tcW w:type="dxa" w:w="2300"/>
            <w:tcMar>
              <w:top w:w="80" w:type="dxa"/>
              <w:start w:w="120" w:type="dxa"/>
              <w:bottom w:w="80" w:type="dxa"/>
              <w:end w:w="120" w:type="dxa"/>
            </w:tcMar>
            <w:vAlign w:val="center"/>
          </w:tcPr>
          <w:p>
            <w:r>
              <w:t>Test accuracy</w:t>
            </w:r>
          </w:p>
        </w:tc>
        <w:tc>
          <w:tcPr>
            <w:tcW w:type="dxa" w:w="2600"/>
            <w:tcMar>
              <w:top w:w="80" w:type="dxa"/>
              <w:start w:w="120" w:type="dxa"/>
              <w:bottom w:w="80" w:type="dxa"/>
              <w:end w:w="120" w:type="dxa"/>
            </w:tcMar>
            <w:vAlign w:val="center"/>
          </w:tcPr>
          <w:p>
            <w:r>
              <w:t>0.95</w:t>
            </w:r>
          </w:p>
        </w:tc>
        <w:tc>
          <w:tcPr>
            <w:tcW w:type="dxa" w:w="4460"/>
            <w:tcMar>
              <w:top w:w="80" w:type="dxa"/>
              <w:start w:w="120" w:type="dxa"/>
              <w:bottom w:w="80" w:type="dxa"/>
              <w:end w:w="120" w:type="dxa"/>
            </w:tcMar>
            <w:vAlign w:val="center"/>
          </w:tcPr>
          <w:p>
            <w:r>
              <w:t>Đánh giá trên tập test</w:t>
            </w:r>
          </w:p>
        </w:tc>
      </w:tr>
      <w:tr>
        <w:tc>
          <w:tcPr>
            <w:tcW w:type="dxa" w:w="2300"/>
            <w:tcMar>
              <w:top w:w="80" w:type="dxa"/>
              <w:start w:w="120" w:type="dxa"/>
              <w:bottom w:w="80" w:type="dxa"/>
              <w:end w:w="120" w:type="dxa"/>
            </w:tcMar>
            <w:vAlign w:val="center"/>
          </w:tcPr>
          <w:p>
            <w:r>
              <w:t>Test confusion matrix</w:t>
            </w:r>
          </w:p>
        </w:tc>
        <w:tc>
          <w:tcPr>
            <w:tcW w:type="dxa" w:w="2600"/>
            <w:tcMar>
              <w:top w:w="80" w:type="dxa"/>
              <w:start w:w="120" w:type="dxa"/>
              <w:bottom w:w="80" w:type="dxa"/>
              <w:end w:w="120" w:type="dxa"/>
            </w:tcMar>
            <w:vAlign w:val="center"/>
          </w:tcPr>
          <w:p>
            <w:r>
              <w:t>[[22, 2], [0, 16]]</w:t>
            </w:r>
          </w:p>
        </w:tc>
        <w:tc>
          <w:tcPr>
            <w:tcW w:type="dxa" w:w="4460"/>
            <w:tcMar>
              <w:top w:w="80" w:type="dxa"/>
              <w:start w:w="120" w:type="dxa"/>
              <w:bottom w:w="80" w:type="dxa"/>
              <w:end w:w="120" w:type="dxa"/>
            </w:tcMar>
            <w:vAlign w:val="center"/>
          </w:tcPr>
          <w:p>
            <w:r>
              <w:t>2 negative bị nhầm thành person</w:t>
            </w:r>
          </w:p>
        </w:tc>
      </w:tr>
      <w:tr>
        <w:tc>
          <w:tcPr>
            <w:tcW w:type="dxa" w:w="2300"/>
            <w:tcMar>
              <w:top w:w="80" w:type="dxa"/>
              <w:start w:w="120" w:type="dxa"/>
              <w:bottom w:w="80" w:type="dxa"/>
              <w:end w:w="120" w:type="dxa"/>
            </w:tcMar>
            <w:vAlign w:val="center"/>
          </w:tcPr>
          <w:p>
            <w:r>
              <w:t>Full dataset accuracy</w:t>
            </w:r>
          </w:p>
        </w:tc>
        <w:tc>
          <w:tcPr>
            <w:tcW w:type="dxa" w:w="2600"/>
            <w:tcMar>
              <w:top w:w="80" w:type="dxa"/>
              <w:start w:w="120" w:type="dxa"/>
              <w:bottom w:w="80" w:type="dxa"/>
              <w:end w:w="120" w:type="dxa"/>
            </w:tcMar>
            <w:vAlign w:val="center"/>
          </w:tcPr>
          <w:p>
            <w:r>
              <w:t>0.99</w:t>
            </w:r>
          </w:p>
        </w:tc>
        <w:tc>
          <w:tcPr>
            <w:tcW w:type="dxa" w:w="4460"/>
            <w:tcMar>
              <w:top w:w="80" w:type="dxa"/>
              <w:start w:w="120" w:type="dxa"/>
              <w:bottom w:w="80" w:type="dxa"/>
              <w:end w:w="120" w:type="dxa"/>
            </w:tcMar>
            <w:vAlign w:val="center"/>
          </w:tcPr>
          <w:p>
            <w:r>
              <w:t>Đánh giá lại trên 200 ảnh</w:t>
            </w:r>
          </w:p>
        </w:tc>
      </w:tr>
      <w:tr>
        <w:tc>
          <w:tcPr>
            <w:tcW w:type="dxa" w:w="2300"/>
            <w:tcMar>
              <w:top w:w="80" w:type="dxa"/>
              <w:start w:w="120" w:type="dxa"/>
              <w:bottom w:w="80" w:type="dxa"/>
              <w:end w:w="120" w:type="dxa"/>
            </w:tcMar>
            <w:vAlign w:val="center"/>
          </w:tcPr>
          <w:p>
            <w:r>
              <w:t>Full dataset matrix</w:t>
            </w:r>
          </w:p>
        </w:tc>
        <w:tc>
          <w:tcPr>
            <w:tcW w:type="dxa" w:w="2600"/>
            <w:tcMar>
              <w:top w:w="80" w:type="dxa"/>
              <w:start w:w="120" w:type="dxa"/>
              <w:bottom w:w="80" w:type="dxa"/>
              <w:end w:w="120" w:type="dxa"/>
            </w:tcMar>
            <w:vAlign w:val="center"/>
          </w:tcPr>
          <w:p>
            <w:r>
              <w:t>[[118, 2], [0, 80]]</w:t>
            </w:r>
          </w:p>
        </w:tc>
        <w:tc>
          <w:tcPr>
            <w:tcW w:type="dxa" w:w="4460"/>
            <w:tcMar>
              <w:top w:w="80" w:type="dxa"/>
              <w:start w:w="120" w:type="dxa"/>
              <w:bottom w:w="80" w:type="dxa"/>
              <w:end w:w="120" w:type="dxa"/>
            </w:tcMar>
            <w:vAlign w:val="center"/>
          </w:tcPr>
          <w:p>
            <w:r>
              <w:t>Không bỏ sót positive trong dataset</w:t>
            </w:r>
          </w:p>
        </w:tc>
      </w:tr>
    </w:tbl>
    <w:p>
      <w:pPr>
        <w:jc w:val="center"/>
      </w:pPr>
      <w:r>
        <w:drawing>
          <wp:inline xmlns:a="http://schemas.openxmlformats.org/drawingml/2006/main" xmlns:pic="http://schemas.openxmlformats.org/drawingml/2006/picture">
            <wp:extent cx="3200400" cy="6400800"/>
            <wp:docPr id="1" name="Picture 1"/>
            <wp:cNvGraphicFramePr>
              <a:graphicFrameLocks noChangeAspect="1"/>
            </wp:cNvGraphicFramePr>
            <a:graphic>
              <a:graphicData uri="http://schemas.openxmlformats.org/drawingml/2006/picture">
                <pic:pic>
                  <pic:nvPicPr>
                    <pic:cNvPr id="0" name="input_resized.jpg"/>
                    <pic:cNvPicPr/>
                  </pic:nvPicPr>
                  <pic:blipFill>
                    <a:blip r:embed="rId11"/>
                    <a:stretch>
                      <a:fillRect/>
                    </a:stretch>
                  </pic:blipFill>
                  <pic:spPr>
                    <a:xfrm>
                      <a:off x="0" y="0"/>
                      <a:ext cx="3200400" cy="6400800"/>
                    </a:xfrm>
                    <a:prstGeom prst="rect"/>
                  </pic:spPr>
                </pic:pic>
              </a:graphicData>
            </a:graphic>
          </wp:inline>
        </w:drawing>
      </w:r>
    </w:p>
    <w:p>
      <w:pPr>
        <w:spacing w:after="160"/>
        <w:jc w:val="center"/>
      </w:pPr>
      <w:r>
        <w:rPr>
          <w:i/>
          <w:color w:val="555555"/>
          <w:sz w:val="18"/>
        </w:rPr>
        <w:t>Hình 1. Ảnh đầu vào sau khi resize.</w:t>
      </w:r>
    </w:p>
    <w:p>
      <w:pPr>
        <w:jc w:val="center"/>
      </w:pPr>
      <w:r>
        <w:drawing>
          <wp:inline xmlns:a="http://schemas.openxmlformats.org/drawingml/2006/main" xmlns:pic="http://schemas.openxmlformats.org/drawingml/2006/picture">
            <wp:extent cx="3200400" cy="6400800"/>
            <wp:docPr id="2" name="Picture 2"/>
            <wp:cNvGraphicFramePr>
              <a:graphicFrameLocks noChangeAspect="1"/>
            </wp:cNvGraphicFramePr>
            <a:graphic>
              <a:graphicData uri="http://schemas.openxmlformats.org/drawingml/2006/picture">
                <pic:pic>
                  <pic:nvPicPr>
                    <pic:cNvPr id="0" name="gradient_magnitude.jpg"/>
                    <pic:cNvPicPr/>
                  </pic:nvPicPr>
                  <pic:blipFill>
                    <a:blip r:embed="rId12"/>
                    <a:stretch>
                      <a:fillRect/>
                    </a:stretch>
                  </pic:blipFill>
                  <pic:spPr>
                    <a:xfrm>
                      <a:off x="0" y="0"/>
                      <a:ext cx="3200400" cy="6400800"/>
                    </a:xfrm>
                    <a:prstGeom prst="rect"/>
                  </pic:spPr>
                </pic:pic>
              </a:graphicData>
            </a:graphic>
          </wp:inline>
        </w:drawing>
      </w:r>
    </w:p>
    <w:p>
      <w:pPr>
        <w:spacing w:after="160"/>
        <w:jc w:val="center"/>
      </w:pPr>
      <w:r>
        <w:rPr>
          <w:i/>
          <w:color w:val="555555"/>
          <w:sz w:val="18"/>
        </w:rPr>
        <w:t>Hình 2. Gradient magnitude.</w:t>
      </w:r>
    </w:p>
    <w:p>
      <w:pPr>
        <w:jc w:val="center"/>
      </w:pPr>
      <w:r>
        <w:drawing>
          <wp:inline xmlns:a="http://schemas.openxmlformats.org/drawingml/2006/main" xmlns:pic="http://schemas.openxmlformats.org/drawingml/2006/picture">
            <wp:extent cx="3200400" cy="6400800"/>
            <wp:docPr id="3" name="Picture 3"/>
            <wp:cNvGraphicFramePr>
              <a:graphicFrameLocks noChangeAspect="1"/>
            </wp:cNvGraphicFramePr>
            <a:graphic>
              <a:graphicData uri="http://schemas.openxmlformats.org/drawingml/2006/picture">
                <pic:pic>
                  <pic:nvPicPr>
                    <pic:cNvPr id="0" name="gradient_orientation.jpg"/>
                    <pic:cNvPicPr/>
                  </pic:nvPicPr>
                  <pic:blipFill>
                    <a:blip r:embed="rId13"/>
                    <a:stretch>
                      <a:fillRect/>
                    </a:stretch>
                  </pic:blipFill>
                  <pic:spPr>
                    <a:xfrm>
                      <a:off x="0" y="0"/>
                      <a:ext cx="3200400" cy="6400800"/>
                    </a:xfrm>
                    <a:prstGeom prst="rect"/>
                  </pic:spPr>
                </pic:pic>
              </a:graphicData>
            </a:graphic>
          </wp:inline>
        </w:drawing>
      </w:r>
    </w:p>
    <w:p>
      <w:pPr>
        <w:spacing w:after="160"/>
        <w:jc w:val="center"/>
      </w:pPr>
      <w:r>
        <w:rPr>
          <w:i/>
          <w:color w:val="555555"/>
          <w:sz w:val="18"/>
        </w:rPr>
        <w:t>Hình 3. Gradient orientation.</w:t>
      </w:r>
    </w:p>
    <w:p>
      <w:pPr>
        <w:jc w:val="center"/>
      </w:pPr>
      <w:r>
        <w:drawing>
          <wp:inline xmlns:a="http://schemas.openxmlformats.org/drawingml/2006/main" xmlns:pic="http://schemas.openxmlformats.org/drawingml/2006/picture">
            <wp:extent cx="3200400" cy="6400800"/>
            <wp:docPr id="4" name="Picture 4"/>
            <wp:cNvGraphicFramePr>
              <a:graphicFrameLocks noChangeAspect="1"/>
            </wp:cNvGraphicFramePr>
            <a:graphic>
              <a:graphicData uri="http://schemas.openxmlformats.org/drawingml/2006/picture">
                <pic:pic>
                  <pic:nvPicPr>
                    <pic:cNvPr id="0" name="hog_visualization.jpg"/>
                    <pic:cNvPicPr/>
                  </pic:nvPicPr>
                  <pic:blipFill>
                    <a:blip r:embed="rId14"/>
                    <a:stretch>
                      <a:fillRect/>
                    </a:stretch>
                  </pic:blipFill>
                  <pic:spPr>
                    <a:xfrm>
                      <a:off x="0" y="0"/>
                      <a:ext cx="3200400" cy="6400800"/>
                    </a:xfrm>
                    <a:prstGeom prst="rect"/>
                  </pic:spPr>
                </pic:pic>
              </a:graphicData>
            </a:graphic>
          </wp:inline>
        </w:drawing>
      </w:r>
    </w:p>
    <w:p>
      <w:pPr>
        <w:spacing w:after="160"/>
        <w:jc w:val="center"/>
      </w:pPr>
      <w:r>
        <w:rPr>
          <w:i/>
          <w:color w:val="555555"/>
          <w:sz w:val="18"/>
        </w:rPr>
        <w:t>Hình 4. HOG visualization.</w:t>
      </w:r>
    </w:p>
    <w:p>
      <w:pPr>
        <w:pStyle w:val="Heading1"/>
      </w:pPr>
      <w:r>
        <w:t>6. Nhận xét</w:t>
      </w:r>
    </w:p>
    <w:p>
      <w:pPr>
        <w:pStyle w:val="Heading2"/>
      </w:pPr>
      <w:r>
        <w:t>Ưu điểm</w:t>
      </w:r>
    </w:p>
    <w:p>
      <w:pPr>
        <w:pStyle w:val="ListBullet"/>
        <w:spacing w:after="80"/>
      </w:pPr>
      <w:r>
        <w:t>Phương pháp dễ giải thích và phù hợp nội dung xử lý ảnh truyền thống.</w:t>
      </w:r>
    </w:p>
    <w:p>
      <w:pPr>
        <w:pStyle w:val="ListBullet"/>
        <w:spacing w:after="80"/>
      </w:pPr>
      <w:r>
        <w:t>Không cần GPU.</w:t>
      </w:r>
    </w:p>
    <w:p>
      <w:pPr>
        <w:pStyle w:val="ListBullet"/>
        <w:spacing w:after="80"/>
      </w:pPr>
      <w:r>
        <w:t>Detector pretrained chạy ổn định trên video/webcam.</w:t>
      </w:r>
    </w:p>
    <w:p>
      <w:pPr>
        <w:pStyle w:val="ListBullet"/>
        <w:spacing w:after="80"/>
      </w:pPr>
      <w:r>
        <w:t>Có custom model để thể hiện phần tự train SVM.</w:t>
      </w:r>
    </w:p>
    <w:p>
      <w:pPr>
        <w:pStyle w:val="Heading2"/>
      </w:pPr>
      <w:r>
        <w:t>Hạn chế</w:t>
      </w:r>
    </w:p>
    <w:p>
      <w:pPr>
        <w:pStyle w:val="ListBullet"/>
        <w:spacing w:after="80"/>
      </w:pPr>
      <w:r>
        <w:t>HOG + SVM nhạy với nền nhiều cạnh, che khuất và góc nhìn khác lạ.</w:t>
      </w:r>
    </w:p>
    <w:p>
      <w:pPr>
        <w:pStyle w:val="ListBullet"/>
        <w:spacing w:after="80"/>
      </w:pPr>
      <w:r>
        <w:t>Custom SVM còn phụ thuộc vào độ đa dạng của dataset.</w:t>
      </w:r>
    </w:p>
    <w:p>
      <w:pPr>
        <w:pStyle w:val="ListBullet"/>
        <w:spacing w:after="80"/>
      </w:pPr>
      <w:r>
        <w:t>Sliding window custom chậm hơn detector tối ưu sẵn của OpenCV.</w:t>
      </w:r>
    </w:p>
    <w:p>
      <w:pPr>
        <w:pStyle w:val="Heading1"/>
      </w:pPr>
      <w:r>
        <w:t>7. Kết luận</w:t>
      </w:r>
    </w:p>
    <w:p>
      <w:r>
        <w:t>Project đáp ứng yêu cầu Chủ đề 2: trình bày được Image Gradient, HOG và SVM; xây dựng được demo phát hiện người đi bộ trên video/webcam; vẽ bounding box và nhãn realtime; đồng thời có phần tự tạo dataset, train custom Linear SVM và đánh giá kết quả.</w:t>
      </w:r>
    </w:p>
    <w:p>
      <w:pPr>
        <w:sectPr>
          <w:headerReference w:type="default" r:id="rId9"/>
          <w:footerReference w:type="default" r:id="rId10"/>
          <w:pgSz w:w="12240" w:h="15840"/>
          <w:pgMar w:top="1440" w:right="1440" w:bottom="1440" w:left="1440" w:header="708" w:footer="708" w:gutter="0"/>
          <w:cols w:space="720"/>
          <w:docGrid w:linePitch="360"/>
        </w:sectPr>
      </w:pPr>
    </w:p>
    <w:sectPr w:rsidR="00FC693F" w:rsidRPr="0006063C" w:rsidSect="00034616">
      <w:type w:val="continuous"/>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8"/>
      </w:rPr>
      <w:t xml:space="preserve">Trang </w:t>
    </w:r>
    <w:r>
      <w:rPr>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55555"/>
        <w:sz w:val="18"/>
      </w:rPr>
      <w:t>HOG + SVM Pedestrian Detection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