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b/>
          <w:color w:val="2E7D32"/>
          <w:sz w:val="32"/>
        </w:rPr>
        <w:t>📊 Test Tool - Data Science &amp; Analytics Report</w:t>
      </w:r>
    </w:p>
    <w:p>
      <w:pPr>
        <w:jc w:val="center"/>
      </w:pPr>
      <w:r>
        <w:rPr>
          <w:rFonts w:ascii="Arial" w:hAnsi="Arial"/>
          <w:color w:val="808080"/>
          <w:sz w:val="20"/>
        </w:rPr>
        <w:t>MetadataFetcher - Data Science Category Analysis</w:t>
      </w:r>
    </w:p>
    <w:p/>
    <w:p>
      <w:pPr>
        <w:spacing w:line="288" w:lineRule="auto" w:before="160" w:after="80"/>
      </w:pPr>
      <w:r>
        <w:rPr>
          <w:rFonts w:ascii="Calibri" w:hAnsi="Calibri"/>
          <w:b/>
          <w:color w:val="2E7D32"/>
          <w:sz w:val="26"/>
        </w:rPr>
        <w:t>1. Tool Overview &amp; Key Metrics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440"/>
        <w:gridCol w:w="5440"/>
      </w:tblGrid>
      <w:tr>
        <w:tc>
          <w:tcPr>
            <w:tcW w:type="dxa" w:w="2835"/>
            <w:shd w:fill="2E7D32"/>
          </w:tcPr>
          <w:p>
            <w:pPr>
              <w:spacing w:line="288" w:lineRule="auto" w:before="40" w:after="40"/>
            </w:pPr>
            <w:r>
              <w:rPr>
                <w:rFonts w:ascii="Calibri" w:hAnsi="Calibri"/>
                <w:b/>
                <w:color w:val="FFFFFF"/>
                <w:sz w:val="22"/>
              </w:rPr>
              <w:t>Tool Name</w:t>
            </w:r>
          </w:p>
        </w:tc>
        <w:tc>
          <w:tcPr>
            <w:tcW w:type="dxa" w:w="6520"/>
          </w:tcPr>
          <w:p>
            <w:pPr>
              <w:spacing w:line="264" w:lineRule="auto" w:before="20" w:after="20"/>
            </w:pPr>
            <w:r>
              <w:rPr>
                <w:rFonts w:ascii="Calibri" w:hAnsi="Calibri"/>
                <w:sz w:val="20"/>
              </w:rPr>
              <w:t>Test Tool</w:t>
            </w:r>
          </w:p>
        </w:tc>
      </w:tr>
      <w:tr>
        <w:tc>
          <w:tcPr>
            <w:tcW w:type="dxa" w:w="2835"/>
            <w:shd w:fill="2E7D32"/>
          </w:tcPr>
          <w:p>
            <w:pPr>
              <w:spacing w:line="288" w:lineRule="auto" w:before="40" w:after="40"/>
            </w:pPr>
            <w:r>
              <w:rPr>
                <w:rFonts w:ascii="Calibri" w:hAnsi="Calibri"/>
                <w:b/>
                <w:color w:val="FFFFFF"/>
                <w:sz w:val="22"/>
              </w:rPr>
              <w:t>Category</w:t>
            </w:r>
          </w:p>
        </w:tc>
        <w:tc>
          <w:tcPr>
            <w:tcW w:type="dxa" w:w="6520"/>
          </w:tcPr>
          <w:p>
            <w:pPr>
              <w:spacing w:line="264" w:lineRule="auto" w:before="20" w:after="20"/>
            </w:pPr>
            <w:r>
              <w:rPr>
                <w:rFonts w:ascii="Calibri" w:hAnsi="Calibri"/>
                <w:sz w:val="20"/>
              </w:rPr>
              <w:t>Data Science &amp; Analytics</w:t>
            </w:r>
          </w:p>
        </w:tc>
      </w:tr>
      <w:tr>
        <w:tc>
          <w:tcPr>
            <w:tcW w:type="dxa" w:w="2835"/>
            <w:shd w:fill="2E7D32"/>
          </w:tcPr>
          <w:p>
            <w:pPr>
              <w:spacing w:line="288" w:lineRule="auto" w:before="40" w:after="40"/>
            </w:pPr>
            <w:r>
              <w:rPr>
                <w:rFonts w:ascii="Calibri" w:hAnsi="Calibri"/>
                <w:b/>
                <w:color w:val="FFFFFF"/>
                <w:sz w:val="22"/>
              </w:rPr>
              <w:t>Primary Use Case</w:t>
            </w:r>
          </w:p>
        </w:tc>
        <w:tc>
          <w:tcPr>
            <w:tcW w:type="dxa" w:w="6520"/>
          </w:tcPr>
          <w:p>
            <w:pPr>
              <w:spacing w:line="264" w:lineRule="auto" w:before="20" w:after="20"/>
            </w:pPr>
            <w:r>
              <w:rPr>
                <w:rFonts w:ascii="Calibri" w:hAnsi="Calibri"/>
                <w:sz w:val="20"/>
              </w:rPr>
              <w:t>Testing</w:t>
            </w:r>
          </w:p>
        </w:tc>
      </w:tr>
      <w:tr>
        <w:tc>
          <w:tcPr>
            <w:tcW w:type="dxa" w:w="2835"/>
            <w:shd w:fill="2E7D32"/>
          </w:tcPr>
          <w:p>
            <w:pPr>
              <w:spacing w:line="288" w:lineRule="auto" w:before="40" w:after="40"/>
            </w:pPr>
            <w:r>
              <w:rPr>
                <w:rFonts w:ascii="Calibri" w:hAnsi="Calibri"/>
                <w:b/>
                <w:color w:val="FFFFFF"/>
                <w:sz w:val="22"/>
              </w:rPr>
              <w:t>Official Repository</w:t>
            </w:r>
          </w:p>
        </w:tc>
        <w:tc>
          <w:tcPr>
            <w:tcW w:type="dxa" w:w="6520"/>
          </w:tcPr>
          <w:p>
            <w:pPr>
              <w:spacing w:line="264" w:lineRule="auto" w:before="20" w:after="20"/>
            </w:pPr>
            <w:r>
              <w:rPr>
                <w:rFonts w:ascii="Calibri" w:hAnsi="Calibri"/>
                <w:sz w:val="20"/>
              </w:rPr>
              <w:t>https://example.com</w:t>
            </w:r>
          </w:p>
        </w:tc>
      </w:tr>
      <w:tr>
        <w:tc>
          <w:tcPr>
            <w:tcW w:type="dxa" w:w="2835"/>
            <w:shd w:fill="2E7D32"/>
          </w:tcPr>
          <w:p>
            <w:pPr>
              <w:spacing w:line="288" w:lineRule="auto" w:before="40" w:after="40"/>
            </w:pPr>
            <w:r>
              <w:rPr>
                <w:rFonts w:ascii="Calibri" w:hAnsi="Calibri"/>
                <w:b/>
                <w:color w:val="FFFFFF"/>
                <w:sz w:val="22"/>
              </w:rPr>
              <w:t>Description</w:t>
            </w:r>
          </w:p>
        </w:tc>
        <w:tc>
          <w:tcPr>
            <w:tcW w:type="dxa" w:w="6520"/>
          </w:tcPr>
          <w:p>
            <w:pPr>
              <w:spacing w:line="264" w:lineRule="auto" w:before="20" w:after="20"/>
            </w:pPr>
            <w:r>
              <w:rPr>
                <w:rFonts w:ascii="Calibri" w:hAnsi="Calibri"/>
                <w:sz w:val="20"/>
              </w:rPr>
              <w:t>A test tool for validation</w:t>
            </w:r>
          </w:p>
        </w:tc>
      </w:tr>
    </w:tbl>
    <w:p/>
    <w:p>
      <w:pPr>
        <w:spacing w:line="288" w:lineRule="auto" w:before="160" w:after="80"/>
      </w:pPr>
      <w:r>
        <w:rPr>
          <w:rFonts w:ascii="Calibri" w:hAnsi="Calibri"/>
          <w:b/>
          <w:color w:val="2E7D32"/>
          <w:sz w:val="26"/>
        </w:rPr>
        <w:t>2. Documentation &amp; Learning Resources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440"/>
        <w:gridCol w:w="5440"/>
      </w:tblGrid>
      <w:tr>
        <w:tc>
          <w:tcPr>
            <w:tcW w:type="dxa" w:w="2835"/>
            <w:shd w:fill="2E7D32"/>
          </w:tcPr>
          <w:p>
            <w:pPr>
              <w:spacing w:line="288" w:lineRule="auto" w:before="40" w:after="40"/>
            </w:pPr>
            <w:r>
              <w:rPr>
                <w:rFonts w:ascii="Calibri" w:hAnsi="Calibri"/>
                <w:b/>
                <w:color w:val="FFFFFF"/>
                <w:sz w:val="22"/>
              </w:rPr>
              <w:t>Main Documentation</w:t>
            </w:r>
          </w:p>
        </w:tc>
        <w:tc>
          <w:tcPr>
            <w:tcW w:type="dxa" w:w="6520"/>
          </w:tcPr>
          <w:p>
            <w:pPr>
              <w:spacing w:line="264" w:lineRule="auto" w:before="20" w:after="20"/>
            </w:pPr>
            <w:r>
              <w:rPr>
                <w:rFonts w:ascii="Calibri" w:hAnsi="Calibri"/>
                <w:sz w:val="20"/>
              </w:rPr>
              <w:t>https://docs.example.com</w:t>
            </w:r>
          </w:p>
        </w:tc>
      </w:tr>
      <w:tr>
        <w:tc>
          <w:tcPr>
            <w:tcW w:type="dxa" w:w="2835"/>
            <w:shd w:fill="2E7D32"/>
          </w:tcPr>
          <w:p>
            <w:pPr>
              <w:spacing w:line="288" w:lineRule="auto" w:before="40" w:after="40"/>
            </w:pPr>
            <w:r>
              <w:rPr>
                <w:rFonts w:ascii="Calibri" w:hAnsi="Calibri"/>
                <w:b/>
                <w:color w:val="FFFFFF"/>
                <w:sz w:val="22"/>
              </w:rPr>
              <w:t>Tutorial Resources</w:t>
            </w:r>
          </w:p>
        </w:tc>
        <w:tc>
          <w:tcPr>
            <w:tcW w:type="dxa" w:w="6520"/>
          </w:tcPr>
          <w:p>
            <w:pPr>
              <w:spacing w:line="264" w:lineRule="auto" w:before="20" w:after="20"/>
            </w:pPr>
            <w:r>
              <w:rPr>
                <w:rFonts w:ascii="Calibri" w:hAnsi="Calibri"/>
                <w:sz w:val="20"/>
              </w:rPr>
              <w:t>https://docs.example.com/guidehttps://docs.example.com/api</w:t>
            </w:r>
          </w:p>
        </w:tc>
      </w:tr>
      <w:tr>
        <w:tc>
          <w:tcPr>
            <w:tcW w:type="dxa" w:w="2835"/>
            <w:shd w:fill="2E7D32"/>
          </w:tcPr>
          <w:p>
            <w:pPr>
              <w:spacing w:line="288" w:lineRule="auto" w:before="40" w:after="40"/>
            </w:pPr>
            <w:r>
              <w:rPr>
                <w:rFonts w:ascii="Calibri" w:hAnsi="Calibri"/>
                <w:b/>
                <w:color w:val="FFFFFF"/>
                <w:sz w:val="22"/>
              </w:rPr>
              <w:t>API Reference</w:t>
            </w:r>
          </w:p>
        </w:tc>
        <w:tc>
          <w:tcPr>
            <w:tcW w:type="dxa" w:w="6520"/>
          </w:tcPr>
          <w:p>
            <w:pPr>
              <w:spacing w:line="264" w:lineRule="auto" w:before="20" w:after="20"/>
            </w:pPr>
            <w:r>
              <w:rPr>
                <w:rFonts w:ascii="Calibri" w:hAnsi="Calibri"/>
                <w:sz w:val="20"/>
              </w:rPr>
              <w:t>Available in main documentation</w:t>
            </w:r>
          </w:p>
        </w:tc>
      </w:tr>
    </w:tbl>
    <w:p/>
    <w:p>
      <w:pPr>
        <w:spacing w:line="288" w:lineRule="auto" w:before="160" w:after="80"/>
      </w:pPr>
      <w:r>
        <w:rPr>
          <w:rFonts w:ascii="Calibri" w:hAnsi="Calibri"/>
          <w:b/>
          <w:color w:val="2E7D32"/>
          <w:sz w:val="26"/>
        </w:rPr>
        <w:t>3. Environment Setup &amp; Package Installation</w:t>
      </w:r>
    </w:p>
    <w:p>
      <w:r>
        <w:rPr>
          <w:rFonts w:ascii="Arial" w:hAnsi="Arial"/>
          <w:b/>
          <w:color w:val="66BB6A"/>
          <w:sz w:val="22"/>
        </w:rPr>
        <w:t>📦 Pip Installation: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720"/>
        <w:gridCol w:w="2720"/>
        <w:gridCol w:w="2720"/>
        <w:gridCol w:w="2720"/>
      </w:tblGrid>
      <w:tr>
        <w:tc>
          <w:tcPr>
            <w:tcW w:type="dxa" w:w="2720"/>
            <w:shd w:fill="2E7D32"/>
          </w:tcPr>
          <w:p>
            <w:pPr>
              <w:spacing w:line="288" w:lineRule="auto" w:before="40" w:after="40"/>
            </w:pPr>
            <w:r>
              <w:rPr>
                <w:rFonts w:ascii="Calibri" w:hAnsi="Calibri"/>
                <w:b/>
                <w:color w:val="FFFFFF"/>
                <w:sz w:val="22"/>
              </w:rPr>
              <w:t>Command</w:t>
            </w:r>
          </w:p>
        </w:tc>
        <w:tc>
          <w:tcPr>
            <w:tcW w:type="dxa" w:w="2720"/>
            <w:shd w:fill="2E7D32"/>
          </w:tcPr>
          <w:p>
            <w:pPr>
              <w:spacing w:line="288" w:lineRule="auto" w:before="40" w:after="40"/>
            </w:pPr>
            <w:r>
              <w:rPr>
                <w:rFonts w:ascii="Calibri" w:hAnsi="Calibri"/>
                <w:b/>
                <w:color w:val="FFFFFF"/>
                <w:sz w:val="22"/>
              </w:rPr>
              <w:t>Purpose</w:t>
            </w:r>
          </w:p>
        </w:tc>
        <w:tc>
          <w:tcPr>
            <w:tcW w:type="dxa" w:w="2720"/>
            <w:shd w:fill="2E7D32"/>
          </w:tcPr>
          <w:p>
            <w:pPr>
              <w:spacing w:line="288" w:lineRule="auto" w:before="40" w:after="40"/>
            </w:pPr>
            <w:r>
              <w:rPr>
                <w:rFonts w:ascii="Calibri" w:hAnsi="Calibri"/>
                <w:b/>
                <w:color w:val="FFFFFF"/>
                <w:sz w:val="22"/>
              </w:rPr>
              <w:t>Environment</w:t>
            </w:r>
          </w:p>
        </w:tc>
        <w:tc>
          <w:tcPr>
            <w:tcW w:type="dxa" w:w="2720"/>
            <w:shd w:fill="2E7D32"/>
          </w:tcPr>
          <w:p>
            <w:pPr>
              <w:spacing w:line="288" w:lineRule="auto" w:before="40" w:after="40"/>
            </w:pPr>
            <w:r>
              <w:rPr>
                <w:rFonts w:ascii="Calibri" w:hAnsi="Calibri"/>
                <w:b/>
                <w:color w:val="FFFFFF"/>
                <w:sz w:val="22"/>
              </w:rPr>
              <w:t>Notes</w:t>
            </w:r>
          </w:p>
        </w:tc>
      </w:tr>
      <w:tr>
        <w:tc>
          <w:tcPr>
            <w:tcW w:type="dxa" w:w="2720"/>
          </w:tcPr>
          <w:p>
            <w:pPr>
              <w:spacing w:line="264" w:lineRule="auto" w:before="20" w:after="20"/>
            </w:pPr>
            <w:r>
              <w:rPr>
                <w:rFonts w:ascii="Calibri" w:hAnsi="Calibri"/>
                <w:sz w:val="20"/>
              </w:rPr>
              <w:t>pip install test-tool</w:t>
            </w:r>
          </w:p>
        </w:tc>
        <w:tc>
          <w:tcPr>
            <w:tcW w:type="dxa" w:w="2720"/>
          </w:tcPr>
          <w:p>
            <w:pPr>
              <w:spacing w:line="264" w:lineRule="auto" w:before="20" w:after="20"/>
            </w:pPr>
            <w:r>
              <w:rPr>
                <w:rFonts w:ascii="Calibri" w:hAnsi="Calibri"/>
                <w:sz w:val="20"/>
              </w:rPr>
              <w:t>Install via pip</w:t>
            </w:r>
          </w:p>
        </w:tc>
        <w:tc>
          <w:tcPr>
            <w:tcW w:type="dxa" w:w="2720"/>
          </w:tcPr>
          <w:p>
            <w:pPr>
              <w:spacing w:line="264" w:lineRule="auto" w:before="20" w:after="20"/>
            </w:pPr>
            <w:r>
              <w:rPr>
                <w:rFonts w:ascii="Calibri" w:hAnsi="Calibri"/>
                <w:sz w:val="20"/>
              </w:rPr>
              <w:t>Cross-platform</w:t>
            </w:r>
          </w:p>
        </w:tc>
        <w:tc>
          <w:tcPr>
            <w:tcW w:type="dxa" w:w="2720"/>
          </w:tcPr>
          <w:p>
            <w:pPr>
              <w:spacing w:line="264" w:lineRule="auto" w:before="20" w:after="20"/>
            </w:pPr>
            <w:r>
              <w:rPr>
                <w:rFonts w:ascii="Calibri" w:hAnsi="Calibri"/>
                <w:sz w:val="20"/>
              </w:rPr>
              <w:t>Python 3.7+ required</w:t>
            </w:r>
          </w:p>
        </w:tc>
      </w:tr>
    </w:tbl>
    <w:p/>
    <w:p>
      <w:pPr>
        <w:spacing w:line="288" w:lineRule="auto" w:before="160" w:after="80"/>
      </w:pPr>
      <w:r>
        <w:rPr>
          <w:rFonts w:ascii="Calibri" w:hAnsi="Calibri"/>
          <w:b/>
          <w:color w:val="2E7D32"/>
          <w:sz w:val="26"/>
        </w:rPr>
        <w:t>4. Data Workflow &amp; Integration Points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440"/>
        <w:gridCol w:w="5440"/>
      </w:tblGrid>
      <w:tr>
        <w:tc>
          <w:tcPr>
            <w:tcW w:type="dxa" w:w="2835"/>
            <w:shd w:fill="2E7D32"/>
          </w:tcPr>
          <w:p>
            <w:pPr>
              <w:spacing w:line="288" w:lineRule="auto" w:before="40" w:after="40"/>
            </w:pPr>
            <w:r>
              <w:rPr>
                <w:rFonts w:ascii="Calibri" w:hAnsi="Calibri"/>
                <w:b/>
                <w:color w:val="FFFFFF"/>
                <w:sz w:val="22"/>
              </w:rPr>
              <w:t>Integration Resources</w:t>
            </w:r>
          </w:p>
        </w:tc>
        <w:tc>
          <w:tcPr>
            <w:tcW w:type="dxa" w:w="6520"/>
          </w:tcPr>
          <w:p>
            <w:pPr>
              <w:spacing w:line="264" w:lineRule="auto" w:before="20" w:after="20"/>
            </w:pPr>
            <w:r>
              <w:rPr>
                <w:rFonts w:ascii="Calibri" w:hAnsi="Calibri"/>
                <w:sz w:val="20"/>
              </w:rPr>
              <w:t>2 resources available</w:t>
            </w:r>
          </w:p>
        </w:tc>
      </w:tr>
      <w:tr>
        <w:tc>
          <w:tcPr>
            <w:tcW w:type="dxa" w:w="2835"/>
            <w:shd w:fill="2E7D32"/>
          </w:tcPr>
          <w:p>
            <w:pPr>
              <w:spacing w:line="288" w:lineRule="auto" w:before="40" w:after="40"/>
            </w:pPr>
            <w:r>
              <w:rPr>
                <w:rFonts w:ascii="Calibri" w:hAnsi="Calibri"/>
                <w:b/>
                <w:color w:val="FFFFFF"/>
                <w:sz w:val="22"/>
              </w:rPr>
              <w:t>Setup Guides</w:t>
            </w:r>
          </w:p>
        </w:tc>
        <w:tc>
          <w:tcPr>
            <w:tcW w:type="dxa" w:w="6520"/>
          </w:tcPr>
          <w:p>
            <w:pPr>
              <w:spacing w:line="264" w:lineRule="auto" w:before="20" w:after="20"/>
            </w:pPr>
            <w:r>
              <w:rPr>
                <w:rFonts w:ascii="Calibri" w:hAnsi="Calibri"/>
                <w:sz w:val="20"/>
              </w:rPr>
              <w:t>1 guides available</w:t>
            </w:r>
          </w:p>
        </w:tc>
      </w:tr>
      <w:tr>
        <w:tc>
          <w:tcPr>
            <w:tcW w:type="dxa" w:w="2835"/>
            <w:shd w:fill="2E7D32"/>
          </w:tcPr>
          <w:p>
            <w:pPr>
              <w:spacing w:line="288" w:lineRule="auto" w:before="40" w:after="40"/>
            </w:pPr>
            <w:r>
              <w:rPr>
                <w:rFonts w:ascii="Calibri" w:hAnsi="Calibri"/>
                <w:b/>
                <w:color w:val="FFFFFF"/>
                <w:sz w:val="22"/>
              </w:rPr>
              <w:t>Community Support</w:t>
            </w:r>
          </w:p>
        </w:tc>
        <w:tc>
          <w:tcPr>
            <w:tcW w:type="dxa" w:w="6520"/>
          </w:tcPr>
          <w:p>
            <w:pPr>
              <w:spacing w:line="264" w:lineRule="auto" w:before="20" w:after="20"/>
            </w:pPr>
            <w:r>
              <w:rPr>
                <w:rFonts w:ascii="Calibri" w:hAnsi="Calibri"/>
                <w:sz w:val="20"/>
              </w:rPr>
              <w:t>Available through official channels</w:t>
            </w:r>
          </w:p>
        </w:tc>
      </w:tr>
    </w:tbl>
    <w:p/>
    <w:p>
      <w:pPr>
        <w:spacing w:line="288" w:lineRule="auto" w:before="160" w:after="80"/>
      </w:pPr>
      <w:r>
        <w:rPr>
          <w:rFonts w:ascii="Calibri" w:hAnsi="Calibri"/>
          <w:b/>
          <w:color w:val="2E7D32"/>
          <w:sz w:val="26"/>
        </w:rPr>
        <w:t>5. Additional Analysis Resources</w:t>
      </w:r>
    </w:p>
    <w:p>
      <w:pPr>
        <w:ind w:left="283"/>
      </w:pPr>
      <w:r>
        <w:rPr>
          <w:rFonts w:ascii="Arial" w:hAnsi="Arial"/>
          <w:color w:val="2E7D32"/>
          <w:sz w:val="18"/>
        </w:rPr>
        <w:t>• https://docs.example.com/guide</w:t>
      </w:r>
    </w:p>
    <w:p>
      <w:pPr>
        <w:ind w:left="283"/>
      </w:pPr>
      <w:r>
        <w:rPr>
          <w:rFonts w:ascii="Arial" w:hAnsi="Arial"/>
          <w:color w:val="2E7D32"/>
          <w:sz w:val="18"/>
        </w:rPr>
        <w:t>• https://docs.example.com/api</w:t>
      </w:r>
    </w:p>
    <w:sectPr w:rsidR="00FC693F" w:rsidRPr="0006063C" w:rsidSect="00034616">
      <w:pgSz w:w="12240" w:h="15840"/>
      <w:pgMar w:top="680" w:right="680" w:bottom="680" w:left="6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