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Pr="00E764D6" w:rsidRDefault="00A35954" w:rsidP="00703563">
      <w:pPr>
        <w:pStyle w:val="Titre"/>
      </w:pPr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</w:t>
      </w:r>
      <w:r w:rsidR="000E4511">
        <w:t>DO fonctionne en mode connecté.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 xml:space="preserve">C’est un protocole </w:t>
      </w:r>
      <w:r w:rsidR="000E4511">
        <w:t>non fiable car il n’y a pas de somme de contrôle permettant de vérifier l’intégrité ou la validité de la donnée.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 xml:space="preserve">Ainsi, l’adresse TODO permettant d’identifier une entité d’une autre est la même que l’adresse I²C. Cette adresse est donc sur 7 bits et doit être unique.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E764D6" w:rsidRDefault="008B37D9" w:rsidP="00CF2FF6">
            <w:pPr>
              <w:ind w:firstLine="0"/>
              <w:jc w:val="center"/>
              <w:rPr>
                <w:i/>
                <w:sz w:val="18"/>
              </w:rPr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3</w:t>
            </w:r>
          </w:p>
        </w:tc>
        <w:tc>
          <w:tcPr>
            <w:tcW w:w="2071" w:type="dxa"/>
            <w:gridSpan w:val="2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TY</w:t>
            </w:r>
          </w:p>
        </w:tc>
        <w:tc>
          <w:tcPr>
            <w:tcW w:w="1035" w:type="dxa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CR</w:t>
            </w:r>
          </w:p>
        </w:tc>
        <w:tc>
          <w:tcPr>
            <w:tcW w:w="5186" w:type="dxa"/>
            <w:gridSpan w:val="5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4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703563" w:rsidP="00703563">
      <w:pPr>
        <w:pStyle w:val="Paragraphedeliste"/>
        <w:numPr>
          <w:ilvl w:val="0"/>
          <w:numId w:val="12"/>
        </w:numPr>
      </w:pPr>
      <w:r w:rsidRPr="00E764D6">
        <w:t>TY </w:t>
      </w:r>
      <w:r w:rsidR="00CF2FF6" w:rsidRPr="00E764D6">
        <w:t>: défini le type de l’entité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00</w:t>
      </w:r>
      <w:r w:rsidR="00B05CB9" w:rsidRPr="00E764D6">
        <w:t>b,</w:t>
      </w:r>
      <w:r w:rsidRPr="00E764D6">
        <w:t xml:space="preserve"> </w:t>
      </w:r>
      <w:r w:rsidR="00DE77DA">
        <w:t>client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01</w:t>
      </w:r>
      <w:r w:rsidR="00B05CB9" w:rsidRPr="00E764D6">
        <w:t>b,</w:t>
      </w:r>
      <w:r w:rsidRPr="00E764D6">
        <w:t xml:space="preserve"> </w:t>
      </w:r>
      <w:r w:rsidR="00DE77DA">
        <w:t>serveur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10</w:t>
      </w:r>
      <w:r w:rsidR="00B05CB9" w:rsidRPr="00E764D6">
        <w:t>b,</w:t>
      </w:r>
      <w:r w:rsidRPr="00E764D6">
        <w:t xml:space="preserve"> </w:t>
      </w:r>
      <w:r w:rsidR="00DE77DA">
        <w:t>autre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11</w:t>
      </w:r>
      <w:r w:rsidR="00B05CB9" w:rsidRPr="00E764D6">
        <w:t>b,</w:t>
      </w:r>
      <w:r w:rsidRPr="00E764D6">
        <w:t xml:space="preserve"> </w:t>
      </w:r>
      <w:r w:rsidR="00B05CB9" w:rsidRPr="00E764D6">
        <w:t>a</w:t>
      </w:r>
      <w:r w:rsidRPr="00E764D6">
        <w:t>utre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="00065B8C">
        <w:t>chiffrement</w:t>
      </w:r>
      <w:r w:rsidR="00CF2FF6" w:rsidRPr="00E764D6">
        <w:t xml:space="preserve">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065B8C">
        <w:t>chiffrement</w:t>
      </w:r>
      <w:r w:rsidR="00065B8C" w:rsidRPr="00E764D6">
        <w:t xml:space="preserve"> </w:t>
      </w:r>
      <w:r w:rsidR="0013205B">
        <w:t xml:space="preserve">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D0257D" w:rsidP="00D0257D">
      <w:r w:rsidRPr="00E764D6">
        <w:t xml:space="preserve">Cependant </w:t>
      </w:r>
      <w:r w:rsidR="007309DA">
        <w:t xml:space="preserve">il reste possible pour un maitre n’utilisant pas le protocole TODO d’être récepteur et de se connecter à un esclave </w:t>
      </w:r>
      <w:r w:rsidR="000204C1">
        <w:t>utilisant le protocole</w:t>
      </w:r>
      <w:r w:rsidR="007309DA">
        <w:t>. L</w:t>
      </w:r>
      <w:r w:rsidRPr="00E764D6">
        <w:t>’esclave</w:t>
      </w:r>
      <w:r w:rsidR="007309DA">
        <w:t xml:space="preserve"> </w:t>
      </w:r>
      <w:r w:rsidR="000204C1">
        <w:t xml:space="preserve">ainsi </w:t>
      </w:r>
      <w:r w:rsidR="007309DA">
        <w:t>émetteur</w:t>
      </w:r>
      <w:r w:rsidRPr="00E764D6">
        <w:t xml:space="preserve"> n’a pas le contrôle de la transmission. </w:t>
      </w:r>
      <w:r w:rsidR="007309DA">
        <w:t>I</w:t>
      </w:r>
      <w:r w:rsidRPr="00E764D6">
        <w:t xml:space="preserve">l faudra donc </w:t>
      </w:r>
      <w:r w:rsidR="000204C1">
        <w:t>qu’il</w:t>
      </w:r>
      <w:r w:rsidRPr="00E764D6">
        <w:t xml:space="preserve"> réponde au maître </w:t>
      </w:r>
      <w:r w:rsidR="007309DA">
        <w:t xml:space="preserve">récepteur </w:t>
      </w:r>
      <w:r w:rsidRPr="00E764D6">
        <w:t xml:space="preserve">jusqu’à ce que ce dernier termine la transmission. Le protocole TODO impose donc à l’esclave </w:t>
      </w:r>
      <w:r w:rsidR="008F45DF">
        <w:t xml:space="preserve">émetteur </w:t>
      </w:r>
      <w:r w:rsidRPr="00E764D6">
        <w:t>de répondre au maitre</w:t>
      </w:r>
      <w:r w:rsidR="008F45DF">
        <w:t xml:space="preserve"> récepteur</w:t>
      </w:r>
      <w:r w:rsidRPr="00E764D6">
        <w:t xml:space="preserve"> avec un ou plusieurs paquets TODO si besoin. Cependant, il n’est pas regardant vis-à-vis d</w:t>
      </w:r>
      <w:r w:rsidR="00A9557E" w:rsidRPr="00E764D6">
        <w:t>u</w:t>
      </w:r>
      <w:r w:rsidRPr="00E764D6">
        <w:t xml:space="preserve"> </w:t>
      </w:r>
      <w:r w:rsidR="00A9557E" w:rsidRPr="00E764D6">
        <w:t>champ</w:t>
      </w:r>
      <w:r w:rsidRPr="00E764D6">
        <w:t xml:space="preserve"> DATA contenus dans ces paquets de réponse.</w:t>
      </w:r>
      <w:r w:rsidR="000E4511">
        <w:t xml:space="preserve"> /*REFORMULER*/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065B8C">
        <w:t> :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 xml:space="preserve">Une fonction d’initialisation permettant de configurer l’adresse de l’entité, son type et si on utilise le </w:t>
      </w:r>
      <w:r w:rsidR="00065B8C">
        <w:t>chiffrement des données</w:t>
      </w:r>
      <w:r w:rsidRPr="00E764D6">
        <w:t xml:space="preserve">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 xml:space="preserve">non </w:t>
      </w:r>
      <w:r w:rsidR="00065B8C">
        <w:rPr>
          <w:rFonts w:eastAsia="Times New Roman" w:cs="Arial"/>
          <w:color w:val="222222"/>
          <w:lang w:eastAsia="fr-FR"/>
        </w:rPr>
        <w:t>chiffrées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  <w:r w:rsidR="00065B8C">
        <w:rPr>
          <w:rFonts w:eastAsia="Times New Roman" w:cs="Arial"/>
          <w:color w:val="222222"/>
          <w:lang w:eastAsia="fr-FR"/>
        </w:rPr>
        <w:t>Cette méthode chiffrera les données avant envoi si le chiffrement des données est actif.</w:t>
      </w:r>
    </w:p>
    <w:p w:rsidR="00A35954" w:rsidRPr="00E764D6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r w:rsidR="00065B8C">
        <w:rPr>
          <w:rFonts w:eastAsia="Times New Roman" w:cs="Arial"/>
          <w:color w:val="222222"/>
          <w:lang w:eastAsia="fr-FR"/>
        </w:rPr>
        <w:t>tampon</w:t>
      </w:r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  <w:r w:rsidR="00065B8C">
        <w:rPr>
          <w:rFonts w:eastAsia="Times New Roman" w:cs="Arial"/>
          <w:color w:val="222222"/>
          <w:lang w:eastAsia="fr-FR"/>
        </w:rPr>
        <w:t xml:space="preserve"> Cette méthode déchiffrera les données si le bit CR est positionné avant de les placer dans le tampon de réception.</w:t>
      </w:r>
    </w:p>
    <w:p w:rsidR="00A35954" w:rsidRPr="00E764D6" w:rsidRDefault="00E764D6" w:rsidP="000D5D79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  <w:bookmarkStart w:id="0" w:name="_GoBack"/>
      <w:bookmarkEnd w:id="0"/>
    </w:p>
    <w:sectPr w:rsidR="00A35954" w:rsidRPr="00E764D6" w:rsidSect="00A67E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40" w:rsidRDefault="00E67040">
      <w:pPr>
        <w:spacing w:after="0" w:line="240" w:lineRule="auto"/>
      </w:pPr>
      <w:r>
        <w:separator/>
      </w:r>
    </w:p>
  </w:endnote>
  <w:endnote w:type="continuationSeparator" w:id="0">
    <w:p w:rsidR="00E67040" w:rsidRDefault="00E6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E665C5" w:rsidP="00A35954">
          <w:pPr>
            <w:pStyle w:val="Pieddepage"/>
            <w:ind w:firstLine="142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0D5D79" w:rsidRPr="000D5D79">
            <w:rPr>
              <w:noProof/>
              <w:szCs w:val="32"/>
            </w:rPr>
            <w:t>3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r w:rsidR="00E67040">
            <w:fldChar w:fldCharType="begin"/>
          </w:r>
          <w:r w:rsidR="00E67040">
            <w:instrText xml:space="preserve"> NUMPAGES   \* MERGEFORMAT </w:instrText>
          </w:r>
          <w:r w:rsidR="00E67040">
            <w:fldChar w:fldCharType="separate"/>
          </w:r>
          <w:r w:rsidR="000D5D79" w:rsidRPr="000D5D79">
            <w:rPr>
              <w:noProof/>
              <w:szCs w:val="32"/>
            </w:rPr>
            <w:t>3</w:t>
          </w:r>
          <w:r w:rsidR="00E67040">
            <w:rPr>
              <w:noProof/>
              <w:szCs w:val="32"/>
            </w:rPr>
            <w:fldChar w:fldCharType="end"/>
          </w:r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E67040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40" w:rsidRDefault="00E67040">
      <w:pPr>
        <w:spacing w:after="0" w:line="240" w:lineRule="auto"/>
      </w:pPr>
      <w:r>
        <w:separator/>
      </w:r>
    </w:p>
  </w:footnote>
  <w:footnote w:type="continuationSeparator" w:id="0">
    <w:p w:rsidR="00E67040" w:rsidRDefault="00E6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E67040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204C1"/>
    <w:rsid w:val="0003535B"/>
    <w:rsid w:val="00065B8C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5D79"/>
    <w:rsid w:val="000D6308"/>
    <w:rsid w:val="000E4511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2218EA"/>
    <w:rsid w:val="002560D7"/>
    <w:rsid w:val="00261F38"/>
    <w:rsid w:val="002625D6"/>
    <w:rsid w:val="00262616"/>
    <w:rsid w:val="00263C0F"/>
    <w:rsid w:val="00297724"/>
    <w:rsid w:val="002B162A"/>
    <w:rsid w:val="002B3D44"/>
    <w:rsid w:val="002D5C44"/>
    <w:rsid w:val="002E0D16"/>
    <w:rsid w:val="003206B4"/>
    <w:rsid w:val="00334106"/>
    <w:rsid w:val="00335E0D"/>
    <w:rsid w:val="00335E23"/>
    <w:rsid w:val="00340D7E"/>
    <w:rsid w:val="003445F1"/>
    <w:rsid w:val="00357DA9"/>
    <w:rsid w:val="003646E8"/>
    <w:rsid w:val="003710F5"/>
    <w:rsid w:val="00393241"/>
    <w:rsid w:val="003950E8"/>
    <w:rsid w:val="00395BCA"/>
    <w:rsid w:val="003D13FF"/>
    <w:rsid w:val="003D72A7"/>
    <w:rsid w:val="003E4B9D"/>
    <w:rsid w:val="003F3007"/>
    <w:rsid w:val="00451DB1"/>
    <w:rsid w:val="00451DC4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13B84"/>
    <w:rsid w:val="006146C8"/>
    <w:rsid w:val="0065635E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753D6"/>
    <w:rsid w:val="00793033"/>
    <w:rsid w:val="00796D72"/>
    <w:rsid w:val="007B5C9D"/>
    <w:rsid w:val="007C28E2"/>
    <w:rsid w:val="007D2F63"/>
    <w:rsid w:val="007D5429"/>
    <w:rsid w:val="00815D93"/>
    <w:rsid w:val="00830C8D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81A86"/>
    <w:rsid w:val="00B859DA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5C63"/>
    <w:rsid w:val="00CA7BCF"/>
    <w:rsid w:val="00CC2DBF"/>
    <w:rsid w:val="00CD68EF"/>
    <w:rsid w:val="00CE2C40"/>
    <w:rsid w:val="00CF2FF6"/>
    <w:rsid w:val="00D0257D"/>
    <w:rsid w:val="00D23C5D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65C5"/>
    <w:rsid w:val="00E67040"/>
    <w:rsid w:val="00E764D6"/>
    <w:rsid w:val="00E862E8"/>
    <w:rsid w:val="00EA7A36"/>
    <w:rsid w:val="00EE1AC7"/>
    <w:rsid w:val="00F128FD"/>
    <w:rsid w:val="00F24E06"/>
    <w:rsid w:val="00F30151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22378"/>
    <w:rsid w:val="000345D7"/>
    <w:rsid w:val="0008080F"/>
    <w:rsid w:val="00203E53"/>
    <w:rsid w:val="005E1F58"/>
    <w:rsid w:val="0071578B"/>
    <w:rsid w:val="00747E45"/>
    <w:rsid w:val="0089509B"/>
    <w:rsid w:val="009445C7"/>
    <w:rsid w:val="00A73962"/>
    <w:rsid w:val="00BB6B0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DBDC6-8052-4B9B-96E7-E739D77F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alexn</cp:lastModifiedBy>
  <cp:revision>82</cp:revision>
  <cp:lastPrinted>2013-05-30T18:06:00Z</cp:lastPrinted>
  <dcterms:created xsi:type="dcterms:W3CDTF">2013-05-29T07:02:00Z</dcterms:created>
  <dcterms:modified xsi:type="dcterms:W3CDTF">2013-05-30T19:47:00Z</dcterms:modified>
</cp:coreProperties>
</file>