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5B44E">
      <w:pPr>
        <w:pStyle w:val="2"/>
        <w:keepNext w:val="0"/>
        <w:keepLines w:val="0"/>
        <w:widowControl/>
        <w:suppressLineNumbers w:val="0"/>
      </w:pPr>
      <w:r>
        <w:rPr>
          <w:b/>
          <w:bCs/>
        </w:rPr>
        <w:t>Nên dùng TF-IDF khi:</w:t>
      </w:r>
    </w:p>
    <w:p w14:paraId="7A4AE9DB">
      <w:pPr>
        <w:pStyle w:val="5"/>
        <w:keepNext w:val="0"/>
        <w:keepLines w:val="0"/>
        <w:widowControl/>
        <w:suppressLineNumbers w:val="0"/>
        <w:ind w:left="720"/>
      </w:pPr>
      <w:r>
        <w:rPr>
          <w:b/>
          <w:bCs/>
        </w:rPr>
        <w:t>Phân loại văn bản đơn giản:</w:t>
      </w:r>
      <w:r>
        <w:t xml:space="preserve"> Khi bạn chỉ cần biết văn bản nói về chủ đề gì dựa trên các từ khóa quan trọng (vd: lọc mail rác, phân loại tin tức).</w:t>
      </w:r>
    </w:p>
    <w:p w14:paraId="7953ED43">
      <w:pPr>
        <w:pStyle w:val="5"/>
        <w:keepNext w:val="0"/>
        <w:keepLines w:val="0"/>
        <w:widowControl/>
        <w:suppressLineNumbers w:val="0"/>
        <w:ind w:left="720"/>
      </w:pPr>
      <w:r>
        <w:rPr>
          <w:b/>
          <w:bCs/>
        </w:rPr>
        <w:t>Dữ liệu ít:</w:t>
      </w:r>
      <w:r>
        <w:t xml:space="preserve"> TF-IDF không cần huấn luyện, nó tính toán dựa trên tần suất xuất hiện nên hoạt động ổn định trên tập dữ liệu nhỏ.</w:t>
      </w:r>
    </w:p>
    <w:p w14:paraId="3D8A4582">
      <w:pPr>
        <w:pStyle w:val="5"/>
        <w:keepNext w:val="0"/>
        <w:keepLines w:val="0"/>
        <w:widowControl/>
        <w:suppressLineNumbers w:val="0"/>
        <w:ind w:left="720"/>
      </w:pPr>
      <w:r>
        <w:rPr>
          <w:b/>
          <w:bCs/>
        </w:rPr>
        <w:t>Cần sự tường minh:</w:t>
      </w:r>
      <w:r>
        <w:t xml:space="preserve"> Bạn có thể dễ dàng giải thích tại sao một từ lại quan trọng (vì nó xuất hiện nhiều trong văn bản này nhưng ít trong văn bản khác).</w:t>
      </w:r>
    </w:p>
    <w:p w14:paraId="12C12E3A">
      <w:pPr>
        <w:pStyle w:val="2"/>
        <w:keepNext w:val="0"/>
        <w:keepLines w:val="0"/>
        <w:widowControl/>
        <w:suppressLineNumbers w:val="0"/>
      </w:pPr>
      <w:r>
        <w:rPr>
          <w:b/>
          <w:bCs/>
        </w:rPr>
        <w:t>Nên dùng Word2Vec khi:</w:t>
      </w:r>
    </w:p>
    <w:p w14:paraId="6150E052">
      <w:pPr>
        <w:pStyle w:val="5"/>
        <w:keepNext w:val="0"/>
        <w:keepLines w:val="0"/>
        <w:widowControl/>
        <w:suppressLineNumbers w:val="0"/>
        <w:ind w:left="720"/>
      </w:pPr>
      <w:r>
        <w:rPr>
          <w:b/>
          <w:bCs/>
        </w:rPr>
        <w:t>Cần hiểu ngữ nghĩa (Semantics):</w:t>
      </w:r>
      <w:r>
        <w:t xml:space="preserve"> Khi bạn muốn máy tính hiểu "sạch sẽ" và "gọn gàng" có liên quan đến nhau dù mặt chữ khác nhau hoàn toàn.</w:t>
      </w:r>
    </w:p>
    <w:p w14:paraId="667C0D30">
      <w:pPr>
        <w:pStyle w:val="5"/>
        <w:keepNext w:val="0"/>
        <w:keepLines w:val="0"/>
        <w:widowControl/>
        <w:suppressLineNumbers w:val="0"/>
        <w:ind w:left="720"/>
      </w:pPr>
      <w:r>
        <w:rPr>
          <w:b/>
          <w:bCs/>
        </w:rPr>
        <w:t>Xây dựng hệ thống gợi ý:</w:t>
      </w:r>
      <w:r>
        <w:t xml:space="preserve"> Tìm kiếm các sản phẩm hoặc nội dung tương đồng dựa trên ý nghĩa.</w:t>
      </w:r>
    </w:p>
    <w:p w14:paraId="119D9762">
      <w:pPr>
        <w:pStyle w:val="5"/>
        <w:keepNext w:val="0"/>
        <w:keepLines w:val="0"/>
        <w:widowControl/>
        <w:suppressLineNumbers w:val="0"/>
        <w:ind w:left="720"/>
      </w:pPr>
      <w:r>
        <w:rPr>
          <w:b/>
          <w:bCs/>
        </w:rPr>
        <w:t>Dữ liệu lớn:</w:t>
      </w:r>
      <w:r>
        <w:t xml:space="preserve"> Word2Vec cần một lượng dữ liệu đủ lớn để học được "ngữ cảnh" của từ. Trong các mô hình AI hiện đại (Deep Learning), Word2Vec (hoặc các dạng Embedding) là đầu vào tiêu chuẩn.</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CB33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2026-03-27T00:19:55Z</dcterms:created>
  <dc:creator>PC</dc:creator>
  <cp:lastModifiedBy>Nguyễn Minh</cp:lastModifiedBy>
  <dcterms:modified xsi:type="dcterms:W3CDTF">2026-03-27T00:20:29Z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eyJoZGlkIjoiZjVhNGJiMWVmZTg4ZjFhYWZhYWFiMzBkODkwYWRkZmUiLCJ1c2VySWQiOiI4ODEzOTM1ODc4NjgzIn0=</vt:lpwstr>
  </property>
  <property fmtid="{D5CDD505-2E9C-101B-9397-08002B2CF9AE}" pid="4" name="ICV">
    <vt:lpwstr>2099E9893A994F8688F52347BCCEBC4F_12</vt:lpwstr>
  </property>
</Properties>
</file>