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4D555A"/>
          <w:kern w:val="36"/>
          <w:sz w:val="66"/>
          <w:szCs w:val="66"/>
          <w:lang w:eastAsia="en-IN"/>
        </w:rPr>
      </w:pPr>
      <w:r w:rsidRPr="006356DC">
        <w:rPr>
          <w:rFonts w:ascii="Helvetica" w:eastAsia="Times New Roman" w:hAnsi="Helvetica" w:cs="Helvetica"/>
          <w:b/>
          <w:bCs/>
          <w:color w:val="4D555A"/>
          <w:kern w:val="36"/>
          <w:sz w:val="66"/>
          <w:szCs w:val="66"/>
          <w:lang w:eastAsia="en-IN"/>
        </w:rPr>
        <w:t>Th</w:t>
      </w:r>
      <w:bookmarkStart w:id="0" w:name="_GoBack"/>
      <w:bookmarkEnd w:id="0"/>
      <w:r w:rsidRPr="006356DC">
        <w:rPr>
          <w:rFonts w:ascii="Helvetica" w:eastAsia="Times New Roman" w:hAnsi="Helvetica" w:cs="Helvetica"/>
          <w:b/>
          <w:bCs/>
          <w:color w:val="4D555A"/>
          <w:kern w:val="36"/>
          <w:sz w:val="66"/>
          <w:szCs w:val="66"/>
          <w:lang w:eastAsia="en-IN"/>
        </w:rPr>
        <w:t>e Selenium Browser Automation Project</w:t>
      </w:r>
    </w:p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Selenium is an umbrella project for a range of tools and libraries that enable and support the automation of web browsers.</w:t>
      </w:r>
    </w:p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It provides extensions to emulate user interaction with browsers, a distribution server for scaling browser allocation, and the infrastructure for implementations of the </w:t>
      </w:r>
      <w:hyperlink r:id="rId6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W3C WebDriver specification</w:t>
        </w:r>
      </w:hyperlink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 that lets you write interchangeable code for all major web browsers.</w:t>
      </w:r>
    </w:p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This project is made possible by volunteer contributors who have put in thousands of hours of their own time, and made the source code </w:t>
      </w:r>
      <w:hyperlink r:id="rId7" w:anchor="license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freely available</w:t>
        </w:r>
      </w:hyperlink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 for anyone to use, enjoy, and improve.</w:t>
      </w:r>
    </w:p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Selenium brings together browser vendors, engineers, and enthusiasts to further an open discussion around automation of the web platform. The project organises </w:t>
      </w:r>
      <w:hyperlink r:id="rId8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an annual conference</w:t>
        </w:r>
      </w:hyperlink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 to teach and nurture the community.</w:t>
      </w:r>
    </w:p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At the core of Selenium is </w:t>
      </w:r>
      <w:hyperlink r:id="rId9" w:history="1">
        <w:r w:rsidRPr="006356DC">
          <w:rPr>
            <w:rFonts w:ascii="Helvetica" w:eastAsia="Times New Roman" w:hAnsi="Helvetica" w:cs="Helvetica"/>
            <w:i/>
            <w:iCs/>
            <w:color w:val="0000FF"/>
            <w:sz w:val="23"/>
            <w:szCs w:val="23"/>
            <w:u w:val="single"/>
            <w:lang w:eastAsia="en-IN"/>
          </w:rPr>
          <w:t>WebDriver</w:t>
        </w:r>
      </w:hyperlink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, an interface to write instruction sets that can be run interchangeably in many browsers. Here is one of the simplest instructions you can make:</w:t>
      </w:r>
    </w:p>
    <w:p w:rsidR="006356DC" w:rsidRPr="006356DC" w:rsidRDefault="006356DC" w:rsidP="006356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0.25pt;height:18pt" o:ole="">
            <v:imagedata r:id="rId10" o:title=""/>
          </v:shape>
          <w:control r:id="rId11" w:name="DefaultOcxName" w:shapeid="_x0000_i1072"/>
        </w:objec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Java </w: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object w:dxaOrig="1440" w:dyaOrig="1440">
          <v:shape id="_x0000_i1071" type="#_x0000_t75" style="width:20.25pt;height:18pt" o:ole="">
            <v:imagedata r:id="rId12" o:title=""/>
          </v:shape>
          <w:control r:id="rId13" w:name="DefaultOcxName1" w:shapeid="_x0000_i1071"/>
        </w:objec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Python </w: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object w:dxaOrig="1440" w:dyaOrig="1440">
          <v:shape id="_x0000_i1070" type="#_x0000_t75" style="width:20.25pt;height:18pt" o:ole="">
            <v:imagedata r:id="rId12" o:title=""/>
          </v:shape>
          <w:control r:id="rId14" w:name="DefaultOcxName2" w:shapeid="_x0000_i1070"/>
        </w:objec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C# </w: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object w:dxaOrig="1440" w:dyaOrig="1440">
          <v:shape id="_x0000_i1069" type="#_x0000_t75" style="width:20.25pt;height:18pt" o:ole="">
            <v:imagedata r:id="rId12" o:title=""/>
          </v:shape>
          <w:control r:id="rId15" w:name="DefaultOcxName3" w:shapeid="_x0000_i1069"/>
        </w:objec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Ruby </w: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object w:dxaOrig="1440" w:dyaOrig="1440">
          <v:shape id="_x0000_i1068" type="#_x0000_t75" style="width:20.25pt;height:18pt" o:ole="">
            <v:imagedata r:id="rId12" o:title=""/>
          </v:shape>
          <w:control r:id="rId16" w:name="DefaultOcxName4" w:shapeid="_x0000_i1068"/>
        </w:objec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JavaScript </w: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object w:dxaOrig="1440" w:dyaOrig="1440">
          <v:shape id="_x0000_i1067" type="#_x0000_t75" style="width:20.25pt;height:18pt" o:ole="">
            <v:imagedata r:id="rId12" o:title=""/>
          </v:shape>
          <w:control r:id="rId17" w:name="DefaultOcxName5" w:shapeid="_x0000_i1067"/>
        </w:object>
      </w: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Kotlin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org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.openqa.selenium.By;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org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.openqa.selenium.Keys;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org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.openqa.selenium.WebDriver;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org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.openqa.selenium.WebElement;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org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.openqa.selenium.firefox.FirefoxDriver;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org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.openqa.selenium.support.ui.WebDriverWait;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static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org.openqa.selenium.support.ui.ExpectedConditions.presenceOfElementLocated;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import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java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.time.Duration;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public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class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HelloSelenium {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public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static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DC322F"/>
          <w:sz w:val="23"/>
          <w:szCs w:val="23"/>
          <w:bdr w:val="none" w:sz="0" w:space="0" w:color="auto" w:frame="1"/>
          <w:lang w:eastAsia="en-IN"/>
        </w:rPr>
        <w:t>void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main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(String[]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args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) {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WebDriver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driver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=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new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FirefoxDriver();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WebDriverWait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wait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=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new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WebDriverWait(driver, Duration.ofSeconds(10));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try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{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    driver.get(</w:t>
      </w:r>
      <w:r w:rsidRPr="006356DC">
        <w:rPr>
          <w:rFonts w:ascii="Consolas" w:eastAsia="Times New Roman" w:hAnsi="Consolas" w:cs="Courier New"/>
          <w:color w:val="2AA198"/>
          <w:sz w:val="23"/>
          <w:szCs w:val="23"/>
          <w:bdr w:val="none" w:sz="0" w:space="0" w:color="auto" w:frame="1"/>
          <w:lang w:eastAsia="en-IN"/>
        </w:rPr>
        <w:t>"https://google.com/ncr"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);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    driver.findElement(By.name(</w:t>
      </w:r>
      <w:r w:rsidRPr="006356DC">
        <w:rPr>
          <w:rFonts w:ascii="Consolas" w:eastAsia="Times New Roman" w:hAnsi="Consolas" w:cs="Courier New"/>
          <w:color w:val="2AA198"/>
          <w:sz w:val="23"/>
          <w:szCs w:val="23"/>
          <w:bdr w:val="none" w:sz="0" w:space="0" w:color="auto" w:frame="1"/>
          <w:lang w:eastAsia="en-IN"/>
        </w:rPr>
        <w:t>"q"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)).sendKeys(</w:t>
      </w:r>
      <w:r w:rsidRPr="006356DC">
        <w:rPr>
          <w:rFonts w:ascii="Consolas" w:eastAsia="Times New Roman" w:hAnsi="Consolas" w:cs="Courier New"/>
          <w:color w:val="2AA198"/>
          <w:sz w:val="23"/>
          <w:szCs w:val="23"/>
          <w:bdr w:val="none" w:sz="0" w:space="0" w:color="auto" w:frame="1"/>
          <w:lang w:eastAsia="en-IN"/>
        </w:rPr>
        <w:t>"cheese"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+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Keys.ENTER);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lastRenderedPageBreak/>
        <w:t xml:space="preserve">            WebElement </w:t>
      </w:r>
      <w:r w:rsidRPr="006356DC">
        <w:rPr>
          <w:rFonts w:ascii="Consolas" w:eastAsia="Times New Roman" w:hAnsi="Consolas" w:cs="Courier New"/>
          <w:color w:val="268BD2"/>
          <w:sz w:val="23"/>
          <w:szCs w:val="23"/>
          <w:bdr w:val="none" w:sz="0" w:space="0" w:color="auto" w:frame="1"/>
          <w:lang w:eastAsia="en-IN"/>
        </w:rPr>
        <w:t>firstResult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=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wait.until(presenceOfElementLocated(By.cssSelector(</w:t>
      </w:r>
      <w:r w:rsidRPr="006356DC">
        <w:rPr>
          <w:rFonts w:ascii="Consolas" w:eastAsia="Times New Roman" w:hAnsi="Consolas" w:cs="Courier New"/>
          <w:color w:val="2AA198"/>
          <w:sz w:val="23"/>
          <w:szCs w:val="23"/>
          <w:bdr w:val="none" w:sz="0" w:space="0" w:color="auto" w:frame="1"/>
          <w:lang w:eastAsia="en-IN"/>
        </w:rPr>
        <w:t>"h3&gt;div"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)));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    System.out.println(firstResult.getAttribute(</w:t>
      </w:r>
      <w:r w:rsidRPr="006356DC">
        <w:rPr>
          <w:rFonts w:ascii="Consolas" w:eastAsia="Times New Roman" w:hAnsi="Consolas" w:cs="Courier New"/>
          <w:color w:val="2AA198"/>
          <w:sz w:val="23"/>
          <w:szCs w:val="23"/>
          <w:bdr w:val="none" w:sz="0" w:space="0" w:color="auto" w:frame="1"/>
          <w:lang w:eastAsia="en-IN"/>
        </w:rPr>
        <w:t>"textContent"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));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} </w:t>
      </w:r>
      <w:r w:rsidRPr="006356DC">
        <w:rPr>
          <w:rFonts w:ascii="Consolas" w:eastAsia="Times New Roman" w:hAnsi="Consolas" w:cs="Courier New"/>
          <w:color w:val="719E07"/>
          <w:sz w:val="23"/>
          <w:szCs w:val="23"/>
          <w:bdr w:val="none" w:sz="0" w:space="0" w:color="auto" w:frame="1"/>
          <w:lang w:eastAsia="en-IN"/>
        </w:rPr>
        <w:t>finally</w:t>
      </w: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{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    driver.quit();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    }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  }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>}</w:t>
      </w:r>
    </w:p>
    <w:p w:rsidR="006356DC" w:rsidRPr="006356DC" w:rsidRDefault="006356DC" w:rsidP="006356D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A1A1"/>
          <w:sz w:val="21"/>
          <w:szCs w:val="21"/>
          <w:lang w:eastAsia="en-IN"/>
        </w:rPr>
      </w:pPr>
      <w:r w:rsidRPr="006356DC">
        <w:rPr>
          <w:rFonts w:ascii="Consolas" w:eastAsia="Times New Roman" w:hAnsi="Consolas" w:cs="Courier New"/>
          <w:color w:val="F5F5F5"/>
          <w:sz w:val="23"/>
          <w:szCs w:val="23"/>
          <w:bdr w:val="none" w:sz="0" w:space="0" w:color="auto" w:frame="1"/>
          <w:lang w:eastAsia="en-IN"/>
        </w:rPr>
        <w:t xml:space="preserve">  </w:t>
      </w:r>
    </w:p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See the </w:t>
      </w:r>
      <w:hyperlink r:id="rId18" w:history="1">
        <w:r w:rsidRPr="006356DC">
          <w:rPr>
            <w:rFonts w:ascii="Helvetica" w:eastAsia="Times New Roman" w:hAnsi="Helvetica" w:cs="Helvetica"/>
            <w:i/>
            <w:iCs/>
            <w:color w:val="0000FF"/>
            <w:sz w:val="23"/>
            <w:szCs w:val="23"/>
            <w:u w:val="single"/>
            <w:lang w:eastAsia="en-IN"/>
          </w:rPr>
          <w:t>Quick Tour</w:t>
        </w:r>
      </w:hyperlink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 for a full explanation of what goes on behind the scenes when you run this code. You should continue on to the </w:t>
      </w:r>
      <w:hyperlink r:id="rId19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narrative documentation</w:t>
        </w:r>
      </w:hyperlink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 to understand how you can </w:t>
      </w:r>
      <w:hyperlink r:id="rId20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install</w:t>
        </w:r>
      </w:hyperlink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 and successfully use Selenium as a test automation tool, and scaling simple tests like this to run in large, distributed environments on multiple browsers, on several different operating systems.</w:t>
      </w:r>
    </w:p>
    <w:p w:rsidR="006356DC" w:rsidRPr="006356DC" w:rsidRDefault="006356DC" w:rsidP="006356DC">
      <w:pPr>
        <w:shd w:val="clear" w:color="auto" w:fill="FFFFFF"/>
        <w:spacing w:beforeAutospacing="1" w:after="100" w:afterAutospacing="1" w:line="240" w:lineRule="auto"/>
        <w:outlineLvl w:val="1"/>
        <w:rPr>
          <w:rFonts w:ascii="Helvetica" w:eastAsia="Times New Roman" w:hAnsi="Helvetica" w:cs="Helvetica"/>
          <w:color w:val="4D555A"/>
          <w:spacing w:val="-15"/>
          <w:sz w:val="48"/>
          <w:szCs w:val="48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pacing w:val="-15"/>
          <w:sz w:val="48"/>
          <w:szCs w:val="48"/>
          <w:lang w:eastAsia="en-IN"/>
        </w:rPr>
        <w:t>Getting started</w:t>
      </w:r>
    </w:p>
    <w:p w:rsidR="006356DC" w:rsidRPr="006356DC" w:rsidRDefault="006356DC" w:rsidP="006356D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r w:rsidRPr="006356DC"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  <w:t>If you are new to Selenium, we have a few resources that can help you get up to speed right away.</w:t>
      </w:r>
    </w:p>
    <w:p w:rsidR="006356DC" w:rsidRPr="006356DC" w:rsidRDefault="006356DC" w:rsidP="006356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hyperlink r:id="rId21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Quick tour</w:t>
        </w:r>
      </w:hyperlink>
    </w:p>
    <w:p w:rsidR="006356DC" w:rsidRPr="006356DC" w:rsidRDefault="006356DC" w:rsidP="00635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hyperlink r:id="rId22" w:anchor="webdriver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WebDriver</w:t>
        </w:r>
      </w:hyperlink>
    </w:p>
    <w:p w:rsidR="006356DC" w:rsidRPr="006356DC" w:rsidRDefault="006356DC" w:rsidP="00635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hyperlink r:id="rId23" w:anchor="ide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IDE</w:t>
        </w:r>
      </w:hyperlink>
    </w:p>
    <w:p w:rsidR="006356DC" w:rsidRPr="006356DC" w:rsidRDefault="006356DC" w:rsidP="006356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555A"/>
          <w:sz w:val="23"/>
          <w:szCs w:val="23"/>
          <w:lang w:eastAsia="en-IN"/>
        </w:rPr>
      </w:pPr>
      <w:hyperlink r:id="rId24" w:anchor="grid" w:history="1">
        <w:r w:rsidRPr="006356DC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IN"/>
          </w:rPr>
          <w:t>Grid</w:t>
        </w:r>
      </w:hyperlink>
    </w:p>
    <w:p w:rsidR="00F611E6" w:rsidRDefault="00F611E6"/>
    <w:sectPr w:rsidR="00F6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73FE6"/>
    <w:multiLevelType w:val="multilevel"/>
    <w:tmpl w:val="1E0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DC"/>
    <w:rsid w:val="006356DC"/>
    <w:rsid w:val="00F6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5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56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56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56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6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56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5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56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56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56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6D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5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conf.com/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s://selenium.dev/documentation/en/getting_started/quick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elenium.dev/documentation/en/getting_started/quick/" TargetMode="External"/><Relationship Id="rId7" Type="http://schemas.openxmlformats.org/officeDocument/2006/relationships/hyperlink" Target="https://selenium.dev/documentation/en/front_matter/copyright_and_attributions/" TargetMode="Externa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yperlink" Target="https://selenium.dev/documentation/en/selenium_install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TR/webdriver/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s://selenium.dev/documentation/en/getting_started/quick/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yperlink" Target="https://selenium.dev/documentation/en/getting_started/quick/" TargetMode="External"/><Relationship Id="rId10" Type="http://schemas.openxmlformats.org/officeDocument/2006/relationships/image" Target="media/image1.wmf"/><Relationship Id="rId19" Type="http://schemas.openxmlformats.org/officeDocument/2006/relationships/hyperlink" Target="https://selenium.dev/documentation/en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lenium.dev/documentation/en/webdriver/" TargetMode="External"/><Relationship Id="rId14" Type="http://schemas.openxmlformats.org/officeDocument/2006/relationships/control" Target="activeX/activeX3.xml"/><Relationship Id="rId22" Type="http://schemas.openxmlformats.org/officeDocument/2006/relationships/hyperlink" Target="https://selenium.dev/documentation/en/getting_started/quick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AbiLami</dc:creator>
  <cp:lastModifiedBy>AbiLami</cp:lastModifiedBy>
  <cp:revision>1</cp:revision>
  <dcterms:created xsi:type="dcterms:W3CDTF">2020-03-25T06:59:00Z</dcterms:created>
  <dcterms:modified xsi:type="dcterms:W3CDTF">2020-03-25T07:01:00Z</dcterms:modified>
</cp:coreProperties>
</file>