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vi-VN"/>
        </w:rPr>
        <w:t xml:space="preserve">A: How </w:t>
      </w:r>
      <w:r>
        <w:rPr>
          <w:rFonts w:hint="default"/>
          <w:lang w:val="en-US"/>
        </w:rPr>
        <w:t>much do you want for those _____?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B: These ones?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A: No. Those are too_____. The other ones.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B:_______.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A: That’s a lot more than I want to spend. Would you take ____?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B: I can’t lower than</w:t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9852C5"/>
    <w:rsid w:val="0798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2023-07-17T06:43:00Z</dcterms:created>
  <dc:creator>ASUS</dc:creator>
  <cp:lastModifiedBy>Huynh Thi Yen Nhi (FPL HCM)</cp:lastModifiedBy>
  <dcterms:modified xsi:type="dcterms:W3CDTF">2023-07-17T06:53:14Z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C43DACBE7FFE4768A03CABC4546E9BA2</vt:lpwstr>
  </property>
</Properties>
</file>