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W1 — DECODE VÀ ALU</w:t>
        <w:br/>
        <w:t>Từ mô hình lớp học đến core RISC-V</w:t>
      </w:r>
    </w:p>
    <w:p>
      <w:pPr>
        <w:pStyle w:val="Subtitle"/>
      </w:pPr>
      <w:r>
        <w:t>Bài học và bài thực hành • RiscVComputer_T3.circ • Cập nhật 26/10/2026</w:t>
      </w:r>
    </w:p>
    <w:p>
      <w:r>
        <w:t>Mục tiêu: hiểu rồi phát triển hai phần trong mô hình đang học trên lớp — giải mã lệnh và ALU. Register file là cầu nối dữ liệu; memory và các phần còn lại học tiếp theo tiến độ. Không đặt mục tiêu hoàn thành CPU trong một tuần.</w:t>
      </w:r>
    </w:p>
    <w:p>
      <w:pPr>
        <w:pStyle w:val="Heading1"/>
      </w:pPr>
      <w:r>
        <w:t>1. Mô hình bạn gửi đang có gì?</w:t>
      </w:r>
    </w:p>
    <w:tbl>
      <w:tblPr>
        <w:tblStyle w:val="LightShading-Accent1"/>
        <w:tblW w:type="auto" w:w="0"/>
        <w:tblLook w:firstColumn="1" w:firstRow="1" w:lastColumn="0" w:lastRow="0" w:noHBand="0" w:noVBand="1" w:val="04A0"/>
      </w:tblPr>
      <w:tblGrid>
        <w:gridCol w:w="4819"/>
        <w:gridCol w:w="4819"/>
      </w:tblGrid>
      <w:tr>
        <w:trPr>
          <w:cantSplit/>
          <w:tblHeader/>
        </w:trPr>
        <w:tc>
          <w:tcPr>
            <w:tcW w:type="dxa" w:w="4819"/>
          </w:tcPr>
          <w:p>
            <w:pPr>
              <w:spacing w:after="60"/>
            </w:pPr>
            <w:r>
              <w:rPr>
                <w:sz w:val="20"/>
              </w:rPr>
              <w:t>Mạch</w:t>
            </w:r>
          </w:p>
        </w:tc>
        <w:tc>
          <w:tcPr>
            <w:tcW w:type="dxa" w:w="4819"/>
          </w:tcPr>
          <w:p>
            <w:pPr>
              <w:spacing w:after="60"/>
            </w:pPr>
            <w:r>
              <w:rPr>
                <w:sz w:val="20"/>
              </w:rPr>
              <w:t>Quan sát từ XML của file gốc</w:t>
            </w:r>
          </w:p>
        </w:tc>
      </w:tr>
      <w:tr>
        <w:trPr>
          <w:cantSplit/>
        </w:trPr>
        <w:tc>
          <w:tcPr>
            <w:tcW w:type="dxa" w:w="4819"/>
          </w:tcPr>
          <w:p>
            <w:pPr>
              <w:spacing w:after="60"/>
            </w:pPr>
            <w:r>
              <w:rPr>
                <w:sz w:val="20"/>
              </w:rPr>
              <w:t>main</w:t>
            </w:r>
          </w:p>
        </w:tc>
        <w:tc>
          <w:tcPr>
            <w:tcW w:type="dxa" w:w="4819"/>
          </w:tcPr>
          <w:p>
            <w:pPr>
              <w:spacing w:after="60"/>
            </w:pPr>
            <w:r>
              <w:rPr>
                <w:sz w:val="20"/>
              </w:rPr>
              <w:t>Có PC 32-bit, ROM lệnh 32-bit, nhánh PC+4/PC+imm, các khối con và chân điều khiển ImmSel, Write, ALUSrc, ALUCtrl.</w:t>
            </w:r>
          </w:p>
        </w:tc>
      </w:tr>
      <w:tr>
        <w:trPr>
          <w:cantSplit/>
        </w:trPr>
        <w:tc>
          <w:tcPr>
            <w:tcW w:type="dxa" w:w="4819"/>
          </w:tcPr>
          <w:p>
            <w:pPr>
              <w:spacing w:after="60"/>
            </w:pPr>
            <w:r>
              <w:rPr>
                <w:sz w:val="20"/>
              </w:rPr>
              <w:t>InstructionDecode</w:t>
            </w:r>
          </w:p>
        </w:tc>
        <w:tc>
          <w:tcPr>
            <w:tcW w:type="dxa" w:w="4819"/>
          </w:tcPr>
          <w:p>
            <w:pPr>
              <w:spacing w:after="60"/>
            </w:pPr>
            <w:r>
              <w:rPr>
                <w:sz w:val="20"/>
              </w:rPr>
              <w:t>Một Splitter và 7 Pin: Instruction; OP, rd, ext3, rs1, rs2, funct7. Cấu trúc hiện tại là tách trường, chưa thấy logic tạo các tín hiệu điều khiển trên.</w:t>
            </w:r>
          </w:p>
        </w:tc>
      </w:tr>
      <w:tr>
        <w:trPr>
          <w:cantSplit/>
        </w:trPr>
        <w:tc>
          <w:tcPr>
            <w:tcW w:type="dxa" w:w="4819"/>
          </w:tcPr>
          <w:p>
            <w:pPr>
              <w:spacing w:after="60"/>
            </w:pPr>
            <w:r>
              <w:rPr>
                <w:sz w:val="20"/>
              </w:rPr>
              <w:t>RegisterFile</w:t>
            </w:r>
          </w:p>
        </w:tc>
        <w:tc>
          <w:tcPr>
            <w:tcW w:type="dxa" w:w="4819"/>
          </w:tcPr>
          <w:p>
            <w:pPr>
              <w:spacing w:after="60"/>
            </w:pPr>
            <w:r>
              <w:rPr>
                <w:sz w:val="20"/>
              </w:rPr>
              <w:t>32 Register 32-bit, hai MUX chọn 32 ngõ đọc, một Demultiplexer chọn ghi. Cần thực hành riêng để xác nhận clock/write/x0.</w:t>
            </w:r>
          </w:p>
        </w:tc>
      </w:tr>
      <w:tr>
        <w:trPr>
          <w:cantSplit/>
        </w:trPr>
        <w:tc>
          <w:tcPr>
            <w:tcW w:type="dxa" w:w="4819"/>
          </w:tcPr>
          <w:p>
            <w:pPr>
              <w:spacing w:after="60"/>
            </w:pPr>
            <w:r>
              <w:rPr>
                <w:sz w:val="20"/>
              </w:rPr>
              <w:t>ALU</w:t>
            </w:r>
          </w:p>
        </w:tc>
        <w:tc>
          <w:tcPr>
            <w:tcW w:type="dxa" w:w="4819"/>
          </w:tcPr>
          <w:p>
            <w:pPr>
              <w:spacing w:after="60"/>
            </w:pPr>
            <w:r>
              <w:rPr>
                <w:sz w:val="20"/>
              </w:rPr>
              <w:t>Hai ngõ dữ liệu 32-bit, điều khiển 4-bit, kết quả 32-bit; có adder, subtractor, AND/OR/XOR, ba shifter, hai comparator và MUX kết quả.</w:t>
            </w:r>
          </w:p>
        </w:tc>
      </w:tr>
      <w:tr>
        <w:trPr>
          <w:cantSplit/>
        </w:trPr>
        <w:tc>
          <w:tcPr>
            <w:tcW w:type="dxa" w:w="4819"/>
          </w:tcPr>
          <w:p>
            <w:pPr>
              <w:spacing w:after="60"/>
            </w:pPr>
            <w:r>
              <w:rPr>
                <w:sz w:val="20"/>
              </w:rPr>
              <w:t>ImmGen</w:t>
            </w:r>
          </w:p>
        </w:tc>
        <w:tc>
          <w:tcPr>
            <w:tcW w:type="dxa" w:w="4819"/>
          </w:tcPr>
          <w:p>
            <w:pPr>
              <w:spacing w:after="60"/>
            </w:pPr>
            <w:r>
              <w:rPr>
                <w:sz w:val="20"/>
              </w:rPr>
              <w:t>Có các nhánh được ghi I/S/B/U-type, bit extender và MUX chọn immediate. Chưa kết luận mọi định dạng đều đúng trước kiểm thử.</w:t>
            </w:r>
          </w:p>
        </w:tc>
      </w:tr>
    </w:tbl>
    <w:p/>
    <w:p>
      <w:r>
        <w:t>Chưa thấy RAM dữ liệu riêng trong năm mạch. ROM hiện là bộ nhớ lệnh, không tự có chức năng load/store dữ liệu. File có metadata source="5.0.0"; chưa mở/chạy bằng Logisim trong phiên này. Đọc XML là source inspection, chưa phải simulation PASS.</w:t>
      </w:r>
    </w:p>
    <w:p>
      <w:pPr>
        <w:pStyle w:val="Heading1"/>
      </w:pPr>
      <w:r>
        <w:t>2. Hai phạm vi chính của tuần</w:t>
      </w:r>
    </w:p>
    <w:tbl>
      <w:tblPr>
        <w:tblStyle w:val="LightShading-Accent1"/>
        <w:tblW w:type="auto" w:w="0"/>
        <w:tblLook w:firstColumn="1" w:firstRow="1" w:lastColumn="0" w:lastRow="0" w:noHBand="0" w:noVBand="1" w:val="04A0"/>
      </w:tblPr>
      <w:tblGrid>
        <w:gridCol w:w="3213"/>
        <w:gridCol w:w="3213"/>
        <w:gridCol w:w="3213"/>
      </w:tblGrid>
      <w:tr>
        <w:trPr>
          <w:cantSplit/>
          <w:tblHeader/>
        </w:trPr>
        <w:tc>
          <w:tcPr>
            <w:tcW w:type="dxa" w:w="3213"/>
          </w:tcPr>
          <w:p>
            <w:pPr>
              <w:spacing w:after="60"/>
            </w:pPr>
            <w:r>
              <w:rPr>
                <w:sz w:val="20"/>
              </w:rPr>
              <w:t>Khối</w:t>
            </w:r>
          </w:p>
        </w:tc>
        <w:tc>
          <w:tcPr>
            <w:tcW w:type="dxa" w:w="3213"/>
          </w:tcPr>
          <w:p>
            <w:pPr>
              <w:spacing w:after="60"/>
            </w:pPr>
            <w:r>
              <w:rPr>
                <w:sz w:val="20"/>
              </w:rPr>
              <w:t>Học và phát triển gì?</w:t>
            </w:r>
          </w:p>
        </w:tc>
        <w:tc>
          <w:tcPr>
            <w:tcW w:type="dxa" w:w="3213"/>
          </w:tcPr>
          <w:p>
            <w:pPr>
              <w:spacing w:after="60"/>
            </w:pPr>
            <w:r>
              <w:rPr>
                <w:sz w:val="20"/>
              </w:rPr>
              <w:t>Đầu ra để xác nhận đã làm được</w:t>
            </w:r>
          </w:p>
        </w:tc>
      </w:tr>
      <w:tr>
        <w:trPr>
          <w:cantSplit/>
        </w:trPr>
        <w:tc>
          <w:tcPr>
            <w:tcW w:type="dxa" w:w="3213"/>
          </w:tcPr>
          <w:p>
            <w:pPr>
              <w:spacing w:after="60"/>
            </w:pPr>
            <w:r>
              <w:rPr>
                <w:sz w:val="20"/>
              </w:rPr>
              <w:t>Decode</w:t>
            </w:r>
          </w:p>
        </w:tc>
        <w:tc>
          <w:tcPr>
            <w:tcW w:type="dxa" w:w="3213"/>
          </w:tcPr>
          <w:p>
            <w:pPr>
              <w:spacing w:after="60"/>
            </w:pPr>
            <w:r>
              <w:rPr>
                <w:sz w:val="20"/>
              </w:rPr>
              <w:t>Tách trường → hiểu opcode/funct → lập bảng điều khiển tối thiểu ADD, SUB, ADDI.</w:t>
            </w:r>
          </w:p>
        </w:tc>
        <w:tc>
          <w:tcPr>
            <w:tcW w:type="dxa" w:w="3213"/>
          </w:tcPr>
          <w:p>
            <w:pPr>
              <w:spacing w:after="60"/>
            </w:pPr>
            <w:r>
              <w:rPr>
                <w:sz w:val="20"/>
              </w:rPr>
              <w:t>Tự giải mã ba mã lệnh; bảng control; giải thích vì sao ADDI không dùng rs2.</w:t>
            </w:r>
          </w:p>
        </w:tc>
      </w:tr>
      <w:tr>
        <w:trPr>
          <w:cantSplit/>
        </w:trPr>
        <w:tc>
          <w:tcPr>
            <w:tcW w:type="dxa" w:w="3213"/>
          </w:tcPr>
          <w:p>
            <w:pPr>
              <w:spacing w:after="60"/>
            </w:pPr>
            <w:r>
              <w:rPr>
                <w:sz w:val="20"/>
              </w:rPr>
              <w:t>ALU</w:t>
            </w:r>
          </w:p>
        </w:tc>
        <w:tc>
          <w:tcPr>
            <w:tcW w:type="dxa" w:w="3213"/>
          </w:tcPr>
          <w:p>
            <w:pPr>
              <w:spacing w:after="60"/>
            </w:pPr>
            <w:r>
              <w:rPr>
                <w:sz w:val="20"/>
              </w:rPr>
              <w:t>Cộng/trừ 32-bit, số bù hai, MUX chọn phép toán, chọn toán hạng register/immediate.</w:t>
            </w:r>
          </w:p>
        </w:tc>
        <w:tc>
          <w:tcPr>
            <w:tcW w:type="dxa" w:w="3213"/>
          </w:tcPr>
          <w:p>
            <w:pPr>
              <w:spacing w:after="60"/>
            </w:pPr>
            <w:r>
              <w:rPr>
                <w:sz w:val="20"/>
              </w:rPr>
              <w:t>Bảng mã ALUCtrl của đúng mạch; 8 vector expected/actual; trace kết quả về register file.</w:t>
            </w:r>
          </w:p>
        </w:tc>
      </w:tr>
    </w:tbl>
    <w:p/>
    <w:p>
      <w:r>
        <w:t>Luồng cần theo: Instruction → tách trường → register file / immediate → MUX toán hạng → ALU → write-back. Logic control tự động là phần dự kiến phát triển; hiện main còn nhận control bằng Pin. Không coi sơ đồ dự kiến là tính năng đã có.</w:t>
      </w:r>
    </w:p>
    <w:p>
      <w:r>
        <w:br w:type="page"/>
      </w:r>
    </w:p>
    <w:p>
      <w:pPr>
        <w:pStyle w:val="Heading1"/>
      </w:pPr>
      <w:r>
        <w:t>3. Bài học đầu: tách trường khác với hiểu lệnh</w:t>
      </w:r>
    </w:p>
    <w:p>
      <w:r>
        <w:t>Trong RV32I, các vị trí bit giữ số hiệu thanh ghi nhất quán ở nhiều dạng lệnh; ý nghĩa phần còn lại tùy opcode. Splitter chỉ phân dây theo bit. Decoder điều khiển phải nhận biết loại lệnh rồi quyết định đọc gì, chọn toán hạng nào, ALU làm gì và có ghi kết quả hay không [S1].</w:t>
      </w:r>
    </w:p>
    <w:p>
      <w:pPr>
        <w:spacing w:after="40"/>
      </w:pPr>
      <w:r>
        <w:rPr>
          <w:rFonts w:ascii="Consolas" w:hAnsi="Consolas"/>
          <w:sz w:val="20"/>
        </w:rPr>
        <w:t>R-type: [31:25] funct7 | [24:20] rs2 | [19:15] rs1</w:t>
      </w:r>
    </w:p>
    <w:p>
      <w:pPr>
        <w:spacing w:after="40"/>
      </w:pPr>
      <w:r>
        <w:rPr>
          <w:rFonts w:ascii="Consolas" w:hAnsi="Consolas"/>
          <w:sz w:val="20"/>
        </w:rPr>
        <w:t xml:space="preserve">        [14:12] funct3 | [11:7] rd  | [6:0] opcode</w:t>
      </w:r>
    </w:p>
    <w:p>
      <w:pPr>
        <w:spacing w:after="40"/>
      </w:pPr>
      <w:r>
        <w:rPr>
          <w:rFonts w:ascii="Consolas" w:hAnsi="Consolas"/>
          <w:sz w:val="20"/>
        </w:rPr>
        <w:t>I-type: [31:20] immediate | [19:15] rs1</w:t>
      </w:r>
    </w:p>
    <w:p>
      <w:pPr>
        <w:spacing w:after="40"/>
      </w:pPr>
      <w:r>
        <w:rPr>
          <w:rFonts w:ascii="Consolas" w:hAnsi="Consolas"/>
          <w:sz w:val="20"/>
        </w:rPr>
        <w:t xml:space="preserve">        [14:12] funct3 | [11:7] rd  | [6:0] opcode</w:t>
      </w:r>
    </w:p>
    <w:p>
      <w:r>
        <w:t>Trong file, ngõ ext3 là tên cổng cần đối chiếu với trường funct3 [14:12] khi mở mạch. Chưa dùng việc thấy đủ tên cổng làm bằng chứng mọi dây Splitter nối đúng.</w:t>
      </w:r>
    </w:p>
    <w:p>
      <w:pPr>
        <w:pStyle w:val="Heading1"/>
      </w:pPr>
      <w:r>
        <w:t>4. Giải ngay một lệnh có trong ROM của bạn</w:t>
      </w:r>
    </w:p>
    <w:p>
      <w:r>
        <w:t>ROM chứa hai từ 0x00C48993, tiếp theo là bốn từ 0x00208663. Dưới đây là suy luận theo encoding ISA, chưa phải output chạy mạch.</w:t>
      </w:r>
    </w:p>
    <w:tbl>
      <w:tblPr>
        <w:tblStyle w:val="LightShading-Accent1"/>
        <w:tblW w:type="auto" w:w="0"/>
        <w:tblLook w:firstColumn="1" w:firstRow="1" w:lastColumn="0" w:lastRow="0" w:noHBand="0" w:noVBand="1" w:val="04A0"/>
      </w:tblPr>
      <w:tblGrid>
        <w:gridCol w:w="3213"/>
        <w:gridCol w:w="3213"/>
        <w:gridCol w:w="3213"/>
      </w:tblGrid>
      <w:tr>
        <w:trPr>
          <w:cantSplit/>
          <w:tblHeader/>
        </w:trPr>
        <w:tc>
          <w:tcPr>
            <w:tcW w:type="dxa" w:w="3213"/>
          </w:tcPr>
          <w:p>
            <w:pPr>
              <w:spacing w:after="60"/>
            </w:pPr>
            <w:r>
              <w:rPr>
                <w:sz w:val="20"/>
              </w:rPr>
              <w:t>Trường của 0x00C48993</w:t>
            </w:r>
          </w:p>
        </w:tc>
        <w:tc>
          <w:tcPr>
            <w:tcW w:type="dxa" w:w="3213"/>
          </w:tcPr>
          <w:p>
            <w:pPr>
              <w:spacing w:after="60"/>
            </w:pPr>
            <w:r>
              <w:rPr>
                <w:sz w:val="20"/>
              </w:rPr>
              <w:t>Giá trị</w:t>
            </w:r>
          </w:p>
        </w:tc>
        <w:tc>
          <w:tcPr>
            <w:tcW w:type="dxa" w:w="3213"/>
          </w:tcPr>
          <w:p>
            <w:pPr>
              <w:spacing w:after="60"/>
            </w:pPr>
            <w:r>
              <w:rPr>
                <w:sz w:val="20"/>
              </w:rPr>
              <w:t>Ý nghĩa</w:t>
            </w:r>
          </w:p>
        </w:tc>
      </w:tr>
      <w:tr>
        <w:trPr>
          <w:cantSplit/>
        </w:trPr>
        <w:tc>
          <w:tcPr>
            <w:tcW w:type="dxa" w:w="3213"/>
          </w:tcPr>
          <w:p>
            <w:pPr>
              <w:spacing w:after="60"/>
            </w:pPr>
            <w:r>
              <w:rPr>
                <w:sz w:val="20"/>
              </w:rPr>
              <w:t>opcode [6:0]</w:t>
            </w:r>
          </w:p>
        </w:tc>
        <w:tc>
          <w:tcPr>
            <w:tcW w:type="dxa" w:w="3213"/>
          </w:tcPr>
          <w:p>
            <w:pPr>
              <w:spacing w:after="60"/>
            </w:pPr>
            <w:r>
              <w:rPr>
                <w:sz w:val="20"/>
              </w:rPr>
              <w:t>0x13</w:t>
            </w:r>
          </w:p>
        </w:tc>
        <w:tc>
          <w:tcPr>
            <w:tcW w:type="dxa" w:w="3213"/>
          </w:tcPr>
          <w:p>
            <w:pPr>
              <w:spacing w:after="60"/>
            </w:pPr>
            <w:r>
              <w:rPr>
                <w:sz w:val="20"/>
              </w:rPr>
              <w:t>Nhóm OP-IMM</w:t>
            </w:r>
          </w:p>
        </w:tc>
      </w:tr>
      <w:tr>
        <w:trPr>
          <w:cantSplit/>
        </w:trPr>
        <w:tc>
          <w:tcPr>
            <w:tcW w:type="dxa" w:w="3213"/>
          </w:tcPr>
          <w:p>
            <w:pPr>
              <w:spacing w:after="60"/>
            </w:pPr>
            <w:r>
              <w:rPr>
                <w:sz w:val="20"/>
              </w:rPr>
              <w:t>rd [11:7]</w:t>
            </w:r>
          </w:p>
        </w:tc>
        <w:tc>
          <w:tcPr>
            <w:tcW w:type="dxa" w:w="3213"/>
          </w:tcPr>
          <w:p>
            <w:pPr>
              <w:spacing w:after="60"/>
            </w:pPr>
            <w:r>
              <w:rPr>
                <w:sz w:val="20"/>
              </w:rPr>
              <w:t>19</w:t>
            </w:r>
          </w:p>
        </w:tc>
        <w:tc>
          <w:tcPr>
            <w:tcW w:type="dxa" w:w="3213"/>
          </w:tcPr>
          <w:p>
            <w:pPr>
              <w:spacing w:after="60"/>
            </w:pPr>
            <w:r>
              <w:rPr>
                <w:sz w:val="20"/>
              </w:rPr>
              <w:t>Đích x19</w:t>
            </w:r>
          </w:p>
        </w:tc>
      </w:tr>
      <w:tr>
        <w:trPr>
          <w:cantSplit/>
        </w:trPr>
        <w:tc>
          <w:tcPr>
            <w:tcW w:type="dxa" w:w="3213"/>
          </w:tcPr>
          <w:p>
            <w:pPr>
              <w:spacing w:after="60"/>
            </w:pPr>
            <w:r>
              <w:rPr>
                <w:sz w:val="20"/>
              </w:rPr>
              <w:t>funct3 [14:12]</w:t>
            </w:r>
          </w:p>
        </w:tc>
        <w:tc>
          <w:tcPr>
            <w:tcW w:type="dxa" w:w="3213"/>
          </w:tcPr>
          <w:p>
            <w:pPr>
              <w:spacing w:after="60"/>
            </w:pPr>
            <w:r>
              <w:rPr>
                <w:sz w:val="20"/>
              </w:rPr>
              <w:t>000</w:t>
            </w:r>
          </w:p>
        </w:tc>
        <w:tc>
          <w:tcPr>
            <w:tcW w:type="dxa" w:w="3213"/>
          </w:tcPr>
          <w:p>
            <w:pPr>
              <w:spacing w:after="60"/>
            </w:pPr>
            <w:r>
              <w:rPr>
                <w:sz w:val="20"/>
              </w:rPr>
              <w:t>Trong OP-IMM là ADDI</w:t>
            </w:r>
          </w:p>
        </w:tc>
      </w:tr>
      <w:tr>
        <w:trPr>
          <w:cantSplit/>
        </w:trPr>
        <w:tc>
          <w:tcPr>
            <w:tcW w:type="dxa" w:w="3213"/>
          </w:tcPr>
          <w:p>
            <w:pPr>
              <w:spacing w:after="60"/>
            </w:pPr>
            <w:r>
              <w:rPr>
                <w:sz w:val="20"/>
              </w:rPr>
              <w:t>rs1 [19:15]</w:t>
            </w:r>
          </w:p>
        </w:tc>
        <w:tc>
          <w:tcPr>
            <w:tcW w:type="dxa" w:w="3213"/>
          </w:tcPr>
          <w:p>
            <w:pPr>
              <w:spacing w:after="60"/>
            </w:pPr>
            <w:r>
              <w:rPr>
                <w:sz w:val="20"/>
              </w:rPr>
              <w:t>9</w:t>
            </w:r>
          </w:p>
        </w:tc>
        <w:tc>
          <w:tcPr>
            <w:tcW w:type="dxa" w:w="3213"/>
          </w:tcPr>
          <w:p>
            <w:pPr>
              <w:spacing w:after="60"/>
            </w:pPr>
            <w:r>
              <w:rPr>
                <w:sz w:val="20"/>
              </w:rPr>
              <w:t>Nguồn x9</w:t>
            </w:r>
          </w:p>
        </w:tc>
      </w:tr>
      <w:tr>
        <w:trPr>
          <w:cantSplit/>
        </w:trPr>
        <w:tc>
          <w:tcPr>
            <w:tcW w:type="dxa" w:w="3213"/>
          </w:tcPr>
          <w:p>
            <w:pPr>
              <w:spacing w:after="60"/>
            </w:pPr>
            <w:r>
              <w:rPr>
                <w:sz w:val="20"/>
              </w:rPr>
              <w:t>imm [31:20]</w:t>
            </w:r>
          </w:p>
        </w:tc>
        <w:tc>
          <w:tcPr>
            <w:tcW w:type="dxa" w:w="3213"/>
          </w:tcPr>
          <w:p>
            <w:pPr>
              <w:spacing w:after="60"/>
            </w:pPr>
            <w:r>
              <w:rPr>
                <w:sz w:val="20"/>
              </w:rPr>
              <w:t>0x00C = 12</w:t>
            </w:r>
          </w:p>
        </w:tc>
        <w:tc>
          <w:tcPr>
            <w:tcW w:type="dxa" w:w="3213"/>
          </w:tcPr>
          <w:p>
            <w:pPr>
              <w:spacing w:after="60"/>
            </w:pPr>
            <w:r>
              <w:rPr>
                <w:sz w:val="20"/>
              </w:rPr>
              <w:t>Immediate 12-bit, sign-extend lên 32-bit</w:t>
            </w:r>
          </w:p>
        </w:tc>
      </w:tr>
    </w:tbl>
    <w:p/>
    <w:p>
      <w:pPr>
        <w:spacing w:after="40"/>
      </w:pPr>
      <w:r>
        <w:rPr>
          <w:rFonts w:ascii="Consolas" w:hAnsi="Consolas"/>
          <w:sz w:val="20"/>
        </w:rPr>
        <w:t>addi x19, x9, 12</w:t>
      </w:r>
    </w:p>
    <w:p>
      <w:pPr>
        <w:spacing w:after="40"/>
      </w:pPr>
      <w:r>
        <w:rPr>
          <w:rFonts w:ascii="Consolas" w:hAnsi="Consolas"/>
          <w:sz w:val="20"/>
        </w:rPr>
        <w:t>x19 &lt;- (x9 + 12) mod 2^32</w:t>
      </w:r>
    </w:p>
    <w:p>
      <w:r>
        <w:t>Nếu giả sử x9 = 10, kết quả mong đợi là x19 = 22. Không mặc định x9 = 0 hoặc cho rằng đã quan sát được 22 trên mạch. Đáng chú ý: [24:20] có giá trị 12 nhưng ở lệnh này nó thuộc immediate, không mang ý nghĩa toán hạng rs2. Mạch có thể vẫn xuất các bit ấy ở cổng tên rs2; control phải quyết định chúng có được dùng hay không.</w:t>
      </w:r>
    </w:p>
    <w:p>
      <w:r>
        <w:t>0x00208663 tương ứng BEQ x1, x2, +12. Các bit [11:7] ở B-type thuộc immediate, không phải thanh ghi đích. Phạm vi control ADD/SUB/ADDI đề xuất dưới đây chưa thực thi branch; vì ROM có BEQ, chưa thể dùng chương trình ROM hiện tại để tuyên bố CPU chạy hoàn chỉnh.</w:t>
      </w:r>
    </w:p>
    <w:p>
      <w:r>
        <w:br w:type="page"/>
      </w:r>
    </w:p>
    <w:p>
      <w:pPr>
        <w:pStyle w:val="Heading1"/>
      </w:pPr>
      <w:r>
        <w:t>5. Từ bảng lệnh đến control tối thiểu</w:t>
      </w:r>
    </w:p>
    <w:tbl>
      <w:tblPr>
        <w:tblStyle w:val="LightShading-Accent1"/>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spacing w:after="60"/>
            </w:pPr>
            <w:r>
              <w:rPr>
                <w:sz w:val="20"/>
              </w:rPr>
              <w:t>Lệnh</w:t>
            </w:r>
          </w:p>
        </w:tc>
        <w:tc>
          <w:tcPr>
            <w:tcW w:type="dxa" w:w="2409"/>
          </w:tcPr>
          <w:p>
            <w:pPr>
              <w:spacing w:after="60"/>
            </w:pPr>
            <w:r>
              <w:rPr>
                <w:sz w:val="20"/>
              </w:rPr>
              <w:t>Điều kiện nhận biết</w:t>
            </w:r>
          </w:p>
        </w:tc>
        <w:tc>
          <w:tcPr>
            <w:tcW w:type="dxa" w:w="2409"/>
          </w:tcPr>
          <w:p>
            <w:pPr>
              <w:spacing w:after="60"/>
            </w:pPr>
            <w:r>
              <w:rPr>
                <w:sz w:val="20"/>
              </w:rPr>
              <w:t>B vào ALU</w:t>
            </w:r>
          </w:p>
        </w:tc>
        <w:tc>
          <w:tcPr>
            <w:tcW w:type="dxa" w:w="2409"/>
          </w:tcPr>
          <w:p>
            <w:pPr>
              <w:spacing w:after="60"/>
            </w:pPr>
            <w:r>
              <w:rPr>
                <w:sz w:val="20"/>
              </w:rPr>
              <w:t>Phép ALU / ghi</w:t>
            </w:r>
          </w:p>
        </w:tc>
      </w:tr>
      <w:tr>
        <w:trPr>
          <w:cantSplit/>
        </w:trPr>
        <w:tc>
          <w:tcPr>
            <w:tcW w:type="dxa" w:w="2409"/>
          </w:tcPr>
          <w:p>
            <w:pPr>
              <w:spacing w:after="60"/>
            </w:pPr>
            <w:r>
              <w:rPr>
                <w:sz w:val="20"/>
              </w:rPr>
              <w:t>ADD</w:t>
            </w:r>
          </w:p>
        </w:tc>
        <w:tc>
          <w:tcPr>
            <w:tcW w:type="dxa" w:w="2409"/>
          </w:tcPr>
          <w:p>
            <w:pPr>
              <w:spacing w:after="60"/>
            </w:pPr>
            <w:r>
              <w:rPr>
                <w:sz w:val="20"/>
              </w:rPr>
              <w:t>opcode=0x33, funct3=000, funct7=0x00</w:t>
            </w:r>
          </w:p>
        </w:tc>
        <w:tc>
          <w:tcPr>
            <w:tcW w:type="dxa" w:w="2409"/>
          </w:tcPr>
          <w:p>
            <w:pPr>
              <w:spacing w:after="60"/>
            </w:pPr>
            <w:r>
              <w:rPr>
                <w:sz w:val="20"/>
              </w:rPr>
              <w:t>rs2_data</w:t>
            </w:r>
          </w:p>
        </w:tc>
        <w:tc>
          <w:tcPr>
            <w:tcW w:type="dxa" w:w="2409"/>
          </w:tcPr>
          <w:p>
            <w:pPr>
              <w:spacing w:after="60"/>
            </w:pPr>
            <w:r>
              <w:rPr>
                <w:sz w:val="20"/>
              </w:rPr>
              <w:t>ADD; Write=1</w:t>
            </w:r>
          </w:p>
        </w:tc>
      </w:tr>
      <w:tr>
        <w:trPr>
          <w:cantSplit/>
        </w:trPr>
        <w:tc>
          <w:tcPr>
            <w:tcW w:type="dxa" w:w="2409"/>
          </w:tcPr>
          <w:p>
            <w:pPr>
              <w:spacing w:after="60"/>
            </w:pPr>
            <w:r>
              <w:rPr>
                <w:sz w:val="20"/>
              </w:rPr>
              <w:t>SUB</w:t>
            </w:r>
          </w:p>
        </w:tc>
        <w:tc>
          <w:tcPr>
            <w:tcW w:type="dxa" w:w="2409"/>
          </w:tcPr>
          <w:p>
            <w:pPr>
              <w:spacing w:after="60"/>
            </w:pPr>
            <w:r>
              <w:rPr>
                <w:sz w:val="20"/>
              </w:rPr>
              <w:t>opcode=0x33, funct3=000, funct7=0x20</w:t>
            </w:r>
          </w:p>
        </w:tc>
        <w:tc>
          <w:tcPr>
            <w:tcW w:type="dxa" w:w="2409"/>
          </w:tcPr>
          <w:p>
            <w:pPr>
              <w:spacing w:after="60"/>
            </w:pPr>
            <w:r>
              <w:rPr>
                <w:sz w:val="20"/>
              </w:rPr>
              <w:t>rs2_data</w:t>
            </w:r>
          </w:p>
        </w:tc>
        <w:tc>
          <w:tcPr>
            <w:tcW w:type="dxa" w:w="2409"/>
          </w:tcPr>
          <w:p>
            <w:pPr>
              <w:spacing w:after="60"/>
            </w:pPr>
            <w:r>
              <w:rPr>
                <w:sz w:val="20"/>
              </w:rPr>
              <w:t>SUB; Write=1</w:t>
            </w:r>
          </w:p>
        </w:tc>
      </w:tr>
      <w:tr>
        <w:trPr>
          <w:cantSplit/>
        </w:trPr>
        <w:tc>
          <w:tcPr>
            <w:tcW w:type="dxa" w:w="2409"/>
          </w:tcPr>
          <w:p>
            <w:pPr>
              <w:spacing w:after="60"/>
            </w:pPr>
            <w:r>
              <w:rPr>
                <w:sz w:val="20"/>
              </w:rPr>
              <w:t>ADDI</w:t>
            </w:r>
          </w:p>
        </w:tc>
        <w:tc>
          <w:tcPr>
            <w:tcW w:type="dxa" w:w="2409"/>
          </w:tcPr>
          <w:p>
            <w:pPr>
              <w:spacing w:after="60"/>
            </w:pPr>
            <w:r>
              <w:rPr>
                <w:sz w:val="20"/>
              </w:rPr>
              <w:t>opcode=0x13, funct3=000</w:t>
            </w:r>
          </w:p>
        </w:tc>
        <w:tc>
          <w:tcPr>
            <w:tcW w:type="dxa" w:w="2409"/>
          </w:tcPr>
          <w:p>
            <w:pPr>
              <w:spacing w:after="60"/>
            </w:pPr>
            <w:r>
              <w:rPr>
                <w:sz w:val="20"/>
              </w:rPr>
              <w:t>I-immediate</w:t>
            </w:r>
          </w:p>
        </w:tc>
        <w:tc>
          <w:tcPr>
            <w:tcW w:type="dxa" w:w="2409"/>
          </w:tcPr>
          <w:p>
            <w:pPr>
              <w:spacing w:after="60"/>
            </w:pPr>
            <w:r>
              <w:rPr>
                <w:sz w:val="20"/>
              </w:rPr>
              <w:t>ADD; Write=1</w:t>
            </w:r>
          </w:p>
        </w:tc>
      </w:tr>
    </w:tbl>
    <w:p/>
    <w:p>
      <w:r>
        <w:t>ADDI dùng cùng phép cộng với ADD; khác ở nguồn toán hạng B. Do đó ALUSrc và ALUCtrl có vai trò khác nhau: một tín hiệu chọn dữ liệu, một tín hiệu chọn phép tính. Với ADDI, không kiểm tra [31:25] như funct7 R-type vì các bit đó thuộc immediate, có thể chứa dấu âm.</w:t>
      </w:r>
    </w:p>
    <w:p>
      <w:r>
        <w:t>Bảng này dùng tên ADD_CODE, SUB_CODE và I_CODE thay cho tự áp mã nhị phân. Bạn sẽ lần dây MUX trong ALU và ImmGen để ghi mã thật của mạch. Số thứ tự mã điều khiển là lựa chọn implementation, không do ISA quy định; không sao chép trực tiếp mã enum Ibex sang mạch lớp.</w:t>
      </w:r>
    </w:p>
    <w:p>
      <w:pPr>
        <w:pStyle w:val="Heading1"/>
      </w:pPr>
      <w:r>
        <w:t>6. Phát triển từ bản lớp học</w:t>
      </w:r>
    </w:p>
    <w:p>
      <w:pPr>
        <w:pStyle w:val="ListBullet"/>
      </w:pPr>
      <w:r>
        <w:t>Bước 1: lưu một bản làm việc mới ở máy bạn, giữ RiscVComputer_T3.circ gốc nguyên trạng. Đọc từng khối riêng và ghi giao diện trước khi thay dây main.</w:t>
      </w:r>
    </w:p>
    <w:p>
      <w:pPr>
        <w:pStyle w:val="ListBullet"/>
      </w:pPr>
      <w:r>
        <w:t>Bước 2: trên mạch con kiểm thử, nhập các instruction word rồi quan sát trường xuất ra. So sánh với bảng bit; sai ở đây thì sửa phần tách trường trước khi làm control.</w:t>
      </w:r>
    </w:p>
    <w:p>
      <w:pPr>
        <w:pStyle w:val="ListBullet"/>
      </w:pPr>
      <w:r>
        <w:t>Bước 3: lập bảng control cho ba lệnh trên. Phát triển một khối ControlALU nhận opcode/funct3/funct7 (hoặc instruction) và xuất valid, Write, lựa chọn B/immediate và mã phép ALU. Chưa nối thay toàn bộ Pin trong main trước khi kiểm thử độc lập.</w:t>
      </w:r>
    </w:p>
    <w:p>
      <w:pPr>
        <w:pStyle w:val="ListBullet"/>
      </w:pPr>
      <w:r>
        <w:t>Bước 4: lệnh ngoài tập hỗ trợ có valid=0 và Write=0. Thêm nhãn “unsupported” để quan sát; chưa gọi đây là cơ chế illegal-instruction trap đầy đủ của core. Không cho BEQ/LOAD ghi thanh ghi do mặc định sai.</w:t>
      </w:r>
    </w:p>
    <w:p>
      <w:pPr>
        <w:pStyle w:val="ListBullet"/>
      </w:pPr>
      <w:r>
        <w:t>Bước 5: kiểm ALU độc lập, sau đó mới nối với register file và dùng chương trình thử chỉ gồm các lệnh đã hỗ trợ. Ghi trạng thái trước/sau cạnh clock; không suy từ một đường sáng rằng cả CPU đúng.</w:t>
      </w:r>
    </w:p>
    <w:p>
      <w:pPr>
        <w:pStyle w:val="Heading1"/>
      </w:pPr>
      <w:r>
        <w:t>7. Ví dụ số bù hai và phép trừ</w:t>
      </w:r>
    </w:p>
    <w:p>
      <w:r>
        <w:t>ALU xử lý vector bit. Với 32-bit, phép cộng/trừ số nguyên cơ bản giữ 32 bit thấp [S1]. Phép trừ có thể hiện thực A + (~B) + 1; mạch lớp hiện có một Subtractor riêng, còn Ibex dùng đường adder có xử lý toán hạng để thực hiện nhiều phép. Cùng kết quả kiến trúc không đòi hỏi cùng cấu trúc cổng [S2].</w:t>
      </w:r>
    </w:p>
    <w:p>
      <w:r>
        <w:t>Ví dụ 4 − 9 = −5: biểu diễn 32-bit là 0xFFFFFFFB. Đây là kết quả mong đợi theo số bù hai; cần chọn cách hiển thị hex/signed phù hợp khi đọc probe. Tràn số không đồng nghĩa mô hình đã xử lý trap; ADD/SUB RV32I không tạo arithmetic-overflow exception [S1].</w:t>
      </w:r>
    </w:p>
    <w:p>
      <w:r>
        <w:br w:type="page"/>
      </w:r>
    </w:p>
    <w:p>
      <w:pPr>
        <w:pStyle w:val="Heading1"/>
      </w:pPr>
      <w:r>
        <w:t>8. Kiểm chứng có mục tiêu</w:t>
      </w:r>
    </w:p>
    <w:tbl>
      <w:tblPr>
        <w:tblStyle w:val="LightShading-Accent1"/>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spacing w:after="60"/>
            </w:pPr>
            <w:r>
              <w:rPr>
                <w:sz w:val="20"/>
              </w:rPr>
              <w:t>Phép</w:t>
            </w:r>
          </w:p>
        </w:tc>
        <w:tc>
          <w:tcPr>
            <w:tcW w:type="dxa" w:w="2409"/>
          </w:tcPr>
          <w:p>
            <w:pPr>
              <w:spacing w:after="60"/>
            </w:pPr>
            <w:r>
              <w:rPr>
                <w:sz w:val="20"/>
              </w:rPr>
              <w:t>A (hex)</w:t>
            </w:r>
          </w:p>
        </w:tc>
        <w:tc>
          <w:tcPr>
            <w:tcW w:type="dxa" w:w="2409"/>
          </w:tcPr>
          <w:p>
            <w:pPr>
              <w:spacing w:after="60"/>
            </w:pPr>
            <w:r>
              <w:rPr>
                <w:sz w:val="20"/>
              </w:rPr>
              <w:t>B (hex)</w:t>
            </w:r>
          </w:p>
        </w:tc>
        <w:tc>
          <w:tcPr>
            <w:tcW w:type="dxa" w:w="2409"/>
          </w:tcPr>
          <w:p>
            <w:pPr>
              <w:spacing w:after="60"/>
            </w:pPr>
            <w:r>
              <w:rPr>
                <w:sz w:val="20"/>
              </w:rPr>
              <w:t>Expected (hex)</w:t>
            </w:r>
          </w:p>
        </w:tc>
      </w:tr>
      <w:tr>
        <w:trPr>
          <w:cantSplit/>
        </w:trPr>
        <w:tc>
          <w:tcPr>
            <w:tcW w:type="dxa" w:w="2409"/>
          </w:tcPr>
          <w:p>
            <w:pPr>
              <w:spacing w:after="60"/>
            </w:pPr>
            <w:r>
              <w:rPr>
                <w:sz w:val="20"/>
              </w:rPr>
              <w:t>ADD</w:t>
            </w:r>
          </w:p>
        </w:tc>
        <w:tc>
          <w:tcPr>
            <w:tcW w:type="dxa" w:w="2409"/>
          </w:tcPr>
          <w:p>
            <w:pPr>
              <w:spacing w:after="60"/>
            </w:pPr>
            <w:r>
              <w:rPr>
                <w:sz w:val="20"/>
              </w:rPr>
              <w:t>00000000</w:t>
            </w:r>
          </w:p>
        </w:tc>
        <w:tc>
          <w:tcPr>
            <w:tcW w:type="dxa" w:w="2409"/>
          </w:tcPr>
          <w:p>
            <w:pPr>
              <w:spacing w:after="60"/>
            </w:pPr>
            <w:r>
              <w:rPr>
                <w:sz w:val="20"/>
              </w:rPr>
              <w:t>00000000</w:t>
            </w:r>
          </w:p>
        </w:tc>
        <w:tc>
          <w:tcPr>
            <w:tcW w:type="dxa" w:w="2409"/>
          </w:tcPr>
          <w:p>
            <w:pPr>
              <w:spacing w:after="60"/>
            </w:pPr>
            <w:r>
              <w:rPr>
                <w:sz w:val="20"/>
              </w:rPr>
              <w:t>00000000</w:t>
            </w:r>
          </w:p>
        </w:tc>
      </w:tr>
      <w:tr>
        <w:trPr>
          <w:cantSplit/>
        </w:trPr>
        <w:tc>
          <w:tcPr>
            <w:tcW w:type="dxa" w:w="2409"/>
          </w:tcPr>
          <w:p>
            <w:pPr>
              <w:spacing w:after="60"/>
            </w:pPr>
            <w:r>
              <w:rPr>
                <w:sz w:val="20"/>
              </w:rPr>
              <w:t>ADD</w:t>
            </w:r>
          </w:p>
        </w:tc>
        <w:tc>
          <w:tcPr>
            <w:tcW w:type="dxa" w:w="2409"/>
          </w:tcPr>
          <w:p>
            <w:pPr>
              <w:spacing w:after="60"/>
            </w:pPr>
            <w:r>
              <w:rPr>
                <w:sz w:val="20"/>
              </w:rPr>
              <w:t>00000001</w:t>
            </w:r>
          </w:p>
        </w:tc>
        <w:tc>
          <w:tcPr>
            <w:tcW w:type="dxa" w:w="2409"/>
          </w:tcPr>
          <w:p>
            <w:pPr>
              <w:spacing w:after="60"/>
            </w:pPr>
            <w:r>
              <w:rPr>
                <w:sz w:val="20"/>
              </w:rPr>
              <w:t>00000002</w:t>
            </w:r>
          </w:p>
        </w:tc>
        <w:tc>
          <w:tcPr>
            <w:tcW w:type="dxa" w:w="2409"/>
          </w:tcPr>
          <w:p>
            <w:pPr>
              <w:spacing w:after="60"/>
            </w:pPr>
            <w:r>
              <w:rPr>
                <w:sz w:val="20"/>
              </w:rPr>
              <w:t>00000003</w:t>
            </w:r>
          </w:p>
        </w:tc>
      </w:tr>
      <w:tr>
        <w:trPr>
          <w:cantSplit/>
        </w:trPr>
        <w:tc>
          <w:tcPr>
            <w:tcW w:type="dxa" w:w="2409"/>
          </w:tcPr>
          <w:p>
            <w:pPr>
              <w:spacing w:after="60"/>
            </w:pPr>
            <w:r>
              <w:rPr>
                <w:sz w:val="20"/>
              </w:rPr>
              <w:t>ADD</w:t>
            </w:r>
          </w:p>
        </w:tc>
        <w:tc>
          <w:tcPr>
            <w:tcW w:type="dxa" w:w="2409"/>
          </w:tcPr>
          <w:p>
            <w:pPr>
              <w:spacing w:after="60"/>
            </w:pPr>
            <w:r>
              <w:rPr>
                <w:sz w:val="20"/>
              </w:rPr>
              <w:t>FFFFFFFF</w:t>
            </w:r>
          </w:p>
        </w:tc>
        <w:tc>
          <w:tcPr>
            <w:tcW w:type="dxa" w:w="2409"/>
          </w:tcPr>
          <w:p>
            <w:pPr>
              <w:spacing w:after="60"/>
            </w:pPr>
            <w:r>
              <w:rPr>
                <w:sz w:val="20"/>
              </w:rPr>
              <w:t>00000001</w:t>
            </w:r>
          </w:p>
        </w:tc>
        <w:tc>
          <w:tcPr>
            <w:tcW w:type="dxa" w:w="2409"/>
          </w:tcPr>
          <w:p>
            <w:pPr>
              <w:spacing w:after="60"/>
            </w:pPr>
            <w:r>
              <w:rPr>
                <w:sz w:val="20"/>
              </w:rPr>
              <w:t>00000000</w:t>
            </w:r>
          </w:p>
        </w:tc>
      </w:tr>
      <w:tr>
        <w:trPr>
          <w:cantSplit/>
        </w:trPr>
        <w:tc>
          <w:tcPr>
            <w:tcW w:type="dxa" w:w="2409"/>
          </w:tcPr>
          <w:p>
            <w:pPr>
              <w:spacing w:after="60"/>
            </w:pPr>
            <w:r>
              <w:rPr>
                <w:sz w:val="20"/>
              </w:rPr>
              <w:t>ADD</w:t>
            </w:r>
          </w:p>
        </w:tc>
        <w:tc>
          <w:tcPr>
            <w:tcW w:type="dxa" w:w="2409"/>
          </w:tcPr>
          <w:p>
            <w:pPr>
              <w:spacing w:after="60"/>
            </w:pPr>
            <w:r>
              <w:rPr>
                <w:sz w:val="20"/>
              </w:rPr>
              <w:t>7FFFFFFF</w:t>
            </w:r>
          </w:p>
        </w:tc>
        <w:tc>
          <w:tcPr>
            <w:tcW w:type="dxa" w:w="2409"/>
          </w:tcPr>
          <w:p>
            <w:pPr>
              <w:spacing w:after="60"/>
            </w:pPr>
            <w:r>
              <w:rPr>
                <w:sz w:val="20"/>
              </w:rPr>
              <w:t>00000001</w:t>
            </w:r>
          </w:p>
        </w:tc>
        <w:tc>
          <w:tcPr>
            <w:tcW w:type="dxa" w:w="2409"/>
          </w:tcPr>
          <w:p>
            <w:pPr>
              <w:spacing w:after="60"/>
            </w:pPr>
            <w:r>
              <w:rPr>
                <w:sz w:val="20"/>
              </w:rPr>
              <w:t>80000000</w:t>
            </w:r>
          </w:p>
        </w:tc>
      </w:tr>
      <w:tr>
        <w:trPr>
          <w:cantSplit/>
        </w:trPr>
        <w:tc>
          <w:tcPr>
            <w:tcW w:type="dxa" w:w="2409"/>
          </w:tcPr>
          <w:p>
            <w:pPr>
              <w:spacing w:after="60"/>
            </w:pPr>
            <w:r>
              <w:rPr>
                <w:sz w:val="20"/>
              </w:rPr>
              <w:t>SUB</w:t>
            </w:r>
          </w:p>
        </w:tc>
        <w:tc>
          <w:tcPr>
            <w:tcW w:type="dxa" w:w="2409"/>
          </w:tcPr>
          <w:p>
            <w:pPr>
              <w:spacing w:after="60"/>
            </w:pPr>
            <w:r>
              <w:rPr>
                <w:sz w:val="20"/>
              </w:rPr>
              <w:t>00000009</w:t>
            </w:r>
          </w:p>
        </w:tc>
        <w:tc>
          <w:tcPr>
            <w:tcW w:type="dxa" w:w="2409"/>
          </w:tcPr>
          <w:p>
            <w:pPr>
              <w:spacing w:after="60"/>
            </w:pPr>
            <w:r>
              <w:rPr>
                <w:sz w:val="20"/>
              </w:rPr>
              <w:t>00000004</w:t>
            </w:r>
          </w:p>
        </w:tc>
        <w:tc>
          <w:tcPr>
            <w:tcW w:type="dxa" w:w="2409"/>
          </w:tcPr>
          <w:p>
            <w:pPr>
              <w:spacing w:after="60"/>
            </w:pPr>
            <w:r>
              <w:rPr>
                <w:sz w:val="20"/>
              </w:rPr>
              <w:t>00000005</w:t>
            </w:r>
          </w:p>
        </w:tc>
      </w:tr>
      <w:tr>
        <w:trPr>
          <w:cantSplit/>
        </w:trPr>
        <w:tc>
          <w:tcPr>
            <w:tcW w:type="dxa" w:w="2409"/>
          </w:tcPr>
          <w:p>
            <w:pPr>
              <w:spacing w:after="60"/>
            </w:pPr>
            <w:r>
              <w:rPr>
                <w:sz w:val="20"/>
              </w:rPr>
              <w:t>SUB</w:t>
            </w:r>
          </w:p>
        </w:tc>
        <w:tc>
          <w:tcPr>
            <w:tcW w:type="dxa" w:w="2409"/>
          </w:tcPr>
          <w:p>
            <w:pPr>
              <w:spacing w:after="60"/>
            </w:pPr>
            <w:r>
              <w:rPr>
                <w:sz w:val="20"/>
              </w:rPr>
              <w:t>00000004</w:t>
            </w:r>
          </w:p>
        </w:tc>
        <w:tc>
          <w:tcPr>
            <w:tcW w:type="dxa" w:w="2409"/>
          </w:tcPr>
          <w:p>
            <w:pPr>
              <w:spacing w:after="60"/>
            </w:pPr>
            <w:r>
              <w:rPr>
                <w:sz w:val="20"/>
              </w:rPr>
              <w:t>00000009</w:t>
            </w:r>
          </w:p>
        </w:tc>
        <w:tc>
          <w:tcPr>
            <w:tcW w:type="dxa" w:w="2409"/>
          </w:tcPr>
          <w:p>
            <w:pPr>
              <w:spacing w:after="60"/>
            </w:pPr>
            <w:r>
              <w:rPr>
                <w:sz w:val="20"/>
              </w:rPr>
              <w:t>FFFFFFFB</w:t>
            </w:r>
          </w:p>
        </w:tc>
      </w:tr>
      <w:tr>
        <w:trPr>
          <w:cantSplit/>
        </w:trPr>
        <w:tc>
          <w:tcPr>
            <w:tcW w:type="dxa" w:w="2409"/>
          </w:tcPr>
          <w:p>
            <w:pPr>
              <w:spacing w:after="60"/>
            </w:pPr>
            <w:r>
              <w:rPr>
                <w:sz w:val="20"/>
              </w:rPr>
              <w:t>SUB</w:t>
            </w:r>
          </w:p>
        </w:tc>
        <w:tc>
          <w:tcPr>
            <w:tcW w:type="dxa" w:w="2409"/>
          </w:tcPr>
          <w:p>
            <w:pPr>
              <w:spacing w:after="60"/>
            </w:pPr>
            <w:r>
              <w:rPr>
                <w:sz w:val="20"/>
              </w:rPr>
              <w:t>80000000</w:t>
            </w:r>
          </w:p>
        </w:tc>
        <w:tc>
          <w:tcPr>
            <w:tcW w:type="dxa" w:w="2409"/>
          </w:tcPr>
          <w:p>
            <w:pPr>
              <w:spacing w:after="60"/>
            </w:pPr>
            <w:r>
              <w:rPr>
                <w:sz w:val="20"/>
              </w:rPr>
              <w:t>00000001</w:t>
            </w:r>
          </w:p>
        </w:tc>
        <w:tc>
          <w:tcPr>
            <w:tcW w:type="dxa" w:w="2409"/>
          </w:tcPr>
          <w:p>
            <w:pPr>
              <w:spacing w:after="60"/>
            </w:pPr>
            <w:r>
              <w:rPr>
                <w:sz w:val="20"/>
              </w:rPr>
              <w:t>7FFFFFFF</w:t>
            </w:r>
          </w:p>
        </w:tc>
      </w:tr>
      <w:tr>
        <w:trPr>
          <w:cantSplit/>
        </w:trPr>
        <w:tc>
          <w:tcPr>
            <w:tcW w:type="dxa" w:w="2409"/>
          </w:tcPr>
          <w:p>
            <w:pPr>
              <w:spacing w:after="60"/>
            </w:pPr>
            <w:r>
              <w:rPr>
                <w:sz w:val="20"/>
              </w:rPr>
              <w:t>SUB</w:t>
            </w:r>
          </w:p>
        </w:tc>
        <w:tc>
          <w:tcPr>
            <w:tcW w:type="dxa" w:w="2409"/>
          </w:tcPr>
          <w:p>
            <w:pPr>
              <w:spacing w:after="60"/>
            </w:pPr>
            <w:r>
              <w:rPr>
                <w:sz w:val="20"/>
              </w:rPr>
              <w:t>FFFFFFFF</w:t>
            </w:r>
          </w:p>
        </w:tc>
        <w:tc>
          <w:tcPr>
            <w:tcW w:type="dxa" w:w="2409"/>
          </w:tcPr>
          <w:p>
            <w:pPr>
              <w:spacing w:after="60"/>
            </w:pPr>
            <w:r>
              <w:rPr>
                <w:sz w:val="20"/>
              </w:rPr>
              <w:t>FFFFFFFF</w:t>
            </w:r>
          </w:p>
        </w:tc>
        <w:tc>
          <w:tcPr>
            <w:tcW w:type="dxa" w:w="2409"/>
          </w:tcPr>
          <w:p>
            <w:pPr>
              <w:spacing w:after="60"/>
            </w:pPr>
            <w:r>
              <w:rPr>
                <w:sz w:val="20"/>
              </w:rPr>
              <w:t>00000000</w:t>
            </w:r>
          </w:p>
        </w:tc>
      </w:tr>
    </w:tbl>
    <w:p/>
    <w:p>
      <w:r>
        <w:t>Bảng trên là oracle suy luận tay; actual của Logisim còn trống, tất cả mô phỏng NOT RUN trong phiên này. Mỗi lần thử ghi ALUCtrl thật, A/B, actual, PASS/FAIL và ảnh quan sát. Với control, thử 0x003100B3 (ADD x1,x2,x3), 0x403100B3 (SUB x1,x2,x3), 0x00C48993 (ADDI x19,x9,12); thử thêm BEQ 0x00208663 để xác nhận bị nhận diện ngoài tập hỗ trợ.</w:t>
      </w:r>
    </w:p>
    <w:p>
      <w:pPr>
        <w:pStyle w:val="Heading1"/>
      </w:pPr>
      <w:r>
        <w:t>9. Đọc phần tương ứng trong Ibex</w:t>
      </w:r>
    </w:p>
    <w:tbl>
      <w:tblPr>
        <w:tblStyle w:val="LightShading-Accent1"/>
        <w:tblW w:type="auto" w:w="0"/>
        <w:tblLook w:firstColumn="1" w:firstRow="1" w:lastColumn="0" w:lastRow="0" w:noHBand="0" w:noVBand="1" w:val="04A0"/>
      </w:tblPr>
      <w:tblGrid>
        <w:gridCol w:w="3213"/>
        <w:gridCol w:w="3213"/>
        <w:gridCol w:w="3213"/>
      </w:tblGrid>
      <w:tr>
        <w:trPr>
          <w:cantSplit/>
          <w:tblHeader/>
        </w:trPr>
        <w:tc>
          <w:tcPr>
            <w:tcW w:type="dxa" w:w="3213"/>
          </w:tcPr>
          <w:p>
            <w:pPr>
              <w:spacing w:after="60"/>
            </w:pPr>
            <w:r>
              <w:rPr>
                <w:sz w:val="20"/>
              </w:rPr>
              <w:t>Mô hình lớp</w:t>
            </w:r>
          </w:p>
        </w:tc>
        <w:tc>
          <w:tcPr>
            <w:tcW w:type="dxa" w:w="3213"/>
          </w:tcPr>
          <w:p>
            <w:pPr>
              <w:spacing w:after="60"/>
            </w:pPr>
            <w:r>
              <w:rPr>
                <w:sz w:val="20"/>
              </w:rPr>
              <w:t>Phần RTL đã đọc trong Ibex vendored</w:t>
            </w:r>
          </w:p>
        </w:tc>
        <w:tc>
          <w:tcPr>
            <w:tcW w:type="dxa" w:w="3213"/>
          </w:tcPr>
          <w:p>
            <w:pPr>
              <w:spacing w:after="60"/>
            </w:pPr>
            <w:r>
              <w:rPr>
                <w:sz w:val="20"/>
              </w:rPr>
              <w:t>Điểm cần so sánh</w:t>
            </w:r>
          </w:p>
        </w:tc>
      </w:tr>
      <w:tr>
        <w:trPr>
          <w:cantSplit/>
        </w:trPr>
        <w:tc>
          <w:tcPr>
            <w:tcW w:type="dxa" w:w="3213"/>
          </w:tcPr>
          <w:p>
            <w:pPr>
              <w:spacing w:after="60"/>
            </w:pPr>
            <w:r>
              <w:rPr>
                <w:sz w:val="20"/>
              </w:rPr>
              <w:t>InstructionDecode / control dự kiến</w:t>
            </w:r>
          </w:p>
        </w:tc>
        <w:tc>
          <w:tcPr>
            <w:tcW w:type="dxa" w:w="3213"/>
          </w:tcPr>
          <w:p>
            <w:pPr>
              <w:spacing w:after="60"/>
            </w:pPr>
            <w:r>
              <w:rPr>
                <w:sz w:val="20"/>
              </w:rPr>
              <w:t>ibex_decoder.sv: instr_rs1/rs2/rd; imm_i_type_o; rf_we; alu_operator_o; các mux select</w:t>
            </w:r>
          </w:p>
        </w:tc>
        <w:tc>
          <w:tcPr>
            <w:tcW w:type="dxa" w:w="3213"/>
          </w:tcPr>
          <w:p>
            <w:pPr>
              <w:spacing w:after="60"/>
            </w:pPr>
            <w:r>
              <w:rPr>
                <w:sz w:val="20"/>
              </w:rPr>
              <w:t>Tách bit và logic quyết định control có thể nằm cùng module nhưng khác chức năng.</w:t>
            </w:r>
          </w:p>
        </w:tc>
      </w:tr>
      <w:tr>
        <w:trPr>
          <w:cantSplit/>
        </w:trPr>
        <w:tc>
          <w:tcPr>
            <w:tcW w:type="dxa" w:w="3213"/>
          </w:tcPr>
          <w:p>
            <w:pPr>
              <w:spacing w:after="60"/>
            </w:pPr>
            <w:r>
              <w:rPr>
                <w:sz w:val="20"/>
              </w:rPr>
              <w:t>ALU</w:t>
            </w:r>
          </w:p>
        </w:tc>
        <w:tc>
          <w:tcPr>
            <w:tcW w:type="dxa" w:w="3213"/>
          </w:tcPr>
          <w:p>
            <w:pPr>
              <w:spacing w:after="60"/>
            </w:pPr>
            <w:r>
              <w:rPr>
                <w:sz w:val="20"/>
              </w:rPr>
              <w:t>ibex_alu.sv: operator_i, operand_a_i, operand_b_i, result_o và phần Adder</w:t>
            </w:r>
          </w:p>
        </w:tc>
        <w:tc>
          <w:tcPr>
            <w:tcW w:type="dxa" w:w="3213"/>
          </w:tcPr>
          <w:p>
            <w:pPr>
              <w:spacing w:after="60"/>
            </w:pPr>
            <w:r>
              <w:rPr>
                <w:sz w:val="20"/>
              </w:rPr>
              <w:t>Cùng semantics ADD/SUB; cách dùng adder/negate và mã operation khác mạch lớp.</w:t>
            </w:r>
          </w:p>
        </w:tc>
      </w:tr>
      <w:tr>
        <w:trPr>
          <w:cantSplit/>
        </w:trPr>
        <w:tc>
          <w:tcPr>
            <w:tcW w:type="dxa" w:w="3213"/>
          </w:tcPr>
          <w:p>
            <w:pPr>
              <w:spacing w:after="60"/>
            </w:pPr>
            <w:r>
              <w:rPr>
                <w:sz w:val="20"/>
              </w:rPr>
              <w:t>RegisterFile — xem giao diện</w:t>
            </w:r>
          </w:p>
        </w:tc>
        <w:tc>
          <w:tcPr>
            <w:tcW w:type="dxa" w:w="3213"/>
          </w:tcPr>
          <w:p>
            <w:pPr>
              <w:spacing w:after="60"/>
            </w:pPr>
            <w:r>
              <w:rPr>
                <w:sz w:val="20"/>
              </w:rPr>
              <w:t>ibex_register_file_ff.sv: raddr_a/b_i, rdata_a/b_o, waddr_a_i, wdata_a_i, we_a_i</w:t>
            </w:r>
          </w:p>
        </w:tc>
        <w:tc>
          <w:tcPr>
            <w:tcW w:type="dxa" w:w="3213"/>
          </w:tcPr>
          <w:p>
            <w:pPr>
              <w:spacing w:after="60"/>
            </w:pPr>
            <w:r>
              <w:rPr>
                <w:sz w:val="20"/>
              </w:rPr>
              <w:t>Hai cổng đọc, một cổng ghi; implementation thực còn có cấu hình/kiểm tra, không đồng nhất với mạch ghép rời.</w:t>
            </w:r>
          </w:p>
        </w:tc>
      </w:tr>
    </w:tbl>
    <w:p/>
    <w:p>
      <w:r>
        <w:t>Chỉ đối chiếu giao diện và đoạn logic đã đọc. Chưa kết luận timing, tính tương đương toàn core hoặc cấu hình phần cứng thực. ALU viết RTL phức tạp hơn vì phục vụ nhiều operation và tùy chọn; chưa cần học hết trong W1.</w:t>
      </w:r>
    </w:p>
    <w:p>
      <w:pPr>
        <w:pStyle w:val="Heading1"/>
      </w:pPr>
      <w:r>
        <w:t>10. Bài để bạn tự giải thích</w:t>
      </w:r>
    </w:p>
    <w:p>
      <w:r>
        <w:t>(1) Vì sao ADDI vẫn đi qua ALU nhưng không cần dữ liệu rs2? (2) Nếu đổi opcode của một word, các bit ở cổng tên rd/rs2 còn luôn mang đúng nghĩa đó không? (3) Vì sao việc ALU ra đúng chưa chứng minh thanh ghi đích đã được ghi đúng? Nộp sơ đồ đường dữ liệu, bảng control và ít nhất một kết quả actual trước khi xác nhận hiểu/thực hành.</w:t>
      </w:r>
    </w:p>
    <w:p>
      <w:r>
        <w:t>Phạm vi tuần: hai buổi Decode và ALU, sau đó một buổi tổng hợp/review tùy thời gian còn lại của W1. Nếu chưa xong, chuyển phần kiểm thử còn lại sang W2. Tuần tới ưu tiên register file/clock/write-back; memory tiếp theo khi đường tính toán đã rõ.</w:t>
      </w:r>
    </w:p>
    <w:p>
      <w:r>
        <w:br w:type="page"/>
      </w:r>
    </w:p>
    <w:p>
      <w:pPr>
        <w:pStyle w:val="Heading1"/>
      </w:pPr>
      <w:r>
        <w:t>Nguồn, phạm vi đã đọc và giới hạn</w:t>
      </w:r>
    </w:p>
    <w:p>
      <w:r>
        <w:t>[S0] RiscVComputer_T3.circ do học viên cung cấp ngày 26/10/2026, 87.768 bytes. Đọc XML đủ năm circuit, danh sách component, pin, wire, nội dung ROM và thuộc tính Splitter. Không chạy Logisim, không sửa file gốc, không đưa file lớp học lên GitHub.</w:t>
      </w:r>
    </w:p>
    <w:p>
      <w:r>
        <w:t>SHA-256: be6cd1fd9f1b5f5173487ba0614a2432a80eaf24da773e7e3dde6a9c655ee11f</w:t>
      </w:r>
    </w:p>
    <w:p>
      <w:r>
        <w:t>[S1] RISC-V ISA Manual, chương RV32I, revision 7a90b34e1a04e57a65bfd9de9a3b4e8dc2c5ddc8; đọc ngày 26/10/2026. Đối chiếu định dạng thanh ghi/immediate, ADD/ADDI/SUB, branch. Không dùng tài liệu ISA để kết luận cách bố trí ALUCtrl hay timing implementation.</w:t>
      </w:r>
    </w:p>
    <w:p>
      <w:r>
        <w:t>https://github.com/riscv/riscv-isa-manual/blob/7a90b34e1a04e57a65bfd9de9a3b4e8dc2c5ddc8/src/unpriv/rv32.adoc</w:t>
      </w:r>
    </w:p>
    <w:p>
      <w:r>
        <w:t>[S2] Ibex vendored trong Demo System, revision d37beb753e19482eb054aefac73a27289bf72e47; đọc ngày 26/10/2026. Đã đọc đoạn extraction/register interface và decoder OP/OP-IMM; giao diện và adder/negate trong ALU; giao diện/đọc/ghi register file FF. Đây là source inspection, không phải build hoặc simulation.</w:t>
      </w:r>
    </w:p>
    <w:p>
      <w:r>
        <w:t>https://github.com/lowRISC/ibex-demo-system/blob/d37beb753e19482eb054aefac73a27289bf72e47/vendor/lowrisc_ibex/rtl/ibex_decoder.sv</w:t>
      </w:r>
    </w:p>
    <w:p>
      <w:r>
        <w:t>https://github.com/lowRISC/ibex-demo-system/blob/d37beb753e19482eb054aefac73a27289bf72e47/vendor/lowrisc_ibex/rtl/ibex_alu.sv</w:t>
      </w:r>
    </w:p>
    <w:p>
      <w:r>
        <w:t>https://github.com/lowRISC/ibex-demo-system/blob/d37beb753e19482eb054aefac73a27289bf72e47/vendor/lowrisc_ibex/rtl/ibex_register_file_ff.sv</w:t>
      </w:r>
    </w:p>
    <w:p>
      <w:r>
        <w:t>Sách Computer Architecture trong Tài liệu Project vẫn là nguồn nền tảng theo yêu cầu học viên. Chưa mở được file sách nên chưa gán tác giả/edition/chương/trang. Ví dụ và lộ trình ở đây do AI soạn, dựa trên mô hình đã kiểm tra và các nguồn chính thức; chưa xác nhận người học đã hoàn thành.</w:t>
      </w:r>
    </w:p>
    <w:sectPr w:rsidR="00FC693F" w:rsidRPr="0006063C" w:rsidSect="00034616">
      <w:headerReference w:type="default" r:id="rId9"/>
      <w:footerReference w:type="default" r:id="rId10"/>
      <w:pgSz w:w="11906" w:h="16838"/>
      <w:pgMar w:top="964"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NGUYỄN HẢI MINH  |  KIẾN TRÚC MÁY TÍNH · RISC-V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Calibri" w:hAnsi="Calibri"/>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W1 — DECODE VÀ ALU
Từ mô hình lớp học đến core RISC-V</dc:title>
  <dc:subject/>
  <dc:creator>Nguyễn Hải Minh — bản thảo có AI hỗ trợ</dc:creator>
  <cp:keywords/>
  <dc:description>generated by python-docx</dc:description>
  <cp:lastModifiedBy/>
  <cp:revision>1</cp:revision>
  <dcterms:created xsi:type="dcterms:W3CDTF">2013-12-23T23:15:00Z</dcterms:created>
  <dcterms:modified xsi:type="dcterms:W3CDTF">2013-12-23T23:15:00Z</dcterms:modified>
  <cp:category/>
</cp:coreProperties>
</file>