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7284C9E">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BÁO CÁO BÀI THỰC HÀNH SỐ 7</w:t>
      </w:r>
    </w:p>
    <w:p w14:paraId="350D1A04">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PHÂN TÍCH MỘT SỐ KỸ THUẬT THĂM DÒ MẠNG</w:t>
      </w:r>
    </w:p>
    <w:p w14:paraId="07774562">
      <w:pPr>
        <w:spacing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Họ và tên sinh viên:</w:t>
      </w:r>
      <w:r>
        <w:rPr>
          <w:rFonts w:hint="default" w:ascii="Times New Roman" w:hAnsi="Times New Roman" w:cs="Times New Roman"/>
          <w:sz w:val="26"/>
          <w:szCs w:val="26"/>
          <w:lang w:val="en-US"/>
        </w:rPr>
        <w:t>Trần Minh Hợp</w:t>
      </w:r>
    </w:p>
    <w:p w14:paraId="54D32FD6">
      <w:pPr>
        <w:spacing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MSSV:</w:t>
      </w:r>
      <w:r>
        <w:rPr>
          <w:rFonts w:hint="default" w:ascii="Times New Roman" w:hAnsi="Times New Roman" w:cs="Times New Roman"/>
          <w:sz w:val="26"/>
          <w:szCs w:val="26"/>
          <w:lang w:val="en-US"/>
        </w:rPr>
        <w:t>1050080180</w:t>
      </w:r>
    </w:p>
    <w:p w14:paraId="2B744F9B">
      <w:pPr>
        <w:spacing w:line="360" w:lineRule="auto"/>
        <w:rPr>
          <w:rFonts w:hint="default" w:ascii="Times New Roman" w:hAnsi="Times New Roman" w:cs="Times New Roman"/>
          <w:sz w:val="26"/>
          <w:szCs w:val="26"/>
        </w:rPr>
      </w:pPr>
    </w:p>
    <w:p w14:paraId="3161895E">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KẾT QUẢ THỰC H</w:t>
      </w:r>
      <w:bookmarkStart w:id="0" w:name="_GoBack"/>
      <w:bookmarkEnd w:id="0"/>
      <w:r>
        <w:rPr>
          <w:rFonts w:hint="default" w:ascii="Times New Roman" w:hAnsi="Times New Roman" w:cs="Times New Roman"/>
          <w:sz w:val="26"/>
          <w:szCs w:val="26"/>
        </w:rPr>
        <w:t>ÀNH</w:t>
      </w:r>
    </w:p>
    <w:p w14:paraId="72F927D6">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1. Phân tích một số kỹ thuật quét cổng ứng dụng của nmap</w:t>
      </w:r>
    </w:p>
    <w:p w14:paraId="74C7D409">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1.1. Kịch bản 1</w:t>
      </w:r>
    </w:p>
    <w:p w14:paraId="623DC49A">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 Bước 1: Truy cập máy ảo Attack</w:t>
      </w:r>
    </w:p>
    <w:p w14:paraId="0D9AD561">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6690" cy="2750820"/>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6690" cy="2750820"/>
                    </a:xfrm>
                    <a:prstGeom prst="rect">
                      <a:avLst/>
                    </a:prstGeom>
                    <a:noFill/>
                    <a:ln>
                      <a:noFill/>
                    </a:ln>
                  </pic:spPr>
                </pic:pic>
              </a:graphicData>
            </a:graphic>
          </wp:inline>
        </w:drawing>
      </w:r>
    </w:p>
    <w:p w14:paraId="0F822500">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 Bước 2: Mở cửa sổ Terminal thứ 1 để khởi động Wireshark. Chọn cạc mạng để bắt gói tin.</w:t>
      </w:r>
    </w:p>
    <w:p w14:paraId="7A9A5124">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2405" cy="3472180"/>
            <wp:effectExtent l="0" t="0" r="63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2405" cy="3472180"/>
                    </a:xfrm>
                    <a:prstGeom prst="rect">
                      <a:avLst/>
                    </a:prstGeom>
                    <a:noFill/>
                    <a:ln>
                      <a:noFill/>
                    </a:ln>
                  </pic:spPr>
                </pic:pic>
              </a:graphicData>
            </a:graphic>
          </wp:inline>
        </w:drawing>
      </w:r>
    </w:p>
    <w:p w14:paraId="56C94154">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 Bước 3: Mở cửa sổ Terminal 2, sử dụng Nmap để quét mạng với lệnh sau:</w:t>
      </w:r>
    </w:p>
    <w:p w14:paraId="42A12787">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nmap </w:t>
      </w:r>
      <w:r>
        <w:rPr>
          <w:rFonts w:hint="default" w:ascii="Times New Roman" w:hAnsi="Times New Roman" w:cs="Times New Roman"/>
          <w:sz w:val="26"/>
          <w:szCs w:val="26"/>
          <w:lang w:val="en-US"/>
        </w:rPr>
        <w:t>-</w:t>
      </w:r>
      <w:r>
        <w:rPr>
          <w:rFonts w:hint="default" w:ascii="Times New Roman" w:hAnsi="Times New Roman" w:cs="Times New Roman"/>
          <w:sz w:val="26"/>
          <w:szCs w:val="26"/>
        </w:rPr>
        <w:t>sn 192.168.79.130/24</w:t>
      </w:r>
    </w:p>
    <w:p w14:paraId="7C928CD3">
      <w:pPr>
        <w:spacing w:line="360" w:lineRule="auto"/>
        <w:rPr>
          <w:rFonts w:hint="default" w:ascii="Times New Roman" w:hAnsi="Times New Roman" w:cs="Times New Roman"/>
          <w:sz w:val="26"/>
          <w:szCs w:val="26"/>
        </w:rPr>
      </w:pPr>
    </w:p>
    <w:p w14:paraId="55CE6DCE">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 Bước 4: Sau khi nmap thực hiện xong quá trình quét mạng, ta có thể thấy kết quả tương tự</w:t>
      </w:r>
    </w:p>
    <w:p w14:paraId="2EC3F39E">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như sau:</w:t>
      </w:r>
    </w:p>
    <w:p w14:paraId="4DEF01CD">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0500" cy="307784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0500" cy="3077845"/>
                    </a:xfrm>
                    <a:prstGeom prst="rect">
                      <a:avLst/>
                    </a:prstGeom>
                    <a:noFill/>
                    <a:ln>
                      <a:noFill/>
                    </a:ln>
                  </pic:spPr>
                </pic:pic>
              </a:graphicData>
            </a:graphic>
          </wp:inline>
        </w:drawing>
      </w:r>
    </w:p>
    <w:p w14:paraId="6B508324">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Bước 5: Dừng bắt gói tin trên Wireshark</w:t>
      </w:r>
    </w:p>
    <w:p w14:paraId="6DE7C169">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5420" cy="3126105"/>
            <wp:effectExtent l="0" t="0" r="7620"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5420" cy="3126105"/>
                    </a:xfrm>
                    <a:prstGeom prst="rect">
                      <a:avLst/>
                    </a:prstGeom>
                    <a:noFill/>
                    <a:ln>
                      <a:noFill/>
                    </a:ln>
                  </pic:spPr>
                </pic:pic>
              </a:graphicData>
            </a:graphic>
          </wp:inline>
        </w:drawing>
      </w:r>
    </w:p>
    <w:p w14:paraId="44868C9B">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Trên cửa sổ của Wireshark, sử dụng giá trị arp.opcode == 2 </w:t>
      </w:r>
    </w:p>
    <w:p w14:paraId="041349E8">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2880" cy="2563495"/>
            <wp:effectExtent l="0" t="0" r="1016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2880" cy="2563495"/>
                    </a:xfrm>
                    <a:prstGeom prst="rect">
                      <a:avLst/>
                    </a:prstGeom>
                    <a:noFill/>
                    <a:ln>
                      <a:noFill/>
                    </a:ln>
                  </pic:spPr>
                </pic:pic>
              </a:graphicData>
            </a:graphic>
          </wp:inline>
        </w:drawing>
      </w:r>
    </w:p>
    <w:p w14:paraId="225535EB">
      <w:pPr>
        <w:spacing w:line="360" w:lineRule="auto"/>
        <w:rPr>
          <w:rFonts w:hint="default" w:ascii="Times New Roman" w:hAnsi="Times New Roman" w:cs="Times New Roman"/>
          <w:sz w:val="26"/>
          <w:szCs w:val="26"/>
        </w:rPr>
      </w:pPr>
    </w:p>
    <w:p w14:paraId="72137E26">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2.2. Quét thăm dò dịch vụ</w:t>
      </w:r>
    </w:p>
    <w:p w14:paraId="09B44E2B">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Trong phần này, chúng ta sẽ thực hiện kịch bản quét thăm dò để xác định các nút mạng đang</w:t>
      </w:r>
    </w:p>
    <w:p w14:paraId="3DCCCEDE">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cung cấp dịch vụ telnet (số hiệu cổng ứng dụng là 23).</w:t>
      </w:r>
    </w:p>
    <w:p w14:paraId="1640B1FF">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 Bước 1: Truy cập máy ảo Attack</w:t>
      </w:r>
    </w:p>
    <w:p w14:paraId="5175EFE6">
      <w:pPr>
        <w:spacing w:line="360" w:lineRule="auto"/>
        <w:rPr>
          <w:rFonts w:hint="default" w:ascii="Times New Roman" w:hAnsi="Times New Roman" w:cs="Times New Roman"/>
          <w:sz w:val="26"/>
          <w:szCs w:val="26"/>
        </w:rPr>
      </w:pPr>
    </w:p>
    <w:p w14:paraId="00AE266D">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 Bước 2: Mở cửa sổ Terminal thứ 1 để khởi động Wireshark. Chọn cạc mạng để bắt gói tin.</w:t>
      </w:r>
    </w:p>
    <w:p w14:paraId="6BED324D">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0340" cy="2439035"/>
            <wp:effectExtent l="0" t="0" r="1270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0340" cy="2439035"/>
                    </a:xfrm>
                    <a:prstGeom prst="rect">
                      <a:avLst/>
                    </a:prstGeom>
                    <a:noFill/>
                    <a:ln>
                      <a:noFill/>
                    </a:ln>
                  </pic:spPr>
                </pic:pic>
              </a:graphicData>
            </a:graphic>
          </wp:inline>
        </w:drawing>
      </w:r>
    </w:p>
    <w:p w14:paraId="695E5E4B">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 Bước 3: Mở cửa sổ Terminal 2, sử dụng Nmap để quét mạng với lệnh sau:</w:t>
      </w:r>
    </w:p>
    <w:p w14:paraId="6B8473FF">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sudo nmap -p 23 </w:t>
      </w:r>
      <w:r>
        <w:rPr>
          <w:rFonts w:hint="default" w:ascii="Times New Roman" w:hAnsi="Times New Roman" w:cs="Times New Roman"/>
          <w:sz w:val="26"/>
          <w:szCs w:val="26"/>
        </w:rPr>
        <w:t>192.168.79.130/24</w:t>
      </w:r>
    </w:p>
    <w:p w14:paraId="75C8054F">
      <w:pPr>
        <w:spacing w:line="360" w:lineRule="auto"/>
        <w:rPr>
          <w:rFonts w:hint="default" w:ascii="Times New Roman" w:hAnsi="Times New Roman" w:cs="Times New Roman"/>
          <w:sz w:val="26"/>
          <w:szCs w:val="26"/>
        </w:rPr>
      </w:pPr>
    </w:p>
    <w:p w14:paraId="66FD9006">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 Bước 4: Sau khi nmap thực hiện xong quá trình quét thăm dò, ta có thể thấy có các nút mạng</w:t>
      </w:r>
    </w:p>
    <w:p w14:paraId="18AF2327">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0500" cy="3020695"/>
            <wp:effectExtent l="0" t="0" r="2540"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70500" cy="3020695"/>
                    </a:xfrm>
                    <a:prstGeom prst="rect">
                      <a:avLst/>
                    </a:prstGeom>
                    <a:noFill/>
                    <a:ln>
                      <a:noFill/>
                    </a:ln>
                  </pic:spPr>
                </pic:pic>
              </a:graphicData>
            </a:graphic>
          </wp:inline>
        </w:drawing>
      </w:r>
    </w:p>
    <w:p w14:paraId="7657F1D0">
      <w:pPr>
        <w:spacing w:line="360" w:lineRule="auto"/>
        <w:rPr>
          <w:rFonts w:hint="default" w:ascii="Times New Roman" w:hAnsi="Times New Roman" w:cs="Times New Roman"/>
          <w:sz w:val="26"/>
          <w:szCs w:val="26"/>
        </w:rPr>
      </w:pPr>
    </w:p>
    <w:p w14:paraId="21A451E5">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Nmap scan report for 192.168.79.130 (192.168.79.130)</w:t>
      </w:r>
    </w:p>
    <w:p w14:paraId="17D1C170">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Host is up (0.0011s latency).</w:t>
      </w:r>
    </w:p>
    <w:p w14:paraId="70BC6615">
      <w:pPr>
        <w:spacing w:line="360" w:lineRule="auto"/>
        <w:rPr>
          <w:rFonts w:hint="default" w:ascii="Times New Roman" w:hAnsi="Times New Roman" w:cs="Times New Roman"/>
          <w:sz w:val="26"/>
          <w:szCs w:val="26"/>
        </w:rPr>
      </w:pPr>
    </w:p>
    <w:p w14:paraId="3E3E44CF">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PORT   STATE SERVICE</w:t>
      </w:r>
    </w:p>
    <w:p w14:paraId="2DCC0082">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23/tcp open  telnet</w:t>
      </w:r>
    </w:p>
    <w:p w14:paraId="53BA5099">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MAC Address: 00:0C:29:6B:54:4E (VMware)</w:t>
      </w:r>
    </w:p>
    <w:p w14:paraId="2450A94B">
      <w:pPr>
        <w:spacing w:line="360" w:lineRule="auto"/>
        <w:rPr>
          <w:rFonts w:hint="default" w:ascii="Times New Roman" w:hAnsi="Times New Roman" w:cs="Times New Roman"/>
          <w:sz w:val="26"/>
          <w:szCs w:val="26"/>
        </w:rPr>
      </w:pPr>
    </w:p>
    <w:p w14:paraId="61C493EC">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192.168.79.130</w:t>
      </w:r>
      <w:r>
        <w:rPr>
          <w:rFonts w:hint="default" w:ascii="Times New Roman" w:hAnsi="Times New Roman" w:cs="Times New Roman"/>
          <w:sz w:val="26"/>
          <w:szCs w:val="26"/>
        </w:rPr>
        <w:t xml:space="preserve"> có trạng thái cổng dịch vụ 23 là open. Như vậy, ta có thể</w:t>
      </w:r>
    </w:p>
    <w:p w14:paraId="4E847704">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phán đoán rằng các máy này đang cung cấp dịch vụ Telnet.</w:t>
      </w:r>
    </w:p>
    <w:p w14:paraId="1E46962A">
      <w:pPr>
        <w:spacing w:line="360" w:lineRule="auto"/>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Bước 5: Dừng bắt gói tin trên Wireshark</w:t>
      </w:r>
    </w:p>
    <w:p w14:paraId="32391F2C">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1135" cy="2436495"/>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71135" cy="2436495"/>
                    </a:xfrm>
                    <a:prstGeom prst="rect">
                      <a:avLst/>
                    </a:prstGeom>
                    <a:noFill/>
                    <a:ln>
                      <a:noFill/>
                    </a:ln>
                  </pic:spPr>
                </pic:pic>
              </a:graphicData>
            </a:graphic>
          </wp:inline>
        </w:drawing>
      </w:r>
    </w:p>
    <w:p w14:paraId="24C28B30">
      <w:pPr>
        <w:spacing w:line="360" w:lineRule="auto"/>
        <w:rPr>
          <w:rFonts w:hint="default" w:ascii="Times New Roman" w:hAnsi="Times New Roman" w:eastAsia="SimSun" w:cs="Times New Roman"/>
          <w:sz w:val="26"/>
          <w:szCs w:val="26"/>
        </w:rPr>
      </w:pPr>
      <w:r>
        <w:rPr>
          <w:rFonts w:hint="default" w:ascii="Times New Roman" w:hAnsi="Times New Roman" w:eastAsia="SimSun" w:cs="Times New Roman"/>
          <w:sz w:val="26"/>
          <w:szCs w:val="26"/>
        </w:rPr>
        <w:t>Tiếp tục quan sát lưu lượng mạng mà Wireshark phân tích, chúng ta thấy có các gói tin TCP SYN được gửi tới cổng 23 của các máy đang hoạt động.</w:t>
      </w:r>
    </w:p>
    <w:p w14:paraId="1689C80F">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2245" cy="1520825"/>
            <wp:effectExtent l="0" t="0" r="1079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62245" cy="1520825"/>
                    </a:xfrm>
                    <a:prstGeom prst="rect">
                      <a:avLst/>
                    </a:prstGeom>
                    <a:noFill/>
                    <a:ln>
                      <a:noFill/>
                    </a:ln>
                  </pic:spPr>
                </pic:pic>
              </a:graphicData>
            </a:graphic>
          </wp:inline>
        </w:drawing>
      </w:r>
    </w:p>
    <w:p w14:paraId="5540FBEA">
      <w:pPr>
        <w:spacing w:line="360" w:lineRule="auto"/>
        <w:rPr>
          <w:rFonts w:hint="default" w:ascii="Times New Roman" w:hAnsi="Times New Roman" w:cs="Times New Roman"/>
          <w:sz w:val="26"/>
          <w:szCs w:val="26"/>
        </w:rPr>
      </w:pPr>
      <w:r>
        <w:rPr>
          <w:rFonts w:hint="default" w:ascii="Times New Roman" w:hAnsi="Times New Roman" w:eastAsia="SimSun" w:cs="Times New Roman"/>
          <w:sz w:val="26"/>
          <w:szCs w:val="26"/>
        </w:rPr>
        <w:t>- Nhập giá trị tcp vào bộ lọc. Trên kết quả phân tích lưu lượng của Wireshark chúng ta có thể thấy gói tin TCP SYN/ACK được gửi từ cổng 23 từ địa chỉ 192.168.</w:t>
      </w:r>
      <w:r>
        <w:rPr>
          <w:rFonts w:hint="default" w:ascii="Times New Roman" w:hAnsi="Times New Roman" w:eastAsia="SimSun" w:cs="Times New Roman"/>
          <w:sz w:val="26"/>
          <w:szCs w:val="26"/>
          <w:lang w:val="en-US"/>
        </w:rPr>
        <w:t>79</w:t>
      </w:r>
      <w:r>
        <w:rPr>
          <w:rFonts w:hint="default" w:ascii="Times New Roman" w:hAnsi="Times New Roman" w:eastAsia="SimSun" w:cs="Times New Roman"/>
          <w:sz w:val="26"/>
          <w:szCs w:val="26"/>
        </w:rPr>
        <w:t>.13</w:t>
      </w:r>
      <w:r>
        <w:rPr>
          <w:rFonts w:hint="default" w:ascii="Times New Roman" w:hAnsi="Times New Roman" w:eastAsia="SimSun" w:cs="Times New Roman"/>
          <w:sz w:val="26"/>
          <w:szCs w:val="26"/>
          <w:lang w:val="en-US"/>
        </w:rPr>
        <w:t>1</w:t>
      </w:r>
      <w:r>
        <w:rPr>
          <w:rFonts w:hint="default" w:ascii="Times New Roman" w:hAnsi="Times New Roman" w:eastAsia="SimSun" w:cs="Times New Roman"/>
          <w:sz w:val="26"/>
          <w:szCs w:val="26"/>
        </w:rPr>
        <w:t xml:space="preserve"> về máy tấn công. </w:t>
      </w:r>
      <w:r>
        <w:rPr>
          <w:rFonts w:hint="default" w:ascii="Times New Roman" w:hAnsi="Times New Roman" w:cs="Times New Roman"/>
          <w:sz w:val="26"/>
          <w:szCs w:val="26"/>
        </w:rPr>
        <w:drawing>
          <wp:inline distT="0" distB="0" distL="114300" distR="114300">
            <wp:extent cx="5264785" cy="1635125"/>
            <wp:effectExtent l="0" t="0" r="8255"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64785" cy="1635125"/>
                    </a:xfrm>
                    <a:prstGeom prst="rect">
                      <a:avLst/>
                    </a:prstGeom>
                    <a:noFill/>
                    <a:ln>
                      <a:noFill/>
                    </a:ln>
                  </pic:spPr>
                </pic:pic>
              </a:graphicData>
            </a:graphic>
          </wp:inline>
        </w:drawing>
      </w:r>
    </w:p>
    <w:p w14:paraId="5F743334">
      <w:pPr>
        <w:spacing w:line="360" w:lineRule="auto"/>
        <w:rPr>
          <w:rFonts w:hint="default" w:ascii="Times New Roman" w:hAnsi="Times New Roman" w:cs="Times New Roman"/>
          <w:sz w:val="26"/>
          <w:szCs w:val="26"/>
          <w:lang w:val="en-US"/>
        </w:rPr>
      </w:pPr>
    </w:p>
    <w:p w14:paraId="15F4C039">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2.3. Quét cổng dịch vụ</w:t>
      </w:r>
    </w:p>
    <w:p w14:paraId="73E719B5">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 Bước 1: Truy cập máy ảo Attack</w:t>
      </w:r>
    </w:p>
    <w:p w14:paraId="1912B296">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 Bước 2: Mở cửa sổ Terminal thứ 1 để khởi động Wireshark. Chọn cạc mạng để bắt gói tin.</w:t>
      </w:r>
    </w:p>
    <w:p w14:paraId="2FEFB88B">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3515" cy="2272030"/>
            <wp:effectExtent l="0" t="0" r="9525"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263515" cy="2272030"/>
                    </a:xfrm>
                    <a:prstGeom prst="rect">
                      <a:avLst/>
                    </a:prstGeom>
                    <a:noFill/>
                    <a:ln>
                      <a:noFill/>
                    </a:ln>
                  </pic:spPr>
                </pic:pic>
              </a:graphicData>
            </a:graphic>
          </wp:inline>
        </w:drawing>
      </w:r>
    </w:p>
    <w:p w14:paraId="03C06E9A">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 Bước 3: Mở cửa sổ Terminal 2, sử dụng Nmap để quét mạng với lệnh sau:</w:t>
      </w:r>
    </w:p>
    <w:p w14:paraId="42EBECA1">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nmap -sT </w:t>
      </w:r>
      <w:r>
        <w:rPr>
          <w:rFonts w:hint="default" w:ascii="Times New Roman" w:hAnsi="Times New Roman" w:cs="Times New Roman"/>
          <w:sz w:val="26"/>
          <w:szCs w:val="26"/>
          <w:lang w:val="en-US" w:eastAsia="zh-CN"/>
        </w:rPr>
        <w:t>192.168.79.130</w:t>
      </w:r>
    </w:p>
    <w:p w14:paraId="2220AB80">
      <w:pPr>
        <w:spacing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 Bước 4: Sau khi nmap thực hiện xong quá trình quét mạng, ta có kết quả tương tự như dưới</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đây. Kết quả cho thấy các cổng dịch vụ 22, 23, 53</w:t>
      </w:r>
      <w:r>
        <w:rPr>
          <w:rFonts w:hint="default" w:ascii="Times New Roman" w:hAnsi="Times New Roman" w:cs="Times New Roman"/>
          <w:sz w:val="26"/>
          <w:szCs w:val="26"/>
          <w:lang w:val="en-US"/>
        </w:rPr>
        <w:t>…</w:t>
      </w:r>
    </w:p>
    <w:p w14:paraId="316960F5">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trên máy mục tiêu </w:t>
      </w:r>
      <w:r>
        <w:rPr>
          <w:rFonts w:hint="default" w:ascii="Times New Roman" w:hAnsi="Times New Roman" w:cs="Times New Roman"/>
          <w:sz w:val="26"/>
          <w:szCs w:val="26"/>
          <w:lang w:val="en-US" w:eastAsia="zh-CN"/>
        </w:rPr>
        <w:t>192.168.79.130</w:t>
      </w:r>
      <w:r>
        <w:rPr>
          <w:rFonts w:hint="default" w:ascii="Times New Roman" w:hAnsi="Times New Roman" w:cs="Times New Roman"/>
          <w:sz w:val="26"/>
          <w:szCs w:val="26"/>
        </w:rPr>
        <w:t xml:space="preserve"> có trạng</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thái open. Ta có thể phán đoán máy này đang cung cấp các dịch vụ tương ứng là ssh, telnet và</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dns.</w:t>
      </w:r>
    </w:p>
    <w:p w14:paraId="4E1B29A6">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9865" cy="3254375"/>
            <wp:effectExtent l="0" t="0" r="317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269865" cy="3254375"/>
                    </a:xfrm>
                    <a:prstGeom prst="rect">
                      <a:avLst/>
                    </a:prstGeom>
                    <a:noFill/>
                    <a:ln>
                      <a:noFill/>
                    </a:ln>
                  </pic:spPr>
                </pic:pic>
              </a:graphicData>
            </a:graphic>
          </wp:inline>
        </w:drawing>
      </w:r>
    </w:p>
    <w:p w14:paraId="36A44B6D">
      <w:pPr>
        <w:spacing w:line="360" w:lineRule="auto"/>
        <w:rPr>
          <w:rFonts w:hint="default" w:ascii="Times New Roman" w:hAnsi="Times New Roman" w:cs="Times New Roman"/>
          <w:sz w:val="26"/>
          <w:szCs w:val="26"/>
        </w:rPr>
      </w:pPr>
    </w:p>
    <w:p w14:paraId="3C1EA871">
      <w:pPr>
        <w:spacing w:line="360" w:lineRule="auto"/>
        <w:rPr>
          <w:rFonts w:hint="default" w:ascii="Times New Roman" w:hAnsi="Times New Roman" w:cs="Times New Roman"/>
          <w:sz w:val="26"/>
          <w:szCs w:val="26"/>
        </w:rPr>
      </w:pPr>
    </w:p>
    <w:p w14:paraId="212DCF54">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 Bước 5: Dừng bắt gói tin trên Wireshark</w:t>
      </w:r>
    </w:p>
    <w:p w14:paraId="23FE7C22">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Phân tích lưu lượng:</w:t>
      </w:r>
    </w:p>
    <w:p w14:paraId="535536DA">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 Quan sát file lưu lượng ta thấy trước tiên máy tấn công gửi gói tin ARP Request để kiểm tra</w:t>
      </w:r>
    </w:p>
    <w:p w14:paraId="6BCEDD12">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máy mục tiêu </w:t>
      </w:r>
      <w:r>
        <w:rPr>
          <w:rFonts w:hint="default" w:ascii="Times New Roman" w:hAnsi="Times New Roman" w:cs="Times New Roman"/>
          <w:sz w:val="26"/>
          <w:szCs w:val="26"/>
          <w:lang w:val="en-US" w:eastAsia="zh-CN"/>
        </w:rPr>
        <w:t>192.168.79.130</w:t>
      </w:r>
      <w:r>
        <w:rPr>
          <w:rFonts w:hint="default" w:ascii="Times New Roman" w:hAnsi="Times New Roman" w:cs="Times New Roman"/>
          <w:sz w:val="26"/>
          <w:szCs w:val="26"/>
        </w:rPr>
        <w:t xml:space="preserve"> có hoạt động hay không. Sau đó, ta thấy một lượng lớn các gói</w:t>
      </w:r>
    </w:p>
    <w:p w14:paraId="2543F049">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tin TCP SYN được gửi từ máy tấn công (</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eastAsia="zh-CN"/>
        </w:rPr>
        <w:t>192.168.79.131</w:t>
      </w:r>
      <w:r>
        <w:rPr>
          <w:rFonts w:hint="default" w:ascii="Times New Roman" w:hAnsi="Times New Roman" w:cs="Times New Roman"/>
          <w:sz w:val="26"/>
          <w:szCs w:val="26"/>
        </w:rPr>
        <w:t xml:space="preserve">) tới máy mục tiêu là </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eastAsia="zh-CN"/>
        </w:rPr>
        <w:t>192.168.79.130</w:t>
      </w:r>
      <w:r>
        <w:rPr>
          <w:rFonts w:hint="default" w:ascii="Times New Roman" w:hAnsi="Times New Roman" w:cs="Times New Roman"/>
          <w:sz w:val="26"/>
          <w:szCs w:val="26"/>
        </w:rPr>
        <w:t>.</w:t>
      </w:r>
    </w:p>
    <w:p w14:paraId="4AF78532">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Các gói tin SYN này được gửi tới các cổng ứng dụng khác nhau.</w:t>
      </w:r>
    </w:p>
    <w:p w14:paraId="5AB00029">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0975" cy="2144395"/>
            <wp:effectExtent l="0" t="0" r="1206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60975" cy="2144395"/>
                    </a:xfrm>
                    <a:prstGeom prst="rect">
                      <a:avLst/>
                    </a:prstGeom>
                    <a:noFill/>
                    <a:ln>
                      <a:noFill/>
                    </a:ln>
                  </pic:spPr>
                </pic:pic>
              </a:graphicData>
            </a:graphic>
          </wp:inline>
        </w:drawing>
      </w:r>
    </w:p>
    <w:p w14:paraId="24C838A9">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Sử dụng giá trị tcp &amp;&amp; ip.addr == </w:t>
      </w:r>
      <w:r>
        <w:rPr>
          <w:rFonts w:hint="default" w:ascii="Times New Roman" w:hAnsi="Times New Roman" w:cs="Times New Roman"/>
          <w:sz w:val="26"/>
          <w:szCs w:val="26"/>
          <w:lang w:val="en-US" w:eastAsia="zh-CN"/>
        </w:rPr>
        <w:t>192.168.79.130</w:t>
      </w:r>
      <w:r>
        <w:rPr>
          <w:rFonts w:hint="default" w:ascii="Times New Roman" w:hAnsi="Times New Roman" w:cs="Times New Roman"/>
          <w:sz w:val="26"/>
          <w:szCs w:val="26"/>
        </w:rPr>
        <w:t xml:space="preserve"> ta lọc được các gói tin TCP. Có thể nhận</w:t>
      </w:r>
    </w:p>
    <w:p w14:paraId="66562364">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thấy một liên kết tới cổng 53 đã được thiết lập (các gói tin 12, 16, 17 của quá trình bắt tay 3</w:t>
      </w:r>
    </w:p>
    <w:p w14:paraId="1D288B4A">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bước) nhưng không có dữ liệu trao đổi. Thay vì vậy, máy tấn công gửi gói tin TCP RST(gói tin</w:t>
      </w:r>
    </w:p>
    <w:p w14:paraId="5502AC67">
      <w:pPr>
        <w:numPr>
          <w:ilvl w:val="0"/>
          <w:numId w:val="1"/>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t>để hủy kết nối này.</w:t>
      </w:r>
    </w:p>
    <w:p w14:paraId="71E5B8F9">
      <w:pPr>
        <w:numPr>
          <w:numId w:val="0"/>
        </w:num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2880" cy="1680210"/>
            <wp:effectExtent l="0" t="0" r="1016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5262880" cy="1680210"/>
                    </a:xfrm>
                    <a:prstGeom prst="rect">
                      <a:avLst/>
                    </a:prstGeom>
                    <a:noFill/>
                    <a:ln>
                      <a:noFill/>
                    </a:ln>
                  </pic:spPr>
                </pic:pic>
              </a:graphicData>
            </a:graphic>
          </wp:inline>
        </w:drawing>
      </w:r>
    </w:p>
    <w:p w14:paraId="5B8BC130">
      <w:pPr>
        <w:pStyle w:val="7"/>
        <w:numPr>
          <w:numId w:val="0"/>
        </w:numPr>
        <w:ind w:leftChars="0"/>
        <w:rPr>
          <w:rFonts w:hint="default" w:ascii="Times New Roman" w:hAnsi="Times New Roman" w:cs="Times New Roman"/>
          <w:b/>
          <w:sz w:val="26"/>
          <w:szCs w:val="26"/>
        </w:rPr>
      </w:pPr>
      <w:r>
        <w:rPr>
          <w:rFonts w:hint="default" w:ascii="Times New Roman" w:hAnsi="Times New Roman" w:cs="Times New Roman"/>
          <w:b/>
          <w:sz w:val="26"/>
          <w:szCs w:val="26"/>
          <w:lang w:val="en-US"/>
        </w:rPr>
        <w:t>2.</w:t>
      </w:r>
      <w:r>
        <w:rPr>
          <w:rFonts w:hint="default" w:ascii="Times New Roman" w:hAnsi="Times New Roman" w:cs="Times New Roman"/>
          <w:b/>
          <w:sz w:val="26"/>
          <w:szCs w:val="26"/>
        </w:rPr>
        <w:t>Thu thập thông tin hệ thống</w:t>
      </w:r>
    </w:p>
    <w:p w14:paraId="487CE956">
      <w:pPr>
        <w:pStyle w:val="7"/>
        <w:ind w:left="360"/>
        <w:rPr>
          <w:rFonts w:hint="default" w:ascii="Times New Roman" w:hAnsi="Times New Roman" w:cs="Times New Roman"/>
          <w:b/>
          <w:sz w:val="26"/>
          <w:szCs w:val="26"/>
        </w:rPr>
      </w:pPr>
      <w:r>
        <w:rPr>
          <w:rFonts w:hint="default" w:ascii="Times New Roman" w:hAnsi="Times New Roman" w:cs="Times New Roman"/>
          <w:b/>
          <w:sz w:val="26"/>
          <w:szCs w:val="26"/>
        </w:rPr>
        <w:t>Lệnh quét thăm dò tìm kiếm máy chủ email</w:t>
      </w:r>
    </w:p>
    <w:p w14:paraId="73134DED">
      <w:pPr>
        <w:pStyle w:val="7"/>
        <w:ind w:left="360"/>
        <w:jc w:val="center"/>
        <w:rPr>
          <w:rFonts w:hint="default" w:ascii="Times New Roman" w:hAnsi="Times New Roman" w:cs="Times New Roman"/>
          <w:b/>
          <w:sz w:val="26"/>
          <w:szCs w:val="26"/>
        </w:rPr>
      </w:pPr>
      <w:r>
        <w:rPr>
          <w:rFonts w:hint="default" w:ascii="Times New Roman" w:hAnsi="Times New Roman" w:cs="Times New Roman"/>
          <w:b/>
          <w:sz w:val="26"/>
          <w:szCs w:val="26"/>
        </w:rPr>
        <w:t>nmap -p 25,110,143,465,587,993,995 --open -sV 192.168.8.132</w:t>
      </w:r>
    </w:p>
    <w:tbl>
      <w:tblPr>
        <w:tblStyle w:val="6"/>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06"/>
        <w:gridCol w:w="4956"/>
      </w:tblGrid>
      <w:tr w14:paraId="74E1DD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5" w:type="dxa"/>
          </w:tcPr>
          <w:p w14:paraId="79F961EE">
            <w:pPr>
              <w:pStyle w:val="7"/>
              <w:spacing w:after="0" w:line="240" w:lineRule="auto"/>
              <w:ind w:left="0"/>
              <w:rPr>
                <w:rFonts w:hint="default" w:ascii="Times New Roman" w:hAnsi="Times New Roman" w:cs="Times New Roman"/>
                <w:bCs/>
                <w:sz w:val="26"/>
                <w:szCs w:val="26"/>
              </w:rPr>
            </w:pPr>
            <w:r>
              <w:rPr>
                <w:rFonts w:hint="default" w:ascii="Times New Roman" w:hAnsi="Times New Roman" w:cs="Times New Roman"/>
                <w:bCs/>
                <w:sz w:val="26"/>
                <w:szCs w:val="26"/>
              </w:rPr>
              <w:t xml:space="preserve">Tham số </w:t>
            </w:r>
          </w:p>
        </w:tc>
        <w:tc>
          <w:tcPr>
            <w:tcW w:w="6881" w:type="dxa"/>
          </w:tcPr>
          <w:p w14:paraId="6F2EE3B1">
            <w:pPr>
              <w:pStyle w:val="7"/>
              <w:spacing w:after="0" w:line="240" w:lineRule="auto"/>
              <w:ind w:left="0"/>
              <w:rPr>
                <w:rFonts w:hint="default" w:ascii="Times New Roman" w:hAnsi="Times New Roman" w:cs="Times New Roman"/>
                <w:bCs/>
                <w:sz w:val="26"/>
                <w:szCs w:val="26"/>
              </w:rPr>
            </w:pPr>
            <w:r>
              <w:rPr>
                <w:rFonts w:hint="default" w:ascii="Times New Roman" w:hAnsi="Times New Roman" w:cs="Times New Roman"/>
                <w:bCs/>
                <w:sz w:val="26"/>
                <w:szCs w:val="26"/>
              </w:rPr>
              <w:t xml:space="preserve"> Ý nghĩa</w:t>
            </w:r>
          </w:p>
        </w:tc>
      </w:tr>
      <w:tr w14:paraId="14AA2A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5" w:type="dxa"/>
          </w:tcPr>
          <w:p w14:paraId="17F8C6F7">
            <w:pPr>
              <w:pStyle w:val="7"/>
              <w:spacing w:after="0" w:line="240" w:lineRule="auto"/>
              <w:ind w:left="0"/>
              <w:rPr>
                <w:rFonts w:hint="default" w:ascii="Times New Roman" w:hAnsi="Times New Roman" w:cs="Times New Roman"/>
                <w:bCs/>
                <w:sz w:val="26"/>
                <w:szCs w:val="26"/>
              </w:rPr>
            </w:pPr>
            <w:r>
              <w:rPr>
                <w:rFonts w:hint="default" w:ascii="Times New Roman" w:hAnsi="Times New Roman" w:cs="Times New Roman"/>
                <w:bCs/>
                <w:sz w:val="26"/>
                <w:szCs w:val="26"/>
              </w:rPr>
              <w:t xml:space="preserve">nmap </w:t>
            </w:r>
          </w:p>
        </w:tc>
        <w:tc>
          <w:tcPr>
            <w:tcW w:w="6881" w:type="dxa"/>
          </w:tcPr>
          <w:p w14:paraId="3DF5AAE7">
            <w:pPr>
              <w:pStyle w:val="7"/>
              <w:spacing w:after="0" w:line="240" w:lineRule="auto"/>
              <w:ind w:left="0"/>
              <w:rPr>
                <w:rFonts w:hint="default" w:ascii="Times New Roman" w:hAnsi="Times New Roman" w:cs="Times New Roman"/>
                <w:bCs/>
                <w:sz w:val="26"/>
                <w:szCs w:val="26"/>
              </w:rPr>
            </w:pPr>
            <w:r>
              <w:rPr>
                <w:rFonts w:hint="default" w:ascii="Times New Roman" w:hAnsi="Times New Roman" w:cs="Times New Roman"/>
                <w:bCs/>
                <w:sz w:val="26"/>
                <w:szCs w:val="26"/>
              </w:rPr>
              <w:t xml:space="preserve"> Công cụ quét mạng để thăm dò các thiết bị và dịch vụ đang hoạt động</w:t>
            </w:r>
          </w:p>
        </w:tc>
      </w:tr>
      <w:tr w14:paraId="3C387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5" w:type="dxa"/>
          </w:tcPr>
          <w:p w14:paraId="5F1DD42D">
            <w:pPr>
              <w:pStyle w:val="7"/>
              <w:spacing w:after="0" w:line="240" w:lineRule="auto"/>
              <w:ind w:left="0"/>
              <w:rPr>
                <w:rFonts w:hint="default" w:ascii="Times New Roman" w:hAnsi="Times New Roman" w:cs="Times New Roman"/>
                <w:bCs/>
                <w:sz w:val="26"/>
                <w:szCs w:val="26"/>
              </w:rPr>
            </w:pPr>
            <w:r>
              <w:rPr>
                <w:rFonts w:hint="default" w:ascii="Times New Roman" w:hAnsi="Times New Roman" w:cs="Times New Roman"/>
                <w:bCs/>
                <w:sz w:val="26"/>
                <w:szCs w:val="26"/>
              </w:rPr>
              <w:t xml:space="preserve">-p 25,110,143,465,587,993,995 </w:t>
            </w:r>
          </w:p>
        </w:tc>
        <w:tc>
          <w:tcPr>
            <w:tcW w:w="6881" w:type="dxa"/>
          </w:tcPr>
          <w:p w14:paraId="1661AD0C">
            <w:pPr>
              <w:pStyle w:val="7"/>
              <w:spacing w:after="0" w:line="240" w:lineRule="auto"/>
              <w:ind w:left="0"/>
              <w:rPr>
                <w:rFonts w:hint="default" w:ascii="Times New Roman" w:hAnsi="Times New Roman" w:cs="Times New Roman"/>
                <w:bCs/>
                <w:sz w:val="26"/>
                <w:szCs w:val="26"/>
              </w:rPr>
            </w:pPr>
            <w:r>
              <w:rPr>
                <w:rFonts w:hint="default" w:ascii="Times New Roman" w:hAnsi="Times New Roman" w:cs="Times New Roman"/>
                <w:bCs/>
                <w:sz w:val="26"/>
                <w:szCs w:val="26"/>
              </w:rPr>
              <w:t xml:space="preserve"> Chỉ định các cổng của dịch vụ email cần quét: • 25 – SMTP (Simple Mail Transfer Protocol) • 110 – POP3 (Post Office Protocol v3) • 143 – IMAP (Internet Message Access Protocol) • 465, 587 – SMTP sử dụng SSL/TLS • 993 – IMAP qua SSL • 995 – POP3 qua SSL</w:t>
            </w:r>
          </w:p>
        </w:tc>
      </w:tr>
      <w:tr w14:paraId="1D396B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5" w:type="dxa"/>
          </w:tcPr>
          <w:p w14:paraId="5C7AAFF6">
            <w:pPr>
              <w:pStyle w:val="7"/>
              <w:spacing w:after="0" w:line="240" w:lineRule="auto"/>
              <w:ind w:left="0"/>
              <w:rPr>
                <w:rFonts w:hint="default" w:ascii="Times New Roman" w:hAnsi="Times New Roman" w:cs="Times New Roman"/>
                <w:bCs/>
                <w:sz w:val="26"/>
                <w:szCs w:val="26"/>
              </w:rPr>
            </w:pPr>
            <w:r>
              <w:rPr>
                <w:rFonts w:hint="default" w:ascii="Times New Roman" w:hAnsi="Times New Roman" w:cs="Times New Roman"/>
                <w:bCs/>
                <w:sz w:val="26"/>
                <w:szCs w:val="26"/>
              </w:rPr>
              <w:t xml:space="preserve">--open </w:t>
            </w:r>
          </w:p>
        </w:tc>
        <w:tc>
          <w:tcPr>
            <w:tcW w:w="6881" w:type="dxa"/>
          </w:tcPr>
          <w:p w14:paraId="69BD4628">
            <w:pPr>
              <w:pStyle w:val="7"/>
              <w:spacing w:after="0" w:line="240" w:lineRule="auto"/>
              <w:ind w:left="0"/>
              <w:rPr>
                <w:rFonts w:hint="default" w:ascii="Times New Roman" w:hAnsi="Times New Roman" w:cs="Times New Roman"/>
                <w:bCs/>
                <w:sz w:val="26"/>
                <w:szCs w:val="26"/>
              </w:rPr>
            </w:pPr>
            <w:r>
              <w:rPr>
                <w:rFonts w:hint="default" w:ascii="Times New Roman" w:hAnsi="Times New Roman" w:cs="Times New Roman"/>
                <w:bCs/>
                <w:sz w:val="26"/>
                <w:szCs w:val="26"/>
              </w:rPr>
              <w:t xml:space="preserve"> Chỉ hiển thị các host có cổng đang mở</w:t>
            </w:r>
          </w:p>
        </w:tc>
      </w:tr>
      <w:tr w14:paraId="0FEBC9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5" w:type="dxa"/>
          </w:tcPr>
          <w:p w14:paraId="3EED9B64">
            <w:pPr>
              <w:pStyle w:val="7"/>
              <w:spacing w:after="0" w:line="240" w:lineRule="auto"/>
              <w:ind w:left="0"/>
              <w:rPr>
                <w:rFonts w:hint="default" w:ascii="Times New Roman" w:hAnsi="Times New Roman" w:cs="Times New Roman"/>
                <w:bCs/>
                <w:sz w:val="26"/>
                <w:szCs w:val="26"/>
              </w:rPr>
            </w:pPr>
            <w:r>
              <w:rPr>
                <w:rFonts w:hint="default" w:ascii="Times New Roman" w:hAnsi="Times New Roman" w:cs="Times New Roman"/>
                <w:bCs/>
                <w:sz w:val="26"/>
                <w:szCs w:val="26"/>
              </w:rPr>
              <w:t xml:space="preserve">-sV </w:t>
            </w:r>
          </w:p>
        </w:tc>
        <w:tc>
          <w:tcPr>
            <w:tcW w:w="6881" w:type="dxa"/>
          </w:tcPr>
          <w:p w14:paraId="3C6F2BB0">
            <w:pPr>
              <w:pStyle w:val="7"/>
              <w:spacing w:after="0" w:line="240" w:lineRule="auto"/>
              <w:ind w:left="0"/>
              <w:rPr>
                <w:rFonts w:hint="default" w:ascii="Times New Roman" w:hAnsi="Times New Roman" w:cs="Times New Roman"/>
                <w:bCs/>
                <w:sz w:val="26"/>
                <w:szCs w:val="26"/>
              </w:rPr>
            </w:pPr>
            <w:r>
              <w:rPr>
                <w:rFonts w:hint="default" w:ascii="Times New Roman" w:hAnsi="Times New Roman" w:cs="Times New Roman"/>
                <w:bCs/>
                <w:sz w:val="26"/>
                <w:szCs w:val="26"/>
              </w:rPr>
              <w:t xml:space="preserve"> Kích hoạt tính năng version detection: xác định tên dịch vụ và phiên bản đang chạy trên cổng</w:t>
            </w:r>
          </w:p>
        </w:tc>
      </w:tr>
      <w:tr w14:paraId="328F24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5" w:type="dxa"/>
          </w:tcPr>
          <w:p w14:paraId="638C771F">
            <w:pPr>
              <w:pStyle w:val="7"/>
              <w:spacing w:after="0" w:line="240" w:lineRule="auto"/>
              <w:ind w:left="0"/>
              <w:rPr>
                <w:rFonts w:hint="default" w:ascii="Times New Roman" w:hAnsi="Times New Roman" w:cs="Times New Roman"/>
                <w:bCs/>
                <w:sz w:val="26"/>
                <w:szCs w:val="26"/>
              </w:rPr>
            </w:pPr>
            <w:r>
              <w:rPr>
                <w:rFonts w:hint="default" w:ascii="Times New Roman" w:hAnsi="Times New Roman" w:cs="Times New Roman"/>
                <w:bCs/>
                <w:sz w:val="26"/>
                <w:szCs w:val="26"/>
              </w:rPr>
              <w:t xml:space="preserve">192.168.8.0/24 </w:t>
            </w:r>
          </w:p>
        </w:tc>
        <w:tc>
          <w:tcPr>
            <w:tcW w:w="6881" w:type="dxa"/>
          </w:tcPr>
          <w:p w14:paraId="1EC2CF15">
            <w:pPr>
              <w:pStyle w:val="7"/>
              <w:spacing w:after="0" w:line="240" w:lineRule="auto"/>
              <w:ind w:left="0"/>
              <w:rPr>
                <w:rFonts w:hint="default" w:ascii="Times New Roman" w:hAnsi="Times New Roman" w:cs="Times New Roman"/>
                <w:bCs/>
                <w:sz w:val="26"/>
                <w:szCs w:val="26"/>
              </w:rPr>
            </w:pPr>
            <w:r>
              <w:rPr>
                <w:rFonts w:hint="default" w:ascii="Times New Roman" w:hAnsi="Times New Roman" w:cs="Times New Roman"/>
                <w:bCs/>
                <w:sz w:val="26"/>
                <w:szCs w:val="26"/>
              </w:rPr>
              <w:t xml:space="preserve"> Mạng con cần quét (từ 192.168.8.1 đến 192.168.8.254)</w:t>
            </w:r>
          </w:p>
        </w:tc>
      </w:tr>
    </w:tbl>
    <w:p w14:paraId="3EB8307E">
      <w:pPr>
        <w:pStyle w:val="7"/>
        <w:ind w:left="360"/>
        <w:rPr>
          <w:rFonts w:hint="default" w:ascii="Times New Roman" w:hAnsi="Times New Roman" w:cs="Times New Roman"/>
          <w:bCs/>
          <w:sz w:val="26"/>
          <w:szCs w:val="26"/>
        </w:rPr>
      </w:pPr>
    </w:p>
    <w:p w14:paraId="3427C6F8">
      <w:pPr>
        <w:pStyle w:val="7"/>
        <w:ind w:left="360"/>
        <w:rPr>
          <w:rFonts w:hint="default" w:ascii="Times New Roman" w:hAnsi="Times New Roman" w:cs="Times New Roman"/>
          <w:bCs/>
          <w:sz w:val="26"/>
          <w:szCs w:val="26"/>
        </w:rPr>
      </w:pPr>
    </w:p>
    <w:p w14:paraId="7147C5BD">
      <w:pPr>
        <w:pStyle w:val="7"/>
        <w:ind w:left="360"/>
        <w:rPr>
          <w:rFonts w:hint="default" w:ascii="Times New Roman" w:hAnsi="Times New Roman" w:cs="Times New Roman"/>
          <w:bCs/>
          <w:sz w:val="26"/>
          <w:szCs w:val="26"/>
        </w:rPr>
      </w:pPr>
    </w:p>
    <w:p w14:paraId="39E44418">
      <w:pPr>
        <w:pStyle w:val="7"/>
        <w:ind w:left="360"/>
        <w:jc w:val="center"/>
        <w:rPr>
          <w:rFonts w:hint="default" w:ascii="Times New Roman" w:hAnsi="Times New Roman" w:cs="Times New Roman"/>
          <w:bCs/>
          <w:sz w:val="26"/>
          <w:szCs w:val="26"/>
        </w:rPr>
      </w:pPr>
      <w:r>
        <w:rPr>
          <w:rFonts w:hint="default" w:ascii="Times New Roman" w:hAnsi="Times New Roman" w:cs="Times New Roman"/>
          <w:sz w:val="26"/>
          <w:szCs w:val="26"/>
        </w:rPr>
        <w:drawing>
          <wp:inline distT="0" distB="0" distL="114300" distR="114300">
            <wp:extent cx="5271770" cy="2906395"/>
            <wp:effectExtent l="0" t="0" r="127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5271770" cy="2906395"/>
                    </a:xfrm>
                    <a:prstGeom prst="rect">
                      <a:avLst/>
                    </a:prstGeom>
                    <a:noFill/>
                    <a:ln>
                      <a:noFill/>
                    </a:ln>
                  </pic:spPr>
                </pic:pic>
              </a:graphicData>
            </a:graphic>
          </wp:inline>
        </w:drawing>
      </w:r>
    </w:p>
    <w:p w14:paraId="56E6820C">
      <w:pPr>
        <w:rPr>
          <w:rFonts w:hint="default" w:ascii="Times New Roman" w:hAnsi="Times New Roman" w:cs="Times New Roman"/>
          <w:b/>
          <w:sz w:val="26"/>
          <w:szCs w:val="26"/>
        </w:rPr>
      </w:pPr>
      <w:r>
        <w:rPr>
          <w:rFonts w:hint="default" w:ascii="Times New Roman" w:hAnsi="Times New Roman" w:cs="Times New Roman"/>
          <w:b/>
          <w:sz w:val="26"/>
          <w:szCs w:val="26"/>
          <w:lang w:val="en-US"/>
        </w:rPr>
        <w:t>-</w:t>
      </w:r>
      <w:r>
        <w:rPr>
          <w:rFonts w:hint="default" w:ascii="Times New Roman" w:hAnsi="Times New Roman" w:cs="Times New Roman"/>
          <w:b/>
          <w:sz w:val="26"/>
          <w:szCs w:val="26"/>
        </w:rPr>
        <w:t>Thông tin hệ điều hành:</w:t>
      </w:r>
      <w:r>
        <w:rPr>
          <w:rFonts w:hint="default" w:ascii="Times New Roman" w:hAnsi="Times New Roman" w:cs="Times New Roman"/>
          <w:sz w:val="26"/>
          <w:szCs w:val="26"/>
        </w:rPr>
        <w:t xml:space="preserve"> </w:t>
      </w:r>
      <w:r>
        <w:rPr>
          <w:rFonts w:hint="default" w:ascii="Times New Roman" w:hAnsi="Times New Roman" w:cs="Times New Roman"/>
          <w:b/>
          <w:sz w:val="26"/>
          <w:szCs w:val="26"/>
        </w:rPr>
        <w:t xml:space="preserve">nmap -A </w:t>
      </w:r>
      <w:r>
        <w:rPr>
          <w:rFonts w:hint="default" w:ascii="Times New Roman" w:hAnsi="Times New Roman" w:cs="Times New Roman"/>
          <w:b/>
          <w:sz w:val="26"/>
          <w:szCs w:val="26"/>
        </w:rPr>
        <w:t>192.168.79.130</w:t>
      </w:r>
    </w:p>
    <w:p w14:paraId="574169FE">
      <w:pPr>
        <w:rPr>
          <w:rFonts w:hint="default" w:ascii="Times New Roman" w:hAnsi="Times New Roman" w:cs="Times New Roman"/>
          <w:b/>
          <w:sz w:val="26"/>
          <w:szCs w:val="26"/>
        </w:rPr>
      </w:pPr>
      <w:r>
        <w:rPr>
          <w:rFonts w:hint="default" w:ascii="Times New Roman" w:hAnsi="Times New Roman" w:cs="Times New Roman"/>
          <w:bCs/>
          <w:sz w:val="26"/>
          <w:szCs w:val="26"/>
        </w:rPr>
        <w:t xml:space="preserve">Hình ảnh chụp kết quả của nmap: </w:t>
      </w:r>
    </w:p>
    <w:p w14:paraId="4F410427">
      <w:pPr>
        <w:jc w:val="center"/>
        <w:rPr>
          <w:rFonts w:hint="default" w:ascii="Times New Roman" w:hAnsi="Times New Roman" w:cs="Times New Roman"/>
          <w:b/>
          <w:sz w:val="26"/>
          <w:szCs w:val="26"/>
        </w:rPr>
      </w:pPr>
    </w:p>
    <w:p w14:paraId="0582AD50">
      <w:pPr>
        <w:jc w:val="center"/>
        <w:rPr>
          <w:rFonts w:hint="default" w:ascii="Times New Roman" w:hAnsi="Times New Roman" w:cs="Times New Roman"/>
          <w:b/>
          <w:sz w:val="26"/>
          <w:szCs w:val="26"/>
        </w:rPr>
      </w:pPr>
    </w:p>
    <w:p w14:paraId="1719E5DA">
      <w:pPr>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4150" cy="3379470"/>
            <wp:effectExtent l="0" t="0" r="889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264150" cy="3379470"/>
                    </a:xfrm>
                    <a:prstGeom prst="rect">
                      <a:avLst/>
                    </a:prstGeom>
                    <a:noFill/>
                    <a:ln>
                      <a:noFill/>
                    </a:ln>
                  </pic:spPr>
                </pic:pic>
              </a:graphicData>
            </a:graphic>
          </wp:inline>
        </w:drawing>
      </w:r>
    </w:p>
    <w:p w14:paraId="1A30BD30">
      <w:pPr>
        <w:jc w:val="center"/>
        <w:rPr>
          <w:rFonts w:hint="default" w:ascii="Times New Roman" w:hAnsi="Times New Roman" w:cs="Times New Roman"/>
          <w:sz w:val="26"/>
          <w:szCs w:val="26"/>
        </w:rPr>
      </w:pPr>
    </w:p>
    <w:p w14:paraId="7C2D7706">
      <w:pPr>
        <w:rPr>
          <w:rFonts w:hint="default" w:ascii="Times New Roman" w:hAnsi="Times New Roman" w:cs="Times New Roman"/>
          <w:bCs/>
          <w:sz w:val="26"/>
          <w:szCs w:val="26"/>
        </w:rPr>
      </w:pPr>
      <w:r>
        <w:rPr>
          <w:rFonts w:hint="default" w:ascii="Times New Roman" w:hAnsi="Times New Roman" w:cs="Times New Roman"/>
          <w:sz w:val="26"/>
          <w:szCs w:val="26"/>
        </w:rPr>
        <w:drawing>
          <wp:inline distT="0" distB="0" distL="114300" distR="114300">
            <wp:extent cx="5263515" cy="310896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5263515" cy="3108960"/>
                    </a:xfrm>
                    <a:prstGeom prst="rect">
                      <a:avLst/>
                    </a:prstGeom>
                    <a:noFill/>
                    <a:ln>
                      <a:noFill/>
                    </a:ln>
                  </pic:spPr>
                </pic:pic>
              </a:graphicData>
            </a:graphic>
          </wp:inline>
        </w:drawing>
      </w:r>
    </w:p>
    <w:p w14:paraId="36B04C66">
      <w:pPr>
        <w:pStyle w:val="7"/>
        <w:numPr>
          <w:ilvl w:val="0"/>
          <w:numId w:val="2"/>
        </w:numPr>
        <w:rPr>
          <w:rFonts w:hint="default" w:ascii="Times New Roman" w:hAnsi="Times New Roman" w:cs="Times New Roman"/>
          <w:bCs/>
          <w:sz w:val="26"/>
          <w:szCs w:val="26"/>
        </w:rPr>
      </w:pPr>
      <w:r>
        <w:rPr>
          <w:rFonts w:hint="default" w:ascii="Times New Roman" w:hAnsi="Times New Roman" w:cs="Times New Roman"/>
          <w:bCs/>
          <w:sz w:val="26"/>
          <w:szCs w:val="26"/>
        </w:rPr>
        <w:t xml:space="preserve">Nêu tên và phiên bản hệ điều hành: </w:t>
      </w:r>
    </w:p>
    <w:p w14:paraId="09FC8AFF">
      <w:pPr>
        <w:pStyle w:val="7"/>
        <w:numPr>
          <w:ilvl w:val="0"/>
          <w:numId w:val="2"/>
        </w:numPr>
        <w:rPr>
          <w:rFonts w:hint="default" w:ascii="Times New Roman" w:hAnsi="Times New Roman" w:cs="Times New Roman"/>
          <w:b/>
          <w:sz w:val="26"/>
          <w:szCs w:val="26"/>
        </w:rPr>
      </w:pPr>
      <w:r>
        <w:rPr>
          <w:rFonts w:hint="default" w:ascii="Times New Roman" w:hAnsi="Times New Roman" w:cs="Times New Roman"/>
          <w:b/>
          <w:bCs/>
          <w:sz w:val="26"/>
          <w:szCs w:val="26"/>
        </w:rPr>
        <w:t>hệ điều hành Linux</w:t>
      </w:r>
      <w:r>
        <w:rPr>
          <w:rFonts w:hint="default" w:ascii="Times New Roman" w:hAnsi="Times New Roman" w:cs="Times New Roman"/>
          <w:b/>
          <w:sz w:val="26"/>
          <w:szCs w:val="26"/>
        </w:rPr>
        <w:t xml:space="preserve"> phiên bản kernel 2.6.</w:t>
      </w:r>
      <w:r>
        <w:rPr>
          <w:rFonts w:hint="default" w:ascii="Times New Roman" w:hAnsi="Times New Roman" w:cs="Times New Roman"/>
          <w:b/>
          <w:sz w:val="26"/>
          <w:szCs w:val="26"/>
          <w:lang w:val="en-US"/>
        </w:rPr>
        <w:t>9</w:t>
      </w:r>
      <w:r>
        <w:rPr>
          <w:rFonts w:hint="default" w:ascii="Times New Roman" w:hAnsi="Times New Roman" w:cs="Times New Roman"/>
          <w:b/>
          <w:sz w:val="26"/>
          <w:szCs w:val="26"/>
        </w:rPr>
        <w:t>.</w:t>
      </w:r>
    </w:p>
    <w:p w14:paraId="0232BBF3">
      <w:pPr>
        <w:rPr>
          <w:rFonts w:hint="default" w:ascii="Times New Roman" w:hAnsi="Times New Roman" w:cs="Times New Roman"/>
          <w:b/>
          <w:sz w:val="26"/>
          <w:szCs w:val="26"/>
        </w:rPr>
      </w:pPr>
      <w:r>
        <w:rPr>
          <w:rFonts w:hint="default" w:ascii="Times New Roman" w:hAnsi="Times New Roman" w:cs="Times New Roman"/>
          <w:b/>
          <w:sz w:val="26"/>
          <w:szCs w:val="26"/>
        </w:rPr>
        <w:t xml:space="preserve">Thông tin dịch vụ: </w:t>
      </w:r>
    </w:p>
    <w:p w14:paraId="78438D60">
      <w:pPr>
        <w:jc w:val="center"/>
        <w:rPr>
          <w:rFonts w:hint="default" w:ascii="Times New Roman" w:hAnsi="Times New Roman" w:cs="Times New Roman"/>
          <w:b/>
          <w:sz w:val="26"/>
          <w:szCs w:val="26"/>
        </w:rPr>
      </w:pPr>
      <w:r>
        <w:rPr>
          <w:rFonts w:hint="default" w:ascii="Times New Roman" w:hAnsi="Times New Roman" w:cs="Times New Roman"/>
          <w:sz w:val="26"/>
          <w:szCs w:val="26"/>
        </w:rPr>
        <w:drawing>
          <wp:inline distT="0" distB="0" distL="114300" distR="114300">
            <wp:extent cx="5267325" cy="3518535"/>
            <wp:effectExtent l="0" t="0" r="571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5267325" cy="3518535"/>
                    </a:xfrm>
                    <a:prstGeom prst="rect">
                      <a:avLst/>
                    </a:prstGeom>
                    <a:noFill/>
                    <a:ln>
                      <a:noFill/>
                    </a:ln>
                  </pic:spPr>
                </pic:pic>
              </a:graphicData>
            </a:graphic>
          </wp:inline>
        </w:drawing>
      </w:r>
    </w:p>
    <w:p w14:paraId="0DE5AEF7">
      <w:pPr>
        <w:jc w:val="center"/>
        <w:rPr>
          <w:rFonts w:hint="default" w:ascii="Times New Roman" w:hAnsi="Times New Roman" w:cs="Times New Roman"/>
          <w:b/>
          <w:sz w:val="26"/>
          <w:szCs w:val="26"/>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130"/>
        <w:gridCol w:w="2130"/>
        <w:gridCol w:w="2131"/>
        <w:gridCol w:w="2131"/>
      </w:tblGrid>
      <w:tr w14:paraId="732F92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14:paraId="37C4BD09">
            <w:pPr>
              <w:rPr>
                <w:rFonts w:hint="default" w:ascii="Times New Roman" w:hAnsi="Times New Roman" w:cs="Times New Roman"/>
                <w:sz w:val="26"/>
                <w:szCs w:val="26"/>
              </w:rPr>
            </w:pPr>
            <w:r>
              <w:rPr>
                <w:rFonts w:hint="default" w:ascii="Times New Roman" w:hAnsi="Times New Roman" w:cs="Times New Roman"/>
                <w:bCs/>
                <w:sz w:val="26"/>
                <w:szCs w:val="26"/>
              </w:rPr>
              <w:t xml:space="preserve">STT </w:t>
            </w:r>
          </w:p>
        </w:tc>
        <w:tc>
          <w:tcPr>
            <w:tcW w:w="2130" w:type="dxa"/>
          </w:tcPr>
          <w:p w14:paraId="3D78F49F">
            <w:pPr>
              <w:rPr>
                <w:rFonts w:hint="default" w:ascii="Times New Roman" w:hAnsi="Times New Roman" w:cs="Times New Roman"/>
                <w:sz w:val="26"/>
                <w:szCs w:val="26"/>
              </w:rPr>
            </w:pPr>
            <w:r>
              <w:rPr>
                <w:rFonts w:hint="default" w:ascii="Times New Roman" w:hAnsi="Times New Roman" w:cs="Times New Roman"/>
                <w:bCs/>
                <w:sz w:val="26"/>
                <w:szCs w:val="26"/>
              </w:rPr>
              <w:t xml:space="preserve"> Tên dịch vụ      </w:t>
            </w:r>
          </w:p>
        </w:tc>
        <w:tc>
          <w:tcPr>
            <w:tcW w:w="2131" w:type="dxa"/>
          </w:tcPr>
          <w:p w14:paraId="449FCC5E">
            <w:pPr>
              <w:rPr>
                <w:rFonts w:hint="default" w:ascii="Times New Roman" w:hAnsi="Times New Roman" w:cs="Times New Roman"/>
                <w:sz w:val="26"/>
                <w:szCs w:val="26"/>
              </w:rPr>
            </w:pPr>
            <w:r>
              <w:rPr>
                <w:rFonts w:hint="default" w:ascii="Times New Roman" w:hAnsi="Times New Roman" w:cs="Times New Roman"/>
                <w:bCs/>
                <w:sz w:val="26"/>
                <w:szCs w:val="26"/>
              </w:rPr>
              <w:t xml:space="preserve"> Số hiệu cổng </w:t>
            </w:r>
          </w:p>
        </w:tc>
        <w:tc>
          <w:tcPr>
            <w:tcW w:w="2131" w:type="dxa"/>
          </w:tcPr>
          <w:p w14:paraId="0296532C">
            <w:pPr>
              <w:rPr>
                <w:rFonts w:hint="default" w:ascii="Times New Roman" w:hAnsi="Times New Roman" w:cs="Times New Roman"/>
                <w:sz w:val="26"/>
                <w:szCs w:val="26"/>
              </w:rPr>
            </w:pPr>
            <w:r>
              <w:rPr>
                <w:rFonts w:hint="default" w:ascii="Times New Roman" w:hAnsi="Times New Roman" w:cs="Times New Roman"/>
                <w:bCs/>
                <w:sz w:val="26"/>
                <w:szCs w:val="26"/>
              </w:rPr>
              <w:t xml:space="preserve"> Tên phần mềm &amp; Phiên bản</w:t>
            </w:r>
          </w:p>
        </w:tc>
      </w:tr>
      <w:tr w14:paraId="26CCCA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14:paraId="68F45AE4">
            <w:pPr>
              <w:rPr>
                <w:rFonts w:hint="default" w:ascii="Times New Roman" w:hAnsi="Times New Roman" w:cs="Times New Roman"/>
                <w:sz w:val="26"/>
                <w:szCs w:val="26"/>
              </w:rPr>
            </w:pPr>
            <w:r>
              <w:rPr>
                <w:rFonts w:hint="default" w:ascii="Times New Roman" w:hAnsi="Times New Roman" w:cs="Times New Roman"/>
                <w:bCs/>
                <w:sz w:val="26"/>
                <w:szCs w:val="26"/>
              </w:rPr>
              <w:t xml:space="preserve">1   </w:t>
            </w:r>
          </w:p>
        </w:tc>
        <w:tc>
          <w:tcPr>
            <w:tcW w:w="2130" w:type="dxa"/>
          </w:tcPr>
          <w:p w14:paraId="1E6F543C">
            <w:pPr>
              <w:rPr>
                <w:rFonts w:hint="default" w:ascii="Times New Roman" w:hAnsi="Times New Roman" w:cs="Times New Roman"/>
                <w:sz w:val="26"/>
                <w:szCs w:val="26"/>
              </w:rPr>
            </w:pPr>
            <w:r>
              <w:rPr>
                <w:rFonts w:hint="default" w:ascii="Times New Roman" w:hAnsi="Times New Roman" w:cs="Times New Roman"/>
                <w:bCs/>
                <w:sz w:val="26"/>
                <w:szCs w:val="26"/>
              </w:rPr>
              <w:t xml:space="preserve"> netbios-ssn      </w:t>
            </w:r>
          </w:p>
        </w:tc>
        <w:tc>
          <w:tcPr>
            <w:tcW w:w="2131" w:type="dxa"/>
          </w:tcPr>
          <w:p w14:paraId="0D06DD44">
            <w:pPr>
              <w:rPr>
                <w:rFonts w:hint="default" w:ascii="Times New Roman" w:hAnsi="Times New Roman" w:cs="Times New Roman"/>
                <w:sz w:val="26"/>
                <w:szCs w:val="26"/>
              </w:rPr>
            </w:pPr>
            <w:r>
              <w:rPr>
                <w:rFonts w:hint="default" w:ascii="Times New Roman" w:hAnsi="Times New Roman" w:cs="Times New Roman"/>
                <w:bCs/>
                <w:sz w:val="26"/>
                <w:szCs w:val="26"/>
              </w:rPr>
              <w:t xml:space="preserve"> 139/tcp      </w:t>
            </w:r>
          </w:p>
        </w:tc>
        <w:tc>
          <w:tcPr>
            <w:tcW w:w="2131" w:type="dxa"/>
          </w:tcPr>
          <w:p w14:paraId="79AFC6AE">
            <w:pPr>
              <w:rPr>
                <w:rFonts w:hint="default" w:ascii="Times New Roman" w:hAnsi="Times New Roman" w:cs="Times New Roman"/>
                <w:sz w:val="26"/>
                <w:szCs w:val="26"/>
              </w:rPr>
            </w:pPr>
            <w:r>
              <w:rPr>
                <w:rFonts w:hint="default" w:ascii="Times New Roman" w:hAnsi="Times New Roman" w:cs="Times New Roman"/>
                <w:bCs/>
                <w:sz w:val="26"/>
                <w:szCs w:val="26"/>
              </w:rPr>
              <w:t xml:space="preserve"> Samba smbd 3.X - 4.X</w:t>
            </w:r>
          </w:p>
        </w:tc>
      </w:tr>
      <w:tr w14:paraId="4F1CEE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14:paraId="3E217019">
            <w:pPr>
              <w:rPr>
                <w:rFonts w:hint="default" w:ascii="Times New Roman" w:hAnsi="Times New Roman" w:cs="Times New Roman"/>
                <w:sz w:val="26"/>
                <w:szCs w:val="26"/>
              </w:rPr>
            </w:pPr>
            <w:r>
              <w:rPr>
                <w:rFonts w:hint="default" w:ascii="Times New Roman" w:hAnsi="Times New Roman" w:cs="Times New Roman"/>
                <w:bCs/>
                <w:sz w:val="26"/>
                <w:szCs w:val="26"/>
              </w:rPr>
              <w:t xml:space="preserve">2   </w:t>
            </w:r>
          </w:p>
        </w:tc>
        <w:tc>
          <w:tcPr>
            <w:tcW w:w="2130" w:type="dxa"/>
          </w:tcPr>
          <w:p w14:paraId="6365749F">
            <w:pPr>
              <w:rPr>
                <w:rFonts w:hint="default" w:ascii="Times New Roman" w:hAnsi="Times New Roman" w:cs="Times New Roman"/>
                <w:sz w:val="26"/>
                <w:szCs w:val="26"/>
              </w:rPr>
            </w:pPr>
            <w:r>
              <w:rPr>
                <w:rFonts w:hint="default" w:ascii="Times New Roman" w:hAnsi="Times New Roman" w:cs="Times New Roman"/>
                <w:bCs/>
                <w:sz w:val="26"/>
                <w:szCs w:val="26"/>
              </w:rPr>
              <w:t xml:space="preserve"> netbios-ssn      </w:t>
            </w:r>
          </w:p>
        </w:tc>
        <w:tc>
          <w:tcPr>
            <w:tcW w:w="2131" w:type="dxa"/>
          </w:tcPr>
          <w:p w14:paraId="1A9AAE4B">
            <w:pPr>
              <w:rPr>
                <w:rFonts w:hint="default" w:ascii="Times New Roman" w:hAnsi="Times New Roman" w:cs="Times New Roman"/>
                <w:sz w:val="26"/>
                <w:szCs w:val="26"/>
              </w:rPr>
            </w:pPr>
            <w:r>
              <w:rPr>
                <w:rFonts w:hint="default" w:ascii="Times New Roman" w:hAnsi="Times New Roman" w:cs="Times New Roman"/>
                <w:bCs/>
                <w:sz w:val="26"/>
                <w:szCs w:val="26"/>
              </w:rPr>
              <w:t xml:space="preserve"> 445/tcp      </w:t>
            </w:r>
          </w:p>
        </w:tc>
        <w:tc>
          <w:tcPr>
            <w:tcW w:w="2131" w:type="dxa"/>
          </w:tcPr>
          <w:p w14:paraId="5BCE9AF0">
            <w:pPr>
              <w:rPr>
                <w:rFonts w:hint="default" w:ascii="Times New Roman" w:hAnsi="Times New Roman" w:cs="Times New Roman"/>
                <w:sz w:val="26"/>
                <w:szCs w:val="26"/>
              </w:rPr>
            </w:pPr>
            <w:r>
              <w:rPr>
                <w:rFonts w:hint="default" w:ascii="Times New Roman" w:hAnsi="Times New Roman" w:cs="Times New Roman"/>
                <w:bCs/>
                <w:sz w:val="26"/>
                <w:szCs w:val="26"/>
              </w:rPr>
              <w:t xml:space="preserve"> Samba smbd 3.0.20-Debian</w:t>
            </w:r>
          </w:p>
        </w:tc>
      </w:tr>
      <w:tr w14:paraId="7FF66B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14:paraId="12D78324">
            <w:pPr>
              <w:rPr>
                <w:rFonts w:hint="default" w:ascii="Times New Roman" w:hAnsi="Times New Roman" w:cs="Times New Roman"/>
                <w:sz w:val="26"/>
                <w:szCs w:val="26"/>
              </w:rPr>
            </w:pPr>
            <w:r>
              <w:rPr>
                <w:rFonts w:hint="default" w:ascii="Times New Roman" w:hAnsi="Times New Roman" w:cs="Times New Roman"/>
                <w:bCs/>
                <w:sz w:val="26"/>
                <w:szCs w:val="26"/>
              </w:rPr>
              <w:t xml:space="preserve">3   </w:t>
            </w:r>
          </w:p>
        </w:tc>
        <w:tc>
          <w:tcPr>
            <w:tcW w:w="2130" w:type="dxa"/>
          </w:tcPr>
          <w:p w14:paraId="4927D98D">
            <w:pPr>
              <w:rPr>
                <w:rFonts w:hint="default" w:ascii="Times New Roman" w:hAnsi="Times New Roman" w:cs="Times New Roman"/>
                <w:sz w:val="26"/>
                <w:szCs w:val="26"/>
              </w:rPr>
            </w:pPr>
            <w:r>
              <w:rPr>
                <w:rFonts w:hint="default" w:ascii="Times New Roman" w:hAnsi="Times New Roman" w:cs="Times New Roman"/>
                <w:bCs/>
                <w:sz w:val="26"/>
                <w:szCs w:val="26"/>
              </w:rPr>
              <w:t xml:space="preserve"> exec?            </w:t>
            </w:r>
          </w:p>
        </w:tc>
        <w:tc>
          <w:tcPr>
            <w:tcW w:w="2131" w:type="dxa"/>
          </w:tcPr>
          <w:p w14:paraId="5814A465">
            <w:pPr>
              <w:rPr>
                <w:rFonts w:hint="default" w:ascii="Times New Roman" w:hAnsi="Times New Roman" w:cs="Times New Roman"/>
                <w:sz w:val="26"/>
                <w:szCs w:val="26"/>
              </w:rPr>
            </w:pPr>
            <w:r>
              <w:rPr>
                <w:rFonts w:hint="default" w:ascii="Times New Roman" w:hAnsi="Times New Roman" w:cs="Times New Roman"/>
                <w:bCs/>
                <w:sz w:val="26"/>
                <w:szCs w:val="26"/>
              </w:rPr>
              <w:t xml:space="preserve"> 512/tcp      </w:t>
            </w:r>
          </w:p>
        </w:tc>
        <w:tc>
          <w:tcPr>
            <w:tcW w:w="2131" w:type="dxa"/>
          </w:tcPr>
          <w:p w14:paraId="0DE4726D">
            <w:pPr>
              <w:rPr>
                <w:rFonts w:hint="default" w:ascii="Times New Roman" w:hAnsi="Times New Roman" w:cs="Times New Roman"/>
                <w:sz w:val="26"/>
                <w:szCs w:val="26"/>
              </w:rPr>
            </w:pPr>
            <w:r>
              <w:rPr>
                <w:rFonts w:hint="default" w:ascii="Times New Roman" w:hAnsi="Times New Roman" w:cs="Times New Roman"/>
                <w:bCs/>
                <w:sz w:val="26"/>
                <w:szCs w:val="26"/>
              </w:rPr>
              <w:t xml:space="preserve"> -</w:t>
            </w:r>
          </w:p>
        </w:tc>
      </w:tr>
      <w:tr w14:paraId="314D34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14:paraId="682DDD17">
            <w:pPr>
              <w:rPr>
                <w:rFonts w:hint="default" w:ascii="Times New Roman" w:hAnsi="Times New Roman" w:cs="Times New Roman"/>
                <w:sz w:val="26"/>
                <w:szCs w:val="26"/>
              </w:rPr>
            </w:pPr>
            <w:r>
              <w:rPr>
                <w:rFonts w:hint="default" w:ascii="Times New Roman" w:hAnsi="Times New Roman" w:cs="Times New Roman"/>
                <w:bCs/>
                <w:sz w:val="26"/>
                <w:szCs w:val="26"/>
              </w:rPr>
              <w:t xml:space="preserve">4   </w:t>
            </w:r>
          </w:p>
        </w:tc>
        <w:tc>
          <w:tcPr>
            <w:tcW w:w="2130" w:type="dxa"/>
          </w:tcPr>
          <w:p w14:paraId="5B764942">
            <w:pPr>
              <w:rPr>
                <w:rFonts w:hint="default" w:ascii="Times New Roman" w:hAnsi="Times New Roman" w:cs="Times New Roman"/>
                <w:sz w:val="26"/>
                <w:szCs w:val="26"/>
              </w:rPr>
            </w:pPr>
            <w:r>
              <w:rPr>
                <w:rFonts w:hint="default" w:ascii="Times New Roman" w:hAnsi="Times New Roman" w:cs="Times New Roman"/>
                <w:bCs/>
                <w:sz w:val="26"/>
                <w:szCs w:val="26"/>
              </w:rPr>
              <w:t xml:space="preserve"> login            </w:t>
            </w:r>
          </w:p>
        </w:tc>
        <w:tc>
          <w:tcPr>
            <w:tcW w:w="2131" w:type="dxa"/>
          </w:tcPr>
          <w:p w14:paraId="73EBE7B1">
            <w:pPr>
              <w:rPr>
                <w:rFonts w:hint="default" w:ascii="Times New Roman" w:hAnsi="Times New Roman" w:cs="Times New Roman"/>
                <w:sz w:val="26"/>
                <w:szCs w:val="26"/>
              </w:rPr>
            </w:pPr>
            <w:r>
              <w:rPr>
                <w:rFonts w:hint="default" w:ascii="Times New Roman" w:hAnsi="Times New Roman" w:cs="Times New Roman"/>
                <w:bCs/>
                <w:sz w:val="26"/>
                <w:szCs w:val="26"/>
              </w:rPr>
              <w:t xml:space="preserve"> 513/tcp      </w:t>
            </w:r>
          </w:p>
        </w:tc>
        <w:tc>
          <w:tcPr>
            <w:tcW w:w="2131" w:type="dxa"/>
          </w:tcPr>
          <w:p w14:paraId="2316212D">
            <w:pPr>
              <w:rPr>
                <w:rFonts w:hint="default" w:ascii="Times New Roman" w:hAnsi="Times New Roman" w:cs="Times New Roman"/>
                <w:sz w:val="26"/>
                <w:szCs w:val="26"/>
              </w:rPr>
            </w:pPr>
            <w:r>
              <w:rPr>
                <w:rFonts w:hint="default" w:ascii="Times New Roman" w:hAnsi="Times New Roman" w:cs="Times New Roman"/>
                <w:bCs/>
                <w:sz w:val="26"/>
                <w:szCs w:val="26"/>
              </w:rPr>
              <w:t xml:space="preserve"> -</w:t>
            </w:r>
          </w:p>
        </w:tc>
      </w:tr>
      <w:tr w14:paraId="3E00C6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14:paraId="14C5658D">
            <w:pPr>
              <w:rPr>
                <w:rFonts w:hint="default" w:ascii="Times New Roman" w:hAnsi="Times New Roman" w:cs="Times New Roman"/>
                <w:sz w:val="26"/>
                <w:szCs w:val="26"/>
              </w:rPr>
            </w:pPr>
            <w:r>
              <w:rPr>
                <w:rFonts w:hint="default" w:ascii="Times New Roman" w:hAnsi="Times New Roman" w:cs="Times New Roman"/>
                <w:bCs/>
                <w:sz w:val="26"/>
                <w:szCs w:val="26"/>
              </w:rPr>
              <w:t xml:space="preserve">5   </w:t>
            </w:r>
          </w:p>
        </w:tc>
        <w:tc>
          <w:tcPr>
            <w:tcW w:w="2130" w:type="dxa"/>
          </w:tcPr>
          <w:p w14:paraId="0B226051">
            <w:pPr>
              <w:rPr>
                <w:rFonts w:hint="default" w:ascii="Times New Roman" w:hAnsi="Times New Roman" w:cs="Times New Roman"/>
                <w:sz w:val="26"/>
                <w:szCs w:val="26"/>
              </w:rPr>
            </w:pPr>
            <w:r>
              <w:rPr>
                <w:rFonts w:hint="default" w:ascii="Times New Roman" w:hAnsi="Times New Roman" w:cs="Times New Roman"/>
                <w:bCs/>
                <w:sz w:val="26"/>
                <w:szCs w:val="26"/>
              </w:rPr>
              <w:t xml:space="preserve"> tcpwrapped       </w:t>
            </w:r>
          </w:p>
        </w:tc>
        <w:tc>
          <w:tcPr>
            <w:tcW w:w="2131" w:type="dxa"/>
          </w:tcPr>
          <w:p w14:paraId="20A13398">
            <w:pPr>
              <w:rPr>
                <w:rFonts w:hint="default" w:ascii="Times New Roman" w:hAnsi="Times New Roman" w:cs="Times New Roman"/>
                <w:sz w:val="26"/>
                <w:szCs w:val="26"/>
              </w:rPr>
            </w:pPr>
            <w:r>
              <w:rPr>
                <w:rFonts w:hint="default" w:ascii="Times New Roman" w:hAnsi="Times New Roman" w:cs="Times New Roman"/>
                <w:bCs/>
                <w:sz w:val="26"/>
                <w:szCs w:val="26"/>
              </w:rPr>
              <w:t xml:space="preserve"> 514/tcp      </w:t>
            </w:r>
          </w:p>
        </w:tc>
        <w:tc>
          <w:tcPr>
            <w:tcW w:w="2131" w:type="dxa"/>
          </w:tcPr>
          <w:p w14:paraId="2EF6D359">
            <w:pPr>
              <w:rPr>
                <w:rFonts w:hint="default" w:ascii="Times New Roman" w:hAnsi="Times New Roman" w:cs="Times New Roman"/>
                <w:sz w:val="26"/>
                <w:szCs w:val="26"/>
              </w:rPr>
            </w:pPr>
            <w:r>
              <w:rPr>
                <w:rFonts w:hint="default" w:ascii="Times New Roman" w:hAnsi="Times New Roman" w:cs="Times New Roman"/>
                <w:bCs/>
                <w:sz w:val="26"/>
                <w:szCs w:val="26"/>
              </w:rPr>
              <w:t xml:space="preserve"> -</w:t>
            </w:r>
          </w:p>
        </w:tc>
      </w:tr>
      <w:tr w14:paraId="229CC4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14:paraId="4250BB2B">
            <w:pPr>
              <w:rPr>
                <w:rFonts w:hint="default" w:ascii="Times New Roman" w:hAnsi="Times New Roman" w:cs="Times New Roman"/>
                <w:sz w:val="26"/>
                <w:szCs w:val="26"/>
              </w:rPr>
            </w:pPr>
            <w:r>
              <w:rPr>
                <w:rFonts w:hint="default" w:ascii="Times New Roman" w:hAnsi="Times New Roman" w:cs="Times New Roman"/>
                <w:bCs/>
                <w:sz w:val="26"/>
                <w:szCs w:val="26"/>
              </w:rPr>
              <w:t xml:space="preserve">6   </w:t>
            </w:r>
          </w:p>
        </w:tc>
        <w:tc>
          <w:tcPr>
            <w:tcW w:w="2130" w:type="dxa"/>
          </w:tcPr>
          <w:p w14:paraId="7AF4D380">
            <w:pPr>
              <w:rPr>
                <w:rFonts w:hint="default" w:ascii="Times New Roman" w:hAnsi="Times New Roman" w:cs="Times New Roman"/>
                <w:sz w:val="26"/>
                <w:szCs w:val="26"/>
              </w:rPr>
            </w:pPr>
            <w:r>
              <w:rPr>
                <w:rFonts w:hint="default" w:ascii="Times New Roman" w:hAnsi="Times New Roman" w:cs="Times New Roman"/>
                <w:bCs/>
                <w:sz w:val="26"/>
                <w:szCs w:val="26"/>
              </w:rPr>
              <w:t xml:space="preserve"> java-rmi         </w:t>
            </w:r>
          </w:p>
        </w:tc>
        <w:tc>
          <w:tcPr>
            <w:tcW w:w="2131" w:type="dxa"/>
          </w:tcPr>
          <w:p w14:paraId="1F82713F">
            <w:pPr>
              <w:rPr>
                <w:rFonts w:hint="default" w:ascii="Times New Roman" w:hAnsi="Times New Roman" w:cs="Times New Roman"/>
                <w:sz w:val="26"/>
                <w:szCs w:val="26"/>
              </w:rPr>
            </w:pPr>
            <w:r>
              <w:rPr>
                <w:rFonts w:hint="default" w:ascii="Times New Roman" w:hAnsi="Times New Roman" w:cs="Times New Roman"/>
                <w:bCs/>
                <w:sz w:val="26"/>
                <w:szCs w:val="26"/>
              </w:rPr>
              <w:t xml:space="preserve"> 1099/tcp     </w:t>
            </w:r>
          </w:p>
        </w:tc>
        <w:tc>
          <w:tcPr>
            <w:tcW w:w="2131" w:type="dxa"/>
          </w:tcPr>
          <w:p w14:paraId="12310014">
            <w:pPr>
              <w:rPr>
                <w:rFonts w:hint="default" w:ascii="Times New Roman" w:hAnsi="Times New Roman" w:cs="Times New Roman"/>
                <w:sz w:val="26"/>
                <w:szCs w:val="26"/>
              </w:rPr>
            </w:pPr>
            <w:r>
              <w:rPr>
                <w:rFonts w:hint="default" w:ascii="Times New Roman" w:hAnsi="Times New Roman" w:cs="Times New Roman"/>
                <w:bCs/>
                <w:sz w:val="26"/>
                <w:szCs w:val="26"/>
              </w:rPr>
              <w:t xml:space="preserve"> GNU Classpath grmiregistry</w:t>
            </w:r>
          </w:p>
        </w:tc>
      </w:tr>
      <w:tr w14:paraId="18B627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14:paraId="041CF25C">
            <w:pPr>
              <w:rPr>
                <w:rFonts w:hint="default" w:ascii="Times New Roman" w:hAnsi="Times New Roman" w:cs="Times New Roman"/>
                <w:sz w:val="26"/>
                <w:szCs w:val="26"/>
              </w:rPr>
            </w:pPr>
            <w:r>
              <w:rPr>
                <w:rFonts w:hint="default" w:ascii="Times New Roman" w:hAnsi="Times New Roman" w:cs="Times New Roman"/>
                <w:bCs/>
                <w:sz w:val="26"/>
                <w:szCs w:val="26"/>
              </w:rPr>
              <w:t xml:space="preserve">7   </w:t>
            </w:r>
          </w:p>
        </w:tc>
        <w:tc>
          <w:tcPr>
            <w:tcW w:w="2130" w:type="dxa"/>
          </w:tcPr>
          <w:p w14:paraId="62B07926">
            <w:pPr>
              <w:rPr>
                <w:rFonts w:hint="default" w:ascii="Times New Roman" w:hAnsi="Times New Roman" w:cs="Times New Roman"/>
                <w:sz w:val="26"/>
                <w:szCs w:val="26"/>
              </w:rPr>
            </w:pPr>
            <w:r>
              <w:rPr>
                <w:rFonts w:hint="default" w:ascii="Times New Roman" w:hAnsi="Times New Roman" w:cs="Times New Roman"/>
                <w:bCs/>
                <w:sz w:val="26"/>
                <w:szCs w:val="26"/>
              </w:rPr>
              <w:t xml:space="preserve"> bindshell        </w:t>
            </w:r>
          </w:p>
        </w:tc>
        <w:tc>
          <w:tcPr>
            <w:tcW w:w="2131" w:type="dxa"/>
          </w:tcPr>
          <w:p w14:paraId="440DCA2B">
            <w:pPr>
              <w:rPr>
                <w:rFonts w:hint="default" w:ascii="Times New Roman" w:hAnsi="Times New Roman" w:cs="Times New Roman"/>
                <w:sz w:val="26"/>
                <w:szCs w:val="26"/>
              </w:rPr>
            </w:pPr>
            <w:r>
              <w:rPr>
                <w:rFonts w:hint="default" w:ascii="Times New Roman" w:hAnsi="Times New Roman" w:cs="Times New Roman"/>
                <w:bCs/>
                <w:sz w:val="26"/>
                <w:szCs w:val="26"/>
              </w:rPr>
              <w:t xml:space="preserve"> 1524/tcp     </w:t>
            </w:r>
          </w:p>
        </w:tc>
        <w:tc>
          <w:tcPr>
            <w:tcW w:w="2131" w:type="dxa"/>
          </w:tcPr>
          <w:p w14:paraId="069A84C9">
            <w:pPr>
              <w:rPr>
                <w:rFonts w:hint="default" w:ascii="Times New Roman" w:hAnsi="Times New Roman" w:cs="Times New Roman"/>
                <w:sz w:val="26"/>
                <w:szCs w:val="26"/>
              </w:rPr>
            </w:pPr>
            <w:r>
              <w:rPr>
                <w:rFonts w:hint="default" w:ascii="Times New Roman" w:hAnsi="Times New Roman" w:cs="Times New Roman"/>
                <w:bCs/>
                <w:sz w:val="26"/>
                <w:szCs w:val="26"/>
              </w:rPr>
              <w:t xml:space="preserve"> Metasploitable root shell</w:t>
            </w:r>
          </w:p>
        </w:tc>
      </w:tr>
      <w:tr w14:paraId="56BE8C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14:paraId="2A146B41">
            <w:pPr>
              <w:rPr>
                <w:rFonts w:hint="default" w:ascii="Times New Roman" w:hAnsi="Times New Roman" w:cs="Times New Roman"/>
                <w:sz w:val="26"/>
                <w:szCs w:val="26"/>
              </w:rPr>
            </w:pPr>
            <w:r>
              <w:rPr>
                <w:rFonts w:hint="default" w:ascii="Times New Roman" w:hAnsi="Times New Roman" w:cs="Times New Roman"/>
                <w:bCs/>
                <w:sz w:val="26"/>
                <w:szCs w:val="26"/>
              </w:rPr>
              <w:t xml:space="preserve">8   </w:t>
            </w:r>
          </w:p>
        </w:tc>
        <w:tc>
          <w:tcPr>
            <w:tcW w:w="2130" w:type="dxa"/>
          </w:tcPr>
          <w:p w14:paraId="72193876">
            <w:pPr>
              <w:rPr>
                <w:rFonts w:hint="default" w:ascii="Times New Roman" w:hAnsi="Times New Roman" w:cs="Times New Roman"/>
                <w:sz w:val="26"/>
                <w:szCs w:val="26"/>
              </w:rPr>
            </w:pPr>
            <w:r>
              <w:rPr>
                <w:rFonts w:hint="default" w:ascii="Times New Roman" w:hAnsi="Times New Roman" w:cs="Times New Roman"/>
                <w:bCs/>
                <w:sz w:val="26"/>
                <w:szCs w:val="26"/>
              </w:rPr>
              <w:t xml:space="preserve"> nfs              </w:t>
            </w:r>
          </w:p>
        </w:tc>
        <w:tc>
          <w:tcPr>
            <w:tcW w:w="2131" w:type="dxa"/>
          </w:tcPr>
          <w:p w14:paraId="7A0029A1">
            <w:pPr>
              <w:rPr>
                <w:rFonts w:hint="default" w:ascii="Times New Roman" w:hAnsi="Times New Roman" w:cs="Times New Roman"/>
                <w:sz w:val="26"/>
                <w:szCs w:val="26"/>
              </w:rPr>
            </w:pPr>
            <w:r>
              <w:rPr>
                <w:rFonts w:hint="default" w:ascii="Times New Roman" w:hAnsi="Times New Roman" w:cs="Times New Roman"/>
                <w:bCs/>
                <w:sz w:val="26"/>
                <w:szCs w:val="26"/>
              </w:rPr>
              <w:t xml:space="preserve"> 2049/tcp     </w:t>
            </w:r>
          </w:p>
        </w:tc>
        <w:tc>
          <w:tcPr>
            <w:tcW w:w="2131" w:type="dxa"/>
          </w:tcPr>
          <w:p w14:paraId="3E79B83D">
            <w:pPr>
              <w:rPr>
                <w:rFonts w:hint="default" w:ascii="Times New Roman" w:hAnsi="Times New Roman" w:cs="Times New Roman"/>
                <w:sz w:val="26"/>
                <w:szCs w:val="26"/>
              </w:rPr>
            </w:pPr>
            <w:r>
              <w:rPr>
                <w:rFonts w:hint="default" w:ascii="Times New Roman" w:hAnsi="Times New Roman" w:cs="Times New Roman"/>
                <w:bCs/>
                <w:sz w:val="26"/>
                <w:szCs w:val="26"/>
              </w:rPr>
              <w:t xml:space="preserve"> 2-4 (RPC #100003)</w:t>
            </w:r>
          </w:p>
        </w:tc>
      </w:tr>
      <w:tr w14:paraId="1267F8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14:paraId="00D8614A">
            <w:pPr>
              <w:rPr>
                <w:rFonts w:hint="default" w:ascii="Times New Roman" w:hAnsi="Times New Roman" w:cs="Times New Roman"/>
                <w:sz w:val="26"/>
                <w:szCs w:val="26"/>
              </w:rPr>
            </w:pPr>
            <w:r>
              <w:rPr>
                <w:rFonts w:hint="default" w:ascii="Times New Roman" w:hAnsi="Times New Roman" w:cs="Times New Roman"/>
                <w:bCs/>
                <w:sz w:val="26"/>
                <w:szCs w:val="26"/>
              </w:rPr>
              <w:t xml:space="preserve">9   </w:t>
            </w:r>
          </w:p>
        </w:tc>
        <w:tc>
          <w:tcPr>
            <w:tcW w:w="2130" w:type="dxa"/>
          </w:tcPr>
          <w:p w14:paraId="486EAF22">
            <w:pPr>
              <w:rPr>
                <w:rFonts w:hint="default" w:ascii="Times New Roman" w:hAnsi="Times New Roman" w:cs="Times New Roman"/>
                <w:sz w:val="26"/>
                <w:szCs w:val="26"/>
              </w:rPr>
            </w:pPr>
            <w:r>
              <w:rPr>
                <w:rFonts w:hint="default" w:ascii="Times New Roman" w:hAnsi="Times New Roman" w:cs="Times New Roman"/>
                <w:bCs/>
                <w:sz w:val="26"/>
                <w:szCs w:val="26"/>
              </w:rPr>
              <w:t xml:space="preserve"> ftp              </w:t>
            </w:r>
          </w:p>
        </w:tc>
        <w:tc>
          <w:tcPr>
            <w:tcW w:w="2131" w:type="dxa"/>
          </w:tcPr>
          <w:p w14:paraId="7339FA9F">
            <w:pPr>
              <w:rPr>
                <w:rFonts w:hint="default" w:ascii="Times New Roman" w:hAnsi="Times New Roman" w:cs="Times New Roman"/>
                <w:sz w:val="26"/>
                <w:szCs w:val="26"/>
              </w:rPr>
            </w:pPr>
            <w:r>
              <w:rPr>
                <w:rFonts w:hint="default" w:ascii="Times New Roman" w:hAnsi="Times New Roman" w:cs="Times New Roman"/>
                <w:bCs/>
                <w:sz w:val="26"/>
                <w:szCs w:val="26"/>
              </w:rPr>
              <w:t xml:space="preserve"> 2121/tcp     </w:t>
            </w:r>
          </w:p>
        </w:tc>
        <w:tc>
          <w:tcPr>
            <w:tcW w:w="2131" w:type="dxa"/>
          </w:tcPr>
          <w:p w14:paraId="151BBFBD">
            <w:pPr>
              <w:rPr>
                <w:rFonts w:hint="default" w:ascii="Times New Roman" w:hAnsi="Times New Roman" w:cs="Times New Roman"/>
                <w:sz w:val="26"/>
                <w:szCs w:val="26"/>
              </w:rPr>
            </w:pPr>
            <w:r>
              <w:rPr>
                <w:rFonts w:hint="default" w:ascii="Times New Roman" w:hAnsi="Times New Roman" w:cs="Times New Roman"/>
                <w:bCs/>
                <w:sz w:val="26"/>
                <w:szCs w:val="26"/>
              </w:rPr>
              <w:t xml:space="preserve"> ProFTPD 1.3.1</w:t>
            </w:r>
          </w:p>
        </w:tc>
      </w:tr>
      <w:tr w14:paraId="54D062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14:paraId="093DBA2E">
            <w:pPr>
              <w:rPr>
                <w:rFonts w:hint="default" w:ascii="Times New Roman" w:hAnsi="Times New Roman" w:cs="Times New Roman"/>
                <w:sz w:val="26"/>
                <w:szCs w:val="26"/>
              </w:rPr>
            </w:pPr>
            <w:r>
              <w:rPr>
                <w:rFonts w:hint="default" w:ascii="Times New Roman" w:hAnsi="Times New Roman" w:cs="Times New Roman"/>
                <w:bCs/>
                <w:sz w:val="26"/>
                <w:szCs w:val="26"/>
              </w:rPr>
              <w:t xml:space="preserve">10  </w:t>
            </w:r>
          </w:p>
        </w:tc>
        <w:tc>
          <w:tcPr>
            <w:tcW w:w="2130" w:type="dxa"/>
          </w:tcPr>
          <w:p w14:paraId="669B9F65">
            <w:pPr>
              <w:rPr>
                <w:rFonts w:hint="default" w:ascii="Times New Roman" w:hAnsi="Times New Roman" w:cs="Times New Roman"/>
                <w:sz w:val="26"/>
                <w:szCs w:val="26"/>
              </w:rPr>
            </w:pPr>
            <w:r>
              <w:rPr>
                <w:rFonts w:hint="default" w:ascii="Times New Roman" w:hAnsi="Times New Roman" w:cs="Times New Roman"/>
                <w:bCs/>
                <w:sz w:val="26"/>
                <w:szCs w:val="26"/>
              </w:rPr>
              <w:t xml:space="preserve"> mysql            </w:t>
            </w:r>
          </w:p>
        </w:tc>
        <w:tc>
          <w:tcPr>
            <w:tcW w:w="2131" w:type="dxa"/>
          </w:tcPr>
          <w:p w14:paraId="034F5B6D">
            <w:pPr>
              <w:rPr>
                <w:rFonts w:hint="default" w:ascii="Times New Roman" w:hAnsi="Times New Roman" w:cs="Times New Roman"/>
                <w:sz w:val="26"/>
                <w:szCs w:val="26"/>
              </w:rPr>
            </w:pPr>
            <w:r>
              <w:rPr>
                <w:rFonts w:hint="default" w:ascii="Times New Roman" w:hAnsi="Times New Roman" w:cs="Times New Roman"/>
                <w:bCs/>
                <w:sz w:val="26"/>
                <w:szCs w:val="26"/>
              </w:rPr>
              <w:t xml:space="preserve"> 3306/tcp     </w:t>
            </w:r>
          </w:p>
        </w:tc>
        <w:tc>
          <w:tcPr>
            <w:tcW w:w="2131" w:type="dxa"/>
          </w:tcPr>
          <w:p w14:paraId="394DFE52">
            <w:pPr>
              <w:rPr>
                <w:rFonts w:hint="default" w:ascii="Times New Roman" w:hAnsi="Times New Roman" w:cs="Times New Roman"/>
                <w:sz w:val="26"/>
                <w:szCs w:val="26"/>
              </w:rPr>
            </w:pPr>
            <w:r>
              <w:rPr>
                <w:rFonts w:hint="default" w:ascii="Times New Roman" w:hAnsi="Times New Roman" w:cs="Times New Roman"/>
                <w:bCs/>
                <w:sz w:val="26"/>
                <w:szCs w:val="26"/>
              </w:rPr>
              <w:t xml:space="preserve"> MySQL 5.0.51a-3ubuntu5</w:t>
            </w:r>
          </w:p>
        </w:tc>
      </w:tr>
    </w:tbl>
    <w:p w14:paraId="25E329E9">
      <w:pPr>
        <w:rPr>
          <w:rFonts w:hint="default" w:ascii="Times New Roman" w:hAnsi="Times New Roman" w:cs="Times New Roman"/>
          <w:bCs/>
          <w:sz w:val="26"/>
          <w:szCs w:val="26"/>
        </w:rPr>
      </w:pPr>
    </w:p>
    <w:p w14:paraId="731EE5AD">
      <w:pPr>
        <w:pStyle w:val="7"/>
        <w:numPr>
          <w:numId w:val="0"/>
        </w:numPr>
        <w:ind w:leftChars="0"/>
        <w:jc w:val="both"/>
        <w:rPr>
          <w:rFonts w:hint="default" w:ascii="Times New Roman" w:hAnsi="Times New Roman" w:cs="Times New Roman"/>
          <w:bCs/>
          <w:sz w:val="26"/>
          <w:szCs w:val="26"/>
        </w:rPr>
      </w:pPr>
      <w:r>
        <w:rPr>
          <w:rFonts w:hint="default" w:ascii="Times New Roman" w:hAnsi="Times New Roman" w:cs="Times New Roman"/>
          <w:b/>
          <w:sz w:val="26"/>
          <w:szCs w:val="26"/>
          <w:lang w:val="en-US"/>
        </w:rPr>
        <w:t xml:space="preserve">3 </w:t>
      </w:r>
      <w:r>
        <w:rPr>
          <w:rFonts w:hint="default" w:ascii="Times New Roman" w:hAnsi="Times New Roman" w:cs="Times New Roman"/>
          <w:b/>
          <w:sz w:val="26"/>
          <w:szCs w:val="26"/>
        </w:rPr>
        <w:t>Tìm kiếm thông tin về các lỗ hổng</w:t>
      </w:r>
    </w:p>
    <w:p w14:paraId="076AE5AA">
      <w:pPr>
        <w:jc w:val="both"/>
        <w:rPr>
          <w:rFonts w:hint="default" w:ascii="Times New Roman" w:hAnsi="Times New Roman" w:cs="Times New Roman"/>
          <w:sz w:val="26"/>
          <w:szCs w:val="26"/>
        </w:rPr>
      </w:pPr>
      <w:r>
        <w:rPr>
          <w:rFonts w:hint="default" w:ascii="Times New Roman" w:hAnsi="Times New Roman" w:cs="Times New Roman"/>
          <w:sz w:val="26"/>
          <w:szCs w:val="26"/>
        </w:rPr>
        <w:t>Báo cáo ngắn gọn về các lỗ hổng đã được công bố trên các phần mềm cung cấp dịch vụ.</w:t>
      </w:r>
    </w:p>
    <w:p w14:paraId="7F894A63">
      <w:pPr>
        <w:jc w:val="both"/>
        <w:rPr>
          <w:rFonts w:hint="default" w:ascii="Times New Roman" w:hAnsi="Times New Roman" w:cs="Times New Roman"/>
          <w:sz w:val="26"/>
          <w:szCs w:val="26"/>
        </w:rPr>
      </w:pPr>
      <w:r>
        <w:rPr>
          <w:rFonts w:hint="default" w:ascii="Times New Roman" w:hAnsi="Times New Roman" w:cs="Times New Roman"/>
          <w:sz w:val="26"/>
          <w:szCs w:val="26"/>
        </w:rPr>
        <w:t>Dựa vào kết quả quét ở phần 2, hãy lập báo cáo ngắn gọn về các lỗ hổng đã được công bố trên</w:t>
      </w:r>
    </w:p>
    <w:p w14:paraId="50F7C02F">
      <w:pPr>
        <w:jc w:val="both"/>
        <w:rPr>
          <w:rFonts w:hint="default" w:ascii="Times New Roman" w:hAnsi="Times New Roman" w:cs="Times New Roman"/>
          <w:sz w:val="26"/>
          <w:szCs w:val="26"/>
        </w:rPr>
      </w:pPr>
      <w:r>
        <w:rPr>
          <w:rFonts w:hint="default" w:ascii="Times New Roman" w:hAnsi="Times New Roman" w:cs="Times New Roman"/>
          <w:sz w:val="26"/>
          <w:szCs w:val="26"/>
        </w:rPr>
        <w:t>các phần mềm cung cấp dịch vụ. Thông tin về các lỗ hổng có thể tìm kiếm trên</w:t>
      </w:r>
    </w:p>
    <w:p w14:paraId="4B94AD9B">
      <w:pPr>
        <w:jc w:val="both"/>
        <w:rPr>
          <w:rFonts w:hint="default" w:ascii="Times New Roman" w:hAnsi="Times New Roman" w:cs="Times New Roman"/>
          <w:sz w:val="26"/>
          <w:szCs w:val="26"/>
        </w:rPr>
      </w:pPr>
      <w:r>
        <w:rPr>
          <w:rFonts w:hint="default" w:ascii="Times New Roman" w:hAnsi="Times New Roman" w:cs="Times New Roman"/>
          <w:sz w:val="26"/>
          <w:szCs w:val="26"/>
        </w:rPr>
        <w:t>https://www.cvedetails.com/</w:t>
      </w:r>
    </w:p>
    <w:p w14:paraId="6FC83F38">
      <w:pPr>
        <w:jc w:val="both"/>
        <w:rPr>
          <w:rFonts w:hint="default" w:ascii="Times New Roman" w:hAnsi="Times New Roman" w:cs="Times New Roman"/>
          <w:sz w:val="26"/>
          <w:szCs w:val="26"/>
        </w:rPr>
      </w:pPr>
      <w:r>
        <w:rPr>
          <w:rFonts w:hint="default" w:ascii="Times New Roman" w:hAnsi="Times New Roman" w:cs="Times New Roman"/>
          <w:sz w:val="26"/>
          <w:szCs w:val="26"/>
        </w:rPr>
        <w:t xml:space="preserve">Bước 1: Truy cập website: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"https://www.cvedetails.com/" </w:instrText>
      </w:r>
      <w:r>
        <w:rPr>
          <w:rFonts w:hint="default" w:ascii="Times New Roman" w:hAnsi="Times New Roman" w:cs="Times New Roman"/>
          <w:sz w:val="26"/>
          <w:szCs w:val="26"/>
        </w:rPr>
        <w:fldChar w:fldCharType="separate"/>
      </w:r>
      <w:r>
        <w:rPr>
          <w:rStyle w:val="5"/>
          <w:rFonts w:hint="default" w:ascii="Times New Roman" w:hAnsi="Times New Roman" w:cs="Times New Roman"/>
          <w:sz w:val="26"/>
          <w:szCs w:val="26"/>
        </w:rPr>
        <w:t>https://www.cvedetails.com/</w:t>
      </w:r>
      <w:r>
        <w:rPr>
          <w:rStyle w:val="5"/>
          <w:rFonts w:hint="default" w:ascii="Times New Roman" w:hAnsi="Times New Roman" w:cs="Times New Roman"/>
          <w:sz w:val="26"/>
          <w:szCs w:val="26"/>
        </w:rPr>
        <w:fldChar w:fldCharType="end"/>
      </w:r>
    </w:p>
    <w:p w14:paraId="6C4113B0">
      <w:pPr>
        <w:jc w:val="both"/>
        <w:rPr>
          <w:rFonts w:hint="default" w:ascii="Times New Roman" w:hAnsi="Times New Roman" w:cs="Times New Roman"/>
          <w:sz w:val="26"/>
          <w:szCs w:val="26"/>
        </w:rPr>
      </w:pPr>
      <w:r>
        <w:rPr>
          <w:rFonts w:hint="default" w:ascii="Times New Roman" w:hAnsi="Times New Roman" w:cs="Times New Roman"/>
          <w:sz w:val="26"/>
          <w:szCs w:val="26"/>
        </w:rPr>
        <w:t>Bước 2: Tìm kiếm các tên phần mềm ở phần 2</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220"/>
        <w:gridCol w:w="2071"/>
        <w:gridCol w:w="4231"/>
      </w:tblGrid>
      <w:tr w14:paraId="476F27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27B84A44">
            <w:pPr>
              <w:numPr>
                <w:numId w:val="0"/>
              </w:numPr>
              <w:spacing w:line="360" w:lineRule="auto"/>
              <w:rPr>
                <w:rFonts w:hint="default" w:ascii="Times New Roman" w:hAnsi="Times New Roman" w:cs="Times New Roman"/>
                <w:sz w:val="26"/>
                <w:szCs w:val="26"/>
              </w:rPr>
            </w:pPr>
            <w:r>
              <w:rPr>
                <w:rFonts w:hint="default" w:ascii="Times New Roman" w:hAnsi="Times New Roman" w:cs="Times New Roman"/>
                <w:bCs/>
                <w:sz w:val="26"/>
                <w:szCs w:val="26"/>
              </w:rPr>
              <w:t xml:space="preserve"> </w:t>
            </w:r>
            <w:r>
              <w:rPr>
                <w:rFonts w:hint="default" w:ascii="Times New Roman" w:hAnsi="Times New Roman" w:cs="Times New Roman"/>
                <w:bCs/>
                <w:sz w:val="26"/>
                <w:szCs w:val="26"/>
              </w:rPr>
              <w:t xml:space="preserve">Phần mềm dịch vụ </w:t>
            </w:r>
          </w:p>
        </w:tc>
        <w:tc>
          <w:tcPr>
            <w:tcW w:w="2841" w:type="dxa"/>
          </w:tcPr>
          <w:p w14:paraId="316944E6">
            <w:pPr>
              <w:numPr>
                <w:numId w:val="0"/>
              </w:numPr>
              <w:spacing w:line="360" w:lineRule="auto"/>
              <w:rPr>
                <w:rFonts w:hint="default" w:ascii="Times New Roman" w:hAnsi="Times New Roman" w:cs="Times New Roman"/>
                <w:sz w:val="26"/>
                <w:szCs w:val="26"/>
              </w:rPr>
            </w:pPr>
            <w:r>
              <w:rPr>
                <w:rFonts w:hint="default" w:ascii="Times New Roman" w:hAnsi="Times New Roman" w:cs="Times New Roman"/>
                <w:bCs/>
                <w:sz w:val="26"/>
                <w:szCs w:val="26"/>
              </w:rPr>
              <w:t xml:space="preserve"> Số CVE </w:t>
            </w:r>
          </w:p>
        </w:tc>
        <w:tc>
          <w:tcPr>
            <w:tcW w:w="2841" w:type="dxa"/>
          </w:tcPr>
          <w:p w14:paraId="2C73F6D2">
            <w:pPr>
              <w:numPr>
                <w:numId w:val="0"/>
              </w:numPr>
              <w:spacing w:line="360" w:lineRule="auto"/>
              <w:rPr>
                <w:rFonts w:hint="default" w:ascii="Times New Roman" w:hAnsi="Times New Roman" w:cs="Times New Roman"/>
                <w:sz w:val="26"/>
                <w:szCs w:val="26"/>
              </w:rPr>
            </w:pPr>
            <w:r>
              <w:rPr>
                <w:rFonts w:hint="default" w:ascii="Times New Roman" w:hAnsi="Times New Roman" w:cs="Times New Roman"/>
                <w:bCs/>
                <w:sz w:val="26"/>
                <w:szCs w:val="26"/>
              </w:rPr>
              <w:t xml:space="preserve"> Mô tả ngắn gọn về lỗ hổng</w:t>
            </w:r>
          </w:p>
        </w:tc>
      </w:tr>
      <w:tr w14:paraId="7087C6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27A74C2F">
            <w:pPr>
              <w:numPr>
                <w:numId w:val="0"/>
              </w:numPr>
              <w:spacing w:line="360" w:lineRule="auto"/>
              <w:rPr>
                <w:rFonts w:hint="default" w:ascii="Times New Roman" w:hAnsi="Times New Roman" w:cs="Times New Roman"/>
                <w:sz w:val="26"/>
                <w:szCs w:val="26"/>
              </w:rPr>
            </w:pPr>
            <w:r>
              <w:rPr>
                <w:rFonts w:hint="default" w:ascii="Times New Roman" w:hAnsi="Times New Roman" w:cs="Times New Roman"/>
                <w:bCs/>
                <w:sz w:val="26"/>
                <w:szCs w:val="26"/>
              </w:rPr>
              <w:t xml:space="preserve">Samba smbd 3.X - 4.X </w:t>
            </w:r>
          </w:p>
        </w:tc>
        <w:tc>
          <w:tcPr>
            <w:tcW w:w="2841" w:type="dxa"/>
          </w:tcPr>
          <w:p w14:paraId="3F880839">
            <w:pPr>
              <w:numPr>
                <w:numId w:val="0"/>
              </w:numPr>
              <w:spacing w:line="360" w:lineRule="auto"/>
              <w:rPr>
                <w:rFonts w:hint="default" w:ascii="Times New Roman" w:hAnsi="Times New Roman" w:cs="Times New Roman"/>
                <w:sz w:val="26"/>
                <w:szCs w:val="26"/>
              </w:rPr>
            </w:pPr>
            <w:r>
              <w:rPr>
                <w:rFonts w:hint="default" w:ascii="Times New Roman" w:hAnsi="Times New Roman" w:cs="Times New Roman"/>
                <w:bCs/>
                <w:sz w:val="26"/>
                <w:szCs w:val="26"/>
              </w:rPr>
              <w:t xml:space="preserve"> CVE-2015-5252 </w:t>
            </w:r>
          </w:p>
        </w:tc>
        <w:tc>
          <w:tcPr>
            <w:tcW w:w="2841" w:type="dxa"/>
          </w:tcPr>
          <w:p w14:paraId="4787EAE7">
            <w:pPr>
              <w:numPr>
                <w:numId w:val="0"/>
              </w:numPr>
              <w:spacing w:line="360" w:lineRule="auto"/>
              <w:rPr>
                <w:rFonts w:hint="default" w:ascii="Times New Roman" w:hAnsi="Times New Roman" w:cs="Times New Roman"/>
                <w:bCs/>
                <w:sz w:val="26"/>
                <w:szCs w:val="26"/>
              </w:rPr>
            </w:pPr>
            <w:r>
              <w:rPr>
                <w:rFonts w:hint="default" w:ascii="Times New Roman" w:hAnsi="Times New Roman" w:cs="Times New Roman"/>
                <w:bCs/>
                <w:sz w:val="26"/>
                <w:szCs w:val="26"/>
              </w:rPr>
              <w:t xml:space="preserve"> Cho phép kẻ tấn công từ xa vượt qua hạn chế truy cập tệp bằng cách sử dụng symlink trỏ ra ngoài thư mục chia sẻ. </w:t>
            </w:r>
          </w:p>
          <w:p w14:paraId="7281788C">
            <w:pPr>
              <w:numPr>
                <w:numId w:val="0"/>
              </w:numPr>
              <w:spacing w:line="360" w:lineRule="auto"/>
              <w:rPr>
                <w:rFonts w:hint="default" w:ascii="Times New Roman" w:hAnsi="Times New Roman" w:cs="Times New Roman"/>
                <w:bCs/>
                <w:sz w:val="26"/>
                <w:szCs w:val="26"/>
              </w:rPr>
            </w:pPr>
          </w:p>
          <w:p w14:paraId="1D19013C">
            <w:pPr>
              <w:numPr>
                <w:numId w:val="0"/>
              </w:numPr>
              <w:spacing w:line="360" w:lineRule="auto"/>
              <w:rPr>
                <w:rFonts w:hint="default" w:ascii="Times New Roman" w:hAnsi="Times New Roman" w:cs="Times New Roman"/>
                <w:bCs/>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"https://www.cvedetails.com/cve/CVE-2015-5252/" </w:instrText>
            </w:r>
            <w:r>
              <w:rPr>
                <w:rFonts w:hint="default" w:ascii="Times New Roman" w:hAnsi="Times New Roman" w:cs="Times New Roman"/>
                <w:bCs/>
                <w:sz w:val="26"/>
                <w:szCs w:val="26"/>
              </w:rPr>
              <w:fldChar w:fldCharType="separate"/>
            </w:r>
            <w:r>
              <w:rPr>
                <w:rStyle w:val="4"/>
                <w:rFonts w:hint="default" w:ascii="Times New Roman" w:hAnsi="Times New Roman" w:cs="Times New Roman"/>
                <w:bCs/>
                <w:sz w:val="26"/>
                <w:szCs w:val="26"/>
              </w:rPr>
              <w:t>https://www.cvedetails.com/cve/CVE-2015-5252/</w:t>
            </w:r>
            <w:r>
              <w:rPr>
                <w:rFonts w:hint="default" w:ascii="Times New Roman" w:hAnsi="Times New Roman" w:cs="Times New Roman"/>
                <w:bCs/>
                <w:sz w:val="26"/>
                <w:szCs w:val="26"/>
              </w:rPr>
              <w:fldChar w:fldCharType="end"/>
            </w:r>
          </w:p>
          <w:p w14:paraId="4335FE71">
            <w:pPr>
              <w:numPr>
                <w:numId w:val="0"/>
              </w:numPr>
              <w:spacing w:line="360" w:lineRule="auto"/>
              <w:rPr>
                <w:rFonts w:hint="default" w:ascii="Times New Roman" w:hAnsi="Times New Roman" w:cs="Times New Roman"/>
                <w:bCs/>
                <w:sz w:val="26"/>
                <w:szCs w:val="26"/>
              </w:rPr>
            </w:pPr>
          </w:p>
          <w:p w14:paraId="5BFD9DC4">
            <w:pPr>
              <w:numPr>
                <w:numId w:val="0"/>
              </w:numPr>
              <w:spacing w:line="360" w:lineRule="auto"/>
              <w:rPr>
                <w:rFonts w:hint="default" w:ascii="Times New Roman" w:hAnsi="Times New Roman" w:cs="Times New Roman"/>
                <w:bCs/>
                <w:sz w:val="26"/>
                <w:szCs w:val="26"/>
              </w:rPr>
            </w:pPr>
          </w:p>
        </w:tc>
      </w:tr>
      <w:tr w14:paraId="28CB0A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1646E46E">
            <w:pPr>
              <w:numPr>
                <w:numId w:val="0"/>
              </w:numPr>
              <w:spacing w:line="360" w:lineRule="auto"/>
              <w:rPr>
                <w:rFonts w:hint="default" w:ascii="Times New Roman" w:hAnsi="Times New Roman" w:cs="Times New Roman"/>
                <w:sz w:val="26"/>
                <w:szCs w:val="26"/>
              </w:rPr>
            </w:pPr>
            <w:r>
              <w:rPr>
                <w:rFonts w:hint="default" w:ascii="Times New Roman" w:hAnsi="Times New Roman" w:cs="Times New Roman"/>
                <w:bCs/>
                <w:sz w:val="26"/>
                <w:szCs w:val="26"/>
              </w:rPr>
              <w:t xml:space="preserve">Samba smbd 3.X - 4.X </w:t>
            </w:r>
          </w:p>
        </w:tc>
        <w:tc>
          <w:tcPr>
            <w:tcW w:w="2841" w:type="dxa"/>
          </w:tcPr>
          <w:p w14:paraId="3937F96C">
            <w:pPr>
              <w:numPr>
                <w:numId w:val="0"/>
              </w:numPr>
              <w:spacing w:line="360" w:lineRule="auto"/>
              <w:rPr>
                <w:rFonts w:hint="default" w:ascii="Times New Roman" w:hAnsi="Times New Roman" w:cs="Times New Roman"/>
                <w:sz w:val="26"/>
                <w:szCs w:val="26"/>
              </w:rPr>
            </w:pPr>
            <w:r>
              <w:rPr>
                <w:rFonts w:hint="default" w:ascii="Times New Roman" w:hAnsi="Times New Roman" w:cs="Times New Roman"/>
                <w:bCs/>
                <w:sz w:val="26"/>
                <w:szCs w:val="26"/>
              </w:rPr>
              <w:t xml:space="preserve"> CVE-2015-7560 </w:t>
            </w:r>
          </w:p>
        </w:tc>
        <w:tc>
          <w:tcPr>
            <w:tcW w:w="2841" w:type="dxa"/>
          </w:tcPr>
          <w:p w14:paraId="560D8B4F">
            <w:pPr>
              <w:numPr>
                <w:numId w:val="0"/>
              </w:numPr>
              <w:spacing w:line="360" w:lineRule="auto"/>
              <w:rPr>
                <w:rFonts w:hint="default" w:ascii="Times New Roman" w:hAnsi="Times New Roman" w:cs="Times New Roman"/>
                <w:bCs/>
                <w:sz w:val="26"/>
                <w:szCs w:val="26"/>
              </w:rPr>
            </w:pPr>
            <w:r>
              <w:rPr>
                <w:rFonts w:hint="default" w:ascii="Times New Roman" w:hAnsi="Times New Roman" w:cs="Times New Roman"/>
                <w:bCs/>
                <w:sz w:val="26"/>
                <w:szCs w:val="26"/>
              </w:rPr>
              <w:t xml:space="preserve"> Cho phép người dùng xác thực từ xa sửa đổi ACL tùy ý bằng cách sử dụng cuộc gọi SMB1 UNIX và non-UNIX. </w:t>
            </w: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"https://www.cvedetails.com/cve/CVE-2015-7560/" </w:instrText>
            </w:r>
            <w:r>
              <w:rPr>
                <w:rFonts w:hint="default" w:ascii="Times New Roman" w:hAnsi="Times New Roman" w:cs="Times New Roman"/>
                <w:bCs/>
                <w:sz w:val="26"/>
                <w:szCs w:val="26"/>
              </w:rPr>
              <w:fldChar w:fldCharType="separate"/>
            </w:r>
            <w:r>
              <w:rPr>
                <w:rStyle w:val="5"/>
                <w:rFonts w:hint="default" w:ascii="Times New Roman" w:hAnsi="Times New Roman" w:cs="Times New Roman"/>
                <w:bCs/>
                <w:sz w:val="26"/>
                <w:szCs w:val="26"/>
              </w:rPr>
              <w:t>https://www.cvedetails.com/cve/CVE-2015-7560/</w:t>
            </w:r>
            <w:r>
              <w:rPr>
                <w:rFonts w:hint="default" w:ascii="Times New Roman" w:hAnsi="Times New Roman" w:cs="Times New Roman"/>
                <w:bCs/>
                <w:sz w:val="26"/>
                <w:szCs w:val="26"/>
              </w:rPr>
              <w:fldChar w:fldCharType="end"/>
            </w:r>
          </w:p>
          <w:p w14:paraId="67717184">
            <w:pPr>
              <w:numPr>
                <w:numId w:val="0"/>
              </w:numPr>
              <w:spacing w:line="360" w:lineRule="auto"/>
              <w:rPr>
                <w:rFonts w:hint="default" w:ascii="Times New Roman" w:hAnsi="Times New Roman" w:cs="Times New Roman"/>
                <w:bCs/>
                <w:sz w:val="26"/>
                <w:szCs w:val="26"/>
              </w:rPr>
            </w:pPr>
          </w:p>
        </w:tc>
      </w:tr>
      <w:tr w14:paraId="38AE6B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3672422C">
            <w:pPr>
              <w:numPr>
                <w:numId w:val="0"/>
              </w:numPr>
              <w:spacing w:line="360" w:lineRule="auto"/>
              <w:rPr>
                <w:rFonts w:hint="default" w:ascii="Times New Roman" w:hAnsi="Times New Roman" w:cs="Times New Roman"/>
                <w:sz w:val="26"/>
                <w:szCs w:val="26"/>
              </w:rPr>
            </w:pPr>
            <w:r>
              <w:rPr>
                <w:rFonts w:hint="default" w:ascii="Times New Roman" w:hAnsi="Times New Roman" w:cs="Times New Roman"/>
                <w:bCs/>
                <w:sz w:val="26"/>
                <w:szCs w:val="26"/>
              </w:rPr>
              <w:t xml:space="preserve">Samba smbd 3.X - 4.X </w:t>
            </w:r>
          </w:p>
        </w:tc>
        <w:tc>
          <w:tcPr>
            <w:tcW w:w="2841" w:type="dxa"/>
          </w:tcPr>
          <w:p w14:paraId="5A0A29F4">
            <w:pPr>
              <w:numPr>
                <w:numId w:val="0"/>
              </w:numPr>
              <w:spacing w:line="360" w:lineRule="auto"/>
              <w:rPr>
                <w:rFonts w:hint="default" w:ascii="Times New Roman" w:hAnsi="Times New Roman" w:cs="Times New Roman"/>
                <w:sz w:val="26"/>
                <w:szCs w:val="26"/>
              </w:rPr>
            </w:pPr>
            <w:r>
              <w:rPr>
                <w:rFonts w:hint="default" w:ascii="Times New Roman" w:hAnsi="Times New Roman" w:cs="Times New Roman"/>
                <w:bCs/>
                <w:sz w:val="26"/>
                <w:szCs w:val="26"/>
              </w:rPr>
              <w:t xml:space="preserve"> CVE-2015-0240 </w:t>
            </w:r>
          </w:p>
        </w:tc>
        <w:tc>
          <w:tcPr>
            <w:tcW w:w="2841" w:type="dxa"/>
          </w:tcPr>
          <w:p w14:paraId="6CAC9F0D">
            <w:pPr>
              <w:numPr>
                <w:numId w:val="0"/>
              </w:numPr>
              <w:spacing w:line="360" w:lineRule="auto"/>
              <w:rPr>
                <w:rFonts w:hint="default" w:ascii="Times New Roman" w:hAnsi="Times New Roman" w:cs="Times New Roman"/>
                <w:bCs/>
                <w:sz w:val="26"/>
                <w:szCs w:val="26"/>
              </w:rPr>
            </w:pPr>
            <w:r>
              <w:rPr>
                <w:rFonts w:hint="default" w:ascii="Times New Roman" w:hAnsi="Times New Roman" w:cs="Times New Roman"/>
                <w:bCs/>
                <w:sz w:val="26"/>
                <w:szCs w:val="26"/>
              </w:rPr>
              <w:t xml:space="preserve"> Thực hiện thao tác free trên con trỏ chưa được khởi tạo, cho phép thực thi mã tùy ý qua các gói Netlogon được tạo đặc biệt. </w:t>
            </w: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"https://www.cvedetails.com/cve/CVE-2015-0240/" </w:instrText>
            </w:r>
            <w:r>
              <w:rPr>
                <w:rFonts w:hint="default" w:ascii="Times New Roman" w:hAnsi="Times New Roman" w:cs="Times New Roman"/>
                <w:bCs/>
                <w:sz w:val="26"/>
                <w:szCs w:val="26"/>
              </w:rPr>
              <w:fldChar w:fldCharType="separate"/>
            </w:r>
            <w:r>
              <w:rPr>
                <w:rStyle w:val="5"/>
                <w:rFonts w:hint="default" w:ascii="Times New Roman" w:hAnsi="Times New Roman" w:cs="Times New Roman"/>
                <w:bCs/>
                <w:sz w:val="26"/>
                <w:szCs w:val="26"/>
              </w:rPr>
              <w:t>https://www.cvedetails.com/cve/CVE-2015-0240/</w:t>
            </w:r>
            <w:r>
              <w:rPr>
                <w:rFonts w:hint="default" w:ascii="Times New Roman" w:hAnsi="Times New Roman" w:cs="Times New Roman"/>
                <w:bCs/>
                <w:sz w:val="26"/>
                <w:szCs w:val="26"/>
              </w:rPr>
              <w:fldChar w:fldCharType="end"/>
            </w:r>
          </w:p>
          <w:p w14:paraId="65059E05">
            <w:pPr>
              <w:numPr>
                <w:numId w:val="0"/>
              </w:numPr>
              <w:spacing w:line="360" w:lineRule="auto"/>
              <w:rPr>
                <w:rFonts w:hint="default" w:ascii="Times New Roman" w:hAnsi="Times New Roman" w:cs="Times New Roman"/>
                <w:bCs/>
                <w:sz w:val="26"/>
                <w:szCs w:val="26"/>
              </w:rPr>
            </w:pPr>
          </w:p>
        </w:tc>
      </w:tr>
      <w:tr w14:paraId="493A7F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322B937A">
            <w:pPr>
              <w:numPr>
                <w:numId w:val="0"/>
              </w:numPr>
              <w:spacing w:line="360" w:lineRule="auto"/>
              <w:rPr>
                <w:rFonts w:hint="default" w:ascii="Times New Roman" w:hAnsi="Times New Roman" w:cs="Times New Roman"/>
                <w:sz w:val="26"/>
                <w:szCs w:val="26"/>
              </w:rPr>
            </w:pPr>
            <w:r>
              <w:rPr>
                <w:rFonts w:hint="default" w:ascii="Times New Roman" w:hAnsi="Times New Roman" w:cs="Times New Roman"/>
                <w:bCs/>
                <w:sz w:val="26"/>
                <w:szCs w:val="26"/>
              </w:rPr>
              <w:t xml:space="preserve">Samba smbd 3.X - 4.X </w:t>
            </w:r>
          </w:p>
        </w:tc>
        <w:tc>
          <w:tcPr>
            <w:tcW w:w="2841" w:type="dxa"/>
          </w:tcPr>
          <w:p w14:paraId="538EC69C">
            <w:pPr>
              <w:numPr>
                <w:numId w:val="0"/>
              </w:numPr>
              <w:spacing w:line="360" w:lineRule="auto"/>
              <w:rPr>
                <w:rFonts w:hint="default" w:ascii="Times New Roman" w:hAnsi="Times New Roman" w:cs="Times New Roman"/>
                <w:sz w:val="26"/>
                <w:szCs w:val="26"/>
              </w:rPr>
            </w:pPr>
            <w:r>
              <w:rPr>
                <w:rFonts w:hint="default" w:ascii="Times New Roman" w:hAnsi="Times New Roman" w:cs="Times New Roman"/>
                <w:bCs/>
                <w:sz w:val="26"/>
                <w:szCs w:val="26"/>
              </w:rPr>
              <w:t xml:space="preserve"> CVE-2013-4124 </w:t>
            </w:r>
          </w:p>
        </w:tc>
        <w:tc>
          <w:tcPr>
            <w:tcW w:w="2841" w:type="dxa"/>
          </w:tcPr>
          <w:p w14:paraId="49B8505C">
            <w:pPr>
              <w:numPr>
                <w:numId w:val="0"/>
              </w:numPr>
              <w:spacing w:line="360" w:lineRule="auto"/>
              <w:rPr>
                <w:rFonts w:hint="default" w:ascii="Times New Roman" w:hAnsi="Times New Roman" w:cs="Times New Roman"/>
                <w:bCs/>
                <w:sz w:val="26"/>
                <w:szCs w:val="26"/>
              </w:rPr>
            </w:pPr>
            <w:r>
              <w:rPr>
                <w:rFonts w:hint="default" w:ascii="Times New Roman" w:hAnsi="Times New Roman" w:cs="Times New Roman"/>
                <w:bCs/>
                <w:sz w:val="26"/>
                <w:szCs w:val="26"/>
              </w:rPr>
              <w:t xml:space="preserve"> Tràn số nguyên trong hàm read_nttrans_ea_list, cho phép kẻ tấn công gây ra từ chối dịch vụ (DoS) qua gói tin bị định dạng sai</w:t>
            </w:r>
            <w:r>
              <w:rPr>
                <w:rFonts w:hint="default" w:ascii="Times New Roman" w:hAnsi="Times New Roman" w:cs="Times New Roman"/>
                <w:bCs/>
                <w:sz w:val="26"/>
                <w:szCs w:val="26"/>
                <w:lang w:val="en-US"/>
              </w:rPr>
              <w:t xml:space="preserve">. </w:t>
            </w: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"https://www.cvedetails.com/cve/CVE-2013-4124/" </w:instrText>
            </w:r>
            <w:r>
              <w:rPr>
                <w:rFonts w:hint="default" w:ascii="Times New Roman" w:hAnsi="Times New Roman" w:cs="Times New Roman"/>
                <w:bCs/>
                <w:sz w:val="26"/>
                <w:szCs w:val="26"/>
              </w:rPr>
              <w:fldChar w:fldCharType="separate"/>
            </w:r>
            <w:r>
              <w:rPr>
                <w:rStyle w:val="5"/>
                <w:rFonts w:hint="default" w:ascii="Times New Roman" w:hAnsi="Times New Roman" w:cs="Times New Roman"/>
                <w:bCs/>
                <w:sz w:val="26"/>
                <w:szCs w:val="26"/>
              </w:rPr>
              <w:t>https://www.cvedetails.com/cve/CVE-2013-4124/</w:t>
            </w:r>
            <w:r>
              <w:rPr>
                <w:rFonts w:hint="default" w:ascii="Times New Roman" w:hAnsi="Times New Roman" w:cs="Times New Roman"/>
                <w:bCs/>
                <w:sz w:val="26"/>
                <w:szCs w:val="26"/>
              </w:rPr>
              <w:fldChar w:fldCharType="end"/>
            </w:r>
          </w:p>
          <w:p w14:paraId="34C78BA9">
            <w:pPr>
              <w:numPr>
                <w:numId w:val="0"/>
              </w:numPr>
              <w:spacing w:line="360" w:lineRule="auto"/>
              <w:rPr>
                <w:rFonts w:hint="default" w:ascii="Times New Roman" w:hAnsi="Times New Roman" w:cs="Times New Roman"/>
                <w:bCs/>
                <w:sz w:val="26"/>
                <w:szCs w:val="26"/>
              </w:rPr>
            </w:pPr>
          </w:p>
        </w:tc>
      </w:tr>
      <w:tr w14:paraId="1AB77F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5F7A095C">
            <w:pPr>
              <w:numPr>
                <w:numId w:val="0"/>
              </w:numPr>
              <w:spacing w:line="360" w:lineRule="auto"/>
              <w:rPr>
                <w:rFonts w:hint="default" w:ascii="Times New Roman" w:hAnsi="Times New Roman" w:cs="Times New Roman"/>
                <w:sz w:val="26"/>
                <w:szCs w:val="26"/>
              </w:rPr>
            </w:pPr>
            <w:r>
              <w:rPr>
                <w:rFonts w:hint="default" w:ascii="Times New Roman" w:hAnsi="Times New Roman" w:cs="Times New Roman"/>
                <w:bCs/>
                <w:sz w:val="26"/>
                <w:szCs w:val="26"/>
              </w:rPr>
              <w:t xml:space="preserve">Samba smbd 3.X - 4.X </w:t>
            </w:r>
          </w:p>
        </w:tc>
        <w:tc>
          <w:tcPr>
            <w:tcW w:w="2841" w:type="dxa"/>
          </w:tcPr>
          <w:p w14:paraId="60CFB908">
            <w:pPr>
              <w:numPr>
                <w:numId w:val="0"/>
              </w:numPr>
              <w:spacing w:line="360" w:lineRule="auto"/>
              <w:rPr>
                <w:rFonts w:hint="default" w:ascii="Times New Roman" w:hAnsi="Times New Roman" w:cs="Times New Roman"/>
                <w:sz w:val="26"/>
                <w:szCs w:val="26"/>
              </w:rPr>
            </w:pPr>
            <w:r>
              <w:rPr>
                <w:rFonts w:hint="default" w:ascii="Times New Roman" w:hAnsi="Times New Roman" w:cs="Times New Roman"/>
                <w:bCs/>
                <w:sz w:val="26"/>
                <w:szCs w:val="26"/>
              </w:rPr>
              <w:t xml:space="preserve"> CVE-2010-0926 </w:t>
            </w:r>
          </w:p>
        </w:tc>
        <w:tc>
          <w:tcPr>
            <w:tcW w:w="2841" w:type="dxa"/>
          </w:tcPr>
          <w:p w14:paraId="74245A8C">
            <w:pPr>
              <w:numPr>
                <w:numId w:val="0"/>
              </w:numPr>
              <w:spacing w:line="360" w:lineRule="auto"/>
              <w:rPr>
                <w:rFonts w:hint="default" w:ascii="Times New Roman" w:hAnsi="Times New Roman" w:cs="Times New Roman"/>
                <w:bCs/>
                <w:sz w:val="26"/>
                <w:szCs w:val="26"/>
              </w:rPr>
            </w:pPr>
            <w:r>
              <w:rPr>
                <w:rFonts w:hint="default" w:ascii="Times New Roman" w:hAnsi="Times New Roman" w:cs="Times New Roman"/>
                <w:bCs/>
                <w:sz w:val="26"/>
                <w:szCs w:val="26"/>
              </w:rPr>
              <w:t xml:space="preserve"> Cấu hình mặc định cho phép người dùng xác thực từ xa truy cập tệp tùy ý bằng cách sử dụng lệnh symlink chứa chuỗi "..".</w:t>
            </w:r>
            <w:r>
              <w:rPr>
                <w:rFonts w:hint="default" w:ascii="Times New Roman" w:hAnsi="Times New Roman" w:cs="Times New Roman"/>
                <w:bCs/>
                <w:sz w:val="26"/>
                <w:szCs w:val="26"/>
                <w:lang w:val="en-US"/>
              </w:rPr>
              <w:t xml:space="preserve"> </w:t>
            </w: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"https://www.cvedetails.com/cve/CVE-2010-0926/" </w:instrText>
            </w:r>
            <w:r>
              <w:rPr>
                <w:rFonts w:hint="default" w:ascii="Times New Roman" w:hAnsi="Times New Roman" w:cs="Times New Roman"/>
                <w:bCs/>
                <w:sz w:val="26"/>
                <w:szCs w:val="26"/>
              </w:rPr>
              <w:fldChar w:fldCharType="separate"/>
            </w:r>
            <w:r>
              <w:rPr>
                <w:rStyle w:val="5"/>
                <w:rFonts w:hint="default" w:ascii="Times New Roman" w:hAnsi="Times New Roman" w:cs="Times New Roman"/>
                <w:bCs/>
                <w:sz w:val="26"/>
                <w:szCs w:val="26"/>
              </w:rPr>
              <w:t>https://www.cvedetails.com/cve/CVE-2010-0926/</w:t>
            </w:r>
            <w:r>
              <w:rPr>
                <w:rFonts w:hint="default" w:ascii="Times New Roman" w:hAnsi="Times New Roman" w:cs="Times New Roman"/>
                <w:bCs/>
                <w:sz w:val="26"/>
                <w:szCs w:val="26"/>
              </w:rPr>
              <w:fldChar w:fldCharType="end"/>
            </w:r>
          </w:p>
          <w:p w14:paraId="3B97DB36">
            <w:pPr>
              <w:numPr>
                <w:numId w:val="0"/>
              </w:numPr>
              <w:spacing w:line="360" w:lineRule="auto"/>
              <w:rPr>
                <w:rFonts w:hint="default" w:ascii="Times New Roman" w:hAnsi="Times New Roman" w:cs="Times New Roman"/>
                <w:bCs/>
                <w:sz w:val="26"/>
                <w:szCs w:val="26"/>
              </w:rPr>
            </w:pPr>
          </w:p>
        </w:tc>
      </w:tr>
      <w:tr w14:paraId="666E6D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485F0300">
            <w:pPr>
              <w:numPr>
                <w:numId w:val="0"/>
              </w:numPr>
              <w:spacing w:line="360" w:lineRule="auto"/>
              <w:rPr>
                <w:rFonts w:hint="default" w:ascii="Times New Roman" w:hAnsi="Times New Roman" w:cs="Times New Roman"/>
                <w:sz w:val="26"/>
                <w:szCs w:val="26"/>
              </w:rPr>
            </w:pPr>
            <w:r>
              <w:rPr>
                <w:rFonts w:hint="default" w:ascii="Times New Roman" w:hAnsi="Times New Roman" w:cs="Times New Roman"/>
                <w:bCs/>
                <w:sz w:val="26"/>
                <w:szCs w:val="26"/>
              </w:rPr>
              <w:t xml:space="preserve">Samba smbd 3.X - 4.X </w:t>
            </w:r>
          </w:p>
        </w:tc>
        <w:tc>
          <w:tcPr>
            <w:tcW w:w="2841" w:type="dxa"/>
          </w:tcPr>
          <w:p w14:paraId="278E3134">
            <w:pPr>
              <w:numPr>
                <w:numId w:val="0"/>
              </w:numPr>
              <w:spacing w:line="360" w:lineRule="auto"/>
              <w:rPr>
                <w:rFonts w:hint="default" w:ascii="Times New Roman" w:hAnsi="Times New Roman" w:cs="Times New Roman"/>
                <w:sz w:val="26"/>
                <w:szCs w:val="26"/>
              </w:rPr>
            </w:pPr>
            <w:r>
              <w:rPr>
                <w:rFonts w:hint="default" w:ascii="Times New Roman" w:hAnsi="Times New Roman" w:cs="Times New Roman"/>
                <w:bCs/>
                <w:sz w:val="26"/>
                <w:szCs w:val="26"/>
              </w:rPr>
              <w:t xml:space="preserve"> CVE-2007-2447 </w:t>
            </w:r>
          </w:p>
        </w:tc>
        <w:tc>
          <w:tcPr>
            <w:tcW w:w="2841" w:type="dxa"/>
          </w:tcPr>
          <w:p w14:paraId="0C5CDD31">
            <w:pPr>
              <w:numPr>
                <w:numId w:val="0"/>
              </w:numPr>
              <w:spacing w:line="360" w:lineRule="auto"/>
              <w:rPr>
                <w:rFonts w:hint="default" w:ascii="Times New Roman" w:hAnsi="Times New Roman" w:cs="Times New Roman"/>
                <w:bCs/>
                <w:sz w:val="26"/>
                <w:szCs w:val="26"/>
                <w:lang w:val="en-US"/>
              </w:rPr>
            </w:pPr>
            <w:r>
              <w:rPr>
                <w:rFonts w:hint="default" w:ascii="Times New Roman" w:hAnsi="Times New Roman" w:cs="Times New Roman"/>
                <w:bCs/>
                <w:sz w:val="26"/>
                <w:szCs w:val="26"/>
              </w:rPr>
              <w:t xml:space="preserve"> Cho phép thực thi lệnh tùy ý thông qua cấu hình "username map script" không mặc định</w:t>
            </w:r>
            <w:r>
              <w:rPr>
                <w:rFonts w:hint="default" w:ascii="Times New Roman" w:hAnsi="Times New Roman" w:cs="Times New Roman"/>
                <w:bCs/>
                <w:sz w:val="26"/>
                <w:szCs w:val="26"/>
                <w:lang w:val="en-US"/>
              </w:rPr>
              <w:t>.</w:t>
            </w:r>
          </w:p>
          <w:p w14:paraId="5957D29A">
            <w:pPr>
              <w:numPr>
                <w:numId w:val="0"/>
              </w:numPr>
              <w:spacing w:line="360" w:lineRule="auto"/>
              <w:rPr>
                <w:rFonts w:hint="default" w:ascii="Times New Roman" w:hAnsi="Times New Roman" w:cs="Times New Roman"/>
                <w:bCs/>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"https://www.cvedetails.com/cve/CVE-2007-2447/" </w:instrText>
            </w:r>
            <w:r>
              <w:rPr>
                <w:rFonts w:hint="default" w:ascii="Times New Roman" w:hAnsi="Times New Roman" w:cs="Times New Roman"/>
                <w:bCs/>
                <w:sz w:val="26"/>
                <w:szCs w:val="26"/>
              </w:rPr>
              <w:fldChar w:fldCharType="separate"/>
            </w:r>
            <w:r>
              <w:rPr>
                <w:rStyle w:val="5"/>
                <w:rFonts w:hint="default" w:ascii="Times New Roman" w:hAnsi="Times New Roman" w:cs="Times New Roman"/>
                <w:bCs/>
                <w:sz w:val="26"/>
                <w:szCs w:val="26"/>
              </w:rPr>
              <w:t>https://www.cvedetails.com/cve/CVE-2007-2447/</w:t>
            </w:r>
            <w:r>
              <w:rPr>
                <w:rFonts w:hint="default" w:ascii="Times New Roman" w:hAnsi="Times New Roman" w:cs="Times New Roman"/>
                <w:bCs/>
                <w:sz w:val="26"/>
                <w:szCs w:val="26"/>
              </w:rPr>
              <w:fldChar w:fldCharType="end"/>
            </w:r>
          </w:p>
          <w:p w14:paraId="297609FD">
            <w:pPr>
              <w:numPr>
                <w:numId w:val="0"/>
              </w:numPr>
              <w:spacing w:line="360" w:lineRule="auto"/>
              <w:rPr>
                <w:rFonts w:hint="default" w:ascii="Times New Roman" w:hAnsi="Times New Roman" w:cs="Times New Roman"/>
                <w:bCs/>
                <w:sz w:val="26"/>
                <w:szCs w:val="26"/>
              </w:rPr>
            </w:pPr>
          </w:p>
        </w:tc>
      </w:tr>
      <w:tr w14:paraId="1E8755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025DEEDE">
            <w:pPr>
              <w:numPr>
                <w:numId w:val="0"/>
              </w:numPr>
              <w:spacing w:line="360" w:lineRule="auto"/>
              <w:rPr>
                <w:rFonts w:hint="default" w:ascii="Times New Roman" w:hAnsi="Times New Roman" w:cs="Times New Roman"/>
                <w:sz w:val="26"/>
                <w:szCs w:val="26"/>
              </w:rPr>
            </w:pPr>
            <w:r>
              <w:rPr>
                <w:rFonts w:hint="default" w:ascii="Times New Roman" w:hAnsi="Times New Roman" w:cs="Times New Roman"/>
                <w:bCs/>
                <w:sz w:val="26"/>
                <w:szCs w:val="26"/>
              </w:rPr>
              <w:t xml:space="preserve">ProFTPD 1.3.1 </w:t>
            </w:r>
          </w:p>
        </w:tc>
        <w:tc>
          <w:tcPr>
            <w:tcW w:w="2841" w:type="dxa"/>
          </w:tcPr>
          <w:p w14:paraId="1A4E2222">
            <w:pPr>
              <w:numPr>
                <w:numId w:val="0"/>
              </w:numPr>
              <w:spacing w:line="360" w:lineRule="auto"/>
              <w:rPr>
                <w:rFonts w:hint="default" w:ascii="Times New Roman" w:hAnsi="Times New Roman" w:cs="Times New Roman"/>
                <w:sz w:val="26"/>
                <w:szCs w:val="26"/>
              </w:rPr>
            </w:pPr>
            <w:r>
              <w:rPr>
                <w:rFonts w:hint="default" w:ascii="Times New Roman" w:hAnsi="Times New Roman" w:cs="Times New Roman"/>
                <w:bCs/>
                <w:sz w:val="26"/>
                <w:szCs w:val="26"/>
              </w:rPr>
              <w:t xml:space="preserve"> CVE-2009-0543 </w:t>
            </w:r>
          </w:p>
        </w:tc>
        <w:tc>
          <w:tcPr>
            <w:tcW w:w="2841" w:type="dxa"/>
          </w:tcPr>
          <w:p w14:paraId="26638656">
            <w:pPr>
              <w:numPr>
                <w:numId w:val="0"/>
              </w:numPr>
              <w:spacing w:line="360" w:lineRule="auto"/>
              <w:rPr>
                <w:rFonts w:hint="default" w:ascii="Times New Roman" w:hAnsi="Times New Roman" w:cs="Times New Roman"/>
                <w:bCs/>
                <w:sz w:val="26"/>
                <w:szCs w:val="26"/>
              </w:rPr>
            </w:pPr>
            <w:r>
              <w:rPr>
                <w:rFonts w:hint="default" w:ascii="Times New Roman" w:hAnsi="Times New Roman" w:cs="Times New Roman"/>
                <w:bCs/>
                <w:sz w:val="26"/>
                <w:szCs w:val="26"/>
              </w:rPr>
              <w:t xml:space="preserve"> Cho phép kẻ tấn công từ xa vượt qua cơ chế bảo vệ SQL injection qua các ký tự đa byte được mã hóa không hợp lệ.</w:t>
            </w:r>
          </w:p>
          <w:p w14:paraId="5F5396FD">
            <w:pPr>
              <w:numPr>
                <w:numId w:val="0"/>
              </w:numPr>
              <w:spacing w:line="360" w:lineRule="auto"/>
              <w:rPr>
                <w:rFonts w:hint="default" w:ascii="Times New Roman" w:hAnsi="Times New Roman" w:cs="Times New Roman"/>
                <w:bCs/>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"https://www.cvedetails.com/cve/CVE-2009-0543/" </w:instrText>
            </w:r>
            <w:r>
              <w:rPr>
                <w:rFonts w:hint="default" w:ascii="Times New Roman" w:hAnsi="Times New Roman" w:cs="Times New Roman"/>
                <w:bCs/>
                <w:sz w:val="26"/>
                <w:szCs w:val="26"/>
              </w:rPr>
              <w:fldChar w:fldCharType="separate"/>
            </w:r>
            <w:r>
              <w:rPr>
                <w:rStyle w:val="5"/>
                <w:rFonts w:hint="default" w:ascii="Times New Roman" w:hAnsi="Times New Roman" w:cs="Times New Roman"/>
                <w:bCs/>
                <w:sz w:val="26"/>
                <w:szCs w:val="26"/>
              </w:rPr>
              <w:t>https://www.cvedetails.com/cve/CVE-2009-0543/</w:t>
            </w:r>
            <w:r>
              <w:rPr>
                <w:rFonts w:hint="default" w:ascii="Times New Roman" w:hAnsi="Times New Roman" w:cs="Times New Roman"/>
                <w:bCs/>
                <w:sz w:val="26"/>
                <w:szCs w:val="26"/>
              </w:rPr>
              <w:fldChar w:fldCharType="end"/>
            </w:r>
          </w:p>
          <w:p w14:paraId="2DB37A80">
            <w:pPr>
              <w:numPr>
                <w:numId w:val="0"/>
              </w:numPr>
              <w:spacing w:line="360" w:lineRule="auto"/>
              <w:rPr>
                <w:rFonts w:hint="default" w:ascii="Times New Roman" w:hAnsi="Times New Roman" w:cs="Times New Roman"/>
                <w:bCs/>
                <w:sz w:val="26"/>
                <w:szCs w:val="26"/>
              </w:rPr>
            </w:pPr>
          </w:p>
        </w:tc>
      </w:tr>
      <w:tr w14:paraId="5CC82D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383AB0E6">
            <w:pPr>
              <w:numPr>
                <w:numId w:val="0"/>
              </w:numPr>
              <w:spacing w:line="360" w:lineRule="auto"/>
              <w:rPr>
                <w:rFonts w:hint="default" w:ascii="Times New Roman" w:hAnsi="Times New Roman" w:cs="Times New Roman"/>
                <w:sz w:val="26"/>
                <w:szCs w:val="26"/>
              </w:rPr>
            </w:pPr>
            <w:r>
              <w:rPr>
                <w:rFonts w:hint="default" w:ascii="Times New Roman" w:hAnsi="Times New Roman" w:cs="Times New Roman"/>
                <w:bCs/>
                <w:sz w:val="26"/>
                <w:szCs w:val="26"/>
              </w:rPr>
              <w:t xml:space="preserve">ProFTPD 1.3.1 </w:t>
            </w:r>
          </w:p>
        </w:tc>
        <w:tc>
          <w:tcPr>
            <w:tcW w:w="2841" w:type="dxa"/>
          </w:tcPr>
          <w:p w14:paraId="19D81C04">
            <w:pPr>
              <w:numPr>
                <w:numId w:val="0"/>
              </w:numPr>
              <w:spacing w:line="360" w:lineRule="auto"/>
              <w:rPr>
                <w:rFonts w:hint="default" w:ascii="Times New Roman" w:hAnsi="Times New Roman" w:cs="Times New Roman"/>
                <w:sz w:val="26"/>
                <w:szCs w:val="26"/>
              </w:rPr>
            </w:pPr>
            <w:r>
              <w:rPr>
                <w:rFonts w:hint="default" w:ascii="Times New Roman" w:hAnsi="Times New Roman" w:cs="Times New Roman"/>
                <w:bCs/>
                <w:sz w:val="26"/>
                <w:szCs w:val="26"/>
              </w:rPr>
              <w:t xml:space="preserve"> CVE-2010-3867 </w:t>
            </w:r>
          </w:p>
        </w:tc>
        <w:tc>
          <w:tcPr>
            <w:tcW w:w="2841" w:type="dxa"/>
          </w:tcPr>
          <w:p w14:paraId="79B3DECC">
            <w:pPr>
              <w:numPr>
                <w:numId w:val="0"/>
              </w:numPr>
              <w:spacing w:line="360" w:lineRule="auto"/>
              <w:rPr>
                <w:rFonts w:hint="default" w:ascii="Times New Roman" w:hAnsi="Times New Roman" w:cs="Times New Roman"/>
                <w:bCs/>
                <w:sz w:val="26"/>
                <w:szCs w:val="26"/>
              </w:rPr>
            </w:pPr>
            <w:r>
              <w:rPr>
                <w:rFonts w:hint="default" w:ascii="Times New Roman" w:hAnsi="Times New Roman" w:cs="Times New Roman"/>
                <w:bCs/>
                <w:sz w:val="26"/>
                <w:szCs w:val="26"/>
              </w:rPr>
              <w:t xml:space="preserve"> Lỗ hổng traversal trong module mod_site_misc cho phép người dùng xác thực từ xa tạo, xóa thư mục và symlink thông qua chuỗi traversal. </w:t>
            </w: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"https://www.cvedetails.com/cve/CVE-2010-3867/" </w:instrText>
            </w:r>
            <w:r>
              <w:rPr>
                <w:rFonts w:hint="default" w:ascii="Times New Roman" w:hAnsi="Times New Roman" w:cs="Times New Roman"/>
                <w:bCs/>
                <w:sz w:val="26"/>
                <w:szCs w:val="26"/>
              </w:rPr>
              <w:fldChar w:fldCharType="separate"/>
            </w:r>
            <w:r>
              <w:rPr>
                <w:rStyle w:val="5"/>
                <w:rFonts w:hint="default" w:ascii="Times New Roman" w:hAnsi="Times New Roman" w:cs="Times New Roman"/>
                <w:bCs/>
                <w:sz w:val="26"/>
                <w:szCs w:val="26"/>
              </w:rPr>
              <w:t>https://www.cvedetails.com/cve/CVE-2010-3867/</w:t>
            </w:r>
            <w:r>
              <w:rPr>
                <w:rFonts w:hint="default" w:ascii="Times New Roman" w:hAnsi="Times New Roman" w:cs="Times New Roman"/>
                <w:bCs/>
                <w:sz w:val="26"/>
                <w:szCs w:val="26"/>
              </w:rPr>
              <w:fldChar w:fldCharType="end"/>
            </w:r>
          </w:p>
          <w:p w14:paraId="6B68FB06">
            <w:pPr>
              <w:numPr>
                <w:numId w:val="0"/>
              </w:numPr>
              <w:spacing w:line="360" w:lineRule="auto"/>
              <w:rPr>
                <w:rFonts w:hint="default" w:ascii="Times New Roman" w:hAnsi="Times New Roman" w:cs="Times New Roman"/>
                <w:bCs/>
                <w:sz w:val="26"/>
                <w:szCs w:val="26"/>
              </w:rPr>
            </w:pPr>
          </w:p>
        </w:tc>
      </w:tr>
      <w:tr w14:paraId="28CBE8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5CBD78C6">
            <w:pPr>
              <w:numPr>
                <w:numId w:val="0"/>
              </w:numPr>
              <w:spacing w:line="360" w:lineRule="auto"/>
              <w:rPr>
                <w:rFonts w:hint="default" w:ascii="Times New Roman" w:hAnsi="Times New Roman" w:cs="Times New Roman"/>
                <w:sz w:val="26"/>
                <w:szCs w:val="26"/>
              </w:rPr>
            </w:pPr>
            <w:r>
              <w:rPr>
                <w:rFonts w:hint="default" w:ascii="Times New Roman" w:hAnsi="Times New Roman" w:cs="Times New Roman"/>
                <w:bCs/>
                <w:sz w:val="26"/>
                <w:szCs w:val="26"/>
              </w:rPr>
              <w:t xml:space="preserve">ProFTPD 1.3.1 </w:t>
            </w:r>
          </w:p>
        </w:tc>
        <w:tc>
          <w:tcPr>
            <w:tcW w:w="2841" w:type="dxa"/>
          </w:tcPr>
          <w:p w14:paraId="15AB309E">
            <w:pPr>
              <w:numPr>
                <w:numId w:val="0"/>
              </w:numPr>
              <w:spacing w:line="360" w:lineRule="auto"/>
              <w:rPr>
                <w:rFonts w:hint="default" w:ascii="Times New Roman" w:hAnsi="Times New Roman" w:cs="Times New Roman"/>
                <w:sz w:val="26"/>
                <w:szCs w:val="26"/>
              </w:rPr>
            </w:pPr>
            <w:r>
              <w:rPr>
                <w:rFonts w:hint="default" w:ascii="Times New Roman" w:hAnsi="Times New Roman" w:cs="Times New Roman"/>
                <w:bCs/>
                <w:sz w:val="26"/>
                <w:szCs w:val="26"/>
              </w:rPr>
              <w:t xml:space="preserve"> CVE-2011-4130 </w:t>
            </w:r>
          </w:p>
        </w:tc>
        <w:tc>
          <w:tcPr>
            <w:tcW w:w="2841" w:type="dxa"/>
          </w:tcPr>
          <w:p w14:paraId="294F9ACB">
            <w:pPr>
              <w:numPr>
                <w:numId w:val="0"/>
              </w:numPr>
              <w:spacing w:line="360" w:lineRule="auto"/>
              <w:rPr>
                <w:rFonts w:hint="default" w:ascii="Times New Roman" w:hAnsi="Times New Roman" w:cs="Times New Roman"/>
                <w:bCs/>
                <w:sz w:val="26"/>
                <w:szCs w:val="26"/>
              </w:rPr>
            </w:pPr>
            <w:r>
              <w:rPr>
                <w:rFonts w:hint="default" w:ascii="Times New Roman" w:hAnsi="Times New Roman" w:cs="Times New Roman"/>
                <w:bCs/>
                <w:sz w:val="26"/>
                <w:szCs w:val="26"/>
              </w:rPr>
              <w:t xml:space="preserve"> Lỗi use-after-free trong Response API cho phép người dùng xác thực từ xa thực thi mã tùy ý sau khi xảy ra lỗi trong quá trình truyền dữ liệu FTP. </w:t>
            </w: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"https://www.cvedetails.com/cve/CVE-2011-4130/" </w:instrText>
            </w:r>
            <w:r>
              <w:rPr>
                <w:rFonts w:hint="default" w:ascii="Times New Roman" w:hAnsi="Times New Roman" w:cs="Times New Roman"/>
                <w:bCs/>
                <w:sz w:val="26"/>
                <w:szCs w:val="26"/>
              </w:rPr>
              <w:fldChar w:fldCharType="separate"/>
            </w:r>
            <w:r>
              <w:rPr>
                <w:rStyle w:val="5"/>
                <w:rFonts w:hint="default" w:ascii="Times New Roman" w:hAnsi="Times New Roman" w:cs="Times New Roman"/>
                <w:bCs/>
                <w:sz w:val="26"/>
                <w:szCs w:val="26"/>
              </w:rPr>
              <w:t>https://www.cvedetails.com/cve/CVE-2011-4130/</w:t>
            </w:r>
            <w:r>
              <w:rPr>
                <w:rFonts w:hint="default" w:ascii="Times New Roman" w:hAnsi="Times New Roman" w:cs="Times New Roman"/>
                <w:bCs/>
                <w:sz w:val="26"/>
                <w:szCs w:val="26"/>
              </w:rPr>
              <w:fldChar w:fldCharType="end"/>
            </w:r>
          </w:p>
          <w:p w14:paraId="2D7F072B">
            <w:pPr>
              <w:numPr>
                <w:numId w:val="0"/>
              </w:numPr>
              <w:spacing w:line="360" w:lineRule="auto"/>
              <w:rPr>
                <w:rFonts w:hint="default" w:ascii="Times New Roman" w:hAnsi="Times New Roman" w:cs="Times New Roman"/>
                <w:bCs/>
                <w:sz w:val="26"/>
                <w:szCs w:val="26"/>
              </w:rPr>
            </w:pPr>
          </w:p>
        </w:tc>
      </w:tr>
      <w:tr w14:paraId="23C786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7CFA36A4">
            <w:pPr>
              <w:numPr>
                <w:numId w:val="0"/>
              </w:numPr>
              <w:spacing w:line="360" w:lineRule="auto"/>
              <w:rPr>
                <w:rFonts w:hint="default" w:ascii="Times New Roman" w:hAnsi="Times New Roman" w:cs="Times New Roman"/>
                <w:sz w:val="26"/>
                <w:szCs w:val="26"/>
              </w:rPr>
            </w:pPr>
            <w:r>
              <w:rPr>
                <w:rFonts w:hint="default" w:ascii="Times New Roman" w:hAnsi="Times New Roman" w:cs="Times New Roman"/>
                <w:bCs/>
                <w:sz w:val="26"/>
                <w:szCs w:val="26"/>
              </w:rPr>
              <w:t xml:space="preserve">ProFTPD 1.3.1 </w:t>
            </w:r>
          </w:p>
        </w:tc>
        <w:tc>
          <w:tcPr>
            <w:tcW w:w="2841" w:type="dxa"/>
          </w:tcPr>
          <w:p w14:paraId="0454D01F">
            <w:pPr>
              <w:numPr>
                <w:numId w:val="0"/>
              </w:numPr>
              <w:spacing w:line="360" w:lineRule="auto"/>
              <w:rPr>
                <w:rFonts w:hint="default" w:ascii="Times New Roman" w:hAnsi="Times New Roman" w:cs="Times New Roman"/>
                <w:sz w:val="26"/>
                <w:szCs w:val="26"/>
              </w:rPr>
            </w:pPr>
            <w:r>
              <w:rPr>
                <w:rFonts w:hint="default" w:ascii="Times New Roman" w:hAnsi="Times New Roman" w:cs="Times New Roman"/>
                <w:bCs/>
                <w:sz w:val="26"/>
                <w:szCs w:val="26"/>
              </w:rPr>
              <w:t xml:space="preserve"> CVE-2008-4242 </w:t>
            </w:r>
          </w:p>
        </w:tc>
        <w:tc>
          <w:tcPr>
            <w:tcW w:w="2841" w:type="dxa"/>
          </w:tcPr>
          <w:p w14:paraId="5E9AE939">
            <w:pPr>
              <w:numPr>
                <w:numId w:val="0"/>
              </w:numPr>
              <w:spacing w:line="360" w:lineRule="auto"/>
              <w:rPr>
                <w:rFonts w:hint="default" w:ascii="Times New Roman" w:hAnsi="Times New Roman" w:cs="Times New Roman"/>
                <w:bCs/>
                <w:sz w:val="26"/>
                <w:szCs w:val="26"/>
              </w:rPr>
            </w:pPr>
            <w:r>
              <w:rPr>
                <w:rFonts w:hint="default" w:ascii="Times New Roman" w:hAnsi="Times New Roman" w:cs="Times New Roman"/>
                <w:bCs/>
                <w:sz w:val="26"/>
                <w:szCs w:val="26"/>
              </w:rPr>
              <w:t xml:space="preserve"> Cho phép kẻ tấn công thực hiện tấn công CSRF và thực thi lệnh FTP tùy ý thông qua URI ftp:// dài. </w:t>
            </w: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"https://www.cvedetails.com/cve/CVE-2008-4242/" </w:instrText>
            </w:r>
            <w:r>
              <w:rPr>
                <w:rFonts w:hint="default" w:ascii="Times New Roman" w:hAnsi="Times New Roman" w:cs="Times New Roman"/>
                <w:bCs/>
                <w:sz w:val="26"/>
                <w:szCs w:val="26"/>
              </w:rPr>
              <w:fldChar w:fldCharType="separate"/>
            </w:r>
            <w:r>
              <w:rPr>
                <w:rStyle w:val="5"/>
                <w:rFonts w:hint="default" w:ascii="Times New Roman" w:hAnsi="Times New Roman" w:cs="Times New Roman"/>
                <w:bCs/>
                <w:sz w:val="26"/>
                <w:szCs w:val="26"/>
              </w:rPr>
              <w:t>https://www.cvedetails.com/cve/CVE-2008-4242/</w:t>
            </w:r>
            <w:r>
              <w:rPr>
                <w:rFonts w:hint="default" w:ascii="Times New Roman" w:hAnsi="Times New Roman" w:cs="Times New Roman"/>
                <w:bCs/>
                <w:sz w:val="26"/>
                <w:szCs w:val="26"/>
              </w:rPr>
              <w:fldChar w:fldCharType="end"/>
            </w:r>
          </w:p>
          <w:p w14:paraId="2A1B689D">
            <w:pPr>
              <w:numPr>
                <w:numId w:val="0"/>
              </w:numPr>
              <w:spacing w:line="360" w:lineRule="auto"/>
              <w:rPr>
                <w:rFonts w:hint="default" w:ascii="Times New Roman" w:hAnsi="Times New Roman" w:cs="Times New Roman"/>
                <w:bCs/>
                <w:sz w:val="26"/>
                <w:szCs w:val="26"/>
              </w:rPr>
            </w:pPr>
          </w:p>
        </w:tc>
      </w:tr>
    </w:tbl>
    <w:p w14:paraId="70909F79">
      <w:pPr>
        <w:numPr>
          <w:numId w:val="0"/>
        </w:numPr>
        <w:spacing w:line="360" w:lineRule="auto"/>
        <w:rPr>
          <w:rFonts w:hint="default" w:ascii="Times New Roman" w:hAnsi="Times New Roman" w:cs="Times New Roman"/>
          <w:sz w:val="26"/>
          <w:szCs w:val="26"/>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alibri">
    <w:panose1 w:val="020F0502020204030204"/>
    <w:charset w:val="86"/>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auto"/>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4A00A18"/>
    <w:multiLevelType w:val="singleLevel"/>
    <w:tmpl w:val="C4A00A18"/>
    <w:lvl w:ilvl="0" w:tentative="0">
      <w:start w:val="30"/>
      <w:numFmt w:val="decimal"/>
      <w:suff w:val="space"/>
      <w:lvlText w:val="%1)"/>
      <w:lvlJc w:val="left"/>
    </w:lvl>
  </w:abstractNum>
  <w:abstractNum w:abstractNumId="1">
    <w:nsid w:val="6BAB549C"/>
    <w:multiLevelType w:val="multilevel"/>
    <w:tmpl w:val="6BAB549C"/>
    <w:lvl w:ilvl="0" w:tentative="0">
      <w:start w:val="0"/>
      <w:numFmt w:val="bullet"/>
      <w:lvlText w:val="-"/>
      <w:lvlJc w:val="left"/>
      <w:pPr>
        <w:ind w:left="360" w:hanging="360"/>
      </w:pPr>
      <w:rPr>
        <w:rFonts w:hint="default" w:ascii="Times New Roman" w:hAnsi="Times New Roman" w:cs="Times New Roman" w:eastAsiaTheme="minorEastAsia"/>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5963F03"/>
    <w:rsid w:val="3D8D000C"/>
    <w:rsid w:val="622315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FollowedHyperlink"/>
    <w:basedOn w:val="2"/>
    <w:uiPriority w:val="0"/>
    <w:rPr>
      <w:color w:val="800080"/>
      <w:u w:val="single"/>
    </w:rPr>
  </w:style>
  <w:style w:type="character" w:styleId="5">
    <w:name w:val="Hyperlink"/>
    <w:basedOn w:val="2"/>
    <w:unhideWhenUsed/>
    <w:uiPriority w:val="99"/>
    <w:rPr>
      <w:color w:val="0563C1" w:themeColor="hyperlink"/>
      <w:u w:val="single"/>
      <w14:textFill>
        <w14:solidFill>
          <w14:schemeClr w14:val="hlink"/>
        </w14:solidFill>
      </w14:textFill>
    </w:rPr>
  </w:style>
  <w:style w:type="table" w:styleId="6">
    <w:name w:val="Table Grid"/>
    <w:basedOn w:val="3"/>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1</Lines>
  <Paragraphs>1</Paragraphs>
  <TotalTime>14</TotalTime>
  <ScaleCrop>false</ScaleCrop>
  <LinksUpToDate>false</LinksUpToDate>
  <CharactersWithSpaces>0</CharactersWithSpaces>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2025-04-11T05:07:20Z</dcterms:created>
  <dc:creator>tranm</dc:creator>
  <cp:lastModifiedBy>Minh Hợp Trần</cp:lastModifiedBy>
  <dcterms:modified xsi:type="dcterms:W3CDTF">2025-04-11T06:16:24Z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76892D42C1FF4DF9BDB3D761B5E29B47_12</vt:lpwstr>
  </property>
</Properties>
</file>