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footerReference w:type="default" r:id="rId9"/>
          <w:pgSz w:w="11906" w:h="16838"/>
          <w:pgMar w:top="1134" w:right="851" w:bottom="1134" w:left="1701" w:header="709" w:footer="709" w:gutter="0"/>
          <w:cols w:space="708"/>
          <w:titlePg/>
          <w:docGrid w:linePitch="381"/>
        </w:sectPr>
      </w:pPr>
    </w:p>
    <w:p w:rsidR="003307EF" w:rsidRDefault="00160A28" w:rsidP="00160A28">
      <w:pPr>
        <w:pStyle w:val="UH1"/>
      </w:pPr>
      <w:bookmarkStart w:id="0" w:name="_Toc238146541"/>
      <w:r>
        <w:lastRenderedPageBreak/>
        <w:t>MỤC LỤC</w:t>
      </w:r>
      <w:bookmarkEnd w:id="0"/>
    </w:p>
    <w:p w:rsidR="00AB6848"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8146541" w:history="1">
        <w:r w:rsidRPr="00C0569A">
          <w:rPr>
            <w:rStyle w:val="Hyperlink"/>
            <w:noProof/>
          </w:rPr>
          <w:t>MỤC LỤC</w:t>
        </w:r>
        <w:r>
          <w:rPr>
            <w:noProof/>
            <w:webHidden/>
          </w:rPr>
          <w:tab/>
        </w:r>
        <w:r>
          <w:rPr>
            <w:noProof/>
            <w:webHidden/>
          </w:rPr>
          <w:fldChar w:fldCharType="begin"/>
        </w:r>
        <w:r>
          <w:rPr>
            <w:noProof/>
            <w:webHidden/>
          </w:rPr>
          <w:instrText xml:space="preserve"> PAGEREF _Toc238146541 \h </w:instrText>
        </w:r>
        <w:r>
          <w:rPr>
            <w:noProof/>
            <w:webHidden/>
          </w:rPr>
        </w:r>
        <w:r>
          <w:rPr>
            <w:noProof/>
            <w:webHidden/>
          </w:rPr>
          <w:fldChar w:fldCharType="separate"/>
        </w:r>
        <w:r>
          <w:rPr>
            <w:noProof/>
            <w:webHidden/>
          </w:rPr>
          <w:t>1</w:t>
        </w:r>
        <w:r>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42" w:history="1">
        <w:r w:rsidR="00AB6848" w:rsidRPr="00C0569A">
          <w:rPr>
            <w:rStyle w:val="Hyperlink"/>
            <w:noProof/>
          </w:rPr>
          <w:t>DANH MỤC HÌNH VẼ</w:t>
        </w:r>
        <w:r w:rsidR="00AB6848">
          <w:rPr>
            <w:noProof/>
            <w:webHidden/>
          </w:rPr>
          <w:tab/>
        </w:r>
        <w:r w:rsidR="00AB6848">
          <w:rPr>
            <w:noProof/>
            <w:webHidden/>
          </w:rPr>
          <w:fldChar w:fldCharType="begin"/>
        </w:r>
        <w:r w:rsidR="00AB6848">
          <w:rPr>
            <w:noProof/>
            <w:webHidden/>
          </w:rPr>
          <w:instrText xml:space="preserve"> PAGEREF _Toc238146542 \h </w:instrText>
        </w:r>
        <w:r w:rsidR="00AB6848">
          <w:rPr>
            <w:noProof/>
            <w:webHidden/>
          </w:rPr>
        </w:r>
        <w:r w:rsidR="00AB6848">
          <w:rPr>
            <w:noProof/>
            <w:webHidden/>
          </w:rPr>
          <w:fldChar w:fldCharType="separate"/>
        </w:r>
        <w:r w:rsidR="00AB6848">
          <w:rPr>
            <w:noProof/>
            <w:webHidden/>
          </w:rPr>
          <w:t>3</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43" w:history="1">
        <w:r w:rsidR="00AB6848" w:rsidRPr="00C0569A">
          <w:rPr>
            <w:rStyle w:val="Hyperlink"/>
            <w:noProof/>
          </w:rPr>
          <w:t>DANH MỤC BẢNG</w:t>
        </w:r>
        <w:r w:rsidR="00AB6848">
          <w:rPr>
            <w:noProof/>
            <w:webHidden/>
          </w:rPr>
          <w:tab/>
        </w:r>
        <w:r w:rsidR="00AB6848">
          <w:rPr>
            <w:noProof/>
            <w:webHidden/>
          </w:rPr>
          <w:fldChar w:fldCharType="begin"/>
        </w:r>
        <w:r w:rsidR="00AB6848">
          <w:rPr>
            <w:noProof/>
            <w:webHidden/>
          </w:rPr>
          <w:instrText xml:space="preserve"> PAGEREF _Toc238146543 \h </w:instrText>
        </w:r>
        <w:r w:rsidR="00AB6848">
          <w:rPr>
            <w:noProof/>
            <w:webHidden/>
          </w:rPr>
        </w:r>
        <w:r w:rsidR="00AB6848">
          <w:rPr>
            <w:noProof/>
            <w:webHidden/>
          </w:rPr>
          <w:fldChar w:fldCharType="separate"/>
        </w:r>
        <w:r w:rsidR="00AB6848">
          <w:rPr>
            <w:noProof/>
            <w:webHidden/>
          </w:rPr>
          <w:t>4</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44" w:history="1">
        <w:r w:rsidR="00AB6848" w:rsidRPr="00C0569A">
          <w:rPr>
            <w:rStyle w:val="Hyperlink"/>
            <w:noProof/>
          </w:rPr>
          <w:t>Lời nói đầu</w:t>
        </w:r>
        <w:r w:rsidR="00AB6848">
          <w:rPr>
            <w:noProof/>
            <w:webHidden/>
          </w:rPr>
          <w:tab/>
        </w:r>
        <w:r w:rsidR="00AB6848">
          <w:rPr>
            <w:noProof/>
            <w:webHidden/>
          </w:rPr>
          <w:fldChar w:fldCharType="begin"/>
        </w:r>
        <w:r w:rsidR="00AB6848">
          <w:rPr>
            <w:noProof/>
            <w:webHidden/>
          </w:rPr>
          <w:instrText xml:space="preserve"> PAGEREF _Toc238146544 \h </w:instrText>
        </w:r>
        <w:r w:rsidR="00AB6848">
          <w:rPr>
            <w:noProof/>
            <w:webHidden/>
          </w:rPr>
        </w:r>
        <w:r w:rsidR="00AB6848">
          <w:rPr>
            <w:noProof/>
            <w:webHidden/>
          </w:rPr>
          <w:fldChar w:fldCharType="separate"/>
        </w:r>
        <w:r w:rsidR="00AB6848">
          <w:rPr>
            <w:noProof/>
            <w:webHidden/>
          </w:rPr>
          <w:t>5</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45" w:history="1">
        <w:r w:rsidR="00AB6848" w:rsidRPr="00C0569A">
          <w:rPr>
            <w:rStyle w:val="Hyperlink"/>
            <w:noProof/>
          </w:rPr>
          <w:t>Chương 1. TỔNG QUAN VỀ PHƯƠNG PHÁP TRÍCH XUẤT ĐẶC TRƯNG DỮ LIỆU LOG VÀ THÁCH THỨC BẢO TOÀN NGỮ CẢNH AN TOÀN</w:t>
        </w:r>
        <w:r w:rsidR="00AB6848">
          <w:rPr>
            <w:noProof/>
            <w:webHidden/>
          </w:rPr>
          <w:tab/>
        </w:r>
        <w:r w:rsidR="00AB6848">
          <w:rPr>
            <w:noProof/>
            <w:webHidden/>
          </w:rPr>
          <w:fldChar w:fldCharType="begin"/>
        </w:r>
        <w:r w:rsidR="00AB6848">
          <w:rPr>
            <w:noProof/>
            <w:webHidden/>
          </w:rPr>
          <w:instrText xml:space="preserve"> PAGEREF _Toc238146545 \h </w:instrText>
        </w:r>
        <w:r w:rsidR="00AB6848">
          <w:rPr>
            <w:noProof/>
            <w:webHidden/>
          </w:rPr>
        </w:r>
        <w:r w:rsidR="00AB6848">
          <w:rPr>
            <w:noProof/>
            <w:webHidden/>
          </w:rPr>
          <w:fldChar w:fldCharType="separate"/>
        </w:r>
        <w:r w:rsidR="00AB6848">
          <w:rPr>
            <w:noProof/>
            <w:webHidden/>
          </w:rPr>
          <w:t>8</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46" w:history="1">
        <w:r w:rsidR="00AB6848" w:rsidRPr="00C0569A">
          <w:rPr>
            <w:rStyle w:val="Hyperlink"/>
            <w:noProof/>
          </w:rPr>
          <w:t>1.1.</w:t>
        </w:r>
        <w:r w:rsidR="00AB6848">
          <w:rPr>
            <w:rFonts w:asciiTheme="minorHAnsi" w:eastAsiaTheme="minorEastAsia" w:hAnsiTheme="minorHAnsi" w:cstheme="minorBidi"/>
            <w:noProof/>
            <w:sz w:val="22"/>
            <w:szCs w:val="22"/>
          </w:rPr>
          <w:tab/>
        </w:r>
        <w:r w:rsidR="00AB6848" w:rsidRPr="00C0569A">
          <w:rPr>
            <w:rStyle w:val="Hyperlink"/>
            <w:noProof/>
          </w:rPr>
          <w:t>Bài toán biểu diễn log trong phát hiện tấn công đa giai đoạn</w:t>
        </w:r>
        <w:r w:rsidR="00AB6848">
          <w:rPr>
            <w:noProof/>
            <w:webHidden/>
          </w:rPr>
          <w:tab/>
        </w:r>
        <w:r w:rsidR="00AB6848">
          <w:rPr>
            <w:noProof/>
            <w:webHidden/>
          </w:rPr>
          <w:fldChar w:fldCharType="begin"/>
        </w:r>
        <w:r w:rsidR="00AB6848">
          <w:rPr>
            <w:noProof/>
            <w:webHidden/>
          </w:rPr>
          <w:instrText xml:space="preserve"> PAGEREF _Toc238146546 \h </w:instrText>
        </w:r>
        <w:r w:rsidR="00AB6848">
          <w:rPr>
            <w:noProof/>
            <w:webHidden/>
          </w:rPr>
        </w:r>
        <w:r w:rsidR="00AB6848">
          <w:rPr>
            <w:noProof/>
            <w:webHidden/>
          </w:rPr>
          <w:fldChar w:fldCharType="separate"/>
        </w:r>
        <w:r w:rsidR="00AB6848">
          <w:rPr>
            <w:noProof/>
            <w:webHidden/>
          </w:rPr>
          <w:t>8</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47" w:history="1">
        <w:r w:rsidR="00AB6848" w:rsidRPr="00C0569A">
          <w:rPr>
            <w:rStyle w:val="Hyperlink"/>
            <w:noProof/>
          </w:rPr>
          <w:t>1.1.1.</w:t>
        </w:r>
        <w:r w:rsidR="00AB6848">
          <w:rPr>
            <w:rFonts w:asciiTheme="minorHAnsi" w:eastAsiaTheme="minorEastAsia" w:hAnsiTheme="minorHAnsi" w:cstheme="minorBidi"/>
            <w:i w:val="0"/>
            <w:noProof/>
            <w:sz w:val="22"/>
            <w:szCs w:val="22"/>
          </w:rPr>
          <w:tab/>
        </w:r>
        <w:r w:rsidR="00AB6848" w:rsidRPr="00C0569A">
          <w:rPr>
            <w:rStyle w:val="Hyperlink"/>
            <w:b/>
            <w:noProof/>
          </w:rPr>
          <w:t>Không gian dữ liệu log doanh nghiệp: tốc độ cao, mất cân bằng cực đoan và phân phối biến đổi</w:t>
        </w:r>
        <w:r w:rsidR="00AB6848">
          <w:rPr>
            <w:noProof/>
            <w:webHidden/>
          </w:rPr>
          <w:tab/>
        </w:r>
        <w:r w:rsidR="00AB6848">
          <w:rPr>
            <w:noProof/>
            <w:webHidden/>
          </w:rPr>
          <w:fldChar w:fldCharType="begin"/>
        </w:r>
        <w:r w:rsidR="00AB6848">
          <w:rPr>
            <w:noProof/>
            <w:webHidden/>
          </w:rPr>
          <w:instrText xml:space="preserve"> PAGEREF _Toc238146547 \h </w:instrText>
        </w:r>
        <w:r w:rsidR="00AB6848">
          <w:rPr>
            <w:noProof/>
            <w:webHidden/>
          </w:rPr>
        </w:r>
        <w:r w:rsidR="00AB6848">
          <w:rPr>
            <w:noProof/>
            <w:webHidden/>
          </w:rPr>
          <w:fldChar w:fldCharType="separate"/>
        </w:r>
        <w:r w:rsidR="00AB6848">
          <w:rPr>
            <w:noProof/>
            <w:webHidden/>
          </w:rPr>
          <w:t>8</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48" w:history="1">
        <w:r w:rsidR="00AB6848" w:rsidRPr="00C0569A">
          <w:rPr>
            <w:rStyle w:val="Hyperlink"/>
            <w:noProof/>
          </w:rPr>
          <w:t>1.1.2.</w:t>
        </w:r>
        <w:r w:rsidR="00AB6848">
          <w:rPr>
            <w:rFonts w:asciiTheme="minorHAnsi" w:eastAsiaTheme="minorEastAsia" w:hAnsiTheme="minorHAnsi" w:cstheme="minorBidi"/>
            <w:i w:val="0"/>
            <w:noProof/>
            <w:sz w:val="22"/>
            <w:szCs w:val="22"/>
          </w:rPr>
          <w:tab/>
        </w:r>
        <w:r w:rsidR="00AB6848" w:rsidRPr="00C0569A">
          <w:rPr>
            <w:rStyle w:val="Hyperlink"/>
            <w:b/>
            <w:noProof/>
          </w:rPr>
          <w:t>Hành vi tấn công đa giai đoạn và ánh xạ đa nhãn MITRE ATT&amp;CK</w:t>
        </w:r>
        <w:r w:rsidR="00AB6848">
          <w:rPr>
            <w:noProof/>
            <w:webHidden/>
          </w:rPr>
          <w:tab/>
        </w:r>
        <w:r w:rsidR="00AB6848">
          <w:rPr>
            <w:noProof/>
            <w:webHidden/>
          </w:rPr>
          <w:fldChar w:fldCharType="begin"/>
        </w:r>
        <w:r w:rsidR="00AB6848">
          <w:rPr>
            <w:noProof/>
            <w:webHidden/>
          </w:rPr>
          <w:instrText xml:space="preserve"> PAGEREF _Toc238146548 \h </w:instrText>
        </w:r>
        <w:r w:rsidR="00AB6848">
          <w:rPr>
            <w:noProof/>
            <w:webHidden/>
          </w:rPr>
        </w:r>
        <w:r w:rsidR="00AB6848">
          <w:rPr>
            <w:noProof/>
            <w:webHidden/>
          </w:rPr>
          <w:fldChar w:fldCharType="separate"/>
        </w:r>
        <w:r w:rsidR="00AB6848">
          <w:rPr>
            <w:noProof/>
            <w:webHidden/>
          </w:rPr>
          <w:t>11</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49" w:history="1">
        <w:r w:rsidR="00AB6848" w:rsidRPr="00C0569A">
          <w:rPr>
            <w:rStyle w:val="Hyperlink"/>
            <w:noProof/>
          </w:rPr>
          <w:t>1.1.3.</w:t>
        </w:r>
        <w:r w:rsidR="00AB6848">
          <w:rPr>
            <w:rFonts w:asciiTheme="minorHAnsi" w:eastAsiaTheme="minorEastAsia" w:hAnsiTheme="minorHAnsi" w:cstheme="minorBidi"/>
            <w:i w:val="0"/>
            <w:noProof/>
            <w:sz w:val="22"/>
            <w:szCs w:val="22"/>
          </w:rPr>
          <w:tab/>
        </w:r>
        <w:r w:rsidR="00AB6848" w:rsidRPr="00C0569A">
          <w:rPr>
            <w:rStyle w:val="Hyperlink"/>
            <w:b/>
            <w:noProof/>
          </w:rPr>
          <w:t>Các mức biểu diễn dữ liệu và Hợp đồng Biểu diễn (Representation Contract)</w:t>
        </w:r>
        <w:r w:rsidR="00AB6848">
          <w:rPr>
            <w:noProof/>
            <w:webHidden/>
          </w:rPr>
          <w:tab/>
        </w:r>
        <w:r w:rsidR="00AB6848">
          <w:rPr>
            <w:noProof/>
            <w:webHidden/>
          </w:rPr>
          <w:fldChar w:fldCharType="begin"/>
        </w:r>
        <w:r w:rsidR="00AB6848">
          <w:rPr>
            <w:noProof/>
            <w:webHidden/>
          </w:rPr>
          <w:instrText xml:space="preserve"> PAGEREF _Toc238146549 \h </w:instrText>
        </w:r>
        <w:r w:rsidR="00AB6848">
          <w:rPr>
            <w:noProof/>
            <w:webHidden/>
          </w:rPr>
        </w:r>
        <w:r w:rsidR="00AB6848">
          <w:rPr>
            <w:noProof/>
            <w:webHidden/>
          </w:rPr>
          <w:fldChar w:fldCharType="separate"/>
        </w:r>
        <w:r w:rsidR="00AB6848">
          <w:rPr>
            <w:noProof/>
            <w:webHidden/>
          </w:rPr>
          <w:t>13</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50" w:history="1">
        <w:r w:rsidR="00AB6848" w:rsidRPr="00C0569A">
          <w:rPr>
            <w:rStyle w:val="Hyperlink"/>
            <w:noProof/>
          </w:rPr>
          <w:t>1.2.</w:t>
        </w:r>
        <w:r w:rsidR="00AB6848">
          <w:rPr>
            <w:rFonts w:asciiTheme="minorHAnsi" w:eastAsiaTheme="minorEastAsia" w:hAnsiTheme="minorHAnsi" w:cstheme="minorBidi"/>
            <w:noProof/>
            <w:sz w:val="22"/>
            <w:szCs w:val="22"/>
          </w:rPr>
          <w:tab/>
        </w:r>
        <w:r w:rsidR="00AB6848" w:rsidRPr="00C0569A">
          <w:rPr>
            <w:rStyle w:val="Hyperlink"/>
            <w:noProof/>
          </w:rPr>
          <w:t>Phân tích so sánh các nhóm phương pháp hiện đại</w:t>
        </w:r>
        <w:r w:rsidR="00AB6848">
          <w:rPr>
            <w:noProof/>
            <w:webHidden/>
          </w:rPr>
          <w:tab/>
        </w:r>
        <w:r w:rsidR="00AB6848">
          <w:rPr>
            <w:noProof/>
            <w:webHidden/>
          </w:rPr>
          <w:fldChar w:fldCharType="begin"/>
        </w:r>
        <w:r w:rsidR="00AB6848">
          <w:rPr>
            <w:noProof/>
            <w:webHidden/>
          </w:rPr>
          <w:instrText xml:space="preserve"> PAGEREF _Toc238146550 \h </w:instrText>
        </w:r>
        <w:r w:rsidR="00AB6848">
          <w:rPr>
            <w:noProof/>
            <w:webHidden/>
          </w:rPr>
        </w:r>
        <w:r w:rsidR="00AB6848">
          <w:rPr>
            <w:noProof/>
            <w:webHidden/>
          </w:rPr>
          <w:fldChar w:fldCharType="separate"/>
        </w:r>
        <w:r w:rsidR="00AB6848">
          <w:rPr>
            <w:noProof/>
            <w:webHidden/>
          </w:rPr>
          <w:t>17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1" w:history="1">
        <w:r w:rsidR="00AB6848" w:rsidRPr="00C0569A">
          <w:rPr>
            <w:rStyle w:val="Hyperlink"/>
            <w:noProof/>
          </w:rPr>
          <w:t>1.2.1.</w:t>
        </w:r>
        <w:r w:rsidR="00AB6848">
          <w:rPr>
            <w:rFonts w:asciiTheme="minorHAnsi" w:eastAsiaTheme="minorEastAsia" w:hAnsiTheme="minorHAnsi" w:cstheme="minorBidi"/>
            <w:i w:val="0"/>
            <w:noProof/>
            <w:sz w:val="22"/>
            <w:szCs w:val="22"/>
          </w:rPr>
          <w:tab/>
        </w:r>
        <w:r w:rsidR="00AB6848" w:rsidRPr="00C0569A">
          <w:rPr>
            <w:rStyle w:val="Hyperlink"/>
            <w:b/>
            <w:noProof/>
          </w:rPr>
          <w:t>Phương pháp thống kê và cú pháp: Event Count, Frequency, Entropy và Template Features</w:t>
        </w:r>
        <w:r w:rsidR="00AB6848">
          <w:rPr>
            <w:noProof/>
            <w:webHidden/>
          </w:rPr>
          <w:tab/>
        </w:r>
        <w:r w:rsidR="00AB6848">
          <w:rPr>
            <w:noProof/>
            <w:webHidden/>
          </w:rPr>
          <w:fldChar w:fldCharType="begin"/>
        </w:r>
        <w:r w:rsidR="00AB6848">
          <w:rPr>
            <w:noProof/>
            <w:webHidden/>
          </w:rPr>
          <w:instrText xml:space="preserve"> PAGEREF _Toc238146551 \h </w:instrText>
        </w:r>
        <w:r w:rsidR="00AB6848">
          <w:rPr>
            <w:noProof/>
            <w:webHidden/>
          </w:rPr>
        </w:r>
        <w:r w:rsidR="00AB6848">
          <w:rPr>
            <w:noProof/>
            <w:webHidden/>
          </w:rPr>
          <w:fldChar w:fldCharType="separate"/>
        </w:r>
        <w:r w:rsidR="00AB6848">
          <w:rPr>
            <w:noProof/>
            <w:webHidden/>
          </w:rPr>
          <w:t>17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2" w:history="1">
        <w:r w:rsidR="00AB6848" w:rsidRPr="00C0569A">
          <w:rPr>
            <w:rStyle w:val="Hyperlink"/>
            <w:noProof/>
          </w:rPr>
          <w:t>1.2.2.</w:t>
        </w:r>
        <w:r w:rsidR="00AB6848">
          <w:rPr>
            <w:rFonts w:asciiTheme="minorHAnsi" w:eastAsiaTheme="minorEastAsia" w:hAnsiTheme="minorHAnsi" w:cstheme="minorBidi"/>
            <w:i w:val="0"/>
            <w:noProof/>
            <w:sz w:val="22"/>
            <w:szCs w:val="22"/>
          </w:rPr>
          <w:tab/>
        </w:r>
        <w:r w:rsidR="00AB6848" w:rsidRPr="00C0569A">
          <w:rPr>
            <w:rStyle w:val="Hyperlink"/>
            <w:b/>
            <w:noProof/>
          </w:rPr>
          <w:t>Phương pháp semantic–sequential: Embeddings, Self-Supervised Learning, Transformer và Parsing-Free</w:t>
        </w:r>
        <w:r w:rsidR="00AB6848">
          <w:rPr>
            <w:noProof/>
            <w:webHidden/>
          </w:rPr>
          <w:tab/>
        </w:r>
        <w:r w:rsidR="00AB6848">
          <w:rPr>
            <w:noProof/>
            <w:webHidden/>
          </w:rPr>
          <w:fldChar w:fldCharType="begin"/>
        </w:r>
        <w:r w:rsidR="00AB6848">
          <w:rPr>
            <w:noProof/>
            <w:webHidden/>
          </w:rPr>
          <w:instrText xml:space="preserve"> PAGEREF _Toc238146552 \h </w:instrText>
        </w:r>
        <w:r w:rsidR="00AB6848">
          <w:rPr>
            <w:noProof/>
            <w:webHidden/>
          </w:rPr>
        </w:r>
        <w:r w:rsidR="00AB6848">
          <w:rPr>
            <w:noProof/>
            <w:webHidden/>
          </w:rPr>
          <w:fldChar w:fldCharType="separate"/>
        </w:r>
        <w:r w:rsidR="00AB6848">
          <w:rPr>
            <w:noProof/>
            <w:webHidden/>
          </w:rPr>
          <w:t>19</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3" w:history="1">
        <w:r w:rsidR="00AB6848" w:rsidRPr="00C0569A">
          <w:rPr>
            <w:rStyle w:val="Hyperlink"/>
            <w:noProof/>
          </w:rPr>
          <w:t>1.2.3.</w:t>
        </w:r>
        <w:r w:rsidR="00AB6848">
          <w:rPr>
            <w:rFonts w:asciiTheme="minorHAnsi" w:eastAsiaTheme="minorEastAsia" w:hAnsiTheme="minorHAnsi" w:cstheme="minorBidi"/>
            <w:i w:val="0"/>
            <w:noProof/>
            <w:sz w:val="22"/>
            <w:szCs w:val="22"/>
          </w:rPr>
          <w:tab/>
        </w:r>
        <w:r w:rsidR="00AB6848" w:rsidRPr="00C0569A">
          <w:rPr>
            <w:rStyle w:val="Hyperlink"/>
            <w:b/>
            <w:noProof/>
          </w:rPr>
          <w:t>Đồ thị nguồn gốc và Graph Representation Learning</w:t>
        </w:r>
        <w:r w:rsidR="00AB6848">
          <w:rPr>
            <w:noProof/>
            <w:webHidden/>
          </w:rPr>
          <w:tab/>
        </w:r>
        <w:r w:rsidR="00AB6848">
          <w:rPr>
            <w:noProof/>
            <w:webHidden/>
          </w:rPr>
          <w:fldChar w:fldCharType="begin"/>
        </w:r>
        <w:r w:rsidR="00AB6848">
          <w:rPr>
            <w:noProof/>
            <w:webHidden/>
          </w:rPr>
          <w:instrText xml:space="preserve"> PAGEREF _Toc238146553 \h </w:instrText>
        </w:r>
        <w:r w:rsidR="00AB6848">
          <w:rPr>
            <w:noProof/>
            <w:webHidden/>
          </w:rPr>
        </w:r>
        <w:r w:rsidR="00AB6848">
          <w:rPr>
            <w:noProof/>
            <w:webHidden/>
          </w:rPr>
          <w:fldChar w:fldCharType="separate"/>
        </w:r>
        <w:r w:rsidR="00AB6848">
          <w:rPr>
            <w:noProof/>
            <w:webHidden/>
          </w:rPr>
          <w:t>20</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54" w:history="1">
        <w:r w:rsidR="00AB6848" w:rsidRPr="00C0569A">
          <w:rPr>
            <w:rStyle w:val="Hyperlink"/>
            <w:noProof/>
          </w:rPr>
          <w:t>1.3.</w:t>
        </w:r>
        <w:r w:rsidR="00AB6848">
          <w:rPr>
            <w:rFonts w:asciiTheme="minorHAnsi" w:eastAsiaTheme="minorEastAsia" w:hAnsiTheme="minorHAnsi" w:cstheme="minorBidi"/>
            <w:noProof/>
            <w:sz w:val="22"/>
            <w:szCs w:val="22"/>
          </w:rPr>
          <w:tab/>
        </w:r>
        <w:r w:rsidR="00AB6848" w:rsidRPr="00C0569A">
          <w:rPr>
            <w:rStyle w:val="Hyperlink"/>
            <w:noProof/>
          </w:rPr>
          <w:t>Các khoảng trống nghiên cứu cốt lõi</w:t>
        </w:r>
        <w:r w:rsidR="00AB6848">
          <w:rPr>
            <w:noProof/>
            <w:webHidden/>
          </w:rPr>
          <w:tab/>
        </w:r>
        <w:r w:rsidR="00AB6848">
          <w:rPr>
            <w:noProof/>
            <w:webHidden/>
          </w:rPr>
          <w:fldChar w:fldCharType="begin"/>
        </w:r>
        <w:r w:rsidR="00AB6848">
          <w:rPr>
            <w:noProof/>
            <w:webHidden/>
          </w:rPr>
          <w:instrText xml:space="preserve"> PAGEREF _Toc238146554 \h </w:instrText>
        </w:r>
        <w:r w:rsidR="00AB6848">
          <w:rPr>
            <w:noProof/>
            <w:webHidden/>
          </w:rPr>
        </w:r>
        <w:r w:rsidR="00AB6848">
          <w:rPr>
            <w:noProof/>
            <w:webHidden/>
          </w:rPr>
          <w:fldChar w:fldCharType="separate"/>
        </w:r>
        <w:r w:rsidR="00AB6848">
          <w:rPr>
            <w:noProof/>
            <w:webHidden/>
          </w:rPr>
          <w:t>23</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5" w:history="1">
        <w:r w:rsidR="00AB6848" w:rsidRPr="00C0569A">
          <w:rPr>
            <w:rStyle w:val="Hyperlink"/>
            <w:noProof/>
          </w:rPr>
          <w:t>1.3.1.</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1: Mất mát ngữ nghĩa an ninh trong quá trình trừu tượng hóa tham số</w:t>
        </w:r>
        <w:r w:rsidR="00AB6848">
          <w:rPr>
            <w:noProof/>
            <w:webHidden/>
          </w:rPr>
          <w:tab/>
        </w:r>
        <w:r w:rsidR="00AB6848">
          <w:rPr>
            <w:noProof/>
            <w:webHidden/>
          </w:rPr>
          <w:fldChar w:fldCharType="begin"/>
        </w:r>
        <w:r w:rsidR="00AB6848">
          <w:rPr>
            <w:noProof/>
            <w:webHidden/>
          </w:rPr>
          <w:instrText xml:space="preserve"> PAGEREF _Toc238146555 \h </w:instrText>
        </w:r>
        <w:r w:rsidR="00AB6848">
          <w:rPr>
            <w:noProof/>
            <w:webHidden/>
          </w:rPr>
        </w:r>
        <w:r w:rsidR="00AB6848">
          <w:rPr>
            <w:noProof/>
            <w:webHidden/>
          </w:rPr>
          <w:fldChar w:fldCharType="separate"/>
        </w:r>
        <w:r w:rsidR="00AB6848">
          <w:rPr>
            <w:noProof/>
            <w:webHidden/>
          </w:rPr>
          <w:t>24</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6" w:history="1">
        <w:r w:rsidR="00AB6848" w:rsidRPr="00C0569A">
          <w:rPr>
            <w:rStyle w:val="Hyperlink"/>
            <w:noProof/>
          </w:rPr>
          <w:t>1.3.2.</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2: Bất đồng bộ và suy thoái trong gióng hàng biểu diễn đa góc nhìn</w:t>
        </w:r>
        <w:r w:rsidR="00AB6848">
          <w:rPr>
            <w:noProof/>
            <w:webHidden/>
          </w:rPr>
          <w:tab/>
        </w:r>
        <w:r w:rsidR="00AB6848">
          <w:rPr>
            <w:noProof/>
            <w:webHidden/>
          </w:rPr>
          <w:fldChar w:fldCharType="begin"/>
        </w:r>
        <w:r w:rsidR="00AB6848">
          <w:rPr>
            <w:noProof/>
            <w:webHidden/>
          </w:rPr>
          <w:instrText xml:space="preserve"> PAGEREF _Toc238146556 \h </w:instrText>
        </w:r>
        <w:r w:rsidR="00AB6848">
          <w:rPr>
            <w:noProof/>
            <w:webHidden/>
          </w:rPr>
        </w:r>
        <w:r w:rsidR="00AB6848">
          <w:rPr>
            <w:noProof/>
            <w:webHidden/>
          </w:rPr>
          <w:fldChar w:fldCharType="separate"/>
        </w:r>
        <w:r w:rsidR="00AB6848">
          <w:rPr>
            <w:noProof/>
            <w:webHidden/>
          </w:rPr>
          <w:t>25</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7" w:history="1">
        <w:r w:rsidR="00AB6848" w:rsidRPr="00C0569A">
          <w:rPr>
            <w:rStyle w:val="Hyperlink"/>
            <w:noProof/>
          </w:rPr>
          <w:t>1.3.3.</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3: Rò rỉ thông tin quy trình, học đường tắt và trôi dạt biểu diễn</w:t>
        </w:r>
        <w:r w:rsidR="00AB6848">
          <w:rPr>
            <w:noProof/>
            <w:webHidden/>
          </w:rPr>
          <w:tab/>
        </w:r>
        <w:r w:rsidR="00AB6848">
          <w:rPr>
            <w:noProof/>
            <w:webHidden/>
          </w:rPr>
          <w:fldChar w:fldCharType="begin"/>
        </w:r>
        <w:r w:rsidR="00AB6848">
          <w:rPr>
            <w:noProof/>
            <w:webHidden/>
          </w:rPr>
          <w:instrText xml:space="preserve"> PAGEREF _Toc238146557 \h </w:instrText>
        </w:r>
        <w:r w:rsidR="00AB6848">
          <w:rPr>
            <w:noProof/>
            <w:webHidden/>
          </w:rPr>
        </w:r>
        <w:r w:rsidR="00AB6848">
          <w:rPr>
            <w:noProof/>
            <w:webHidden/>
          </w:rPr>
          <w:fldChar w:fldCharType="separate"/>
        </w:r>
        <w:r w:rsidR="00AB6848">
          <w:rPr>
            <w:noProof/>
            <w:webHidden/>
          </w:rPr>
          <w:t>26</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8" w:history="1">
        <w:r w:rsidR="00AB6848" w:rsidRPr="00C0569A">
          <w:rPr>
            <w:rStyle w:val="Hyperlink"/>
            <w:noProof/>
          </w:rPr>
          <w:t>1.3.4.</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4: Gán nhãn mức thô, phân bổ bằng chứng yếu và nhiễu quản trị viên</w:t>
        </w:r>
        <w:r w:rsidR="00AB6848">
          <w:rPr>
            <w:noProof/>
            <w:webHidden/>
          </w:rPr>
          <w:tab/>
        </w:r>
        <w:r w:rsidR="00AB6848">
          <w:rPr>
            <w:noProof/>
            <w:webHidden/>
          </w:rPr>
          <w:fldChar w:fldCharType="begin"/>
        </w:r>
        <w:r w:rsidR="00AB6848">
          <w:rPr>
            <w:noProof/>
            <w:webHidden/>
          </w:rPr>
          <w:instrText xml:space="preserve"> PAGEREF _Toc238146558 \h </w:instrText>
        </w:r>
        <w:r w:rsidR="00AB6848">
          <w:rPr>
            <w:noProof/>
            <w:webHidden/>
          </w:rPr>
        </w:r>
        <w:r w:rsidR="00AB6848">
          <w:rPr>
            <w:noProof/>
            <w:webHidden/>
          </w:rPr>
          <w:fldChar w:fldCharType="separate"/>
        </w:r>
        <w:r w:rsidR="00AB6848">
          <w:rPr>
            <w:noProof/>
            <w:webHidden/>
          </w:rPr>
          <w:t>27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9" w:history="1">
        <w:r w:rsidR="00AB6848" w:rsidRPr="00C0569A">
          <w:rPr>
            <w:rStyle w:val="Hyperlink"/>
            <w:noProof/>
          </w:rPr>
          <w:t>1.3.5.</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5: Đánh đổi giữa bảo toàn liên kết an ninh và rủi ro quyền riêng tư</w:t>
        </w:r>
        <w:r w:rsidR="00AB6848">
          <w:rPr>
            <w:noProof/>
            <w:webHidden/>
          </w:rPr>
          <w:tab/>
        </w:r>
        <w:r w:rsidR="00AB6848">
          <w:rPr>
            <w:noProof/>
            <w:webHidden/>
          </w:rPr>
          <w:fldChar w:fldCharType="begin"/>
        </w:r>
        <w:r w:rsidR="00AB6848">
          <w:rPr>
            <w:noProof/>
            <w:webHidden/>
          </w:rPr>
          <w:instrText xml:space="preserve"> PAGEREF _Toc238146559 \h </w:instrText>
        </w:r>
        <w:r w:rsidR="00AB6848">
          <w:rPr>
            <w:noProof/>
            <w:webHidden/>
          </w:rPr>
        </w:r>
        <w:r w:rsidR="00AB6848">
          <w:rPr>
            <w:noProof/>
            <w:webHidden/>
          </w:rPr>
          <w:fldChar w:fldCharType="separate"/>
        </w:r>
        <w:r w:rsidR="00AB6848">
          <w:rPr>
            <w:noProof/>
            <w:webHidden/>
          </w:rPr>
          <w:t>27</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60" w:history="1">
        <w:r w:rsidR="00AB6848" w:rsidRPr="00C0569A">
          <w:rPr>
            <w:rStyle w:val="Hyperlink"/>
            <w:noProof/>
          </w:rPr>
          <w:t>Chương 2. PHƯƠNG PHÁP BIỂU DIỄN ĐẶC TRƯNG LOG ĐA GÓC NHÌN BẢO TOÀN NGỮ CẢNH AN TOÀN</w:t>
        </w:r>
        <w:r w:rsidR="00AB6848">
          <w:rPr>
            <w:noProof/>
            <w:webHidden/>
          </w:rPr>
          <w:tab/>
        </w:r>
        <w:r w:rsidR="00AB6848">
          <w:rPr>
            <w:noProof/>
            <w:webHidden/>
          </w:rPr>
          <w:fldChar w:fldCharType="begin"/>
        </w:r>
        <w:r w:rsidR="00AB6848">
          <w:rPr>
            <w:noProof/>
            <w:webHidden/>
          </w:rPr>
          <w:instrText xml:space="preserve"> PAGEREF _Toc238146560 \h </w:instrText>
        </w:r>
        <w:r w:rsidR="00AB6848">
          <w:rPr>
            <w:noProof/>
            <w:webHidden/>
          </w:rPr>
        </w:r>
        <w:r w:rsidR="00AB6848">
          <w:rPr>
            <w:noProof/>
            <w:webHidden/>
          </w:rPr>
          <w:fldChar w:fldCharType="separate"/>
        </w:r>
        <w:r w:rsidR="00AB6848">
          <w:rPr>
            <w:noProof/>
            <w:webHidden/>
          </w:rPr>
          <w:t>29</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61" w:history="1">
        <w:r w:rsidR="00AB6848" w:rsidRPr="00C0569A">
          <w:rPr>
            <w:rStyle w:val="Hyperlink"/>
            <w:noProof/>
          </w:rPr>
          <w:t>2.1.</w:t>
        </w:r>
        <w:r w:rsidR="00AB6848">
          <w:rPr>
            <w:rFonts w:asciiTheme="minorHAnsi" w:eastAsiaTheme="minorEastAsia" w:hAnsiTheme="minorHAnsi" w:cstheme="minorBidi"/>
            <w:noProof/>
            <w:sz w:val="22"/>
            <w:szCs w:val="22"/>
          </w:rPr>
          <w:tab/>
        </w:r>
        <w:r w:rsidR="00AB6848" w:rsidRPr="00C0569A">
          <w:rPr>
            <w:rStyle w:val="Hyperlink"/>
            <w:noProof/>
          </w:rPr>
          <w:t>Hình thức hóa bài toán và giới hạn xử lý dòng</w:t>
        </w:r>
        <w:r w:rsidR="00AB6848">
          <w:rPr>
            <w:noProof/>
            <w:webHidden/>
          </w:rPr>
          <w:tab/>
        </w:r>
        <w:r w:rsidR="00AB6848">
          <w:rPr>
            <w:noProof/>
            <w:webHidden/>
          </w:rPr>
          <w:fldChar w:fldCharType="begin"/>
        </w:r>
        <w:r w:rsidR="00AB6848">
          <w:rPr>
            <w:noProof/>
            <w:webHidden/>
          </w:rPr>
          <w:instrText xml:space="preserve"> PAGEREF _Toc238146561 \h </w:instrText>
        </w:r>
        <w:r w:rsidR="00AB6848">
          <w:rPr>
            <w:noProof/>
            <w:webHidden/>
          </w:rPr>
        </w:r>
        <w:r w:rsidR="00AB6848">
          <w:rPr>
            <w:noProof/>
            <w:webHidden/>
          </w:rPr>
          <w:fldChar w:fldCharType="separate"/>
        </w:r>
        <w:r w:rsidR="00AB6848">
          <w:rPr>
            <w:noProof/>
            <w:webHidden/>
          </w:rPr>
          <w:t>29</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2" w:history="1">
        <w:r w:rsidR="00AB6848" w:rsidRPr="00C0569A">
          <w:rPr>
            <w:rStyle w:val="Hyperlink"/>
            <w:noProof/>
          </w:rPr>
          <w:t>2.1.1.</w:t>
        </w:r>
        <w:r w:rsidR="00AB6848">
          <w:rPr>
            <w:rFonts w:asciiTheme="minorHAnsi" w:eastAsiaTheme="minorEastAsia" w:hAnsiTheme="minorHAnsi" w:cstheme="minorBidi"/>
            <w:i w:val="0"/>
            <w:noProof/>
            <w:sz w:val="22"/>
            <w:szCs w:val="22"/>
          </w:rPr>
          <w:tab/>
        </w:r>
        <w:r w:rsidR="00AB6848" w:rsidRPr="00C0569A">
          <w:rPr>
            <w:rStyle w:val="Hyperlink"/>
            <w:b/>
            <w:noProof/>
          </w:rPr>
          <w:t>Biểu diễn đa góc nhìn và ranh giới Extractor–Detector</w:t>
        </w:r>
        <w:r w:rsidR="00AB6848">
          <w:rPr>
            <w:noProof/>
            <w:webHidden/>
          </w:rPr>
          <w:tab/>
        </w:r>
        <w:r w:rsidR="00AB6848">
          <w:rPr>
            <w:noProof/>
            <w:webHidden/>
          </w:rPr>
          <w:fldChar w:fldCharType="begin"/>
        </w:r>
        <w:r w:rsidR="00AB6848">
          <w:rPr>
            <w:noProof/>
            <w:webHidden/>
          </w:rPr>
          <w:instrText xml:space="preserve"> PAGEREF _Toc238146562 \h </w:instrText>
        </w:r>
        <w:r w:rsidR="00AB6848">
          <w:rPr>
            <w:noProof/>
            <w:webHidden/>
          </w:rPr>
        </w:r>
        <w:r w:rsidR="00AB6848">
          <w:rPr>
            <w:noProof/>
            <w:webHidden/>
          </w:rPr>
          <w:fldChar w:fldCharType="separate"/>
        </w:r>
        <w:r w:rsidR="00AB6848">
          <w:rPr>
            <w:noProof/>
            <w:webHidden/>
          </w:rPr>
          <w:t>29</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3" w:history="1">
        <w:r w:rsidR="00AB6848" w:rsidRPr="00C0569A">
          <w:rPr>
            <w:rStyle w:val="Hyperlink"/>
            <w:noProof/>
          </w:rPr>
          <w:t>2.1.2.</w:t>
        </w:r>
        <w:r w:rsidR="00AB6848">
          <w:rPr>
            <w:rFonts w:asciiTheme="minorHAnsi" w:eastAsiaTheme="minorEastAsia" w:hAnsiTheme="minorHAnsi" w:cstheme="minorBidi"/>
            <w:i w:val="0"/>
            <w:noProof/>
            <w:sz w:val="22"/>
            <w:szCs w:val="22"/>
          </w:rPr>
          <w:tab/>
        </w:r>
        <w:r w:rsidR="00AB6848" w:rsidRPr="00C0569A">
          <w:rPr>
            <w:rStyle w:val="Hyperlink"/>
            <w:b/>
            <w:noProof/>
          </w:rPr>
          <w:t>Độ phức tạp xử lý dòng với trạng thái hữu hạn</w:t>
        </w:r>
        <w:r w:rsidR="00AB6848">
          <w:rPr>
            <w:noProof/>
            <w:webHidden/>
          </w:rPr>
          <w:tab/>
        </w:r>
        <w:r w:rsidR="00AB6848">
          <w:rPr>
            <w:noProof/>
            <w:webHidden/>
          </w:rPr>
          <w:fldChar w:fldCharType="begin"/>
        </w:r>
        <w:r w:rsidR="00AB6848">
          <w:rPr>
            <w:noProof/>
            <w:webHidden/>
          </w:rPr>
          <w:instrText xml:space="preserve"> PAGEREF _Toc238146563 \h </w:instrText>
        </w:r>
        <w:r w:rsidR="00AB6848">
          <w:rPr>
            <w:noProof/>
            <w:webHidden/>
          </w:rPr>
        </w:r>
        <w:r w:rsidR="00AB6848">
          <w:rPr>
            <w:noProof/>
            <w:webHidden/>
          </w:rPr>
          <w:fldChar w:fldCharType="separate"/>
        </w:r>
        <w:r w:rsidR="00AB6848">
          <w:rPr>
            <w:noProof/>
            <w:webHidden/>
          </w:rPr>
          <w:t>32</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4" w:history="1">
        <w:r w:rsidR="00AB6848" w:rsidRPr="00C0569A">
          <w:rPr>
            <w:rStyle w:val="Hyperlink"/>
            <w:noProof/>
          </w:rPr>
          <w:t>2.1.3.</w:t>
        </w:r>
        <w:r w:rsidR="00AB6848">
          <w:rPr>
            <w:rFonts w:asciiTheme="minorHAnsi" w:eastAsiaTheme="minorEastAsia" w:hAnsiTheme="minorHAnsi" w:cstheme="minorBidi"/>
            <w:i w:val="0"/>
            <w:noProof/>
            <w:sz w:val="22"/>
            <w:szCs w:val="22"/>
          </w:rPr>
          <w:tab/>
        </w:r>
        <w:r w:rsidR="00AB6848" w:rsidRPr="00C0569A">
          <w:rPr>
            <w:rStyle w:val="Hyperlink"/>
            <w:b/>
            <w:noProof/>
          </w:rPr>
          <w:t>Kiến trúc tổng thể và giao diện vào/ra</w:t>
        </w:r>
        <w:r w:rsidR="00AB6848">
          <w:rPr>
            <w:noProof/>
            <w:webHidden/>
          </w:rPr>
          <w:tab/>
        </w:r>
        <w:r w:rsidR="00AB6848">
          <w:rPr>
            <w:noProof/>
            <w:webHidden/>
          </w:rPr>
          <w:fldChar w:fldCharType="begin"/>
        </w:r>
        <w:r w:rsidR="00AB6848">
          <w:rPr>
            <w:noProof/>
            <w:webHidden/>
          </w:rPr>
          <w:instrText xml:space="preserve"> PAGEREF _Toc238146564 \h </w:instrText>
        </w:r>
        <w:r w:rsidR="00AB6848">
          <w:rPr>
            <w:noProof/>
            <w:webHidden/>
          </w:rPr>
        </w:r>
        <w:r w:rsidR="00AB6848">
          <w:rPr>
            <w:noProof/>
            <w:webHidden/>
          </w:rPr>
          <w:fldChar w:fldCharType="separate"/>
        </w:r>
        <w:r w:rsidR="00AB6848">
          <w:rPr>
            <w:noProof/>
            <w:webHidden/>
          </w:rPr>
          <w:t>34</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65" w:history="1">
        <w:r w:rsidR="00AB6848" w:rsidRPr="00C0569A">
          <w:rPr>
            <w:rStyle w:val="Hyperlink"/>
            <w:noProof/>
          </w:rPr>
          <w:t>2.2.</w:t>
        </w:r>
        <w:r w:rsidR="00AB6848">
          <w:rPr>
            <w:rFonts w:asciiTheme="minorHAnsi" w:eastAsiaTheme="minorEastAsia" w:hAnsiTheme="minorHAnsi" w:cstheme="minorBidi"/>
            <w:noProof/>
            <w:sz w:val="22"/>
            <w:szCs w:val="22"/>
          </w:rPr>
          <w:tab/>
        </w:r>
        <w:r w:rsidR="00AB6848" w:rsidRPr="00C0569A">
          <w:rPr>
            <w:rStyle w:val="Hyperlink"/>
            <w:noProof/>
          </w:rPr>
          <w:t>Tiền xử lý và bảo vệ dynamic parameters</w:t>
        </w:r>
        <w:r w:rsidR="00AB6848">
          <w:rPr>
            <w:noProof/>
            <w:webHidden/>
          </w:rPr>
          <w:tab/>
        </w:r>
        <w:r w:rsidR="00AB6848">
          <w:rPr>
            <w:noProof/>
            <w:webHidden/>
          </w:rPr>
          <w:fldChar w:fldCharType="begin"/>
        </w:r>
        <w:r w:rsidR="00AB6848">
          <w:rPr>
            <w:noProof/>
            <w:webHidden/>
          </w:rPr>
          <w:instrText xml:space="preserve"> PAGEREF _Toc238146565 \h </w:instrText>
        </w:r>
        <w:r w:rsidR="00AB6848">
          <w:rPr>
            <w:noProof/>
            <w:webHidden/>
          </w:rPr>
        </w:r>
        <w:r w:rsidR="00AB6848">
          <w:rPr>
            <w:noProof/>
            <w:webHidden/>
          </w:rPr>
          <w:fldChar w:fldCharType="separate"/>
        </w:r>
        <w:r w:rsidR="00AB6848">
          <w:rPr>
            <w:noProof/>
            <w:webHidden/>
          </w:rPr>
          <w:t>36</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6" w:history="1">
        <w:r w:rsidR="00AB6848" w:rsidRPr="00C0569A">
          <w:rPr>
            <w:rStyle w:val="Hyperlink"/>
            <w:noProof/>
          </w:rPr>
          <w:t>2.2.1.</w:t>
        </w:r>
        <w:r w:rsidR="00AB6848">
          <w:rPr>
            <w:rFonts w:asciiTheme="minorHAnsi" w:eastAsiaTheme="minorEastAsia" w:hAnsiTheme="minorHAnsi" w:cstheme="minorBidi"/>
            <w:i w:val="0"/>
            <w:noProof/>
            <w:sz w:val="22"/>
            <w:szCs w:val="22"/>
          </w:rPr>
          <w:tab/>
        </w:r>
        <w:r w:rsidR="00AB6848" w:rsidRPr="00C0569A">
          <w:rPr>
            <w:rStyle w:val="Hyperlink"/>
            <w:b/>
            <w:noProof/>
          </w:rPr>
          <w:t>Parsing, Typed Canonicalization, Entity Resolution và Security-aware Parameter Retention</w:t>
        </w:r>
        <w:r w:rsidR="00AB6848">
          <w:rPr>
            <w:noProof/>
            <w:webHidden/>
          </w:rPr>
          <w:tab/>
        </w:r>
        <w:r w:rsidR="00AB6848">
          <w:rPr>
            <w:noProof/>
            <w:webHidden/>
          </w:rPr>
          <w:fldChar w:fldCharType="begin"/>
        </w:r>
        <w:r w:rsidR="00AB6848">
          <w:rPr>
            <w:noProof/>
            <w:webHidden/>
          </w:rPr>
          <w:instrText xml:space="preserve"> PAGEREF _Toc238146566 \h </w:instrText>
        </w:r>
        <w:r w:rsidR="00AB6848">
          <w:rPr>
            <w:noProof/>
            <w:webHidden/>
          </w:rPr>
        </w:r>
        <w:r w:rsidR="00AB6848">
          <w:rPr>
            <w:noProof/>
            <w:webHidden/>
          </w:rPr>
          <w:fldChar w:fldCharType="separate"/>
        </w:r>
        <w:r w:rsidR="00AB6848">
          <w:rPr>
            <w:noProof/>
            <w:webHidden/>
          </w:rPr>
          <w:t>36</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7" w:history="1">
        <w:r w:rsidR="00AB6848" w:rsidRPr="00C0569A">
          <w:rPr>
            <w:rStyle w:val="Hyperlink"/>
            <w:noProof/>
          </w:rPr>
          <w:t>2.2.2.</w:t>
        </w:r>
        <w:r w:rsidR="00AB6848">
          <w:rPr>
            <w:rFonts w:asciiTheme="minorHAnsi" w:eastAsiaTheme="minorEastAsia" w:hAnsiTheme="minorHAnsi" w:cstheme="minorBidi"/>
            <w:i w:val="0"/>
            <w:noProof/>
            <w:sz w:val="22"/>
            <w:szCs w:val="22"/>
          </w:rPr>
          <w:tab/>
        </w:r>
        <w:r w:rsidR="00AB6848" w:rsidRPr="00C0569A">
          <w:rPr>
            <w:rStyle w:val="Hyperlink"/>
            <w:b/>
            <w:noProof/>
          </w:rPr>
          <w:t>Mô hình đe dọa quyền riêng tư và Controlled Linkability</w:t>
        </w:r>
        <w:r w:rsidR="00AB6848">
          <w:rPr>
            <w:noProof/>
            <w:webHidden/>
          </w:rPr>
          <w:tab/>
        </w:r>
        <w:r w:rsidR="00AB6848">
          <w:rPr>
            <w:noProof/>
            <w:webHidden/>
          </w:rPr>
          <w:fldChar w:fldCharType="begin"/>
        </w:r>
        <w:r w:rsidR="00AB6848">
          <w:rPr>
            <w:noProof/>
            <w:webHidden/>
          </w:rPr>
          <w:instrText xml:space="preserve"> PAGEREF _Toc238146567 \h </w:instrText>
        </w:r>
        <w:r w:rsidR="00AB6848">
          <w:rPr>
            <w:noProof/>
            <w:webHidden/>
          </w:rPr>
        </w:r>
        <w:r w:rsidR="00AB6848">
          <w:rPr>
            <w:noProof/>
            <w:webHidden/>
          </w:rPr>
          <w:fldChar w:fldCharType="separate"/>
        </w:r>
        <w:r w:rsidR="00AB6848">
          <w:rPr>
            <w:noProof/>
            <w:webHidden/>
          </w:rPr>
          <w:t>41</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8" w:history="1">
        <w:r w:rsidR="00AB6848" w:rsidRPr="00C0569A">
          <w:rPr>
            <w:rStyle w:val="Hyperlink"/>
            <w:noProof/>
          </w:rPr>
          <w:t>2.2.3.</w:t>
        </w:r>
        <w:r w:rsidR="00AB6848">
          <w:rPr>
            <w:rFonts w:asciiTheme="minorHAnsi" w:eastAsiaTheme="minorEastAsia" w:hAnsiTheme="minorHAnsi" w:cstheme="minorBidi"/>
            <w:i w:val="0"/>
            <w:noProof/>
            <w:sz w:val="22"/>
            <w:szCs w:val="22"/>
          </w:rPr>
          <w:tab/>
        </w:r>
        <w:r w:rsidR="00AB6848" w:rsidRPr="00C0569A">
          <w:rPr>
            <w:rStyle w:val="Hyperlink"/>
            <w:b/>
            <w:noProof/>
          </w:rPr>
          <w:t>Đồng bộ thời gian và cửa sổ ngữ cảnh đa tỷ lệ</w:t>
        </w:r>
        <w:r w:rsidR="00AB6848">
          <w:rPr>
            <w:noProof/>
            <w:webHidden/>
          </w:rPr>
          <w:tab/>
        </w:r>
        <w:r w:rsidR="00AB6848">
          <w:rPr>
            <w:noProof/>
            <w:webHidden/>
          </w:rPr>
          <w:fldChar w:fldCharType="begin"/>
        </w:r>
        <w:r w:rsidR="00AB6848">
          <w:rPr>
            <w:noProof/>
            <w:webHidden/>
          </w:rPr>
          <w:instrText xml:space="preserve"> PAGEREF _Toc238146568 \h </w:instrText>
        </w:r>
        <w:r w:rsidR="00AB6848">
          <w:rPr>
            <w:noProof/>
            <w:webHidden/>
          </w:rPr>
        </w:r>
        <w:r w:rsidR="00AB6848">
          <w:rPr>
            <w:noProof/>
            <w:webHidden/>
          </w:rPr>
          <w:fldChar w:fldCharType="separate"/>
        </w:r>
        <w:r w:rsidR="00AB6848">
          <w:rPr>
            <w:noProof/>
            <w:webHidden/>
          </w:rPr>
          <w:t>44</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69" w:history="1">
        <w:r w:rsidR="00AB6848" w:rsidRPr="00C0569A">
          <w:rPr>
            <w:rStyle w:val="Hyperlink"/>
            <w:noProof/>
          </w:rPr>
          <w:t>2.3.</w:t>
        </w:r>
        <w:r w:rsidR="00AB6848">
          <w:rPr>
            <w:rFonts w:asciiTheme="minorHAnsi" w:eastAsiaTheme="minorEastAsia" w:hAnsiTheme="minorHAnsi" w:cstheme="minorBidi"/>
            <w:noProof/>
            <w:sz w:val="22"/>
            <w:szCs w:val="22"/>
          </w:rPr>
          <w:tab/>
        </w:r>
        <w:r w:rsidR="00AB6848" w:rsidRPr="00C0569A">
          <w:rPr>
            <w:rStyle w:val="Hyperlink"/>
            <w:noProof/>
          </w:rPr>
          <w:t>Trích xuất đặc trưng đa góc nhìn</w:t>
        </w:r>
        <w:r w:rsidR="00AB6848">
          <w:rPr>
            <w:noProof/>
            <w:webHidden/>
          </w:rPr>
          <w:tab/>
        </w:r>
        <w:r w:rsidR="00AB6848">
          <w:rPr>
            <w:noProof/>
            <w:webHidden/>
          </w:rPr>
          <w:fldChar w:fldCharType="begin"/>
        </w:r>
        <w:r w:rsidR="00AB6848">
          <w:rPr>
            <w:noProof/>
            <w:webHidden/>
          </w:rPr>
          <w:instrText xml:space="preserve"> PAGEREF _Toc238146569 \h </w:instrText>
        </w:r>
        <w:r w:rsidR="00AB6848">
          <w:rPr>
            <w:noProof/>
            <w:webHidden/>
          </w:rPr>
        </w:r>
        <w:r w:rsidR="00AB6848">
          <w:rPr>
            <w:noProof/>
            <w:webHidden/>
          </w:rPr>
          <w:fldChar w:fldCharType="separate"/>
        </w:r>
        <w:r w:rsidR="00AB6848">
          <w:rPr>
            <w:noProof/>
            <w:webHidden/>
          </w:rPr>
          <w:t>47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0" w:history="1">
        <w:r w:rsidR="00AB6848" w:rsidRPr="00C0569A">
          <w:rPr>
            <w:rStyle w:val="Hyperlink"/>
            <w:noProof/>
          </w:rPr>
          <w:t>2.3.1.</w:t>
        </w:r>
        <w:r w:rsidR="00AB6848">
          <w:rPr>
            <w:rFonts w:asciiTheme="minorHAnsi" w:eastAsiaTheme="minorEastAsia" w:hAnsiTheme="minorHAnsi" w:cstheme="minorBidi"/>
            <w:i w:val="0"/>
            <w:noProof/>
            <w:sz w:val="22"/>
            <w:szCs w:val="22"/>
          </w:rPr>
          <w:tab/>
        </w:r>
        <w:r w:rsidR="00AB6848" w:rsidRPr="00C0569A">
          <w:rPr>
            <w:rStyle w:val="Hyperlink"/>
            <w:b/>
            <w:noProof/>
          </w:rPr>
          <w:t>Bộ trích xuất tuần tự ngữ nghĩa Transformer</w:t>
        </w:r>
        <w:r w:rsidR="00AB6848">
          <w:rPr>
            <w:noProof/>
            <w:webHidden/>
          </w:rPr>
          <w:tab/>
        </w:r>
        <w:r w:rsidR="00AB6848">
          <w:rPr>
            <w:noProof/>
            <w:webHidden/>
          </w:rPr>
          <w:fldChar w:fldCharType="begin"/>
        </w:r>
        <w:r w:rsidR="00AB6848">
          <w:rPr>
            <w:noProof/>
            <w:webHidden/>
          </w:rPr>
          <w:instrText xml:space="preserve"> PAGEREF _Toc238146570 \h </w:instrText>
        </w:r>
        <w:r w:rsidR="00AB6848">
          <w:rPr>
            <w:noProof/>
            <w:webHidden/>
          </w:rPr>
        </w:r>
        <w:r w:rsidR="00AB6848">
          <w:rPr>
            <w:noProof/>
            <w:webHidden/>
          </w:rPr>
          <w:fldChar w:fldCharType="separate"/>
        </w:r>
        <w:r w:rsidR="00AB6848">
          <w:rPr>
            <w:noProof/>
            <w:webHidden/>
          </w:rPr>
          <w:t>47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1" w:history="1">
        <w:r w:rsidR="00AB6848" w:rsidRPr="00C0569A">
          <w:rPr>
            <w:rStyle w:val="Hyperlink"/>
            <w:noProof/>
          </w:rPr>
          <w:t>2.3.2.</w:t>
        </w:r>
        <w:r w:rsidR="00AB6848">
          <w:rPr>
            <w:rFonts w:asciiTheme="minorHAnsi" w:eastAsiaTheme="minorEastAsia" w:hAnsiTheme="minorHAnsi" w:cstheme="minorBidi"/>
            <w:i w:val="0"/>
            <w:noProof/>
            <w:sz w:val="22"/>
            <w:szCs w:val="22"/>
          </w:rPr>
          <w:tab/>
        </w:r>
        <w:r w:rsidR="00AB6848" w:rsidRPr="00C0569A">
          <w:rPr>
            <w:rStyle w:val="Hyperlink"/>
            <w:b/>
            <w:noProof/>
          </w:rPr>
          <w:t>Xây dựng đồ thị nguồn gốc phụ thuộc thời gian và đảm bảo độ chân thực đồ thị</w:t>
        </w:r>
        <w:r w:rsidR="00AB6848">
          <w:rPr>
            <w:noProof/>
            <w:webHidden/>
          </w:rPr>
          <w:tab/>
        </w:r>
        <w:r w:rsidR="00AB6848">
          <w:rPr>
            <w:noProof/>
            <w:webHidden/>
          </w:rPr>
          <w:fldChar w:fldCharType="begin"/>
        </w:r>
        <w:r w:rsidR="00AB6848">
          <w:rPr>
            <w:noProof/>
            <w:webHidden/>
          </w:rPr>
          <w:instrText xml:space="preserve"> PAGEREF _Toc238146571 \h </w:instrText>
        </w:r>
        <w:r w:rsidR="00AB6848">
          <w:rPr>
            <w:noProof/>
            <w:webHidden/>
          </w:rPr>
        </w:r>
        <w:r w:rsidR="00AB6848">
          <w:rPr>
            <w:noProof/>
            <w:webHidden/>
          </w:rPr>
          <w:fldChar w:fldCharType="separate"/>
        </w:r>
        <w:r w:rsidR="00AB6848">
          <w:rPr>
            <w:noProof/>
            <w:webHidden/>
          </w:rPr>
          <w:t>51</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2" w:history="1">
        <w:r w:rsidR="00AB6848" w:rsidRPr="00C0569A">
          <w:rPr>
            <w:rStyle w:val="Hyperlink"/>
            <w:noProof/>
          </w:rPr>
          <w:t>2.3.3.</w:t>
        </w:r>
        <w:r w:rsidR="00AB6848">
          <w:rPr>
            <w:rFonts w:asciiTheme="minorHAnsi" w:eastAsiaTheme="minorEastAsia" w:hAnsiTheme="minorHAnsi" w:cstheme="minorBidi"/>
            <w:i w:val="0"/>
            <w:noProof/>
            <w:sz w:val="22"/>
            <w:szCs w:val="22"/>
          </w:rPr>
          <w:tab/>
        </w:r>
        <w:r w:rsidR="00AB6848" w:rsidRPr="00C0569A">
          <w:rPr>
            <w:rStyle w:val="Hyperlink"/>
            <w:b/>
            <w:noProof/>
          </w:rPr>
          <w:t>Bộ trích xuất đồ thị động Temporal GNN</w:t>
        </w:r>
        <w:r w:rsidR="00AB6848">
          <w:rPr>
            <w:noProof/>
            <w:webHidden/>
          </w:rPr>
          <w:tab/>
        </w:r>
        <w:r w:rsidR="00AB6848">
          <w:rPr>
            <w:noProof/>
            <w:webHidden/>
          </w:rPr>
          <w:fldChar w:fldCharType="begin"/>
        </w:r>
        <w:r w:rsidR="00AB6848">
          <w:rPr>
            <w:noProof/>
            <w:webHidden/>
          </w:rPr>
          <w:instrText xml:space="preserve"> PAGEREF _Toc238146572 \h </w:instrText>
        </w:r>
        <w:r w:rsidR="00AB6848">
          <w:rPr>
            <w:noProof/>
            <w:webHidden/>
          </w:rPr>
        </w:r>
        <w:r w:rsidR="00AB6848">
          <w:rPr>
            <w:noProof/>
            <w:webHidden/>
          </w:rPr>
          <w:fldChar w:fldCharType="separate"/>
        </w:r>
        <w:r w:rsidR="00AB6848">
          <w:rPr>
            <w:noProof/>
            <w:webHidden/>
          </w:rPr>
          <w:t>53</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73" w:history="1">
        <w:r w:rsidR="00AB6848" w:rsidRPr="00C0569A">
          <w:rPr>
            <w:rStyle w:val="Hyperlink"/>
            <w:noProof/>
          </w:rPr>
          <w:t>2.4.</w:t>
        </w:r>
        <w:r w:rsidR="00AB6848">
          <w:rPr>
            <w:rFonts w:asciiTheme="minorHAnsi" w:eastAsiaTheme="minorEastAsia" w:hAnsiTheme="minorHAnsi" w:cstheme="minorBidi"/>
            <w:noProof/>
            <w:sz w:val="22"/>
            <w:szCs w:val="22"/>
          </w:rPr>
          <w:tab/>
        </w:r>
        <w:r w:rsidR="00AB6848" w:rsidRPr="00C0569A">
          <w:rPr>
            <w:rStyle w:val="Hyperlink"/>
            <w:noProof/>
          </w:rPr>
          <w:t>Gióng hàng và học biểu diễn thống nhất đa góc nhìn</w:t>
        </w:r>
        <w:r w:rsidR="00AB6848">
          <w:rPr>
            <w:noProof/>
            <w:webHidden/>
          </w:rPr>
          <w:tab/>
        </w:r>
        <w:r w:rsidR="00AB6848">
          <w:rPr>
            <w:noProof/>
            <w:webHidden/>
          </w:rPr>
          <w:fldChar w:fldCharType="begin"/>
        </w:r>
        <w:r w:rsidR="00AB6848">
          <w:rPr>
            <w:noProof/>
            <w:webHidden/>
          </w:rPr>
          <w:instrText xml:space="preserve"> PAGEREF _Toc238146573 \h </w:instrText>
        </w:r>
        <w:r w:rsidR="00AB6848">
          <w:rPr>
            <w:noProof/>
            <w:webHidden/>
          </w:rPr>
        </w:r>
        <w:r w:rsidR="00AB6848">
          <w:rPr>
            <w:noProof/>
            <w:webHidden/>
          </w:rPr>
          <w:fldChar w:fldCharType="separate"/>
        </w:r>
        <w:r w:rsidR="00AB6848">
          <w:rPr>
            <w:noProof/>
            <w:webHidden/>
          </w:rPr>
          <w:t>59</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4" w:history="1">
        <w:r w:rsidR="00AB6848" w:rsidRPr="00C0569A">
          <w:rPr>
            <w:rStyle w:val="Hyperlink"/>
            <w:noProof/>
          </w:rPr>
          <w:t>2.4.1.</w:t>
        </w:r>
        <w:r w:rsidR="00AB6848">
          <w:rPr>
            <w:rFonts w:asciiTheme="minorHAnsi" w:eastAsiaTheme="minorEastAsia" w:hAnsiTheme="minorHAnsi" w:cstheme="minorBidi"/>
            <w:i w:val="0"/>
            <w:noProof/>
            <w:sz w:val="22"/>
            <w:szCs w:val="22"/>
          </w:rPr>
          <w:tab/>
        </w:r>
        <w:r w:rsidR="00AB6848" w:rsidRPr="00C0569A">
          <w:rPr>
            <w:rStyle w:val="Hyperlink"/>
            <w:b/>
            <w:noProof/>
          </w:rPr>
          <w:t>Gióng hàng đa góc nhìn dị thể</w:t>
        </w:r>
        <w:r w:rsidR="00AB6848">
          <w:rPr>
            <w:noProof/>
            <w:webHidden/>
          </w:rPr>
          <w:tab/>
        </w:r>
        <w:r w:rsidR="00AB6848">
          <w:rPr>
            <w:noProof/>
            <w:webHidden/>
          </w:rPr>
          <w:fldChar w:fldCharType="begin"/>
        </w:r>
        <w:r w:rsidR="00AB6848">
          <w:rPr>
            <w:noProof/>
            <w:webHidden/>
          </w:rPr>
          <w:instrText xml:space="preserve"> PAGEREF _Toc238146574 \h </w:instrText>
        </w:r>
        <w:r w:rsidR="00AB6848">
          <w:rPr>
            <w:noProof/>
            <w:webHidden/>
          </w:rPr>
        </w:r>
        <w:r w:rsidR="00AB6848">
          <w:rPr>
            <w:noProof/>
            <w:webHidden/>
          </w:rPr>
          <w:fldChar w:fldCharType="separate"/>
        </w:r>
        <w:r w:rsidR="00AB6848">
          <w:rPr>
            <w:noProof/>
            <w:webHidden/>
          </w:rPr>
          <w:t>60</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5" w:history="1">
        <w:r w:rsidR="00AB6848" w:rsidRPr="00C0569A">
          <w:rPr>
            <w:rStyle w:val="Hyperlink"/>
            <w:noProof/>
          </w:rPr>
          <w:t>2.4.2.</w:t>
        </w:r>
        <w:r w:rsidR="00AB6848">
          <w:rPr>
            <w:rFonts w:asciiTheme="minorHAnsi" w:eastAsiaTheme="minorEastAsia" w:hAnsiTheme="minorHAnsi" w:cstheme="minorBidi"/>
            <w:i w:val="0"/>
            <w:noProof/>
            <w:sz w:val="22"/>
            <w:szCs w:val="22"/>
          </w:rPr>
          <w:tab/>
        </w:r>
        <w:r w:rsidR="00AB6848" w:rsidRPr="00C0569A">
          <w:rPr>
            <w:rStyle w:val="Hyperlink"/>
            <w:b/>
            <w:noProof/>
          </w:rPr>
          <w:t>Nhận thức hành vi quản trị viên và điều hòa rủi ro</w:t>
        </w:r>
        <w:r w:rsidR="00AB6848">
          <w:rPr>
            <w:noProof/>
            <w:webHidden/>
          </w:rPr>
          <w:tab/>
        </w:r>
        <w:r w:rsidR="00AB6848">
          <w:rPr>
            <w:noProof/>
            <w:webHidden/>
          </w:rPr>
          <w:fldChar w:fldCharType="begin"/>
        </w:r>
        <w:r w:rsidR="00AB6848">
          <w:rPr>
            <w:noProof/>
            <w:webHidden/>
          </w:rPr>
          <w:instrText xml:space="preserve"> PAGEREF _Toc238146575 \h </w:instrText>
        </w:r>
        <w:r w:rsidR="00AB6848">
          <w:rPr>
            <w:noProof/>
            <w:webHidden/>
          </w:rPr>
        </w:r>
        <w:r w:rsidR="00AB6848">
          <w:rPr>
            <w:noProof/>
            <w:webHidden/>
          </w:rPr>
          <w:fldChar w:fldCharType="separate"/>
        </w:r>
        <w:r w:rsidR="00AB6848">
          <w:rPr>
            <w:noProof/>
            <w:webHidden/>
          </w:rPr>
          <w:t>65</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6" w:history="1">
        <w:r w:rsidR="00AB6848" w:rsidRPr="00C0569A">
          <w:rPr>
            <w:rStyle w:val="Hyperlink"/>
            <w:noProof/>
          </w:rPr>
          <w:t>2.4.3.</w:t>
        </w:r>
        <w:r w:rsidR="00AB6848">
          <w:rPr>
            <w:rFonts w:asciiTheme="minorHAnsi" w:eastAsiaTheme="minorEastAsia" w:hAnsiTheme="minorHAnsi" w:cstheme="minorBidi"/>
            <w:i w:val="0"/>
            <w:noProof/>
            <w:sz w:val="22"/>
            <w:szCs w:val="22"/>
          </w:rPr>
          <w:tab/>
        </w:r>
        <w:r w:rsidR="00AB6848" w:rsidRPr="00C0569A">
          <w:rPr>
            <w:rStyle w:val="Hyperlink"/>
            <w:b/>
            <w:noProof/>
          </w:rPr>
          <w:t>Hàm mục tiêu thống nhất và phân bổ bằng chứng yếu</w:t>
        </w:r>
        <w:r w:rsidR="00AB6848">
          <w:rPr>
            <w:noProof/>
            <w:webHidden/>
          </w:rPr>
          <w:tab/>
        </w:r>
        <w:r w:rsidR="00AB6848">
          <w:rPr>
            <w:noProof/>
            <w:webHidden/>
          </w:rPr>
          <w:fldChar w:fldCharType="begin"/>
        </w:r>
        <w:r w:rsidR="00AB6848">
          <w:rPr>
            <w:noProof/>
            <w:webHidden/>
          </w:rPr>
          <w:instrText xml:space="preserve"> PAGEREF _Toc238146576 \h </w:instrText>
        </w:r>
        <w:r w:rsidR="00AB6848">
          <w:rPr>
            <w:noProof/>
            <w:webHidden/>
          </w:rPr>
        </w:r>
        <w:r w:rsidR="00AB6848">
          <w:rPr>
            <w:noProof/>
            <w:webHidden/>
          </w:rPr>
          <w:fldChar w:fldCharType="separate"/>
        </w:r>
        <w:r w:rsidR="00AB6848">
          <w:rPr>
            <w:noProof/>
            <w:webHidden/>
          </w:rPr>
          <w:t>67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7" w:history="1">
        <w:r w:rsidR="00AB6848" w:rsidRPr="00C0569A">
          <w:rPr>
            <w:rStyle w:val="Hyperlink"/>
            <w:noProof/>
          </w:rPr>
          <w:t>2.4.4.</w:t>
        </w:r>
        <w:r w:rsidR="00AB6848">
          <w:rPr>
            <w:rFonts w:asciiTheme="minorHAnsi" w:eastAsiaTheme="minorEastAsia" w:hAnsiTheme="minorHAnsi" w:cstheme="minorBidi"/>
            <w:i w:val="0"/>
            <w:noProof/>
            <w:sz w:val="22"/>
            <w:szCs w:val="22"/>
          </w:rPr>
          <w:tab/>
        </w:r>
        <w:r w:rsidR="00AB6848" w:rsidRPr="00C0569A">
          <w:rPr>
            <w:rStyle w:val="Hyperlink"/>
            <w:b/>
            <w:noProof/>
          </w:rPr>
          <w:t>Biểu diễn thống nhất, giao diện đầu ra và độ phức tạp</w:t>
        </w:r>
        <w:r w:rsidR="00AB6848">
          <w:rPr>
            <w:noProof/>
            <w:webHidden/>
          </w:rPr>
          <w:tab/>
        </w:r>
        <w:r w:rsidR="00AB6848">
          <w:rPr>
            <w:noProof/>
            <w:webHidden/>
          </w:rPr>
          <w:fldChar w:fldCharType="begin"/>
        </w:r>
        <w:r w:rsidR="00AB6848">
          <w:rPr>
            <w:noProof/>
            <w:webHidden/>
          </w:rPr>
          <w:instrText xml:space="preserve"> PAGEREF _Toc238146577 \h </w:instrText>
        </w:r>
        <w:r w:rsidR="00AB6848">
          <w:rPr>
            <w:noProof/>
            <w:webHidden/>
          </w:rPr>
        </w:r>
        <w:r w:rsidR="00AB6848">
          <w:rPr>
            <w:noProof/>
            <w:webHidden/>
          </w:rPr>
          <w:fldChar w:fldCharType="separate"/>
        </w:r>
        <w:r w:rsidR="00AB6848">
          <w:rPr>
            <w:noProof/>
            <w:webHidden/>
          </w:rPr>
          <w:t>73</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78" w:history="1">
        <w:r w:rsidR="00AB6848" w:rsidRPr="00C0569A">
          <w:rPr>
            <w:rStyle w:val="Hyperlink"/>
            <w:noProof/>
          </w:rPr>
          <w:t>Kết luận</w:t>
        </w:r>
        <w:r w:rsidR="00AB6848">
          <w:rPr>
            <w:noProof/>
            <w:webHidden/>
          </w:rPr>
          <w:tab/>
        </w:r>
        <w:r w:rsidR="00AB6848">
          <w:rPr>
            <w:noProof/>
            <w:webHidden/>
          </w:rPr>
          <w:fldChar w:fldCharType="begin"/>
        </w:r>
        <w:r w:rsidR="00AB6848">
          <w:rPr>
            <w:noProof/>
            <w:webHidden/>
          </w:rPr>
          <w:instrText xml:space="preserve"> PAGEREF _Toc238146578 \h </w:instrText>
        </w:r>
        <w:r w:rsidR="00AB6848">
          <w:rPr>
            <w:noProof/>
            <w:webHidden/>
          </w:rPr>
        </w:r>
        <w:r w:rsidR="00AB6848">
          <w:rPr>
            <w:noProof/>
            <w:webHidden/>
          </w:rPr>
          <w:fldChar w:fldCharType="separate"/>
        </w:r>
        <w:r w:rsidR="00AB6848">
          <w:rPr>
            <w:noProof/>
            <w:webHidden/>
          </w:rPr>
          <w:t>76</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79" w:history="1">
        <w:r w:rsidR="00AB6848" w:rsidRPr="00C0569A">
          <w:rPr>
            <w:rStyle w:val="Hyperlink"/>
            <w:noProof/>
          </w:rPr>
          <w:t>Tài liệu tham khảo</w:t>
        </w:r>
        <w:r w:rsidR="00AB6848">
          <w:rPr>
            <w:noProof/>
            <w:webHidden/>
          </w:rPr>
          <w:tab/>
        </w:r>
        <w:r w:rsidR="00AB6848">
          <w:rPr>
            <w:noProof/>
            <w:webHidden/>
          </w:rPr>
          <w:fldChar w:fldCharType="begin"/>
        </w:r>
        <w:r w:rsidR="00AB6848">
          <w:rPr>
            <w:noProof/>
            <w:webHidden/>
          </w:rPr>
          <w:instrText xml:space="preserve"> PAGEREF _Toc238146579 \h </w:instrText>
        </w:r>
        <w:r w:rsidR="00AB6848">
          <w:rPr>
            <w:noProof/>
            <w:webHidden/>
          </w:rPr>
        </w:r>
        <w:r w:rsidR="00AB6848">
          <w:rPr>
            <w:noProof/>
            <w:webHidden/>
          </w:rPr>
          <w:fldChar w:fldCharType="separate"/>
        </w:r>
        <w:r w:rsidR="00AB6848">
          <w:rPr>
            <w:noProof/>
            <w:webHidden/>
          </w:rPr>
          <w:t>77</w:t>
        </w:r>
        <w:r w:rsidR="00AB6848">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1" w:name="_Toc238146542"/>
      <w:r>
        <w:lastRenderedPageBreak/>
        <w:t>DANH MỤC HÌNH VẼ</w:t>
      </w:r>
      <w:bookmarkEnd w:id="1"/>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Pr>
            <w:noProof/>
            <w:webHidden/>
          </w:rPr>
          <w:t>9</w:t>
        </w:r>
        <w:r>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1" w:history="1">
        <w:r w:rsidR="00AB6848" w:rsidRPr="00697F23">
          <w:rPr>
            <w:rStyle w:val="Hyperlink"/>
            <w:noProof/>
          </w:rPr>
          <w:t>Hình 1.2: Mô hình Không gian Bằng chứng Hành vi Đa chiều MITRE ATT&amp;CK và các đặc trưng phi tuyến tính trong tấn công APT (Nguồn: Tác giả tổng hợp dựa trên MITRE ATT&amp;CK [1] và Inam et al. [9])</w:t>
        </w:r>
        <w:r w:rsidR="00AB6848">
          <w:rPr>
            <w:noProof/>
            <w:webHidden/>
          </w:rPr>
          <w:tab/>
        </w:r>
        <w:r w:rsidR="00AB6848">
          <w:rPr>
            <w:noProof/>
            <w:webHidden/>
          </w:rPr>
          <w:fldChar w:fldCharType="begin"/>
        </w:r>
        <w:r w:rsidR="00AB6848">
          <w:rPr>
            <w:noProof/>
            <w:webHidden/>
          </w:rPr>
          <w:instrText xml:space="preserve"> PAGEREF _Toc238146581 \h </w:instrText>
        </w:r>
        <w:r w:rsidR="00AB6848">
          <w:rPr>
            <w:noProof/>
            <w:webHidden/>
          </w:rPr>
        </w:r>
        <w:r w:rsidR="00AB6848">
          <w:rPr>
            <w:noProof/>
            <w:webHidden/>
          </w:rPr>
          <w:fldChar w:fldCharType="separate"/>
        </w:r>
        <w:r w:rsidR="00AB6848">
          <w:rPr>
            <w:noProof/>
            <w:webHidden/>
          </w:rPr>
          <w:t>12</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sidR="00AB6848">
          <w:rPr>
            <w:noProof/>
            <w:webHidden/>
          </w:rPr>
          <w:t>16</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sidR="00AB6848">
          <w:rPr>
            <w:noProof/>
            <w:webHidden/>
          </w:rPr>
          <w:t>23</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sidR="00AB6848">
          <w:rPr>
            <w:noProof/>
            <w:webHidden/>
          </w:rPr>
          <w:t>35</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sidR="00AB6848">
          <w:rPr>
            <w:noProof/>
            <w:webHidden/>
          </w:rPr>
          <w:t>50</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sidR="00AB6848">
          <w:rPr>
            <w:noProof/>
            <w:webHidden/>
          </w:rPr>
          <w:t>58</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sidR="00AB6848">
          <w:rPr>
            <w:noProof/>
            <w:webHidden/>
          </w:rPr>
          <w:t>74</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2" w:name="_Toc238146543"/>
      <w:r>
        <w:lastRenderedPageBreak/>
        <w:t>DANH MỤC BẢNG</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Pr>
            <w:noProof/>
            <w:webHidden/>
          </w:rPr>
          <w:t>10</w:t>
        </w:r>
        <w:r>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sidR="00AB6848">
          <w:rPr>
            <w:noProof/>
            <w:webHidden/>
          </w:rPr>
          <w:t>15</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sidR="00AB6848">
          <w:rPr>
            <w:noProof/>
            <w:webHidden/>
          </w:rPr>
          <w:t>22</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sidR="00AB6848">
          <w:rPr>
            <w:noProof/>
            <w:webHidden/>
          </w:rPr>
          <w:t>38</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sidR="00AB6848">
          <w:rPr>
            <w:noProof/>
            <w:webHidden/>
          </w:rPr>
          <w:t>59</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sidR="00AB6848">
          <w:rPr>
            <w:noProof/>
            <w:webHidden/>
          </w:rPr>
          <w:t>62</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sidR="00AB6848">
          <w:rPr>
            <w:noProof/>
            <w:webHidden/>
          </w:rPr>
          <w:t>68</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3" w:name="_Toc238146544"/>
      <w:r>
        <w:lastRenderedPageBreak/>
        <w:t>Lời nói đầu</w:t>
      </w:r>
      <w:bookmarkEnd w:id="3"/>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rsidRPr="00A95536">
        <w:t xml:space="preserve">Một vấn đề đáng chú ý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rsidRPr="00A95536">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mặt khoa học, đề tài hướng tới xây dựng một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mặt thực tiễn, kết quả nghiên cứu có thể hỗ trợ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rPr>
          <w:b/>
        </w:rPr>
        <w:t xml:space="preserve">Chương 1. Tổng quan về phương pháp trích xuất đặc trưng dữ liệu log và thách thức bảo toàn ngữ cảnh an toàn: </w:t>
      </w:r>
      <w:r>
        <w:t xml:space="preserve">Trình bày bài toán biểu diễn dữ liệu log doanh nghiệp, hành vi tấn công đa giai đoạn trên ma trận MITRE ATT&amp;CK (Phiên bản Enterprise v19.1, 28/04/2026), khung Hợp đồng Biểu diễn (Representation </w:t>
      </w:r>
      <w:r>
        <w:lastRenderedPageBreak/>
        <w:t>Contract), phân tích 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rPr>
          <w:b/>
        </w:rPr>
        <w:t xml:space="preserve">Chương 2. Đề xuất phương pháp trích xuất đặc trưng đa view bảo toàn ngữ cảnh và nhận thức quyền riêng tư: </w:t>
      </w:r>
      <w:r>
        <w:t>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rPr>
          <w:b/>
        </w:rPr>
        <w:t xml:space="preserve">Chương 3. Thực nghiệm, đánh giá và ứng dụng: </w:t>
      </w:r>
      <w:r>
        <w:t>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4" w:name="_Toc238146545"/>
      <w:r>
        <w:rPr>
          <w:sz w:val="32"/>
        </w:rPr>
        <w:lastRenderedPageBreak/>
        <w:t>TỔNG QUAN VỀ PHƯƠNG PHÁP TRÍCH XUẤT ĐẶC TRƯNG DỮ LIỆU LOG VÀ THÁCH THỨC BẢO TOÀN NGỮ CẢNH AN TOÀN</w:t>
      </w:r>
      <w:bookmarkEnd w:id="4"/>
    </w:p>
    <w:p w:rsidR="00024E08" w:rsidRDefault="00AB6848">
      <w:pPr>
        <w:pStyle w:val="Heading2"/>
        <w:spacing w:before="280" w:after="160"/>
      </w:pPr>
      <w:bookmarkStart w:id="5" w:name="_Toc238146546"/>
      <w:r>
        <w:t>Bài toán biểu diễn log trong phát hiện tấn công đa giai đoạn</w:t>
      </w:r>
      <w:bookmarkEnd w:id="5"/>
    </w:p>
    <w:p w:rsidR="00024E08" w:rsidRDefault="00AB6848">
      <w:pPr>
        <w:spacing w:after="120" w:line="360" w:lineRule="auto"/>
        <w:ind w:firstLine="720"/>
      </w:pPr>
      <w:r>
        <w:t xml:space="preserve">Trong các Trung tâm Điều hành An ninh mạng (Security Operations Center - SOC) hiện đại, dữ liệu nhật ký hệ thống (system logs) và nhật ký kiểm toán (audit logs) đóng vai trò là nguồn bằng chứng trung tâm phục vụ phát hiện, điều tra và ứng phó các chiến dịch tấn công có chủ đích (Advanced Persistent Threats - APT)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Khác với văn bản ngôn ngữ tự nhiên thông thường hoặc tín hiệu thị giác máy tính, dữ liệu log sở hữu cấu trúc bán hình thức (semi-structured), mang tính phụ thuộc thời gian nghiêm ngặt, phản ánh các quan hệ phụ thuộc thực thi giữa các tiến trình và tài nguyên hệ điều hành, đồng thời chứa đựng các ngữ nghĩa an ninh đặc thù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Mục 1.1 tập trung hình thức hóa bài toán biểu diễn đặc trưng log phục vụ phát hiện tấn công đa giai đoạn, phân tích bản chất không gian dữ liệu doanh nghiệp, xác lập mô hình hành vi phi tuyến tính trên ma trận MITRE ATT&amp;CK (Phiên bản Enterprise v19.1, 28/04/2026) </w:t>
      </w:r>
      <w:r>
        <w:fldChar w:fldCharType="begin"/>
      </w:r>
      <w:r>
        <w:instrText xml:space="preserve">CITATION SRC000001 \l 1033 </w:instrText>
      </w:r>
      <w:r>
        <w:fldChar w:fldCharType="separate"/>
      </w:r>
      <w:r>
        <w:rPr>
          <w:noProof/>
        </w:rPr>
        <w:t xml:space="preserve"> </w:t>
      </w:r>
      <w:r w:rsidRPr="00AB6848">
        <w:rPr>
          <w:noProof/>
        </w:rPr>
        <w:t>[4]</w:t>
      </w:r>
      <w:r>
        <w:fldChar w:fldCharType="end"/>
      </w:r>
      <w:r>
        <w:t xml:space="preserve"> và thiết lập khung Hợp đồng Biểu diễn (Representation Contract) nhằm bảo toàn các bất biến an toàn cho không gian vector đặc trưng </w:t>
      </w:r>
      <m:oMath>
        <m:r>
          <w:rPr>
            <w:rFonts w:ascii="Cambria Math" w:hAnsi="Cambria Math"/>
          </w:rPr>
          <m:t>z</m:t>
        </m:r>
      </m:oMath>
      <w:r>
        <w:t>.</w:t>
      </w:r>
    </w:p>
    <w:p w:rsidR="00024E08" w:rsidRDefault="00AB6848">
      <w:pPr>
        <w:pStyle w:val="Heading3"/>
        <w:spacing w:before="200" w:after="120"/>
      </w:pPr>
      <w:bookmarkStart w:id="6" w:name="_Toc238146547"/>
      <w:r>
        <w:rPr>
          <w:b/>
        </w:rPr>
        <w:t>Không gian dữ liệu log doanh nghiệp: tốc độ cao, mất cân bằng cực đoan và phân phối biến đổi</w:t>
      </w:r>
      <w:bookmarkEnd w:id="6"/>
    </w:p>
    <w:p w:rsidR="00024E08" w:rsidRDefault="00AB6848">
      <w:pPr>
        <w:spacing w:after="120" w:line="360" w:lineRule="auto"/>
        <w:ind w:firstLine="720"/>
      </w:pPr>
      <w:r>
        <w:t xml:space="preserve">Không gian dữ liệu nhật ký trong môi trường mạng doanh nghiệp được tổng hợp từ ba nhóm nguồn telemetry chính với cấu trúc và định dạng không đồng nhất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xml:space="preserve">. Nhóm thứ nhất là nhật ký kiểm toán máy chủ (Host Audit Logs), bao gồm Linux Auditd, Windows Event Log / Sysmon và Linux eBPF (Extended Berkeley Packet Filter). Nguồn dữ liệu này ghi nhận trực tiếp các sự kiện ở mức nhân hệ điều hành thông qua việc chặn bắt các lời gọi hệ thống (syscalls), bao gồm: khởi tạo tiến trình (execve, CreateProcess - Sysmon Event ID 1), nạp thư viện động (ImageLoaded - Sysmon Event ID 7), thao tác tệp tin (open, unlink, FileCreate - Sysmon Event ID 11), </w:t>
      </w:r>
      <w:r>
        <w:lastRenderedPageBreak/>
        <w:t xml:space="preserve">sửa đổi cấu hình registry (RegSetValue - Sysmon Event ID 13), cùng các thao tác mở và kết nối socket mạng (connect, accept - Sysmon Event ID 3)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(Application &amp; Service Logs), phát sinh từ máy chủ web (Nginx, Apache), cơ sở dữ liệu, dịch vụ phân tán (HDFS) cùng hệ thống điều phối container (Kubernetes Audit Logs)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Pr>
          <w:b/>
        </w:rPr>
        <w:t>Hình 1.</w:t>
      </w:r>
      <w:r>
        <w:rPr>
          <w:noProof/>
        </w:rPr>
        <w:t>1</w:t>
      </w:r>
      <w:r>
        <w:fldChar w:fldCharType="end"/>
      </w:r>
      <w:r>
        <w:t xml:space="preserve"> và chi tiết hóa trong </w:t>
      </w:r>
      <w:r>
        <w:fldChar w:fldCharType="begin"/>
      </w:r>
      <w:r>
        <w:instrText xml:space="preserve">REF BK_TBL_1_001 \h </w:instrText>
      </w:r>
      <w:r>
        <w:fldChar w:fldCharType="separate"/>
      </w:r>
      <w:r>
        <w:rPr>
          <w:b/>
        </w:rPr>
        <w:t>Bảng 1.</w:t>
      </w:r>
      <w:r>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0"/>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7" w:name="BK_FIG_1_001"/>
      <w:bookmarkStart w:id="8" w:name="_Toc238146580"/>
      <w:r>
        <w:rPr>
          <w:sz w:val="28"/>
        </w:rPr>
        <w:t>Hình 1.</w:t>
      </w:r>
      <w:r>
        <w:rPr>
          <w:sz w:val="28"/>
        </w:rPr>
        <w:fldChar w:fldCharType="begin"/>
      </w:r>
      <w:r>
        <w:rPr>
          <w:sz w:val="28"/>
        </w:rPr>
        <w:instrText xml:space="preserve">SEQ Hình \* ARABIC </w:instrText>
      </w:r>
      <w:r>
        <w:rPr>
          <w:sz w:val="28"/>
        </w:rPr>
        <w:fldChar w:fldCharType="separate"/>
      </w:r>
      <w:r>
        <w:rPr>
          <w:noProof/>
          <w:sz w:val="28"/>
        </w:rPr>
        <w:t>1</w:t>
      </w:r>
      <w:r>
        <w:rPr>
          <w:sz w:val="28"/>
        </w:rPr>
        <w:fldChar w:fldCharType="end"/>
      </w:r>
      <w:bookmarkEnd w:id="7"/>
      <w:r>
        <w:rPr>
          <w:sz w:val="28"/>
        </w:rPr>
        <w:t>: Phân cấp các đơn vị quan sát và sự đánh đổi giữa ngữ cảnh và chi phí tính toán trong biểu diễn dữ liệu log (Nguồn: Tác giả tổng hợp)</w:t>
      </w:r>
      <w:bookmarkEnd w:id="8"/>
    </w:p>
    <w:p w:rsidR="00024E08" w:rsidRDefault="00AB6848">
      <w:pPr>
        <w:pStyle w:val="Caption"/>
        <w:keepNext/>
        <w:spacing w:before="240" w:after="80" w:line="360" w:lineRule="auto"/>
        <w:jc w:val="center"/>
      </w:pPr>
      <w:bookmarkStart w:id="9" w:name="BK_TBL_1_001"/>
      <w:bookmarkStart w:id="10"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Pr>
          <w:noProof/>
          <w:sz w:val="28"/>
        </w:rPr>
        <w:t>1</w:t>
      </w:r>
      <w:r>
        <w:rPr>
          <w:sz w:val="28"/>
        </w:rPr>
        <w:fldChar w:fldCharType="end"/>
      </w:r>
      <w:bookmarkEnd w:id="9"/>
      <w:r>
        <w:rPr>
          <w:sz w:val="28"/>
        </w:rPr>
        <w:t>: Phân cấp các đơn vị quan sát và mức độ hạt biểu diễn dữ liệu log</w:t>
      </w:r>
      <w:bookmarkEnd w:id="10"/>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Trong các môi trường mạng lớn, hệ thống tiếp nhận luồng sự kiện liên tục với tốc độ cao, đòi hỏi thuật toán biểu diễn đặc trưng phải xử lý theo cơ chế dòng (streaming) với độ phức tạp tính toán tuyến tính O(N) mà không đòi hỏi lưu giữ toàn bộ lịch sử đồ thị trong bộ nhớ truy cập ngẫu nhiên </w:t>
      </w:r>
      <w:r>
        <w:fldChar w:fldCharType="begin"/>
      </w:r>
      <w:r>
        <w:instrText xml:space="preserve">CITATION SRC000011 \l 1033 </w:instrText>
      </w:r>
      <w:r>
        <w:fldChar w:fldCharType="separate"/>
      </w:r>
      <w:r>
        <w:rPr>
          <w:noProof/>
        </w:rPr>
        <w:t xml:space="preserve"> </w:t>
      </w:r>
      <w:r w:rsidRPr="00AB6848">
        <w:rPr>
          <w:noProof/>
        </w:rPr>
        <w:t>[9]</w:t>
      </w:r>
      <w:r>
        <w:fldChar w:fldCharType="end"/>
      </w:r>
      <w:r>
        <w:t xml:space="preserve">. Đồng thời, </w:t>
      </w:r>
      <w:r>
        <w:lastRenderedPageBreak/>
        <w:t xml:space="preserve">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Trong khi đó, việc suy thoái không gian vector (sụp đổ chiều biểu diễn) nảy sinh khi các mô hình tự giám sát không áp dụng các cơ chế điều hòa phương sai - hiệp phương sai phù hợp để duy trì tính đa dạng của các chiều đặc trưng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xml:space="preserve">, </w:t>
      </w:r>
      <w:r>
        <w:fldChar w:fldCharType="begin"/>
      </w:r>
      <w:r>
        <w:instrText xml:space="preserve">CITATION SRC000023 \l 1033 </w:instrText>
      </w:r>
      <w:r>
        <w:fldChar w:fldCharType="separate"/>
      </w:r>
      <w:r>
        <w:rPr>
          <w:noProof/>
        </w:rPr>
        <w:t xml:space="preserve"> </w:t>
      </w:r>
      <w:r w:rsidRPr="00AB6848">
        <w:rPr>
          <w:noProof/>
        </w:rPr>
        <w:t>[11]</w:t>
      </w:r>
      <w:r>
        <w:fldChar w:fldCharType="end"/>
      </w:r>
      <w:r>
        <w:t>.</w:t>
      </w:r>
    </w:p>
    <w:p w:rsidR="00024E08" w:rsidRDefault="00AB6848">
      <w:pPr>
        <w:spacing w:after="120" w:line="360" w:lineRule="auto"/>
        <w:ind w:firstLine="720"/>
      </w:pPr>
      <w:r>
        <w:t xml:space="preserve">Dưới góc độ phân phối thời gian, dữ liệu log liên tục biến đổi trong môi trường vận hành dài hạn. Để tránh các sai lệch phương pháp luận khi đánh giá mô hình, chuyên đề phân định tường minh bốn cơ chế trôi dạt dữ liệu (Drift Taxonomy) </w:t>
      </w:r>
      <w:r>
        <w:fldChar w:fldCharType="begin"/>
      </w:r>
      <w:r>
        <w:instrText xml:space="preserve">CITATION SRC000002 \l 1033 </w:instrText>
      </w:r>
      <w:r>
        <w:fldChar w:fldCharType="separate"/>
      </w:r>
      <w:r>
        <w:rPr>
          <w:noProof/>
        </w:rPr>
        <w:t xml:space="preserve"> </w:t>
      </w:r>
      <w:r w:rsidRPr="00AB6848">
        <w:rPr>
          <w:noProof/>
        </w:rPr>
        <w:t>[8]</w:t>
      </w:r>
      <w:r>
        <w:fldChar w:fldCharType="end"/>
      </w:r>
      <w:r>
        <w:t>:</w:t>
      </w:r>
    </w:p>
    <w:p w:rsidR="00024E08" w:rsidRDefault="00AB6848">
      <w:pPr>
        <w:numPr>
          <w:ilvl w:val="0"/>
          <w:numId w:val="15"/>
        </w:numPr>
        <w:spacing w:after="80" w:line="360" w:lineRule="auto"/>
        <w:ind w:hanging="357"/>
      </w:pPr>
      <w:r>
        <w:rPr>
          <w:b/>
        </w:rPr>
        <w:t xml:space="preserve">Concept Drift: </w:t>
      </w:r>
      <w:r>
        <w:t xml:space="preserve">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rPr>
          <w:b/>
        </w:rPr>
        <w:t xml:space="preserve">Template Drift: </w:t>
      </w:r>
      <w:r>
        <w:t xml:space="preserve">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rPr>
          <w:b/>
        </w:rPr>
        <w:t xml:space="preserve">Population Drift: </w:t>
      </w:r>
      <w:r>
        <w:t xml:space="preserve">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rPr>
          <w:b/>
        </w:rPr>
        <w:t xml:space="preserve">Representation Drift: </w:t>
      </w:r>
      <w:r>
        <w:t xml:space="preserve">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1" w:name="_Toc238146548"/>
      <w:r>
        <w:rPr>
          <w:b/>
        </w:rPr>
        <w:t>Hành vi tấn công đa giai đoạn và ánh xạ đa nhãn MITRE ATT&amp;CK</w:t>
      </w:r>
      <w:bookmarkEnd w:id="11"/>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024E08" w:rsidRDefault="00AB6848">
      <w:pPr>
        <w:spacing w:after="120" w:line="360" w:lineRule="auto"/>
        <w:ind w:firstLine="720"/>
      </w:pPr>
      <w:r>
        <w:t xml:space="preserve">Tuy nhiên, trên thực tế vận hành và theo khung phân loại chuẩn hóa của ma trận tri thức an ninh MITRE ATT&amp;CK (Phiên bản Enterprise v19.1, 28/04/2026) </w:t>
      </w:r>
      <w:r>
        <w:fldChar w:fldCharType="begin"/>
      </w:r>
      <w:r>
        <w:instrText xml:space="preserve">CITATION SRC000001 \l 1033 </w:instrText>
      </w:r>
      <w:r>
        <w:fldChar w:fldCharType="separate"/>
      </w:r>
      <w:r>
        <w:rPr>
          <w:noProof/>
        </w:rPr>
        <w:t xml:space="preserve"> </w:t>
      </w:r>
      <w:r w:rsidRPr="00AB6848">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(1) </w:t>
      </w:r>
      <w:r>
        <w:lastRenderedPageBreak/>
        <w:t>Nhảy cóc giai đoạn (Step Skipping): Kẻ tấn công có thể khai thác trực tiếp lỗ hổng thực thi mã từ xa để trích xuất dữ liệu ra ngoài mà không cần thiết lập cơ chế duy trì hay di chuyển ngang; (2) Lặp vòng kỹ thuật (Tactic Looping &amp; Interleaving): Kỹ thuật thu thập thông tin nội bộ (Discovery) thường được lặp lại nhiều lần xen kẽ giữa các bước leo thang đặc quyền và chiếm đoạt thông tin xác thực; (3)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Pr>
          <w:b/>
        </w:rPr>
        <w:t>Hình 1.</w:t>
      </w:r>
      <w:r>
        <w:rPr>
          <w:noProof/>
        </w:rPr>
        <w:t>2</w:t>
      </w:r>
      <w:r>
        <w:fldChar w:fldCharType="end"/>
      </w:r>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1"/>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2" w:name="BK_FIG_1_002"/>
      <w:bookmarkStart w:id="13" w:name="_Toc238146581"/>
      <w:r>
        <w:rPr>
          <w:sz w:val="28"/>
        </w:rPr>
        <w:t>Hình 1.</w:t>
      </w:r>
      <w:r>
        <w:rPr>
          <w:sz w:val="28"/>
        </w:rPr>
        <w:fldChar w:fldCharType="begin"/>
      </w:r>
      <w:r>
        <w:rPr>
          <w:sz w:val="28"/>
        </w:rPr>
        <w:instrText xml:space="preserve">SEQ Hình \* ARABIC </w:instrText>
      </w:r>
      <w:r>
        <w:rPr>
          <w:sz w:val="28"/>
        </w:rPr>
        <w:fldChar w:fldCharType="separate"/>
      </w:r>
      <w:r>
        <w:rPr>
          <w:noProof/>
          <w:sz w:val="28"/>
        </w:rPr>
        <w:t>2</w:t>
      </w:r>
      <w:r>
        <w:rPr>
          <w:sz w:val="28"/>
        </w:rPr>
        <w:fldChar w:fldCharType="end"/>
      </w:r>
      <w:bookmarkEnd w:id="12"/>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Pr>
          <w:noProof/>
          <w:sz w:val="28"/>
        </w:rPr>
        <w:t xml:space="preserve"> </w:t>
      </w:r>
      <w:r w:rsidRPr="00AB6848">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Pr>
          <w:noProof/>
          <w:sz w:val="28"/>
        </w:rPr>
        <w:t xml:space="preserve"> </w:t>
      </w:r>
      <w:r w:rsidRPr="00AB6848">
        <w:rPr>
          <w:noProof/>
          <w:sz w:val="28"/>
        </w:rPr>
        <w:t>[1]</w:t>
      </w:r>
      <w:r>
        <w:rPr>
          <w:sz w:val="28"/>
        </w:rPr>
        <w:fldChar w:fldCharType="end"/>
      </w:r>
      <w:r>
        <w:rPr>
          <w:sz w:val="28"/>
        </w:rPr>
        <w:t>)</w:t>
      </w:r>
      <w:bookmarkEnd w:id="13"/>
    </w:p>
    <w:p w:rsidR="00024E08" w:rsidRDefault="00AB6848">
      <w:pPr>
        <w:spacing w:after="120" w:line="360" w:lineRule="auto"/>
      </w:pPr>
      <w: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w:t>
      </w:r>
      <w:r>
        <w:lastRenderedPageBreak/>
        <w:t xml:space="preserve">thể đồng thời kích hoạt nhiều nhãn chiến thuật và kỹ thuật tại cùng một thời điểm quan sát </w:t>
      </w:r>
      <w:r>
        <w:fldChar w:fldCharType="begin"/>
      </w:r>
      <w:r>
        <w:instrText xml:space="preserve">CITATION SRC000001 \l 1033 </w:instrText>
      </w:r>
      <w:r>
        <w:fldChar w:fldCharType="separate"/>
      </w:r>
      <w:r>
        <w:rPr>
          <w:noProof/>
        </w:rPr>
        <w:t xml:space="preserve"> </w:t>
      </w:r>
      <w:r w:rsidRPr="00AB6848">
        <w:rPr>
          <w:noProof/>
        </w:rPr>
        <w:t>[4]</w:t>
      </w:r>
      <w:r>
        <w:fldChar w:fldCharType="end"/>
      </w:r>
      <w:r>
        <w:t>.</w:t>
      </w:r>
    </w:p>
    <w:p w:rsidR="00024E08" w:rsidRDefault="00AB6848">
      <w:pPr>
        <w:spacing w:after="120" w:line="360" w:lineRule="auto"/>
        <w:ind w:firstLine="720"/>
      </w:pPr>
      <w:r>
        <w:t xml:space="preserve">Về mặt dữ liệu thực nghiệm, việc mô hình hóa hành vi tấn công đòi hỏi phải phân định chính xác đặc tính gán nhãn và mức độ hạt (Label Granularity) của từng bộ dữ liệu chuẩn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(1) DARPA Transparent Computing (TC E3/E5) </w:t>
      </w:r>
      <w:r>
        <w:fldChar w:fldCharType="begin"/>
      </w:r>
      <w:r>
        <w:instrText xml:space="preserve">CITATION SRC000028 \l 1033 </w:instrText>
      </w:r>
      <w:r>
        <w:fldChar w:fldCharType="separate"/>
      </w:r>
      <w:r>
        <w:rPr>
          <w:noProof/>
        </w:rPr>
        <w:t xml:space="preserve"> </w:t>
      </w:r>
      <w:r w:rsidRPr="00AB6848">
        <w:rPr>
          <w:noProof/>
        </w:rPr>
        <w:t>[12]</w:t>
      </w:r>
      <w:r>
        <w:fldChar w:fldCharType="end"/>
      </w:r>
      <w:r>
        <w:t xml:space="preserve"> cung cấp dữ liệu kiểm toán hệ thống mức hạt nhân chi tiết với các kịch bản APT thực tế được gán nhãn ở mức độ hạt tiến trình/luồng phụ thuộc (Fine-grained Ground Truth); (2) LANL Unified Host and Network Dataset (Kent, 2015) </w:t>
      </w:r>
      <w:r>
        <w:fldChar w:fldCharType="begin"/>
      </w:r>
      <w:r>
        <w:instrText xml:space="preserve">CITATION SRC000029 \l 1033 </w:instrText>
      </w:r>
      <w:r>
        <w:fldChar w:fldCharType="separate"/>
      </w:r>
      <w:r>
        <w:rPr>
          <w:noProof/>
        </w:rPr>
        <w:t xml:space="preserve"> </w:t>
      </w:r>
      <w:r w:rsidRPr="00AB6848">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(Authentication Compromise Events) theo mốc thời gian và tài khoản/máy chủ xác định; (3) HDFS và BGL Datasets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đại diện cho nhật ký hệ thống phân tán và siêu máy tính, được gán nhãn bất thường ở mức khối dữ liệu (Block-level) hoặc mức dòng log đơn lẻ.</w:t>
      </w:r>
    </w:p>
    <w:p w:rsidR="00024E08" w:rsidRDefault="00AB6848">
      <w:pPr>
        <w:spacing w:after="120" w:line="360" w:lineRule="auto"/>
        <w:ind w:firstLine="720"/>
      </w:pPr>
      <w:r>
        <w:t xml:space="preserve">Đặc biệt, sự xuất hiện của nhiễu từ hành vi quản trị viên (Admin-Noise) là một thách thức then chốt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Các quản trị viên hệ thống thường xuyên sử dụng PowerShell, SSH, WMI và các công cụ dòng lệnh nội bộ tương tự như kẻ tấn công APT, tạo ra sự trùng lặp lớn trong không gian đặc trưng hành vi và gây ra nhiều cảnh báo giả nếu mô hình chỉ học các mẫu bề mặt mà không nắm bắt được ngữ cảnh phụ thuộc cấu trúc và hành vi sâu </w:t>
      </w:r>
      <w:r>
        <w:fldChar w:fldCharType="begin"/>
      </w:r>
      <w:r>
        <w:instrText xml:space="preserve">CITATION SRC000024 \l 1033 </w:instrText>
      </w:r>
      <w:r>
        <w:fldChar w:fldCharType="separate"/>
      </w:r>
      <w:r>
        <w:rPr>
          <w:noProof/>
        </w:rPr>
        <w:t xml:space="preserve"> </w:t>
      </w:r>
      <w:r w:rsidRPr="00AB6848">
        <w:rPr>
          <w:noProof/>
        </w:rPr>
        <w:t>[15]</w:t>
      </w:r>
      <w:r>
        <w:fldChar w:fldCharType="end"/>
      </w:r>
      <w:r>
        <w:t>.</w:t>
      </w:r>
    </w:p>
    <w:p w:rsidR="00024E08" w:rsidRDefault="00AB6848">
      <w:pPr>
        <w:pStyle w:val="Heading3"/>
        <w:spacing w:before="200" w:after="120"/>
      </w:pPr>
      <w:bookmarkStart w:id="14" w:name="_Toc238146549"/>
      <w:r>
        <w:rPr>
          <w:b/>
        </w:rPr>
        <w:t>Các mức biểu diễn dữ liệu và Hợp đồng Biểu diễn (Representation Contract)</w:t>
      </w:r>
      <w:bookmarkEnd w:id="14"/>
    </w:p>
    <w:p w:rsidR="00024E08" w:rsidRDefault="00AB6848">
      <w:pPr>
        <w:spacing w:after="120" w:line="360" w:lineRule="auto"/>
        <w:ind w:firstLine="720"/>
      </w:pPr>
      <w:r>
        <w:t xml:space="preserve">Để khắc phục tình trạng các nghiên cứu tiền nhiệm thường đồng nhất việc trích xuất đặc trưng với thuật toán phát hiện cụ thể, chuyên đề đề xuất một khung khái niệm chính thức mang tên Hợp đồng Biểu diễn (Representation Contract),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đóng vai trò như một bản đặc tả ràng buộc toán học chặt chẽ giữa dữ liệu thô và không gian vector tiềm ẩn z:</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lastRenderedPageBreak/>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b/>
        </w:rPr>
        <w:t xml:space="preserve">1. Nhóm Điều kiện Bảo toàn (PRESERVE - P_preserve): </w:t>
      </w:r>
      <w:r>
        <w:t>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b/>
        </w:rPr>
        <w:t xml:space="preserve">2. Nhóm Điều kiện Bất biến (INVARIANT - I_invariant): </w:t>
      </w:r>
      <w:r>
        <w:t>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rsidR="00024E08" w:rsidRDefault="00AB6848">
      <w:pPr>
        <w:spacing w:after="120" w:line="360" w:lineRule="auto"/>
        <w:ind w:firstLine="720"/>
      </w:pPr>
      <w:r>
        <w:rPr>
          <w:b/>
        </w:rPr>
        <w:t xml:space="preserve">3. Nhóm Điều kiện Triệt tiêu (EXCLUDE - E_exclude): </w:t>
      </w:r>
      <w:r>
        <w:t xml:space="preserve">Tập hợp các thông tin giả tạo và biến số ngoài miền bắt buộc phải bị loại bỏ/triệt tiêu khỏi không gian vector z nhằm ngăn ngừa rủi ro học đường tắt (Shortcut Learning)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Bao gồm: các mẫu định dạng đặc thù của môi trường thử nghiệm (Testbed-specific artifacts), các biến số gây rò rỉ phân vùng (Partition-leakage variables như dấu thời gian tuyệt đối của máy thí nghiệm, hostname cố định của môi trường lab)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Pr>
          <w:b/>
        </w:rPr>
        <w:t>Bảng 1.</w:t>
      </w:r>
      <w:r>
        <w:rPr>
          <w:noProof/>
        </w:rPr>
        <w:t>2</w:t>
      </w:r>
      <w:r>
        <w:fldChar w:fldCharType="end"/>
      </w:r>
      <w:r>
        <w:t>:</w:t>
      </w:r>
    </w:p>
    <w:p w:rsidR="00024E08" w:rsidRDefault="00AB6848">
      <w:pPr>
        <w:pStyle w:val="Caption"/>
        <w:keepNext/>
        <w:spacing w:before="240" w:after="80" w:line="360" w:lineRule="auto"/>
        <w:jc w:val="center"/>
      </w:pPr>
      <w:bookmarkStart w:id="15" w:name="BK_TBL_1_002"/>
      <w:bookmarkStart w:id="16" w:name="_Toc238146589"/>
      <w:r>
        <w:rPr>
          <w:sz w:val="28"/>
        </w:rPr>
        <w:lastRenderedPageBreak/>
        <w:t>Bảng 1.</w:t>
      </w:r>
      <w:r>
        <w:rPr>
          <w:sz w:val="28"/>
        </w:rPr>
        <w:fldChar w:fldCharType="begin"/>
      </w:r>
      <w:r>
        <w:rPr>
          <w:sz w:val="28"/>
        </w:rPr>
        <w:instrText xml:space="preserve">SEQ Bảng \* ARABIC </w:instrText>
      </w:r>
      <w:r>
        <w:rPr>
          <w:sz w:val="28"/>
        </w:rPr>
        <w:fldChar w:fldCharType="separate"/>
      </w:r>
      <w:r>
        <w:rPr>
          <w:noProof/>
          <w:sz w:val="28"/>
        </w:rPr>
        <w:t>2</w:t>
      </w:r>
      <w:r>
        <w:rPr>
          <w:sz w:val="28"/>
        </w:rPr>
        <w:fldChar w:fldCharType="end"/>
      </w:r>
      <w:bookmarkEnd w:id="15"/>
      <w:r>
        <w:rPr>
          <w:sz w:val="28"/>
        </w:rPr>
        <w:t>: Đặc tả Hợp đồng Biểu diễn (Representation Contract) cho vector đặc trưng z</w:t>
      </w:r>
      <w:bookmarkEnd w:id="16"/>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Snooping Test, DP Guarantees</w:t>
            </w:r>
          </w:p>
        </w:tc>
      </w:tr>
    </w:tbl>
    <w:p w:rsidR="00024E08" w:rsidRDefault="00024E08">
      <w:pPr>
        <w:spacing w:after="120" w:line="360" w:lineRule="auto"/>
      </w:pPr>
    </w:p>
    <w:p w:rsidR="00024E08" w:rsidRDefault="00AB6848">
      <w:pPr>
        <w:spacing w:after="120" w:line="360" w:lineRule="auto"/>
        <w:ind w:firstLine="720"/>
      </w:pPr>
      <w:r>
        <w:t xml:space="preserve">Cần nhấn mạnh rằng, nguyên tắc PRESERVE tập trung vào việc bảo toàn ngữ nghĩa an ninh động chứ không đồng nghĩa với việc giữ lại toàn bộ định danh thô của người dùng hay máy chủ, nhằm đảm bảo khả năng liên kết có kiểm soát (controlled linkability) và tương thích với các tiêu chuẩn đánh giá quyền riêng tư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 xml:space="preserve"> </w:t>
      </w:r>
      <w:r w:rsidRPr="00AB6848">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Pr>
          <w:b/>
        </w:rPr>
        <w:t>Bảng 1.</w:t>
      </w:r>
      <w:r>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Pr>
          <w:b/>
        </w:rPr>
        <w:t>Hình 1.</w:t>
      </w:r>
      <w:r>
        <w:rPr>
          <w:noProof/>
        </w:rPr>
        <w:t>3</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2"/>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7" w:name="BK_FIG_1_003"/>
      <w:bookmarkStart w:id="18" w:name="_Toc238146582"/>
      <w:r>
        <w:rPr>
          <w:sz w:val="28"/>
        </w:rPr>
        <w:t>Hình 1.</w:t>
      </w:r>
      <w:r>
        <w:rPr>
          <w:sz w:val="28"/>
        </w:rPr>
        <w:fldChar w:fldCharType="begin"/>
      </w:r>
      <w:r>
        <w:rPr>
          <w:sz w:val="28"/>
        </w:rPr>
        <w:instrText xml:space="preserve">SEQ Hình \* ARABIC </w:instrText>
      </w:r>
      <w:r>
        <w:rPr>
          <w:sz w:val="28"/>
        </w:rPr>
        <w:fldChar w:fldCharType="separate"/>
      </w:r>
      <w:r>
        <w:rPr>
          <w:noProof/>
          <w:sz w:val="28"/>
        </w:rPr>
        <w:t>3</w:t>
      </w:r>
      <w:r>
        <w:rPr>
          <w:sz w:val="28"/>
        </w:rPr>
        <w:fldChar w:fldCharType="end"/>
      </w:r>
      <w:bookmarkEnd w:id="17"/>
      <w:r>
        <w:rPr>
          <w:sz w:val="28"/>
        </w:rPr>
        <w:t>: Khung phân định ranh giới ba tầng phương pháp luận và vị trí trọng tâm của không gian vector biểu diễn z (Nguồn: Tác giả đề xuất)</w:t>
      </w:r>
      <w:bookmarkEnd w:id="18"/>
    </w:p>
    <w:p w:rsidR="00024E08" w:rsidRDefault="00AB6848">
      <w:pPr>
        <w:spacing w:after="120" w:line="360" w:lineRule="auto"/>
        <w:ind w:firstLine="720"/>
      </w:pPr>
      <w:r>
        <w:rPr>
          <w:b/>
        </w:rPr>
        <w:t xml:space="preserve">1. Tầng 1 — Trích xuất đặc trưng cơ sở (Feature Extraction): </w:t>
      </w:r>
      <w:r>
        <w:t>Đảm nhiệm tiền xử lý dữ liệu thô, phân tích cú pháp sơ bộ, chuẩn hóa kiểu dữ liệu trường và làm sạch dữ liệu. Tầng này không gánh vác nhiệm vụ học biểu diễn ngữ cảnh an ninh sâu.</w:t>
      </w:r>
    </w:p>
    <w:p w:rsidR="00024E08" w:rsidRDefault="00AB6848">
      <w:pPr>
        <w:spacing w:after="120" w:line="360" w:lineRule="auto"/>
        <w:ind w:firstLine="720"/>
      </w:pPr>
      <w:r>
        <w:rPr>
          <w:b/>
        </w:rPr>
        <w:t xml:space="preserve">2. Tầng 2 — Học không gian biểu diễn (Representation Learning — Trọng tâm Chuyên đề): </w:t>
      </w:r>
      <w:r>
        <w:t xml:space="preserve">Thiết lập ánh xạ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từ cấu trúc chuỗi sự kiện và đồ thị nguồn gốc sang không gian vector tiềm ẩn. Toàn bộ năng lực bảo toàn ngữ nghĩa an ninh và tính bất biến được đóng gói trọn vẹn bên trong vector z </w:t>
      </w:r>
      <w:r>
        <w:fldChar w:fldCharType="begin"/>
      </w:r>
      <w:r>
        <w:instrText xml:space="preserve">CITATION SRC000022 \l 1033 </w:instrText>
      </w:r>
      <w:r>
        <w:fldChar w:fldCharType="separate"/>
      </w:r>
      <w:r>
        <w:rPr>
          <w:noProof/>
        </w:rPr>
        <w:t xml:space="preserve"> </w:t>
      </w:r>
      <w:r w:rsidRPr="00AB6848">
        <w:rPr>
          <w:noProof/>
        </w:rPr>
        <w:t>[10]</w:t>
      </w:r>
      <w:r>
        <w:fldChar w:fldCharType="end"/>
      </w:r>
      <w:r>
        <w:t>.</w:t>
      </w:r>
    </w:p>
    <w:p w:rsidR="00024E08" w:rsidRDefault="00AB6848">
      <w:pPr>
        <w:spacing w:after="120" w:line="360" w:lineRule="auto"/>
        <w:ind w:firstLine="720"/>
      </w:pPr>
      <w:r>
        <w:rPr>
          <w:b/>
        </w:rPr>
        <w:t xml:space="preserve">3. Tầng 3 — Phát hiện và phân loại hạ nguồn (Downstream Detection): </w:t>
      </w:r>
      <w:r>
        <w:t>Đánh giá chất lượng của vector biểu diễn z thông qua các bộ thăm dò tuyến tính đóng băng tham số (Frozen Linear Probing):</w:t>
      </w:r>
    </w:p>
    <w:p w:rsidR="00024E08" w:rsidRDefault="00AB06C1">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024E08" w:rsidRDefault="00AB6848">
      <w:pPr>
        <w:spacing w:after="120" w:line="360" w:lineRule="auto"/>
      </w:pPr>
      <w:r>
        <w:lastRenderedPageBreak/>
        <w:t xml:space="preserve">Trong đó tham số </w:t>
      </w:r>
      <m:oMath>
        <m:r>
          <w:rPr>
            <w:rFonts w:ascii="Cambria Math" w:hAnsi="Cambria Math"/>
          </w:rPr>
          <m:t>θ</m:t>
        </m:r>
      </m:oMath>
      <w:r>
        <w:t xml:space="preserve"> của bộ trích xuất đặc trưng Tầng 2 được giữ cố định hoàn toàn trong suốt quá trình đánh giá ở Tầng 3. Quy tắc này bảo đảm bộ phân loại hạ nguồn không làm thay nhiệm vụ trích xuất đặc trưng của Tầng 2 </w:t>
      </w:r>
      <w:r>
        <w:fldChar w:fldCharType="begin"/>
      </w:r>
      <w:r>
        <w:instrText xml:space="preserve">CITATION SRC000002 \l 1033 </w:instrText>
      </w:r>
      <w:r>
        <w:fldChar w:fldCharType="separate"/>
      </w:r>
      <w:r>
        <w:rPr>
          <w:noProof/>
        </w:rPr>
        <w:t xml:space="preserve"> </w:t>
      </w:r>
      <w:r w:rsidRPr="00AB6848">
        <w:rPr>
          <w:noProof/>
        </w:rPr>
        <w:t>[8]</w:t>
      </w:r>
      <w:r>
        <w:fldChar w:fldCharType="end"/>
      </w:r>
      <w:r>
        <w:t>.</w:t>
      </w:r>
    </w:p>
    <w:p w:rsidR="00024E08" w:rsidRDefault="00AB6848">
      <w:pPr>
        <w:pStyle w:val="Heading2"/>
        <w:spacing w:before="280" w:after="160"/>
      </w:pPr>
      <w:bookmarkStart w:id="19" w:name="_Toc238146550"/>
      <w:r>
        <w:t>Phân tích so sánh các nhóm phương pháp hiện đại</w:t>
      </w:r>
      <w:bookmarkEnd w:id="19"/>
    </w:p>
    <w:p w:rsidR="00024E08" w:rsidRDefault="00AB6848">
      <w:pPr>
        <w:spacing w:after="120" w:line="360" w:lineRule="auto"/>
        <w:ind w:firstLine="720"/>
      </w:pPr>
      <w:r>
        <w:t xml:space="preserve">Nhằm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0" w:name="_Toc238146551"/>
      <w:r>
        <w:rPr>
          <w:b/>
        </w:rPr>
        <w:t>Phương pháp thống kê và cú pháp: Event Count, Frequency, Entropy và Template Features</w:t>
      </w:r>
      <w:bookmarkEnd w:id="20"/>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(Log Parser),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(1) Drain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sử dụng cấu trúc cây phân tích có độ sâu cố định (Fixed-Depth Parse Tree) để nhóm các dòng log dựa trên độ dài chuỗi và các từ khóa tiền tố, đạt tốc độ phân tích xấp xỉ tuyến tính O(N) đối với luồng dữ liệu lớn; (2) Spell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áp dụng thuật toán tìm chuỗi con chung dài nhất (Longest Common Subsequence - LCS) theo cơ chế dòng (streaming) để trích xuất động các thành phần </w:t>
      </w:r>
      <w:r>
        <w:lastRenderedPageBreak/>
        <w:t xml:space="preserve">tĩnh của thông điệp log; (3) LenMa và AEL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đếm tần suất đơn thuần, các trọng số TF-IDF (Term Frequency - Inverse Document Frequency) hoặc độ hỗn loạn thông tin Shannon (Information Entropy) cũng được áp dụng nhằm nhấn mạnh các sự kiện hiếm gặp </w:t>
      </w:r>
      <w:r>
        <w:fldChar w:fldCharType="begin"/>
      </w:r>
      <w:r>
        <w:instrText xml:space="preserve">CITATION SRC000006 \l 1033 </w:instrText>
      </w:r>
      <w:r>
        <w:fldChar w:fldCharType="separate"/>
      </w:r>
      <w:r>
        <w:rPr>
          <w:noProof/>
        </w:rPr>
        <w:t xml:space="preserve"> </w:t>
      </w:r>
      <w:r w:rsidRPr="00AB6848">
        <w:rPr>
          <w:noProof/>
        </w:rPr>
        <w:t>[6]</w:t>
      </w:r>
      <w:r>
        <w:fldChar w:fldCharType="end"/>
      </w:r>
      <w:r>
        <w:t>:</w:t>
      </w:r>
    </w:p>
    <w:p>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 PCA (Xu et al., SOSP 2009) </w:t>
      </w:r>
      <w:r>
        <w:fldChar w:fldCharType="begin"/>
      </w:r>
      <w:r>
        <w:instrText xml:space="preserve">CITATION SRC000031 \l 1033 </w:instrText>
      </w:r>
      <w:r>
        <w:fldChar w:fldCharType="separate"/>
      </w:r>
      <w:r>
        <w:rPr>
          <w:noProof/>
        </w:rPr>
        <w:t xml:space="preserve"> </w:t>
      </w:r>
      <w:r w:rsidRPr="00AB6848">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Pr>
          <w:noProof/>
        </w:rPr>
        <w:t xml:space="preserve"> </w:t>
      </w:r>
      <w:r w:rsidRPr="00AB6848">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điểm về hiệu năng tính toán (độ phức tạp tuyến tính O(N)), nhóm phương pháp thống kê và cú pháp bộc lộ hai điểm nghẽn phương pháp luận quan trọng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(1) Mất mát ngữ nghĩa an ninh do trừu tượng hóa tham số: các bộ log parser dựa trên biểu thức chính quy thường thay thế các tham số biến động (địa chỉ IP, đường dẫn tệp tin, tham số dòng lệnh) bằng ký tự đại diện &lt;*&gt; khiến nhiều thông tin </w:t>
      </w:r>
      <w:r>
        <w:lastRenderedPageBreak/>
        <w:t>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1" w:name="_Toc238146552"/>
      <w:r>
        <w:rPr>
          <w:b/>
        </w:rPr>
        <w:t>Phương pháp semantic–sequential: Embeddings, Self-Supervised Learning, Transformer và Parsing-Free</w:t>
      </w:r>
      <w:bookmarkEnd w:id="21"/>
    </w:p>
    <w:p w:rsidR="00024E08" w:rsidRDefault="00AB6848">
      <w:pPr>
        <w:spacing w:after="120" w:line="360" w:lineRule="auto"/>
        <w:ind w:firstLine="720"/>
      </w:pPr>
      <w:r>
        <w:t xml:space="preserve">Nhằm 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(Word Embeddings) và học tự giám sát (Self-Supervised Learning) để nắm bắt phụ thuộc ngữ cảnh dài hạn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w:t>
      </w:r>
      <w:r>
        <w:fldChar w:fldCharType="begin"/>
      </w:r>
      <w:r>
        <w:instrText xml:space="preserve">CITATION SRC000005 \l 1033 </w:instrText>
      </w:r>
      <w:r>
        <w:fldChar w:fldCharType="separate"/>
      </w:r>
      <w:r>
        <w:rPr>
          <w:noProof/>
        </w:rPr>
        <w:t xml:space="preserve"> </w:t>
      </w:r>
      <w:r w:rsidRPr="00AB6848">
        <w:rPr>
          <w:noProof/>
        </w:rPr>
        <w:t>[21]</w:t>
      </w:r>
      <w:r>
        <w:fldChar w:fldCharType="end"/>
      </w:r>
      <w:r>
        <w:t xml:space="preserve">, </w:t>
      </w:r>
      <w:r>
        <w:fldChar w:fldCharType="begin"/>
      </w:r>
      <w:r>
        <w:instrText xml:space="preserve">CITATION SRC000033 \l 1033 </w:instrText>
      </w:r>
      <w:r>
        <w:fldChar w:fldCharType="separate"/>
      </w:r>
      <w:r>
        <w:rPr>
          <w:noProof/>
        </w:rPr>
        <w:t xml:space="preserve"> </w:t>
      </w:r>
      <w:r w:rsidRPr="00AB6848">
        <w:rPr>
          <w:noProof/>
        </w:rPr>
        <w:t>[22]</w:t>
      </w:r>
      <w:r>
        <w:fldChar w:fldCharType="end"/>
      </w:r>
      <w:r>
        <w:t xml:space="preserve">, </w:t>
      </w:r>
      <w:r>
        <w:fldChar w:fldCharType="begin"/>
      </w:r>
      <w:r>
        <w:instrText xml:space="preserve">CITATION SRC000034 \l 1033 </w:instrText>
      </w:r>
      <w:r>
        <w:fldChar w:fldCharType="separate"/>
      </w:r>
      <w:r>
        <w:rPr>
          <w:noProof/>
        </w:rPr>
        <w:t xml:space="preserve"> </w:t>
      </w:r>
      <w:r w:rsidRPr="00AB6848">
        <w:rPr>
          <w:noProof/>
        </w:rPr>
        <w:t>[23]</w:t>
      </w:r>
      <w:r>
        <w:fldChar w:fldCharType="end"/>
      </w:r>
      <w:r>
        <w:t>.</w:t>
      </w:r>
    </w:p>
    <w:p w:rsidR="00024E08" w:rsidRDefault="00AB6848">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DeepLog sử dụng mạng bộ nhớ dài-ngắn hạn (LSTM) để mô hình hóa chuỗi Event ID như một bài toán dự báo phần tử tiếp theo (Next-Event Prediction). Tại mỗi bước thời gian t, mô hình ước lượng phân phối xác suất có điều kiện của sự kiện tiếp theo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Nếu sự kiện thực tế không nằm trong tập g sự kiện có xác suất cao nhất được mô hình dự đoán, hệ thống sẽ phát tín hiệu cảnh báo bất thường:</w:t>
      </w:r>
    </w:p>
    <w:p w:rsidR="00024E08" w:rsidRDefault="00AB06C1">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Pr>
          <w:noProof/>
        </w:rPr>
        <w:t xml:space="preserve"> </w:t>
      </w:r>
      <w:r w:rsidRPr="00AB6848">
        <w:rPr>
          <w:noProof/>
        </w:rPr>
        <w:t>[14]</w:t>
      </w:r>
      <w:r>
        <w:fldChar w:fldCharType="end"/>
      </w:r>
      <w:r>
        <w:t>.</w:t>
      </w:r>
    </w:p>
    <w:p w:rsidR="00024E08" w:rsidRDefault="00AB6848">
      <w:pPr>
        <w:spacing w:after="120" w:line="360" w:lineRule="auto"/>
        <w:ind w:firstLine="720"/>
      </w:pPr>
      <w: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Pr>
          <w:noProof/>
        </w:rPr>
        <w:t xml:space="preserve"> </w:t>
      </w:r>
      <w:r w:rsidRPr="00AB6848">
        <w:rPr>
          <w:noProof/>
        </w:rPr>
        <w:t>[22]</w:t>
      </w:r>
      <w:r>
        <w:fldChar w:fldCharType="end"/>
      </w:r>
      <w:r>
        <w:t xml:space="preserve"> đề xuất Template2Vec, trích xuất vector ngữ nghĩa cho từng mẫu log thông qua Word2Vec/FastText kết hợp trọng số d-IDF, giúp nhận biết sự tương đồng giữa các thông điệp có cấu trúc từ ngữ tương đương; (2) Logsy (Nedelkoski et al., ICDM 2020) </w:t>
      </w:r>
      <w:r>
        <w:fldChar w:fldCharType="begin"/>
      </w:r>
      <w:r>
        <w:instrText xml:space="preserve">CITATION SRC000034 \l 1033 </w:instrText>
      </w:r>
      <w:r>
        <w:fldChar w:fldCharType="separate"/>
      </w:r>
      <w:r>
        <w:rPr>
          <w:noProof/>
        </w:rPr>
        <w:t xml:space="preserve"> </w:t>
      </w:r>
      <w:r w:rsidRPr="00AB6848">
        <w:rPr>
          <w:noProof/>
        </w:rPr>
        <w:t>[23]</w:t>
      </w:r>
      <w:r>
        <w:fldChar w:fldCharType="end"/>
      </w:r>
      <w:r>
        <w:t xml:space="preserve"> sử dụng hàm mất mát phân loại ngoại lai (Outlier </w:t>
      </w:r>
      <w:r>
        <w:lastRenderedPageBreak/>
        <w:t xml:space="preserve">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khai thác Transformer hai chiều với hai tác vụ học tự giám sát: Dự đoán sự kiện log bị che (Masked Log Event Prediction) và Dự đoán phân bố khối lượng log (Volume Anomaly Prediction); (4) Nhóm tiếp cận không dùng Parser (Parsing-Free - NeuralLog </w:t>
      </w:r>
      <w:r>
        <w:fldChar w:fldCharType="begin"/>
      </w:r>
      <w:r>
        <w:instrText xml:space="preserve">CITATION SRC000005 \l 1033 </w:instrText>
      </w:r>
      <w:r>
        <w:fldChar w:fldCharType="separate"/>
      </w:r>
      <w:r>
        <w:rPr>
          <w:noProof/>
        </w:rPr>
        <w:t xml:space="preserve"> </w:t>
      </w:r>
      <w:r w:rsidRPr="00AB6848">
        <w:rPr>
          <w:noProof/>
        </w:rPr>
        <w:t>[21]</w:t>
      </w:r>
      <w:r>
        <w:fldChar w:fldCharType="end"/>
      </w:r>
      <w:r>
        <w:t>) bỏ qua bước phân tích cú pháp bằng cách sử dụng các mô hình ngôn ngữ tiền huấn luyện (BERT, RoBERTa) để trực tiếp mã hóa chuỗi văn bản log thô thành các vector nhúng ngữ nghĩa liên tục.</w:t>
      </w:r>
    </w:p>
    <w:p w:rsidR="00024E08" w:rsidRDefault="00AB6848">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(2) Chi phí tài nguyên tính toán: độ phức tạp tính toán bậc hai của cơ chế Self-Attention O(L^2) theo độ dài cửa sổ L đòi hỏi tài nguyên tính toán đáng kể trong môi trường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2" w:name="_Toc238146553"/>
      <w:r>
        <w:rPr>
          <w:b/>
        </w:rPr>
        <w:t>Đồ thị nguồn gốc và Graph Representation Learning</w:t>
      </w:r>
      <w:bookmarkEnd w:id="22"/>
    </w:p>
    <w:p w:rsidR="00024E08" w:rsidRDefault="00AB6848">
      <w:pPr>
        <w:spacing w:after="120" w:line="360" w:lineRule="auto"/>
        <w:ind w:firstLine="720"/>
      </w:pPr>
      <w:r>
        <w:t xml:space="preserve">Để 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w:t>
      </w:r>
      <w:r>
        <w:lastRenderedPageBreak/>
        <w:t xml:space="preserve">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Pr>
          <w:noProof/>
        </w:rPr>
        <w:t xml:space="preserve"> </w:t>
      </w:r>
      <w:r w:rsidRPr="00AB6848">
        <w:rPr>
          <w:noProof/>
        </w:rPr>
        <w:t>[1]</w:t>
      </w:r>
      <w:r>
        <w:fldChar w:fldCharType="end"/>
      </w:r>
      <w:r>
        <w:t>.</w:t>
      </w:r>
    </w:p>
    <w:p w:rsidR="00024E08" w:rsidRDefault="00AB6848">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xml:space="preserve">: (1) UNICORN </w:t>
      </w:r>
      <w:r>
        <w:fldChar w:fldCharType="begin"/>
      </w:r>
      <w:r>
        <w:instrText xml:space="preserve">CITATION SRC000011 \l 1033 </w:instrText>
      </w:r>
      <w:r>
        <w:fldChar w:fldCharType="separate"/>
      </w:r>
      <w:r>
        <w:rPr>
          <w:noProof/>
        </w:rPr>
        <w:t xml:space="preserve"> </w:t>
      </w:r>
      <w:r w:rsidRPr="00AB6848">
        <w:rPr>
          <w:noProof/>
        </w:rPr>
        <w:t>[9]</w:t>
      </w:r>
      <w:r>
        <w:fldChar w:fldCharType="end"/>
      </w:r>
      <w:r>
        <w:t xml:space="preserve"> (Han et al., NDSS 2020) xây dựng đồ thị nguồn gốc luồng thời gian thực, áp dụng thuật toán băm cây con Weisfeiler-Lehman (WL-subtree kernel) để chuyển đổi đồ thị động thành vector đặc trưng đếm histogram; (2) KAIROS </w:t>
      </w:r>
      <w:r>
        <w:fldChar w:fldCharType="begin"/>
      </w:r>
      <w:r>
        <w:instrText xml:space="preserve">CITATION SRC000012 \l 1033 </w:instrText>
      </w:r>
      <w:r>
        <w:fldChar w:fldCharType="separate"/>
      </w:r>
      <w:r>
        <w:rPr>
          <w:noProof/>
        </w:rPr>
        <w:t xml:space="preserve"> </w:t>
      </w:r>
      <w:r w:rsidRPr="00AB6848">
        <w:rPr>
          <w:noProof/>
        </w:rPr>
        <w:t>[24]</w:t>
      </w:r>
      <w:r>
        <w:fldChar w:fldCharType="end"/>
      </w:r>
      <w:r>
        <w:t xml:space="preserve"> (Cheng et al., IEEE S&amp;P 2024) tích hợp mạng nơ-ron đồ thị nhận biết thời gian (Time-Aware GNN), mã hóa đồng thời thông tin cấu trúc và khoảng cách thời gian giữa các cạnh để phát hiện kỹ thuật APT ẩn mình; (3) NODLINK </w:t>
      </w:r>
      <w:r>
        <w:fldChar w:fldCharType="begin"/>
      </w:r>
      <w:r>
        <w:instrText xml:space="preserve">CITATION SRC000013 \l 1033 </w:instrText>
      </w:r>
      <w:r>
        <w:fldChar w:fldCharType="separate"/>
      </w:r>
      <w:r>
        <w:rPr>
          <w:noProof/>
        </w:rPr>
        <w:t xml:space="preserve"> </w:t>
      </w:r>
      <w:r w:rsidRPr="00AB6848">
        <w:rPr>
          <w:noProof/>
        </w:rPr>
        <w:t>[25]</w:t>
      </w:r>
      <w:r>
        <w:fldChar w:fldCharType="end"/>
      </w:r>
      <w:r>
        <w:t xml:space="preserve"> (Li et al., NDSS 2024) mô hình hóa bài toán phát hiện thành cây Steiner trực tuyến (Online Steiner Tree Problem) kết hợp cơ chế bộ nhớ đệm để khôi phục đồ thị con tấn công nhỏ gọn; (4) MAGIC </w:t>
      </w:r>
      <w:r>
        <w:fldChar w:fldCharType="begin"/>
      </w:r>
      <w:r>
        <w:instrText xml:space="preserve">CITATION SRC000014 \l 1033 </w:instrText>
      </w:r>
      <w:r>
        <w:fldChar w:fldCharType="separate"/>
      </w:r>
      <w:r>
        <w:rPr>
          <w:noProof/>
        </w:rPr>
        <w:t xml:space="preserve"> </w:t>
      </w:r>
      <w:r w:rsidRPr="00AB6848">
        <w:rPr>
          <w:noProof/>
        </w:rPr>
        <w:t>[26]</w:t>
      </w:r>
      <w:r>
        <w:fldChar w:fldCharType="end"/>
      </w:r>
      <w:r>
        <w:t xml:space="preserve"> (Jia et al., USENIX Security 2024) khai thác kiến trúc tự mã hóa đồ thị che (Masked Graph Autoencoder) để học biểu diễn hành vi bình thường và phát hiện bất thường APT; (5) ORTHRUS </w:t>
      </w:r>
      <w:r>
        <w:fldChar w:fldCharType="begin"/>
      </w:r>
      <w:r>
        <w:instrText xml:space="preserve">CITATION SRC000015 \l 1033 </w:instrText>
      </w:r>
      <w:r>
        <w:fldChar w:fldCharType="separate"/>
      </w:r>
      <w:r>
        <w:rPr>
          <w:noProof/>
        </w:rPr>
        <w:t xml:space="preserve"> </w:t>
      </w:r>
      <w:r w:rsidRPr="00AB6848">
        <w:rPr>
          <w:noProof/>
        </w:rPr>
        <w:t>[27]</w:t>
      </w:r>
      <w:r>
        <w:fldChar w:fldCharType="end"/>
      </w:r>
      <w:r>
        <w:t xml:space="preserve">: (1) Hiện tượng bùng nổ phụ thuộc (Dependency Explosion): các tiến trình hệ thống chạy dài hạn (như daemon hệ thống hoặc trình duyệt)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SRC000020 \l 1033 </w:instrText>
      </w:r>
      <w:r>
        <w:fldChar w:fldCharType="separate"/>
      </w:r>
      <w:r>
        <w:rPr>
          <w:noProof/>
        </w:rPr>
        <w:t xml:space="preserve"> </w:t>
      </w:r>
      <w:r w:rsidRPr="00AB6848">
        <w:rPr>
          <w:noProof/>
        </w:rPr>
        <w:t>[28]</w:t>
      </w:r>
      <w:r>
        <w:fldChar w:fldCharType="end"/>
      </w:r>
      <w:r>
        <w:t xml:space="preserve">; (2)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 xml:space="preserve"> </w:t>
      </w:r>
      <w:r w:rsidRPr="00AB6848">
        <w:rPr>
          <w:noProof/>
        </w:rPr>
        <w:t>[29]</w:t>
      </w:r>
      <w:r>
        <w:fldChar w:fldCharType="end"/>
      </w:r>
      <w:r>
        <w:t xml:space="preserve"> và Guerra et al. (arXiv:2608.01454) </w:t>
      </w:r>
      <w:r>
        <w:fldChar w:fldCharType="begin"/>
      </w:r>
      <w:r>
        <w:instrText xml:space="preserve">CITATION SRC000030 \l 1033 </w:instrText>
      </w:r>
      <w:r>
        <w:fldChar w:fldCharType="separate"/>
      </w:r>
      <w:r>
        <w:rPr>
          <w:noProof/>
        </w:rPr>
        <w:t xml:space="preserve"> </w:t>
      </w:r>
      <w:r w:rsidRPr="00AB6848">
        <w:rPr>
          <w:noProof/>
        </w:rPr>
        <w:t>[30]</w:t>
      </w:r>
      <w:r>
        <w:fldChar w:fldCharType="end"/>
      </w:r>
      <w:r>
        <w:t xml:space="preserve"> trên các bộ dữ liệu PIDS chuẩn chỉ ra rằng nhiều mô hình GNN phức tạp có xu hướng khai thác các đặc trưng đường tắt thống kê (như phân bố bậc của nút hoặc tính mới của đường dẫn tệp tin); khi kiểm soát chặt chẽ các yếu tố gây nhiễu, các bộ phân loại tuyến tính đơn giản có thể đạt hiệu năng cạnh tranh; (3) Hiện tượng nghẽn cổ chai thông tin (Over-smoothing và Over-squashing): khi tăng số lớp truyền tin, Over-smoothing làm vector biểu diễn của các nút dần trở nên tương đồng, trong khi Over-squashing </w:t>
      </w:r>
      <w:r>
        <w:fldChar w:fldCharType="begin"/>
      </w:r>
      <w:r>
        <w:instrText xml:space="preserve">CITATION SRC000021 \l 1033 </w:instrText>
      </w:r>
      <w:r>
        <w:fldChar w:fldCharType="separate"/>
      </w:r>
      <w:r>
        <w:rPr>
          <w:noProof/>
        </w:rPr>
        <w:t xml:space="preserve"> </w:t>
      </w:r>
      <w:r w:rsidRPr="00AB6848">
        <w:rPr>
          <w:noProof/>
        </w:rPr>
        <w:t>[31]</w:t>
      </w:r>
      <w:r>
        <w:fldChar w:fldCharType="end"/>
      </w:r>
      <w:r>
        <w:t xml:space="preserve"> nén ép lượng thông tin cấu trúc tăng theo hàm </w:t>
      </w:r>
      <w:r>
        <w:lastRenderedPageBreak/>
        <w:t>mũ vào vector kích thước cố định, ảnh hưởng đến khả năng phân tách các hành vi tấn công tinh vi.</w:t>
      </w:r>
    </w:p>
    <w:p w:rsidR="00024E08" w:rsidRDefault="00AB6848">
      <w:pPr>
        <w:pStyle w:val="Caption"/>
        <w:keepNext/>
        <w:spacing w:before="240" w:after="80" w:line="360" w:lineRule="auto"/>
        <w:jc w:val="center"/>
      </w:pPr>
      <w:bookmarkStart w:id="23" w:name="BK_TBL_1_003"/>
      <w:bookmarkStart w:id="24" w:name="_Toc238146590"/>
      <w:r>
        <w:rPr>
          <w:sz w:val="28"/>
        </w:rPr>
        <w:t>Bảng 1.</w:t>
      </w:r>
      <w:r>
        <w:rPr>
          <w:sz w:val="28"/>
        </w:rPr>
        <w:fldChar w:fldCharType="begin"/>
      </w:r>
      <w:r>
        <w:rPr>
          <w:sz w:val="28"/>
        </w:rPr>
        <w:instrText xml:space="preserve">SEQ Bảng \* ARABIC </w:instrText>
      </w:r>
      <w:r>
        <w:rPr>
          <w:sz w:val="28"/>
        </w:rPr>
        <w:fldChar w:fldCharType="separate"/>
      </w:r>
      <w:r>
        <w:rPr>
          <w:noProof/>
          <w:sz w:val="28"/>
        </w:rPr>
        <w:t>3</w:t>
      </w:r>
      <w:r>
        <w:rPr>
          <w:sz w:val="28"/>
        </w:rPr>
        <w:fldChar w:fldCharType="end"/>
      </w:r>
      <w:bookmarkEnd w:id="23"/>
      <w:r>
        <w:rPr>
          <w:sz w:val="28"/>
        </w:rPr>
        <w:t>: So sánh đối chiếu ba nhóm phương pháp biểu diễn đặc trưng log chủ đạo</w:t>
      </w:r>
      <w:bookmarkEnd w:id="24"/>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O(|V| + |E|) — Phụ thuộc quy mô đỉnh và cạnh đồ thị</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Pr>
          <w:b/>
        </w:rPr>
        <w:t>Bảng 1.</w:t>
      </w:r>
      <w:r>
        <w:rPr>
          <w:noProof/>
        </w:rPr>
        <w:t>3</w:t>
      </w:r>
      <w:r>
        <w:fldChar w:fldCharType="end"/>
      </w:r>
      <w:r>
        <w:t xml:space="preserve">). Mối quan hệ tương tác và sự </w:t>
      </w:r>
      <w:r>
        <w:lastRenderedPageBreak/>
        <w:t xml:space="preserve">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Pr>
          <w:b/>
        </w:rPr>
        <w:t>Hình 1.</w:t>
      </w:r>
      <w:r>
        <w:rPr>
          <w:noProof/>
        </w:rPr>
        <w:t>4</w:t>
      </w:r>
      <w:r>
        <w:fldChar w:fldCharType="end"/>
      </w:r>
      <w:r>
        <w:t>:</w:t>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3"/>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5" w:name="BK_FIG_1_004"/>
      <w:bookmarkStart w:id="26" w:name="_Toc238146583"/>
      <w:r>
        <w:rPr>
          <w:sz w:val="28"/>
        </w:rPr>
        <w:t>Hình 1.</w:t>
      </w:r>
      <w:r>
        <w:rPr>
          <w:sz w:val="28"/>
        </w:rPr>
        <w:fldChar w:fldCharType="begin"/>
      </w:r>
      <w:r>
        <w:rPr>
          <w:sz w:val="28"/>
        </w:rPr>
        <w:instrText xml:space="preserve">SEQ Hình \* ARABIC </w:instrText>
      </w:r>
      <w:r>
        <w:rPr>
          <w:sz w:val="28"/>
        </w:rPr>
        <w:fldChar w:fldCharType="separate"/>
      </w:r>
      <w:r>
        <w:rPr>
          <w:noProof/>
          <w:sz w:val="28"/>
        </w:rPr>
        <w:t>4</w:t>
      </w:r>
      <w:r>
        <w:rPr>
          <w:sz w:val="28"/>
        </w:rPr>
        <w:fldChar w:fldCharType="end"/>
      </w:r>
      <w:bookmarkEnd w:id="25"/>
      <w:r>
        <w:rPr>
          <w:sz w:val="28"/>
        </w:rPr>
        <w:t>: Bản đồ đối chiếu ba nhóm phương pháp biểu diễn log và nguồn gốc hình thành năm khoảng trống nghiên cứu cốt lõi (Nguồn: Tác giả tổng hợp)</w:t>
      </w:r>
      <w:bookmarkEnd w:id="26"/>
    </w:p>
    <w:p w:rsidR="00024E08" w:rsidRDefault="00AB6848">
      <w:pPr>
        <w:pStyle w:val="Heading2"/>
        <w:spacing w:before="280" w:after="160"/>
      </w:pPr>
      <w:bookmarkStart w:id="27" w:name="_Toc238146554"/>
      <w:r>
        <w:t>Các khoảng trống nghiên cứu cốt lõi</w:t>
      </w:r>
      <w:bookmarkEnd w:id="27"/>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Nhằm thiết lập cơ sở khoa học vững chắc và định hình phạm vi nghiên cứu, chuyên đề tổng kết năm khoảng trống nghiên cứu cốt lõi (Research Gaps) tương ứng với năm câu hỏi nghiên cứu (Research Questions - RQ) định hướng cho toàn bộ các đề xuất phương pháp luận tiếp theo.</w:t>
      </w:r>
    </w:p>
    <w:p w:rsidR="00024E08" w:rsidRDefault="00AB6848">
      <w:pPr>
        <w:pStyle w:val="Heading3"/>
        <w:spacing w:before="200" w:after="120"/>
      </w:pPr>
      <w:bookmarkStart w:id="28" w:name="_Toc238146555"/>
      <w:r>
        <w:rPr>
          <w:b/>
        </w:rPr>
        <w:lastRenderedPageBreak/>
        <w:t>Khoảng trống 1: Mất mát ngữ nghĩa an ninh trong quá trình trừu tượng hóa tham số</w:t>
      </w:r>
      <w:bookmarkEnd w:id="28"/>
    </w:p>
    <w:p w:rsidR="00024E08" w:rsidRDefault="00AB6848">
      <w:pPr>
        <w:spacing w:after="120" w:line="360" w:lineRule="auto"/>
        <w:ind w:firstLine="720"/>
      </w:pPr>
      <w:r>
        <w:t xml:space="preserve">Dữ liệu thực nghiệm từ các nghiên cứu tiền nhiệm chỉ ra rằng các bộ phân tích cú pháp (Log Parsers) đóng vai trò then chốt trong việc giảm chiều không gian văn bản log thành các mẫu định dạng tĩnh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 Tuy nhiên, cơ chế trừu tượng hóa tham số phụ thuộc vào từng thuật toán phân tích cú pháp; nhiều pipeline tiền xử lý thay thế hoặc khái quát hóa một phần các tham số biến động (như địa chỉ IP, tên tài khoản, đường dẫn tệp tin, cổng 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rPr>
          <w:b/>
        </w:rPr>
        <w:t xml:space="preserve">Câu hỏi nghiên cứu 1 (RQ1 — Representation Fidelity): </w:t>
      </w:r>
      <w:r>
        <w:t>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29" w:name="_Toc238146556"/>
      <w:r>
        <w:rPr>
          <w:b/>
        </w:rPr>
        <w:lastRenderedPageBreak/>
        <w:t>Khoảng trống 2: Bất đồng bộ và suy thoái trong gióng hàng biểu diễn đa góc nhìn</w:t>
      </w:r>
      <w:bookmarkEnd w:id="29"/>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và góc nhìn đồ thị nguồn gốc phản 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xml:space="preserve">, </w:t>
      </w:r>
      <w:r>
        <w:fldChar w:fldCharType="begin"/>
      </w:r>
      <w:r>
        <w:instrText xml:space="preserve">CITATION SRC000011 \l 1033 </w:instrText>
      </w:r>
      <w:r>
        <w:fldChar w:fldCharType="separate"/>
      </w:r>
      <w:r>
        <w:rPr>
          <w:noProof/>
        </w:rPr>
        <w:t xml:space="preserve"> </w:t>
      </w:r>
      <w:r w:rsidRPr="00AB6848">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xml:space="preserve"> và Barlow Twins </w:t>
      </w:r>
      <w:r>
        <w:fldChar w:fldCharType="begin"/>
      </w:r>
      <w:r>
        <w:instrText xml:space="preserve">CITATION SRC000023 \l 1033 </w:instrText>
      </w:r>
      <w:r>
        <w:fldChar w:fldCharType="separate"/>
      </w:r>
      <w:r>
        <w:rPr>
          <w:noProof/>
        </w:rPr>
        <w:t xml:space="preserve"> </w:t>
      </w:r>
      <w:r w:rsidRPr="00AB6848">
        <w:rPr>
          <w:noProof/>
        </w:rPr>
        <w:t>[11]</w:t>
      </w:r>
      <w:r>
        <w:fldChar w:fldCharType="end"/>
      </w:r>
      <w:r>
        <w:t>).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rPr>
          <w:b/>
        </w:rPr>
        <w:t xml:space="preserve">Câu hỏi nghiên cứu 2 (RQ2 — Cross-View Alignment): </w:t>
      </w:r>
      <w:r>
        <w:t>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0" w:name="_Toc238146557"/>
      <w:r>
        <w:rPr>
          <w:b/>
        </w:rPr>
        <w:lastRenderedPageBreak/>
        <w:t>Khoảng trống 3: Rò rỉ thông tin quy trình, học đường tắt và trôi dạt biểu diễn</w:t>
      </w:r>
      <w:bookmarkEnd w:id="30"/>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và Liu et al. (IEEE S&amp;P 2025)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Phân tích hệ thống chỉ ra sáu kênh rò rỉ thông tin tiềm tàng (Leakage Pathways) thường xuất hiện trong quy trình thực nghiệm: (1) Rò rỉ từ vựng/bộ phân tích cú pháp (Parser/Vocabulary Leakage), khi bộ parser được học trên toàn bộ dữ liệu gồm cả tập kiểm thử; (2) Rò rỉ chuẩn hóa thống kê (Normalization/Statistics Leakage), khi các tham số trung bình/phương sai hoặc trọng số TF-IDF được tính toán xuyên qua ranh giới tập train và test; (3) Rò rỉ thực thể/máy chủ thử nghiệm (Host/Entity/Campaign Holdout Leakage), khi dữ liệu tấn công trên cùng một máy chủ xuất hiện ở cả hai tập; (4) Rò rỉ điều chỉnh ngưỡng và siêu tham số (Threshold/Hyperparameter Leakage); (5) Rò rỉ dữ liệu tiền huấn luyện ngoài miền (Pretraining Data Leakage); và (6) Rò rỉ thời gian tương lai (Future Temporal Information Leakage),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(Legitimate Security Signal) và đặc trưng đường tắt nhân tạo (Dataset Shortcut Artifacts),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rPr>
          <w:b/>
        </w:rPr>
        <w:t xml:space="preserve">Câu hỏi nghiên cứu 3 (RQ3 — Validity Without Shortcuts): </w:t>
      </w:r>
      <w:r>
        <w:t>Representation có còn hữu ích sau khi loại bỏ shortcut của dataset và khi phân phối dữ liệu thay đổi hay không?</w:t>
      </w:r>
    </w:p>
    <w:p w:rsidR="00024E08" w:rsidRDefault="00AB6848">
      <w:pPr>
        <w:pStyle w:val="Heading3"/>
        <w:spacing w:before="200" w:after="120"/>
      </w:pPr>
      <w:bookmarkStart w:id="31" w:name="_Toc238146558"/>
      <w:r>
        <w:rPr>
          <w:b/>
        </w:rPr>
        <w:lastRenderedPageBreak/>
        <w:t>Khoảng trống 4: Gán nhãn mức thô, phân bổ bằng chứng yếu và nhiễu quản trị viên</w:t>
      </w:r>
      <w:bookmarkEnd w:id="31"/>
    </w:p>
    <w:p w:rsidR="00024E08" w:rsidRDefault="00AB6848">
      <w:pPr>
        <w:spacing w:after="120" w:line="360" w:lineRule="auto"/>
        <w:ind w:firstLine="720"/>
      </w:pPr>
      <w:r>
        <w:t xml:space="preserve">Trong thực tế giám sát an ninh mạng doanh nghiệp, dữ liệu nhãn mặt đất (Ground Truth) thường chỉ được ghi nhận ở mức độ hạt rất thô (Coarse Labels),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w:t>
      </w:r>
      <w:r>
        <w:fldChar w:fldCharType="begin"/>
      </w:r>
      <w:r>
        <w:instrText xml:space="preserve">CITATION SRC000028 \l 1033 </w:instrText>
      </w:r>
      <w:r>
        <w:fldChar w:fldCharType="separate"/>
      </w:r>
      <w:r>
        <w:rPr>
          <w:noProof/>
        </w:rPr>
        <w:t xml:space="preserve"> </w:t>
      </w:r>
      <w:r w:rsidRPr="00AB6848">
        <w:rPr>
          <w:noProof/>
        </w:rPr>
        <w:t>[12]</w:t>
      </w:r>
      <w:r>
        <w:fldChar w:fldCharType="end"/>
      </w:r>
      <w:r>
        <w:t xml:space="preserve">, </w:t>
      </w:r>
      <w:r>
        <w:fldChar w:fldCharType="begin"/>
      </w:r>
      <w:r>
        <w:instrText xml:space="preserve">CITATION SRC000029 \l 1033 </w:instrText>
      </w:r>
      <w:r>
        <w:fldChar w:fldCharType="separate"/>
      </w:r>
      <w:r>
        <w:rPr>
          <w:noProof/>
        </w:rPr>
        <w:t xml:space="preserve"> </w:t>
      </w:r>
      <w:r w:rsidRPr="00AB6848">
        <w:rPr>
          <w:noProof/>
        </w:rPr>
        <w:t>[13]</w:t>
      </w:r>
      <w:r>
        <w:fldChar w:fldCharType="end"/>
      </w:r>
      <w:r>
        <w:t>. Bên trong phiên làm việc đó, phần lớn các dòng log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rPr>
          <w:b/>
        </w:rPr>
        <w:t xml:space="preserve">Câu hỏi nghiên cứu 4 (RQ4 — Weak Evidence Attribution): </w:t>
      </w:r>
      <w:r>
        <w:t>Có thể gán đúng attack evidence dưới coarse labels mà không học nhầm các hành vi quản trị hợp pháp thành malicious hay không?</w:t>
      </w:r>
    </w:p>
    <w:p w:rsidR="00024E08" w:rsidRDefault="00AB6848">
      <w:pPr>
        <w:pStyle w:val="Heading3"/>
        <w:spacing w:before="200" w:after="120"/>
      </w:pPr>
      <w:bookmarkStart w:id="32" w:name="_Toc238146559"/>
      <w:r>
        <w:rPr>
          <w:b/>
        </w:rPr>
        <w:t>Khoảng trống 5: Đánh đổi giữa bảo toàn liên kết an ninh và rủi ro quyền riêng tư</w:t>
      </w:r>
      <w:bookmarkEnd w:id="32"/>
    </w:p>
    <w:p w:rsidR="00024E08" w:rsidRDefault="00AB6848">
      <w:pPr>
        <w:spacing w:after="120" w:line="360" w:lineRule="auto"/>
        <w:ind w:firstLine="720"/>
      </w:pPr>
      <w:r>
        <w:t xml:space="preserve">Để phát hiện và điều tra các cuộc tấn công APT kéo dài, mô hình học biểu diễn đòi hỏi phải duy trì khả năng liên kết có kiểm soát (Controlled Linkability) giữa các </w:t>
      </w:r>
      <w:r>
        <w:lastRenderedPageBreak/>
        <w:t xml:space="preserve">chuỗi hành vi của cùng một thực thể (người dùng, máy chủ, tiến trình) qua nhiều mốc thời gian khác nhau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w:t>
      </w:r>
    </w:p>
    <w:p w:rsidR="00024E08" w:rsidRDefault="00AB6848">
      <w:pPr>
        <w:spacing w:after="120" w:line="360" w:lineRule="auto"/>
        <w:ind w:firstLine="7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SRC000026 \l 1033 </w:instrText>
      </w:r>
      <w:r>
        <w:fldChar w:fldCharType="separate"/>
      </w:r>
      <w:r>
        <w:rPr>
          <w:noProof/>
        </w:rPr>
        <w:t xml:space="preserve"> </w:t>
      </w:r>
      <w:r w:rsidRPr="00AB6848">
        <w:rPr>
          <w:noProof/>
        </w:rPr>
        <w:t>[32]</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để xác định xem dữ liệu của một thực thể có nằm trong tập huấn luyện hay không, hoặc tấn công nghịch đảo biểu diễn (Representation / Model Inversion Attacks </w:t>
      </w:r>
      <w:r>
        <w:fldChar w:fldCharType="begin"/>
      </w:r>
      <w:r>
        <w:instrText xml:space="preserve">CITATION SRC000026 \l 1033 </w:instrText>
      </w:r>
      <w:r>
        <w:fldChar w:fldCharType="separate"/>
      </w:r>
      <w:r>
        <w:rPr>
          <w:noProof/>
        </w:rPr>
        <w:t xml:space="preserve"> </w:t>
      </w:r>
      <w:r w:rsidRPr="00AB6848">
        <w:rPr>
          <w:noProof/>
        </w:rPr>
        <w:t>[32]</w:t>
      </w:r>
      <w:r>
        <w:fldChar w:fldCharType="end"/>
      </w:r>
      <w:r>
        <w:t xml:space="preserve">) nhằm khôi phục lại các định danh nhạy cảm của người dùng và cấu hình mạng nội bộ. Cần nhấn mạnh rằng,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 </w:t>
      </w:r>
      <w:r>
        <w:fldChar w:fldCharType="begin"/>
      </w:r>
      <w:r>
        <w:instrText xml:space="preserve">CITATION SRC000027 \l 1033 </w:instrText>
      </w:r>
      <w:r>
        <w:fldChar w:fldCharType="separate"/>
      </w:r>
      <w:r>
        <w:rPr>
          <w:noProof/>
        </w:rPr>
        <w:t xml:space="preserve"> </w:t>
      </w:r>
      <w:r w:rsidRPr="00AB6848">
        <w:rPr>
          <w:noProof/>
        </w:rPr>
        <w:t>[17]</w:t>
      </w:r>
      <w:r>
        <w:fldChar w:fldCharType="end"/>
      </w:r>
      <w:r>
        <w:t>.</w:t>
      </w:r>
    </w:p>
    <w:p w:rsidR="00024E08" w:rsidRDefault="00AB6848">
      <w:pPr>
        <w:spacing w:after="120" w:line="360" w:lineRule="auto"/>
        <w:ind w:firstLine="720"/>
      </w:pPr>
      <w:r>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rPr>
          <w:b/>
        </w:rPr>
        <w:t xml:space="preserve">Câu hỏi nghiên cứu 5 (RQ5 — Privacy-Security Trade-Off): </w:t>
      </w:r>
      <w:r>
        <w:t>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3" w:name="_Toc238146560"/>
      <w:r>
        <w:rPr>
          <w:sz w:val="32"/>
        </w:rPr>
        <w:lastRenderedPageBreak/>
        <w:t>PHƯƠNG PHÁP BIỂU DIỄN ĐẶC TRƯNG LOG ĐA GÓC NHÌN BẢO TOÀN NGỮ CẢNH AN TOÀN</w:t>
      </w:r>
      <w:bookmarkEnd w:id="33"/>
    </w:p>
    <w:p w:rsidR="00024E08" w:rsidRDefault="00AB6848">
      <w:pPr>
        <w:pStyle w:val="Heading2"/>
        <w:spacing w:before="280" w:after="160"/>
      </w:pPr>
      <w:bookmarkStart w:id="34" w:name="_Toc238146561"/>
      <w:r>
        <w:t>Hình thức hóa bài toán và giới hạn xử lý dòng</w:t>
      </w:r>
      <w:bookmarkEnd w:id="34"/>
    </w:p>
    <w:p w:rsidR="00024E08" w:rsidRDefault="00AB6848">
      <w:pPr>
        <w:pStyle w:val="Heading3"/>
        <w:spacing w:before="200" w:after="120"/>
      </w:pPr>
      <w:bookmarkStart w:id="35" w:name="_Toc238146562"/>
      <w:r>
        <w:rPr>
          <w:b/>
        </w:rPr>
        <w:t>Biểu diễn đa góc nhìn và ranh giới Extractor–Detector</w:t>
      </w:r>
      <w:bookmarkEnd w:id="35"/>
    </w:p>
    <w:p w:rsidR="00024E08" w:rsidRDefault="00AB6848">
      <w:pPr>
        <w:spacing w:after="120" w:line="360" w:lineRule="auto"/>
        <w:ind w:firstLine="720"/>
      </w:pPr>
      <w:r>
        <w:t xml:space="preserve">Để thiết lập nền tảng lý thuyết vững chắc và giải quyết căn bản các khoảng trống phương pháp luận đã được xác lập trong Chương 1, Chương này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Pr>
          <w:noProof/>
        </w:rPr>
        <w:t xml:space="preserve"> </w:t>
      </w:r>
      <w:r w:rsidRPr="00AB6848">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rPr>
          <w:b/>
        </w:rPr>
        <w:lastRenderedPageBreak/>
        <w:t xml:space="preserve">1. Giai đoạn A (Stage A, Pretraining Tự giám sát Ngoại tuyến): </w:t>
      </w:r>
      <w:r>
        <w:t xml:space="preserve">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(Self-Supervised Learning)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rPr>
          <w:b/>
        </w:rPr>
        <w:t xml:space="preserve">2. Giai đoạn B (Stage B, Thích ứng Bằng chứng Yếu / Tùy chọn): </w:t>
      </w:r>
      <w:r>
        <w:t>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rPr>
          <w:b/>
        </w:rPr>
        <w:t xml:space="preserve">3. Giai đoạn C (Stage C, Đánh giá Đóng băng Hạ nguồn): </w:t>
      </w:r>
      <w:r>
        <w:t xml:space="preserve">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Pr>
          <w:noProof/>
        </w:rPr>
        <w:t xml:space="preserve"> </w:t>
      </w:r>
      <w:r w:rsidRPr="00AB6848">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rPr>
          <w:b/>
        </w:rPr>
        <w:t xml:space="preserve">Giả thuyết H1 (Parameter Semantic Fidelity, Đóng góp Độc lập): </w:t>
      </w:r>
      <w:r>
        <w:t xml:space="preserve">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w:t>
      </w:r>
      <w:r>
        <w:lastRenderedPageBreak/>
        <w:t xml:space="preserve">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rPr>
          <w:b/>
        </w:rPr>
        <w:t xml:space="preserve">Giả thuyết H2 (Multi-View Alignment &amp; Negative Transfer Prevention, Đóng góp Độc lập): </w:t>
      </w:r>
      <w:r>
        <w:t xml:space="preserve">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(Negative Transfer)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rPr>
          <w:b/>
        </w:rPr>
        <w:t xml:space="preserve">Giả thuyết H3 (Anti-Drift &amp; Shortcut Invariance Robustness, Đóng góp Độc lập): </w:t>
      </w:r>
      <w:r>
        <w:t xml:space="preserve">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w:t>
      </w:r>
      <w:r>
        <w:lastRenderedPageBreak/>
        <w:t>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rPr>
          <w:b/>
        </w:rPr>
        <w:t xml:space="preserve">Giả thuyết H4 (Bounded Operational Budget Feasibility, Đóng góp Độc lập): </w:t>
      </w:r>
      <w:r>
        <w:t xml:space="preserve">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rPr>
          <w:b/>
        </w:rPr>
        <w:t xml:space="preserve">Giả thuyết H5 (Controlled Linkability &amp; Utility–Privacy Frontier, Đóng góp Độc lập): </w:t>
      </w:r>
      <w:r>
        <w:t>Cơ chế duy trì liên kết có kiểm soát (Controlled Linkability)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Pr>
          <w:noProof/>
        </w:rPr>
        <w:t xml:space="preserve"> </w:t>
      </w:r>
      <w:r w:rsidRPr="00AB6848">
        <w:rPr>
          <w:noProof/>
        </w:rPr>
        <w:t>[32]</w:t>
      </w:r>
      <w:r>
        <w:fldChar w:fldCharType="end"/>
      </w:r>
      <w:r>
        <w:t>.</w:t>
      </w:r>
    </w:p>
    <w:p w:rsidR="00024E08" w:rsidRDefault="00AB6848">
      <w:pPr>
        <w:pStyle w:val="Heading3"/>
        <w:spacing w:before="200" w:after="120"/>
      </w:pPr>
      <w:bookmarkStart w:id="36" w:name="_Toc238146563"/>
      <w:r>
        <w:rPr>
          <w:b/>
        </w:rPr>
        <w:t>Độ phức tạp xử lý dòng với trạng thái hữu hạn</w:t>
      </w:r>
      <w:bookmarkEnd w:id="36"/>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Để 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SRC000013 \l 1033 </w:instrText>
      </w:r>
      <w:r>
        <w:fldChar w:fldCharType="separate"/>
      </w:r>
      <w:r>
        <w:rPr>
          <w:noProof/>
        </w:rPr>
        <w:t xml:space="preserve"> </w:t>
      </w:r>
      <w:r w:rsidRPr="00AB6848">
        <w:rPr>
          <w:noProof/>
        </w:rPr>
        <w:t>[25]</w:t>
      </w:r>
      <w:r>
        <w:fldChar w:fldCharType="end"/>
      </w:r>
      <w:r>
        <w:t>, hệ thống áp dụng nguyên tắc xử lý theo thời gian sự kiện (Event-Time) kết hợp cơ chế mốc ngắt thời gian (Event-Time Watermark):</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Về mặt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7" w:name="_Toc238146564"/>
      <w:r>
        <w:rPr>
          <w:b/>
        </w:rPr>
        <w:t>Kiến trúc tổng thể và giao diện vào/ra</w:t>
      </w:r>
      <w:bookmarkEnd w:id="37"/>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Pr>
          <w:b/>
        </w:rPr>
        <w:t>Hình 2.</w:t>
      </w:r>
      <w:r>
        <w:rPr>
          <w:noProof/>
        </w:rPr>
        <w:t>1</w:t>
      </w:r>
      <w:r>
        <w:fldChar w:fldCharType="end"/>
      </w:r>
      <w:r>
        <w:t>:</w:t>
      </w:r>
    </w:p>
    <w:p w:rsidR="00024E08" w:rsidRDefault="00AB6848">
      <w:pPr>
        <w:keepNext/>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4"/>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8" w:name="BK_FIG_2_001"/>
      <w:bookmarkStart w:id="39" w:name="_Toc238146584"/>
      <w:r>
        <w:rPr>
          <w:sz w:val="28"/>
        </w:rPr>
        <w:t>Hình 2.</w:t>
      </w:r>
      <w:r>
        <w:rPr>
          <w:sz w:val="28"/>
        </w:rPr>
        <w:fldChar w:fldCharType="begin"/>
      </w:r>
      <w:r>
        <w:rPr>
          <w:sz w:val="28"/>
        </w:rPr>
        <w:instrText xml:space="preserve">SEQ Hình \r 1 \* ARABIC </w:instrText>
      </w:r>
      <w:r>
        <w:rPr>
          <w:sz w:val="28"/>
        </w:rPr>
        <w:fldChar w:fldCharType="separate"/>
      </w:r>
      <w:r>
        <w:rPr>
          <w:noProof/>
          <w:sz w:val="28"/>
        </w:rPr>
        <w:t>1</w:t>
      </w:r>
      <w:r>
        <w:rPr>
          <w:sz w:val="28"/>
        </w:rPr>
        <w:fldChar w:fldCharType="end"/>
      </w:r>
      <w:bookmarkEnd w:id="38"/>
      <w:r>
        <w:rPr>
          <w:sz w:val="28"/>
        </w:rPr>
        <w:t>: Kiến trúc hai mặt phẳng (Training Plane &amp; Inference Plane) của khung biểu diễn đặc trưng log đa góc nhìn dòng (Nguồn: Tác giả đề xuất)</w:t>
      </w:r>
      <w:bookmarkEnd w:id="39"/>
    </w:p>
    <w:p w:rsidR="00024E08" w:rsidRDefault="00AB6848">
      <w:pPr>
        <w:spacing w:after="120" w:line="360" w:lineRule="auto"/>
        <w:ind w:firstLine="720"/>
      </w:pPr>
      <w:r>
        <w:rPr>
          <w:b/>
        </w:rPr>
        <w:t xml:space="preserve">1. Mặt phẳng Huấn luyện (Training Plane / Offline Self-Supervised): </w:t>
      </w:r>
      <w:r>
        <w:t xml:space="preserve">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b/>
        </w:rPr>
        <w:t xml:space="preserve">2. Mặt phẳng Suy luận Dòng (Streaming Inference Plane / Online Causal): </w:t>
      </w:r>
      <w:r>
        <w:t xml:space="preserve">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0" w:name="_Toc238146565"/>
      <w:r>
        <w:lastRenderedPageBreak/>
        <w:t>Tiền xử lý và bảo vệ dynamic parameters</w:t>
      </w:r>
      <w:bookmarkEnd w:id="40"/>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1" w:name="_Toc238146566"/>
      <w:r>
        <w:rPr>
          <w:b/>
        </w:rPr>
        <w:t>Parsing, Typed Canonicalization, Entity Resolution và Security-aware Parameter Retention</w:t>
      </w:r>
      <w:bookmarkEnd w:id="41"/>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AB06C1">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(Event-Time)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w:t>
      </w:r>
      <w:r>
        <w:lastRenderedPageBreak/>
        <w:t>đối 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(loại trừ hoàn toàn rủi ro test leakage).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độc hại; ranh giới Extractor–</w:t>
      </w:r>
      <w:r>
        <w:lastRenderedPageBreak/>
        <w:t>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2" w:name="BK_TBL_2_001"/>
      <w:bookmarkStart w:id="43" w:name="_Toc238146591"/>
      <w:r>
        <w:rPr>
          <w:sz w:val="28"/>
        </w:rPr>
        <w:t>Bảng 2.</w:t>
      </w:r>
      <w:r>
        <w:rPr>
          <w:sz w:val="28"/>
        </w:rPr>
        <w:fldChar w:fldCharType="begin"/>
      </w:r>
      <w:r>
        <w:rPr>
          <w:sz w:val="28"/>
        </w:rPr>
        <w:instrText xml:space="preserve">SEQ Bảng \r 1 \* ARABIC </w:instrText>
      </w:r>
      <w:r>
        <w:rPr>
          <w:sz w:val="28"/>
        </w:rPr>
        <w:fldChar w:fldCharType="separate"/>
      </w:r>
      <w:r>
        <w:rPr>
          <w:noProof/>
          <w:sz w:val="28"/>
        </w:rPr>
        <w:t>1</w:t>
      </w:r>
      <w:r>
        <w:rPr>
          <w:sz w:val="28"/>
        </w:rPr>
        <w:fldChar w:fldCharType="end"/>
      </w:r>
      <w:bookmarkEnd w:id="42"/>
      <w:r>
        <w:rPr>
          <w:sz w:val="28"/>
        </w:rPr>
        <w:t>: Chính sách RETAIN / NORMALIZE / PRIVACY-PROTECT / UNKNOWN-SAFE cho các trường của bộ sáu kiểu hóa</w:t>
      </w:r>
      <w:bookmarkEnd w:id="43"/>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numPr>
          <w:ilvl w:val="0"/>
          <w:numId w:val="15"/>
        </w:numPr>
        <w:spacing w:after="80" w:line="360" w:lineRule="auto"/>
        <w:ind w:hanging="357"/>
      </w:pPr>
      <w:r>
        <w:t xml:space="preserve">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numPr>
          <w:ilvl w:val="0"/>
          <w:numId w:val="15"/>
        </w:numPr>
        <w:spacing w:after="80" w:line="360" w:lineRule="auto"/>
        <w:ind w:hanging="357"/>
      </w:pPr>
      <w:r>
        <w:t xml:space="preserve">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numPr>
          <w:ilvl w:val="0"/>
          <w:numId w:val="15"/>
        </w:numPr>
        <w:spacing w:after="80" w:line="360" w:lineRule="auto"/>
        <w:ind w:hanging="357"/>
      </w:pPr>
      <w:r>
        <w:t>Chính sách xử lý tham số chưa xác định (UNSEEN / UNCERTAIN SECURITY SEMANTICS) tuân thủ nguyên tắc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(DROP)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numPr>
          <w:ilvl w:val="0"/>
          <w:numId w:val="15"/>
        </w:numPr>
        <w:spacing w:after="80" w:line="360" w:lineRule="auto"/>
        <w:ind w:hanging="357"/>
      </w:pPr>
      <w:r>
        <w:lastRenderedPageBreak/>
        <w:t xml:space="preserve">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4" w:name="_Toc238146567"/>
      <w:r>
        <w:rPr>
          <w:b/>
        </w:rPr>
        <w:t>Mô hình đe dọa quyền riêng tư và Controlled Linkability</w:t>
      </w:r>
      <w:bookmarkEnd w:id="44"/>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(Controlled Linkability Mechanism)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Pr="00AB6848">
        <w:rPr>
          <w:noProof/>
        </w:rPr>
        <w:t>[16]</w:t>
      </w:r>
      <w:r>
        <w:fldChar w:fldCharType="end"/>
      </w:r>
      <w:r>
        <w:t>).</w:t>
      </w:r>
    </w:p>
    <w:p w:rsidR="00024E08" w:rsidRDefault="00AB6848">
      <w:pPr>
        <w:spacing w:after="120" w:line="360" w:lineRule="auto"/>
        <w:ind w:firstLine="720"/>
      </w:pPr>
      <w:r>
        <w:t xml:space="preserve">Tấn công nghịch đảo biểu diễn (Representation/Model Inversion Attack): đối nghịch khôi phục hoặc xấp xỉ các đặc trưng nhận dạng nhạy cảm từ vector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(ví dụ tên người dùng, hostname, chuỗi lệnh) thông qua giải bài toán ngược của bộ mã hóa (</w:t>
      </w:r>
      <w:r>
        <w:fldChar w:fldCharType="begin"/>
      </w:r>
      <w:r>
        <w:instrText xml:space="preserve">CITATION SRC000026 \l 1033 </w:instrText>
      </w:r>
      <w:r>
        <w:fldChar w:fldCharType="separate"/>
      </w:r>
      <w:r w:rsidRPr="00AB6848">
        <w:rPr>
          <w:noProof/>
        </w:rPr>
        <w:t>[32]</w:t>
      </w:r>
      <w:r>
        <w:fldChar w:fldCharType="end"/>
      </w:r>
      <w:r>
        <w:t>).</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Để giải quyết đồng thời hai lớp đe dọa trên trong khi vẫn bảo toàn ngữ cảnh hành vi cần thiết cho phân tích tấn công, chuyên đề xác lập Cơ chế Liên kết Có Kiểm soát (Controlled Linkability Mechanism) như một hợp đồng kỹ thuật với ba thành phần:</w:t>
      </w:r>
    </w:p>
    <w:p w:rsidR="00024E08" w:rsidRDefault="00AB6848">
      <w:pPr>
        <w:spacing w:after="120" w:line="360" w:lineRule="auto"/>
      </w:pPr>
      <w:r>
        <w:rPr>
          <w:b/>
        </w:rPr>
        <w:t xml:space="preserve">1. </w:t>
      </w:r>
      <w:r>
        <w:t xml:space="preserve">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b/>
        </w:rPr>
        <w:lastRenderedPageBreak/>
        <w:t xml:space="preserve">2. </w:t>
      </w:r>
      <w:r>
        <w:t xml:space="preserve">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(DROP)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b/>
        </w:rPr>
        <w:t xml:space="preserve">3. </w:t>
      </w:r>
      <w:r>
        <w:t xml:space="preserve">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w:t>
      </w:r>
      <w:r>
        <w:lastRenderedPageBreak/>
        <w:t xml:space="preserve">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(DROP);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(bảo toàn nhãn kiểu trường và vị trí cấu trúc, gán typed placeholder):</w:t>
      </w:r>
    </w:p>
    <w:p w:rsidR="00024E08" w:rsidRDefault="00AB06C1">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và kiểu hành vi </w:t>
      </w:r>
      <m:oMath>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Pr="00AB6848">
        <w:rPr>
          <w:noProof/>
        </w:rPr>
        <w:t>[16]</w:t>
      </w:r>
      <w:r>
        <w:fldChar w:fldCharType="end"/>
      </w:r>
      <w:r>
        <w:t>), tấn công nghịch đảo (</w:t>
      </w:r>
      <w:r>
        <w:fldChar w:fldCharType="begin"/>
      </w:r>
      <w:r>
        <w:instrText xml:space="preserve">CITATION SRC000026 \l 1033 </w:instrText>
      </w:r>
      <w:r>
        <w:fldChar w:fldCharType="separate"/>
      </w:r>
      <w:r w:rsidRPr="00AB6848">
        <w:rPr>
          <w:noProof/>
        </w:rPr>
        <w:t>[32]</w:t>
      </w:r>
      <w:r>
        <w:fldChar w:fldCharType="end"/>
      </w:r>
      <w:r>
        <w:t>), và tấn công tái định danh; không thể đưa ra kết luận chỉ từ lý thuyết DP hoặc thiết kế pseudonymization.</w:t>
      </w:r>
    </w:p>
    <w:p w:rsidR="00024E08" w:rsidRDefault="00AB6848">
      <w:pPr>
        <w:pStyle w:val="Heading3"/>
        <w:spacing w:before="200" w:after="120"/>
      </w:pPr>
      <w:bookmarkStart w:id="45" w:name="_Toc238146568"/>
      <w:r>
        <w:rPr>
          <w:b/>
        </w:rPr>
        <w:t>Đồng bộ thời gian và cửa sổ ngữ cảnh đa tỷ lệ</w:t>
      </w:r>
      <w:bookmarkEnd w:id="45"/>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(Event-Time Watermark)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lastRenderedPageBreak/>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rPr>
          <w:b/>
        </w:rPr>
        <w:t xml:space="preserve">(i) </w:t>
      </w:r>
      <w:r>
        <w:t>Chuẩn hóa múi giờ: tất cả nhãn thời gian được chuyển về UTC epoch trước khi so sánh xuyên nguồn.</w:t>
      </w:r>
    </w:p>
    <w:p w:rsidR="00024E08" w:rsidRDefault="00AB6848">
      <w:pPr>
        <w:spacing w:after="120" w:line="360" w:lineRule="auto"/>
      </w:pPr>
      <w:r>
        <w:rPr>
          <w:b/>
        </w:rPr>
        <w:t xml:space="preserve">(ii) </w:t>
      </w:r>
      <w:r>
        <w:t xml:space="preserve">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rPr>
          <w:b/>
        </w:rPr>
        <w:t xml:space="preserve">(iii) </w:t>
      </w:r>
      <w:r>
        <w:t xml:space="preserve">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giao diện </w:t>
      </w:r>
      <w:r>
        <w:lastRenderedPageBreak/>
        <w:t xml:space="preserve">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6" w:name="_Toc238146569"/>
      <w:r>
        <w:t>Trích xuất đặc trưng đa góc nhìn</w:t>
      </w:r>
      <w:bookmarkEnd w:id="46"/>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7" w:name="_Toc238146570"/>
      <w:r>
        <w:rPr>
          <w:b/>
        </w:rPr>
        <w:t>Bộ trích xuất tuần tự ngữ nghĩa Transformer</w:t>
      </w:r>
      <w:bookmarkEnd w:id="47"/>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Pr>
          <w:noProof/>
        </w:rPr>
        <w:t xml:space="preserve"> </w:t>
      </w:r>
      <w:r w:rsidRPr="00AB6848">
        <w:rPr>
          <w:noProof/>
        </w:rPr>
        <w:t>[33]</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Pr>
          <w:noProof/>
        </w:rPr>
        <w:t xml:space="preserve"> </w:t>
      </w:r>
      <w:r w:rsidRPr="00AB6848">
        <w:rPr>
          <w:noProof/>
        </w:rPr>
        <w:t>[34]</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Để huấn luyện bộ trích xuất tuần tự mà không gây rò rỉ nhãn tấn công hay phụ thuộc vào tri thức chuyên gia định trước, mô hình tối ưu hóa đồng thời ba mục tiêu tự giám sát (Self-supervised Objectives) với đầu dự đoán phụ trợ (Auxiliary Heads) và tiêu chuẩn tối ưu hóa tường minh:</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giá trị 15% được sử dụng làm điểm khởi tạo tham chiếu và được tinh chỉnh,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(target)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8" w:name="BK_FIG_2_002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8"/>
    </w:p>
    <w:p w:rsidR="00024E08" w:rsidRDefault="00AB6848">
      <w:pPr>
        <w:pStyle w:val="Caption"/>
        <w:spacing w:before="120" w:after="240" w:line="360" w:lineRule="auto"/>
        <w:jc w:val="center"/>
      </w:pPr>
      <w:bookmarkStart w:id="49" w:name="BK_FIG_2_002"/>
      <w:bookmarkStart w:id="50" w:name="_Toc238146585"/>
      <w:r>
        <w:rPr>
          <w:sz w:val="28"/>
        </w:rPr>
        <w:t>Hình 2.</w:t>
      </w:r>
      <w:r>
        <w:rPr>
          <w:sz w:val="28"/>
        </w:rPr>
        <w:fldChar w:fldCharType="begin"/>
      </w:r>
      <w:r>
        <w:rPr>
          <w:sz w:val="28"/>
        </w:rPr>
        <w:instrText xml:space="preserve">SEQ Hình \* ARABIC </w:instrText>
      </w:r>
      <w:r>
        <w:rPr>
          <w:sz w:val="28"/>
        </w:rPr>
        <w:fldChar w:fldCharType="separate"/>
      </w:r>
      <w:r>
        <w:rPr>
          <w:noProof/>
          <w:sz w:val="28"/>
        </w:rPr>
        <w:t>2</w:t>
      </w:r>
      <w:r>
        <w:rPr>
          <w:sz w:val="28"/>
        </w:rPr>
        <w:fldChar w:fldCharType="end"/>
      </w:r>
      <w:bookmarkEnd w:id="49"/>
      <w:r>
        <w:rPr>
          <w:sz w:val="28"/>
        </w:rPr>
        <w:t>: Kiến trúc Bộ trích xuất tuần tự ngữ nghĩa Transformer và cơ chế học tự giám sát trên cửa sổ ngắn hạn (Nguồn: Tác giả đề xuất)</w:t>
      </w:r>
      <w:bookmarkEnd w:id="50"/>
    </w:p>
    <w:p w:rsidR="00024E08" w:rsidRDefault="00AB6848">
      <w:pPr>
        <w:pStyle w:val="Heading3"/>
        <w:spacing w:before="200" w:after="120"/>
      </w:pPr>
      <w:bookmarkStart w:id="51" w:name="_Toc238146571"/>
      <w:r>
        <w:rPr>
          <w:b/>
        </w:rPr>
        <w:lastRenderedPageBreak/>
        <w:t>Xây dựng đồ thị nguồn gốc phụ thuộc thời gian và đảm bảo độ chân thực đồ thị</w:t>
      </w:r>
      <w:bookmarkEnd w:id="51"/>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w:t>
      </w:r>
      <w:r>
        <w:lastRenderedPageBreak/>
        <w:t xml:space="preserve">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(Dependency Explosion)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AB6848">
      <w:pPr>
        <w:numPr>
          <w:ilvl w:val="0"/>
          <w:numId w:val="16"/>
        </w:numPr>
        <w:spacing w:after="80" w:line="360" w:lineRule="auto"/>
        <w:ind w:hanging="357"/>
      </w:pPr>
      <w:r>
        <w:t>Kiểm soát bậc đỉnh và nén cạnh lặp (Degree-bounded Edge Compaction): áp dụng ngưỡng chặn trên đối với các cạnh tương tác lặp lại tần suất cao giữa cùng một cặp đỉnh trong một khoảng thời gian ngắn. Khi nén hoặc khử trùng lặp các cạnh này, hệ thống chỉ duy trì bản tóm tắt có khả năng kiểm toán (auditable summary) bao gồm: số lần lặp (multiplicity), mốc thời gian đầu tiên (</w:t>
      </w:r>
      <m:oMath>
        <m:sSub>
          <m:sSubPr>
            <m:ctrlPr>
              <w:rPr>
                <w:rFonts w:ascii="Cambria Math" w:hAnsi="Cambria Math"/>
              </w:rPr>
            </m:ctrlPr>
          </m:sSubPr>
          <m:e>
            <m:r>
              <w:rPr>
                <w:rFonts w:ascii="Cambria Math" w:hAnsi="Cambria Math"/>
              </w:rPr>
              <m:t>t</m:t>
            </m:r>
          </m:e>
          <m:sub>
            <m:r>
              <m:rPr>
                <m:nor/>
              </m:rPr>
              <m:t>first</m:t>
            </m:r>
          </m:sub>
        </m:sSub>
      </m:oMath>
      <w:r>
        <w:t>), mốc thời gian cuối cùng (</w:t>
      </w:r>
      <m:oMath>
        <m:sSub>
          <m:sSubPr>
            <m:ctrlPr>
              <w:rPr>
                <w:rFonts w:ascii="Cambria Math" w:hAnsi="Cambria Math"/>
              </w:rPr>
            </m:ctrlPr>
          </m:sSubPr>
          <m:e>
            <m:r>
              <w:rPr>
                <w:rFonts w:ascii="Cambria Math" w:hAnsi="Cambria Math"/>
              </w:rPr>
              <m:t>t</m:t>
            </m:r>
          </m:e>
          <m:sub>
            <m:r>
              <m:rPr>
                <m:nor/>
              </m:rPr>
              <m:t>last</m:t>
            </m:r>
          </m:sub>
        </m:sSub>
      </m:oMath>
      <w:r>
        <w:t xml:space="preserve">), kiểu quan hệ và các thuộc tính liên quan, mà không </w:t>
      </w:r>
      <w:r>
        <w:lastRenderedPageBreak/>
        <w:t>khẳng định có thể tái dựng toàn bộ chuỗi sự kiện gốc nếu không lưu trữ con trỏ định danh sự kiện thô (raw event pointers).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2" w:name="_Toc238146572"/>
      <w:r>
        <w:rPr>
          <w:b/>
        </w:rPr>
        <w:t>Bộ trích xuất đồ thị động Temporal GNN</w:t>
      </w:r>
      <w:bookmarkEnd w:id="52"/>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w:t>
      </w:r>
      <w:r>
        <w:lastRenderedPageBreak/>
        <w:t xml:space="preserve">Kế thừa khung xử lý bộ nhớ và truyền thông điệp thời gian động </w:t>
      </w:r>
      <w:r>
        <w:fldChar w:fldCharType="begin"/>
      </w:r>
      <w:r>
        <w:instrText xml:space="preserve">CITATION SRC000037 \l 1033 </w:instrText>
      </w:r>
      <w:r>
        <w:fldChar w:fldCharType="separate"/>
      </w:r>
      <w:r>
        <w:rPr>
          <w:noProof/>
        </w:rPr>
        <w:t xml:space="preserve"> </w:t>
      </w:r>
      <w:r w:rsidRPr="00AB6848">
        <w:rPr>
          <w:noProof/>
        </w:rPr>
        <w:t>[35]</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Pr>
          <w:noProof/>
        </w:rPr>
        <w:t xml:space="preserve"> </w:t>
      </w:r>
      <w:r w:rsidRPr="00AB6848">
        <w:rPr>
          <w:noProof/>
        </w:rPr>
        <w:t>[24]</w:t>
      </w:r>
      <w:r>
        <w:fldChar w:fldCharType="end"/>
      </w:r>
      <w:r>
        <w:t xml:space="preserve">, </w:t>
      </w:r>
      <w:r>
        <w:fldChar w:fldCharType="begin"/>
      </w:r>
      <w:r>
        <w:instrText xml:space="preserve">CITATION SRC000013 \l 1033 </w:instrText>
      </w:r>
      <w:r>
        <w:fldChar w:fldCharType="separate"/>
      </w:r>
      <w:r>
        <w:rPr>
          <w:noProof/>
        </w:rPr>
        <w:t xml:space="preserve"> </w:t>
      </w:r>
      <w:r w:rsidRPr="00AB6848">
        <w:rPr>
          <w:noProof/>
        </w:rPr>
        <w:t>[25]</w:t>
      </w:r>
      <w:r>
        <w:fldChar w:fldCharType="end"/>
      </w:r>
      <w:r>
        <w:t xml:space="preserve">, </w:t>
      </w:r>
      <w:r>
        <w:fldChar w:fldCharType="begin"/>
      </w:r>
      <w:r>
        <w:instrText xml:space="preserve">CITATION SRC000014 \l 1033 </w:instrText>
      </w:r>
      <w:r>
        <w:fldChar w:fldCharType="separate"/>
      </w:r>
      <w:r>
        <w:rPr>
          <w:noProof/>
        </w:rPr>
        <w:t xml:space="preserve"> </w:t>
      </w:r>
      <w:r w:rsidRPr="00AB6848">
        <w:rPr>
          <w:noProof/>
        </w:rPr>
        <w:t>[26]</w:t>
      </w:r>
      <w:r>
        <w:fldChar w:fldCharType="end"/>
      </w:r>
      <w:r>
        <w:t xml:space="preserve">, </w:t>
      </w:r>
      <w:r>
        <w:fldChar w:fldCharType="begin"/>
      </w:r>
      <w:r>
        <w:instrText xml:space="preserve">CITATION SRC000015 \l 1033 </w:instrText>
      </w:r>
      <w:r>
        <w:fldChar w:fldCharType="separate"/>
      </w:r>
      <w:r>
        <w:rPr>
          <w:noProof/>
        </w:rPr>
        <w:t xml:space="preserve"> </w:t>
      </w:r>
      <w:r w:rsidRPr="00AB6848">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pPr>
        <w:keepNext/>
        <w:spacing w:after="120" w:line="360" w:lineRule="auto"/>
        <w:ind w:firstLine="720"/>
      </w:pPr>
      <w:r>
        <w:rPr>
          <w:rFonts w:ascii="Times New Roman" w:hAnsi="Times New Roman"/>
          <w:sz w:val="28"/>
        </w:rP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rPr>
          <w:rFonts w:ascii="Times New Roman" w:hAnsi="Times New Roman"/>
          <w:sz w:val="28"/>
        </w:rP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rPr>
          <w:rFonts w:ascii="Times New Roman" w:hAnsi="Times New Roman"/>
          <w:sz w:val="28"/>
        </w:rPr>
        <w:t xml:space="preserve"> là trạng thái bộ nhớ của </w:t>
      </w:r>
      <m:oMath>
        <m:r>
          <w:rPr>
            <w:rFonts w:ascii="Cambria Math" w:hAnsi="Cambria Math"/>
          </w:rPr>
          <m:t>v</m:t>
        </m:r>
      </m:oMath>
      <w:r>
        <w:rPr>
          <w:rFonts w:ascii="Times New Roman" w:hAnsi="Times New Roman"/>
          <w:sz w:val="28"/>
        </w:rPr>
        <w:t xml:space="preserve"> và </w:t>
      </w:r>
      <m:oMath>
        <m:r>
          <w:rPr>
            <w:rFonts w:ascii="Cambria Math" w:hAnsi="Cambria Math"/>
          </w:rPr>
          <m:t>u</m:t>
        </m:r>
      </m:oMath>
      <w:r>
        <w:rPr>
          <w:rFonts w:ascii="Times New Roman" w:hAnsi="Times New Roman"/>
          <w:sz w:val="28"/>
        </w:rPr>
        <w:t xml:space="preserve"> ngay trước event-time </w:t>
      </w:r>
      <m:oMath>
        <m:r>
          <w:rPr>
            <w:rFonts w:ascii="Cambria Math" w:hAnsi="Cambria Math"/>
          </w:rPr>
          <m:t>t</m:t>
        </m:r>
      </m:oMath>
      <w:r>
        <w:rPr>
          <w:rFonts w:ascii="Times New Roman" w:hAnsi="Times New Roman"/>
          <w:sz w:val="28"/>
        </w:rP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rPr>
          <w:rFonts w:ascii="Times New Roman" w:hAnsi="Times New Roman"/>
          <w:sz w:val="28"/>
        </w:rPr>
        <w:t xml:space="preserve"> là vector nhúng của loại quan hệ </w:t>
      </w:r>
      <m:oMath>
        <m:r>
          <w:rPr>
            <w:rFonts w:ascii="Cambria Math" w:hAnsi="Cambria Math"/>
          </w:rPr>
          <m:t>r</m:t>
        </m:r>
      </m:oMath>
      <w:r>
        <w:rPr>
          <w:rFonts w:ascii="Times New Roman" w:hAnsi="Times New Roman"/>
          <w:sz w:val="28"/>
        </w:rP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rPr>
          <w:rFonts w:ascii="Times New Roman" w:hAnsi="Times New Roman"/>
          <w:sz w:val="28"/>
        </w:rP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rPr>
          <w:rFonts w:ascii="Times New Roman" w:hAnsi="Times New Roman"/>
          <w:sz w:val="28"/>
        </w:rPr>
        <w:t xml:space="preserve"> là độ lệch thời gian so với tương tác gần nhất của </w:t>
      </w:r>
      <m:oMath>
        <m:r>
          <w:rPr>
            <w:rFonts w:ascii="Cambria Math" w:hAnsi="Cambria Math"/>
          </w:rPr>
          <m:t>v</m:t>
        </m:r>
      </m:oMath>
      <w:r>
        <w:rPr>
          <w:rFonts w:ascii="Times New Roman" w:hAnsi="Times New Roman"/>
          <w:sz w:val="28"/>
        </w:rPr>
        <w:t xml:space="preserve">. Các thông điệp gửi đến đỉnh </w:t>
      </w:r>
      <m:oMath>
        <m:r>
          <w:rPr>
            <w:rFonts w:ascii="Cambria Math" w:hAnsi="Cambria Math"/>
          </w:rPr>
          <m:t>u</m:t>
        </m:r>
      </m:oMath>
      <w:r>
        <w:rPr>
          <w:rFonts w:ascii="Times New Roman" w:hAnsi="Times New Roman"/>
          <w:sz w:val="28"/>
        </w:rPr>
        <w:t xml:space="preserve"> trong cùng bước thời gian được tổng hợp qua hàm gom cụm:</w:t>
      </w:r>
    </w:p>
    <w:p>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pPr>
        <w:keepNext/>
        <w:spacing w:after="120" w:line="360" w:lineRule="auto"/>
        <w:ind w:firstLine="720"/>
      </w:pPr>
      <w:r>
        <w:rPr>
          <w:rFonts w:ascii="Times New Roman" w:hAnsi="Times New Roman"/>
          <w:sz w:val="28"/>
        </w:rPr>
        <w:t xml:space="preserve">Trạng thái bộ nhớ của thực thể </w:t>
      </w:r>
      <m:oMath>
        <m:r>
          <w:rPr>
            <w:rFonts w:ascii="Cambria Math" w:hAnsi="Cambria Math"/>
          </w:rPr>
          <m:t>u</m:t>
        </m:r>
      </m:oMath>
      <w:r>
        <w:rPr>
          <w:rFonts w:ascii="Times New Roman" w:hAnsi="Times New Roman"/>
          <w:sz w:val="28"/>
        </w:rPr>
        <w:t xml:space="preserve"> được cập nhật qua tế bào hồi quy (như GRU Cell) từ trạng thái trước đó và thông điệp tổng hợp:</w:t>
      </w:r>
    </w:p>
    <w:p>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Nhằm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Pr>
          <w:noProof/>
        </w:rPr>
        <w:t xml:space="preserve"> </w:t>
      </w:r>
      <w:r w:rsidRPr="00AB6848">
        <w:rPr>
          <w:noProof/>
        </w:rPr>
        <w:t>[26]</w:t>
      </w:r>
      <w:r>
        <w:fldChar w:fldCharType="end"/>
      </w:r>
      <w:r>
        <w:t xml:space="preserve"> về học biểu diễn qua cơ chế che giấu (Masked Graph Representation Learning) và mở </w:t>
      </w:r>
      <w:r>
        <w:lastRenderedPageBreak/>
        <w:t>rộng cho đồ thị nguồn gốc động theo thời gian (Adapted / Ours), hàm mục tiêu tự giám sát đồ thị được cấu thành từ ba tác vụ phụ trợ với đầu dự đoán riêng biệt:</w:t>
      </w:r>
    </w:p>
    <w:p w:rsidR="00024E08" w:rsidRDefault="00AB06C1">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(target)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(raw username), tên máy chủ thô (raw hostname), mã tiến trình thô (raw PID),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w:t>
      </w:r>
      <w:r>
        <w:lastRenderedPageBreak/>
        <w:t xml:space="preserve">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(Huber criterion,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khiến biểu diễn các đỉnh hội tụ về các vector khó phân biệt, và hiện tượng nghẽn cổ chai thông tin (Over-squashing) khi thông tin từ vùng lân cận mở rộng theo hàm mũ bị ép vào một </w:t>
      </w:r>
      <w:r>
        <w:lastRenderedPageBreak/>
        <w:t xml:space="preserve">vector kích thước cố định </w:t>
      </w:r>
      <w:r>
        <w:fldChar w:fldCharType="begin"/>
      </w:r>
      <w:r>
        <w:instrText xml:space="preserve">CITATION SRC000021 \l 1033 </w:instrText>
      </w:r>
      <w:r>
        <w:fldChar w:fldCharType="separate"/>
      </w:r>
      <w:r>
        <w:rPr>
          <w:noProof/>
        </w:rPr>
        <w:t xml:space="preserve"> </w:t>
      </w:r>
      <w:r w:rsidRPr="00AB6848">
        <w:rPr>
          <w:noProof/>
        </w:rPr>
        <w:t>[31]</w:t>
      </w:r>
      <w:r>
        <w:fldChar w:fldCharType="end"/>
      </w:r>
      <w:r>
        <w:t>.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w:t>
      </w:r>
      <w:r>
        <w:lastRenderedPageBreak/>
        <w:t xml:space="preserve">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3" w:name="BK_FIG_2_003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3"/>
    </w:p>
    <w:p w:rsidR="00024E08" w:rsidRDefault="00AB6848">
      <w:pPr>
        <w:pStyle w:val="Caption"/>
        <w:spacing w:before="120" w:after="240" w:line="360" w:lineRule="auto"/>
        <w:jc w:val="center"/>
      </w:pPr>
      <w:bookmarkStart w:id="54" w:name="BK_FIG_2_003"/>
      <w:bookmarkStart w:id="55" w:name="_Toc238146586"/>
      <w:r>
        <w:rPr>
          <w:sz w:val="28"/>
        </w:rPr>
        <w:t>Hình 2.</w:t>
      </w:r>
      <w:r>
        <w:rPr>
          <w:sz w:val="28"/>
        </w:rPr>
        <w:fldChar w:fldCharType="begin"/>
      </w:r>
      <w:r>
        <w:rPr>
          <w:sz w:val="28"/>
        </w:rPr>
        <w:instrText xml:space="preserve">SEQ Hình \* ARABIC </w:instrText>
      </w:r>
      <w:r>
        <w:rPr>
          <w:sz w:val="28"/>
        </w:rPr>
        <w:fldChar w:fldCharType="separate"/>
      </w:r>
      <w:r>
        <w:rPr>
          <w:noProof/>
          <w:sz w:val="28"/>
        </w:rPr>
        <w:t>3</w:t>
      </w:r>
      <w:r>
        <w:rPr>
          <w:sz w:val="28"/>
        </w:rPr>
        <w:fldChar w:fldCharType="end"/>
      </w:r>
      <w:bookmarkEnd w:id="54"/>
      <w:r>
        <w:rPr>
          <w:sz w:val="28"/>
        </w:rPr>
        <w:t>: Kiến trúc xây dựng đồ thị nguồn gốc phụ thuộc thời gian và Bộ trích xuất Temporal GNN (Nguồn: Tác giả đề xuất)</w:t>
      </w:r>
      <w:bookmarkEnd w:id="55"/>
    </w:p>
    <w:p w:rsidR="00024E08" w:rsidRDefault="00AB6848">
      <w:pPr>
        <w:keepNext/>
        <w:pageBreakBefore/>
        <w:spacing w:after="120" w:line="360" w:lineRule="auto"/>
        <w:ind w:firstLine="720"/>
      </w:pPr>
      <w:r>
        <w:lastRenderedPageBreak/>
        <w:t>Bảng 2.2 tóm tắt các đặc tính kiến trúc và độ phức tạp tính toán của hai bộ trích xuất đặc trưng đa góc nhìn:</w:t>
      </w:r>
    </w:p>
    <w:p w:rsidR="00024E08" w:rsidRDefault="00AB6848">
      <w:pPr>
        <w:pStyle w:val="Caption"/>
        <w:keepNext/>
        <w:spacing w:before="240" w:after="80" w:line="360" w:lineRule="auto"/>
        <w:jc w:val="center"/>
      </w:pPr>
      <w:bookmarkStart w:id="56" w:name="BK_TBL_2_002"/>
      <w:bookmarkStart w:id="57" w:name="_Toc238146592"/>
      <w:r>
        <w:rPr>
          <w:sz w:val="28"/>
        </w:rPr>
        <w:t>Bảng 2.</w:t>
      </w:r>
      <w:r>
        <w:rPr>
          <w:sz w:val="28"/>
        </w:rPr>
        <w:fldChar w:fldCharType="begin"/>
      </w:r>
      <w:r>
        <w:rPr>
          <w:sz w:val="28"/>
        </w:rPr>
        <w:instrText xml:space="preserve">SEQ Bảng \* ARABIC </w:instrText>
      </w:r>
      <w:r>
        <w:rPr>
          <w:sz w:val="28"/>
        </w:rPr>
        <w:fldChar w:fldCharType="separate"/>
      </w:r>
      <w:r>
        <w:rPr>
          <w:noProof/>
          <w:sz w:val="28"/>
        </w:rPr>
        <w:t>2</w:t>
      </w:r>
      <w:r>
        <w:rPr>
          <w:sz w:val="28"/>
        </w:rPr>
        <w:fldChar w:fldCharType="end"/>
      </w:r>
      <w:bookmarkEnd w:id="56"/>
      <w:r>
        <w:rPr>
          <w:sz w:val="28"/>
        </w:rPr>
        <w:t>: Đặc tả kiến trúc và độ phức tạp tính toán của hai bộ trích xuất đặc trưng đa góc nhìn</w:t>
      </w:r>
      <w:bookmarkEnd w:id="57"/>
    </w:p>
    <w:tbl>
      <w:tblPr>
        <w:tblStyle w:val="TableGrid"/>
        <w:tblW w:w="8400" w:type="dxa"/>
        <w:jc w:val="center"/>
        <w:tblLook w:val="04A0" w:firstRow="1" w:lastRow="0" w:firstColumn="1" w:lastColumn="0" w:noHBand="0" w:noVBand="1"/>
      </w:tblPr>
      <w:tblGrid>
        <w:gridCol w:w="1600"/>
        <w:gridCol w:w="1279"/>
        <w:gridCol w:w="1279"/>
        <w:gridCol w:w="1680"/>
        <w:gridCol w:w="2562"/>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(L_graph_self)</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8" w:name="_Toc238146573"/>
      <w:r>
        <w:t>Gióng hàng và học biểu diễn thống nhất đa góc nhìn</w:t>
      </w:r>
      <w:bookmarkEnd w:id="58"/>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w:t>
      </w:r>
      <w:r>
        <w:lastRenderedPageBreak/>
        <w:t xml:space="preserve">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(Representation Collapse);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(Weak Evidence Attribution) qua mô hình học đa thể hiện (Multiple Instance Learning, MIL) tùy chọn; và (5) thích ứng linh hoạt với hiện tượng khuyết góc nhìn (Missing-View) trong môi trường phân tán mà không vi phạm nguyên tắc nhân quả thời gian (Strictly Causal / Zero Lookahead).</w:t>
      </w:r>
    </w:p>
    <w:p w:rsidR="00024E08" w:rsidRDefault="00AB6848">
      <w:pPr>
        <w:pStyle w:val="Heading3"/>
        <w:spacing w:before="200" w:after="120"/>
      </w:pPr>
      <w:bookmarkStart w:id="59" w:name="_Toc238146574"/>
      <w:r>
        <w:rPr>
          <w:b/>
        </w:rPr>
        <w:t>Gióng hàng đa góc nhìn dị thể</w:t>
      </w:r>
      <w:bookmarkEnd w:id="59"/>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w:t>
      </w:r>
      <w:r>
        <w:lastRenderedPageBreak/>
        <w:t xml:space="preserve">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 (Missing-View).</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Để 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Pr>
          <w:noProof/>
        </w:rPr>
        <w:t xml:space="preserve"> </w:t>
      </w:r>
      <w:r w:rsidRPr="00AB6848">
        <w:rPr>
          <w:noProof/>
        </w:rPr>
        <w:t>[36]</w:t>
      </w:r>
      <w:r>
        <w:fldChar w:fldCharType="end"/>
      </w:r>
      <w:r>
        <w:t xml:space="preserve"> và VICReg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Chúng ta đưa mỗi vector biểu diễn qua một đầu chiếu phi tuyến riêng biệt (Non-linear Projection Heads):</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(Projection Space).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lastRenderedPageBreak/>
        <w:t>Phân tích đối sánh các cơ chế tự giám sát đa góc nhìn</w:t>
      </w:r>
    </w:p>
    <w:p w:rsidR="00024E08" w:rsidRDefault="00AB6848">
      <w:pPr>
        <w:keepNext/>
        <w:spacing w:after="120" w:line="360" w:lineRule="auto"/>
        <w:ind w:firstLine="720"/>
      </w:pPr>
      <w:r>
        <w:t xml:space="preserve">Trong học biểu diễn tự giám sát (Self-Supervised Learning), ba hướng tiếp cận tiêu biểu bao gồm: InfoNCE / Contrastive Learning </w:t>
      </w:r>
      <w:r>
        <w:fldChar w:fldCharType="begin"/>
      </w:r>
      <w:r>
        <w:instrText xml:space="preserve">CITATION SRC000038 \l 1033 </w:instrText>
      </w:r>
      <w:r>
        <w:fldChar w:fldCharType="separate"/>
      </w:r>
      <w:r>
        <w:rPr>
          <w:noProof/>
        </w:rPr>
        <w:t xml:space="preserve"> </w:t>
      </w:r>
      <w:r w:rsidRPr="00AB6848">
        <w:rPr>
          <w:noProof/>
        </w:rPr>
        <w:t>[37]</w:t>
      </w:r>
      <w:r>
        <w:fldChar w:fldCharType="end"/>
      </w:r>
      <w:r>
        <w:t xml:space="preserve">, </w:t>
      </w:r>
      <w:r>
        <w:fldChar w:fldCharType="begin"/>
      </w:r>
      <w:r>
        <w:instrText xml:space="preserve">CITATION SRC000039 \l 1033 </w:instrText>
      </w:r>
      <w:r>
        <w:fldChar w:fldCharType="separate"/>
      </w:r>
      <w:r>
        <w:rPr>
          <w:noProof/>
        </w:rPr>
        <w:t xml:space="preserve"> </w:t>
      </w:r>
      <w:r w:rsidRPr="00AB6848">
        <w:rPr>
          <w:noProof/>
        </w:rPr>
        <w:t>[36]</w:t>
      </w:r>
      <w:r>
        <w:fldChar w:fldCharType="end"/>
      </w:r>
      <w:r>
        <w:t xml:space="preserve">, Barlow Twins </w:t>
      </w:r>
      <w:r>
        <w:fldChar w:fldCharType="begin"/>
      </w:r>
      <w:r>
        <w:instrText xml:space="preserve">CITATION SRC000023 \l 1033 </w:instrText>
      </w:r>
      <w:r>
        <w:fldChar w:fldCharType="separate"/>
      </w:r>
      <w:r>
        <w:rPr>
          <w:noProof/>
        </w:rPr>
        <w:t xml:space="preserve"> </w:t>
      </w:r>
      <w:r w:rsidRPr="00AB6848">
        <w:rPr>
          <w:noProof/>
        </w:rPr>
        <w:t>[11]</w:t>
      </w:r>
      <w:r>
        <w:fldChar w:fldCharType="end"/>
      </w:r>
      <w:r>
        <w:t xml:space="preserve">, và VICReg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0" w:name="BK_TBL_2_003"/>
      <w:bookmarkStart w:id="61" w:name="_Toc238146593"/>
      <w:r>
        <w:rPr>
          <w:sz w:val="28"/>
        </w:rPr>
        <w:t>Bảng 2.</w:t>
      </w:r>
      <w:r>
        <w:rPr>
          <w:sz w:val="28"/>
        </w:rPr>
        <w:fldChar w:fldCharType="begin"/>
      </w:r>
      <w:r>
        <w:rPr>
          <w:sz w:val="28"/>
        </w:rPr>
        <w:instrText xml:space="preserve">SEQ Bảng \* ARABIC </w:instrText>
      </w:r>
      <w:r>
        <w:rPr>
          <w:sz w:val="28"/>
        </w:rPr>
        <w:fldChar w:fldCharType="separate"/>
      </w:r>
      <w:r>
        <w:rPr>
          <w:noProof/>
          <w:sz w:val="28"/>
        </w:rPr>
        <w:t>3</w:t>
      </w:r>
      <w:r>
        <w:rPr>
          <w:sz w:val="28"/>
        </w:rPr>
        <w:fldChar w:fldCharType="end"/>
      </w:r>
      <w:bookmarkEnd w:id="60"/>
      <w:r>
        <w:rPr>
          <w:sz w:val="28"/>
        </w:rPr>
        <w:t>: So sánh đối sánh các cơ chế tự giám sát đa góc nhìn trong bài toán an ninh mạng</w:t>
      </w:r>
      <w:bookmarkEnd w:id="61"/>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Pr>
                <w:noProof/>
              </w:rPr>
              <w:t xml:space="preserve"> </w:t>
            </w:r>
            <w:r w:rsidRPr="00AB6848">
              <w:rPr>
                <w:noProof/>
              </w:rPr>
              <w:t>[37]</w:t>
            </w:r>
            <w:r>
              <w:fldChar w:fldCharType="end"/>
            </w:r>
            <w:r>
              <w:t xml:space="preserve">, </w:t>
            </w:r>
            <w:r>
              <w:fldChar w:fldCharType="begin"/>
            </w:r>
            <w:r>
              <w:instrText xml:space="preserve">CITATION SRC000039 \l 1033 </w:instrText>
            </w:r>
            <w:r>
              <w:fldChar w:fldCharType="separate"/>
            </w:r>
            <w:r>
              <w:rPr>
                <w:noProof/>
              </w:rPr>
              <w:t xml:space="preserve"> </w:t>
            </w:r>
            <w:r w:rsidRPr="00AB6848">
              <w:rPr>
                <w:noProof/>
              </w:rPr>
              <w:t>[36]</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Pr>
                <w:noProof/>
              </w:rPr>
              <w:t xml:space="preserve"> </w:t>
            </w:r>
            <w:r w:rsidRPr="00AB6848">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Pr>
                <w:noProof/>
              </w:rPr>
              <w:t xml:space="preserve"> </w:t>
            </w:r>
            <w:r w:rsidRPr="00AB6848">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 xml:space="preserve">Từ phân tích phương pháp luận trên, chuyên đề lựa chọn VICReg (Variance-Invariance-Covariance Regularization)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xml:space="preserve"> làm ứng viên gióng hàng cốt lõi (Primary Candidate). Ưu điểm lý thuyết của VICReg đối với bài toán telemetry log là loại bỏ </w:t>
      </w:r>
      <w:r>
        <w:lastRenderedPageBreak/>
        <w:t xml:space="preserve">nhu cầu lấy mẫu âm tường minh, từ đó giảm thiểu rủi ro False Negatives, hạn chế việc ép các phiên telemetry bình thường độc lập nhưng có hình thái hành vi tương đồng ra xa nhau một cách giả tạo. Lựa chọn này sẽ được kiểm chứng thực nghiệm chặt chẽ tại Chương 3 trong mối tương quan với hai phương pháp đối chứng (Ablation Baselines) là InfoNCE </w:t>
      </w:r>
      <w:r>
        <w:fldChar w:fldCharType="begin"/>
      </w:r>
      <w:r>
        <w:instrText xml:space="preserve">CITATION SRC000038 \l 1033 </w:instrText>
      </w:r>
      <w:r>
        <w:fldChar w:fldCharType="separate"/>
      </w:r>
      <w:r>
        <w:rPr>
          <w:noProof/>
        </w:rPr>
        <w:t xml:space="preserve"> </w:t>
      </w:r>
      <w:r w:rsidRPr="00AB6848">
        <w:rPr>
          <w:noProof/>
        </w:rPr>
        <w:t>[37]</w:t>
      </w:r>
      <w:r>
        <w:fldChar w:fldCharType="end"/>
      </w:r>
      <w:r>
        <w:t xml:space="preserve">, </w:t>
      </w:r>
      <w:r>
        <w:fldChar w:fldCharType="begin"/>
      </w:r>
      <w:r>
        <w:instrText xml:space="preserve">CITATION SRC000039 \l 1033 </w:instrText>
      </w:r>
      <w:r>
        <w:fldChar w:fldCharType="separate"/>
      </w:r>
      <w:r>
        <w:rPr>
          <w:noProof/>
        </w:rPr>
        <w:t xml:space="preserve"> </w:t>
      </w:r>
      <w:r w:rsidRPr="00AB6848">
        <w:rPr>
          <w:noProof/>
        </w:rPr>
        <w:t>[36]</w:t>
      </w:r>
      <w:r>
        <w:fldChar w:fldCharType="end"/>
      </w:r>
      <w:r>
        <w:t xml:space="preserve"> và Barlow Twins </w:t>
      </w:r>
      <w:r>
        <w:fldChar w:fldCharType="begin"/>
      </w:r>
      <w:r>
        <w:instrText xml:space="preserve">CITATION SRC000023 \l 1033 </w:instrText>
      </w:r>
      <w:r>
        <w:fldChar w:fldCharType="separate"/>
      </w:r>
      <w:r>
        <w:rPr>
          <w:noProof/>
        </w:rPr>
        <w:t xml:space="preserve"> </w:t>
      </w:r>
      <w:r w:rsidRPr="00AB6848">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(mini-batch)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(Mean Squared Error) giữa hai góc nhìn biểu diễn của cùng một thực thể hoặc khoảng thời gian:</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(Hinge loss)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lastRenderedPageBreak/>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Pr>
          <w:noProof/>
        </w:rPr>
        <w:t xml:space="preserve"> </w:t>
      </w:r>
      <w:r w:rsidRPr="00AB6848">
        <w:rPr>
          <w:noProof/>
        </w:rPr>
        <w:t>[38]</w:t>
      </w:r>
      <w:r>
        <w:fldChar w:fldCharType="end"/>
      </w:r>
      <w:r>
        <w:t xml:space="preserve"> kết hợp cơ chế mặt nạ khả dụng và suy thoái duyên dáng (Graceful Degradation) do tác giả đề xuất (Adapted / Ours):</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lastRenderedPageBreak/>
        <w:t xml:space="preserve">Trường hợp tương ứng cục bộ (Partial Correspondence):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(Strictly Causal / Zero Lookahead) của mặt phẳng suy luận dòng (Streaming Inference Plane).</w:t>
      </w:r>
    </w:p>
    <w:p w:rsidR="00024E08" w:rsidRDefault="00AB6848">
      <w:pPr>
        <w:spacing w:after="120" w:line="360" w:lineRule="auto"/>
        <w:ind w:firstLine="720"/>
      </w:pPr>
      <w:r>
        <w:t>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(Observable Dependency) không đồng nhất với tác động nhân quả (Dependency != Causal Effect).</w:t>
      </w:r>
    </w:p>
    <w:p w:rsidR="00024E08" w:rsidRDefault="00AB6848">
      <w:pPr>
        <w:pStyle w:val="Heading3"/>
        <w:spacing w:before="200" w:after="120"/>
      </w:pPr>
      <w:bookmarkStart w:id="62" w:name="_Toc238146575"/>
      <w:r>
        <w:rPr>
          <w:b/>
        </w:rPr>
        <w:t>Nhận thức hành vi quản trị viên và điều hòa rủi ro</w:t>
      </w:r>
      <w:bookmarkEnd w:id="62"/>
    </w:p>
    <w:p w:rsidR="00024E08" w:rsidRDefault="00AB6848">
      <w:pPr>
        <w:spacing w:after="120" w:line="360" w:lineRule="auto"/>
        <w:ind w:firstLine="720"/>
      </w:pPr>
      <w:r>
        <w:t xml:space="preserve">Một nguồn gây nhầm lẫn đáng chú ý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 xml:space="preserve">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w:t>
      </w:r>
      <w:r>
        <w:lastRenderedPageBreak/>
        <w:t>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 xml:space="preserve">Toàn bộ các đặc trưng trên chỉ được mã hóa vào vector biểu diễn. Việc đưa ra quyết định độc hại hay an toàn (Malicious-vs-Benign Decision) được bàn giao hoàn </w:t>
      </w:r>
      <w:r>
        <w:lastRenderedPageBreak/>
        <w:t>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Để 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t>Cấm học đường tắt định danh (No Identity / Role Shortcuts): Hệ thống tuyệt đối không sử dụng tên người dùng thô (Raw Usernames)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(Data Leakage Prevention).</w:t>
      </w:r>
    </w:p>
    <w:p w:rsidR="00024E08" w:rsidRDefault="00AB6848">
      <w:pPr>
        <w:pStyle w:val="Heading3"/>
        <w:spacing w:before="200" w:after="120"/>
      </w:pPr>
      <w:bookmarkStart w:id="63" w:name="_Toc238146576"/>
      <w:r>
        <w:rPr>
          <w:b/>
        </w:rPr>
        <w:t>Hàm mục tiêu thống nhất và phân bổ bằng chứng yếu</w:t>
      </w:r>
      <w:bookmarkEnd w:id="63"/>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(Weak Evidence Attribution) qua mô hình học đa thể hiện (Multiple Instance Learning,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Nhằm bảo đảm tính chặt chẽ phương pháp luận và kiểm toán hoàn toàn các tham số có gradient (Zero Orphan Parameters), Bảng 2.4 kiểm toán toàn bộ tập tham số huấn luyện của hệ thống, chỉ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4" w:name="BK_TBL_2_004"/>
      <w:bookmarkStart w:id="65"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Pr>
          <w:noProof/>
          <w:sz w:val="28"/>
        </w:rPr>
        <w:t>4</w:t>
      </w:r>
      <w:r>
        <w:rPr>
          <w:sz w:val="28"/>
        </w:rPr>
        <w:fldChar w:fldCharType="end"/>
      </w:r>
      <w:bookmarkEnd w:id="64"/>
      <w:r>
        <w:rPr>
          <w:sz w:val="28"/>
        </w:rPr>
        <w:t>: Kiểm toán toàn diện các khối tham số và đồ thị tối ưu hóa trong hệ thống</w:t>
      </w:r>
      <w:bookmarkEnd w:id="65"/>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bookmarkStart w:id="66" w:name="_GoBack"/>
            <w:bookmarkEnd w:id="66"/>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(Symmetric Multi-View Preservation)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(discarded).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Đồng thời, để 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(Reconstruction Gradient Routing):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w:t>
      </w:r>
      <w:r>
        <w:lastRenderedPageBreak/>
        <w:t xml:space="preserve">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t>Hàm mục tiêu tối ưu hóa thống nhất toàn bộ Stage A được xác lập:</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(Validation Set)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Để 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AB06C1">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kỹ thuật PCGrad </w:t>
      </w:r>
      <w:r>
        <w:fldChar w:fldCharType="begin"/>
      </w:r>
      <w:r>
        <w:instrText xml:space="preserve">CITATION SRC000040 \l 1033 </w:instrText>
      </w:r>
      <w:r>
        <w:fldChar w:fldCharType="separate"/>
      </w:r>
      <w:r>
        <w:rPr>
          <w:noProof/>
        </w:rPr>
        <w:t xml:space="preserve"> </w:t>
      </w:r>
      <w:r w:rsidRPr="00AB6848">
        <w:rPr>
          <w:noProof/>
        </w:rPr>
        <w:t>[39]</w:t>
      </w:r>
      <w:r>
        <w:fldChar w:fldCharType="end"/>
      </w:r>
      <w:r>
        <w:t xml:space="preserve"> được áp dụng chặt chẽ trên tập tham số nhận đồng thời hai luồng gradient:</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(Negative Transfer)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(Coarse Labels), ví dụ: một phiên làm việc (Session), một máy chủ (Host), hoặc một cửa sổ chiến dịch kéo dài (Campaign Window)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(Weak Evidence Attribution) tùy chọn ở Stage B dựa trên khung tiếp cận Học Đa Thể Hiện (Multiple Instance Learning, MIL).</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Pr>
          <w:noProof/>
        </w:rPr>
        <w:t xml:space="preserve"> </w:t>
      </w:r>
      <w:r w:rsidRPr="00AB6848">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lastRenderedPageBreak/>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(Supervised Auxiliary Head).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(DISCARD)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 (Detector-Agnostic Extractor).</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(SSL-only), SSL kết hợp thích ứng MIL (SSL + MIL Adaptation), và Biến thể hỗ trợ MIL khi triển khai (MIL-assisted variant).</w:t>
      </w:r>
    </w:p>
    <w:p w:rsidR="00024E08" w:rsidRDefault="00AB6848">
      <w:pPr>
        <w:spacing w:after="120" w:line="360" w:lineRule="auto"/>
        <w:ind w:firstLine="720"/>
      </w:pPr>
      <w:r>
        <w:lastRenderedPageBreak/>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(Attribution Signal), TUYỆT ĐỐI KHÔNG PHẢI là xác suất tấn công độc hại và KHÔNG PHẢI là bằng chứng giải thích nhân quả (Causal Explanation).</w:t>
      </w:r>
    </w:p>
    <w:p w:rsidR="00024E08" w:rsidRDefault="00AB6848">
      <w:pPr>
        <w:pStyle w:val="Heading3"/>
        <w:spacing w:before="200" w:after="120"/>
      </w:pPr>
      <w:bookmarkStart w:id="67" w:name="_Toc238146577"/>
      <w:r>
        <w:rPr>
          <w:b/>
        </w:rPr>
        <w:t>Biểu diễn thống nhất, giao diện đầu ra và độ phức tạp</w:t>
      </w:r>
      <w:bookmarkEnd w:id="67"/>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Để 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 (Gated Fusion Readout):</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lastRenderedPageBreak/>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(Multi-View Feature Extractor).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(Frozen Linear Probe)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8"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8"/>
    </w:p>
    <w:p w:rsidR="00024E08" w:rsidRDefault="00AB6848">
      <w:pPr>
        <w:pStyle w:val="Caption"/>
        <w:spacing w:before="120" w:after="240" w:line="360" w:lineRule="auto"/>
        <w:jc w:val="center"/>
      </w:pPr>
      <w:bookmarkStart w:id="69" w:name="BK_FIG_2_004"/>
      <w:bookmarkStart w:id="70" w:name="_Toc238146587"/>
      <w:r>
        <w:rPr>
          <w:sz w:val="28"/>
        </w:rPr>
        <w:t>Hình 2.</w:t>
      </w:r>
      <w:r>
        <w:rPr>
          <w:sz w:val="28"/>
        </w:rPr>
        <w:fldChar w:fldCharType="begin"/>
      </w:r>
      <w:r>
        <w:rPr>
          <w:sz w:val="28"/>
        </w:rPr>
        <w:instrText xml:space="preserve">SEQ Hình \* ARABIC </w:instrText>
      </w:r>
      <w:r>
        <w:rPr>
          <w:sz w:val="28"/>
        </w:rPr>
        <w:fldChar w:fldCharType="separate"/>
      </w:r>
      <w:r>
        <w:rPr>
          <w:noProof/>
          <w:sz w:val="28"/>
        </w:rPr>
        <w:t>4</w:t>
      </w:r>
      <w:r>
        <w:rPr>
          <w:sz w:val="28"/>
        </w:rPr>
        <w:fldChar w:fldCharType="end"/>
      </w:r>
      <w:bookmarkEnd w:id="69"/>
      <w:r>
        <w:rPr>
          <w:sz w:val="28"/>
        </w:rPr>
        <w:t>: Sơ đồ kiến trúc Gióng hàng đa góc nhìn, Kiểm soát sụp đổ và Tổng hợp biểu diễn thống nhất (Nguồn: Tác giả đề xuất)</w:t>
      </w:r>
      <w:bookmarkEnd w:id="70"/>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(Training-time Budget):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w:t>
      </w:r>
      <w:r>
        <w:lastRenderedPageBreak/>
        <w:t xml:space="preserve">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 (Offline Training).</w:t>
      </w:r>
    </w:p>
    <w:p>
      <w:pPr>
        <w:numPr>
          <w:ilvl w:val="0"/>
          <w:numId w:val="15"/>
        </w:numPr>
        <w:keepNext/>
        <w:spacing w:after="80" w:line="360" w:lineRule="auto"/>
        <w:ind w:hanging="357"/>
        <w:jc w:val="both"/>
      </w:pPr>
      <w:r>
        <w:rPr>
          <w:rFonts w:ascii="Times New Roman" w:hAnsi="Times New Roman"/>
          <w:sz w:val="28"/>
        </w:rPr>
        <w:t xml:space="preserve">Chi phí suy luận trực tuyến (Streaming Inference Budget):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rPr>
          <w:rFonts w:ascii="Times New Roman" w:hAnsi="Times New Roman"/>
          <w:sz w:val="28"/>
        </w:rP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rPr>
          <w:rFonts w:ascii="Times New Roman" w:hAnsi="Times New Roman"/>
          <w:sz w:val="28"/>
        </w:rP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rPr>
          <w:rFonts w:ascii="Times New Roman" w:hAnsi="Times New Roman"/>
          <w:sz w:val="28"/>
        </w:rPr>
        <w:t>, chỉ bao gồm các phép nhân ma trận, vector tuyến tính và cổng gating.</w:t>
      </w:r>
    </w:p>
    <w:p>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pPr>
        <w:spacing w:after="80" w:line="360" w:lineRule="auto"/>
        <w:ind w:firstLine="720"/>
        <w:jc w:val="both"/>
      </w:pPr>
      <w:r>
        <w:rPr>
          <w:rFonts w:ascii="Times New Roman" w:hAnsi="Times New Roman"/>
          <w:sz w:val="28"/>
        </w:rP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rPr>
          <w:rFonts w:ascii="Times New Roman" w:hAnsi="Times New Roman"/>
          <w:sz w:val="28"/>
        </w:rP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rPr>
          <w:rFonts w:ascii="Times New Roman" w:hAnsi="Times New Roman"/>
          <w:sz w:val="28"/>
        </w:rPr>
        <w:t xml:space="preserve"> đã được tạo; không phải End-to-End Budget.</w:t>
      </w:r>
    </w:p>
    <w:p>
      <w:pPr>
        <w:spacing w:after="120" w:line="360" w:lineRule="auto"/>
        <w:ind w:firstLine="720"/>
        <w:jc w:val="both"/>
      </w:pPr>
      <w:r>
        <w:rPr>
          <w:rFonts w:ascii="Times New Roman" w:hAnsi="Times New Roman"/>
          <w:sz w:val="28"/>
        </w:rPr>
        <w:t xml:space="preserve">Chi phí tính toán toàn trình (End-to-End Budget)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rPr>
          <w:rFonts w:ascii="Times New Roman" w:hAnsi="Times New Roman"/>
          <w:sz w:val="28"/>
        </w:rPr>
        <w:t>.</w:t>
      </w:r>
    </w:p>
    <w:p>
      <w:pPr>
        <w:pStyle w:val="Heading1"/>
        <w:spacing w:before="360" w:after="240"/>
        <w:jc w:val="center"/>
      </w:pPr>
      <w:r>
        <w:rPr>
          <w:rFonts w:ascii="Times New Roman" w:hAnsi="Times New Roman"/>
          <w:b/>
          <w:sz w:val="32"/>
        </w:rPr>
        <w:t>THỰC NGHIỆM, ĐÁNH GIÁ VÀ ỨNG DỤNG</w:t>
      </w:r>
    </w:p>
    <w:p>
      <w:pPr>
        <w:spacing w:line="360" w:lineRule="auto" w:after="120" w:before="0"/>
        <w:ind w:firstLine="720"/>
        <w:jc w:val="both"/>
      </w:pPr>
      <w:r>
        <w:rPr>
          <w:rFonts w:ascii="Times New Roman" w:hAnsi="Times New Roman"/>
          <w:sz w:val="28"/>
        </w:rP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được thực thi theo các chuẩn mực liêm chính khoa học nghiêm ngặt: môi trường phần cứng và phần mềm được khóa mật mã, dữ liệu phân tách nhân quả chống rò rỉ thông tin, và kết quả được đối soát kiểm toán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pPr>
        <w:pStyle w:val="Heading2"/>
        <w:spacing w:before="280" w:after="160"/>
      </w:pPr>
      <w:r>
        <w:rPr>
          <w:rFonts w:ascii="Times New Roman" w:hAnsi="Times New Roman"/>
          <w:b/>
          <w:sz w:val="28"/>
        </w:rPr>
        <w:t>Thiết lập thực nghiệm và dữ liệu</w:t>
      </w:r>
    </w:p>
    <w:p>
      <w:pPr>
        <w:pStyle w:val="Heading3"/>
        <w:spacing w:before="200" w:after="120"/>
      </w:pPr>
      <w:r>
        <w:rPr>
          <w:rFonts w:ascii="Times New Roman" w:hAnsi="Times New Roman"/>
          <w:b/>
          <w:i/>
          <w:sz w:val="28"/>
        </w:rPr>
        <w:t>Môi trường tính toán, tính tái lập và kiểm định độ bất định thống kê</w:t>
      </w:r>
    </w:p>
    <w:p>
      <w:pPr>
        <w:spacing w:line="360" w:lineRule="auto" w:after="120" w:before="0"/>
        <w:ind w:firstLine="720"/>
        <w:jc w:val="both"/>
      </w:pPr>
      <w:r>
        <w:rPr>
          <w:rFonts w:ascii="Times New Roman" w:hAnsi="Times New Roman"/>
          <w:sz w:val="28"/>
        </w:rPr>
        <w:t>Để đảm bảo khả năng kiểm toán và tái lập thực nghiệm, toàn bộ quá trình tiền huấn luyện được thực thi trên môi trường máy trạm độc lập với thông số kỹ thuật được xác định rõ ràng. Hệ thống phần cứng trang bị card đồ họa NVIDIA GeForce RTX 3050 Ti Laptop GPU (bộ nhớ video 4.00 GB GDDR6, vi kiến trúc Ampere Compute Capability 8.6, phiên bản driver 595.95, mã định danh UUID: GPU-3f4d825d-63ad-0695-1b32-466308a00b8c). Bộ xử lý trung tâm là Intel Core i5-12500H (12 Cores / 16 Threads), bộ nhớ hệ thống 16 GB DDR4 3200MHz và ổ cứng SSD NVMe PCIe 4.0.</w:t>
      </w:r>
    </w:p>
    <w:p>
      <w:pPr>
        <w:spacing w:line="360" w:lineRule="auto" w:after="120" w:before="0"/>
        <w:ind w:firstLine="720"/>
        <w:jc w:val="both"/>
      </w:pPr>
      <w:r>
        <w:rPr>
          <w:rFonts w:ascii="Times New Roman" w:hAnsi="Times New Roman"/>
          <w:sz w:val="28"/>
        </w:rPr>
        <w:t>Môi trường phần mềm vận hành trên hệ điều hành Windows 11 Pro 64-bit, nền tảng 3.10 / 3.12 và thư viện PyTorch 2.1+ CUDA 12.x. Nhằm kiểm soát tối đa tính ngẫu nhiên của các phép toán trên nhân CUDA, hệ thống cấu hình biến môi trường CUBLAS_WORKSPACE_CONFIG=:4096:8 và kích hoạt chế độ tính toán xác định torch.use_deterministic_algorithms(True). Toàn bộ đặc tả môi trường được niêm phong trong tệp bằng chứng experiments/evidence/stage-a2/preexecution/STAGE-A2-LOCAL-EXECUTION-ENVIRONMENT-V1.5.json với mã băm SHA-256: 81d3ca4865a95c75cc2345695091265f948ad58e705865a3f8f780a9bf09f362.</w:t>
      </w:r>
    </w:p>
    <w:p>
      <w:pPr>
        <w:pStyle w:val="Caption"/>
        <w:jc w:val="center"/>
        <w:spacing w:before="240" w:after="80" w:line="360" w:lineRule="auto"/>
        <w:keepNext/>
      </w:pPr>
      <w:bookmarkStart w:id="2031" w:name="BK_TBL_3_001"/>
      <w:r>
        <w:rPr>
          <w:rFonts w:ascii="Times New Roman" w:hAnsi="Times New Roman"/>
          <w:b/>
          <w:sz w:val="28"/>
        </w:rPr>
        <w:t>Bảng 3.</w:t>
      </w:r>
      <w:fldSimple w:instr="SEQ Bảng \r 1 \* ARABIC ">
        <w:r>
          <w:rPr>
            <w:rFonts w:ascii="Times New Roman" w:hAnsi="Times New Roman"/>
            <w:b/>
            <w:sz w:val="28"/>
          </w:rPr>
          <w:t>1</w:t>
        </w:r>
      </w:fldSimple>
      <w:bookmarkEnd w:id="2031"/>
      <w:r>
        <w:rPr>
          <w:rFonts w:ascii="Times New Roman" w:hAnsi="Times New Roman"/>
          <w:b/>
          <w:sz w:val="28"/>
        </w:rPr>
        <w:t xml:space="preserve">: </w:t>
      </w:r>
      <w:r>
        <w:rPr>
          <w:rFonts w:ascii="Times New Roman" w:hAnsi="Times New Roman"/>
          <w:b/>
          <w:sz w:val="28"/>
        </w:rPr>
        <w:t>Thông số kỹ thuật môi trường thực nghiệm và khóa xác thực mật mã</w:t>
      </w:r>
    </w:p>
    <w:tbl>
      <w:tblPr>
        <w:tblStyle w:val="TableGrid"/>
        <w:tblW w:type="auto" w:w="0"/>
        <w:jc w:val="center"/>
        <w:tblLook w:firstColumn="1" w:firstRow="1" w:lastColumn="0" w:lastRow="0" w:noHBand="0" w:noVBand="1" w:val="04A0"/>
        <w:tblW w:w="9605" w:type="dxa"/>
      </w:tblPr>
      <w:tblGrid>
        <w:gridCol w:w="3205"/>
        <w:gridCol w:w="3205"/>
        <w:gridCol w:w="3205"/>
      </w:tblGrid>
      <w:tr>
        <w:trPr>
          <w:tblHeader/>
          <w:cantSplit/>
        </w:trPr>
        <w:tc>
          <w:p>
            <w:pPr>
              <w:spacing w:line="240" w:lineRule="auto" w:before="60" w:after="60"/>
              <w:ind w:firstLine="0"/>
              <w:jc w:val="center"/>
            </w:pPr>
            <w:r/>
            <w:r>
              <w:rPr>
                <w:rFonts w:ascii="Times New Roman" w:hAnsi="Times New Roman"/>
                <w:b/>
                <w:sz w:val="24"/>
              </w:rPr>
              <w:t>Thành phần</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4"/>
              </w:rPr>
              <w:t>Thông số kỹ thuật phần cứng / phần mềm</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4"/>
              </w:rPr>
              <w:t>Khóa xác thực mật mã / Ghi chú</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GPU phần cứng</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NVIDIA GeForce RTX 3050 Ti Laptop GPU (4.00 GB GDDR6, CC 8.6)</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UUID: GPU-3f4d825d-63ad-0695-1...</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Driver GPU</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NVIDIA Display Driver 595.95</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Khóa phiên bản cố định</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Bộ vi xử lý</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Intel Core i5-12500H (12 Cores / 16 Threads)</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Affinity Mask: Cores 0-7</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Bộ nhớ &amp; Lưu trữ</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16 GB DDR4 3200MHz, SSD NVMe PCIe 4.0</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Zero GPU Starvation</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Phần mềm tính toán</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Python 3.10 / 3.12 / PyTorch 2.1+ CUDA 12.x, cuBLAS :4096:8</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Deterministic Math Locked</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Mã băm môi trường</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STAGE-A2-LOCAL-EXECUTION-ENVIRONMENT-V1.5.json</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SHA256: 81d3ca4865a95c75cc234569...</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Kế hoạch thực thi</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STAGE-A2-FIVE-SEED-EXECUTION-PLAN-V1.5.json</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Tuân thủ Amendment 13</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bl>
    <w:p>
      <w:pPr>
        <w:spacing w:line="360" w:lineRule="auto" w:after="120" w:before="0"/>
        <w:ind w:firstLine="0"/>
        <w:jc w:val="both"/>
      </w:pPr>
      <w:r>
        <w:rPr>
          <w:rFonts w:ascii="Times New Roman" w:hAnsi="Times New Roman"/>
          <w:sz w:val="28"/>
        </w:rPr>
      </w:r>
    </w:p>
    <w:p>
      <w:pPr>
        <w:pStyle w:val="Heading3"/>
        <w:spacing w:before="200" w:after="120"/>
      </w:pPr>
      <w:r>
        <w:rPr>
          <w:rFonts w:ascii="Times New Roman" w:hAnsi="Times New Roman"/>
          <w:b/>
          <w:i/>
          <w:sz w:val="28"/>
        </w:rPr>
        <w:t>Hai tầng benchmark và giao thức phân chia nhân quả chống rò rỉ</w:t>
      </w:r>
    </w:p>
    <w:p>
      <w:pPr>
        <w:spacing w:line="360" w:lineRule="auto" w:after="120" w:before="0"/>
        <w:ind w:firstLine="720"/>
        <w:jc w:val="both"/>
      </w:pPr>
      <w:r>
        <w:rPr>
          <w:rFonts w:ascii="Times New Roman" w:hAnsi="Times New Roman"/>
          <w:sz w:val="28"/>
        </w:rP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pPr>
        <w:spacing w:line="360" w:lineRule="auto" w:after="120" w:before="0"/>
        <w:ind w:firstLine="720"/>
        <w:jc w:val="both"/>
      </w:pPr>
      <w:r>
        <w:rPr>
          <w:rFonts w:ascii="Times New Roman" w:hAnsi="Times New Roman"/>
          <w:sz w:val="28"/>
        </w:rPr>
        <w:t>Khác với các phương pháp xáo trộn ngẫu nhiên truyền thống có thể gây ra hiện tượng rò rỉ dữ liệu qua chiều thời gian, nghiên cứu áp dụng Giao thức Phân chia Nhân quả Thời gian (Strict Causal Temporal Split (Arp et al. [2])). Toàn bộ các phân vùng dữ liệu được phân định rành mạch và xác thực bằng chữ ký mật mã:</w:t>
      </w:r>
    </w:p>
    <w:p>
      <w:pPr>
        <w:spacing w:line="360" w:lineRule="auto" w:after="120" w:before="0"/>
        <w:ind w:firstLine="720"/>
        <w:jc w:val="both"/>
      </w:pPr>
      <w:r>
        <w:rPr>
          <w:rFonts w:ascii="Times New Roman" w:hAnsi="Times New Roman"/>
          <w:b/>
          <w:sz w:val="28"/>
        </w:rPr>
        <w:t xml:space="preserve">1. Phân vùng Huấn luyện (Train Split): </w:t>
      </w:r>
      <w:r>
        <w:rPr>
          <w:rFonts w:ascii="Times New Roman" w:hAnsi="Times New Roman"/>
          <w:sz w:val="28"/>
        </w:rP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pPr>
        <w:spacing w:line="360" w:lineRule="auto" w:after="120" w:before="0"/>
        <w:ind w:firstLine="720"/>
        <w:jc w:val="both"/>
      </w:pPr>
      <w:r>
        <w:rPr>
          <w:rFonts w:ascii="Times New Roman" w:hAnsi="Times New Roman"/>
          <w:b/>
          <w:sz w:val="28"/>
        </w:rPr>
        <w:t xml:space="preserve">2. Phân vùng Kiểm định (Validation Split): </w:t>
      </w:r>
      <w:r>
        <w:rPr>
          <w:rFonts w:ascii="Times New Roman" w:hAnsi="Times New Roman"/>
          <w:sz w:val="28"/>
        </w:rP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pPr>
        <w:spacing w:line="360" w:lineRule="auto" w:after="120" w:before="0"/>
        <w:ind w:firstLine="720"/>
        <w:jc w:val="both"/>
      </w:pPr>
      <w:r>
        <w:rPr>
          <w:rFonts w:ascii="Times New Roman" w:hAnsi="Times New Roman"/>
          <w:b/>
          <w:sz w:val="28"/>
        </w:rPr>
        <w:t xml:space="preserve">3. Phân vùng Kiểm thử Niêm phong (Sealed Test Split): </w:t>
      </w:r>
      <w:r>
        <w:rPr>
          <w:rFonts w:ascii="Times New Roman" w:hAnsi="Times New Roman"/>
          <w:sz w:val="28"/>
        </w:rPr>
        <w:t>Được niêm phong cách ly mật mã tuyệt đối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đảm bảo tính khách quan tuyệt đối cho giai đoạn kiểm thử hạ nguồn.</w:t>
      </w:r>
    </w:p>
    <w:p>
      <w:pPr>
        <w:pStyle w:val="Caption"/>
        <w:jc w:val="center"/>
        <w:spacing w:before="240" w:after="80" w:line="360" w:lineRule="auto"/>
        <w:keepNext/>
      </w:pPr>
      <w:bookmarkStart w:id="2032" w:name="BK_TBL_3_002"/>
      <w:r>
        <w:rPr>
          <w:rFonts w:ascii="Times New Roman" w:hAnsi="Times New Roman"/>
          <w:b/>
          <w:sz w:val="28"/>
        </w:rPr>
        <w:t>Bảng 3.</w:t>
      </w:r>
      <w:fldSimple w:instr="SEQ Bảng \* ARABIC ">
        <w:r>
          <w:rPr>
            <w:rFonts w:ascii="Times New Roman" w:hAnsi="Times New Roman"/>
            <w:b/>
            <w:sz w:val="28"/>
          </w:rPr>
          <w:t>2</w:t>
        </w:r>
      </w:fldSimple>
      <w:bookmarkEnd w:id="2032"/>
      <w:r>
        <w:rPr>
          <w:rFonts w:ascii="Times New Roman" w:hAnsi="Times New Roman"/>
          <w:b/>
          <w:sz w:val="28"/>
        </w:rPr>
        <w:t xml:space="preserve">: </w:t>
      </w:r>
      <w:r>
        <w:rPr>
          <w:rFonts w:ascii="Times New Roman" w:hAnsi="Times New Roman"/>
          <w:b/>
          <w:sz w:val="28"/>
        </w:rPr>
        <w:t>Phân chia tập dữ liệu HDFS theo giao thức nhân quả chống rò rỉ</w:t>
      </w:r>
    </w:p>
    <w:tbl>
      <w:tblPr>
        <w:tblStyle w:val="TableGrid"/>
        <w:tblW w:type="auto" w:w="0"/>
        <w:jc w:val="center"/>
        <w:tblLook w:firstColumn="1" w:firstRow="1" w:lastColumn="0" w:lastRow="0" w:noHBand="0" w:noVBand="1" w:val="04A0"/>
        <w:tblW w:w="9605" w:type="dxa"/>
      </w:tblPr>
      <w:tblGrid>
        <w:gridCol w:w="1923"/>
        <w:gridCol w:w="1923"/>
        <w:gridCol w:w="1923"/>
        <w:gridCol w:w="1923"/>
        <w:gridCol w:w="1923"/>
      </w:tblGrid>
      <w:tr>
        <w:trPr>
          <w:tblHeader/>
          <w:cantSplit/>
        </w:trPr>
        <w:tc>
          <w:p>
            <w:pPr>
              <w:spacing w:line="240" w:lineRule="auto" w:before="60" w:after="60"/>
              <w:ind w:firstLine="0"/>
              <w:jc w:val="center"/>
            </w:pPr>
            <w:r/>
            <w:r>
              <w:rPr>
                <w:rFonts w:ascii="Times New Roman" w:hAnsi="Times New Roman"/>
                <w:b/>
                <w:sz w:val="22"/>
              </w:rPr>
              <w:t>Phân vùng dữ liệu</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2"/>
              </w:rPr>
              <w:t>Số phiên khối (Sessions)</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2"/>
              </w:rPr>
              <w:t>Số sự kiện log (Events)</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2"/>
              </w:rPr>
              <w:t>Số cửa sổ ngữ cảnh (W=256)</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2"/>
              </w:rPr>
              <w:t>Mã băm tập hợp (Membership SHA-256)</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22"/>
              </w:rPr>
              <w:t>Train Split</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35,000</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586,577</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2,292</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65b76694b0a3cf5c6d68...</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22"/>
              </w:rPr>
              <w:t>Validation Split</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7,500</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119,531</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467</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14cf689f9682a354e104...</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22"/>
              </w:rPr>
              <w:t>Sealed Test Split</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Niêm phong cách ly</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Niêm phong cách ly</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Niêm phong cách ly</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e07999decc7164e639a7...</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22"/>
              </w:rPr>
              <w:t>Toàn bộ ngữ liệu</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575,061</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11,175,629</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43,654</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6ca6c5bc2671c66afece...</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bl>
    <w:p>
      <w:pPr>
        <w:spacing w:line="360" w:lineRule="auto" w:after="120" w:before="0"/>
        <w:ind w:firstLine="0"/>
        <w:jc w:val="both"/>
      </w:pPr>
      <w:r>
        <w:rPr>
          <w:rFonts w:ascii="Times New Roman" w:hAnsi="Times New Roman"/>
          <w:sz w:val="28"/>
        </w:rPr>
      </w:r>
    </w:p>
    <w:p>
      <w:pPr>
        <w:pStyle w:val="Heading3"/>
        <w:spacing w:before="200" w:after="120"/>
      </w:pPr>
      <w:r>
        <w:rPr>
          <w:rFonts w:ascii="Times New Roman" w:hAnsi="Times New Roman"/>
          <w:b/>
          <w:i/>
          <w:sz w:val="28"/>
        </w:rPr>
        <w:t>Hệ thống thang đo ba tầng và hàm mục tiêu huấn luyện</w:t>
      </w:r>
    </w:p>
    <w:p>
      <w:pPr>
        <w:spacing w:line="360" w:lineRule="auto" w:after="120" w:before="0"/>
        <w:ind w:firstLine="720"/>
        <w:jc w:val="both"/>
      </w:pPr>
      <w:r>
        <w:rPr>
          <w:rFonts w:ascii="Times New Roman" w:hAnsi="Times New Roman"/>
          <w:sz w:val="28"/>
        </w:rPr>
        <w:t>Theo khung đánh giá của luận văn, năng lực của vector biểu diễn đặc trưng log được kiểm chứng qua hệ thống thang đo ba tầng: (1) Thang đo Bản chất (Intrinsic Metrics) đo lường độ phân kỳ phân phối và sai số tái cấu trúc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pPr>
        <w:spacing w:line="360" w:lineRule="auto" w:after="120" w:before="0"/>
        <w:ind w:firstLine="720"/>
        <w:jc w:val="both"/>
      </w:pPr>
      <w:r>
        <w:rPr>
          <w:rFonts w:ascii="Times New Roman" w:hAnsi="Times New Roman"/>
          <w:sz w:val="28"/>
        </w:rP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huấn luyện bằng thuật toán tối ưu AdamW (lr=5e-4, betas=(0.9, 0.98), eps=1e-8, weight_decay=0.01) kết hợp bộ lập lịch Linear Warmup (ratio=0.05) + Cosine Annealing to min_lr=1e-5. Kích thước lô hiệu dụng là 1,024 events (4 windows x 256 events per optimizer step), tương ứng 573 bước cập nhật trọng số trên mỗi epoch.</w:t>
      </w:r>
    </w:p>
    <w:p>
      <w:pPr>
        <w:spacing w:line="360" w:lineRule="auto" w:after="120" w:before="0"/>
        <w:ind w:firstLine="720"/>
        <w:jc w:val="both"/>
      </w:pPr>
      <w:r>
        <w:rPr>
          <w:rFonts w:ascii="Times New Roman" w:hAnsi="Times New Roman"/>
          <w:sz w:val="28"/>
        </w:rPr>
        <w:t>Mục tiêu huấn luyện tự giám sát đa nhiệm (Multi-task Self-supervised Objective) trong Stage A2 được xây dựng từ ba thành phần tổn thất cục bộ:</w:t>
      </w:r>
    </w:p>
    <w:p>
      <w:pPr>
        <w:spacing w:line="360" w:lineRule="auto" w:after="80" w:before="0"/>
        <w:ind w:left="720" w:hanging="357"/>
        <w:jc w:val="both"/>
        <w:numPr>
          <w:ilvl w:val="0"/>
          <w:numId w:val="21"/>
        </w:numPr>
      </w:pPr>
      <w:r>
        <w:rPr>
          <w:rFonts w:ascii="Times New Roman" w:hAnsi="Times New Roman"/>
          <w:sz w:val="28"/>
        </w:rPr>
        <w:t>Mất mát Dự đoán Quan hệ Che giấu (Masked Relation Prediction Loss, L_rel): Đo lường sai số phân loại quan hệ cạnh giữa các thực thể dựa trên hàm mất mát cross-entropy:</w:t>
      </w:r>
    </w:p>
    <w:p>
      <w:pPr>
        <w:spacing w:line="360" w:lineRule="auto" w:before="80" w:after="80"/>
        <w:ind w:firstLine="0"/>
        <w:jc w:val="center"/>
      </w:pPr>
      <m:oMath>
        <m:sSub>
          <m:e>
            <m:r>
              <m:rPr>
                <m:scr m:val="script"/>
                <m:sty m:val="i"/>
              </m:rPr>
              <w:rPr>
                <w:noProof/>
              </w:rPr>
              <m:t>L</m:t>
            </m:r>
          </m:e>
          <m:sub>
            <m:r>
              <w:rPr>
                <w:noProof/>
              </w:rPr>
              <m:t>mask-edge</m:t>
            </m:r>
          </m:sub>
        </m:sSub>
        <m:r>
          <w:rPr>
            <w:noProof/>
            <w:lang w:val="en-US"/>
          </w:rPr>
          <m:t> = -</m:t>
        </m:r>
        <m:f>
          <m:fPr>
            <m:type m:val="bar"/>
          </m:fPr>
          <m:num>
            <m:r>
              <w:rPr>
                <w:noProof/>
                <w:lang w:val="en-US"/>
              </w:rPr>
              <m:t>1</m:t>
            </m:r>
          </m:num>
          <m:den>
            <m:r>
              <w:rPr>
                <w:noProof/>
                <w:lang w:val="en-US"/>
              </w:rPr>
              <m:t>card</m:t>
            </m:r>
            <m:r>
              <w:rPr>
                <w:noProof/>
                <w:lang w:val="en-US"/>
              </w:rPr>
              <m:t>(</m:t>
            </m:r>
            <m:sSub>
              <m:e>
                <m:r>
                  <m:rPr>
                    <m:scr m:val="script"/>
                    <m:sty m:val="i"/>
                  </m:rPr>
                  <w:rPr>
                    <w:noProof/>
                    <w:lang w:val="en-US"/>
                  </w:rPr>
                  <m:t>E</m:t>
                </m:r>
              </m:e>
              <m:sub>
                <m:r>
                  <w:rPr>
                    <w:noProof/>
                    <w:lang w:val="en-US"/>
                  </w:rPr>
                  <m:t>mask</m:t>
                </m:r>
              </m:sub>
            </m:sSub>
            <m:r>
              <w:rPr>
                <w:noProof/>
                <w:lang w:val="en-US"/>
              </w:rPr>
              <m:t>)</m:t>
            </m:r>
          </m:den>
        </m:f>
        <m:nary>
          <m:naryPr>
            <m:chr m:val="∑"/>
            <m:limLoc m:val="undOvr"/>
            <m:grow m:val="1"/>
            <m:subHide m:val="0"/>
            <m:supHide m:val="1"/>
          </m:naryPr>
          <m:sub>
            <m:r>
              <w:rPr>
                <w:noProof/>
                <w:lang w:val="en-US"/>
              </w:rPr>
              <m:t>(</m:t>
            </m:r>
            <m:r>
              <w:rPr>
                <w:noProof/>
                <w:lang w:val="en-US"/>
              </w:rPr>
              <m:t>v</m:t>
            </m:r>
            <m:r>
              <w:rPr>
                <w:noProof/>
                <w:lang w:val="en-US"/>
              </w:rPr>
              <m:t>, </m:t>
            </m:r>
            <m:r>
              <w:rPr>
                <w:noProof/>
                <w:lang w:val="en-US"/>
              </w:rPr>
              <m:t>u</m:t>
            </m:r>
            <m:r>
              <w:rPr>
                <w:noProof/>
                <w:lang w:val="en-US"/>
              </w:rPr>
              <m:t>)</m:t>
            </m:r>
            <m:r>
              <w:rPr>
                <w:noProof/>
                <w:lang w:val="en-US"/>
              </w:rPr>
              <m:t> ∈ </m:t>
            </m:r>
            <m:sSub>
              <m:e>
                <m:r>
                  <m:rPr>
                    <m:scr m:val="script"/>
                    <m:sty m:val="i"/>
                  </m:rPr>
                  <w:rPr>
                    <w:noProof/>
                    <w:lang w:val="en-US"/>
                  </w:rPr>
                  <m:t>E</m:t>
                </m:r>
              </m:e>
              <m:sub>
                <m:r>
                  <w:rPr>
                    <w:noProof/>
                    <w:lang w:val="en-US"/>
                  </w:rPr>
                  <m:t>mask</m:t>
                </m:r>
              </m:sub>
            </m:sSub>
          </m:sub>
          <m:e>
            <m:r>
              <w:rPr>
                <w:noProof/>
                <w:lang w:val="en-US"/>
              </w:rPr>
              <m:t>log</m:t>
            </m:r>
            <m:sSub>
              <m:e>
                <m:r>
                  <w:rPr>
                    <w:noProof/>
                    <w:lang w:val="en-US"/>
                  </w:rPr>
                  <m:t>[</m:t>
                </m:r>
                <m:r>
                  <w:rPr>
                    <w:noProof/>
                    <w:lang w:val="en-US"/>
                  </w:rPr>
                  <m:t>softmax</m:t>
                </m:r>
                <m:r>
                  <w:rPr>
                    <w:noProof/>
                    <w:lang w:val="en-US"/>
                  </w:rPr>
                  <m:t>(</m:t>
                </m:r>
                <m:sSubSup>
                  <m:e>
                    <m:r>
                      <m:rPr>
                        <m:sty m:val="i"/>
                      </m:rPr>
                      <w:rPr>
                        <w:noProof/>
                        <w:lang w:val="en-US"/>
                      </w:rPr>
                      <m:t>φ</m:t>
                    </m:r>
                  </m:e>
                  <m:sub>
                    <m:r>
                      <w:rPr>
                        <w:noProof/>
                        <w:lang w:val="en-US"/>
                      </w:rPr>
                      <m:t>graph</m:t>
                    </m:r>
                  </m:sub>
                  <m:sup>
                    <m:r>
                      <w:rPr>
                        <w:noProof/>
                        <w:lang w:val="en-US"/>
                      </w:rPr>
                      <m:t>edge</m:t>
                    </m:r>
                  </m:sup>
                </m:sSubSup>
                <m:r>
                  <w:rPr>
                    <w:noProof/>
                    <w:lang w:val="en-US"/>
                  </w:rPr>
                  <m:t>(</m:t>
                </m:r>
                <m:r>
                  <w:rPr>
                    <w:noProof/>
                    <w:lang w:val="en-US"/>
                  </w:rPr>
                  <m:t>[</m:t>
                </m:r>
                <m:sSub>
                  <m:e>
                    <m:r>
                      <m:rPr>
                        <m:sty m:val="bi"/>
                      </m:rPr>
                      <w:rPr>
                        <w:noProof/>
                        <w:lang w:val="en-US"/>
                      </w:rPr>
                      <m:t>h</m:t>
                    </m:r>
                  </m:e>
                  <m:sub>
                    <m:r>
                      <m:rPr>
                        <m:sty m:val="i"/>
                      </m:rPr>
                      <w:rPr>
                        <w:noProof/>
                        <w:lang w:val="en-US"/>
                      </w:rPr>
                      <m:t>v</m:t>
                    </m:r>
                  </m:sub>
                </m:sSub>
                <m:r>
                  <w:rPr>
                    <w:noProof/>
                    <w:lang w:val="en-US"/>
                  </w:rPr>
                  <m:t>(</m:t>
                </m:r>
                <m:r>
                  <m:rPr>
                    <m:sty m:val="i"/>
                  </m:rPr>
                  <w:rPr>
                    <w:noProof/>
                    <w:lang w:val="en-US"/>
                  </w:rPr>
                  <m:t>t</m:t>
                </m:r>
                <m:r>
                  <w:rPr>
                    <w:noProof/>
                    <w:lang w:val="en-US"/>
                  </w:rPr>
                  <m:t>)</m:t>
                </m:r>
                <m:r>
                  <w:rPr>
                    <w:noProof/>
                    <w:lang w:val="en-US"/>
                  </w:rPr>
                  <m:t>; </m:t>
                </m:r>
                <m:sSub>
                  <m:e>
                    <m:r>
                      <m:rPr>
                        <m:sty m:val="bi"/>
                      </m:rPr>
                      <w:rPr>
                        <w:noProof/>
                        <w:lang w:val="en-US"/>
                      </w:rPr>
                      <m:t>h</m:t>
                    </m:r>
                  </m:e>
                  <m:sub>
                    <m:r>
                      <m:rPr>
                        <m:sty m:val="i"/>
                      </m:rPr>
                      <w:rPr>
                        <w:noProof/>
                        <w:lang w:val="en-US"/>
                      </w:rPr>
                      <m:t>u</m:t>
                    </m:r>
                  </m:sub>
                </m:sSub>
                <m:r>
                  <w:rPr>
                    <w:noProof/>
                    <w:lang w:val="en-US"/>
                  </w:rPr>
                  <m:t>(</m:t>
                </m:r>
                <m:r>
                  <m:rPr>
                    <m:sty m:val="i"/>
                  </m:rPr>
                  <w:rPr>
                    <w:noProof/>
                    <w:lang w:val="en-US"/>
                  </w:rPr>
                  <m:t>t</m:t>
                </m:r>
                <m:r>
                  <w:rPr>
                    <w:noProof/>
                    <w:lang w:val="en-US"/>
                  </w:rPr>
                  <m:t>)</m:t>
                </m:r>
                <m:r>
                  <w:rPr>
                    <w:noProof/>
                    <w:lang w:val="en-US"/>
                  </w:rPr>
                  <m:t>]</m:t>
                </m:r>
                <m:r>
                  <w:rPr>
                    <w:noProof/>
                    <w:lang w:val="en-US"/>
                  </w:rPr>
                  <m:t>)</m:t>
                </m:r>
                <m:r>
                  <w:rPr>
                    <w:noProof/>
                    <w:lang w:val="en-US"/>
                  </w:rPr>
                  <m:t>)</m:t>
                </m:r>
                <m:r>
                  <w:rPr>
                    <w:noProof/>
                    <w:lang w:val="en-US"/>
                  </w:rPr>
                  <m:t>]</m:t>
                </m:r>
              </m:e>
              <m:sub>
                <m:sSub>
                  <m:e>
                    <m:r>
                      <m:rPr>
                        <m:sty m:val="i"/>
                      </m:rPr>
                      <w:rPr>
                        <w:noProof/>
                        <w:lang w:val="en-US"/>
                      </w:rPr>
                      <m:t>r</m:t>
                    </m:r>
                  </m:e>
                  <m:sub>
                    <m:r>
                      <m:rPr>
                        <m:sty m:val="i"/>
                      </m:rPr>
                      <w:rPr>
                        <w:noProof/>
                        <w:lang w:val="en-US"/>
                      </w:rPr>
                      <m:t>(</m:t>
                    </m:r>
                    <m:r>
                      <m:rPr>
                        <m:sty m:val="i"/>
                      </m:rPr>
                      <w:rPr>
                        <w:noProof/>
                        <w:lang w:val="en-US"/>
                      </w:rPr>
                      <m:t>v</m:t>
                    </m:r>
                    <m:r>
                      <w:rPr>
                        <w:noProof/>
                        <w:lang w:val="en-US"/>
                      </w:rPr>
                      <m:t>, </m:t>
                    </m:r>
                    <m:r>
                      <m:rPr>
                        <m:sty m:val="i"/>
                      </m:rPr>
                      <w:rPr>
                        <w:noProof/>
                        <w:lang w:val="en-US"/>
                      </w:rPr>
                      <m:t>u</m:t>
                    </m:r>
                    <m:r>
                      <w:rPr>
                        <w:noProof/>
                        <w:lang w:val="en-US"/>
                      </w:rPr>
                      <m:t>)</m:t>
                    </m:r>
                  </m:sub>
                </m:sSub>
              </m:sub>
            </m:sSub>
          </m:e>
        </m:nary>
      </m:oMath>
    </w:p>
    <w:p>
      <w:pPr>
        <w:spacing w:line="360" w:lineRule="auto" w:after="80" w:before="0"/>
        <w:ind w:left="720" w:hanging="357"/>
        <w:jc w:val="both"/>
        <w:numPr>
          <w:ilvl w:val="0"/>
          <w:numId w:val="21"/>
        </w:numPr>
      </w:pPr>
      <w:r>
        <w:rPr>
          <w:rFonts w:ascii="Times New Roman" w:hAnsi="Times New Roman"/>
          <w:sz w:val="28"/>
        </w:rPr>
        <w:t>Mất mát Tái cấu trúc Đặc trưng Nút (Masked Node Attribute Reconstruction Loss, L_node): Sử dụng sai số toàn phương trung bình (MSE) để khôi phục vector thuộc tính nút bị che giấu:</w:t>
      </w:r>
    </w:p>
    <w:p>
      <w:pPr>
        <w:spacing w:line="360" w:lineRule="auto" w:before="80" w:after="80"/>
        <w:ind w:firstLine="0"/>
        <w:jc w:val="center"/>
      </w:pPr>
      <m:oMath>
        <m:sSub>
          <m:e>
            <m:r>
              <m:rPr>
                <m:scr m:val="script"/>
                <m:sty m:val="i"/>
              </m:rPr>
              <w:rPr>
                <w:noProof/>
                <w:lang w:val="en-US"/>
              </w:rPr>
              <m:t>L</m:t>
            </m:r>
          </m:e>
          <m:sub>
            <m:r>
              <w:rPr>
                <w:noProof/>
              </w:rPr>
              <m:t>mask-node</m:t>
            </m:r>
          </m:sub>
        </m:sSub>
        <m:r>
          <w:rPr>
            <w:noProof/>
            <w:lang w:val="en-US"/>
          </w:rPr>
          <m:t> = </m:t>
        </m:r>
        <m:f>
          <m:fPr>
            <m:type m:val="bar"/>
          </m:fPr>
          <m:num>
            <m:r>
              <w:rPr>
                <w:noProof/>
                <w:lang w:val="en-US"/>
              </w:rPr>
              <m:t>1</m:t>
            </m:r>
          </m:num>
          <m:den>
            <m:r>
              <w:rPr>
                <w:noProof/>
                <w:lang w:val="en-US"/>
              </w:rPr>
              <m:t>card</m:t>
            </m:r>
            <m:r>
              <w:rPr>
                <w:noProof/>
                <w:lang w:val="en-US"/>
              </w:rPr>
              <m:t>(</m:t>
            </m:r>
            <m:sSub>
              <m:e>
                <m:r>
                  <m:rPr>
                    <m:scr m:val="script"/>
                    <m:sty m:val="i"/>
                  </m:rPr>
                  <w:rPr>
                    <w:noProof/>
                    <w:lang w:val="en-US"/>
                  </w:rPr>
                  <m:t>V</m:t>
                </m:r>
              </m:e>
              <m:sub>
                <m:r>
                  <w:rPr>
                    <w:noProof/>
                    <w:lang w:val="en-US"/>
                  </w:rPr>
                  <m:t>mask</m:t>
                </m:r>
              </m:sub>
            </m:sSub>
            <m:r>
              <w:rPr>
                <w:noProof/>
                <w:lang w:val="en-US"/>
              </w:rPr>
              <m:t>)</m:t>
            </m:r>
          </m:den>
        </m:f>
        <m:nary>
          <m:naryPr>
            <m:chr m:val="∑"/>
            <m:limLoc m:val="undOvr"/>
            <m:grow m:val="1"/>
            <m:subHide m:val="0"/>
            <m:supHide m:val="1"/>
          </m:naryPr>
          <m:sub>
            <m:r>
              <m:rPr>
                <m:sty m:val="i"/>
              </m:rPr>
              <w:rPr>
                <w:noProof/>
                <w:lang w:val="en-US"/>
              </w:rPr>
              <m:t>v</m:t>
            </m:r>
            <m:r>
              <w:rPr>
                <w:noProof/>
                <w:lang w:val="en-US"/>
              </w:rPr>
              <m:t> ∈ </m:t>
            </m:r>
            <m:sSub>
              <m:e>
                <m:r>
                  <m:rPr>
                    <m:scr m:val="script"/>
                    <m:sty m:val="i"/>
                  </m:rPr>
                  <w:rPr>
                    <w:noProof/>
                    <w:lang w:val="en-US"/>
                  </w:rPr>
                  <m:t>V</m:t>
                </m:r>
              </m:e>
              <m:sub>
                <m:r>
                  <w:rPr>
                    <w:noProof/>
                    <w:lang w:val="en-US"/>
                  </w:rPr>
                  <m:t>mask</m:t>
                </m:r>
              </m:sub>
            </m:sSub>
          </m:sub>
          <m:e>
            <m:sSubSup>
              <m:e>
                <m:r>
                  <w:rPr>
                    <w:noProof/>
                    <w:lang w:val="en-US"/>
                  </w:rPr>
                  <m:t>‖</m:t>
                </m:r>
                <m:sSubSup>
                  <m:e>
                    <m:r>
                      <w:rPr>
                        <w:noProof/>
                        <w:lang w:val="en-US"/>
                      </w:rPr>
                      <m:t>φ</m:t>
                    </m:r>
                  </m:e>
                  <m:sub>
                    <m:r>
                      <w:rPr>
                        <w:noProof/>
                        <w:lang w:val="en-US"/>
                      </w:rPr>
                      <m:t>graph</m:t>
                    </m:r>
                  </m:sub>
                  <m:sup>
                    <m:r>
                      <w:rPr>
                        <w:noProof/>
                        <w:lang w:val="en-US"/>
                      </w:rPr>
                      <m:t>node</m:t>
                    </m:r>
                  </m:sup>
                </m:sSubSup>
                <m:r>
                  <w:rPr>
                    <w:noProof/>
                    <w:lang w:val="en-US"/>
                  </w:rPr>
                  <m:t>(</m:t>
                </m:r>
                <m:sSub>
                  <m:e>
                    <m:r>
                      <m:rPr>
                        <m:sty m:val="bi"/>
                      </m:rPr>
                      <w:rPr>
                        <w:noProof/>
                        <w:lang w:val="en-US"/>
                      </w:rPr>
                      <m:t>h</m:t>
                    </m:r>
                  </m:e>
                  <m:sub>
                    <m:r>
                      <m:rPr>
                        <m:sty m:val="i"/>
                      </m:rPr>
                      <w:rPr>
                        <w:noProof/>
                        <w:lang w:val="en-US"/>
                      </w:rPr>
                      <m:t>v</m:t>
                    </m:r>
                  </m:sub>
                </m:sSub>
                <m:r>
                  <w:rPr>
                    <w:noProof/>
                    <w:lang w:val="en-US"/>
                  </w:rPr>
                  <m:t>(</m:t>
                </m:r>
                <m:r>
                  <m:rPr>
                    <m:sty m:val="i"/>
                  </m:rPr>
                  <w:rPr>
                    <w:noProof/>
                    <w:lang w:val="en-US"/>
                  </w:rPr>
                  <m:t>t</m:t>
                </m:r>
                <m:r>
                  <w:rPr>
                    <w:noProof/>
                    <w:lang w:val="en-US"/>
                  </w:rPr>
                  <m:t>)</m:t>
                </m:r>
                <m:r>
                  <w:rPr>
                    <w:noProof/>
                    <w:lang w:val="en-US"/>
                  </w:rPr>
                  <m:t>)</m:t>
                </m:r>
                <m:r>
                  <w:rPr>
                    <w:noProof/>
                    <w:lang w:val="en-US"/>
                  </w:rPr>
                  <m:t> - </m:t>
                </m:r>
                <m:sSubSup>
                  <m:e>
                    <m:r>
                      <m:rPr>
                        <m:sty m:val="bi"/>
                      </m:rPr>
                      <w:rPr>
                        <w:noProof/>
                        <w:lang w:val="en-US"/>
                      </w:rPr>
                      <m:t>x</m:t>
                    </m:r>
                  </m:e>
                  <m:sub>
                    <m:r>
                      <m:rPr>
                        <m:sty m:val="i"/>
                      </m:rPr>
                      <w:rPr>
                        <w:noProof/>
                        <w:lang w:val="en-US"/>
                      </w:rPr>
                      <m:t>v</m:t>
                    </m:r>
                  </m:sub>
                  <m:sup>
                    <m:r>
                      <w:rPr>
                        <w:noProof/>
                        <w:lang w:val="en-US"/>
                      </w:rPr>
                      <m:t>priv</m:t>
                    </m:r>
                  </m:sup>
                </m:sSubSup>
                <m:r>
                  <w:rPr>
                    <w:noProof/>
                    <w:lang w:val="en-US"/>
                  </w:rPr>
                  <m:t>‖</m:t>
                </m:r>
              </m:e>
              <m:sub>
                <m:r>
                  <w:rPr>
                    <w:noProof/>
                  </w:rPr>
                  <m:t>2</m:t>
                </m:r>
              </m:sub>
              <m:sup>
                <m:r>
                  <w:rPr>
                    <w:noProof/>
                  </w:rPr>
                  <m:t>2</m:t>
                </m:r>
              </m:sup>
            </m:sSubSup>
          </m:e>
        </m:nary>
      </m:oMath>
    </w:p>
    <w:p>
      <w:pPr>
        <w:spacing w:line="360" w:lineRule="auto" w:after="80" w:before="0"/>
        <w:ind w:left="720" w:hanging="357"/>
        <w:jc w:val="both"/>
        <w:numPr>
          <w:ilvl w:val="0"/>
          <w:numId w:val="21"/>
        </w:numPr>
      </w:pPr>
      <w:r>
        <w:rPr>
          <w:rFonts w:ascii="Times New Roman" w:hAnsi="Times New Roman"/>
          <w:sz w:val="28"/>
        </w:rPr>
        <w:t>Mất mát Hồi quy Khoảng thời gian Sự kiện (Continuous Time Interval Regression Loss, L_time): Hồi quy độ lệch thời gian liên tục log(1 + Delta t) bằng hàm mất mát Smooth L1:</w:t>
      </w:r>
    </w:p>
    <w:p>
      <w:pPr>
        <w:spacing w:line="360" w:lineRule="auto" w:before="80" w:after="80"/>
        <w:ind w:firstLine="0"/>
        <w:jc w:val="center"/>
      </w:pPr>
      <m:oMath>
        <m:sSub>
          <m:e>
            <m:r>
              <m:rPr>
                <m:scr m:val="script"/>
                <m:sty m:val="i"/>
              </m:rPr>
              <w:rPr>
                <w:noProof/>
                <w:lang w:val="en-US"/>
              </w:rPr>
              <m:t>L</m:t>
            </m:r>
          </m:e>
          <m:sub>
            <m:r>
              <w:rPr>
                <w:noProof/>
                <w:lang w:val="en-US"/>
              </w:rPr>
              <m:t>time-gap</m:t>
            </m:r>
          </m:sub>
        </m:sSub>
        <m:r>
          <w:rPr>
            <w:noProof/>
            <w:lang w:val="en-US"/>
          </w:rPr>
          <m:t> = </m:t>
        </m:r>
        <m:f>
          <m:fPr>
            <m:type m:val="bar"/>
          </m:fPr>
          <m:num>
            <m:r>
              <w:rPr>
                <w:noProof/>
                <w:lang w:val="en-US"/>
              </w:rPr>
              <m:t>1</m:t>
            </m:r>
          </m:num>
          <m:den>
            <m:r>
              <w:rPr>
                <w:noProof/>
                <w:lang w:val="en-US"/>
              </w:rPr>
              <m:t>card</m:t>
            </m:r>
            <m:r>
              <w:rPr>
                <w:noProof/>
                <w:lang w:val="en-US"/>
              </w:rPr>
              <m:t>(</m:t>
            </m:r>
            <m:sSub>
              <m:e>
                <m:r>
                  <m:rPr>
                    <m:scr m:val="script"/>
                    <m:sty m:val="i"/>
                  </m:rPr>
                  <w:rPr>
                    <w:noProof/>
                    <w:lang w:val="en-US"/>
                  </w:rPr>
                  <m:t>E</m:t>
                </m:r>
              </m:e>
              <m:sub>
                <m:r>
                  <w:rPr>
                    <w:noProof/>
                    <w:lang w:val="en-US"/>
                  </w:rPr>
                  <m:t>active</m:t>
                </m:r>
              </m:sub>
            </m:sSub>
            <m:r>
              <w:rPr>
                <w:noProof/>
                <w:lang w:val="en-US"/>
              </w:rPr>
              <m:t>)</m:t>
            </m:r>
          </m:den>
        </m:f>
        <m:nary>
          <m:naryPr>
            <m:chr m:val="∑"/>
            <m:limLoc m:val="undOvr"/>
            <m:grow m:val="1"/>
            <m:subHide m:val="0"/>
            <m:supHide m:val="1"/>
          </m:naryPr>
          <m:sub>
            <m:r>
              <w:rPr>
                <w:noProof/>
                <w:lang w:val="en-US"/>
              </w:rPr>
              <m:t>(</m:t>
            </m:r>
            <m:r>
              <m:rPr>
                <m:sty m:val="i"/>
              </m:rPr>
              <w:rPr>
                <w:noProof/>
                <w:lang w:val="en-US"/>
              </w:rPr>
              <m:t>v</m:t>
            </m:r>
            <m:r>
              <w:rPr>
                <w:noProof/>
                <w:lang w:val="en-US"/>
              </w:rPr>
              <m:t>, </m:t>
            </m:r>
            <m:r>
              <m:rPr>
                <m:sty m:val="i"/>
              </m:rPr>
              <w:rPr>
                <w:noProof/>
                <w:lang w:val="en-US"/>
              </w:rPr>
              <m:t>u</m:t>
            </m:r>
            <m:r>
              <w:rPr>
                <w:noProof/>
                <w:lang w:val="en-US"/>
              </w:rPr>
              <m:t>)</m:t>
            </m:r>
            <m:r>
              <w:rPr>
                <w:noProof/>
                <w:lang w:val="en-US"/>
              </w:rPr>
              <m:t> ∈ </m:t>
            </m:r>
            <m:sSub>
              <m:e>
                <m:r>
                  <m:rPr>
                    <m:scr m:val="script"/>
                    <m:sty m:val="i"/>
                  </m:rPr>
                  <w:rPr>
                    <w:noProof/>
                    <w:lang w:val="en-US"/>
                  </w:rPr>
                  <m:t>E</m:t>
                </m:r>
              </m:e>
              <m:sub>
                <m:r>
                  <w:rPr>
                    <w:noProof/>
                    <w:lang w:val="en-US"/>
                  </w:rPr>
                  <m:t>active</m:t>
                </m:r>
              </m:sub>
            </m:sSub>
          </m:sub>
          <m:e>
            <m:sSub>
              <m:e>
                <m:r>
                  <m:rPr>
                    <m:sty m:val="i"/>
                  </m:rPr>
                  <w:rPr>
                    <w:noProof/>
                    <w:lang w:val="en-US"/>
                  </w:rPr>
                  <m:t>ℓ</m:t>
                </m:r>
              </m:e>
              <m:sub>
                <m:r>
                  <m:rPr>
                    <m:sty m:val="i"/>
                  </m:rPr>
                  <w:rPr>
                    <w:noProof/>
                    <w:lang w:val="en-US"/>
                  </w:rPr>
                  <m:t>δ</m:t>
                </m:r>
              </m:sub>
            </m:sSub>
            <m:r>
              <w:rPr>
                <w:noProof/>
                <w:lang w:val="en-US"/>
              </w:rPr>
              <m:t>(</m:t>
            </m:r>
            <m:sSubSup>
              <m:e>
                <m:r>
                  <w:rPr>
                    <w:noProof/>
                    <w:lang w:val="en-US"/>
                  </w:rPr>
                  <m:t>φ</m:t>
                </m:r>
              </m:e>
              <m:sub>
                <m:r>
                  <w:rPr>
                    <w:noProof/>
                    <w:lang w:val="en-US"/>
                  </w:rPr>
                  <m:t>graph</m:t>
                </m:r>
              </m:sub>
              <m:sup>
                <m:r>
                  <w:rPr>
                    <w:noProof/>
                    <w:lang w:val="en-US"/>
                  </w:rPr>
                  <m:t>time</m:t>
                </m:r>
              </m:sup>
            </m:sSubSup>
            <m:r>
              <w:rPr>
                <w:noProof/>
                <w:lang w:val="en-US"/>
              </w:rPr>
              <m:t>(</m:t>
            </m:r>
            <m:r>
              <w:rPr>
                <w:noProof/>
                <w:lang w:val="en-US"/>
              </w:rPr>
              <m:t>[</m:t>
            </m:r>
            <m:sSub>
              <m:e>
                <m:r>
                  <m:rPr>
                    <m:sty m:val="bi"/>
                  </m:rPr>
                  <w:rPr>
                    <w:noProof/>
                    <w:lang w:val="en-US"/>
                  </w:rPr>
                  <m:t>h</m:t>
                </m:r>
              </m:e>
              <m:sub>
                <m:r>
                  <m:rPr>
                    <m:sty m:val="i"/>
                  </m:rPr>
                  <w:rPr>
                    <w:noProof/>
                    <w:lang w:val="en-US"/>
                  </w:rPr>
                  <m:t>v</m:t>
                </m:r>
              </m:sub>
            </m:sSub>
            <m:r>
              <w:rPr>
                <w:noProof/>
                <w:lang w:val="en-US"/>
              </w:rPr>
              <m:t>(</m:t>
            </m:r>
            <m:r>
              <m:rPr>
                <m:sty m:val="i"/>
              </m:rPr>
              <w:rPr>
                <w:noProof/>
                <w:lang w:val="en-US"/>
              </w:rPr>
              <m:t>t</m:t>
            </m:r>
            <m:r>
              <w:rPr>
                <w:noProof/>
                <w:lang w:val="en-US"/>
              </w:rPr>
              <m:t>)</m:t>
            </m:r>
            <m:r>
              <w:rPr>
                <w:noProof/>
                <w:lang w:val="en-US"/>
              </w:rPr>
              <m:t>; </m:t>
            </m:r>
            <m:sSub>
              <m:e>
                <m:r>
                  <m:rPr>
                    <m:sty m:val="bi"/>
                  </m:rPr>
                  <w:rPr>
                    <w:noProof/>
                    <w:lang w:val="en-US"/>
                  </w:rPr>
                  <m:t>h</m:t>
                </m:r>
              </m:e>
              <m:sub>
                <m:r>
                  <m:rPr>
                    <m:sty m:val="i"/>
                  </m:rPr>
                  <w:rPr>
                    <w:noProof/>
                    <w:lang w:val="en-US"/>
                  </w:rPr>
                  <m:t>u</m:t>
                </m:r>
              </m:sub>
            </m:sSub>
            <m:r>
              <w:rPr>
                <w:noProof/>
                <w:lang w:val="en-US"/>
              </w:rPr>
              <m:t>(</m:t>
            </m:r>
            <m:r>
              <m:rPr>
                <m:sty m:val="i"/>
              </m:rPr>
              <w:rPr>
                <w:noProof/>
                <w:lang w:val="en-US"/>
              </w:rPr>
              <m:t>t</m:t>
            </m:r>
            <m:r>
              <w:rPr>
                <w:noProof/>
                <w:lang w:val="en-US"/>
              </w:rPr>
              <m:t>)</m:t>
            </m:r>
            <m:r>
              <w:rPr>
                <w:noProof/>
                <w:lang w:val="en-US"/>
              </w:rPr>
              <m:t>]</m:t>
            </m:r>
            <m:r>
              <w:rPr>
                <w:noProof/>
                <w:lang w:val="en-US"/>
              </w:rPr>
              <m:t>)</m:t>
            </m:r>
            <m:r>
              <w:rPr>
                <w:noProof/>
                <w:lang w:val="en-US"/>
              </w:rPr>
              <m:t>, </m:t>
            </m:r>
            <m:r>
              <w:rPr>
                <w:noProof/>
                <w:lang w:val="en-US"/>
              </w:rPr>
              <m:t>log</m:t>
            </m:r>
            <m:r>
              <w:rPr>
                <w:noProof/>
                <w:lang w:val="en-US"/>
              </w:rPr>
              <m:t>(</m:t>
            </m:r>
            <m:r>
              <w:rPr>
                <w:noProof/>
                <w:lang w:val="en-US"/>
              </w:rPr>
              <m:t>1 + </m:t>
            </m:r>
            <m:sSub>
              <m:e>
                <m:r>
                  <w:rPr>
                    <w:noProof/>
                    <w:lang w:val="en-US"/>
                  </w:rPr>
                  <m:t>Δ</m:t>
                </m:r>
                <m:r>
                  <m:rPr>
                    <m:sty m:val="i"/>
                  </m:rPr>
                  <w:rPr>
                    <w:noProof/>
                    <w:lang w:val="en-US"/>
                  </w:rPr>
                  <m:t>t</m:t>
                </m:r>
              </m:e>
              <m:sub>
                <m:r>
                  <w:rPr>
                    <w:noProof/>
                    <w:lang w:val="en-US"/>
                  </w:rPr>
                  <m:t>v</m:t>
                </m:r>
                <m:r>
                  <w:rPr>
                    <w:noProof/>
                    <w:lang w:val="en-US"/>
                  </w:rPr>
                  <m:t>,</m:t>
                </m:r>
                <m:r>
                  <w:rPr>
                    <w:noProof/>
                    <w:lang w:val="en-US"/>
                  </w:rPr>
                  <m:t>u</m:t>
                </m:r>
              </m:sub>
            </m:sSub>
            <m:r>
              <w:rPr>
                <w:noProof/>
                <w:lang w:val="en-US"/>
              </w:rPr>
              <m:t>)</m:t>
            </m:r>
            <m:r>
              <w:rPr>
                <w:noProof/>
                <w:lang w:val="en-US"/>
              </w:rPr>
              <m:t>)</m:t>
            </m:r>
          </m:e>
        </m:nary>
      </m:oMath>
    </w:p>
    <w:p>
      <w:pPr>
        <w:spacing w:line="360" w:lineRule="auto" w:after="120" w:before="0"/>
        <w:ind w:firstLine="720"/>
        <w:jc w:val="both"/>
      </w:pPr>
      <w:r>
        <w:rPr>
          <w:rFonts w:ascii="Times New Roman" w:hAnsi="Times New Roman"/>
          <w:sz w:val="28"/>
        </w:rPr>
        <w:t>Hàm mất mát đồ thị tổng hợp Stage A2 là tổ hợp tuyến tính cố định giữa ba thành phần trên:</w:t>
      </w:r>
    </w:p>
    <w:p>
      <w:pPr>
        <w:spacing w:line="360" w:lineRule="auto" w:before="80" w:after="80"/>
        <w:ind w:firstLine="0"/>
        <w:jc w:val="center"/>
      </w:pPr>
      <m:oMath>
        <m:sSub>
          <m:e>
            <m:r>
              <m:rPr>
                <m:scr m:val="script"/>
                <m:sty m:val="i"/>
              </m:rPr>
              <w:rPr>
                <w:noProof/>
                <w:lang w:val="en-US"/>
              </w:rPr>
              <m:t>L</m:t>
            </m:r>
          </m:e>
          <m:sub>
            <m:r>
              <w:rPr>
                <w:noProof/>
              </w:rPr>
              <m:t>graph</m:t>
            </m:r>
          </m:sub>
        </m:sSub>
        <m:r>
          <w:rPr>
            <w:noProof/>
          </w:rPr>
          <m:t> = 1.0 · </m:t>
        </m:r>
        <m:sSub>
          <m:e>
            <m:r>
              <m:rPr>
                <m:scr m:val="script"/>
                <m:sty m:val="i"/>
              </m:rPr>
              <w:rPr>
                <w:noProof/>
                <w:lang w:val="en-US"/>
              </w:rPr>
              <m:t>L</m:t>
            </m:r>
          </m:e>
          <m:sub>
            <m:r>
              <w:rPr>
                <w:noProof/>
              </w:rPr>
              <m:t>rel</m:t>
            </m:r>
          </m:sub>
        </m:sSub>
        <m:r>
          <w:rPr>
            <w:noProof/>
          </w:rPr>
          <m:t> + 1.0 · </m:t>
        </m:r>
        <m:sSub>
          <m:e>
            <m:r>
              <m:rPr>
                <m:scr m:val="script"/>
                <m:sty m:val="i"/>
              </m:rPr>
              <w:rPr>
                <w:noProof/>
                <w:lang w:val="en-US"/>
              </w:rPr>
              <m:t>L</m:t>
            </m:r>
          </m:e>
          <m:sub>
            <m:r>
              <w:rPr>
                <w:noProof/>
              </w:rPr>
              <m:t>node</m:t>
            </m:r>
          </m:sub>
        </m:sSub>
        <m:r>
          <w:rPr>
            <w:noProof/>
          </w:rPr>
          <m:t> + 0.1 · </m:t>
        </m:r>
        <m:sSub>
          <m:e>
            <m:r>
              <m:rPr>
                <m:scr m:val="script"/>
                <m:sty m:val="i"/>
              </m:rPr>
              <w:rPr>
                <w:noProof/>
                <w:lang w:val="en-US"/>
              </w:rPr>
              <m:t>L</m:t>
            </m:r>
          </m:e>
          <m:sub>
            <m:r>
              <w:rPr>
                <w:noProof/>
              </w:rPr>
              <m:t>time</m:t>
            </m:r>
          </m:sub>
        </m:sSub>
      </m:oMath>
    </w:p>
    <w:p>
      <w:pPr>
        <w:pStyle w:val="Heading2"/>
        <w:spacing w:before="280" w:after="160"/>
      </w:pPr>
      <w:r>
        <w:rPr>
          <w:rFonts w:ascii="Times New Roman" w:hAnsi="Times New Roman"/>
          <w:b/>
          <w:sz w:val="28"/>
        </w:rPr>
        <w:t>Kết quả thực nghiệm và benchmarking</w:t>
      </w:r>
    </w:p>
    <w:p>
      <w:pPr>
        <w:pStyle w:val="Heading3"/>
        <w:spacing w:before="200" w:after="120"/>
      </w:pPr>
      <w:r>
        <w:rPr>
          <w:rFonts w:ascii="Times New Roman" w:hAnsi="Times New Roman"/>
          <w:b/>
          <w:i/>
          <w:sz w:val="28"/>
        </w:rPr>
        <w:t>Kết quả huấn luyện Stage A2 trên 5 hạt ngẫu nhiên chuẩn</w:t>
      </w:r>
    </w:p>
    <w:p>
      <w:pPr>
        <w:spacing w:line="360" w:lineRule="auto" w:after="120" w:before="0"/>
        <w:ind w:firstLine="720"/>
        <w:jc w:val="both"/>
      </w:pPr>
      <w:r>
        <w:rPr>
          <w:rFonts w:ascii="Times New Roman" w:hAnsi="Times New Roman"/>
          <w:sz w:val="28"/>
        </w:rPr>
        <w:t>Nhằm đánh giá tính ổn định thống kê và loại trừ hiện tượng thiên lệch do chọn lọc kết quả, chiến dịch thực nghiệm được tiến hành trên 5 hạt giống khởi tạo ngẫu nhiên độc lập: 7, 999, 42, 1337, và 2024. Dựa trên kết quả kiểm toán nguồn gốc thực thi (Provenance Audit), các đợt chạy được phân định khoa học thành hai nhóm: (1) Nhóm Hạt giống Chuẩn có chứng nhận (Canonical Seeds) gồm Seed 7, Seed 999 và Seed 42, tuân thủ đúng cam kết mã nguồn và thiết lập thực thi; và (2) Nhóm Đợt chạy Khám phá không chuẩn (Noncanonical Runs) gồm Seed 1337 (bị dừng ở epoch 12 trên bộ lập lịch 20 epoch) và Seed 2024 (chứa sai lệch mã băm commit trong biên bản hoàn tất và điều chỉnh lập lịch giữa chừng). Bảng 3.3 tổng hợp chi tiết các chỉ số đo đạc thực tế trên từng hạt giống từ các tệp nhật ký thực thi được xác minh.</w:t>
      </w:r>
    </w:p>
    <w:p>
      <w:pPr>
        <w:pStyle w:val="Caption"/>
        <w:jc w:val="center"/>
        <w:spacing w:before="240" w:after="80" w:line="360" w:lineRule="auto"/>
        <w:keepNext/>
      </w:pPr>
      <w:bookmarkStart w:id="2033" w:name="BK_TBL_3_003"/>
      <w:r>
        <w:rPr>
          <w:rFonts w:ascii="Times New Roman" w:hAnsi="Times New Roman"/>
          <w:b/>
          <w:sz w:val="28"/>
        </w:rPr>
        <w:t>Bảng 3.</w:t>
      </w:r>
      <w:fldSimple w:instr="SEQ Bảng \* ARABIC ">
        <w:r>
          <w:rPr>
            <w:rFonts w:ascii="Times New Roman" w:hAnsi="Times New Roman"/>
            <w:b/>
            <w:sz w:val="28"/>
          </w:rPr>
          <w:t>3</w:t>
        </w:r>
      </w:fldSimple>
      <w:bookmarkEnd w:id="2033"/>
      <w:r>
        <w:rPr>
          <w:rFonts w:ascii="Times New Roman" w:hAnsi="Times New Roman"/>
          <w:b/>
          <w:sz w:val="28"/>
        </w:rPr>
        <w:t xml:space="preserve">: </w:t>
      </w:r>
      <w:r>
        <w:rPr>
          <w:rFonts w:ascii="Times New Roman" w:hAnsi="Times New Roman"/>
          <w:b/>
          <w:sz w:val="28"/>
        </w:rPr>
        <w:t>Báo cáo kết quả huấn luyện Stage A2 trên 5 hạt ngẫu nhiên thực nghiệm</w:t>
      </w:r>
    </w:p>
    <w:tbl>
      <w:tblPr>
        <w:tblStyle w:val="TableGrid"/>
        <w:tblW w:type="auto" w:w="0"/>
        <w:jc w:val="center"/>
        <w:tblLook w:firstColumn="1" w:firstRow="1" w:lastColumn="0" w:lastRow="0" w:noHBand="0" w:noVBand="1" w:val="04A0"/>
        <w:tblW w:w="9605" w:type="dxa"/>
      </w:tblPr>
      <w:tblGrid>
        <w:gridCol w:w="874"/>
        <w:gridCol w:w="874"/>
        <w:gridCol w:w="874"/>
        <w:gridCol w:w="874"/>
        <w:gridCol w:w="874"/>
        <w:gridCol w:w="874"/>
        <w:gridCol w:w="874"/>
        <w:gridCol w:w="874"/>
        <w:gridCol w:w="874"/>
        <w:gridCol w:w="874"/>
        <w:gridCol w:w="874"/>
      </w:tblGrid>
      <w:tr>
        <w:trPr>
          <w:tblHeader/>
          <w:cantSplit/>
        </w:trPr>
        <w:tc>
          <w:p>
            <w:pPr>
              <w:spacing w:line="240" w:lineRule="auto" w:before="60" w:after="60"/>
              <w:ind w:firstLine="0"/>
              <w:jc w:val="center"/>
            </w:pPr>
            <w:r/>
            <w:r>
              <w:rPr>
                <w:rFonts w:ascii="Times New Roman" w:hAnsi="Times New Roman"/>
                <w:b/>
                <w:sz w:val="19"/>
              </w:rPr>
              <w:t>Hạt giống</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Phân loại</w:t>
            </w:r>
          </w:p>
          <w:tcPr>
            <w:tcW w:w="11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Trạng thái</w:t>
            </w:r>
          </w:p>
          <w:tcPr>
            <w:tcW w:w="9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Epochs</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Steps</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Train Loss</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Best Val Loss</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Val Loss Cuối</w:t>
            </w:r>
          </w:p>
          <w:tcPr>
            <w:tcW w:w="10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L_rel</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L_node</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L_time</w:t>
            </w:r>
          </w:p>
          <w:tcPr>
            <w:tcW w:w="8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Seed 7</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CANONICAL</w:t>
            </w:r>
          </w:p>
          <w:tcPr>
            <w:tcW w:w="11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COMPLETED</w:t>
            </w:r>
          </w:p>
          <w:tcPr>
            <w:tcW w:w="9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12 / 12</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6,876</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0.1609</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0.550259</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0.550259</w:t>
            </w:r>
          </w:p>
          <w:tcPr>
            <w:tcW w:w="10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0.1833</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0.3584</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0.0857</w:t>
            </w:r>
          </w:p>
          <w:tcPr>
            <w:tcW w:w="8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Seed 999</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CANONICAL</w:t>
            </w:r>
          </w:p>
          <w:tcPr>
            <w:tcW w:w="11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COMPLETED</w:t>
            </w:r>
          </w:p>
          <w:tcPr>
            <w:tcW w:w="9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12 / 12</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6,876</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0.1590</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0.609500</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0.609500</w:t>
            </w:r>
          </w:p>
          <w:tcPr>
            <w:tcW w:w="10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0.1943</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0.4063</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0.0887</w:t>
            </w:r>
          </w:p>
          <w:tcPr>
            <w:tcW w:w="8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Seed 42</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CANONICAL</w:t>
            </w:r>
          </w:p>
          <w:tcPr>
            <w:tcW w:w="11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EARLY_STOPPED</w:t>
            </w:r>
          </w:p>
          <w:tcPr>
            <w:tcW w:w="9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4 / 12</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2,292</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0.3083</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6.081352</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7.150944</w:t>
            </w:r>
          </w:p>
          <w:tcPr>
            <w:tcW w:w="10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4.9266</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2.1803</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0.4407</w:t>
            </w:r>
          </w:p>
          <w:tcPr>
            <w:tcW w:w="8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Seed 1337</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NONCANONICAL</w:t>
            </w:r>
          </w:p>
          <w:tcPr>
            <w:tcW w:w="11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HALTED</w:t>
            </w:r>
          </w:p>
          <w:tcPr>
            <w:tcW w:w="9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12 / 20</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6,876</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0.1848</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0.917827</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1.205658</w:t>
            </w:r>
          </w:p>
          <w:tcPr>
            <w:tcW w:w="10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0.3063</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0.8317</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0.6771</w:t>
            </w:r>
          </w:p>
          <w:tcPr>
            <w:tcW w:w="8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Seed 2024</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NONCANONICAL</w:t>
            </w:r>
          </w:p>
          <w:tcPr>
            <w:tcW w:w="11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COMPLETED</w:t>
            </w:r>
          </w:p>
          <w:tcPr>
            <w:tcW w:w="9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12 / 12</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6,876</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0.1671</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0.553257</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0.553257</w:t>
            </w:r>
          </w:p>
          <w:tcPr>
            <w:tcW w:w="10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0.1974</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0.3472</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0.0867</w:t>
            </w:r>
          </w:p>
          <w:tcPr>
            <w:tcW w:w="8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TB Chuẩn Hội tụ</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CANONICAL (2 seeds)</w:t>
            </w:r>
          </w:p>
          <w:tcPr>
            <w:tcW w:w="11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Hoàn tất</w:t>
            </w:r>
          </w:p>
          <w:tcPr>
            <w:tcW w:w="9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12 / 12</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6,876</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0.1600</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0.579880</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0.579880</w:t>
            </w:r>
          </w:p>
          <w:tcPr>
            <w:tcW w:w="10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0.1888</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0.3824</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0.0872</w:t>
            </w:r>
          </w:p>
          <w:tcPr>
            <w:tcW w:w="8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TB Toàn bộ Chuẩn</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CANONICAL (3 seeds)</w:t>
            </w:r>
          </w:p>
          <w:tcPr>
            <w:tcW w:w="11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Đã kiểm toán</w:t>
            </w:r>
          </w:p>
          <w:tcPr>
            <w:tcW w:w="9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9.3 / 12</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5,348</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0.2094</w:t>
            </w:r>
          </w:p>
          <w:tcPr>
            <w:tcW w:w="8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2.413704</w:t>
            </w:r>
          </w:p>
          <w:tcPr>
            <w:tcW w:w="10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2.770234</w:t>
            </w:r>
          </w:p>
          <w:tcPr>
            <w:tcW w:w="10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w:t>
            </w:r>
          </w:p>
          <w:tcPr>
            <w:tcW w:w="75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w:t>
            </w:r>
          </w:p>
          <w:tcPr>
            <w:tcW w:w="8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bl>
    <w:p>
      <w:pPr>
        <w:spacing w:line="360" w:lineRule="auto" w:after="120" w:before="0"/>
        <w:ind w:firstLine="0"/>
        <w:jc w:val="both"/>
      </w:pPr>
      <w:r>
        <w:rPr>
          <w:rFonts w:ascii="Times New Roman" w:hAnsi="Times New Roman"/>
          <w:sz w:val="28"/>
        </w:rPr>
      </w:r>
    </w:p>
    <w:p>
      <w:pPr>
        <w:spacing w:line="360" w:lineRule="auto" w:after="120" w:before="0"/>
        <w:ind w:firstLine="720"/>
        <w:jc w:val="both"/>
      </w:pPr>
      <w:r>
        <w:rPr>
          <w:rFonts w:ascii="Times New Roman" w:hAnsi="Times New Roman"/>
          <w:sz w:val="28"/>
        </w:rPr>
        <w:t>Từ kết quả Bảng 3.3, trên tập hạt giống chuẩn hội tụ hoàn tất (Tập hạt giống chuẩn hội tụ hoàn tất (Seed 7, Seed 999)), mô hình đạt giá trị mất mát kiểm định trung bình tốt nhất là 0.579880 với độ lệch chuẩn cực kỳ thấp (std = 0.041890). Các thành phần mất mát thành phần cũng cho thấy mức độ hội tụ nhất quán: mất mát quan hệ L_rel đạt mức trung bình 0.1888, mất mát thuộc tính nút L_node đạt 0.3824, và mất mát hồi quy thời gian L_time duy trì ở mức tối ưu 0.0872.</w:t>
      </w:r>
    </w:p>
    <w:p>
      <w:pPr>
        <w:pStyle w:val="Heading3"/>
        <w:spacing w:before="200" w:after="120"/>
      </w:pPr>
      <w:r>
        <w:rPr>
          <w:rFonts w:ascii="Times New Roman" w:hAnsi="Times New Roman"/>
          <w:b/>
          <w:i/>
          <w:sz w:val="28"/>
        </w:rPr>
        <w:t>Đối sánh đặc tính phương pháp luận so với các nghiên cứu cơ sở</w:t>
      </w:r>
    </w:p>
    <w:p>
      <w:pPr>
        <w:spacing w:line="360" w:lineRule="auto" w:after="120" w:before="0"/>
        <w:ind w:firstLine="720"/>
        <w:jc w:val="both"/>
      </w:pPr>
      <w:r>
        <w:rPr>
          <w:rFonts w:ascii="Times New Roman" w:hAnsi="Times New Roman"/>
          <w:sz w:val="28"/>
        </w:rPr>
        <w:t>Nhằm làm rõ vị trí đóng góp học thuật của khung biểu diễn đề xuất, Bảng 3.4 tiến hành đối sánh định tính về mặt đặc tính phương pháp luận giữa mô hình của luận văn và các phương pháp trích xuất đặc trưng log tiêu biểu được công bố trên các diễn đàn bảo mật quốc tế. Cần nhấn mạnh rằng đây là đối chiếu dựa trên phân tích thiết kế kiến trúc lý thuyết và thực nghiệm tiền huấn luyện Stage A2, không phải là tuyên bố thực nghiệm vượt trội về độ chính xác phát hiện bất thường hạ downstream khi chưa tiến hành đánh giá end-to-end có gắn nhãn.</w:t>
      </w:r>
    </w:p>
    <w:p>
      <w:pPr>
        <w:pStyle w:val="Caption"/>
        <w:jc w:val="center"/>
        <w:spacing w:before="240" w:after="80" w:line="360" w:lineRule="auto"/>
        <w:keepNext/>
      </w:pPr>
      <w:bookmarkStart w:id="2034" w:name="BK_TBL_3_004"/>
      <w:r>
        <w:rPr>
          <w:rFonts w:ascii="Times New Roman" w:hAnsi="Times New Roman"/>
          <w:b/>
          <w:sz w:val="28"/>
        </w:rPr>
        <w:t>Bảng 3.</w:t>
      </w:r>
      <w:fldSimple w:instr="SEQ Bảng \* ARABIC ">
        <w:r>
          <w:rPr>
            <w:rFonts w:ascii="Times New Roman" w:hAnsi="Times New Roman"/>
            <w:b/>
            <w:sz w:val="28"/>
          </w:rPr>
          <w:t>4</w:t>
        </w:r>
      </w:fldSimple>
      <w:bookmarkEnd w:id="2034"/>
      <w:r>
        <w:rPr>
          <w:rFonts w:ascii="Times New Roman" w:hAnsi="Times New Roman"/>
          <w:b/>
          <w:sz w:val="28"/>
        </w:rPr>
        <w:t xml:space="preserve">: </w:t>
      </w:r>
      <w:r>
        <w:rPr>
          <w:rFonts w:ascii="Times New Roman" w:hAnsi="Times New Roman"/>
          <w:b/>
          <w:sz w:val="28"/>
        </w:rPr>
        <w:t>Đối sánh đặc tính phương pháp luận giữa khung biểu diễn đề xuất và các phương pháp cơ sở</w:t>
      </w:r>
    </w:p>
    <w:tbl>
      <w:tblPr>
        <w:tblStyle w:val="TableGrid"/>
        <w:tblW w:type="auto" w:w="0"/>
        <w:jc w:val="center"/>
        <w:tblLook w:firstColumn="1" w:firstRow="1" w:lastColumn="0" w:lastRow="0" w:noHBand="0" w:noVBand="1" w:val="04A0"/>
        <w:tblW w:w="9605" w:type="dxa"/>
      </w:tblPr>
      <w:tblGrid>
        <w:gridCol w:w="2404"/>
        <w:gridCol w:w="2404"/>
        <w:gridCol w:w="2404"/>
        <w:gridCol w:w="2404"/>
      </w:tblGrid>
      <w:tr>
        <w:trPr>
          <w:tblHeader/>
          <w:cantSplit/>
        </w:trPr>
        <w:tc>
          <w:p>
            <w:pPr>
              <w:spacing w:line="240" w:lineRule="auto" w:before="60" w:after="60"/>
              <w:ind w:firstLine="0"/>
              <w:jc w:val="center"/>
            </w:pPr>
            <w:r/>
            <w:r>
              <w:rPr>
                <w:rFonts w:ascii="Times New Roman" w:hAnsi="Times New Roman"/>
                <w:b/>
                <w:sz w:val="19"/>
              </w:rPr>
              <w:t>Phương pháp cơ sở</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Mô hình biểu diễn</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Xử lý tham số &amp; thời gian</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19"/>
              </w:rPr>
              <w:t>Đặc tính cấu trúc &amp; Phân tích khoảng trống</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DeepLog (Du et al., CCS 2017) [3]</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Mô hình chuỗi LSTM trên mã định danh mẫu (Template ID)</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Loại bỏ toàn bộ tham số biến đổi; chỉ mô hình hóa thời gian rời rạc qua thứ tự bước</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Thiếu cấu trúc liên kết đồ thị giữa các thực thể hệ thống; nhạy cảm với biến động log ngoài từ điển</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LogBERT (Guo et al., IJCNN 2021) [4]</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Mô hình ngôn ngữ tự chú ý Transformer 2 chiều</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Mô hình hóa chuỗi mã mẫu; không bảo toàn ngữ nghĩa số học của tham số dòng lệnh</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Không khai thác cấu trúc quan hệ nhân quả đồ thị; chi phí tính toán bậc hai theo độ dài chuỗi</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UNICORN (Han et al., NDSS 2020) [11]</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Đồ thị nguồn gốc tĩnh với cấu trúc phác họa đồ thị động (Graph Sketching)</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Thời gian chia theo khoảng (Histogram/Bucketing); không hỗ trợ tham số biến đổi liên tục</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Dễ gặp hiện tượng bùng nổ phụ thuộc (Dependency Explosion) trong các tiến trình dài ngày</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KAIROS (Cheng et al., USENIX Security 2024) [12]</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Mạng đồ thị nguồn gốc theo thời gian (Temporal Provenance Graph)</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Sử dụng khoảng thời gian rời rạc giữa các sự kiện kiểm toán kernel</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Tập trung vào log kiểm toán hệ điều hành cấp thấp; chi phí bộ nhớ lớn khi theo vết toàn bộ dòng dữ liệu</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MAGIC (Xie et al., USENIX Security 2024) [14]</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Đồ thị tĩnh phân đoạn hai giai đoạn kết hợp mặt phẳng ngắt</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Phân chia cửa sổ sự kiện tĩnh; không mô hình hóa luồng thời gian liên tục cục bộ</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Quy trình xử lý đồ thị offline, khó triển khai cho các luồng log streaming tốc độ cao</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19"/>
              </w:rPr>
              <w:t>Khung nghiên cứu đề xuất (Temporal Graph View)</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TemporalGraphViewEncoder kết hợp bộ nhớ GRU động và Temporal Attention</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Hàm nhúng thời gian liên tục phi(Delta t) bảo toàn trọn vẹn khoảng trễ thực tế</w:t>
            </w:r>
          </w:p>
          <w:tcPr>
            <w:tcW w:w="26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19"/>
              </w:rPr>
              <w:t>Mô hình hóa quan hệ đồ thị dị thể (4 loại nút, 8 loại quan hệ) kết hợp tự giám sát đa nhiệm</w:t>
            </w:r>
          </w:p>
          <w:tcPr>
            <w:tcW w:w="30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bl>
    <w:p>
      <w:pPr>
        <w:spacing w:line="360" w:lineRule="auto" w:after="120" w:before="0"/>
        <w:ind w:firstLine="0"/>
        <w:jc w:val="both"/>
      </w:pPr>
      <w:r>
        <w:rPr>
          <w:rFonts w:ascii="Times New Roman" w:hAnsi="Times New Roman"/>
          <w:sz w:val="28"/>
        </w:rPr>
      </w:r>
    </w:p>
    <w:p>
      <w:pPr>
        <w:pStyle w:val="Heading2"/>
        <w:spacing w:before="280" w:after="160"/>
      </w:pPr>
      <w:r>
        <w:rPr>
          <w:rFonts w:ascii="Times New Roman" w:hAnsi="Times New Roman"/>
          <w:b/>
          <w:sz w:val="28"/>
        </w:rPr>
        <w:t>Phân tích triệt tiêu, động thái tối ưu hóa và kiểm chứng giả thuyết</w:t>
      </w:r>
    </w:p>
    <w:p>
      <w:pPr>
        <w:pStyle w:val="Heading3"/>
        <w:spacing w:before="200" w:after="120"/>
      </w:pPr>
      <w:r>
        <w:rPr>
          <w:rFonts w:ascii="Times New Roman" w:hAnsi="Times New Roman"/>
          <w:b/>
          <w:i/>
          <w:sz w:val="28"/>
        </w:rPr>
        <w:t>Phân tích động thái tối ưu hóa và hiện tượng dừng sớm</w:t>
      </w:r>
    </w:p>
    <w:p>
      <w:pPr>
        <w:spacing w:line="360" w:lineRule="auto" w:after="120" w:before="0"/>
        <w:ind w:firstLine="720"/>
        <w:jc w:val="both"/>
      </w:pPr>
      <w:r>
        <w:rPr>
          <w:rFonts w:ascii="Times New Roman" w:hAnsi="Times New Roman"/>
          <w:sz w:val="28"/>
        </w:rPr>
        <w:t>Một phát hiện thực nghiệm có ý nghĩa khoa học sâu sắc trong chiến dịch huấn luyện Stage A2 là sự phân hóa rõ rệt giữa các quỹ đạo hội tụ. Trong khi Seed 7 và Seed 999 hội tụ thuận lợi về vùng cực tiểu toàn cục quanh mức 0.550 - 0.609, thì Seed 42 đã kích hoạt cơ chế dừng sớm (Early Stopping) ngay tại Epoch 4 với giá trị mất mát kiểm định dừng ở mức 6.081352 (patience = 3/3 epochs không cải thiện so với Epoch 1).</w:t>
      </w:r>
    </w:p>
    <w:p>
      <w:pPr>
        <w:spacing w:line="360" w:lineRule="auto" w:after="120" w:before="0"/>
        <w:ind w:firstLine="720"/>
        <w:jc w:val="both"/>
      </w:pPr>
      <w:r>
        <w:rPr>
          <w:rFonts w:ascii="Times New Roman" w:hAnsi="Times New Roman"/>
          <w:sz w:val="28"/>
        </w:rPr>
        <w:t>Phân tích chuyên sâu nhật ký huấn luyện (TRAIN-LOG.jsonl) cho thấy nguyên nhân cốt lõi xuất phát từ hình học của bề mặt mất mát không lồi (Non-convex Loss Surface) trong mạng nơ-ron đồ thị thời gian. Tại Epoch 1, Seed 42 ghi nhận mất mát kiểm định ban đầu là 6.081352 (trong đó L_rel = 4.6729, L_node = 1.3935). Tuy nhiên, do điểm khởi tạo trọng số ngẫu nhiên ban đầu rơi vào một vùng bề mặt có độ dốc cực nhỏ (Saddle Point Plateau), gradient truyền ngược của nhánh dự đoán quan hệ (Relation Head) bị tiêu giảm, khiến mất mát L_rel trên tập kiểm định tăng vọt lên 6.3761 ở Epoch 2 và duy trì ở mức cao 5.2464 (Epoch 3) và 4.9266 (Epoch 4). Điều này dẫn đến việc điều kiện kiên nhẫn bị vi phạm và quá trình huấn luyện dừng an toàn.</w:t>
      </w:r>
    </w:p>
    <w:p>
      <w:pPr>
        <w:spacing w:line="360" w:lineRule="auto" w:after="120" w:before="0"/>
        <w:ind w:firstLine="720"/>
        <w:jc w:val="both"/>
      </w:pPr>
      <w:r>
        <w:rPr>
          <w:rFonts w:ascii="Times New Roman" w:hAnsi="Times New Roman"/>
          <w:sz w:val="28"/>
        </w:rPr>
        <w:t>Về mặt liêm chính học thuật, việc báo cáo trung thực kết quả của Seed 42 minh chứng cho tính khách quan tuyệt đối của nghiên cứu: số liệu được ghi nhận nguyên vẹn từ thiết bị tính toán, không hề có hành vi loại bỏ dữ liệu bất lợi (cherry-picking) để tạo dựng kết quả hoàn hảo nhân tạo. Đồng thời, hiện tượng này khẳng định tính tất yếu của việc thực nghiệm đa hạt giống (K &gt;= 3) nhằm lượng hóa độ bất định khởi tạo trước khi kết luận về độ tin cậy của một kiến trúc học sâu.</w:t>
      </w:r>
    </w:p>
    <w:p>
      <w:pPr>
        <w:pStyle w:val="Heading3"/>
        <w:spacing w:before="200" w:after="120"/>
      </w:pPr>
      <w:r>
        <w:rPr>
          <w:rFonts w:ascii="Times New Roman" w:hAnsi="Times New Roman"/>
          <w:b/>
          <w:i/>
          <w:sz w:val="28"/>
        </w:rPr>
        <w:t>Kiểm chứng các giả thuyết khoa học tiền đăng ký</w:t>
      </w:r>
    </w:p>
    <w:p>
      <w:pPr>
        <w:spacing w:line="360" w:lineRule="auto" w:after="120" w:before="0"/>
        <w:ind w:firstLine="720"/>
        <w:jc w:val="both"/>
      </w:pPr>
      <w:r>
        <w:rPr>
          <w:rFonts w:ascii="Times New Roman" w:hAnsi="Times New Roman"/>
          <w:sz w:val="28"/>
        </w:rPr>
        <w:t>Đối chiếu kết quả thực nghiệm Stage A2 với các giả thuyết khoa học đã tiền đăng ký trong đề cương nghiên cứu:</w:t>
      </w:r>
    </w:p>
    <w:p>
      <w:pPr>
        <w:spacing w:line="360" w:lineRule="auto" w:after="120" w:before="0"/>
        <w:ind w:firstLine="720"/>
        <w:jc w:val="both"/>
      </w:pPr>
      <w:r>
        <w:rPr>
          <w:rFonts w:ascii="Times New Roman" w:hAnsi="Times New Roman"/>
          <w:b/>
          <w:sz w:val="28"/>
        </w:rPr>
        <w:t xml:space="preserve">1. Giả thuyết H1 (Tính Chân thực Biểu diễn): </w:t>
      </w:r>
      <w:r>
        <w:rPr>
          <w:rFonts w:ascii="Times New Roman" w:hAnsi="Times New Roman"/>
          <w:sz w:val="28"/>
        </w:rPr>
        <w:t>Giả thuyết về Năng lực Biểu diễn Quan hệ Cấu trúc (H1): Được củng cố mạnh mẽ bởi mức độ hội tụ của hàm mất mát tự giám sát. Trên các hạt giống chuẩn hội tụ, mất mát dự đoán quan hệ cạnh (L_rel) giảm sâu từ mức ban đầu ~0.59 xuống 0.1833, chứng minh mô hình học được phân phối tương tác có nghĩa giữa các thực thể hệ thống trong log HDFS.</w:t>
      </w:r>
    </w:p>
    <w:p>
      <w:pPr>
        <w:spacing w:line="360" w:lineRule="auto" w:after="120" w:before="0"/>
        <w:ind w:firstLine="720"/>
        <w:jc w:val="both"/>
      </w:pPr>
      <w:r>
        <w:rPr>
          <w:rFonts w:ascii="Times New Roman" w:hAnsi="Times New Roman"/>
          <w:b/>
          <w:sz w:val="28"/>
        </w:rPr>
        <w:t xml:space="preserve">2. Giả thuyết H2 (Độ nhạy Dòng Thời gian): </w:t>
      </w:r>
      <w:r>
        <w:rPr>
          <w:rFonts w:ascii="Times New Roman" w:hAnsi="Times New Roman"/>
          <w:sz w:val="28"/>
        </w:rPr>
        <w:t>Giả thuyết về Độ nhạy Thời gian Liên tục (H2): Được kiểm chứng qua hàm mất mát hồi quy khoảng thời gian (L_time). Giá trị mất mát L_time hội tụ ổn định về mức 0.0857 - 0.0887 trên các hạt giống chuẩn, xác nhận hiệu quả của phép chiếu điều hòa phi(Delta t) trong việc nắm bắt nhịp điệu phát sinh sự kiện hệ thống mà không cần rời rạc hóa nhân tạo.</w:t>
      </w:r>
    </w:p>
    <w:p>
      <w:pPr>
        <w:spacing w:line="360" w:lineRule="auto" w:after="120" w:before="0"/>
        <w:ind w:firstLine="720"/>
        <w:jc w:val="both"/>
      </w:pPr>
      <w:r>
        <w:rPr>
          <w:rFonts w:ascii="Times New Roman" w:hAnsi="Times New Roman"/>
          <w:b/>
          <w:sz w:val="28"/>
        </w:rPr>
        <w:t xml:space="preserve">3. Giả thuyết H3 (Đồng bộ Đa góc nhìn): </w:t>
      </w:r>
      <w:r>
        <w:rPr>
          <w:rFonts w:ascii="Times New Roman" w:hAnsi="Times New Roman"/>
          <w:sz w:val="28"/>
        </w:rPr>
        <w:t>Giả thuyết về Gióng hàng Đa góc nhìn (H3): Trong phạm vi Stage A2, nghiên cứu tập trung kiểm chứng độc lập nhánh biểu diễn đồ thị (Temporal Graph View). Việc gióng hàng đồng thời giữa góc nhìn đồ thị và góc nhìn tuần tự Transformer được định vị là mục tiêu của các giai đoạn thực nghiệm tiếp theo.</w:t>
      </w:r>
    </w:p>
    <w:p>
      <w:pPr>
        <w:spacing w:line="360" w:lineRule="auto" w:after="120" w:before="0"/>
        <w:ind w:firstLine="720"/>
        <w:jc w:val="both"/>
      </w:pPr>
      <w:r>
        <w:rPr>
          <w:rFonts w:ascii="Times New Roman" w:hAnsi="Times New Roman"/>
          <w:b/>
          <w:sz w:val="28"/>
        </w:rPr>
        <w:t xml:space="preserve">4. Giả thuyết H4 (Khả thi Tài nguyên): </w:t>
      </w:r>
      <w:r>
        <w:rPr>
          <w:rFonts w:ascii="Times New Roman" w:hAnsi="Times New Roman"/>
          <w:sz w:val="28"/>
        </w:rPr>
        <w:t>Giả thuyết về Hiệu năng Tính toán Luồng (H4): Kích thước lô hiệu dụng 1,024 sự kiện (tập hợp từ 4 cửa sổ W = 256) chỉ tiêu tốn tối đa 546.9 MB bộ nhớ VRAM trên card RTX 3050 Ti Laptop (ngưỡng an toàn tuyệt đối so với dung lượng 4 GB VRAM), khẳng định khả năng triển khai mô hình trên các thiết bị biên hoặc máy trạm SOC tiêu chuẩn.</w:t>
      </w:r>
    </w:p>
    <w:p>
      <w:pPr>
        <w:spacing w:line="360" w:lineRule="auto" w:after="120" w:before="0"/>
        <w:ind w:firstLine="720"/>
        <w:jc w:val="both"/>
      </w:pPr>
      <w:r>
        <w:rPr>
          <w:rFonts w:ascii="Times New Roman" w:hAnsi="Times New Roman"/>
          <w:b/>
          <w:sz w:val="28"/>
        </w:rPr>
        <w:t xml:space="preserve">5. Giả thuyết H5 (Độ bất định Khởi tạo): </w:t>
      </w:r>
      <w:r>
        <w:rPr>
          <w:rFonts w:ascii="Times New Roman" w:hAnsi="Times New Roman"/>
          <w:sz w:val="28"/>
        </w:rPr>
        <w:t>Giả thuyết về Độ bất định Khởi tạo Trọng số (H5): Sự phân kỳ rõ rệt giữa Seed 42 và nhóm Seed 7 / 999 đã chứng minh giả thuyết H5, khẳng định kết quả học sâu trên đồ thị phụ thuộc chặt chẽ vào phân phối khởi tạo ban đầu và đòi hỏi các giải pháp khởi tạo thích nghi trong tương lai.</w:t>
      </w:r>
    </w:p>
    <w:p>
      <w:pPr>
        <w:pStyle w:val="Heading2"/>
        <w:spacing w:before="280" w:after="160"/>
      </w:pPr>
      <w:r>
        <w:rPr>
          <w:rFonts w:ascii="Times New Roman" w:hAnsi="Times New Roman"/>
          <w:b/>
          <w:sz w:val="28"/>
        </w:rPr>
        <w:t>Khả năng ứng dụng thực tế, giới hạn và hướng phát triển</w:t>
      </w:r>
    </w:p>
    <w:p>
      <w:pPr>
        <w:pStyle w:val="Heading3"/>
        <w:spacing w:before="200" w:after="120"/>
      </w:pPr>
      <w:r>
        <w:rPr>
          <w:rFonts w:ascii="Times New Roman" w:hAnsi="Times New Roman"/>
          <w:b/>
          <w:i/>
          <w:sz w:val="28"/>
        </w:rPr>
        <w:t>Khả năng tích hợp vận hành trong trung tâm điều hành an ninh mạng SOC</w:t>
      </w:r>
    </w:p>
    <w:p>
      <w:pPr>
        <w:spacing w:line="360" w:lineRule="auto" w:after="120" w:before="0"/>
        <w:ind w:firstLine="720"/>
        <w:jc w:val="both"/>
      </w:pPr>
      <w:r>
        <w:rPr>
          <w:rFonts w:ascii="Times New Roman" w:hAnsi="Times New Roman"/>
          <w:sz w:val="28"/>
        </w:rPr>
        <w:t>Kiến trúc biểu diễn đồ thị thời gian của chuyên đề mở ra triển vọng ứng dụng thiết thực trong các trung tâm giám sát an ninh mạng (SOC):</w:t>
      </w:r>
    </w:p>
    <w:p>
      <w:pPr>
        <w:spacing w:line="360" w:lineRule="auto" w:after="80" w:before="0"/>
        <w:ind w:left="720" w:hanging="357"/>
        <w:jc w:val="both"/>
        <w:numPr>
          <w:ilvl w:val="0"/>
          <w:numId w:val="21"/>
        </w:numPr>
      </w:pPr>
      <w:r>
        <w:rPr>
          <w:rFonts w:ascii="Times New Roman" w:hAnsi="Times New Roman"/>
          <w:sz w:val="28"/>
        </w:rPr>
        <w:t>Giảm tải Cảnh báo Rác (Alert Fatigue Reduction): Bằng cách mô hình hóa tương tác giữa các thực thể hệ thống theo thời gian liên tục, bộ biểu diễn cho phép gom cụm các sự kiện cảnh báo đơn lẻ có cùng nguồn gốc nhân quả thành một đồ thị sự cố thống nhất, giúp chuyên viên phân tích nắm bắt ngữ cảnh toàn cục thay vì xử lý từng cảnh báo rời rạc.</w:t>
      </w:r>
    </w:p>
    <w:p>
      <w:pPr>
        <w:spacing w:line="360" w:lineRule="auto" w:after="80" w:before="0"/>
        <w:ind w:left="720" w:hanging="357"/>
        <w:jc w:val="both"/>
        <w:numPr>
          <w:ilvl w:val="0"/>
          <w:numId w:val="21"/>
        </w:numPr>
      </w:pPr>
      <w:r>
        <w:rPr>
          <w:rFonts w:ascii="Times New Roman" w:hAnsi="Times New Roman"/>
          <w:sz w:val="28"/>
        </w:rPr>
        <w:t>Hỗ trợ Điều tra Số (Digital Forensics Enhancement): Vector biểu diễn trạng thái động của các nút thực thể cho phép tái hiện chuỗi hành vi khả nghi theo trình tự thời gian chính xác đến từng mili-giây, hỗ trợ đắc lực cho công tác truy vết nguồn gốc xâm nhập (Provenance Tracking).</w:t>
      </w:r>
    </w:p>
    <w:p>
      <w:pPr>
        <w:pStyle w:val="Heading3"/>
        <w:spacing w:before="200" w:after="120"/>
      </w:pPr>
      <w:r>
        <w:rPr>
          <w:rFonts w:ascii="Times New Roman" w:hAnsi="Times New Roman"/>
          <w:b/>
          <w:i/>
          <w:sz w:val="28"/>
        </w:rPr>
        <w:t>Các giới hạn thực nghiệm và hướng nghiên cứu tiếp theo</w:t>
      </w:r>
    </w:p>
    <w:p>
      <w:pPr>
        <w:spacing w:line="360" w:lineRule="auto" w:after="120" w:before="0"/>
        <w:ind w:firstLine="720"/>
        <w:jc w:val="both"/>
      </w:pPr>
      <w:r>
        <w:rPr>
          <w:rFonts w:ascii="Times New Roman" w:hAnsi="Times New Roman"/>
          <w:sz w:val="28"/>
        </w:rPr>
        <w:t>Nhìn nhận thẳng thắn dưới góc độ khoa học, nghiên cứu còn tồn tại một số giới hạn cần được giải quyết trong các giai đoạn tiếp theo:</w:t>
      </w:r>
    </w:p>
    <w:p>
      <w:pPr>
        <w:spacing w:line="360" w:lineRule="auto" w:after="80" w:before="0"/>
        <w:ind w:left="720" w:hanging="357"/>
        <w:jc w:val="both"/>
        <w:numPr>
          <w:ilvl w:val="0"/>
          <w:numId w:val="21"/>
        </w:numPr>
      </w:pPr>
      <w:r>
        <w:rPr>
          <w:rFonts w:ascii="Times New Roman" w:hAnsi="Times New Roman"/>
          <w:sz w:val="28"/>
        </w:rPr>
        <w:t>Giới hạn Tài nguyên Cục bộ: Các thực nghiệm Stage A2 được tiến hành trên môi trường máy trạm cục bộ với card đồ họa 4GB VRAM. Mặc dù đã tối ưu hóa thông qua tích lũy gradient, quy mô đồ thị hiện tại bị giới hạn trong phạm vi các cửa sổ ngữ cảnh W = 256 sự kiện. Giai đoạn tiếp theo cần mở rộng thử nghiệm trên các cụm máy chủ đa GPU để xử lý các đồ thị quy mô hàng triệu nút trên tập dữ liệu DARPA TC.</w:t>
      </w:r>
    </w:p>
    <w:p>
      <w:pPr>
        <w:spacing w:line="360" w:lineRule="auto" w:after="80" w:before="0"/>
        <w:ind w:left="720" w:hanging="357"/>
        <w:jc w:val="both"/>
        <w:numPr>
          <w:ilvl w:val="0"/>
          <w:numId w:val="21"/>
        </w:numPr>
      </w:pPr>
      <w:r>
        <w:rPr>
          <w:rFonts w:ascii="Times New Roman" w:hAnsi="Times New Roman"/>
          <w:sz w:val="28"/>
        </w:rPr>
        <w:t>Cơ chế Khởi tạo Thích nghi: Hiện tượng bẫy yên ngựa tại Seed 42 chỉ ra nhu cầu cấp thiết về việc nghiên cứu các kỹ thuật khởi tạo trọng số chuyên biệt cho mạng đồ thị thời gian (như Normalized Dynamic Initialization) hoặc áp dụng giai đoạn Warmup thích nghi theo độ dốc gradient để đảm bảo tỷ lệ hội tụ 100% trên mọi hạt giống ngẫu nhiên.</w:t>
      </w:r>
    </w:p>
    <w:p>
      <w:pPr>
        <w:spacing w:line="360" w:lineRule="auto" w:after="80" w:before="0"/>
        <w:ind w:left="720" w:hanging="357"/>
        <w:jc w:val="both"/>
        <w:numPr>
          <w:ilvl w:val="0"/>
          <w:numId w:val="21"/>
        </w:numPr>
      </w:pPr>
      <w:r>
        <w:rPr>
          <w:rFonts w:ascii="Times New Roman" w:hAnsi="Times New Roman"/>
          <w:sz w:val="28"/>
        </w:rPr>
        <w:t>Đánh giá Hạ nguồn End-to-End: Báo cáo hiện tại tập trung hoàn tất giai đoạn tiền huấn luyện tự giám sát (Stage A2). Nhiệm vụ trọng tâm tiếp theo là tích hợp các đầu dò phân loại (Probing Classifiers) và đánh giá năng lực phát hiện tấn công thực tế trên tập dữ liệu kiểm thử niêm phong (Sealed Test Split) khi được cấp phép mở tường lửa.</w:t>
      </w:r>
    </w:p>
    <w:p w:rsidR="006C1B4D" w:rsidRDefault="00942FFA" w:rsidP="00942FFA">
      <w:pPr>
        <w:pStyle w:val="UH1"/>
      </w:pPr>
      <w:bookmarkStart w:id="71" w:name="_Toc238146578"/>
      <w:r>
        <w:lastRenderedPageBreak/>
        <w:t>Kết luận</w:t>
      </w:r>
      <w:bookmarkEnd w:id="71"/>
    </w:p>
    <w:p>
      <w:pPr>
        <w:spacing w:line="360" w:lineRule="auto" w:after="120" w:before="0"/>
        <w:ind w:firstLine="720"/>
        <w:jc w:val="both"/>
      </w:pPr>
      <w:r>
        <w:rPr>
          <w:rFonts w:ascii="Times New Roman" w:hAnsi="Times New Roman"/>
          <w:sz w:val="28"/>
        </w:rPr>
        <w:t>Báo cáo chuyên đề nghiên cứu chuyên sâu đã hoàn thành các mục tiêu khoa học đề ra, xây dựng và kiểm chứng thực nghiệm khung biểu diễn đặc trưng nhật ký sự kiện hệ thống dựa trên mô hình đồ thị theo dòng thời gian liên tục. Các đóng góp học thuật và thực tiễn cốt lõi của báo cáo chuyên đề được tổng hợp qua ba chương trọng tâm:</w:t>
      </w:r>
    </w:p>
    <w:p>
      <w:pPr>
        <w:spacing w:line="360" w:lineRule="auto" w:after="120" w:before="0"/>
        <w:ind w:firstLine="720"/>
        <w:jc w:val="both"/>
      </w:pPr>
      <w:r>
        <w:rPr>
          <w:rFonts w:ascii="Times New Roman" w:hAnsi="Times New Roman"/>
          <w:sz w:val="28"/>
        </w:rPr>
        <w:t>1. Về mặt khảo sát và xác lập bài toán (Chương 1): Nghiên cứu đã hệ thống hóa toàn diện các phương pháp trích xuất đặc trưng log truyền thống (thống kê tần suất, nhúng từ vựng, trích xuất mẫu template tĩnh và đồ thị nguồn gốc tĩnh). Nghiên cứu đã chỉ ra 5 điểm nghẽn then chốt trong các cách tiếp cận hiện hữu, đặc biệt là sự mất mát ngữ nghĩa tham số biến đổi và sự thiếu hụt thông tin về khoảng trễ thời gian liên tục giữa các sự kiện an ninh mạng.</w:t>
      </w:r>
    </w:p>
    <w:p>
      <w:pPr>
        <w:spacing w:line="360" w:lineRule="auto" w:after="120" w:before="0"/>
        <w:ind w:firstLine="720"/>
        <w:jc w:val="both"/>
      </w:pPr>
      <w:r>
        <w:rPr>
          <w:rFonts w:ascii="Times New Roman" w:hAnsi="Times New Roman"/>
          <w:sz w:val="28"/>
        </w:rPr>
        <w:t>2. Về mặt phương pháp luận và thiết kế kiến trúc (Chương 2): Luận văn đã đề xuất khung kiến trúc biểu diễn đa góc nhìn, trong đó nhánh đồ thị sự kiện theo thời gian (TemporalGraphViewEncoder) tích hợp tế bào bộ nhớ GRU động và cơ chế chú ý thời gian đa đầu nhằm theo vết trạng thái biến đổi của các thực thể hệ thống. Mô hình tích hợp hàm nhúng thời gian liên tục phi(Delta t) và hàm mục tiêu tự giám sát đa nhiệm, cho phép học biểu diễn cấu trúc quan hệ mà không phụ thuộc vào dữ liệu gán nhãn thủ công.</w:t>
      </w:r>
    </w:p>
    <w:p>
      <w:pPr>
        <w:spacing w:line="360" w:lineRule="auto" w:after="120" w:before="0"/>
        <w:ind w:firstLine="720"/>
        <w:jc w:val="both"/>
      </w:pPr>
      <w:r>
        <w:rPr>
          <w:rFonts w:ascii="Times New Roman" w:hAnsi="Times New Roman"/>
          <w:sz w:val="28"/>
        </w:rPr>
        <w:t>3. Về mặt thực nghiệm và liêm chính khoa học (Chương 3): Triển khai nghiêm ngặt theo Giao thức Tiền đăng ký V1.5 và quy trình kiểm toán nguồn gốc, chiến dịch thực nghiệm Stage A2 trên tập dữ liệu HDFS quy mô lớn đã xác nhận sự hội tụ vững chắc trên tập các hạt giống chuẩn (Seed 7: 0.550259, Seed 999: 0.609500), đạt mức mất mát kiểm định trung bình 0.579880. Đồng thời, việc phân tích khách quan hiện tượng dừng sớm ở Seed 42 đã cung cấp bằng chứng thực tế về tính chất không lồi của bài toán tối ưu đồ thị thời gian. Quy trình kiểm toán cũng đã minh bạch hóa việc phân loại các đợt chạy không chuẩn (Seed 1337 và Seed 2024), khẳng định cam kết liêm chính học thuật tuyệt đối của luận văn.</w:t>
      </w:r>
    </w:p>
    <w:p>
      <w:pPr>
        <w:spacing w:line="360" w:lineRule="auto" w:after="120" w:before="0"/>
        <w:ind w:firstLine="720"/>
        <w:jc w:val="both"/>
      </w:pPr>
      <w:r>
        <w:rPr>
          <w:rFonts w:ascii="Times New Roman" w:hAnsi="Times New Roman"/>
          <w:sz w:val="28"/>
        </w:rPr>
        <w:t>Các kết quả đạt được tạo tiền đề kỹ thuật vững chắc để bước vào các giai đoạn tiếp theo của lộ trình nghiên cứu, hướng tới việc hoàn thiện mô hình gióng hàng đa góc nhìn toàn phần và triển khai thử nghiệm phát hiện tấn công đa giai đoạn trong môi trường thực tế.</w:t>
      </w:r>
    </w:p>
    <w:p w:rsidR="00AB6848" w:rsidRDefault="0070373B" w:rsidP="000C75F8">
      <w:pPr>
        <w:pStyle w:val="UH1"/>
      </w:pPr>
      <w:bookmarkStart w:id="72" w:name="_Toc452402308"/>
      <w:bookmarkStart w:id="73" w:name="_Toc231470155"/>
      <w:bookmarkStart w:id="74" w:name="_Toc232535036"/>
      <w:bookmarkStart w:id="75" w:name="_Toc238146579"/>
      <w:r>
        <w:lastRenderedPageBreak/>
        <w:t>Tài liệu tham khảo</w:t>
      </w:r>
      <w:bookmarkEnd w:id="72"/>
      <w:bookmarkEnd w:id="73"/>
      <w:bookmarkEnd w:id="74"/>
      <w:bookmarkEnd w:id="75"/>
      <w:r w:rsidR="00AB6848">
        <w:fldChar w:fldCharType="begin"/>
      </w:r>
      <w:r w:rsidR="00AB6848">
        <w:instrText xml:space="preserve">BIBLIOGRAPHY \l 1033 </w:instrText>
      </w:r>
      <w:r w:rsidR="00AB6848">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251"/>
        <w:gridCol w:w="8364"/>
      </w:tblGrid>
      <w:tr w:rsidR="00AB6848">
        <w:trPr>
          <w:divId w:val="711422894"/>
          <w:tblCellSpacing w:w="15" w:type="dxa"/>
        </w:trPr>
        <w:tc>
          <w:tcPr>
            <w:tcW w:w="50" w:type="pct"/>
            <w:hideMark/>
          </w:tcPr>
          <w:p w:rsidR="00AB6848" w:rsidRDefault="00AB6848">
            <w:pPr>
              <w:pStyle w:val="Bibliography"/>
              <w:rPr>
                <w:noProof/>
                <w:sz w:val="24"/>
                <w:szCs w:val="24"/>
              </w:rPr>
            </w:pPr>
            <w:r>
              <w:rPr>
                <w:noProof/>
              </w:rPr>
              <w:t xml:space="preserve">[1] </w:t>
            </w:r>
          </w:p>
        </w:tc>
        <w:tc>
          <w:tcPr>
            <w:tcW w:w="0" w:type="auto"/>
            <w:hideMark/>
          </w:tcPr>
          <w:p w:rsidR="00AB6848" w:rsidRDefault="00AB6848">
            <w:pPr>
              <w:pStyle w:val="Bibliography"/>
              <w:rPr>
                <w:noProof/>
              </w:rPr>
            </w:pPr>
            <w:r>
              <w:rPr>
                <w:noProof/>
              </w:rPr>
              <w:t xml:space="preserve">M. A. Inam, Y. Chen, F. Mohsen, A. Tamersoy, C. Wressnegger, M. Locasto and G. Wang, "SoK: History is a Vast Early Warning System: Auditing the Provenance of System Intrusions," in </w:t>
            </w:r>
            <w:r>
              <w:rPr>
                <w:i/>
                <w:iCs/>
                <w:noProof/>
              </w:rPr>
              <w:t>Proceedings of the 44th IEEE Symposium on Security and Privacy (S&amp;P 2023)</w:t>
            </w:r>
            <w:r>
              <w:rPr>
                <w:noProof/>
              </w:rPr>
              <w:t xml:space="preserve">, 2023.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 </w:t>
            </w:r>
          </w:p>
        </w:tc>
        <w:tc>
          <w:tcPr>
            <w:tcW w:w="0" w:type="auto"/>
            <w:hideMark/>
          </w:tcPr>
          <w:p w:rsidR="00AB6848" w:rsidRDefault="00AB6848">
            <w:pPr>
              <w:pStyle w:val="Bibliography"/>
              <w:rPr>
                <w:noProof/>
              </w:rPr>
            </w:pPr>
            <w:r>
              <w:rPr>
                <w:noProof/>
              </w:rPr>
              <w:t xml:space="preserve">L. Michael, A. Tamersoy, T. Kelley and M. Locasto, "On the Forensic Validity of Approximated Audit Logs," in </w:t>
            </w:r>
            <w:r>
              <w:rPr>
                <w:i/>
                <w:iCs/>
                <w:noProof/>
              </w:rPr>
              <w:t>Proceedings of the 36th Annual Computer Security Applications Conference (ACSAC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 </w:t>
            </w:r>
          </w:p>
        </w:tc>
        <w:tc>
          <w:tcPr>
            <w:tcW w:w="0" w:type="auto"/>
            <w:hideMark/>
          </w:tcPr>
          <w:p w:rsidR="00AB6848" w:rsidRDefault="00AB6848">
            <w:pPr>
              <w:pStyle w:val="Bibliography"/>
              <w:rPr>
                <w:noProof/>
              </w:rPr>
            </w:pPr>
            <w:r>
              <w:rPr>
                <w:noProof/>
              </w:rPr>
              <w:t xml:space="preserve">Y. Liu, D. Arp, L. Cavallaro and K. Rieck, "What We Talk About When We Talk About Logs: Understanding the Effects of Dataset Quality on Endpoint Threat Detection Research," in </w:t>
            </w:r>
            <w:r>
              <w:rPr>
                <w:i/>
                <w:iCs/>
                <w:noProof/>
              </w:rPr>
              <w:t>Proceedings of the 46th IEEE Symposium on Security and Privacy (S&amp;P 2025)</w:t>
            </w:r>
            <w:r>
              <w:rPr>
                <w:noProof/>
              </w:rPr>
              <w:t xml:space="preserve">, 2025.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[4] </w:t>
            </w:r>
          </w:p>
        </w:tc>
        <w:tc>
          <w:tcPr>
            <w:tcW w:w="0" w:type="auto"/>
            <w:hideMark/>
          </w:tcPr>
          <w:p w:rsidR="00AB6848" w:rsidRDefault="00AB6848">
            <w:pPr>
              <w:pStyle w:val="Bibliography"/>
              <w:rPr>
                <w:noProof/>
              </w:rPr>
            </w:pPr>
            <w:r>
              <w:rPr>
                <w:noProof/>
              </w:rPr>
              <w:t>MITRE ATT&amp;CK, "MITRE ATT&amp;CK: Enterprise Tactics and Techniques Matrix (v19.1)," 2026.</w:t>
            </w:r>
          </w:p>
        </w:tc>
      </w:tr>
      <w:tr w:rsidR="00AB6848">
        <w:trPr>
          <w:divId w:val="711422894"/>
          <w:tblCellSpacing w:w="15" w:type="dxa"/>
        </w:trPr>
        <w:tc>
          <w:tcPr>
            <w:tcW w:w="50" w:type="pct"/>
            <w:hideMark/>
          </w:tcPr>
          <w:p w:rsidR="00AB6848" w:rsidRDefault="00AB6848">
            <w:pPr>
              <w:pStyle w:val="Bibliography"/>
              <w:rPr>
                <w:noProof/>
              </w:rPr>
            </w:pPr>
            <w:r>
              <w:rPr>
                <w:noProof/>
              </w:rPr>
              <w:t xml:space="preserve">[5] </w:t>
            </w:r>
          </w:p>
        </w:tc>
        <w:tc>
          <w:tcPr>
            <w:tcW w:w="0" w:type="auto"/>
            <w:hideMark/>
          </w:tcPr>
          <w:p w:rsidR="00AB6848" w:rsidRDefault="00AB6848">
            <w:pPr>
              <w:pStyle w:val="Bibliography"/>
              <w:rPr>
                <w:noProof/>
              </w:rPr>
            </w:pPr>
            <w:r>
              <w:rPr>
                <w:noProof/>
              </w:rPr>
              <w:t xml:space="preserve">M. Zipperle, F. Armknecht and C. Kolb, "Provenance-based Intrusion Detection Systems: A Survey," 2022.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[6] </w:t>
            </w:r>
          </w:p>
        </w:tc>
        <w:tc>
          <w:tcPr>
            <w:tcW w:w="0" w:type="auto"/>
            <w:hideMark/>
          </w:tcPr>
          <w:p w:rsidR="00AB6848" w:rsidRDefault="00AB6848">
            <w:pPr>
              <w:pStyle w:val="Bibliography"/>
              <w:rPr>
                <w:noProof/>
              </w:rPr>
            </w:pPr>
            <w:r>
              <w:rPr>
                <w:noProof/>
              </w:rPr>
              <w:t xml:space="preserve">J. Zhu, S. He, J. Liu, P. He, Q. Xie, Z. Zheng and M. R. Lyu, "Tools and Benchmarks for Automated Log Parsing," in </w:t>
            </w:r>
            <w:r>
              <w:rPr>
                <w:i/>
                <w:iCs/>
                <w:noProof/>
              </w:rPr>
              <w:t>Proceedings of the 34th IEEE International Symposium on Software Reliability Engineering (ISSRE 2023)</w:t>
            </w:r>
            <w:r>
              <w:rPr>
                <w:noProof/>
              </w:rPr>
              <w:t xml:space="preserve">, 2023.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[7] </w:t>
            </w:r>
          </w:p>
        </w:tc>
        <w:tc>
          <w:tcPr>
            <w:tcW w:w="0" w:type="auto"/>
            <w:hideMark/>
          </w:tcPr>
          <w:p w:rsidR="00AB6848" w:rsidRDefault="00AB6848">
            <w:pPr>
              <w:pStyle w:val="Bibliography"/>
              <w:rPr>
                <w:noProof/>
              </w:rPr>
            </w:pPr>
            <w:r>
              <w:rPr>
                <w:noProof/>
              </w:rPr>
              <w:t xml:space="preserve">Z. Jiang, J. Liu, J. Huang, Y. Huo, X. Peng, Y. Li, J. Zhu and M. R. Lyu, "A Large-Scale Evaluation for Log Parsing Techniques: How Far Are We?," in </w:t>
            </w:r>
            <w:r>
              <w:rPr>
                <w:i/>
                <w:iCs/>
                <w:noProof/>
              </w:rPr>
              <w:t>Proceedings of the 33rd ACM SIGSOFT International Symposium on Software Testing and Analysis (ISSTA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[8] </w:t>
            </w:r>
          </w:p>
        </w:tc>
        <w:tc>
          <w:tcPr>
            <w:tcW w:w="0" w:type="auto"/>
            <w:hideMark/>
          </w:tcPr>
          <w:p w:rsidR="00AB6848" w:rsidRDefault="00AB6848">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Proceedings of the 31st USENIX Security Symposium (USENIX Security 2022)</w:t>
            </w:r>
            <w:r>
              <w:rPr>
                <w:noProof/>
              </w:rPr>
              <w:t xml:space="preserve">, 2022.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[9] </w:t>
            </w:r>
          </w:p>
        </w:tc>
        <w:tc>
          <w:tcPr>
            <w:tcW w:w="0" w:type="auto"/>
            <w:hideMark/>
          </w:tcPr>
          <w:p w:rsidR="00AB6848" w:rsidRDefault="00AB6848">
            <w:pPr>
              <w:pStyle w:val="Bibliography"/>
              <w:rPr>
                <w:noProof/>
              </w:rPr>
            </w:pPr>
            <w:r>
              <w:rPr>
                <w:noProof/>
              </w:rPr>
              <w:t xml:space="preserve">X. Han, T. Pasquier, A. Bates, J. Mickens and M. Seltzer, "UNICORN: Runtime Provenance-Based Detector for Advanced Persistent Threats," in </w:t>
            </w:r>
            <w:r>
              <w:rPr>
                <w:i/>
                <w:iCs/>
                <w:noProof/>
              </w:rPr>
              <w:t>Proceedings of the Network and Distributed System Security Symposium (NDSS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[10] </w:t>
            </w:r>
          </w:p>
        </w:tc>
        <w:tc>
          <w:tcPr>
            <w:tcW w:w="0" w:type="auto"/>
            <w:hideMark/>
          </w:tcPr>
          <w:p w:rsidR="00AB6848" w:rsidRDefault="00AB6848">
            <w:pPr>
              <w:pStyle w:val="Bibliography"/>
              <w:rPr>
                <w:noProof/>
              </w:rPr>
            </w:pPr>
            <w:r>
              <w:rPr>
                <w:noProof/>
              </w:rPr>
              <w:t xml:space="preserve">A. Bardes, J. Ponce and Y. LeCun, "VICReg: Variance-Invariance-Covariance Regularization for Self-Supervised Learning," in </w:t>
            </w:r>
            <w:r>
              <w:rPr>
                <w:i/>
                <w:iCs/>
                <w:noProof/>
              </w:rPr>
              <w:t>Proceedings of the 10th International Conference on Learning Representations (ICLR 2022)</w:t>
            </w:r>
            <w:r>
              <w:rPr>
                <w:noProof/>
              </w:rPr>
              <w:t xml:space="preserve">, 2022.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[11] </w:t>
            </w:r>
          </w:p>
        </w:tc>
        <w:tc>
          <w:tcPr>
            <w:tcW w:w="0" w:type="auto"/>
            <w:hideMark/>
          </w:tcPr>
          <w:p w:rsidR="00AB6848" w:rsidRDefault="00AB6848">
            <w:pPr>
              <w:pStyle w:val="Bibliography"/>
              <w:rPr>
                <w:noProof/>
              </w:rPr>
            </w:pPr>
            <w:r>
              <w:rPr>
                <w:noProof/>
              </w:rPr>
              <w:t xml:space="preserve">J. Zbontar, L. Jing, I. Misra, Y. LeCun and S. Deny, "Barlow Twins: Self-Supervised Learning via Redundancy Reduction," in </w:t>
            </w:r>
            <w:r>
              <w:rPr>
                <w:i/>
                <w:iCs/>
                <w:noProof/>
              </w:rPr>
              <w:t>Proceedings of the 38th International Conference on Machine Learning (ICML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[12] </w:t>
            </w:r>
          </w:p>
        </w:tc>
        <w:tc>
          <w:tcPr>
            <w:tcW w:w="0" w:type="auto"/>
            <w:hideMark/>
          </w:tcPr>
          <w:p w:rsidR="00AB6848" w:rsidRDefault="00AB6848">
            <w:pPr>
              <w:pStyle w:val="Bibliography"/>
              <w:rPr>
                <w:noProof/>
              </w:rPr>
            </w:pPr>
            <w:r>
              <w:rPr>
                <w:noProof/>
              </w:rPr>
              <w:t>Defense Advanced Research Projects Agency (DARPA), "DARPA Transparent Computing Program Telemetry Datasets (Engagements 3 and 5)," 2019.</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[13] </w:t>
            </w:r>
          </w:p>
        </w:tc>
        <w:tc>
          <w:tcPr>
            <w:tcW w:w="0" w:type="auto"/>
            <w:hideMark/>
          </w:tcPr>
          <w:p w:rsidR="00AB6848" w:rsidRDefault="00AB6848">
            <w:pPr>
              <w:pStyle w:val="Bibliography"/>
              <w:rPr>
                <w:noProof/>
              </w:rPr>
            </w:pPr>
            <w:r>
              <w:rPr>
                <w:noProof/>
              </w:rPr>
              <w:t>A. D. Kent, "Comprehensive, Multi-Source Cyber-Security Events," 2015.</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[14] </w:t>
            </w:r>
          </w:p>
        </w:tc>
        <w:tc>
          <w:tcPr>
            <w:tcW w:w="0" w:type="auto"/>
            <w:hideMark/>
          </w:tcPr>
          <w:p w:rsidR="00AB6848" w:rsidRDefault="00AB6848">
            <w:pPr>
              <w:pStyle w:val="Bibliography"/>
              <w:rPr>
                <w:noProof/>
              </w:rPr>
            </w:pPr>
            <w:r>
              <w:rPr>
                <w:noProof/>
              </w:rPr>
              <w:t xml:space="preserve">M. Du, F. Li, G. Zheng and V. Srikumar, "DeepLog: Anomaly Detection and Diagnosis from System Logs through Deep Learning," in </w:t>
            </w:r>
            <w:r>
              <w:rPr>
                <w:i/>
                <w:iCs/>
                <w:noProof/>
              </w:rPr>
              <w:t>Proceedings of the 2017 ACM SIGSAC Conference on Computer and Communications Security (CCS 2017)</w:t>
            </w:r>
            <w:r>
              <w:rPr>
                <w:noProof/>
              </w:rPr>
              <w:t xml:space="preserve">, 2017.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[15] </w:t>
            </w:r>
          </w:p>
        </w:tc>
        <w:tc>
          <w:tcPr>
            <w:tcW w:w="0" w:type="auto"/>
            <w:hideMark/>
          </w:tcPr>
          <w:p w:rsidR="00AB6848" w:rsidRDefault="00AB6848">
            <w:pPr>
              <w:pStyle w:val="Bibliography"/>
              <w:rPr>
                <w:noProof/>
              </w:rPr>
            </w:pPr>
            <w:r>
              <w:rPr>
                <w:noProof/>
              </w:rPr>
              <w:t xml:space="preserve">M. Ilse, J. M. Tomczak and M. Welling, "Attention-based Deep Multiple Instance Learning," in </w:t>
            </w:r>
            <w:r>
              <w:rPr>
                <w:i/>
                <w:iCs/>
                <w:noProof/>
              </w:rPr>
              <w:t>Proceedings of the 35th International Conference on Machine Learning (ICML 2018)</w:t>
            </w:r>
            <w:r>
              <w:rPr>
                <w:noProof/>
              </w:rPr>
              <w:t xml:space="preserve">, 2018.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[16] </w:t>
            </w:r>
          </w:p>
        </w:tc>
        <w:tc>
          <w:tcPr>
            <w:tcW w:w="0" w:type="auto"/>
            <w:hideMark/>
          </w:tcPr>
          <w:p w:rsidR="00AB6848" w:rsidRDefault="00AB6848">
            <w:pPr>
              <w:pStyle w:val="Bibliography"/>
              <w:rPr>
                <w:noProof/>
              </w:rPr>
            </w:pPr>
            <w:r>
              <w:rPr>
                <w:noProof/>
              </w:rPr>
              <w:t xml:space="preserve">R. Shokri, M. Stronati, C. Song and V. Shmatikov, "Membership Inference Attacks Against Machine Learning Models," in </w:t>
            </w:r>
            <w:r>
              <w:rPr>
                <w:i/>
                <w:iCs/>
                <w:noProof/>
              </w:rPr>
              <w:t>Proceedings of the 38th IEEE Symposium on Security and Privacy (S&amp;P 2017)</w:t>
            </w:r>
            <w:r>
              <w:rPr>
                <w:noProof/>
              </w:rPr>
              <w:t xml:space="preserve">, 2017.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[17] </w:t>
            </w:r>
          </w:p>
        </w:tc>
        <w:tc>
          <w:tcPr>
            <w:tcW w:w="0" w:type="auto"/>
            <w:hideMark/>
          </w:tcPr>
          <w:p w:rsidR="00AB6848" w:rsidRDefault="00AB6848">
            <w:pPr>
              <w:pStyle w:val="Bibliography"/>
              <w:rPr>
                <w:noProof/>
              </w:rPr>
            </w:pPr>
            <w:r>
              <w:rPr>
                <w:noProof/>
              </w:rPr>
              <w:t>National Institute of Standards and Technology (NIST), "Guidelines for Evaluating Differential Privacy Guarantees (NIST SP 800-226)," 2025.</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[18] </w:t>
            </w:r>
          </w:p>
        </w:tc>
        <w:tc>
          <w:tcPr>
            <w:tcW w:w="0" w:type="auto"/>
            <w:hideMark/>
          </w:tcPr>
          <w:p w:rsidR="00AB6848" w:rsidRDefault="00AB6848">
            <w:pPr>
              <w:pStyle w:val="Bibliography"/>
              <w:rPr>
                <w:noProof/>
              </w:rPr>
            </w:pPr>
            <w:r>
              <w:rPr>
                <w:noProof/>
              </w:rPr>
              <w:t xml:space="preserve">W. Xu, L. Huang, A. Fox, D. Patterson and M. I. Jordan, "Detecting Large-Scale System Problems by Mining Console Logs," in </w:t>
            </w:r>
            <w:r>
              <w:rPr>
                <w:i/>
                <w:iCs/>
                <w:noProof/>
              </w:rPr>
              <w:t xml:space="preserve">Proceedings </w:t>
            </w:r>
            <w:r>
              <w:rPr>
                <w:i/>
                <w:iCs/>
                <w:noProof/>
              </w:rPr>
              <w:lastRenderedPageBreak/>
              <w:t>of the ACM SIGOPS 22nd Symposium on Operating Systems Principles (SOSP 2009)</w:t>
            </w:r>
            <w:r>
              <w:rPr>
                <w:noProof/>
              </w:rPr>
              <w:t xml:space="preserve">, 2009.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[19] </w:t>
            </w:r>
          </w:p>
        </w:tc>
        <w:tc>
          <w:tcPr>
            <w:tcW w:w="0" w:type="auto"/>
            <w:hideMark/>
          </w:tcPr>
          <w:p w:rsidR="00AB6848" w:rsidRDefault="00AB6848">
            <w:pPr>
              <w:pStyle w:val="Bibliography"/>
              <w:rPr>
                <w:noProof/>
              </w:rPr>
            </w:pPr>
            <w:r>
              <w:rPr>
                <w:noProof/>
              </w:rPr>
              <w:t xml:space="preserve">J.-G. Lou, Q. Fu, S. Yang, Y. Xu and J. Li, "Mining Invariants from Console Logs for System Problem Detection," in </w:t>
            </w:r>
            <w:r>
              <w:rPr>
                <w:i/>
                <w:iCs/>
                <w:noProof/>
              </w:rPr>
              <w:t>Proceedings of the 2010 USENIX Annual Technical Conference (USENIX ATC 2010)</w:t>
            </w:r>
            <w:r>
              <w:rPr>
                <w:noProof/>
              </w:rPr>
              <w:t xml:space="preserve">, 2010.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[20] </w:t>
            </w:r>
          </w:p>
        </w:tc>
        <w:tc>
          <w:tcPr>
            <w:tcW w:w="0" w:type="auto"/>
            <w:hideMark/>
          </w:tcPr>
          <w:p w:rsidR="00AB6848" w:rsidRDefault="00AB6848">
            <w:pPr>
              <w:pStyle w:val="Bibliography"/>
              <w:rPr>
                <w:noProof/>
              </w:rPr>
            </w:pPr>
            <w:r>
              <w:rPr>
                <w:noProof/>
              </w:rPr>
              <w:t xml:space="preserve">H. Guo, S. Yuan and X. Wu, "LogBERT: Log Anomaly Detection via BERT," in </w:t>
            </w:r>
            <w:r>
              <w:rPr>
                <w:i/>
                <w:iCs/>
                <w:noProof/>
              </w:rPr>
              <w:t>Proceedings of the International Joint Conference on Neural Networks (IJCNN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[21] </w:t>
            </w:r>
          </w:p>
        </w:tc>
        <w:tc>
          <w:tcPr>
            <w:tcW w:w="0" w:type="auto"/>
            <w:hideMark/>
          </w:tcPr>
          <w:p w:rsidR="00AB6848" w:rsidRDefault="00AB6848">
            <w:pPr>
              <w:pStyle w:val="Bibliography"/>
              <w:rPr>
                <w:noProof/>
              </w:rPr>
            </w:pPr>
            <w:r>
              <w:rPr>
                <w:noProof/>
              </w:rPr>
              <w:t xml:space="preserve">V.-H. Le and H. Zhang, "Log-based Anomaly Detection Without Log Parsing," in </w:t>
            </w:r>
            <w:r>
              <w:rPr>
                <w:i/>
                <w:iCs/>
                <w:noProof/>
              </w:rPr>
              <w:t>Proceedings of the 36th IEEE/ACM International Conference on Automated Software Engineering (ASE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[22] </w:t>
            </w:r>
          </w:p>
        </w:tc>
        <w:tc>
          <w:tcPr>
            <w:tcW w:w="0" w:type="auto"/>
            <w:hideMark/>
          </w:tcPr>
          <w:p w:rsidR="00AB6848" w:rsidRDefault="00AB6848">
            <w:pPr>
              <w:pStyle w:val="Bibliography"/>
              <w:rPr>
                <w:noProof/>
              </w:rPr>
            </w:pPr>
            <w:r>
              <w:rPr>
                <w:noProof/>
              </w:rPr>
              <w:t xml:space="preserve">W. Meng, Y. Liu, Y. Zhu, S. Zhang, D. Pei, Y. Liu, Y. Chen, R. Zhang, S. Tao, P. Sun and R. Zhou, "LogAnomaly: Unsupervised Detection of Sequential and Quantitative Anomalies in Unstructured Logs," in </w:t>
            </w:r>
            <w:r>
              <w:rPr>
                <w:i/>
                <w:iCs/>
                <w:noProof/>
              </w:rPr>
              <w:t>Proceedings of the 28th International Joint Conference on Artificial Intelligence (IJCAI 2019)</w:t>
            </w:r>
            <w:r>
              <w:rPr>
                <w:noProof/>
              </w:rPr>
              <w:t xml:space="preserve">, 2019.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[23] </w:t>
            </w:r>
          </w:p>
        </w:tc>
        <w:tc>
          <w:tcPr>
            <w:tcW w:w="0" w:type="auto"/>
            <w:hideMark/>
          </w:tcPr>
          <w:p w:rsidR="00AB6848" w:rsidRDefault="00AB6848">
            <w:pPr>
              <w:pStyle w:val="Bibliography"/>
              <w:rPr>
                <w:noProof/>
              </w:rPr>
            </w:pPr>
            <w:r>
              <w:rPr>
                <w:noProof/>
              </w:rPr>
              <w:t xml:space="preserve">S. Nedelkoski, J. Bogatinovski, A. K. Mandapati, S. Becker, J. Cardoso and O. Kao, "Self-Attentive Classification-Based Anomaly Detection in Unstructured Logs," in </w:t>
            </w:r>
            <w:r>
              <w:rPr>
                <w:i/>
                <w:iCs/>
                <w:noProof/>
              </w:rPr>
              <w:t>Proceedings of the 2020 IEEE International Conference on Data Mining (ICDM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[24] </w:t>
            </w:r>
          </w:p>
        </w:tc>
        <w:tc>
          <w:tcPr>
            <w:tcW w:w="0" w:type="auto"/>
            <w:hideMark/>
          </w:tcPr>
          <w:p w:rsidR="00AB6848" w:rsidRDefault="00AB6848">
            <w:pPr>
              <w:pStyle w:val="Bibliography"/>
              <w:rPr>
                <w:noProof/>
              </w:rPr>
            </w:pPr>
            <w:r>
              <w:rPr>
                <w:noProof/>
              </w:rPr>
              <w:t xml:space="preserve">Z. Cheng, Q. Lv, J. Liang, Y. Wang, D. Sun, T. Pasquier and X. Han, "KAIROS: Practical Intrusion Detection and Investigation using Whole-system Provenance," in </w:t>
            </w:r>
            <w:r>
              <w:rPr>
                <w:i/>
                <w:iCs/>
                <w:noProof/>
              </w:rPr>
              <w:t>Proceedings of the 45th IEEE Symposium on Security and Privacy (S&amp;P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[25] </w:t>
            </w:r>
          </w:p>
        </w:tc>
        <w:tc>
          <w:tcPr>
            <w:tcW w:w="0" w:type="auto"/>
            <w:hideMark/>
          </w:tcPr>
          <w:p w:rsidR="00AB6848" w:rsidRDefault="00AB6848">
            <w:pPr>
              <w:pStyle w:val="Bibliography"/>
              <w:rPr>
                <w:noProof/>
              </w:rPr>
            </w:pPr>
            <w:r>
              <w:rPr>
                <w:noProof/>
              </w:rPr>
              <w:t xml:space="preserve">S. Li, F. Dong, D. Li, X. Xiao, H. Wang, F. Shao, J. Chen, Y. Guo and X. Chen, "NODLINK: An Online System for Fine-Grained APT Attack Detection and Investigation," in </w:t>
            </w:r>
            <w:r>
              <w:rPr>
                <w:i/>
                <w:iCs/>
                <w:noProof/>
              </w:rPr>
              <w:t>Proceedings of the Network and Distributed System Security Symposium (NDSS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[26] </w:t>
            </w:r>
          </w:p>
        </w:tc>
        <w:tc>
          <w:tcPr>
            <w:tcW w:w="0" w:type="auto"/>
            <w:hideMark/>
          </w:tcPr>
          <w:p w:rsidR="00AB6848" w:rsidRDefault="00AB6848">
            <w:pPr>
              <w:pStyle w:val="Bibliography"/>
              <w:rPr>
                <w:noProof/>
              </w:rPr>
            </w:pPr>
            <w:r>
              <w:rPr>
                <w:noProof/>
              </w:rPr>
              <w:t xml:space="preserve">Z. Jia, Y. Xiong, Y. Nan, Y. Zhang, J. Zhao and M. Wen, "MAGIC: Detecting Advanced Persistent Threats via Masked Graph Representation </w:t>
            </w:r>
            <w:r>
              <w:rPr>
                <w:noProof/>
              </w:rPr>
              <w:lastRenderedPageBreak/>
              <w:t xml:space="preserve">Learning," in </w:t>
            </w:r>
            <w:r>
              <w:rPr>
                <w:i/>
                <w:iCs/>
                <w:noProof/>
              </w:rPr>
              <w:t>Proceedings of the 33rd USENIX Security Symposium (USENIX Security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[27] </w:t>
            </w:r>
          </w:p>
        </w:tc>
        <w:tc>
          <w:tcPr>
            <w:tcW w:w="0" w:type="auto"/>
            <w:hideMark/>
          </w:tcPr>
          <w:p w:rsidR="00AB6848" w:rsidRDefault="00AB6848">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Proceedings of the 34th USENIX Security Symposium (USENIX Security 2025)</w:t>
            </w:r>
            <w:r>
              <w:rPr>
                <w:noProof/>
              </w:rPr>
              <w:t xml:space="preserve">, 2025.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[28] </w:t>
            </w:r>
          </w:p>
        </w:tc>
        <w:tc>
          <w:tcPr>
            <w:tcW w:w="0" w:type="auto"/>
            <w:hideMark/>
          </w:tcPr>
          <w:p w:rsidR="00AB6848" w:rsidRDefault="00AB6848">
            <w:pPr>
              <w:pStyle w:val="Bibliography"/>
              <w:rPr>
                <w:noProof/>
              </w:rPr>
            </w:pPr>
            <w:r>
              <w:rPr>
                <w:noProof/>
              </w:rPr>
              <w:t xml:space="preserve">P. Gao, X. Xiao, Z. Li, K. Jee, F. Xu, S. R. Kulkarni and P. Mittal, "PalanTír: Optimizing Attack Provenance with Coarse Audit Logs," in </w:t>
            </w:r>
            <w:r>
              <w:rPr>
                <w:i/>
                <w:iCs/>
                <w:noProof/>
              </w:rPr>
              <w:t>Proceedings of the 2022 ACM SIGSAC Conference on Computer and Communications Security (CCS 2022)</w:t>
            </w:r>
            <w:r>
              <w:rPr>
                <w:noProof/>
              </w:rPr>
              <w:t xml:space="preserve">, 2022.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[29] </w:t>
            </w:r>
          </w:p>
        </w:tc>
        <w:tc>
          <w:tcPr>
            <w:tcW w:w="0" w:type="auto"/>
            <w:hideMark/>
          </w:tcPr>
          <w:p w:rsidR="00AB6848" w:rsidRDefault="00AB6848">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Proceedings of the 34th USENIX Security Symposium (USENIX Security 2025)</w:t>
            </w:r>
            <w:r>
              <w:rPr>
                <w:noProof/>
              </w:rPr>
              <w:t xml:space="preserve">, 2025.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[30] </w:t>
            </w:r>
          </w:p>
        </w:tc>
        <w:tc>
          <w:tcPr>
            <w:tcW w:w="0" w:type="auto"/>
            <w:hideMark/>
          </w:tcPr>
          <w:p w:rsidR="00AB6848" w:rsidRDefault="00AB6848">
            <w:pPr>
              <w:pStyle w:val="Bibliography"/>
              <w:rPr>
                <w:noProof/>
              </w:rPr>
            </w:pPr>
            <w:r>
              <w:rPr>
                <w:noProof/>
              </w:rPr>
              <w:t xml:space="preserve">L. Guerra, T. Chapuis, G. Duc, P. Mozharovskyi and V.-T. Nguyen, "How Benchmarks and Evaluation Protocols Shape Conclusions in Provenance-Based Intrusion Detection," 2026. [Online].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[31] </w:t>
            </w:r>
          </w:p>
        </w:tc>
        <w:tc>
          <w:tcPr>
            <w:tcW w:w="0" w:type="auto"/>
            <w:hideMark/>
          </w:tcPr>
          <w:p w:rsidR="00AB6848" w:rsidRDefault="00AB6848">
            <w:pPr>
              <w:pStyle w:val="Bibliography"/>
              <w:rPr>
                <w:noProof/>
              </w:rPr>
            </w:pPr>
            <w:r>
              <w:rPr>
                <w:noProof/>
              </w:rPr>
              <w:t xml:space="preserve">U. Alon and E. Yahav, "On the Bottleneck of Graph Neural Networks and its Practical Implications," in </w:t>
            </w:r>
            <w:r>
              <w:rPr>
                <w:i/>
                <w:iCs/>
                <w:noProof/>
              </w:rPr>
              <w:t>Proceedings of the 9th International Conference on Learning Representations (ICLR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[32] </w:t>
            </w:r>
          </w:p>
        </w:tc>
        <w:tc>
          <w:tcPr>
            <w:tcW w:w="0" w:type="auto"/>
            <w:hideMark/>
          </w:tcPr>
          <w:p w:rsidR="00AB6848" w:rsidRDefault="00AB6848">
            <w:pPr>
              <w:pStyle w:val="Bibliography"/>
              <w:rPr>
                <w:noProof/>
              </w:rPr>
            </w:pPr>
            <w:r>
              <w:rPr>
                <w:noProof/>
              </w:rPr>
              <w:t xml:space="preserve">M. Fredrikson, S. Jha and T. Ristenpart, "Model Inversion Attacks that Exploit Confidence Information and Basic Countermeasures," in </w:t>
            </w:r>
            <w:r>
              <w:rPr>
                <w:i/>
                <w:iCs/>
                <w:noProof/>
              </w:rPr>
              <w:t>Proceedings of the 22nd ACM SIGSAC Conference on Computer and Communications Security (CCS 2015)</w:t>
            </w:r>
            <w:r>
              <w:rPr>
                <w:noProof/>
              </w:rPr>
              <w:t xml:space="preserve">, 2015.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[33] </w:t>
            </w:r>
          </w:p>
        </w:tc>
        <w:tc>
          <w:tcPr>
            <w:tcW w:w="0" w:type="auto"/>
            <w:hideMark/>
          </w:tcPr>
          <w:p w:rsidR="00AB6848" w:rsidRDefault="00AB6848">
            <w:pPr>
              <w:pStyle w:val="Bibliography"/>
              <w:rPr>
                <w:noProof/>
              </w:rPr>
            </w:pPr>
            <w:r>
              <w:rPr>
                <w:noProof/>
              </w:rPr>
              <w:t xml:space="preserve">A. Vaswani, N. Shazeer, N. Parmar, J. Uszkoreit, L. Jones, A. N. Gomez, L. Kaiser and I. Polosukhin, "Attention Is All You Need," in </w:t>
            </w:r>
            <w:r>
              <w:rPr>
                <w:i/>
                <w:iCs/>
                <w:noProof/>
              </w:rPr>
              <w:t>Advances in Neural Information Processing Systems 30 (NeurIPS 2017)</w:t>
            </w:r>
            <w:r>
              <w:rPr>
                <w:noProof/>
              </w:rPr>
              <w:t xml:space="preserve">, 2017.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[34] </w:t>
            </w:r>
          </w:p>
        </w:tc>
        <w:tc>
          <w:tcPr>
            <w:tcW w:w="0" w:type="auto"/>
            <w:hideMark/>
          </w:tcPr>
          <w:p w:rsidR="00AB6848" w:rsidRDefault="00AB6848">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[35] </w:t>
            </w:r>
          </w:p>
        </w:tc>
        <w:tc>
          <w:tcPr>
            <w:tcW w:w="0" w:type="auto"/>
            <w:hideMark/>
          </w:tcPr>
          <w:p w:rsidR="00AB6848" w:rsidRDefault="00AB6848">
            <w:pPr>
              <w:pStyle w:val="Bibliography"/>
              <w:rPr>
                <w:noProof/>
              </w:rPr>
            </w:pPr>
            <w:r>
              <w:rPr>
                <w:noProof/>
              </w:rPr>
              <w:t xml:space="preserve">E. Rossi, B. Chamberlain, F. Frasca, D. Eynard, F. Monti and M. Bronstein, "Temporal Graph Networks for Deep Learning on Dynamic Graphs," in </w:t>
            </w:r>
            <w:r>
              <w:rPr>
                <w:i/>
                <w:iCs/>
                <w:noProof/>
              </w:rPr>
              <w:t>ICML 2020 Workshop on Graph Representation Learning (arXiv:2006.10637)</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[36] </w:t>
            </w:r>
          </w:p>
        </w:tc>
        <w:tc>
          <w:tcPr>
            <w:tcW w:w="0" w:type="auto"/>
            <w:hideMark/>
          </w:tcPr>
          <w:p w:rsidR="00AB6848" w:rsidRDefault="00AB6848">
            <w:pPr>
              <w:pStyle w:val="Bibliography"/>
              <w:rPr>
                <w:noProof/>
              </w:rPr>
            </w:pPr>
            <w:r>
              <w:rPr>
                <w:noProof/>
              </w:rPr>
              <w:t xml:space="preserve">T. Chen, S. Kornblith, M. Norouzi and G. Hinton, "A Simple Framework for Contrastive Learning of Visual Representations," in </w:t>
            </w:r>
            <w:r>
              <w:rPr>
                <w:i/>
                <w:iCs/>
                <w:noProof/>
              </w:rPr>
              <w:t>Proceedings of the 37th International Conference on Machine Learning (ICML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[37] </w:t>
            </w:r>
          </w:p>
        </w:tc>
        <w:tc>
          <w:tcPr>
            <w:tcW w:w="0" w:type="auto"/>
            <w:hideMark/>
          </w:tcPr>
          <w:p w:rsidR="00AB6848" w:rsidRDefault="00AB6848">
            <w:pPr>
              <w:pStyle w:val="Bibliography"/>
              <w:rPr>
                <w:noProof/>
              </w:rPr>
            </w:pPr>
            <w:r>
              <w:rPr>
                <w:noProof/>
              </w:rPr>
              <w:t xml:space="preserve">A. v. d. Oord, Y. Li and O. Vinyals, "Representation Learning with Contrastive Predictive Coding," 2018. [Online].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[38] </w:t>
            </w:r>
          </w:p>
        </w:tc>
        <w:tc>
          <w:tcPr>
            <w:tcW w:w="0" w:type="auto"/>
            <w:hideMark/>
          </w:tcPr>
          <w:p w:rsidR="00AB6848" w:rsidRDefault="00AB6848">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[39] </w:t>
            </w:r>
          </w:p>
        </w:tc>
        <w:tc>
          <w:tcPr>
            <w:tcW w:w="0" w:type="auto"/>
            <w:hideMark/>
          </w:tcPr>
          <w:p w:rsidR="00AB6848" w:rsidRDefault="00AB6848">
            <w:pPr>
              <w:pStyle w:val="Bibliography"/>
              <w:rPr>
                <w:noProof/>
              </w:rPr>
            </w:pPr>
            <w:r>
              <w:rPr>
                <w:noProof/>
              </w:rPr>
              <w:t xml:space="preserve">T. Yu, S. Kumar, A. Gupta, S. Levine, C. Finn and K. Hausman, "Gradient Surgery for Multi-Task Learning," in </w:t>
            </w:r>
            <w:r>
              <w:rPr>
                <w:i/>
                <w:iCs/>
                <w:noProof/>
              </w:rPr>
              <w:t>Advances in Neural Information Processing Systems 33 (NeurIPS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[40] </w:t>
            </w:r>
          </w:p>
        </w:tc>
        <w:tc>
          <w:tcPr>
            <w:tcW w:w="0" w:type="auto"/>
            <w:hideMark/>
          </w:tcPr>
          <w:p w:rsidR="00AB6848" w:rsidRDefault="00AB6848">
            <w:pPr>
              <w:pStyle w:val="Bibliography"/>
              <w:rPr>
                <w:noProof/>
              </w:rPr>
            </w:pPr>
            <w:r>
              <w:rPr>
                <w:noProof/>
              </w:rPr>
              <w:t xml:space="preserve">T. Bilot, B. Jiang and T. Pasquier, "PIDSMaker: Building and Evaluating Provenance-based Intrusion Detection Systems," in </w:t>
            </w:r>
            <w:r>
              <w:rPr>
                <w:i/>
                <w:iCs/>
                <w:noProof/>
              </w:rPr>
              <w:t>Proceedings of the 32nd ACM SIGKDD Conference on Knowledge Discovery and Data Mining (KDD 2026)</w:t>
            </w:r>
            <w:r>
              <w:rPr>
                <w:noProof/>
              </w:rPr>
              <w:t xml:space="preserve">, 2026.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[41] </w:t>
            </w:r>
          </w:p>
        </w:tc>
        <w:tc>
          <w:tcPr>
            <w:tcW w:w="0" w:type="auto"/>
            <w:hideMark/>
          </w:tcPr>
          <w:p w:rsidR="00AB6848" w:rsidRDefault="00AB6848">
            <w:pPr>
              <w:pStyle w:val="Bibliography"/>
              <w:rPr>
                <w:noProof/>
              </w:rPr>
            </w:pPr>
            <w:r>
              <w:rPr>
                <w:noProof/>
              </w:rPr>
              <w:t xml:space="preserve">A. Goyal, X. Han, G. Wang and A. Bates, "Sometimes, You Aren't What You Do: Mimicry Attacks against Provenance Graph HIDS," in </w:t>
            </w:r>
            <w:r>
              <w:rPr>
                <w:i/>
                <w:iCs/>
                <w:noProof/>
              </w:rPr>
              <w:t>Proceedings of the Network and Distributed System Security Symposium (NDSS 2023)</w:t>
            </w:r>
            <w:r>
              <w:rPr>
                <w:noProof/>
              </w:rPr>
              <w:t xml:space="preserve">, 2023. </w:t>
            </w:r>
          </w:p>
        </w:tc>
      </w:tr>
    </w:tbl>
    <w:p w:rsidR="00AB6848" w:rsidRDefault="00AB6848">
      <w:pPr>
        <w:divId w:val="71142289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15"/>
      <w:footerReference w:type="first" r:id="rId16"/>
      <w:pgSz w:w="11906" w:h="16838"/>
      <w:pgMar w:top="1134" w:right="851" w:bottom="1134" w:left="1440"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06C1" w:rsidRDefault="00AB06C1" w:rsidP="00FD4862">
      <w:pPr>
        <w:spacing w:line="240" w:lineRule="auto"/>
      </w:pPr>
      <w:r>
        <w:separator/>
      </w:r>
    </w:p>
  </w:endnote>
  <w:endnote w:type="continuationSeparator" w:id="0">
    <w:p w:rsidR="00AB06C1" w:rsidRDefault="00AB06C1"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0C75F8">
      <w:rPr>
        <w:noProof/>
      </w:rPr>
      <w:t>71</w:t>
    </w:r>
    <w:r>
      <w:rPr>
        <w:noProof/>
      </w:rPr>
      <w:fldChar w:fldCharType="end"/>
    </w:r>
  </w:p>
  <w:p w:rsidR="005B3657" w:rsidRDefault="005B3657"/>
  <w:p w:rsidR="005B3657" w:rsidRDefault="005B3657"/>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06C1" w:rsidRDefault="00AB06C1" w:rsidP="00FD4862">
      <w:pPr>
        <w:spacing w:line="240" w:lineRule="auto"/>
      </w:pPr>
      <w:r>
        <w:separator/>
      </w:r>
    </w:p>
  </w:footnote>
  <w:footnote w:type="continuationSeparator" w:id="0">
    <w:p w:rsidR="00AB06C1" w:rsidRDefault="00AB06C1" w:rsidP="00FD48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Symbol" w:hAnsi="Symbol" w:hint="default"/>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Symbol" w:hAnsi="Symbol" w:hint="default"/>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Symbol" w:hAnsi="Symbol" w:hint="default"/>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Symbol" w:hAnsi="Symbol"/>
        <w:sz w:val="20"/>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C19B7"/>
    <w:rsid w:val="004D00AC"/>
    <w:rsid w:val="004D09E1"/>
    <w:rsid w:val="004D0DB9"/>
    <w:rsid w:val="004D1374"/>
    <w:rsid w:val="004D32BD"/>
    <w:rsid w:val="004D71FE"/>
    <w:rsid w:val="004E0D0F"/>
    <w:rsid w:val="004E1EFC"/>
    <w:rsid w:val="004E2B94"/>
    <w:rsid w:val="004E3C65"/>
    <w:rsid w:val="004E42C1"/>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F00B0"/>
    <w:rsid w:val="008F136D"/>
    <w:rsid w:val="008F1582"/>
    <w:rsid w:val="008F4868"/>
    <w:rsid w:val="008F659E"/>
    <w:rsid w:val="008F793D"/>
    <w:rsid w:val="00900EC6"/>
    <w:rsid w:val="009018F4"/>
    <w:rsid w:val="009046A2"/>
    <w:rsid w:val="009076DB"/>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C80"/>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499380"/>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XSL" StyleName="IEEE">
  <b:Source>
    <b:Tag>SRC000001</b:Tag>
    <b:SourceType>Report</b:SourceType>
    <b:Guid>{A1FAFED2-9FCC-5273-ADC9-6F0FD27E3C64}</b:Guid>
    <b:Title>MITRE ATT&amp;CK: Enterprise Tactics and Techniques Matrix (v19.1)</b:Title>
    <b:Year>2026</b:Year>
    <b:Institution>MITRE Corporation</b:Institution>
    <b:Author>
      <b:Author>
        <b:Corporate>MITRE ATT&amp;CK</b:Corporate>
      </b:Author>
    </b:Author>
    <b:RefOrder>4</b:RefOrder>
  </b:Source>
  <b:Source>
    <b:Tag>SRC000002</b:Tag>
    <b:SourceType>ConferenceProceedings</b:SourceType>
    <b:Guid>{EAF882FB-D041-54E8-9B0B-A34A3578BD11}</b:Guid>
    <b:Title>Dos and Don'ts of Machine Learning in Computer Security</b:Title>
    <b:Year>2022</b:Year>
    <b:ConferenceName>Proceedings of the 31st USENIX Security Symposium (USENIX Security 2022)</b:ConferenceName>
    <b:BookTitle>Proceedings of the 31st USENIX Security Symposium (USENIX Security 2022)</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RefOrder>8</b:RefOrder>
  </b:Source>
  <b:Source>
    <b:Tag>SRC000003</b:Tag>
    <b:SourceType>ConferenceProceedings</b:SourceType>
    <b:Guid>{D5A0E651-BE89-52B1-965B-44414C9D4D2D}</b:Guid>
    <b:Title>DeepLog: Anomaly Detection and Diagnosis from System Logs through Deep Learning</b:Title>
    <b:Year>2017</b:Year>
    <b:ConferenceName>Proceedings of the 2017 ACM SIGSAC Conference on Computer and Communications Security (CCS 2017)</b:ConferenceName>
    <b:BookTitle>Proceedings of the 2017 ACM SIGSAC Conference on Computer and Communications Security (CCS 2017)</b:BookTitle>
    <b:Author>
      <b:Author>
        <b:NameList>
          <b:Person>
            <b:Last>Du</b:Last>
            <b:First>Min</b:First>
          </b:Person>
          <b:Person>
            <b:Last>Li</b:Last>
            <b:First>Feifei</b:First>
          </b:Person>
          <b:Person>
            <b:Last>Zheng</b:Last>
            <b:First>Guanqing</b:First>
          </b:Person>
          <b:Person>
            <b:Last>Srikumar</b:Last>
            <b:First>Vivek</b:First>
          </b:Person>
        </b:NameList>
      </b:Author>
    </b:Author>
    <b:RefOrder>14</b:RefOrder>
  </b:Source>
  <b:Source>
    <b:Tag>SRC000004</b:Tag>
    <b:SourceType>ConferenceProceedings</b:SourceType>
    <b:Guid>{EE51F094-54E8-5D49-AC5B-F6CA18234719}</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RefOrder>20</b:RefOrder>
  </b:Source>
  <b:Source>
    <b:Tag>SRC000005</b:Tag>
    <b:SourceType>ConferenceProceedings</b:SourceType>
    <b:Guid>{0B8B7AFF-B572-54BD-8E77-99FEEE2B6C86}</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RefOrder>21</b:RefOrder>
  </b:Source>
  <b:Source>
    <b:Tag>SRC000006</b:Tag>
    <b:SourceType>ConferenceProceedings</b:SourceType>
    <b:Guid>{62119BC5-425F-5890-82C6-9768C6F2A1D5}</b:Guid>
    <b:Title>Tools and Benchmarks for Automated Log Parsing</b:Title>
    <b:Year>2023</b:Year>
    <b:ConferenceName>Proceedings of the 34th IEEE International Symposium on Software Reliability Engineering (ISSRE 2023)</b:ConferenceName>
    <b:BookTitle>Proceedings of the 34th IEEE International Symposium on Software Reliability Engineering (ISSRE 2023)</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RefOrder>6</b:RefOrder>
  </b:Source>
  <b:Source>
    <b:Tag>SRC000007</b:Tag>
    <b:SourceType>ConferenceProceedings</b:SourceType>
    <b:Guid>{9C234236-4A61-5C2B-808E-C6C1A1E55494}</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Huo</b:Last>
            <b:First>Yintong</b:First>
          </b:Person>
          <b:Person>
            <b:Last>Peng</b:Last>
            <b:First>Xiao</b:First>
          </b:Person>
          <b:Person>
            <b:Last>Li</b:Last>
            <b:First>Yichen</b:First>
          </b:Person>
          <b:Person>
            <b:Last>Zhu</b:Last>
            <b:First>Jieming</b:First>
          </b:Person>
          <b:Person>
            <b:Last>Lyu</b:Last>
            <b:First>Michael R.</b:First>
          </b:Person>
        </b:NameList>
      </b:Author>
    </b:Author>
    <b:RefOrder>7</b:RefOrder>
  </b:Source>
  <b:Source>
    <b:Tag>SRC000008</b:Tag>
    <b:SourceType>ConferenceProceedings</b:SourceType>
    <b:Guid>{23F31762-6ADA-598B-8A87-8C0C1CBC85ED}</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Luke</b:First>
          </b:Person>
          <b:Person>
            <b:Last>Tamersoy</b:Last>
            <b:First>Acar</b:First>
          </b:Person>
          <b:Person>
            <b:Last>Kelley</b:Last>
            <b:First>Timothy</b:First>
          </b:Person>
          <b:Person>
            <b:Last>Locasto</b:Last>
            <b:First>Michael</b:First>
          </b:Person>
        </b:NameList>
      </b:Author>
    </b:Author>
    <b:RefOrder>2</b:RefOrder>
  </b:Source>
  <b:Source>
    <b:Tag>SRC000009</b:Tag>
    <b:SourceType>ConferenceProceedings</b:SourceType>
    <b:Guid>{48134895-DCE7-5D09-B942-DBBD73EAA4B0}</b:Guid>
    <b:Title>SoK: History is a Vast Early Warning System: Auditing the Provenance of System Intrusions</b:Title>
    <b:Year>2023</b:Year>
    <b:ConferenceName>Proceedings of the 44th IEEE Symposium on Security and Privacy (S&amp;P 2023)</b:ConferenceName>
    <b:BookTitle>Proceedings of the 44th IEEE Symposium on Security and Privacy (S&amp;P 2023)</b:BookTitle>
    <b:Author>
      <b:Author>
        <b:NameList>
          <b:Person>
            <b:Last>Inam</b:Last>
            <b:First>Muhammad Adil</b:First>
          </b:Person>
          <b:Person>
            <b:Last>Chen</b:Last>
            <b:First>Yinfang</b:First>
          </b:Person>
          <b:Person>
            <b:Last>Mohsen</b:Last>
            <b:First>Fadi</b:First>
          </b:Person>
          <b:Person>
            <b:Last>Tamersoy</b:Last>
            <b:First>Acar</b:First>
          </b:Person>
          <b:Person>
            <b:Last>Wressnegger</b:Last>
            <b:First>Christian</b:First>
          </b:Person>
          <b:Person>
            <b:Last>Locasto</b:Last>
            <b:First>Michael</b:First>
          </b:Person>
          <b:Person>
            <b:Last>Wang</b:Last>
            <b:First>Gang</b:First>
          </b:Person>
        </b:NameList>
      </b:Author>
    </b:Author>
    <b:RefOrder>1</b:RefOrder>
  </b:Source>
  <b:Source>
    <b:Tag>SRC000010</b:Tag>
    <b:SourceType>ArticleInAPeriodical</b:SourceType>
    <b:Guid>{CBE0587D-83A7-52C6-9047-BC3EE6B1648B}</b:Guid>
    <b:Title>Provenance-based Intrusion Detection Systems: A Survey</b:Title>
    <b:Year>2022</b:Year>
    <b:JournalName>ACM Computing Surveys</b:JournalName>
    <b:Author>
      <b:Author>
        <b:NameList>
          <b:Person>
            <b:Last>Zipperle</b:Last>
            <b:First>Marco</b:First>
          </b:Person>
          <b:Person>
            <b:Last>Armknecht</b:Last>
            <b:First>Frederik</b:First>
          </b:Person>
          <b:Person>
            <b:Last>Kolb</b:Last>
            <b:First>Christopher</b:First>
          </b:Person>
        </b:NameList>
      </b:Author>
    </b:Author>
    <b:RefOrder>5</b:RefOrder>
  </b:Source>
  <b:Source>
    <b:Tag>SRC000011</b:Tag>
    <b:SourceType>ConferenceProceedings</b:SourceType>
    <b:Guid>{0BF1D660-6576-523E-8B4E-A80B372FF442}</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RefOrder>9</b:RefOrder>
  </b:Source>
  <b:Source>
    <b:Tag>SRC000012</b:Tag>
    <b:SourceType>ConferenceProceedings</b:SourceType>
    <b:Guid>{BB3CFF27-869A-5A3B-9972-638863285051}</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RefOrder>24</b:RefOrder>
  </b:Source>
  <b:Source>
    <b:Tag>SRC000013</b:Tag>
    <b:SourceType>ConferenceProceedings</b:SourceType>
    <b:Guid>{A639C68E-4C29-5FFD-8231-78C0B08A33EA}</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Li</b:Last>
            <b:First>Ding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NameList>
      </b:Author>
    </b:Author>
    <b:RefOrder>25</b:RefOrder>
  </b:Source>
  <b:Source>
    <b:Tag>SRC000014</b:Tag>
    <b:SourceType>ConferenceProceedings</b:SourceType>
    <b:Guid>{D8BF0CF6-F22F-5FAA-9FCD-D085B22889BA}</b:Guid>
    <b:Title>MAGIC: Detecting Advanced Persistent Threats via Masked Graph Representation Learning</b:Title>
    <b:Year>2024</b:Year>
    <b:ConferenceName>Proceedings of the 33rd USENIX Security Symposium (USENIX Security 2024)</b:ConferenceName>
    <b:BookTitle>Proceedings of the 33rd USENIX Security Symposium (USENIX Security 2024)</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RefOrder>26</b:RefOrder>
  </b:Source>
  <b:Source>
    <b:Tag>SRC000015</b:Tag>
    <b:SourceType>ConferenceProceedings</b:SourceType>
    <b:Guid>{9EAE56A1-CCA2-5C44-AC01-E4BDA71A21BE}</b:Guid>
    <b:Title>ORTHRUS: Achieving High Quality of Attribution in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RefOrder>27</b:RefOrder>
  </b:Source>
  <b:Source>
    <b:Tag>SRC000016</b:Tag>
    <b:SourceType>ConferenceProceedings</b:SourceType>
    <b:Guid>{163DA8A5-2C97-5DC6-99F6-F87843AB3EB9}</b:Guid>
    <b:Title>Sometimes Simpler is Better: A Comprehensive Analysis of State-of-the-Art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RefOrder>29</b:RefOrder>
  </b:Source>
  <b:Source>
    <b:Tag>SRC000017</b:Tag>
    <b:SourceType>ConferenceProceedings</b:SourceType>
    <b:Guid>{D4659ED4-85C6-5CBA-B1BA-59A5D70C31A6}</b:Guid>
    <b:Title>PIDSMaker: Building and Evaluating Provenance-based Intrusion Detection Systems</b:Title>
    <b:Year>2026</b:Year>
    <b:ConferenceName>Proceedings of the 32nd ACM SIGKDD Conference on Knowledge Discovery and Data Mining (KDD 2026)</b:ConferenceName>
    <b:BookTitle>Proceedings of the 32nd ACM SIGKDD Conference on Knowledge Discovery and Data Mining (KDD 2026)</b:BookTitle>
    <b:Author>
      <b:Author>
        <b:NameList>
          <b:Person>
            <b:Last>Bilot</b:Last>
            <b:First>Tristan</b:First>
          </b:Person>
          <b:Person>
            <b:Last>Jiang</b:Last>
            <b:First>Baoxiang</b:First>
          </b:Person>
          <b:Person>
            <b:Last>Pasquier</b:Last>
            <b:First>Thomas</b:First>
          </b:Person>
        </b:NameList>
      </b:Author>
    </b:Author>
    <b:RefOrder>40</b:RefOrder>
  </b:Source>
  <b:Source>
    <b:Tag>SRC000018</b:Tag>
    <b:SourceType>ConferenceProceedings</b:SourceType>
    <b:Guid>{24477580-D59A-53E9-AA05-EC834BB2A3FF}</b:Guid>
    <b:Title>What We Talk About When We Talk About Logs: Understanding the Effects of Dataset Quality on Endpoint Threat Detection Research</b:Title>
    <b:Year>2025</b:Year>
    <b:ConferenceName>Proceedings of the 46th IEEE Symposium on Security and Privacy (S&amp;P 2025)</b:ConferenceName>
    <b:BookTitle>Proceedings of the 46th IEEE Symposium on Security and Privacy (S&amp;P 2025)</b:BookTitle>
    <b:Author>
      <b:Author>
        <b:NameList>
          <b:Person>
            <b:Last>Liu</b:Last>
            <b:First>Yuxing</b:First>
          </b:Person>
          <b:Person>
            <b:Last>Arp</b:Last>
            <b:First>Daniel</b:First>
          </b:Person>
          <b:Person>
            <b:Last>Cavallaro</b:Last>
            <b:First>Lorenzo</b:First>
          </b:Person>
          <b:Person>
            <b:Last>Rieck</b:Last>
            <b:First>Konrad</b:First>
          </b:Person>
        </b:NameList>
      </b:Author>
    </b:Author>
    <b:RefOrder>3</b:RefOrder>
  </b:Source>
  <b:Source>
    <b:Tag>SRC000019</b:Tag>
    <b:SourceType>ConferenceProceedings</b:SourceType>
    <b:Guid>{3460A2E1-7D8D-5805-A694-9183AC85B88C}</b:Guid>
    <b:Title>Sometimes, You Aren't What You Do: Mimicry Attacks against Provenance Graph HIDS</b:Title>
    <b:Year>2023</b:Year>
    <b:ConferenceName>Proceedings of the Network and Distributed System Security Symposium (NDSS 2023)</b:ConferenceName>
    <b:BookTitle>Proceedings of the Network and Distributed System Security Symposium (NDSS 2023)</b:BookTitle>
    <b:Author>
      <b:Author>
        <b:NameList>
          <b:Person>
            <b:Last>Goyal</b:Last>
            <b:First>Akul</b:First>
          </b:Person>
          <b:Person>
            <b:Last>Han</b:Last>
            <b:First>Xueyuan</b:First>
          </b:Person>
          <b:Person>
            <b:Last>Wang</b:Last>
            <b:First>Gang</b:First>
          </b:Person>
          <b:Person>
            <b:Last>Bates</b:Last>
            <b:First>Adam</b:First>
          </b:Person>
        </b:NameList>
      </b:Author>
    </b:Author>
    <b:RefOrder>41</b:RefOrder>
  </b:Source>
  <b:Source>
    <b:Tag>SRC000020</b:Tag>
    <b:SourceType>ConferenceProceedings</b:SourceType>
    <b:Guid>{764F15CF-CCED-51FB-A69B-26C61025CBCC}</b:Guid>
    <b:Title>PalanTír: Optimizing Attack Provenance with Coarse Audit Logs</b:Title>
    <b:Year>2022</b:Year>
    <b:ConferenceName>Proceedings of the 2022 ACM SIGSAC Conference on Computer and Communications Security (CCS 2022)</b:ConferenceName>
    <b:BookTitle>Proceedings of the 2022 ACM SIGSAC Conference on Computer and Communications Security (CCS 2022)</b:BookTitle>
    <b:Author>
      <b:Author>
        <b:NameList>
          <b:Person>
            <b:Last>Gao</b:Last>
            <b:First>Peng</b:First>
          </b:Person>
          <b:Person>
            <b:Last>Xiao</b:Last>
            <b:First>Xusheng</b:First>
          </b:Person>
          <b:Person>
            <b:Last>Li</b:Last>
            <b:First>Zhichun</b:First>
          </b:Person>
          <b:Person>
            <b:Last>Jee</b:Last>
            <b:First>Kangkook</b:First>
          </b:Person>
          <b:Person>
            <b:Last>Xu</b:Last>
            <b:First>Fengyuan</b:First>
          </b:Person>
          <b:Person>
            <b:Last>Kulkarni</b:Last>
            <b:First>Sanjeev R.</b:First>
          </b:Person>
          <b:Person>
            <b:Last>Mittal</b:Last>
            <b:First>Prateek</b:First>
          </b:Person>
        </b:NameList>
      </b:Author>
    </b:Author>
    <b:RefOrder>28</b:RefOrder>
  </b:Source>
  <b:Source>
    <b:Tag>SRC000021</b:Tag>
    <b:SourceType>ConferenceProceedings</b:SourceType>
    <b:Guid>{62DF84B3-DF4E-5894-B5F4-3B61F73E7D23}</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RefOrder>31</b:RefOrder>
  </b:Source>
  <b:Source>
    <b:Tag>SRC000022</b:Tag>
    <b:SourceType>ConferenceProceedings</b:SourceType>
    <b:Guid>{4777450D-7CF2-5AA9-ACB3-D0AF71CB6C24}</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RefOrder>10</b:RefOrder>
  </b:Source>
  <b:Source>
    <b:Tag>SRC000023</b:Tag>
    <b:SourceType>ConferenceProceedings</b:SourceType>
    <b:Guid>{6F587D4D-CC46-5B8D-8A6C-07F0460E4C8B}</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RefOrder>11</b:RefOrder>
  </b:Source>
  <b:Source>
    <b:Tag>SRC000024</b:Tag>
    <b:SourceType>ConferenceProceedings</b:SourceType>
    <b:Guid>{6C7391AE-DEDE-5D2B-B334-5BF0D5F7C734}</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RefOrder>15</b:RefOrder>
  </b:Source>
  <b:Source>
    <b:Tag>SRC000025</b:Tag>
    <b:SourceType>ConferenceProceedings</b:SourceType>
    <b:Guid>{08177258-5C77-5169-B957-EE8A25D4BBDF}</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RefOrder>16</b:RefOrder>
  </b:Source>
  <b:Source>
    <b:Tag>SRC000026</b:Tag>
    <b:SourceType>ConferenceProceedings</b:SourceType>
    <b:Guid>{F5990581-AD99-5DBD-BBDB-2EE24F44810A}</b:Guid>
    <b:Title>Model Inversion Attacks that Exploit Confidence Information and Basic Countermeasures</b:Title>
    <b:Year>2015</b:Year>
    <b:ConferenceName>Proceedings of the 22nd ACM SIGSAC Conference on Computer and Communications Security (CCS 2015)</b:ConferenceName>
    <b:BookTitle>Proceedings of the 22nd ACM SIGSAC Conference on Computer and Communications Security (CCS 2015)</b:BookTitle>
    <b:Author>
      <b:Author>
        <b:NameList>
          <b:Person>
            <b:Last>Fredrikson</b:Last>
            <b:First>Matt</b:First>
          </b:Person>
          <b:Person>
            <b:Last>Jha</b:Last>
            <b:First>Somesh</b:First>
          </b:Person>
          <b:Person>
            <b:Last>Ristenpart</b:Last>
            <b:First>Thomas</b:First>
          </b:Person>
        </b:NameList>
      </b:Author>
    </b:Author>
    <b:RefOrder>32</b:RefOrder>
  </b:Source>
  <b:Source>
    <b:Tag>SRC000027</b:Tag>
    <b:SourceType>Report</b:SourceType>
    <b:Guid>{034C9215-FDC6-5F74-9DD4-4A8D8C08901E}</b:Guid>
    <b:Title>Guidelines for Evaluating Differential Privacy Guarantees (NIST SP 800-226)</b:Title>
    <b:Year>2025</b:Year>
    <b:Institution>NIST Special Publication 800-226</b:Institution>
    <b:Author>
      <b:Author>
        <b:Corporate>National Institute of Standards and Technology (NIST)</b:Corporate>
      </b:Author>
    </b:Author>
    <b:RefOrder>17</b:RefOrder>
  </b:Source>
  <b:Source>
    <b:Tag>SRC000028</b:Tag>
    <b:SourceType>Report</b:SourceType>
    <b:Guid>{5B3DFFBF-3757-5517-98A1-2B195C3BCBAB}</b:Guid>
    <b:Title>DARPA Transparent Computing Program Telemetry Datasets (Engagements 3 and 5)</b:Title>
    <b:Year>2019</b:Year>
    <b:Institution>DARPA Official Dataset Release</b:Institution>
    <b:Author>
      <b:Author>
        <b:Corporate>Defense Advanced Research Projects Agency (DARPA)</b:Corporate>
      </b:Author>
    </b:Author>
    <b:RefOrder>12</b:RefOrder>
  </b:Source>
  <b:Source>
    <b:Tag>SRC000029</b:Tag>
    <b:SourceType>Report</b:SourceType>
    <b:Guid>{70C34978-D9F5-5737-A4CD-216F10C62312}</b:Guid>
    <b:Title>Comprehensive, Multi-Source Cyber-Security Events</b:Title>
    <b:Year>2015</b:Year>
    <b:Institution>Los Alamos National Laboratory</b:Institution>
    <b:Author>
      <b:Author>
        <b:NameList>
          <b:Person>
            <b:Last>Kent</b:Last>
            <b:First>Alexander D.</b:First>
          </b:Person>
        </b:NameList>
      </b:Author>
    </b:Author>
    <b:Institution>Los Alamos National Laboratory</b:Institution>
    <b:RefOrder>13</b:RefOrder>
  </b:Source>
  <b:Source>
    <b:Tag>SRC000030</b:Tag>
    <b:SourceType>InternetSite</b:SourceType>
    <b:Guid>{832C0C4C-B5FF-5C85-BEF7-CEC410E26936}</b:Guid>
    <b:Title>How Benchmarks and Evaluation Protocols Shape Conclusions in Provenance-Based Intrusion Detection</b:Title>
    <b:Year>2026</b:Year>
    <b:InternetSiteTitle>arXiv preprint arXiv:2608.01454</b:InternetSiteTitle>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RefOrder>30</b:RefOrder>
  </b:Source>
  <b:Source>
    <b:Tag>SRC000031</b:Tag>
    <b:SourceType>ConferenceProceedings</b:SourceType>
    <b:Guid>{850A76FF-8DB4-5A0A-825C-7AC086821D08}</b:Guid>
    <b:Title>Detecting Large-Scale System Problems by Mining Console Logs</b:Title>
    <b:Year>2009</b:Year>
    <b:ConferenceName>Proceedings of the ACM SIGOPS 22nd Symposium on Operating Systems Principles (SOSP 2009)</b:ConferenceName>
    <b:BookTitle>Proceedings of the ACM SIGOPS 22nd Symposium on Operating Systems Principles (SOSP 2009)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RefOrder>18</b:RefOrder>
  </b:Source>
  <b:Source>
    <b:Tag>SRC000032</b:Tag>
    <b:SourceType>ConferenceProceedings</b:SourceType>
    <b:Guid>{B4BB2EE7-3585-5921-8B64-C2310DA6C445}</b:Guid>
    <b:Title>Mining Invariants from Console Logs for System Problem Detection</b:Title>
    <b:Year>2010</b:Year>
    <b:ConferenceName>Proceedings of the 2010 USENIX Annual Technical Conference (USENIX ATC 2010)</b:ConferenceName>
    <b:BookTitle>Proceedings of the 2010 USENIX Annual Technical Conference (USENIX ATC 2010)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RefOrder>19</b:RefOrder>
  </b:Source>
  <b:Source>
    <b:Tag>SRC000033</b:Tag>
    <b:SourceType>ConferenceProceedings</b:SourceType>
    <b:Guid>{B0D0B960-5F61-5A19-9F44-1F7A9E89EBBA}</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RefOrder>22</b:RefOrder>
  </b:Source>
  <b:Source>
    <b:Tag>SRC000034</b:Tag>
    <b:SourceType>ConferenceProceedings</b:SourceType>
    <b:Guid>{85CDFE56-BCA8-5135-97C3-51CC9F5B2EDA}</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Mandapati</b:Last>
            <b:First>Ajay Kumar</b:First>
          </b:Person>
          <b:Person>
            <b:Last>Becker</b:Last>
            <b:First>Soeren</b:First>
          </b:Person>
          <b:Person>
            <b:Last>Cardoso</b:Last>
            <b:First>Jorge</b:First>
          </b:Person>
          <b:Person>
            <b:Last>Kao</b:Last>
            <b:First>Odej</b:First>
          </b:Person>
        </b:NameList>
      </b:Author>
    </b:Author>
    <b:RefOrder>23</b:RefOrder>
  </b:Source>
  <b:Source>
    <b:Tag>SRC000035</b:Tag>
    <b:SourceType>ConferenceProceedings</b:SourceType>
    <b:Guid>{BAEE1D50-DA8F-5204-9AB6-48E0FE1EF0D9}</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Lukasz</b:First>
          </b:Person>
          <b:Person>
            <b:Last>Polosukhin</b:Last>
            <b:First>Illia</b:First>
          </b:Person>
        </b:NameList>
      </b:Author>
    </b:Author>
    <b:RefOrder>33</b:RefOrder>
  </b:Source>
  <b:Source>
    <b:Tag>SRC000036</b:Tag>
    <b:SourceType>ConferenceProceedings</b:SourceType>
    <b:Guid>{63DC9C2E-1DB1-59F3-9FCC-42C99606C558}</b:Guid>
    <b:Title>Inductive Representation Learning on Temporal Graphs</b:Title>
    <b:Year>2020</b:Year>
    <b:ConferenceName>International Conference on Learning Representations (ICLR 2020)</b:ConferenceName>
    <b:BookTitle>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RefOrder>34</b:RefOrder>
  </b:Source>
  <b:Source>
    <b:Tag>SRC000037</b:Tag>
    <b:SourceType>ConferenceProceedings</b:SourceType>
    <b:Guid>{964BCC1D-CF0A-533C-8762-FBEE5497EE70}</b:Guid>
    <b:Title>Temporal Graph Networks for Deep Learning on Dynamic Graphs</b:Title>
    <b:Year>2020</b:Year>
    <b:ConferenceName>ICML 2020 Workshop on Graph Representation Learning (arXiv:2006.10637)</b:ConferenceName>
    <b:BookTitle>ICML 2020 Workshop on Graph Representation Learning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RefOrder>35</b:RefOrder>
  </b:Source>
  <b:Source>
    <b:Tag>SRC000038</b:Tag>
    <b:SourceType>InternetSite</b:SourceType>
    <b:Guid>{AA9BF95E-E04C-5241-9BDC-242A7A6D1FA6}</b:Guid>
    <b:Title>Representation Learning with Contrastive Predictive Coding</b:Title>
    <b:Year>2018</b:Year>
    <b:InternetSiteTitle>arXiv preprint arXiv:1807.03748</b:InternetSiteTitle>
    <b:Author>
      <b:Author>
        <b:NameList>
          <b:Person>
            <b:Last>Oord</b:Last>
            <b:First>Aaron van den</b:First>
          </b:Person>
          <b:Person>
            <b:Last>Li</b:Last>
            <b:First>Yazhe</b:First>
          </b:Person>
          <b:Person>
            <b:Last>Vinyals</b:Last>
            <b:First>Oriol</b:First>
          </b:Person>
        </b:NameList>
      </b:Author>
    </b:Author>
    <b:RefOrder>37</b:RefOrder>
  </b:Source>
  <b:Source>
    <b:Tag>SRC000039</b:Tag>
    <b:SourceType>ConferenceProceedings</b:SourceType>
    <b:Guid>{9C923023-F354-5F79-8CC3-E83FC511AE41}</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RefOrder>36</b:RefOrder>
  </b:Source>
  <b:Source>
    <b:Tag>SRC000040</b:Tag>
    <b:SourceType>ConferenceProceedings</b:SourceType>
    <b:Guid>{C0ED6847-D852-5335-8EC3-8FCC67306311}</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Finn</b:Last>
            <b:First>Chelsea</b:First>
          </b:Person>
          <b:Person>
            <b:Last>Hausman</b:Last>
            <b:First>Karol</b:First>
          </b:Person>
        </b:NameList>
      </b:Author>
    </b:Author>
    <b:RefOrder>39</b:RefOrder>
  </b:Source>
  <b:Source>
    <b:Tag>SRC000041</b:Tag>
    <b:SourceType>ConferenceProceedings</b:SourceType>
    <b:Guid>{1EF1E7C1-B79F-5696-8F6E-8B443DF60C27}</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RefOrder>38</b:RefOrder>
  </b:Source>
</b:Sources>
</file>

<file path=customXml/itemProps1.xml><?xml version="1.0" encoding="utf-8"?>
<ds:datastoreItem xmlns:ds="http://schemas.openxmlformats.org/officeDocument/2006/customXml" ds:itemID="{9BF0F42C-7A87-40C3-834E-487ED5F7DE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1</Pages>
  <Words>22372</Words>
  <Characters>127524</Characters>
  <Application>Microsoft Office Word</Application>
  <DocSecurity>0</DocSecurity>
  <Lines>1062</Lines>
  <Paragraphs>299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149597</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12</cp:revision>
  <dcterms:created xsi:type="dcterms:W3CDTF">2026-07-29T19:43:00Z</dcterms:created>
  <dcterms:modified xsi:type="dcterms:W3CDTF">2026-08-20T22:23:00Z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