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Borders>
          <w:top w:val="thinThickSmallGap" w:sz="24" w:space="0" w:color="auto"/>
          <w:left w:val="thinThickSmallGap" w:sz="24" w:space="0" w:color="auto"/>
          <w:bottom w:val="thickThinSmallGap" w:sz="24" w:space="0" w:color="auto"/>
          <w:right w:val="thickThinSmallGap" w:sz="24" w:space="0" w:color="auto"/>
        </w:tblBorders>
        <w:tblLook w:val="04A0" w:firstRow="1" w:lastRow="0" w:firstColumn="1" w:lastColumn="0" w:noHBand="0" w:noVBand="1"/>
      </w:tblPr>
      <w:tblGrid>
        <w:gridCol w:w="8981"/>
      </w:tblGrid>
      <w:tr w:rsidR="00FA4759" w:rsidTr="00396BB3">
        <w:trPr>
          <w:trHeight w:val="4304"/>
        </w:trPr>
        <w:tc>
          <w:tcPr>
            <w:tcW w:w="9570" w:type="dxa"/>
          </w:tcPr>
          <w:p w:rsidR="00FA4759" w:rsidRDefault="00FA4759" w:rsidP="00396BB3">
            <w:pPr>
              <w:pStyle w:val="TrangBa"/>
              <w:spacing w:before="120"/>
            </w:pPr>
            <w:bookmarkStart w:id="0" w:name="_GoBack"/>
            <w:bookmarkEnd w:id="0"/>
            <w:r>
              <w:t>BAN CƠ YẾU CHÍNH PHỦ</w:t>
            </w:r>
          </w:p>
          <w:p w:rsidR="00FA4759" w:rsidRPr="002071CC" w:rsidRDefault="00FA4759" w:rsidP="00396BB3">
            <w:pPr>
              <w:pStyle w:val="TrangBa"/>
              <w:rPr>
                <w:b/>
              </w:rPr>
            </w:pPr>
            <w:r w:rsidRPr="002071CC">
              <w:rPr>
                <w:b/>
                <w:noProof/>
              </w:rPr>
              <w:t>HỌC VIỆN KỸ THUẬT MẬT MÃ</w:t>
            </w:r>
          </w:p>
          <w:p w:rsidR="00FA4759" w:rsidRDefault="00FA4759" w:rsidP="00396BB3">
            <w:pPr>
              <w:pStyle w:val="TrangBa"/>
            </w:pPr>
            <w:r>
              <w:t>¯¯¯¯¯¯¯¯¯¯¯¯¯¯¯¯</w:t>
            </w:r>
          </w:p>
          <w:p w:rsidR="00FA4759" w:rsidRDefault="00FA4759" w:rsidP="00396BB3">
            <w:pPr>
              <w:pStyle w:val="TrangBa"/>
            </w:pPr>
          </w:p>
          <w:p w:rsidR="00FA4759" w:rsidRDefault="00E539CD" w:rsidP="00396BB3">
            <w:pPr>
              <w:pStyle w:val="TrangBa"/>
            </w:pPr>
            <w:r>
              <w:rPr>
                <w:noProof/>
                <w:lang w:val="en-US" w:eastAsia="en-US" w:bidi="ar-SA"/>
              </w:rPr>
              <w:drawing>
                <wp:inline distT="0" distB="0" distL="0" distR="0" wp14:anchorId="581D1B31" wp14:editId="6FA9188A">
                  <wp:extent cx="1422400" cy="1403350"/>
                  <wp:effectExtent l="0" t="0" r="6350" b="6350"/>
                  <wp:docPr id="1" name="Picture 1" descr="Logo HvKT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HvKTM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22400" cy="1403350"/>
                          </a:xfrm>
                          <a:prstGeom prst="rect">
                            <a:avLst/>
                          </a:prstGeom>
                          <a:noFill/>
                          <a:ln>
                            <a:noFill/>
                          </a:ln>
                        </pic:spPr>
                      </pic:pic>
                    </a:graphicData>
                  </a:graphic>
                </wp:inline>
              </w:drawing>
            </w:r>
          </w:p>
          <w:p w:rsidR="00FA4759" w:rsidRDefault="00FA4759" w:rsidP="00396BB3">
            <w:pPr>
              <w:pStyle w:val="TrangBa"/>
            </w:pPr>
          </w:p>
        </w:tc>
      </w:tr>
      <w:tr w:rsidR="00FA4759" w:rsidTr="00396BB3">
        <w:trPr>
          <w:trHeight w:val="2541"/>
        </w:trPr>
        <w:tc>
          <w:tcPr>
            <w:tcW w:w="9570" w:type="dxa"/>
          </w:tcPr>
          <w:p w:rsidR="00FA4759" w:rsidRDefault="00223911" w:rsidP="00396BB3">
            <w:pPr>
              <w:pStyle w:val="TrangBa"/>
              <w:rPr>
                <w:lang w:val="vi-VN"/>
              </w:rPr>
            </w:pPr>
            <w:r>
              <w:t>BÁO</w:t>
            </w:r>
            <w:r>
              <w:rPr>
                <w:noProof/>
                <w:lang w:val="vi-VN"/>
              </w:rPr>
              <w:t xml:space="preserve"> CÁO MÔN HỌC</w:t>
            </w:r>
          </w:p>
          <w:p w:rsidR="00223911" w:rsidRPr="002837BE" w:rsidRDefault="002837BE" w:rsidP="00396BB3">
            <w:pPr>
              <w:pStyle w:val="TrangBa"/>
              <w:rPr>
                <w:lang w:val="en-US"/>
              </w:rPr>
            </w:pPr>
            <w:r>
              <w:rPr>
                <w:noProof/>
                <w:lang w:val="en-US"/>
              </w:rPr>
              <w:t>CHUYÊN ĐỀ CHUYÊN SÂU</w:t>
            </w:r>
          </w:p>
          <w:p w:rsidR="00FA4759" w:rsidRDefault="00FA4759" w:rsidP="00396BB3">
            <w:pPr>
              <w:pStyle w:val="TrangBa"/>
            </w:pPr>
          </w:p>
          <w:p w:rsidR="00FA4759" w:rsidRPr="00144D41" w:rsidRDefault="002837BE" w:rsidP="00144D41">
            <w:pPr>
              <w:pStyle w:val="TrangBa"/>
              <w:spacing w:line="276" w:lineRule="auto"/>
              <w:rPr>
                <w:lang w:val="en-US"/>
              </w:rPr>
            </w:pPr>
            <w:r>
              <w:rPr>
                <w:b/>
                <w:noProof/>
                <w:sz w:val="36"/>
                <w:szCs w:val="36"/>
              </w:rPr>
              <w:t>NGHIÊN CỨU PHƯƠNG PHÁP TRÍCH XUẤT ĐẶC TRƯNG ĐỐI VỚI DỮ LIỆU LOGS TRONG PHÁT HIỆN TẤN CÔNG</w:t>
            </w:r>
          </w:p>
        </w:tc>
      </w:tr>
      <w:tr w:rsidR="00FA4759" w:rsidTr="00396BB3">
        <w:trPr>
          <w:trHeight w:val="6427"/>
        </w:trPr>
        <w:tc>
          <w:tcPr>
            <w:tcW w:w="9570" w:type="dxa"/>
          </w:tcPr>
          <w:p w:rsidR="00FA4759" w:rsidRDefault="00FA4759" w:rsidP="00396BB3">
            <w:pPr>
              <w:pStyle w:val="TrangBa"/>
              <w:ind w:left="5103"/>
              <w:jc w:val="left"/>
            </w:pPr>
            <w:r>
              <w:t>Ngành: An toàn thông tin</w:t>
            </w:r>
          </w:p>
          <w:p w:rsidR="00FA4759" w:rsidRDefault="00FA4759" w:rsidP="00396BB3">
            <w:pPr>
              <w:pStyle w:val="TrangBa"/>
              <w:ind w:left="5103"/>
              <w:jc w:val="left"/>
            </w:pPr>
            <w:r>
              <w:t>Mã số: 7.48.02.02</w:t>
            </w:r>
          </w:p>
          <w:p w:rsidR="00FA4759" w:rsidRDefault="00FA4759" w:rsidP="00396BB3">
            <w:pPr>
              <w:pStyle w:val="TrangBa"/>
              <w:tabs>
                <w:tab w:val="left" w:pos="4005"/>
                <w:tab w:val="left" w:pos="4820"/>
              </w:tabs>
              <w:jc w:val="left"/>
            </w:pPr>
          </w:p>
          <w:p w:rsidR="00FA4759" w:rsidRDefault="00FA4759" w:rsidP="00396BB3">
            <w:pPr>
              <w:pStyle w:val="TrangBa"/>
              <w:tabs>
                <w:tab w:val="left" w:pos="4005"/>
                <w:tab w:val="left" w:pos="4820"/>
              </w:tabs>
              <w:jc w:val="left"/>
            </w:pPr>
          </w:p>
          <w:p w:rsidR="00FA4759" w:rsidRDefault="00FA4759" w:rsidP="00396BB3">
            <w:pPr>
              <w:pStyle w:val="TrangBa"/>
              <w:tabs>
                <w:tab w:val="left" w:pos="4005"/>
                <w:tab w:val="left" w:pos="4820"/>
              </w:tabs>
              <w:jc w:val="left"/>
            </w:pPr>
          </w:p>
          <w:p w:rsidR="003C5CDC" w:rsidRDefault="00FA4759" w:rsidP="003C5CDC">
            <w:pPr>
              <w:pStyle w:val="TrangBa"/>
              <w:tabs>
                <w:tab w:val="left" w:pos="1134"/>
                <w:tab w:val="left" w:pos="1701"/>
              </w:tabs>
              <w:jc w:val="left"/>
            </w:pPr>
            <w:r>
              <w:tab/>
            </w:r>
            <w:r w:rsidR="003C5CDC">
              <w:rPr>
                <w:i/>
                <w:noProof/>
              </w:rPr>
              <w:t>Sinh viên thực hiện</w:t>
            </w:r>
            <w:r w:rsidR="003C5CDC">
              <w:t>:</w:t>
            </w:r>
          </w:p>
          <w:p w:rsidR="003C5CDC" w:rsidRPr="001E3C5F" w:rsidRDefault="003C5CDC" w:rsidP="002837BE">
            <w:pPr>
              <w:pStyle w:val="TrangBa"/>
              <w:tabs>
                <w:tab w:val="left" w:pos="1134"/>
                <w:tab w:val="left" w:pos="1701"/>
              </w:tabs>
              <w:jc w:val="left"/>
              <w:rPr>
                <w:b/>
              </w:rPr>
            </w:pPr>
            <w:r w:rsidRPr="00340958">
              <w:rPr>
                <w:b/>
              </w:rPr>
              <w:tab/>
            </w:r>
            <w:r w:rsidRPr="00340958">
              <w:rPr>
                <w:b/>
              </w:rPr>
              <w:tab/>
            </w:r>
            <w:r>
              <w:rPr>
                <w:b/>
                <w:noProof/>
              </w:rPr>
              <w:t>Đoàn Ngọc Hoàng Minh – AT180632</w:t>
            </w:r>
          </w:p>
          <w:p w:rsidR="001E3C5F" w:rsidRDefault="001E3C5F" w:rsidP="00396BB3">
            <w:pPr>
              <w:pStyle w:val="TrangBa"/>
              <w:tabs>
                <w:tab w:val="left" w:pos="1134"/>
                <w:tab w:val="left" w:pos="1701"/>
              </w:tabs>
              <w:jc w:val="left"/>
            </w:pPr>
            <w:r>
              <w:t xml:space="preserve">              </w:t>
            </w:r>
          </w:p>
          <w:p w:rsidR="002837BE" w:rsidRDefault="002837BE" w:rsidP="00396BB3">
            <w:pPr>
              <w:pStyle w:val="TrangBa"/>
              <w:tabs>
                <w:tab w:val="left" w:pos="1134"/>
                <w:tab w:val="left" w:pos="1701"/>
              </w:tabs>
              <w:jc w:val="left"/>
            </w:pPr>
          </w:p>
          <w:p w:rsidR="00FA4759" w:rsidRDefault="00FA4759" w:rsidP="00396BB3">
            <w:pPr>
              <w:pStyle w:val="TrangBa"/>
              <w:tabs>
                <w:tab w:val="left" w:pos="1134"/>
                <w:tab w:val="left" w:pos="1701"/>
              </w:tabs>
              <w:jc w:val="left"/>
            </w:pPr>
            <w:r>
              <w:tab/>
            </w:r>
            <w:r w:rsidR="002837BE" w:rsidRPr="002837BE">
              <w:rPr>
                <w:i/>
                <w:noProof/>
              </w:rPr>
              <w:t>Giảng viên hướng dẫn</w:t>
            </w:r>
            <w:r>
              <w:t>:</w:t>
            </w:r>
          </w:p>
          <w:p w:rsidR="00FA4759" w:rsidRPr="00340958" w:rsidRDefault="00FA4759" w:rsidP="00396BB3">
            <w:pPr>
              <w:pStyle w:val="TrangBa"/>
              <w:tabs>
                <w:tab w:val="left" w:pos="1134"/>
                <w:tab w:val="left" w:pos="1701"/>
              </w:tabs>
              <w:jc w:val="left"/>
              <w:rPr>
                <w:b/>
              </w:rPr>
            </w:pPr>
            <w:r w:rsidRPr="00340958">
              <w:rPr>
                <w:b/>
              </w:rPr>
              <w:tab/>
            </w:r>
            <w:r w:rsidRPr="00340958">
              <w:rPr>
                <w:b/>
              </w:rPr>
              <w:tab/>
            </w:r>
            <w:r w:rsidR="002837BE">
              <w:rPr>
                <w:b/>
                <w:noProof/>
              </w:rPr>
              <w:t>Ths. Nguyễn Thị Thu Thủy</w:t>
            </w:r>
          </w:p>
          <w:p w:rsidR="00FA4759" w:rsidRDefault="00FA4759" w:rsidP="00396BB3">
            <w:pPr>
              <w:pStyle w:val="TrangBa"/>
              <w:tabs>
                <w:tab w:val="left" w:pos="1134"/>
                <w:tab w:val="left" w:pos="1701"/>
              </w:tabs>
              <w:jc w:val="left"/>
            </w:pPr>
            <w:r>
              <w:tab/>
            </w:r>
            <w:r>
              <w:tab/>
              <w:t>Khoa An toàn thông tin – Học viện Kỹ thuật mật mã</w:t>
            </w:r>
          </w:p>
          <w:p w:rsidR="00FA4759" w:rsidRDefault="00FA4759" w:rsidP="00835829">
            <w:pPr>
              <w:pStyle w:val="TrangBa"/>
              <w:tabs>
                <w:tab w:val="left" w:pos="1134"/>
                <w:tab w:val="left" w:pos="1701"/>
              </w:tabs>
              <w:jc w:val="left"/>
            </w:pPr>
          </w:p>
        </w:tc>
      </w:tr>
      <w:tr w:rsidR="00FA4759" w:rsidTr="00396BB3">
        <w:trPr>
          <w:trHeight w:val="992"/>
        </w:trPr>
        <w:tc>
          <w:tcPr>
            <w:tcW w:w="9570" w:type="dxa"/>
            <w:vAlign w:val="bottom"/>
          </w:tcPr>
          <w:p w:rsidR="00FA4759" w:rsidRPr="00A34F02" w:rsidRDefault="00FA4759" w:rsidP="00396BB3">
            <w:pPr>
              <w:pStyle w:val="TrangBa"/>
              <w:rPr>
                <w:lang w:val="vi-VN"/>
              </w:rPr>
            </w:pPr>
            <w:r>
              <w:t>Hà Nội, 2026</w:t>
            </w:r>
          </w:p>
        </w:tc>
      </w:tr>
      <w:tr w:rsidR="000F0A9A" w:rsidTr="007019FB">
        <w:trPr>
          <w:trHeight w:val="4304"/>
        </w:trPr>
        <w:tc>
          <w:tcPr>
            <w:tcW w:w="9570" w:type="dxa"/>
          </w:tcPr>
          <w:p w:rsidR="000F0A9A" w:rsidRDefault="000F0A9A" w:rsidP="007019FB">
            <w:pPr>
              <w:pStyle w:val="TrangBa"/>
              <w:spacing w:before="120"/>
            </w:pPr>
            <w:r>
              <w:lastRenderedPageBreak/>
              <w:t>BAN CƠ YẾU CHÍNH PHỦ</w:t>
            </w:r>
          </w:p>
          <w:p w:rsidR="000F0A9A" w:rsidRPr="002071CC" w:rsidRDefault="000F0A9A" w:rsidP="007019FB">
            <w:pPr>
              <w:pStyle w:val="TrangBa"/>
              <w:rPr>
                <w:b/>
              </w:rPr>
            </w:pPr>
            <w:r w:rsidRPr="002071CC">
              <w:rPr>
                <w:b/>
                <w:noProof/>
              </w:rPr>
              <w:t>HỌC VIỆN KỸ THUẬT MẬT MÃ</w:t>
            </w:r>
          </w:p>
          <w:p w:rsidR="000F0A9A" w:rsidRDefault="000F0A9A" w:rsidP="007019FB">
            <w:pPr>
              <w:pStyle w:val="TrangBa"/>
            </w:pPr>
            <w:r>
              <w:t>¯¯¯¯¯¯¯¯¯¯¯¯¯¯¯¯</w:t>
            </w:r>
          </w:p>
          <w:p w:rsidR="000F0A9A" w:rsidRDefault="000F0A9A" w:rsidP="007019FB">
            <w:pPr>
              <w:pStyle w:val="TrangBa"/>
            </w:pPr>
          </w:p>
          <w:p w:rsidR="000F0A9A" w:rsidRDefault="00E539CD" w:rsidP="007019FB">
            <w:pPr>
              <w:pStyle w:val="TrangBa"/>
            </w:pPr>
            <w:r>
              <w:rPr>
                <w:noProof/>
                <w:lang w:val="en-US" w:eastAsia="en-US" w:bidi="ar-SA"/>
              </w:rPr>
              <w:drawing>
                <wp:inline distT="0" distB="0" distL="0" distR="0" wp14:anchorId="451F5BFF" wp14:editId="5F1914D6">
                  <wp:extent cx="1422400" cy="1403350"/>
                  <wp:effectExtent l="0" t="0" r="6350" b="6350"/>
                  <wp:docPr id="2" name="Picture 2" descr="Logo HvKT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HvKTM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22400" cy="1403350"/>
                          </a:xfrm>
                          <a:prstGeom prst="rect">
                            <a:avLst/>
                          </a:prstGeom>
                          <a:noFill/>
                          <a:ln>
                            <a:noFill/>
                          </a:ln>
                        </pic:spPr>
                      </pic:pic>
                    </a:graphicData>
                  </a:graphic>
                </wp:inline>
              </w:drawing>
            </w:r>
          </w:p>
          <w:p w:rsidR="000F0A9A" w:rsidRDefault="000F0A9A" w:rsidP="007019FB">
            <w:pPr>
              <w:pStyle w:val="TrangBa"/>
            </w:pPr>
          </w:p>
        </w:tc>
      </w:tr>
      <w:tr w:rsidR="000F0A9A" w:rsidTr="00146B22">
        <w:trPr>
          <w:trHeight w:val="2541"/>
        </w:trPr>
        <w:tc>
          <w:tcPr>
            <w:tcW w:w="9570" w:type="dxa"/>
          </w:tcPr>
          <w:p w:rsidR="000F0A9A" w:rsidRDefault="00835829" w:rsidP="007019FB">
            <w:pPr>
              <w:pStyle w:val="TrangBa"/>
              <w:rPr>
                <w:lang w:val="vi-VN"/>
              </w:rPr>
            </w:pPr>
            <w:r>
              <w:t>BÁO</w:t>
            </w:r>
            <w:r>
              <w:rPr>
                <w:noProof/>
                <w:lang w:val="vi-VN"/>
              </w:rPr>
              <w:t xml:space="preserve"> CÁO MÔN HỌC</w:t>
            </w:r>
          </w:p>
          <w:p w:rsidR="00835829" w:rsidRPr="002837BE" w:rsidRDefault="002837BE" w:rsidP="007019FB">
            <w:pPr>
              <w:pStyle w:val="TrangBa"/>
              <w:rPr>
                <w:lang w:val="en-US"/>
              </w:rPr>
            </w:pPr>
            <w:r>
              <w:rPr>
                <w:noProof/>
                <w:lang w:val="en-US"/>
              </w:rPr>
              <w:t>CHUYÊN ĐỀ CHUYÊN SÂU</w:t>
            </w:r>
          </w:p>
          <w:p w:rsidR="000F0A9A" w:rsidRDefault="000F0A9A" w:rsidP="007019FB">
            <w:pPr>
              <w:pStyle w:val="TrangBa"/>
            </w:pPr>
          </w:p>
          <w:p w:rsidR="002E2B98" w:rsidRPr="009046A2" w:rsidRDefault="002837BE" w:rsidP="009046A2">
            <w:pPr>
              <w:pStyle w:val="TrangBa"/>
              <w:spacing w:line="276" w:lineRule="auto"/>
              <w:rPr>
                <w:lang w:val="en-US"/>
              </w:rPr>
            </w:pPr>
            <w:r>
              <w:rPr>
                <w:b/>
                <w:noProof/>
                <w:sz w:val="36"/>
                <w:szCs w:val="36"/>
              </w:rPr>
              <w:t>NGHIÊN CỨU PHƯƠNG PHÁP TRÍCH XUẤT ĐẶC TRƯNG ĐỐI VỚI DỮ LIỆU LOGS TRONG PHÁT HIỆN TẤN CÔNG</w:t>
            </w:r>
          </w:p>
        </w:tc>
      </w:tr>
      <w:tr w:rsidR="000F0A9A" w:rsidTr="00146B22">
        <w:trPr>
          <w:trHeight w:val="6427"/>
        </w:trPr>
        <w:tc>
          <w:tcPr>
            <w:tcW w:w="9570" w:type="dxa"/>
          </w:tcPr>
          <w:p w:rsidR="000F0A9A" w:rsidRDefault="00FA4759" w:rsidP="007019FB">
            <w:pPr>
              <w:pStyle w:val="TrangBa"/>
              <w:ind w:left="5103"/>
              <w:jc w:val="left"/>
            </w:pPr>
            <w:r>
              <w:t>Ngành: An toàn thông tin</w:t>
            </w:r>
          </w:p>
          <w:p w:rsidR="000F0A9A" w:rsidRDefault="000F0A9A" w:rsidP="007019FB">
            <w:pPr>
              <w:pStyle w:val="TrangBa"/>
              <w:ind w:left="5103"/>
              <w:jc w:val="left"/>
            </w:pPr>
            <w:r>
              <w:t>Mã số: 7.48.02.02</w:t>
            </w:r>
          </w:p>
          <w:p w:rsidR="000F0A9A" w:rsidRDefault="000F0A9A" w:rsidP="007019FB">
            <w:pPr>
              <w:pStyle w:val="TrangBa"/>
              <w:tabs>
                <w:tab w:val="left" w:pos="4005"/>
                <w:tab w:val="left" w:pos="4820"/>
              </w:tabs>
              <w:jc w:val="left"/>
            </w:pPr>
          </w:p>
          <w:p w:rsidR="000F0A9A" w:rsidRDefault="000F0A9A" w:rsidP="007019FB">
            <w:pPr>
              <w:pStyle w:val="TrangBa"/>
              <w:tabs>
                <w:tab w:val="left" w:pos="4005"/>
                <w:tab w:val="left" w:pos="4820"/>
              </w:tabs>
              <w:jc w:val="left"/>
            </w:pPr>
          </w:p>
          <w:p w:rsidR="000F0A9A" w:rsidRDefault="000F0A9A" w:rsidP="007019FB">
            <w:pPr>
              <w:pStyle w:val="TrangBa"/>
              <w:tabs>
                <w:tab w:val="left" w:pos="4005"/>
                <w:tab w:val="left" w:pos="4820"/>
              </w:tabs>
              <w:jc w:val="left"/>
            </w:pPr>
          </w:p>
          <w:p w:rsidR="001E3C5F" w:rsidRDefault="000F0A9A" w:rsidP="001E3C5F">
            <w:pPr>
              <w:pStyle w:val="TrangBa"/>
              <w:tabs>
                <w:tab w:val="left" w:pos="1134"/>
                <w:tab w:val="left" w:pos="1701"/>
              </w:tabs>
              <w:jc w:val="left"/>
            </w:pPr>
            <w:r>
              <w:tab/>
            </w:r>
            <w:r w:rsidR="001E3C5F">
              <w:rPr>
                <w:i/>
                <w:noProof/>
              </w:rPr>
              <w:t>Sinh viên thực hiện</w:t>
            </w:r>
            <w:r w:rsidR="001E3C5F">
              <w:t>:</w:t>
            </w:r>
          </w:p>
          <w:p w:rsidR="002837BE" w:rsidRDefault="001E3C5F" w:rsidP="009046A2">
            <w:pPr>
              <w:pStyle w:val="TrangBa"/>
              <w:tabs>
                <w:tab w:val="left" w:pos="1134"/>
                <w:tab w:val="left" w:pos="1701"/>
              </w:tabs>
              <w:jc w:val="left"/>
              <w:rPr>
                <w:b/>
              </w:rPr>
            </w:pPr>
            <w:r w:rsidRPr="00340958">
              <w:rPr>
                <w:b/>
              </w:rPr>
              <w:tab/>
            </w:r>
            <w:r w:rsidRPr="00340958">
              <w:rPr>
                <w:b/>
              </w:rPr>
              <w:tab/>
            </w:r>
            <w:r w:rsidR="009046A2">
              <w:rPr>
                <w:b/>
                <w:noProof/>
              </w:rPr>
              <w:t>Đoàn Ngọc Hoàng Minh – AT180632</w:t>
            </w:r>
          </w:p>
          <w:p w:rsidR="001E3C5F" w:rsidRPr="001E3C5F" w:rsidRDefault="001E3C5F" w:rsidP="009046A2">
            <w:pPr>
              <w:pStyle w:val="TrangBa"/>
              <w:tabs>
                <w:tab w:val="left" w:pos="1134"/>
                <w:tab w:val="left" w:pos="1701"/>
              </w:tabs>
              <w:jc w:val="left"/>
              <w:rPr>
                <w:b/>
              </w:rPr>
            </w:pPr>
            <w:r w:rsidRPr="001E3C5F">
              <w:rPr>
                <w:b/>
                <w:noProof/>
              </w:rPr>
              <w:t xml:space="preserve">                        </w:t>
            </w:r>
          </w:p>
          <w:p w:rsidR="000F0A9A" w:rsidRDefault="000F0A9A" w:rsidP="00D36C81">
            <w:pPr>
              <w:pStyle w:val="TrangBa"/>
              <w:tabs>
                <w:tab w:val="left" w:pos="1134"/>
                <w:tab w:val="left" w:pos="1701"/>
              </w:tabs>
              <w:jc w:val="left"/>
            </w:pPr>
          </w:p>
          <w:p w:rsidR="000F0A9A" w:rsidRDefault="000F0A9A" w:rsidP="00D36C81">
            <w:pPr>
              <w:pStyle w:val="TrangBa"/>
              <w:tabs>
                <w:tab w:val="left" w:pos="1134"/>
                <w:tab w:val="left" w:pos="1701"/>
              </w:tabs>
              <w:jc w:val="left"/>
            </w:pPr>
            <w:r>
              <w:tab/>
            </w:r>
            <w:r w:rsidR="002837BE">
              <w:rPr>
                <w:i/>
                <w:noProof/>
              </w:rPr>
              <w:t>Giảng viên hướng dẫn</w:t>
            </w:r>
            <w:r>
              <w:t>:</w:t>
            </w:r>
          </w:p>
          <w:p w:rsidR="000F0A9A" w:rsidRPr="00340958" w:rsidRDefault="000F0A9A" w:rsidP="00D36C81">
            <w:pPr>
              <w:pStyle w:val="TrangBa"/>
              <w:tabs>
                <w:tab w:val="left" w:pos="1134"/>
                <w:tab w:val="left" w:pos="1701"/>
              </w:tabs>
              <w:jc w:val="left"/>
              <w:rPr>
                <w:b/>
              </w:rPr>
            </w:pPr>
            <w:r w:rsidRPr="00340958">
              <w:rPr>
                <w:b/>
              </w:rPr>
              <w:tab/>
            </w:r>
            <w:r w:rsidRPr="00340958">
              <w:rPr>
                <w:b/>
              </w:rPr>
              <w:tab/>
              <w:t>T</w:t>
            </w:r>
            <w:r w:rsidR="002837BE">
              <w:rPr>
                <w:b/>
                <w:noProof/>
              </w:rPr>
              <w:t>hs. Nguyễn Thị Thu Thủy</w:t>
            </w:r>
          </w:p>
          <w:p w:rsidR="000F0A9A" w:rsidRDefault="000F0A9A" w:rsidP="00D36C81">
            <w:pPr>
              <w:pStyle w:val="TrangBa"/>
              <w:tabs>
                <w:tab w:val="left" w:pos="1134"/>
                <w:tab w:val="left" w:pos="1701"/>
              </w:tabs>
              <w:jc w:val="left"/>
            </w:pPr>
            <w:r>
              <w:tab/>
            </w:r>
            <w:r>
              <w:tab/>
              <w:t>Khoa An toàn thông tin – Học viện Kỹ thuật mật mã</w:t>
            </w:r>
          </w:p>
          <w:p w:rsidR="000F0A9A" w:rsidRDefault="000F0A9A" w:rsidP="00D36C81">
            <w:pPr>
              <w:pStyle w:val="TrangBa"/>
              <w:tabs>
                <w:tab w:val="left" w:pos="1134"/>
                <w:tab w:val="left" w:pos="1701"/>
              </w:tabs>
              <w:jc w:val="left"/>
            </w:pPr>
          </w:p>
          <w:p w:rsidR="000F0A9A" w:rsidRDefault="000F0A9A" w:rsidP="00835829">
            <w:pPr>
              <w:pStyle w:val="TrangBa"/>
              <w:tabs>
                <w:tab w:val="left" w:pos="1134"/>
                <w:tab w:val="left" w:pos="1701"/>
              </w:tabs>
              <w:jc w:val="left"/>
            </w:pPr>
            <w:r>
              <w:tab/>
            </w:r>
          </w:p>
        </w:tc>
      </w:tr>
      <w:tr w:rsidR="000F0A9A" w:rsidTr="007019FB">
        <w:trPr>
          <w:trHeight w:val="992"/>
        </w:trPr>
        <w:tc>
          <w:tcPr>
            <w:tcW w:w="9570" w:type="dxa"/>
            <w:vAlign w:val="bottom"/>
          </w:tcPr>
          <w:p w:rsidR="000F0A9A" w:rsidRPr="00A34F02" w:rsidRDefault="000F0A9A" w:rsidP="007019FB">
            <w:pPr>
              <w:pStyle w:val="TrangBa"/>
              <w:rPr>
                <w:lang w:val="vi-VN"/>
              </w:rPr>
            </w:pPr>
            <w:r>
              <w:rPr>
                <w:b/>
                <w:noProof/>
              </w:rPr>
              <w:t>Hà Nội, 2026</w:t>
            </w:r>
          </w:p>
        </w:tc>
      </w:tr>
    </w:tbl>
    <w:p w:rsidR="000F0A9A" w:rsidRDefault="000F0A9A" w:rsidP="00D81F88">
      <w:pPr>
        <w:pStyle w:val="Mclc"/>
        <w:jc w:val="both"/>
        <w:sectPr w:rsidR="000F0A9A">
          <w:headerReference w:type="default" r:id="rId9"/>
          <w:footerReference w:type="default" r:id="rId10"/>
          <w:pgSz w:w="11906" w:h="16838"/>
          <w:pgMar w:top="1134" w:right="1134" w:bottom="1134" w:left="1701" w:header="709" w:footer="709" w:gutter="0"/>
          <w:cols w:space="708"/>
          <w:titlePg/>
          <w:docGrid w:linePitch="381"/>
        </w:sectPr>
      </w:pPr>
    </w:p>
    <w:p w:rsidR="003307EF" w:rsidRDefault="00160A28" w:rsidP="00160A28">
      <w:pPr>
        <w:pStyle w:val="UH1"/>
      </w:pPr>
      <w:bookmarkStart w:id="1" w:name="_Toc240796213"/>
      <w:r>
        <w:lastRenderedPageBreak/>
        <w:t>MỤC LỤC</w:t>
      </w:r>
      <w:bookmarkEnd w:id="1"/>
    </w:p>
    <w:p w:rsidR="002C3D39" w:rsidRDefault="00AB6848">
      <w:pPr>
        <w:pStyle w:val="TOC1"/>
        <w:rPr>
          <w:rFonts w:asciiTheme="minorHAnsi" w:eastAsiaTheme="minorEastAsia" w:hAnsiTheme="minorHAnsi" w:cstheme="minorBidi"/>
          <w:b w:val="0"/>
          <w:noProof/>
          <w:sz w:val="22"/>
          <w:szCs w:val="22"/>
        </w:rPr>
      </w:pPr>
      <w:r>
        <w:fldChar w:fldCharType="begin"/>
      </w:r>
      <w:r>
        <w:instrText xml:space="preserve">TOC \o "1-3" \h \z \u </w:instrText>
      </w:r>
      <w:r>
        <w:fldChar w:fldCharType="separate"/>
      </w:r>
      <w:hyperlink w:anchor="_Toc240796213" w:history="1">
        <w:r w:rsidR="002C3D39" w:rsidRPr="000A2761">
          <w:rPr>
            <w:rStyle w:val="Hyperlink"/>
            <w:noProof/>
          </w:rPr>
          <w:t>MỤC LỤC</w:t>
        </w:r>
        <w:r w:rsidR="002C3D39">
          <w:rPr>
            <w:noProof/>
            <w:webHidden/>
          </w:rPr>
          <w:tab/>
        </w:r>
        <w:r w:rsidR="002C3D39">
          <w:rPr>
            <w:noProof/>
            <w:webHidden/>
          </w:rPr>
          <w:fldChar w:fldCharType="begin"/>
        </w:r>
        <w:r w:rsidR="002C3D39">
          <w:rPr>
            <w:noProof/>
            <w:webHidden/>
          </w:rPr>
          <w:instrText xml:space="preserve"> PAGEREF _Toc240796213 \h </w:instrText>
        </w:r>
        <w:r w:rsidR="002C3D39">
          <w:rPr>
            <w:noProof/>
            <w:webHidden/>
          </w:rPr>
        </w:r>
        <w:r w:rsidR="002C3D39">
          <w:rPr>
            <w:noProof/>
            <w:webHidden/>
          </w:rPr>
          <w:fldChar w:fldCharType="separate"/>
        </w:r>
        <w:r w:rsidR="002C3D39">
          <w:rPr>
            <w:noProof/>
            <w:webHidden/>
          </w:rPr>
          <w:t>i</w:t>
        </w:r>
        <w:r w:rsidR="002C3D39">
          <w:rPr>
            <w:noProof/>
            <w:webHidden/>
          </w:rPr>
          <w:fldChar w:fldCharType="end"/>
        </w:r>
      </w:hyperlink>
    </w:p>
    <w:p w:rsidR="002C3D39" w:rsidRDefault="002C3D39">
      <w:pPr>
        <w:pStyle w:val="TOC1"/>
        <w:rPr>
          <w:rFonts w:asciiTheme="minorHAnsi" w:eastAsiaTheme="minorEastAsia" w:hAnsiTheme="minorHAnsi" w:cstheme="minorBidi"/>
          <w:b w:val="0"/>
          <w:noProof/>
          <w:sz w:val="22"/>
          <w:szCs w:val="22"/>
        </w:rPr>
      </w:pPr>
      <w:hyperlink w:anchor="_Toc240796214" w:history="1">
        <w:r w:rsidRPr="000A2761">
          <w:rPr>
            <w:rStyle w:val="Hyperlink"/>
            <w:noProof/>
          </w:rPr>
          <w:t>DANH MỤC VIẾT TẮT</w:t>
        </w:r>
        <w:r>
          <w:rPr>
            <w:noProof/>
            <w:webHidden/>
          </w:rPr>
          <w:tab/>
        </w:r>
        <w:r>
          <w:rPr>
            <w:noProof/>
            <w:webHidden/>
          </w:rPr>
          <w:fldChar w:fldCharType="begin"/>
        </w:r>
        <w:r>
          <w:rPr>
            <w:noProof/>
            <w:webHidden/>
          </w:rPr>
          <w:instrText xml:space="preserve"> PAGEREF _Toc240796214 \h </w:instrText>
        </w:r>
        <w:r>
          <w:rPr>
            <w:noProof/>
            <w:webHidden/>
          </w:rPr>
        </w:r>
        <w:r>
          <w:rPr>
            <w:noProof/>
            <w:webHidden/>
          </w:rPr>
          <w:fldChar w:fldCharType="separate"/>
        </w:r>
        <w:r>
          <w:rPr>
            <w:noProof/>
            <w:webHidden/>
          </w:rPr>
          <w:t>iii</w:t>
        </w:r>
        <w:r>
          <w:rPr>
            <w:noProof/>
            <w:webHidden/>
          </w:rPr>
          <w:fldChar w:fldCharType="end"/>
        </w:r>
      </w:hyperlink>
    </w:p>
    <w:p w:rsidR="002C3D39" w:rsidRDefault="002C3D39">
      <w:pPr>
        <w:pStyle w:val="TOC1"/>
        <w:rPr>
          <w:rFonts w:asciiTheme="minorHAnsi" w:eastAsiaTheme="minorEastAsia" w:hAnsiTheme="minorHAnsi" w:cstheme="minorBidi"/>
          <w:b w:val="0"/>
          <w:noProof/>
          <w:sz w:val="22"/>
          <w:szCs w:val="22"/>
        </w:rPr>
      </w:pPr>
      <w:hyperlink w:anchor="_Toc240796215" w:history="1">
        <w:r w:rsidRPr="000A2761">
          <w:rPr>
            <w:rStyle w:val="Hyperlink"/>
            <w:noProof/>
          </w:rPr>
          <w:t>DANH MỤC HÌNH VẼ</w:t>
        </w:r>
        <w:r>
          <w:rPr>
            <w:noProof/>
            <w:webHidden/>
          </w:rPr>
          <w:tab/>
        </w:r>
        <w:r>
          <w:rPr>
            <w:noProof/>
            <w:webHidden/>
          </w:rPr>
          <w:fldChar w:fldCharType="begin"/>
        </w:r>
        <w:r>
          <w:rPr>
            <w:noProof/>
            <w:webHidden/>
          </w:rPr>
          <w:instrText xml:space="preserve"> PAGEREF _Toc240796215 \h </w:instrText>
        </w:r>
        <w:r>
          <w:rPr>
            <w:noProof/>
            <w:webHidden/>
          </w:rPr>
        </w:r>
        <w:r>
          <w:rPr>
            <w:noProof/>
            <w:webHidden/>
          </w:rPr>
          <w:fldChar w:fldCharType="separate"/>
        </w:r>
        <w:r>
          <w:rPr>
            <w:noProof/>
            <w:webHidden/>
          </w:rPr>
          <w:t>vi</w:t>
        </w:r>
        <w:r>
          <w:rPr>
            <w:noProof/>
            <w:webHidden/>
          </w:rPr>
          <w:fldChar w:fldCharType="end"/>
        </w:r>
      </w:hyperlink>
    </w:p>
    <w:p w:rsidR="002C3D39" w:rsidRDefault="002C3D39">
      <w:pPr>
        <w:pStyle w:val="TOC1"/>
        <w:rPr>
          <w:rFonts w:asciiTheme="minorHAnsi" w:eastAsiaTheme="minorEastAsia" w:hAnsiTheme="minorHAnsi" w:cstheme="minorBidi"/>
          <w:b w:val="0"/>
          <w:noProof/>
          <w:sz w:val="22"/>
          <w:szCs w:val="22"/>
        </w:rPr>
      </w:pPr>
      <w:hyperlink w:anchor="_Toc240796216" w:history="1">
        <w:r w:rsidRPr="000A2761">
          <w:rPr>
            <w:rStyle w:val="Hyperlink"/>
            <w:noProof/>
          </w:rPr>
          <w:t>DANH MỤC BẢNG</w:t>
        </w:r>
        <w:r>
          <w:rPr>
            <w:noProof/>
            <w:webHidden/>
          </w:rPr>
          <w:tab/>
        </w:r>
        <w:r>
          <w:rPr>
            <w:noProof/>
            <w:webHidden/>
          </w:rPr>
          <w:fldChar w:fldCharType="begin"/>
        </w:r>
        <w:r>
          <w:rPr>
            <w:noProof/>
            <w:webHidden/>
          </w:rPr>
          <w:instrText xml:space="preserve"> PAGEREF _Toc240796216 \h </w:instrText>
        </w:r>
        <w:r>
          <w:rPr>
            <w:noProof/>
            <w:webHidden/>
          </w:rPr>
        </w:r>
        <w:r>
          <w:rPr>
            <w:noProof/>
            <w:webHidden/>
          </w:rPr>
          <w:fldChar w:fldCharType="separate"/>
        </w:r>
        <w:r>
          <w:rPr>
            <w:noProof/>
            <w:webHidden/>
          </w:rPr>
          <w:t>vii</w:t>
        </w:r>
        <w:r>
          <w:rPr>
            <w:noProof/>
            <w:webHidden/>
          </w:rPr>
          <w:fldChar w:fldCharType="end"/>
        </w:r>
      </w:hyperlink>
    </w:p>
    <w:p w:rsidR="002C3D39" w:rsidRDefault="002C3D39">
      <w:pPr>
        <w:pStyle w:val="TOC1"/>
        <w:rPr>
          <w:rFonts w:asciiTheme="minorHAnsi" w:eastAsiaTheme="minorEastAsia" w:hAnsiTheme="minorHAnsi" w:cstheme="minorBidi"/>
          <w:b w:val="0"/>
          <w:noProof/>
          <w:sz w:val="22"/>
          <w:szCs w:val="22"/>
        </w:rPr>
      </w:pPr>
      <w:hyperlink w:anchor="_Toc240796217" w:history="1">
        <w:r w:rsidRPr="000A2761">
          <w:rPr>
            <w:rStyle w:val="Hyperlink"/>
            <w:noProof/>
          </w:rPr>
          <w:t>Lời nói đầu</w:t>
        </w:r>
        <w:r>
          <w:rPr>
            <w:noProof/>
            <w:webHidden/>
          </w:rPr>
          <w:tab/>
        </w:r>
        <w:r>
          <w:rPr>
            <w:noProof/>
            <w:webHidden/>
          </w:rPr>
          <w:fldChar w:fldCharType="begin"/>
        </w:r>
        <w:r>
          <w:rPr>
            <w:noProof/>
            <w:webHidden/>
          </w:rPr>
          <w:instrText xml:space="preserve"> PAGEREF _Toc240796217 \h </w:instrText>
        </w:r>
        <w:r>
          <w:rPr>
            <w:noProof/>
            <w:webHidden/>
          </w:rPr>
        </w:r>
        <w:r>
          <w:rPr>
            <w:noProof/>
            <w:webHidden/>
          </w:rPr>
          <w:fldChar w:fldCharType="separate"/>
        </w:r>
        <w:r>
          <w:rPr>
            <w:noProof/>
            <w:webHidden/>
          </w:rPr>
          <w:t>1</w:t>
        </w:r>
        <w:r>
          <w:rPr>
            <w:noProof/>
            <w:webHidden/>
          </w:rPr>
          <w:fldChar w:fldCharType="end"/>
        </w:r>
      </w:hyperlink>
    </w:p>
    <w:p w:rsidR="002C3D39" w:rsidRDefault="002C3D39">
      <w:pPr>
        <w:pStyle w:val="TOC1"/>
        <w:rPr>
          <w:rFonts w:asciiTheme="minorHAnsi" w:eastAsiaTheme="minorEastAsia" w:hAnsiTheme="minorHAnsi" w:cstheme="minorBidi"/>
          <w:b w:val="0"/>
          <w:noProof/>
          <w:sz w:val="22"/>
          <w:szCs w:val="22"/>
        </w:rPr>
      </w:pPr>
      <w:hyperlink w:anchor="_Toc240796218" w:history="1">
        <w:r w:rsidRPr="000A2761">
          <w:rPr>
            <w:rStyle w:val="Hyperlink"/>
            <w:noProof/>
          </w:rPr>
          <w:t>Chương 1. TỔNG QUAN VỀ PHƯƠNG PHÁP TRÍCH XUẤT ĐẶC TRƯNG DỮ LIỆU LOG VÀ THÁCH THỨC BẢO TOÀN NGỮ CẢNH AN TOÀN</w:t>
        </w:r>
        <w:r>
          <w:rPr>
            <w:noProof/>
            <w:webHidden/>
          </w:rPr>
          <w:tab/>
        </w:r>
        <w:r>
          <w:rPr>
            <w:noProof/>
            <w:webHidden/>
          </w:rPr>
          <w:fldChar w:fldCharType="begin"/>
        </w:r>
        <w:r>
          <w:rPr>
            <w:noProof/>
            <w:webHidden/>
          </w:rPr>
          <w:instrText xml:space="preserve"> PAGEREF _Toc240796218 \h </w:instrText>
        </w:r>
        <w:r>
          <w:rPr>
            <w:noProof/>
            <w:webHidden/>
          </w:rPr>
        </w:r>
        <w:r>
          <w:rPr>
            <w:noProof/>
            <w:webHidden/>
          </w:rPr>
          <w:fldChar w:fldCharType="separate"/>
        </w:r>
        <w:r>
          <w:rPr>
            <w:noProof/>
            <w:webHidden/>
          </w:rPr>
          <w:t>4</w:t>
        </w:r>
        <w:r>
          <w:rPr>
            <w:noProof/>
            <w:webHidden/>
          </w:rPr>
          <w:fldChar w:fldCharType="end"/>
        </w:r>
      </w:hyperlink>
    </w:p>
    <w:p w:rsidR="002C3D39" w:rsidRDefault="002C3D39">
      <w:pPr>
        <w:pStyle w:val="TOC2"/>
        <w:tabs>
          <w:tab w:val="right" w:leader="dot" w:pos="9061"/>
        </w:tabs>
        <w:rPr>
          <w:rFonts w:asciiTheme="minorHAnsi" w:eastAsiaTheme="minorEastAsia" w:hAnsiTheme="minorHAnsi" w:cstheme="minorBidi"/>
          <w:noProof/>
          <w:sz w:val="22"/>
          <w:szCs w:val="22"/>
        </w:rPr>
      </w:pPr>
      <w:hyperlink w:anchor="_Toc240796219" w:history="1">
        <w:r w:rsidRPr="000A2761">
          <w:rPr>
            <w:rStyle w:val="Hyperlink"/>
            <w:noProof/>
          </w:rPr>
          <w:t>1.1.</w:t>
        </w:r>
        <w:r>
          <w:rPr>
            <w:rFonts w:asciiTheme="minorHAnsi" w:eastAsiaTheme="minorEastAsia" w:hAnsiTheme="minorHAnsi" w:cstheme="minorBidi"/>
            <w:noProof/>
            <w:sz w:val="22"/>
            <w:szCs w:val="22"/>
          </w:rPr>
          <w:tab/>
        </w:r>
        <w:r w:rsidRPr="000A2761">
          <w:rPr>
            <w:rStyle w:val="Hyperlink"/>
            <w:noProof/>
          </w:rPr>
          <w:t>Bài toán biểu diễn log trong phát hiện tấn công đa giai đoạn</w:t>
        </w:r>
        <w:r>
          <w:rPr>
            <w:noProof/>
            <w:webHidden/>
          </w:rPr>
          <w:tab/>
        </w:r>
        <w:r>
          <w:rPr>
            <w:noProof/>
            <w:webHidden/>
          </w:rPr>
          <w:fldChar w:fldCharType="begin"/>
        </w:r>
        <w:r>
          <w:rPr>
            <w:noProof/>
            <w:webHidden/>
          </w:rPr>
          <w:instrText xml:space="preserve"> PAGEREF _Toc240796219 \h </w:instrText>
        </w:r>
        <w:r>
          <w:rPr>
            <w:noProof/>
            <w:webHidden/>
          </w:rPr>
        </w:r>
        <w:r>
          <w:rPr>
            <w:noProof/>
            <w:webHidden/>
          </w:rPr>
          <w:fldChar w:fldCharType="separate"/>
        </w:r>
        <w:r>
          <w:rPr>
            <w:noProof/>
            <w:webHidden/>
          </w:rPr>
          <w:t>4</w:t>
        </w:r>
        <w:r>
          <w:rPr>
            <w:noProof/>
            <w:webHidden/>
          </w:rPr>
          <w:fldChar w:fldCharType="end"/>
        </w:r>
      </w:hyperlink>
    </w:p>
    <w:p w:rsidR="002C3D39" w:rsidRDefault="002C3D39">
      <w:pPr>
        <w:pStyle w:val="TOC3"/>
        <w:tabs>
          <w:tab w:val="left" w:pos="1540"/>
        </w:tabs>
        <w:rPr>
          <w:rFonts w:asciiTheme="minorHAnsi" w:eastAsiaTheme="minorEastAsia" w:hAnsiTheme="minorHAnsi" w:cstheme="minorBidi"/>
          <w:i w:val="0"/>
          <w:noProof/>
          <w:sz w:val="22"/>
          <w:szCs w:val="22"/>
        </w:rPr>
      </w:pPr>
      <w:hyperlink w:anchor="_Toc240796220" w:history="1">
        <w:r w:rsidRPr="000A2761">
          <w:rPr>
            <w:rStyle w:val="Hyperlink"/>
            <w:noProof/>
          </w:rPr>
          <w:t>1.1.1.</w:t>
        </w:r>
        <w:r>
          <w:rPr>
            <w:rFonts w:asciiTheme="minorHAnsi" w:eastAsiaTheme="minorEastAsia" w:hAnsiTheme="minorHAnsi" w:cstheme="minorBidi"/>
            <w:i w:val="0"/>
            <w:noProof/>
            <w:sz w:val="22"/>
            <w:szCs w:val="22"/>
          </w:rPr>
          <w:tab/>
        </w:r>
        <w:r w:rsidRPr="000A2761">
          <w:rPr>
            <w:rStyle w:val="Hyperlink"/>
            <w:b/>
            <w:noProof/>
          </w:rPr>
          <w:t>Không gian dữ liệu log doanh nghiệp: tốc độ cao, mất cân bằng cực đoan và phân phối biến đổi</w:t>
        </w:r>
        <w:r>
          <w:rPr>
            <w:noProof/>
            <w:webHidden/>
          </w:rPr>
          <w:tab/>
        </w:r>
        <w:r>
          <w:rPr>
            <w:noProof/>
            <w:webHidden/>
          </w:rPr>
          <w:fldChar w:fldCharType="begin"/>
        </w:r>
        <w:r>
          <w:rPr>
            <w:noProof/>
            <w:webHidden/>
          </w:rPr>
          <w:instrText xml:space="preserve"> PAGEREF _Toc240796220 \h </w:instrText>
        </w:r>
        <w:r>
          <w:rPr>
            <w:noProof/>
            <w:webHidden/>
          </w:rPr>
        </w:r>
        <w:r>
          <w:rPr>
            <w:noProof/>
            <w:webHidden/>
          </w:rPr>
          <w:fldChar w:fldCharType="separate"/>
        </w:r>
        <w:r>
          <w:rPr>
            <w:noProof/>
            <w:webHidden/>
          </w:rPr>
          <w:t>4</w:t>
        </w:r>
        <w:r>
          <w:rPr>
            <w:noProof/>
            <w:webHidden/>
          </w:rPr>
          <w:fldChar w:fldCharType="end"/>
        </w:r>
      </w:hyperlink>
    </w:p>
    <w:p w:rsidR="002C3D39" w:rsidRDefault="002C3D39">
      <w:pPr>
        <w:pStyle w:val="TOC3"/>
        <w:tabs>
          <w:tab w:val="left" w:pos="1540"/>
        </w:tabs>
        <w:rPr>
          <w:rFonts w:asciiTheme="minorHAnsi" w:eastAsiaTheme="minorEastAsia" w:hAnsiTheme="minorHAnsi" w:cstheme="minorBidi"/>
          <w:i w:val="0"/>
          <w:noProof/>
          <w:sz w:val="22"/>
          <w:szCs w:val="22"/>
        </w:rPr>
      </w:pPr>
      <w:hyperlink w:anchor="_Toc240796221" w:history="1">
        <w:r w:rsidRPr="000A2761">
          <w:rPr>
            <w:rStyle w:val="Hyperlink"/>
            <w:noProof/>
          </w:rPr>
          <w:t>1.1.2.</w:t>
        </w:r>
        <w:r>
          <w:rPr>
            <w:rFonts w:asciiTheme="minorHAnsi" w:eastAsiaTheme="minorEastAsia" w:hAnsiTheme="minorHAnsi" w:cstheme="minorBidi"/>
            <w:i w:val="0"/>
            <w:noProof/>
            <w:sz w:val="22"/>
            <w:szCs w:val="22"/>
          </w:rPr>
          <w:tab/>
        </w:r>
        <w:r w:rsidRPr="000A2761">
          <w:rPr>
            <w:rStyle w:val="Hyperlink"/>
            <w:b/>
            <w:noProof/>
          </w:rPr>
          <w:t>Hành vi tấn công đa giai đoạn và ánh xạ đa nhãn MITRE ATT&amp;CK</w:t>
        </w:r>
        <w:r>
          <w:rPr>
            <w:noProof/>
            <w:webHidden/>
          </w:rPr>
          <w:tab/>
        </w:r>
        <w:r>
          <w:rPr>
            <w:noProof/>
            <w:webHidden/>
          </w:rPr>
          <w:fldChar w:fldCharType="begin"/>
        </w:r>
        <w:r>
          <w:rPr>
            <w:noProof/>
            <w:webHidden/>
          </w:rPr>
          <w:instrText xml:space="preserve"> PAGEREF _Toc240796221 \h </w:instrText>
        </w:r>
        <w:r>
          <w:rPr>
            <w:noProof/>
            <w:webHidden/>
          </w:rPr>
        </w:r>
        <w:r>
          <w:rPr>
            <w:noProof/>
            <w:webHidden/>
          </w:rPr>
          <w:fldChar w:fldCharType="separate"/>
        </w:r>
        <w:r>
          <w:rPr>
            <w:noProof/>
            <w:webHidden/>
          </w:rPr>
          <w:t>7</w:t>
        </w:r>
        <w:r>
          <w:rPr>
            <w:noProof/>
            <w:webHidden/>
          </w:rPr>
          <w:fldChar w:fldCharType="end"/>
        </w:r>
      </w:hyperlink>
    </w:p>
    <w:p w:rsidR="002C3D39" w:rsidRDefault="002C3D39">
      <w:pPr>
        <w:pStyle w:val="TOC3"/>
        <w:tabs>
          <w:tab w:val="left" w:pos="1540"/>
        </w:tabs>
        <w:rPr>
          <w:rFonts w:asciiTheme="minorHAnsi" w:eastAsiaTheme="minorEastAsia" w:hAnsiTheme="minorHAnsi" w:cstheme="minorBidi"/>
          <w:i w:val="0"/>
          <w:noProof/>
          <w:sz w:val="22"/>
          <w:szCs w:val="22"/>
        </w:rPr>
      </w:pPr>
      <w:hyperlink w:anchor="_Toc240796222" w:history="1">
        <w:r w:rsidRPr="000A2761">
          <w:rPr>
            <w:rStyle w:val="Hyperlink"/>
            <w:noProof/>
          </w:rPr>
          <w:t>1.1.3.</w:t>
        </w:r>
        <w:r>
          <w:rPr>
            <w:rFonts w:asciiTheme="minorHAnsi" w:eastAsiaTheme="minorEastAsia" w:hAnsiTheme="minorHAnsi" w:cstheme="minorBidi"/>
            <w:i w:val="0"/>
            <w:noProof/>
            <w:sz w:val="22"/>
            <w:szCs w:val="22"/>
          </w:rPr>
          <w:tab/>
        </w:r>
        <w:r w:rsidRPr="000A2761">
          <w:rPr>
            <w:rStyle w:val="Hyperlink"/>
            <w:b/>
            <w:noProof/>
          </w:rPr>
          <w:t>Các mức biểu diễn dữ liệu và Hợp đồng Biểu diễn</w:t>
        </w:r>
        <w:r>
          <w:rPr>
            <w:noProof/>
            <w:webHidden/>
          </w:rPr>
          <w:tab/>
        </w:r>
        <w:r>
          <w:rPr>
            <w:noProof/>
            <w:webHidden/>
          </w:rPr>
          <w:fldChar w:fldCharType="begin"/>
        </w:r>
        <w:r>
          <w:rPr>
            <w:noProof/>
            <w:webHidden/>
          </w:rPr>
          <w:instrText xml:space="preserve"> PAGEREF _Toc240796222 \h </w:instrText>
        </w:r>
        <w:r>
          <w:rPr>
            <w:noProof/>
            <w:webHidden/>
          </w:rPr>
        </w:r>
        <w:r>
          <w:rPr>
            <w:noProof/>
            <w:webHidden/>
          </w:rPr>
          <w:fldChar w:fldCharType="separate"/>
        </w:r>
        <w:r>
          <w:rPr>
            <w:noProof/>
            <w:webHidden/>
          </w:rPr>
          <w:t>10</w:t>
        </w:r>
        <w:r>
          <w:rPr>
            <w:noProof/>
            <w:webHidden/>
          </w:rPr>
          <w:fldChar w:fldCharType="end"/>
        </w:r>
      </w:hyperlink>
    </w:p>
    <w:p w:rsidR="002C3D39" w:rsidRDefault="002C3D39">
      <w:pPr>
        <w:pStyle w:val="TOC2"/>
        <w:tabs>
          <w:tab w:val="right" w:leader="dot" w:pos="9061"/>
        </w:tabs>
        <w:rPr>
          <w:rFonts w:asciiTheme="minorHAnsi" w:eastAsiaTheme="minorEastAsia" w:hAnsiTheme="minorHAnsi" w:cstheme="minorBidi"/>
          <w:noProof/>
          <w:sz w:val="22"/>
          <w:szCs w:val="22"/>
        </w:rPr>
      </w:pPr>
      <w:hyperlink w:anchor="_Toc240796223" w:history="1">
        <w:r w:rsidRPr="000A2761">
          <w:rPr>
            <w:rStyle w:val="Hyperlink"/>
            <w:noProof/>
          </w:rPr>
          <w:t>1.2.</w:t>
        </w:r>
        <w:r>
          <w:rPr>
            <w:rFonts w:asciiTheme="minorHAnsi" w:eastAsiaTheme="minorEastAsia" w:hAnsiTheme="minorHAnsi" w:cstheme="minorBidi"/>
            <w:noProof/>
            <w:sz w:val="22"/>
            <w:szCs w:val="22"/>
          </w:rPr>
          <w:tab/>
        </w:r>
        <w:r w:rsidRPr="000A2761">
          <w:rPr>
            <w:rStyle w:val="Hyperlink"/>
            <w:noProof/>
          </w:rPr>
          <w:t>Phân tích so sánh các nhóm phương pháp hiện đại</w:t>
        </w:r>
        <w:r>
          <w:rPr>
            <w:noProof/>
            <w:webHidden/>
          </w:rPr>
          <w:tab/>
        </w:r>
        <w:r>
          <w:rPr>
            <w:noProof/>
            <w:webHidden/>
          </w:rPr>
          <w:fldChar w:fldCharType="begin"/>
        </w:r>
        <w:r>
          <w:rPr>
            <w:noProof/>
            <w:webHidden/>
          </w:rPr>
          <w:instrText xml:space="preserve"> PAGEREF _Toc240796223 \h </w:instrText>
        </w:r>
        <w:r>
          <w:rPr>
            <w:noProof/>
            <w:webHidden/>
          </w:rPr>
        </w:r>
        <w:r>
          <w:rPr>
            <w:noProof/>
            <w:webHidden/>
          </w:rPr>
          <w:fldChar w:fldCharType="separate"/>
        </w:r>
        <w:r>
          <w:rPr>
            <w:noProof/>
            <w:webHidden/>
          </w:rPr>
          <w:t>15</w:t>
        </w:r>
        <w:r>
          <w:rPr>
            <w:noProof/>
            <w:webHidden/>
          </w:rPr>
          <w:fldChar w:fldCharType="end"/>
        </w:r>
      </w:hyperlink>
    </w:p>
    <w:p w:rsidR="002C3D39" w:rsidRDefault="002C3D39">
      <w:pPr>
        <w:pStyle w:val="TOC3"/>
        <w:tabs>
          <w:tab w:val="left" w:pos="1540"/>
        </w:tabs>
        <w:rPr>
          <w:rFonts w:asciiTheme="minorHAnsi" w:eastAsiaTheme="minorEastAsia" w:hAnsiTheme="minorHAnsi" w:cstheme="minorBidi"/>
          <w:i w:val="0"/>
          <w:noProof/>
          <w:sz w:val="22"/>
          <w:szCs w:val="22"/>
        </w:rPr>
      </w:pPr>
      <w:hyperlink w:anchor="_Toc240796224" w:history="1">
        <w:r w:rsidRPr="000A2761">
          <w:rPr>
            <w:rStyle w:val="Hyperlink"/>
            <w:noProof/>
          </w:rPr>
          <w:t>1.2.1.</w:t>
        </w:r>
        <w:r>
          <w:rPr>
            <w:rFonts w:asciiTheme="minorHAnsi" w:eastAsiaTheme="minorEastAsia" w:hAnsiTheme="minorHAnsi" w:cstheme="minorBidi"/>
            <w:i w:val="0"/>
            <w:noProof/>
            <w:sz w:val="22"/>
            <w:szCs w:val="22"/>
          </w:rPr>
          <w:tab/>
        </w:r>
        <w:r w:rsidRPr="000A2761">
          <w:rPr>
            <w:rStyle w:val="Hyperlink"/>
            <w:b/>
            <w:noProof/>
          </w:rPr>
          <w:t>Phương pháp thống kê và cú pháp: Event Count, Frequency, Entropy và Template Features</w:t>
        </w:r>
        <w:r>
          <w:rPr>
            <w:noProof/>
            <w:webHidden/>
          </w:rPr>
          <w:tab/>
        </w:r>
        <w:r>
          <w:rPr>
            <w:noProof/>
            <w:webHidden/>
          </w:rPr>
          <w:fldChar w:fldCharType="begin"/>
        </w:r>
        <w:r>
          <w:rPr>
            <w:noProof/>
            <w:webHidden/>
          </w:rPr>
          <w:instrText xml:space="preserve"> PAGEREF _Toc240796224 \h </w:instrText>
        </w:r>
        <w:r>
          <w:rPr>
            <w:noProof/>
            <w:webHidden/>
          </w:rPr>
        </w:r>
        <w:r>
          <w:rPr>
            <w:noProof/>
            <w:webHidden/>
          </w:rPr>
          <w:fldChar w:fldCharType="separate"/>
        </w:r>
        <w:r>
          <w:rPr>
            <w:noProof/>
            <w:webHidden/>
          </w:rPr>
          <w:t>15</w:t>
        </w:r>
        <w:r>
          <w:rPr>
            <w:noProof/>
            <w:webHidden/>
          </w:rPr>
          <w:fldChar w:fldCharType="end"/>
        </w:r>
      </w:hyperlink>
    </w:p>
    <w:p w:rsidR="002C3D39" w:rsidRDefault="002C3D39">
      <w:pPr>
        <w:pStyle w:val="TOC3"/>
        <w:tabs>
          <w:tab w:val="left" w:pos="1540"/>
        </w:tabs>
        <w:rPr>
          <w:rFonts w:asciiTheme="minorHAnsi" w:eastAsiaTheme="minorEastAsia" w:hAnsiTheme="minorHAnsi" w:cstheme="minorBidi"/>
          <w:i w:val="0"/>
          <w:noProof/>
          <w:sz w:val="22"/>
          <w:szCs w:val="22"/>
        </w:rPr>
      </w:pPr>
      <w:hyperlink w:anchor="_Toc240796225" w:history="1">
        <w:r w:rsidRPr="000A2761">
          <w:rPr>
            <w:rStyle w:val="Hyperlink"/>
            <w:noProof/>
          </w:rPr>
          <w:t>1.2.2.</w:t>
        </w:r>
        <w:r>
          <w:rPr>
            <w:rFonts w:asciiTheme="minorHAnsi" w:eastAsiaTheme="minorEastAsia" w:hAnsiTheme="minorHAnsi" w:cstheme="minorBidi"/>
            <w:i w:val="0"/>
            <w:noProof/>
            <w:sz w:val="22"/>
            <w:szCs w:val="22"/>
          </w:rPr>
          <w:tab/>
        </w:r>
        <w:r w:rsidRPr="000A2761">
          <w:rPr>
            <w:rStyle w:val="Hyperlink"/>
            <w:b/>
            <w:noProof/>
          </w:rPr>
          <w:t>Phương pháp semantic–sequential: Embeddings, Self-Supervised Learning, Transformer và Parsing-Free</w:t>
        </w:r>
        <w:r>
          <w:rPr>
            <w:noProof/>
            <w:webHidden/>
          </w:rPr>
          <w:tab/>
        </w:r>
        <w:r>
          <w:rPr>
            <w:noProof/>
            <w:webHidden/>
          </w:rPr>
          <w:fldChar w:fldCharType="begin"/>
        </w:r>
        <w:r>
          <w:rPr>
            <w:noProof/>
            <w:webHidden/>
          </w:rPr>
          <w:instrText xml:space="preserve"> PAGEREF _Toc240796225 \h </w:instrText>
        </w:r>
        <w:r>
          <w:rPr>
            <w:noProof/>
            <w:webHidden/>
          </w:rPr>
        </w:r>
        <w:r>
          <w:rPr>
            <w:noProof/>
            <w:webHidden/>
          </w:rPr>
          <w:fldChar w:fldCharType="separate"/>
        </w:r>
        <w:r>
          <w:rPr>
            <w:noProof/>
            <w:webHidden/>
          </w:rPr>
          <w:t>17</w:t>
        </w:r>
        <w:r>
          <w:rPr>
            <w:noProof/>
            <w:webHidden/>
          </w:rPr>
          <w:fldChar w:fldCharType="end"/>
        </w:r>
      </w:hyperlink>
    </w:p>
    <w:p w:rsidR="002C3D39" w:rsidRDefault="002C3D39">
      <w:pPr>
        <w:pStyle w:val="TOC3"/>
        <w:tabs>
          <w:tab w:val="left" w:pos="1540"/>
        </w:tabs>
        <w:rPr>
          <w:rFonts w:asciiTheme="minorHAnsi" w:eastAsiaTheme="minorEastAsia" w:hAnsiTheme="minorHAnsi" w:cstheme="minorBidi"/>
          <w:i w:val="0"/>
          <w:noProof/>
          <w:sz w:val="22"/>
          <w:szCs w:val="22"/>
        </w:rPr>
      </w:pPr>
      <w:hyperlink w:anchor="_Toc240796226" w:history="1">
        <w:r w:rsidRPr="000A2761">
          <w:rPr>
            <w:rStyle w:val="Hyperlink"/>
            <w:noProof/>
          </w:rPr>
          <w:t>1.2.3.</w:t>
        </w:r>
        <w:r>
          <w:rPr>
            <w:rFonts w:asciiTheme="minorHAnsi" w:eastAsiaTheme="minorEastAsia" w:hAnsiTheme="minorHAnsi" w:cstheme="minorBidi"/>
            <w:i w:val="0"/>
            <w:noProof/>
            <w:sz w:val="22"/>
            <w:szCs w:val="22"/>
          </w:rPr>
          <w:tab/>
        </w:r>
        <w:r w:rsidRPr="000A2761">
          <w:rPr>
            <w:rStyle w:val="Hyperlink"/>
            <w:b/>
            <w:noProof/>
          </w:rPr>
          <w:t>Đồ thị nguồn gốc và Graph Representation Learning</w:t>
        </w:r>
        <w:r>
          <w:rPr>
            <w:noProof/>
            <w:webHidden/>
          </w:rPr>
          <w:tab/>
        </w:r>
        <w:r>
          <w:rPr>
            <w:noProof/>
            <w:webHidden/>
          </w:rPr>
          <w:fldChar w:fldCharType="begin"/>
        </w:r>
        <w:r>
          <w:rPr>
            <w:noProof/>
            <w:webHidden/>
          </w:rPr>
          <w:instrText xml:space="preserve"> PAGEREF _Toc240796226 \h </w:instrText>
        </w:r>
        <w:r>
          <w:rPr>
            <w:noProof/>
            <w:webHidden/>
          </w:rPr>
        </w:r>
        <w:r>
          <w:rPr>
            <w:noProof/>
            <w:webHidden/>
          </w:rPr>
          <w:fldChar w:fldCharType="separate"/>
        </w:r>
        <w:r>
          <w:rPr>
            <w:noProof/>
            <w:webHidden/>
          </w:rPr>
          <w:t>20</w:t>
        </w:r>
        <w:r>
          <w:rPr>
            <w:noProof/>
            <w:webHidden/>
          </w:rPr>
          <w:fldChar w:fldCharType="end"/>
        </w:r>
      </w:hyperlink>
    </w:p>
    <w:p w:rsidR="002C3D39" w:rsidRDefault="002C3D39">
      <w:pPr>
        <w:pStyle w:val="TOC2"/>
        <w:tabs>
          <w:tab w:val="right" w:leader="dot" w:pos="9061"/>
        </w:tabs>
        <w:rPr>
          <w:rFonts w:asciiTheme="minorHAnsi" w:eastAsiaTheme="minorEastAsia" w:hAnsiTheme="minorHAnsi" w:cstheme="minorBidi"/>
          <w:noProof/>
          <w:sz w:val="22"/>
          <w:szCs w:val="22"/>
        </w:rPr>
      </w:pPr>
      <w:hyperlink w:anchor="_Toc240796227" w:history="1">
        <w:r w:rsidRPr="000A2761">
          <w:rPr>
            <w:rStyle w:val="Hyperlink"/>
            <w:noProof/>
          </w:rPr>
          <w:t>1.3.</w:t>
        </w:r>
        <w:r>
          <w:rPr>
            <w:rFonts w:asciiTheme="minorHAnsi" w:eastAsiaTheme="minorEastAsia" w:hAnsiTheme="minorHAnsi" w:cstheme="minorBidi"/>
            <w:noProof/>
            <w:sz w:val="22"/>
            <w:szCs w:val="22"/>
          </w:rPr>
          <w:tab/>
        </w:r>
        <w:r w:rsidRPr="000A2761">
          <w:rPr>
            <w:rStyle w:val="Hyperlink"/>
            <w:noProof/>
          </w:rPr>
          <w:t>Các khoảng trống nghiên cứu cốt lõi</w:t>
        </w:r>
        <w:r>
          <w:rPr>
            <w:noProof/>
            <w:webHidden/>
          </w:rPr>
          <w:tab/>
        </w:r>
        <w:r>
          <w:rPr>
            <w:noProof/>
            <w:webHidden/>
          </w:rPr>
          <w:fldChar w:fldCharType="begin"/>
        </w:r>
        <w:r>
          <w:rPr>
            <w:noProof/>
            <w:webHidden/>
          </w:rPr>
          <w:instrText xml:space="preserve"> PAGEREF _Toc240796227 \h </w:instrText>
        </w:r>
        <w:r>
          <w:rPr>
            <w:noProof/>
            <w:webHidden/>
          </w:rPr>
        </w:r>
        <w:r>
          <w:rPr>
            <w:noProof/>
            <w:webHidden/>
          </w:rPr>
          <w:fldChar w:fldCharType="separate"/>
        </w:r>
        <w:r>
          <w:rPr>
            <w:noProof/>
            <w:webHidden/>
          </w:rPr>
          <w:t>23</w:t>
        </w:r>
        <w:r>
          <w:rPr>
            <w:noProof/>
            <w:webHidden/>
          </w:rPr>
          <w:fldChar w:fldCharType="end"/>
        </w:r>
      </w:hyperlink>
    </w:p>
    <w:p w:rsidR="002C3D39" w:rsidRDefault="002C3D39">
      <w:pPr>
        <w:pStyle w:val="TOC3"/>
        <w:tabs>
          <w:tab w:val="left" w:pos="1540"/>
        </w:tabs>
        <w:rPr>
          <w:rFonts w:asciiTheme="minorHAnsi" w:eastAsiaTheme="minorEastAsia" w:hAnsiTheme="minorHAnsi" w:cstheme="minorBidi"/>
          <w:i w:val="0"/>
          <w:noProof/>
          <w:sz w:val="22"/>
          <w:szCs w:val="22"/>
        </w:rPr>
      </w:pPr>
      <w:hyperlink w:anchor="_Toc240796228" w:history="1">
        <w:r w:rsidRPr="000A2761">
          <w:rPr>
            <w:rStyle w:val="Hyperlink"/>
            <w:noProof/>
          </w:rPr>
          <w:t>1.3.1.</w:t>
        </w:r>
        <w:r>
          <w:rPr>
            <w:rFonts w:asciiTheme="minorHAnsi" w:eastAsiaTheme="minorEastAsia" w:hAnsiTheme="minorHAnsi" w:cstheme="minorBidi"/>
            <w:i w:val="0"/>
            <w:noProof/>
            <w:sz w:val="22"/>
            <w:szCs w:val="22"/>
          </w:rPr>
          <w:tab/>
        </w:r>
        <w:r w:rsidRPr="000A2761">
          <w:rPr>
            <w:rStyle w:val="Hyperlink"/>
            <w:b/>
            <w:noProof/>
          </w:rPr>
          <w:t>Khoảng trống 1: Mất mát ngữ nghĩa an ninh trong quá trình trừu tượng hóa tham số</w:t>
        </w:r>
        <w:r>
          <w:rPr>
            <w:noProof/>
            <w:webHidden/>
          </w:rPr>
          <w:tab/>
        </w:r>
        <w:r>
          <w:rPr>
            <w:noProof/>
            <w:webHidden/>
          </w:rPr>
          <w:fldChar w:fldCharType="begin"/>
        </w:r>
        <w:r>
          <w:rPr>
            <w:noProof/>
            <w:webHidden/>
          </w:rPr>
          <w:instrText xml:space="preserve"> PAGEREF _Toc240796228 \h </w:instrText>
        </w:r>
        <w:r>
          <w:rPr>
            <w:noProof/>
            <w:webHidden/>
          </w:rPr>
        </w:r>
        <w:r>
          <w:rPr>
            <w:noProof/>
            <w:webHidden/>
          </w:rPr>
          <w:fldChar w:fldCharType="separate"/>
        </w:r>
        <w:r>
          <w:rPr>
            <w:noProof/>
            <w:webHidden/>
          </w:rPr>
          <w:t>24</w:t>
        </w:r>
        <w:r>
          <w:rPr>
            <w:noProof/>
            <w:webHidden/>
          </w:rPr>
          <w:fldChar w:fldCharType="end"/>
        </w:r>
      </w:hyperlink>
    </w:p>
    <w:p w:rsidR="002C3D39" w:rsidRDefault="002C3D39">
      <w:pPr>
        <w:pStyle w:val="TOC3"/>
        <w:tabs>
          <w:tab w:val="left" w:pos="1540"/>
        </w:tabs>
        <w:rPr>
          <w:rFonts w:asciiTheme="minorHAnsi" w:eastAsiaTheme="minorEastAsia" w:hAnsiTheme="minorHAnsi" w:cstheme="minorBidi"/>
          <w:i w:val="0"/>
          <w:noProof/>
          <w:sz w:val="22"/>
          <w:szCs w:val="22"/>
        </w:rPr>
      </w:pPr>
      <w:hyperlink w:anchor="_Toc240796229" w:history="1">
        <w:r w:rsidRPr="000A2761">
          <w:rPr>
            <w:rStyle w:val="Hyperlink"/>
            <w:noProof/>
          </w:rPr>
          <w:t>1.3.2.</w:t>
        </w:r>
        <w:r>
          <w:rPr>
            <w:rFonts w:asciiTheme="minorHAnsi" w:eastAsiaTheme="minorEastAsia" w:hAnsiTheme="minorHAnsi" w:cstheme="minorBidi"/>
            <w:i w:val="0"/>
            <w:noProof/>
            <w:sz w:val="22"/>
            <w:szCs w:val="22"/>
          </w:rPr>
          <w:tab/>
        </w:r>
        <w:r w:rsidRPr="000A2761">
          <w:rPr>
            <w:rStyle w:val="Hyperlink"/>
            <w:b/>
            <w:noProof/>
          </w:rPr>
          <w:t>Khoảng trống 2: Bất đồng bộ và suy thoái trong gióng hàng biểu diễn đa góc nhìn</w:t>
        </w:r>
        <w:r>
          <w:rPr>
            <w:noProof/>
            <w:webHidden/>
          </w:rPr>
          <w:tab/>
        </w:r>
        <w:r>
          <w:rPr>
            <w:noProof/>
            <w:webHidden/>
          </w:rPr>
          <w:fldChar w:fldCharType="begin"/>
        </w:r>
        <w:r>
          <w:rPr>
            <w:noProof/>
            <w:webHidden/>
          </w:rPr>
          <w:instrText xml:space="preserve"> PAGEREF _Toc240796229 \h </w:instrText>
        </w:r>
        <w:r>
          <w:rPr>
            <w:noProof/>
            <w:webHidden/>
          </w:rPr>
        </w:r>
        <w:r>
          <w:rPr>
            <w:noProof/>
            <w:webHidden/>
          </w:rPr>
          <w:fldChar w:fldCharType="separate"/>
        </w:r>
        <w:r>
          <w:rPr>
            <w:noProof/>
            <w:webHidden/>
          </w:rPr>
          <w:t>25</w:t>
        </w:r>
        <w:r>
          <w:rPr>
            <w:noProof/>
            <w:webHidden/>
          </w:rPr>
          <w:fldChar w:fldCharType="end"/>
        </w:r>
      </w:hyperlink>
    </w:p>
    <w:p w:rsidR="002C3D39" w:rsidRDefault="002C3D39">
      <w:pPr>
        <w:pStyle w:val="TOC3"/>
        <w:tabs>
          <w:tab w:val="left" w:pos="1540"/>
        </w:tabs>
        <w:rPr>
          <w:rFonts w:asciiTheme="minorHAnsi" w:eastAsiaTheme="minorEastAsia" w:hAnsiTheme="minorHAnsi" w:cstheme="minorBidi"/>
          <w:i w:val="0"/>
          <w:noProof/>
          <w:sz w:val="22"/>
          <w:szCs w:val="22"/>
        </w:rPr>
      </w:pPr>
      <w:hyperlink w:anchor="_Toc240796230" w:history="1">
        <w:r w:rsidRPr="000A2761">
          <w:rPr>
            <w:rStyle w:val="Hyperlink"/>
            <w:noProof/>
          </w:rPr>
          <w:t>1.3.3.</w:t>
        </w:r>
        <w:r>
          <w:rPr>
            <w:rFonts w:asciiTheme="minorHAnsi" w:eastAsiaTheme="minorEastAsia" w:hAnsiTheme="minorHAnsi" w:cstheme="minorBidi"/>
            <w:i w:val="0"/>
            <w:noProof/>
            <w:sz w:val="22"/>
            <w:szCs w:val="22"/>
          </w:rPr>
          <w:tab/>
        </w:r>
        <w:r w:rsidRPr="000A2761">
          <w:rPr>
            <w:rStyle w:val="Hyperlink"/>
            <w:b/>
            <w:noProof/>
          </w:rPr>
          <w:t>Khoảng trống 3: Rò rỉ thông tin quy trình, học đường tắt và trôi dạt biểu diễn</w:t>
        </w:r>
        <w:r>
          <w:rPr>
            <w:noProof/>
            <w:webHidden/>
          </w:rPr>
          <w:tab/>
        </w:r>
        <w:r>
          <w:rPr>
            <w:noProof/>
            <w:webHidden/>
          </w:rPr>
          <w:fldChar w:fldCharType="begin"/>
        </w:r>
        <w:r>
          <w:rPr>
            <w:noProof/>
            <w:webHidden/>
          </w:rPr>
          <w:instrText xml:space="preserve"> PAGEREF _Toc240796230 \h </w:instrText>
        </w:r>
        <w:r>
          <w:rPr>
            <w:noProof/>
            <w:webHidden/>
          </w:rPr>
        </w:r>
        <w:r>
          <w:rPr>
            <w:noProof/>
            <w:webHidden/>
          </w:rPr>
          <w:fldChar w:fldCharType="separate"/>
        </w:r>
        <w:r>
          <w:rPr>
            <w:noProof/>
            <w:webHidden/>
          </w:rPr>
          <w:t>26</w:t>
        </w:r>
        <w:r>
          <w:rPr>
            <w:noProof/>
            <w:webHidden/>
          </w:rPr>
          <w:fldChar w:fldCharType="end"/>
        </w:r>
      </w:hyperlink>
    </w:p>
    <w:p w:rsidR="002C3D39" w:rsidRDefault="002C3D39">
      <w:pPr>
        <w:pStyle w:val="TOC3"/>
        <w:tabs>
          <w:tab w:val="left" w:pos="1540"/>
        </w:tabs>
        <w:rPr>
          <w:rFonts w:asciiTheme="minorHAnsi" w:eastAsiaTheme="minorEastAsia" w:hAnsiTheme="minorHAnsi" w:cstheme="minorBidi"/>
          <w:i w:val="0"/>
          <w:noProof/>
          <w:sz w:val="22"/>
          <w:szCs w:val="22"/>
        </w:rPr>
      </w:pPr>
      <w:hyperlink w:anchor="_Toc240796231" w:history="1">
        <w:r w:rsidRPr="000A2761">
          <w:rPr>
            <w:rStyle w:val="Hyperlink"/>
            <w:noProof/>
          </w:rPr>
          <w:t>1.3.4.</w:t>
        </w:r>
        <w:r>
          <w:rPr>
            <w:rFonts w:asciiTheme="minorHAnsi" w:eastAsiaTheme="minorEastAsia" w:hAnsiTheme="minorHAnsi" w:cstheme="minorBidi"/>
            <w:i w:val="0"/>
            <w:noProof/>
            <w:sz w:val="22"/>
            <w:szCs w:val="22"/>
          </w:rPr>
          <w:tab/>
        </w:r>
        <w:r w:rsidRPr="000A2761">
          <w:rPr>
            <w:rStyle w:val="Hyperlink"/>
            <w:b/>
            <w:noProof/>
          </w:rPr>
          <w:t>Khoảng trống 4: Gán nhãn mức thô, phân bổ bằng chứng yếu và nhiễu quản trị viên</w:t>
        </w:r>
        <w:r>
          <w:rPr>
            <w:noProof/>
            <w:webHidden/>
          </w:rPr>
          <w:tab/>
        </w:r>
        <w:r>
          <w:rPr>
            <w:noProof/>
            <w:webHidden/>
          </w:rPr>
          <w:fldChar w:fldCharType="begin"/>
        </w:r>
        <w:r>
          <w:rPr>
            <w:noProof/>
            <w:webHidden/>
          </w:rPr>
          <w:instrText xml:space="preserve"> PAGEREF _Toc240796231 \h </w:instrText>
        </w:r>
        <w:r>
          <w:rPr>
            <w:noProof/>
            <w:webHidden/>
          </w:rPr>
        </w:r>
        <w:r>
          <w:rPr>
            <w:noProof/>
            <w:webHidden/>
          </w:rPr>
          <w:fldChar w:fldCharType="separate"/>
        </w:r>
        <w:r>
          <w:rPr>
            <w:noProof/>
            <w:webHidden/>
          </w:rPr>
          <w:t>27</w:t>
        </w:r>
        <w:r>
          <w:rPr>
            <w:noProof/>
            <w:webHidden/>
          </w:rPr>
          <w:fldChar w:fldCharType="end"/>
        </w:r>
      </w:hyperlink>
    </w:p>
    <w:p w:rsidR="002C3D39" w:rsidRDefault="002C3D39">
      <w:pPr>
        <w:pStyle w:val="TOC3"/>
        <w:tabs>
          <w:tab w:val="left" w:pos="1540"/>
        </w:tabs>
        <w:rPr>
          <w:rFonts w:asciiTheme="minorHAnsi" w:eastAsiaTheme="minorEastAsia" w:hAnsiTheme="minorHAnsi" w:cstheme="minorBidi"/>
          <w:i w:val="0"/>
          <w:noProof/>
          <w:sz w:val="22"/>
          <w:szCs w:val="22"/>
        </w:rPr>
      </w:pPr>
      <w:hyperlink w:anchor="_Toc240796232" w:history="1">
        <w:r w:rsidRPr="000A2761">
          <w:rPr>
            <w:rStyle w:val="Hyperlink"/>
            <w:noProof/>
          </w:rPr>
          <w:t>1.3.5.</w:t>
        </w:r>
        <w:r>
          <w:rPr>
            <w:rFonts w:asciiTheme="minorHAnsi" w:eastAsiaTheme="minorEastAsia" w:hAnsiTheme="minorHAnsi" w:cstheme="minorBidi"/>
            <w:i w:val="0"/>
            <w:noProof/>
            <w:sz w:val="22"/>
            <w:szCs w:val="22"/>
          </w:rPr>
          <w:tab/>
        </w:r>
        <w:r w:rsidRPr="000A2761">
          <w:rPr>
            <w:rStyle w:val="Hyperlink"/>
            <w:b/>
            <w:noProof/>
          </w:rPr>
          <w:t>Khoảng trống 5: Đánh đổi giữa bảo toàn liên kết an ninh và rủi ro quyền riêng tư</w:t>
        </w:r>
        <w:r>
          <w:rPr>
            <w:noProof/>
            <w:webHidden/>
          </w:rPr>
          <w:tab/>
        </w:r>
        <w:r>
          <w:rPr>
            <w:noProof/>
            <w:webHidden/>
          </w:rPr>
          <w:fldChar w:fldCharType="begin"/>
        </w:r>
        <w:r>
          <w:rPr>
            <w:noProof/>
            <w:webHidden/>
          </w:rPr>
          <w:instrText xml:space="preserve"> PAGEREF _Toc240796232 \h </w:instrText>
        </w:r>
        <w:r>
          <w:rPr>
            <w:noProof/>
            <w:webHidden/>
          </w:rPr>
        </w:r>
        <w:r>
          <w:rPr>
            <w:noProof/>
            <w:webHidden/>
          </w:rPr>
          <w:fldChar w:fldCharType="separate"/>
        </w:r>
        <w:r>
          <w:rPr>
            <w:noProof/>
            <w:webHidden/>
          </w:rPr>
          <w:t>27</w:t>
        </w:r>
        <w:r>
          <w:rPr>
            <w:noProof/>
            <w:webHidden/>
          </w:rPr>
          <w:fldChar w:fldCharType="end"/>
        </w:r>
      </w:hyperlink>
    </w:p>
    <w:p w:rsidR="002C3D39" w:rsidRDefault="002C3D39">
      <w:pPr>
        <w:pStyle w:val="TOC1"/>
        <w:rPr>
          <w:rFonts w:asciiTheme="minorHAnsi" w:eastAsiaTheme="minorEastAsia" w:hAnsiTheme="minorHAnsi" w:cstheme="minorBidi"/>
          <w:b w:val="0"/>
          <w:noProof/>
          <w:sz w:val="22"/>
          <w:szCs w:val="22"/>
        </w:rPr>
      </w:pPr>
      <w:hyperlink w:anchor="_Toc240796233" w:history="1">
        <w:r w:rsidRPr="000A2761">
          <w:rPr>
            <w:rStyle w:val="Hyperlink"/>
            <w:noProof/>
          </w:rPr>
          <w:t>Chương 2. PHƯƠNG PHÁP BIỂU DIỄN ĐẶC TRƯNG LOG ĐA GÓC NHÌN BẢO TOÀN NGỮ CẢNH AN TOÀN</w:t>
        </w:r>
        <w:r>
          <w:rPr>
            <w:noProof/>
            <w:webHidden/>
          </w:rPr>
          <w:tab/>
        </w:r>
        <w:r>
          <w:rPr>
            <w:noProof/>
            <w:webHidden/>
          </w:rPr>
          <w:fldChar w:fldCharType="begin"/>
        </w:r>
        <w:r>
          <w:rPr>
            <w:noProof/>
            <w:webHidden/>
          </w:rPr>
          <w:instrText xml:space="preserve"> PAGEREF _Toc240796233 \h </w:instrText>
        </w:r>
        <w:r>
          <w:rPr>
            <w:noProof/>
            <w:webHidden/>
          </w:rPr>
        </w:r>
        <w:r>
          <w:rPr>
            <w:noProof/>
            <w:webHidden/>
          </w:rPr>
          <w:fldChar w:fldCharType="separate"/>
        </w:r>
        <w:r>
          <w:rPr>
            <w:noProof/>
            <w:webHidden/>
          </w:rPr>
          <w:t>29</w:t>
        </w:r>
        <w:r>
          <w:rPr>
            <w:noProof/>
            <w:webHidden/>
          </w:rPr>
          <w:fldChar w:fldCharType="end"/>
        </w:r>
      </w:hyperlink>
    </w:p>
    <w:p w:rsidR="002C3D39" w:rsidRDefault="002C3D39">
      <w:pPr>
        <w:pStyle w:val="TOC2"/>
        <w:tabs>
          <w:tab w:val="right" w:leader="dot" w:pos="9061"/>
        </w:tabs>
        <w:rPr>
          <w:rFonts w:asciiTheme="minorHAnsi" w:eastAsiaTheme="minorEastAsia" w:hAnsiTheme="minorHAnsi" w:cstheme="minorBidi"/>
          <w:noProof/>
          <w:sz w:val="22"/>
          <w:szCs w:val="22"/>
        </w:rPr>
      </w:pPr>
      <w:hyperlink w:anchor="_Toc240796234" w:history="1">
        <w:r w:rsidRPr="000A2761">
          <w:rPr>
            <w:rStyle w:val="Hyperlink"/>
            <w:noProof/>
          </w:rPr>
          <w:t>2.1.</w:t>
        </w:r>
        <w:r>
          <w:rPr>
            <w:rFonts w:asciiTheme="minorHAnsi" w:eastAsiaTheme="minorEastAsia" w:hAnsiTheme="minorHAnsi" w:cstheme="minorBidi"/>
            <w:noProof/>
            <w:sz w:val="22"/>
            <w:szCs w:val="22"/>
          </w:rPr>
          <w:tab/>
        </w:r>
        <w:r w:rsidRPr="000A2761">
          <w:rPr>
            <w:rStyle w:val="Hyperlink"/>
            <w:noProof/>
          </w:rPr>
          <w:t>Hình thức hóa bài toán và giới hạn xử lý dòng</w:t>
        </w:r>
        <w:r>
          <w:rPr>
            <w:noProof/>
            <w:webHidden/>
          </w:rPr>
          <w:tab/>
        </w:r>
        <w:r>
          <w:rPr>
            <w:noProof/>
            <w:webHidden/>
          </w:rPr>
          <w:fldChar w:fldCharType="begin"/>
        </w:r>
        <w:r>
          <w:rPr>
            <w:noProof/>
            <w:webHidden/>
          </w:rPr>
          <w:instrText xml:space="preserve"> PAGEREF _Toc240796234 \h </w:instrText>
        </w:r>
        <w:r>
          <w:rPr>
            <w:noProof/>
            <w:webHidden/>
          </w:rPr>
        </w:r>
        <w:r>
          <w:rPr>
            <w:noProof/>
            <w:webHidden/>
          </w:rPr>
          <w:fldChar w:fldCharType="separate"/>
        </w:r>
        <w:r>
          <w:rPr>
            <w:noProof/>
            <w:webHidden/>
          </w:rPr>
          <w:t>29</w:t>
        </w:r>
        <w:r>
          <w:rPr>
            <w:noProof/>
            <w:webHidden/>
          </w:rPr>
          <w:fldChar w:fldCharType="end"/>
        </w:r>
      </w:hyperlink>
    </w:p>
    <w:p w:rsidR="002C3D39" w:rsidRDefault="002C3D39">
      <w:pPr>
        <w:pStyle w:val="TOC3"/>
        <w:tabs>
          <w:tab w:val="left" w:pos="1540"/>
        </w:tabs>
        <w:rPr>
          <w:rFonts w:asciiTheme="minorHAnsi" w:eastAsiaTheme="minorEastAsia" w:hAnsiTheme="minorHAnsi" w:cstheme="minorBidi"/>
          <w:i w:val="0"/>
          <w:noProof/>
          <w:sz w:val="22"/>
          <w:szCs w:val="22"/>
        </w:rPr>
      </w:pPr>
      <w:hyperlink w:anchor="_Toc240796235" w:history="1">
        <w:r w:rsidRPr="000A2761">
          <w:rPr>
            <w:rStyle w:val="Hyperlink"/>
            <w:noProof/>
          </w:rPr>
          <w:t>2.1.1.</w:t>
        </w:r>
        <w:r>
          <w:rPr>
            <w:rFonts w:asciiTheme="minorHAnsi" w:eastAsiaTheme="minorEastAsia" w:hAnsiTheme="minorHAnsi" w:cstheme="minorBidi"/>
            <w:i w:val="0"/>
            <w:noProof/>
            <w:sz w:val="22"/>
            <w:szCs w:val="22"/>
          </w:rPr>
          <w:tab/>
        </w:r>
        <w:r w:rsidRPr="000A2761">
          <w:rPr>
            <w:rStyle w:val="Hyperlink"/>
            <w:b/>
            <w:noProof/>
          </w:rPr>
          <w:t>Biểu diễn đa góc nhìn và ranh giới Extractor–Detector</w:t>
        </w:r>
        <w:r>
          <w:rPr>
            <w:noProof/>
            <w:webHidden/>
          </w:rPr>
          <w:tab/>
        </w:r>
        <w:r>
          <w:rPr>
            <w:noProof/>
            <w:webHidden/>
          </w:rPr>
          <w:fldChar w:fldCharType="begin"/>
        </w:r>
        <w:r>
          <w:rPr>
            <w:noProof/>
            <w:webHidden/>
          </w:rPr>
          <w:instrText xml:space="preserve"> PAGEREF _Toc240796235 \h </w:instrText>
        </w:r>
        <w:r>
          <w:rPr>
            <w:noProof/>
            <w:webHidden/>
          </w:rPr>
        </w:r>
        <w:r>
          <w:rPr>
            <w:noProof/>
            <w:webHidden/>
          </w:rPr>
          <w:fldChar w:fldCharType="separate"/>
        </w:r>
        <w:r>
          <w:rPr>
            <w:noProof/>
            <w:webHidden/>
          </w:rPr>
          <w:t>29</w:t>
        </w:r>
        <w:r>
          <w:rPr>
            <w:noProof/>
            <w:webHidden/>
          </w:rPr>
          <w:fldChar w:fldCharType="end"/>
        </w:r>
      </w:hyperlink>
    </w:p>
    <w:p w:rsidR="002C3D39" w:rsidRDefault="002C3D39">
      <w:pPr>
        <w:pStyle w:val="TOC3"/>
        <w:tabs>
          <w:tab w:val="left" w:pos="1540"/>
        </w:tabs>
        <w:rPr>
          <w:rFonts w:asciiTheme="minorHAnsi" w:eastAsiaTheme="minorEastAsia" w:hAnsiTheme="minorHAnsi" w:cstheme="minorBidi"/>
          <w:i w:val="0"/>
          <w:noProof/>
          <w:sz w:val="22"/>
          <w:szCs w:val="22"/>
        </w:rPr>
      </w:pPr>
      <w:hyperlink w:anchor="_Toc240796236" w:history="1">
        <w:r w:rsidRPr="000A2761">
          <w:rPr>
            <w:rStyle w:val="Hyperlink"/>
            <w:noProof/>
          </w:rPr>
          <w:t>2.1.2.</w:t>
        </w:r>
        <w:r>
          <w:rPr>
            <w:rFonts w:asciiTheme="minorHAnsi" w:eastAsiaTheme="minorEastAsia" w:hAnsiTheme="minorHAnsi" w:cstheme="minorBidi"/>
            <w:i w:val="0"/>
            <w:noProof/>
            <w:sz w:val="22"/>
            <w:szCs w:val="22"/>
          </w:rPr>
          <w:tab/>
        </w:r>
        <w:r w:rsidRPr="000A2761">
          <w:rPr>
            <w:rStyle w:val="Hyperlink"/>
            <w:b/>
            <w:noProof/>
          </w:rPr>
          <w:t>Độ phức tạp xử lý dòng với trạng thái hữu hạn (Yêu cầu kỹ thuật vận hành ER1)</w:t>
        </w:r>
        <w:r>
          <w:rPr>
            <w:noProof/>
            <w:webHidden/>
          </w:rPr>
          <w:tab/>
        </w:r>
        <w:r>
          <w:rPr>
            <w:noProof/>
            <w:webHidden/>
          </w:rPr>
          <w:fldChar w:fldCharType="begin"/>
        </w:r>
        <w:r>
          <w:rPr>
            <w:noProof/>
            <w:webHidden/>
          </w:rPr>
          <w:instrText xml:space="preserve"> PAGEREF _Toc240796236 \h </w:instrText>
        </w:r>
        <w:r>
          <w:rPr>
            <w:noProof/>
            <w:webHidden/>
          </w:rPr>
        </w:r>
        <w:r>
          <w:rPr>
            <w:noProof/>
            <w:webHidden/>
          </w:rPr>
          <w:fldChar w:fldCharType="separate"/>
        </w:r>
        <w:r>
          <w:rPr>
            <w:noProof/>
            <w:webHidden/>
          </w:rPr>
          <w:t>33</w:t>
        </w:r>
        <w:r>
          <w:rPr>
            <w:noProof/>
            <w:webHidden/>
          </w:rPr>
          <w:fldChar w:fldCharType="end"/>
        </w:r>
      </w:hyperlink>
    </w:p>
    <w:p w:rsidR="002C3D39" w:rsidRDefault="002C3D39">
      <w:pPr>
        <w:pStyle w:val="TOC3"/>
        <w:tabs>
          <w:tab w:val="left" w:pos="1540"/>
        </w:tabs>
        <w:rPr>
          <w:rFonts w:asciiTheme="minorHAnsi" w:eastAsiaTheme="minorEastAsia" w:hAnsiTheme="minorHAnsi" w:cstheme="minorBidi"/>
          <w:i w:val="0"/>
          <w:noProof/>
          <w:sz w:val="22"/>
          <w:szCs w:val="22"/>
        </w:rPr>
      </w:pPr>
      <w:hyperlink w:anchor="_Toc240796237" w:history="1">
        <w:r w:rsidRPr="000A2761">
          <w:rPr>
            <w:rStyle w:val="Hyperlink"/>
            <w:noProof/>
          </w:rPr>
          <w:t>2.1.3.</w:t>
        </w:r>
        <w:r>
          <w:rPr>
            <w:rFonts w:asciiTheme="minorHAnsi" w:eastAsiaTheme="minorEastAsia" w:hAnsiTheme="minorHAnsi" w:cstheme="minorBidi"/>
            <w:i w:val="0"/>
            <w:noProof/>
            <w:sz w:val="22"/>
            <w:szCs w:val="22"/>
          </w:rPr>
          <w:tab/>
        </w:r>
        <w:r w:rsidRPr="000A2761">
          <w:rPr>
            <w:rStyle w:val="Hyperlink"/>
            <w:b/>
            <w:noProof/>
          </w:rPr>
          <w:t>Kiến trúc tổng thể và giao diện vào/ra</w:t>
        </w:r>
        <w:r>
          <w:rPr>
            <w:noProof/>
            <w:webHidden/>
          </w:rPr>
          <w:tab/>
        </w:r>
        <w:r>
          <w:rPr>
            <w:noProof/>
            <w:webHidden/>
          </w:rPr>
          <w:fldChar w:fldCharType="begin"/>
        </w:r>
        <w:r>
          <w:rPr>
            <w:noProof/>
            <w:webHidden/>
          </w:rPr>
          <w:instrText xml:space="preserve"> PAGEREF _Toc240796237 \h </w:instrText>
        </w:r>
        <w:r>
          <w:rPr>
            <w:noProof/>
            <w:webHidden/>
          </w:rPr>
        </w:r>
        <w:r>
          <w:rPr>
            <w:noProof/>
            <w:webHidden/>
          </w:rPr>
          <w:fldChar w:fldCharType="separate"/>
        </w:r>
        <w:r>
          <w:rPr>
            <w:noProof/>
            <w:webHidden/>
          </w:rPr>
          <w:t>35</w:t>
        </w:r>
        <w:r>
          <w:rPr>
            <w:noProof/>
            <w:webHidden/>
          </w:rPr>
          <w:fldChar w:fldCharType="end"/>
        </w:r>
      </w:hyperlink>
    </w:p>
    <w:p w:rsidR="002C3D39" w:rsidRDefault="002C3D39">
      <w:pPr>
        <w:pStyle w:val="TOC2"/>
        <w:tabs>
          <w:tab w:val="right" w:leader="dot" w:pos="9061"/>
        </w:tabs>
        <w:rPr>
          <w:rFonts w:asciiTheme="minorHAnsi" w:eastAsiaTheme="minorEastAsia" w:hAnsiTheme="minorHAnsi" w:cstheme="minorBidi"/>
          <w:noProof/>
          <w:sz w:val="22"/>
          <w:szCs w:val="22"/>
        </w:rPr>
      </w:pPr>
      <w:hyperlink w:anchor="_Toc240796238" w:history="1">
        <w:r w:rsidRPr="000A2761">
          <w:rPr>
            <w:rStyle w:val="Hyperlink"/>
            <w:noProof/>
          </w:rPr>
          <w:t>2.2.</w:t>
        </w:r>
        <w:r>
          <w:rPr>
            <w:rFonts w:asciiTheme="minorHAnsi" w:eastAsiaTheme="minorEastAsia" w:hAnsiTheme="minorHAnsi" w:cstheme="minorBidi"/>
            <w:noProof/>
            <w:sz w:val="22"/>
            <w:szCs w:val="22"/>
          </w:rPr>
          <w:tab/>
        </w:r>
        <w:r w:rsidRPr="000A2761">
          <w:rPr>
            <w:rStyle w:val="Hyperlink"/>
            <w:noProof/>
          </w:rPr>
          <w:t>Tiền xử lý và bảo vệ dynamic parameters</w:t>
        </w:r>
        <w:r>
          <w:rPr>
            <w:noProof/>
            <w:webHidden/>
          </w:rPr>
          <w:tab/>
        </w:r>
        <w:r>
          <w:rPr>
            <w:noProof/>
            <w:webHidden/>
          </w:rPr>
          <w:fldChar w:fldCharType="begin"/>
        </w:r>
        <w:r>
          <w:rPr>
            <w:noProof/>
            <w:webHidden/>
          </w:rPr>
          <w:instrText xml:space="preserve"> PAGEREF _Toc240796238 \h </w:instrText>
        </w:r>
        <w:r>
          <w:rPr>
            <w:noProof/>
            <w:webHidden/>
          </w:rPr>
        </w:r>
        <w:r>
          <w:rPr>
            <w:noProof/>
            <w:webHidden/>
          </w:rPr>
          <w:fldChar w:fldCharType="separate"/>
        </w:r>
        <w:r>
          <w:rPr>
            <w:noProof/>
            <w:webHidden/>
          </w:rPr>
          <w:t>37</w:t>
        </w:r>
        <w:r>
          <w:rPr>
            <w:noProof/>
            <w:webHidden/>
          </w:rPr>
          <w:fldChar w:fldCharType="end"/>
        </w:r>
      </w:hyperlink>
    </w:p>
    <w:p w:rsidR="002C3D39" w:rsidRDefault="002C3D39">
      <w:pPr>
        <w:pStyle w:val="TOC3"/>
        <w:tabs>
          <w:tab w:val="left" w:pos="1540"/>
        </w:tabs>
        <w:rPr>
          <w:rFonts w:asciiTheme="minorHAnsi" w:eastAsiaTheme="minorEastAsia" w:hAnsiTheme="minorHAnsi" w:cstheme="minorBidi"/>
          <w:i w:val="0"/>
          <w:noProof/>
          <w:sz w:val="22"/>
          <w:szCs w:val="22"/>
        </w:rPr>
      </w:pPr>
      <w:hyperlink w:anchor="_Toc240796239" w:history="1">
        <w:r w:rsidRPr="000A2761">
          <w:rPr>
            <w:rStyle w:val="Hyperlink"/>
            <w:noProof/>
          </w:rPr>
          <w:t>2.2.1.</w:t>
        </w:r>
        <w:r>
          <w:rPr>
            <w:rFonts w:asciiTheme="minorHAnsi" w:eastAsiaTheme="minorEastAsia" w:hAnsiTheme="minorHAnsi" w:cstheme="minorBidi"/>
            <w:i w:val="0"/>
            <w:noProof/>
            <w:sz w:val="22"/>
            <w:szCs w:val="22"/>
          </w:rPr>
          <w:tab/>
        </w:r>
        <w:r w:rsidRPr="000A2761">
          <w:rPr>
            <w:rStyle w:val="Hyperlink"/>
            <w:b/>
            <w:noProof/>
          </w:rPr>
          <w:t>Parsing, Typed Canonicalization, Entity Resolution và Security-aware Parameter Retention</w:t>
        </w:r>
        <w:r>
          <w:rPr>
            <w:noProof/>
            <w:webHidden/>
          </w:rPr>
          <w:tab/>
        </w:r>
        <w:r>
          <w:rPr>
            <w:noProof/>
            <w:webHidden/>
          </w:rPr>
          <w:fldChar w:fldCharType="begin"/>
        </w:r>
        <w:r>
          <w:rPr>
            <w:noProof/>
            <w:webHidden/>
          </w:rPr>
          <w:instrText xml:space="preserve"> PAGEREF _Toc240796239 \h </w:instrText>
        </w:r>
        <w:r>
          <w:rPr>
            <w:noProof/>
            <w:webHidden/>
          </w:rPr>
        </w:r>
        <w:r>
          <w:rPr>
            <w:noProof/>
            <w:webHidden/>
          </w:rPr>
          <w:fldChar w:fldCharType="separate"/>
        </w:r>
        <w:r>
          <w:rPr>
            <w:noProof/>
            <w:webHidden/>
          </w:rPr>
          <w:t>37</w:t>
        </w:r>
        <w:r>
          <w:rPr>
            <w:noProof/>
            <w:webHidden/>
          </w:rPr>
          <w:fldChar w:fldCharType="end"/>
        </w:r>
      </w:hyperlink>
    </w:p>
    <w:p w:rsidR="002C3D39" w:rsidRDefault="002C3D39">
      <w:pPr>
        <w:pStyle w:val="TOC3"/>
        <w:tabs>
          <w:tab w:val="left" w:pos="1540"/>
        </w:tabs>
        <w:rPr>
          <w:rFonts w:asciiTheme="minorHAnsi" w:eastAsiaTheme="minorEastAsia" w:hAnsiTheme="minorHAnsi" w:cstheme="minorBidi"/>
          <w:i w:val="0"/>
          <w:noProof/>
          <w:sz w:val="22"/>
          <w:szCs w:val="22"/>
        </w:rPr>
      </w:pPr>
      <w:hyperlink w:anchor="_Toc240796240" w:history="1">
        <w:r w:rsidRPr="000A2761">
          <w:rPr>
            <w:rStyle w:val="Hyperlink"/>
            <w:noProof/>
          </w:rPr>
          <w:t>2.2.2.</w:t>
        </w:r>
        <w:r>
          <w:rPr>
            <w:rFonts w:asciiTheme="minorHAnsi" w:eastAsiaTheme="minorEastAsia" w:hAnsiTheme="minorHAnsi" w:cstheme="minorBidi"/>
            <w:i w:val="0"/>
            <w:noProof/>
            <w:sz w:val="22"/>
            <w:szCs w:val="22"/>
          </w:rPr>
          <w:tab/>
        </w:r>
        <w:r w:rsidRPr="000A2761">
          <w:rPr>
            <w:rStyle w:val="Hyperlink"/>
            <w:b/>
            <w:noProof/>
          </w:rPr>
          <w:t>Mô hình đe dọa quyền riêng tư và Controlled Linkability</w:t>
        </w:r>
        <w:r>
          <w:rPr>
            <w:noProof/>
            <w:webHidden/>
          </w:rPr>
          <w:tab/>
        </w:r>
        <w:r>
          <w:rPr>
            <w:noProof/>
            <w:webHidden/>
          </w:rPr>
          <w:fldChar w:fldCharType="begin"/>
        </w:r>
        <w:r>
          <w:rPr>
            <w:noProof/>
            <w:webHidden/>
          </w:rPr>
          <w:instrText xml:space="preserve"> PAGEREF _Toc240796240 \h </w:instrText>
        </w:r>
        <w:r>
          <w:rPr>
            <w:noProof/>
            <w:webHidden/>
          </w:rPr>
        </w:r>
        <w:r>
          <w:rPr>
            <w:noProof/>
            <w:webHidden/>
          </w:rPr>
          <w:fldChar w:fldCharType="separate"/>
        </w:r>
        <w:r>
          <w:rPr>
            <w:noProof/>
            <w:webHidden/>
          </w:rPr>
          <w:t>42</w:t>
        </w:r>
        <w:r>
          <w:rPr>
            <w:noProof/>
            <w:webHidden/>
          </w:rPr>
          <w:fldChar w:fldCharType="end"/>
        </w:r>
      </w:hyperlink>
    </w:p>
    <w:p w:rsidR="002C3D39" w:rsidRDefault="002C3D39">
      <w:pPr>
        <w:pStyle w:val="TOC3"/>
        <w:tabs>
          <w:tab w:val="left" w:pos="1540"/>
        </w:tabs>
        <w:rPr>
          <w:rFonts w:asciiTheme="minorHAnsi" w:eastAsiaTheme="minorEastAsia" w:hAnsiTheme="minorHAnsi" w:cstheme="minorBidi"/>
          <w:i w:val="0"/>
          <w:noProof/>
          <w:sz w:val="22"/>
          <w:szCs w:val="22"/>
        </w:rPr>
      </w:pPr>
      <w:hyperlink w:anchor="_Toc240796241" w:history="1">
        <w:r w:rsidRPr="000A2761">
          <w:rPr>
            <w:rStyle w:val="Hyperlink"/>
            <w:noProof/>
          </w:rPr>
          <w:t>2.2.3.</w:t>
        </w:r>
        <w:r>
          <w:rPr>
            <w:rFonts w:asciiTheme="minorHAnsi" w:eastAsiaTheme="minorEastAsia" w:hAnsiTheme="minorHAnsi" w:cstheme="minorBidi"/>
            <w:i w:val="0"/>
            <w:noProof/>
            <w:sz w:val="22"/>
            <w:szCs w:val="22"/>
          </w:rPr>
          <w:tab/>
        </w:r>
        <w:r w:rsidRPr="000A2761">
          <w:rPr>
            <w:rStyle w:val="Hyperlink"/>
            <w:b/>
            <w:noProof/>
          </w:rPr>
          <w:t>Đồng bộ thời gian và cửa sổ ngữ cảnh đa tỷ lệ</w:t>
        </w:r>
        <w:r>
          <w:rPr>
            <w:noProof/>
            <w:webHidden/>
          </w:rPr>
          <w:tab/>
        </w:r>
        <w:r>
          <w:rPr>
            <w:noProof/>
            <w:webHidden/>
          </w:rPr>
          <w:fldChar w:fldCharType="begin"/>
        </w:r>
        <w:r>
          <w:rPr>
            <w:noProof/>
            <w:webHidden/>
          </w:rPr>
          <w:instrText xml:space="preserve"> PAGEREF _Toc240796241 \h </w:instrText>
        </w:r>
        <w:r>
          <w:rPr>
            <w:noProof/>
            <w:webHidden/>
          </w:rPr>
        </w:r>
        <w:r>
          <w:rPr>
            <w:noProof/>
            <w:webHidden/>
          </w:rPr>
          <w:fldChar w:fldCharType="separate"/>
        </w:r>
        <w:r>
          <w:rPr>
            <w:noProof/>
            <w:webHidden/>
          </w:rPr>
          <w:t>46</w:t>
        </w:r>
        <w:r>
          <w:rPr>
            <w:noProof/>
            <w:webHidden/>
          </w:rPr>
          <w:fldChar w:fldCharType="end"/>
        </w:r>
      </w:hyperlink>
    </w:p>
    <w:p w:rsidR="002C3D39" w:rsidRDefault="002C3D39">
      <w:pPr>
        <w:pStyle w:val="TOC2"/>
        <w:tabs>
          <w:tab w:val="right" w:leader="dot" w:pos="9061"/>
        </w:tabs>
        <w:rPr>
          <w:rFonts w:asciiTheme="minorHAnsi" w:eastAsiaTheme="minorEastAsia" w:hAnsiTheme="minorHAnsi" w:cstheme="minorBidi"/>
          <w:noProof/>
          <w:sz w:val="22"/>
          <w:szCs w:val="22"/>
        </w:rPr>
      </w:pPr>
      <w:hyperlink w:anchor="_Toc240796242" w:history="1">
        <w:r w:rsidRPr="000A2761">
          <w:rPr>
            <w:rStyle w:val="Hyperlink"/>
            <w:noProof/>
          </w:rPr>
          <w:t>2.3.</w:t>
        </w:r>
        <w:r>
          <w:rPr>
            <w:rFonts w:asciiTheme="minorHAnsi" w:eastAsiaTheme="minorEastAsia" w:hAnsiTheme="minorHAnsi" w:cstheme="minorBidi"/>
            <w:noProof/>
            <w:sz w:val="22"/>
            <w:szCs w:val="22"/>
          </w:rPr>
          <w:tab/>
        </w:r>
        <w:r w:rsidRPr="000A2761">
          <w:rPr>
            <w:rStyle w:val="Hyperlink"/>
            <w:noProof/>
          </w:rPr>
          <w:t>Trích xuất đặc trưng đa góc nhìn</w:t>
        </w:r>
        <w:r>
          <w:rPr>
            <w:noProof/>
            <w:webHidden/>
          </w:rPr>
          <w:tab/>
        </w:r>
        <w:r>
          <w:rPr>
            <w:noProof/>
            <w:webHidden/>
          </w:rPr>
          <w:fldChar w:fldCharType="begin"/>
        </w:r>
        <w:r>
          <w:rPr>
            <w:noProof/>
            <w:webHidden/>
          </w:rPr>
          <w:instrText xml:space="preserve"> PAGEREF _Toc240796242 \h </w:instrText>
        </w:r>
        <w:r>
          <w:rPr>
            <w:noProof/>
            <w:webHidden/>
          </w:rPr>
        </w:r>
        <w:r>
          <w:rPr>
            <w:noProof/>
            <w:webHidden/>
          </w:rPr>
          <w:fldChar w:fldCharType="separate"/>
        </w:r>
        <w:r>
          <w:rPr>
            <w:noProof/>
            <w:webHidden/>
          </w:rPr>
          <w:t>48</w:t>
        </w:r>
        <w:r>
          <w:rPr>
            <w:noProof/>
            <w:webHidden/>
          </w:rPr>
          <w:fldChar w:fldCharType="end"/>
        </w:r>
      </w:hyperlink>
    </w:p>
    <w:p w:rsidR="002C3D39" w:rsidRDefault="002C3D39">
      <w:pPr>
        <w:pStyle w:val="TOC3"/>
        <w:tabs>
          <w:tab w:val="left" w:pos="1540"/>
        </w:tabs>
        <w:rPr>
          <w:rFonts w:asciiTheme="minorHAnsi" w:eastAsiaTheme="minorEastAsia" w:hAnsiTheme="minorHAnsi" w:cstheme="minorBidi"/>
          <w:i w:val="0"/>
          <w:noProof/>
          <w:sz w:val="22"/>
          <w:szCs w:val="22"/>
        </w:rPr>
      </w:pPr>
      <w:hyperlink w:anchor="_Toc240796243" w:history="1">
        <w:r w:rsidRPr="000A2761">
          <w:rPr>
            <w:rStyle w:val="Hyperlink"/>
            <w:noProof/>
          </w:rPr>
          <w:t>2.3.1.</w:t>
        </w:r>
        <w:r>
          <w:rPr>
            <w:rFonts w:asciiTheme="minorHAnsi" w:eastAsiaTheme="minorEastAsia" w:hAnsiTheme="minorHAnsi" w:cstheme="minorBidi"/>
            <w:i w:val="0"/>
            <w:noProof/>
            <w:sz w:val="22"/>
            <w:szCs w:val="22"/>
          </w:rPr>
          <w:tab/>
        </w:r>
        <w:r w:rsidRPr="000A2761">
          <w:rPr>
            <w:rStyle w:val="Hyperlink"/>
            <w:b/>
            <w:noProof/>
          </w:rPr>
          <w:t>Bộ trích xuất tuần tự ngữ nghĩa Transformer</w:t>
        </w:r>
        <w:r>
          <w:rPr>
            <w:noProof/>
            <w:webHidden/>
          </w:rPr>
          <w:tab/>
        </w:r>
        <w:r>
          <w:rPr>
            <w:noProof/>
            <w:webHidden/>
          </w:rPr>
          <w:fldChar w:fldCharType="begin"/>
        </w:r>
        <w:r>
          <w:rPr>
            <w:noProof/>
            <w:webHidden/>
          </w:rPr>
          <w:instrText xml:space="preserve"> PAGEREF _Toc240796243 \h </w:instrText>
        </w:r>
        <w:r>
          <w:rPr>
            <w:noProof/>
            <w:webHidden/>
          </w:rPr>
        </w:r>
        <w:r>
          <w:rPr>
            <w:noProof/>
            <w:webHidden/>
          </w:rPr>
          <w:fldChar w:fldCharType="separate"/>
        </w:r>
        <w:r>
          <w:rPr>
            <w:noProof/>
            <w:webHidden/>
          </w:rPr>
          <w:t>48</w:t>
        </w:r>
        <w:r>
          <w:rPr>
            <w:noProof/>
            <w:webHidden/>
          </w:rPr>
          <w:fldChar w:fldCharType="end"/>
        </w:r>
      </w:hyperlink>
    </w:p>
    <w:p w:rsidR="002C3D39" w:rsidRDefault="002C3D39">
      <w:pPr>
        <w:pStyle w:val="TOC3"/>
        <w:tabs>
          <w:tab w:val="left" w:pos="1540"/>
        </w:tabs>
        <w:rPr>
          <w:rFonts w:asciiTheme="minorHAnsi" w:eastAsiaTheme="minorEastAsia" w:hAnsiTheme="minorHAnsi" w:cstheme="minorBidi"/>
          <w:i w:val="0"/>
          <w:noProof/>
          <w:sz w:val="22"/>
          <w:szCs w:val="22"/>
        </w:rPr>
      </w:pPr>
      <w:hyperlink w:anchor="_Toc240796244" w:history="1">
        <w:r w:rsidRPr="000A2761">
          <w:rPr>
            <w:rStyle w:val="Hyperlink"/>
            <w:noProof/>
          </w:rPr>
          <w:t>2.3.2.</w:t>
        </w:r>
        <w:r>
          <w:rPr>
            <w:rFonts w:asciiTheme="minorHAnsi" w:eastAsiaTheme="minorEastAsia" w:hAnsiTheme="minorHAnsi" w:cstheme="minorBidi"/>
            <w:i w:val="0"/>
            <w:noProof/>
            <w:sz w:val="22"/>
            <w:szCs w:val="22"/>
          </w:rPr>
          <w:tab/>
        </w:r>
        <w:r w:rsidRPr="000A2761">
          <w:rPr>
            <w:rStyle w:val="Hyperlink"/>
            <w:b/>
            <w:noProof/>
          </w:rPr>
          <w:t>Xây dựng đồ thị nguồn gốc phụ thuộc thời gian và đảm bảo độ chân thực đồ thị</w:t>
        </w:r>
        <w:r>
          <w:rPr>
            <w:noProof/>
            <w:webHidden/>
          </w:rPr>
          <w:tab/>
        </w:r>
        <w:r>
          <w:rPr>
            <w:noProof/>
            <w:webHidden/>
          </w:rPr>
          <w:fldChar w:fldCharType="begin"/>
        </w:r>
        <w:r>
          <w:rPr>
            <w:noProof/>
            <w:webHidden/>
          </w:rPr>
          <w:instrText xml:space="preserve"> PAGEREF _Toc240796244 \h </w:instrText>
        </w:r>
        <w:r>
          <w:rPr>
            <w:noProof/>
            <w:webHidden/>
          </w:rPr>
        </w:r>
        <w:r>
          <w:rPr>
            <w:noProof/>
            <w:webHidden/>
          </w:rPr>
          <w:fldChar w:fldCharType="separate"/>
        </w:r>
        <w:r>
          <w:rPr>
            <w:noProof/>
            <w:webHidden/>
          </w:rPr>
          <w:t>53</w:t>
        </w:r>
        <w:r>
          <w:rPr>
            <w:noProof/>
            <w:webHidden/>
          </w:rPr>
          <w:fldChar w:fldCharType="end"/>
        </w:r>
      </w:hyperlink>
    </w:p>
    <w:p w:rsidR="002C3D39" w:rsidRDefault="002C3D39">
      <w:pPr>
        <w:pStyle w:val="TOC3"/>
        <w:tabs>
          <w:tab w:val="left" w:pos="1540"/>
        </w:tabs>
        <w:rPr>
          <w:rFonts w:asciiTheme="minorHAnsi" w:eastAsiaTheme="minorEastAsia" w:hAnsiTheme="minorHAnsi" w:cstheme="minorBidi"/>
          <w:i w:val="0"/>
          <w:noProof/>
          <w:sz w:val="22"/>
          <w:szCs w:val="22"/>
        </w:rPr>
      </w:pPr>
      <w:hyperlink w:anchor="_Toc240796245" w:history="1">
        <w:r w:rsidRPr="000A2761">
          <w:rPr>
            <w:rStyle w:val="Hyperlink"/>
            <w:noProof/>
          </w:rPr>
          <w:t>2.3.3.</w:t>
        </w:r>
        <w:r>
          <w:rPr>
            <w:rFonts w:asciiTheme="minorHAnsi" w:eastAsiaTheme="minorEastAsia" w:hAnsiTheme="minorHAnsi" w:cstheme="minorBidi"/>
            <w:i w:val="0"/>
            <w:noProof/>
            <w:sz w:val="22"/>
            <w:szCs w:val="22"/>
          </w:rPr>
          <w:tab/>
        </w:r>
        <w:r w:rsidRPr="000A2761">
          <w:rPr>
            <w:rStyle w:val="Hyperlink"/>
            <w:b/>
            <w:noProof/>
          </w:rPr>
          <w:t>Bộ trích xuất đồ thị động Temporal GNN</w:t>
        </w:r>
        <w:r>
          <w:rPr>
            <w:noProof/>
            <w:webHidden/>
          </w:rPr>
          <w:tab/>
        </w:r>
        <w:r>
          <w:rPr>
            <w:noProof/>
            <w:webHidden/>
          </w:rPr>
          <w:fldChar w:fldCharType="begin"/>
        </w:r>
        <w:r>
          <w:rPr>
            <w:noProof/>
            <w:webHidden/>
          </w:rPr>
          <w:instrText xml:space="preserve"> PAGEREF _Toc240796245 \h </w:instrText>
        </w:r>
        <w:r>
          <w:rPr>
            <w:noProof/>
            <w:webHidden/>
          </w:rPr>
        </w:r>
        <w:r>
          <w:rPr>
            <w:noProof/>
            <w:webHidden/>
          </w:rPr>
          <w:fldChar w:fldCharType="separate"/>
        </w:r>
        <w:r>
          <w:rPr>
            <w:noProof/>
            <w:webHidden/>
          </w:rPr>
          <w:t>56</w:t>
        </w:r>
        <w:r>
          <w:rPr>
            <w:noProof/>
            <w:webHidden/>
          </w:rPr>
          <w:fldChar w:fldCharType="end"/>
        </w:r>
      </w:hyperlink>
    </w:p>
    <w:p w:rsidR="002C3D39" w:rsidRDefault="002C3D39">
      <w:pPr>
        <w:pStyle w:val="TOC2"/>
        <w:tabs>
          <w:tab w:val="right" w:leader="dot" w:pos="9061"/>
        </w:tabs>
        <w:rPr>
          <w:rFonts w:asciiTheme="minorHAnsi" w:eastAsiaTheme="minorEastAsia" w:hAnsiTheme="minorHAnsi" w:cstheme="minorBidi"/>
          <w:noProof/>
          <w:sz w:val="22"/>
          <w:szCs w:val="22"/>
        </w:rPr>
      </w:pPr>
      <w:hyperlink w:anchor="_Toc240796246" w:history="1">
        <w:r w:rsidRPr="000A2761">
          <w:rPr>
            <w:rStyle w:val="Hyperlink"/>
            <w:noProof/>
          </w:rPr>
          <w:t>2.4.</w:t>
        </w:r>
        <w:r>
          <w:rPr>
            <w:rFonts w:asciiTheme="minorHAnsi" w:eastAsiaTheme="minorEastAsia" w:hAnsiTheme="minorHAnsi" w:cstheme="minorBidi"/>
            <w:noProof/>
            <w:sz w:val="22"/>
            <w:szCs w:val="22"/>
          </w:rPr>
          <w:tab/>
        </w:r>
        <w:r w:rsidRPr="000A2761">
          <w:rPr>
            <w:rStyle w:val="Hyperlink"/>
            <w:noProof/>
          </w:rPr>
          <w:t>Gióng hàng và học biểu diễn thống nhất đa góc nhìn</w:t>
        </w:r>
        <w:r>
          <w:rPr>
            <w:noProof/>
            <w:webHidden/>
          </w:rPr>
          <w:tab/>
        </w:r>
        <w:r>
          <w:rPr>
            <w:noProof/>
            <w:webHidden/>
          </w:rPr>
          <w:fldChar w:fldCharType="begin"/>
        </w:r>
        <w:r>
          <w:rPr>
            <w:noProof/>
            <w:webHidden/>
          </w:rPr>
          <w:instrText xml:space="preserve"> PAGEREF _Toc240796246 \h </w:instrText>
        </w:r>
        <w:r>
          <w:rPr>
            <w:noProof/>
            <w:webHidden/>
          </w:rPr>
        </w:r>
        <w:r>
          <w:rPr>
            <w:noProof/>
            <w:webHidden/>
          </w:rPr>
          <w:fldChar w:fldCharType="separate"/>
        </w:r>
        <w:r>
          <w:rPr>
            <w:noProof/>
            <w:webHidden/>
          </w:rPr>
          <w:t>61</w:t>
        </w:r>
        <w:r>
          <w:rPr>
            <w:noProof/>
            <w:webHidden/>
          </w:rPr>
          <w:fldChar w:fldCharType="end"/>
        </w:r>
      </w:hyperlink>
    </w:p>
    <w:p w:rsidR="002C3D39" w:rsidRDefault="002C3D39">
      <w:pPr>
        <w:pStyle w:val="TOC3"/>
        <w:tabs>
          <w:tab w:val="left" w:pos="1540"/>
        </w:tabs>
        <w:rPr>
          <w:rFonts w:asciiTheme="minorHAnsi" w:eastAsiaTheme="minorEastAsia" w:hAnsiTheme="minorHAnsi" w:cstheme="minorBidi"/>
          <w:i w:val="0"/>
          <w:noProof/>
          <w:sz w:val="22"/>
          <w:szCs w:val="22"/>
        </w:rPr>
      </w:pPr>
      <w:hyperlink w:anchor="_Toc240796247" w:history="1">
        <w:r w:rsidRPr="000A2761">
          <w:rPr>
            <w:rStyle w:val="Hyperlink"/>
            <w:noProof/>
          </w:rPr>
          <w:t>2.4.1.</w:t>
        </w:r>
        <w:r>
          <w:rPr>
            <w:rFonts w:asciiTheme="minorHAnsi" w:eastAsiaTheme="minorEastAsia" w:hAnsiTheme="minorHAnsi" w:cstheme="minorBidi"/>
            <w:i w:val="0"/>
            <w:noProof/>
            <w:sz w:val="22"/>
            <w:szCs w:val="22"/>
          </w:rPr>
          <w:tab/>
        </w:r>
        <w:r w:rsidRPr="000A2761">
          <w:rPr>
            <w:rStyle w:val="Hyperlink"/>
            <w:b/>
            <w:noProof/>
          </w:rPr>
          <w:t>Gióng hàng đa góc nhìn dị thể</w:t>
        </w:r>
        <w:r>
          <w:rPr>
            <w:noProof/>
            <w:webHidden/>
          </w:rPr>
          <w:tab/>
        </w:r>
        <w:r>
          <w:rPr>
            <w:noProof/>
            <w:webHidden/>
          </w:rPr>
          <w:fldChar w:fldCharType="begin"/>
        </w:r>
        <w:r>
          <w:rPr>
            <w:noProof/>
            <w:webHidden/>
          </w:rPr>
          <w:instrText xml:space="preserve"> PAGEREF _Toc240796247 \h </w:instrText>
        </w:r>
        <w:r>
          <w:rPr>
            <w:noProof/>
            <w:webHidden/>
          </w:rPr>
        </w:r>
        <w:r>
          <w:rPr>
            <w:noProof/>
            <w:webHidden/>
          </w:rPr>
          <w:fldChar w:fldCharType="separate"/>
        </w:r>
        <w:r>
          <w:rPr>
            <w:noProof/>
            <w:webHidden/>
          </w:rPr>
          <w:t>62</w:t>
        </w:r>
        <w:r>
          <w:rPr>
            <w:noProof/>
            <w:webHidden/>
          </w:rPr>
          <w:fldChar w:fldCharType="end"/>
        </w:r>
      </w:hyperlink>
    </w:p>
    <w:p w:rsidR="002C3D39" w:rsidRDefault="002C3D39">
      <w:pPr>
        <w:pStyle w:val="TOC3"/>
        <w:tabs>
          <w:tab w:val="left" w:pos="1540"/>
        </w:tabs>
        <w:rPr>
          <w:rFonts w:asciiTheme="minorHAnsi" w:eastAsiaTheme="minorEastAsia" w:hAnsiTheme="minorHAnsi" w:cstheme="minorBidi"/>
          <w:i w:val="0"/>
          <w:noProof/>
          <w:sz w:val="22"/>
          <w:szCs w:val="22"/>
        </w:rPr>
      </w:pPr>
      <w:hyperlink w:anchor="_Toc240796248" w:history="1">
        <w:r w:rsidRPr="000A2761">
          <w:rPr>
            <w:rStyle w:val="Hyperlink"/>
            <w:noProof/>
          </w:rPr>
          <w:t>2.4.2.</w:t>
        </w:r>
        <w:r>
          <w:rPr>
            <w:rFonts w:asciiTheme="minorHAnsi" w:eastAsiaTheme="minorEastAsia" w:hAnsiTheme="minorHAnsi" w:cstheme="minorBidi"/>
            <w:i w:val="0"/>
            <w:noProof/>
            <w:sz w:val="22"/>
            <w:szCs w:val="22"/>
          </w:rPr>
          <w:tab/>
        </w:r>
        <w:r w:rsidRPr="000A2761">
          <w:rPr>
            <w:rStyle w:val="Hyperlink"/>
            <w:b/>
            <w:noProof/>
          </w:rPr>
          <w:t>Nhận thức hành vi quản trị viên và điều hòa rủi ro</w:t>
        </w:r>
        <w:r>
          <w:rPr>
            <w:noProof/>
            <w:webHidden/>
          </w:rPr>
          <w:tab/>
        </w:r>
        <w:r>
          <w:rPr>
            <w:noProof/>
            <w:webHidden/>
          </w:rPr>
          <w:fldChar w:fldCharType="begin"/>
        </w:r>
        <w:r>
          <w:rPr>
            <w:noProof/>
            <w:webHidden/>
          </w:rPr>
          <w:instrText xml:space="preserve"> PAGEREF _Toc240796248 \h </w:instrText>
        </w:r>
        <w:r>
          <w:rPr>
            <w:noProof/>
            <w:webHidden/>
          </w:rPr>
        </w:r>
        <w:r>
          <w:rPr>
            <w:noProof/>
            <w:webHidden/>
          </w:rPr>
          <w:fldChar w:fldCharType="separate"/>
        </w:r>
        <w:r>
          <w:rPr>
            <w:noProof/>
            <w:webHidden/>
          </w:rPr>
          <w:t>67</w:t>
        </w:r>
        <w:r>
          <w:rPr>
            <w:noProof/>
            <w:webHidden/>
          </w:rPr>
          <w:fldChar w:fldCharType="end"/>
        </w:r>
      </w:hyperlink>
    </w:p>
    <w:p w:rsidR="002C3D39" w:rsidRDefault="002C3D39">
      <w:pPr>
        <w:pStyle w:val="TOC3"/>
        <w:tabs>
          <w:tab w:val="left" w:pos="1540"/>
        </w:tabs>
        <w:rPr>
          <w:rFonts w:asciiTheme="minorHAnsi" w:eastAsiaTheme="minorEastAsia" w:hAnsiTheme="minorHAnsi" w:cstheme="minorBidi"/>
          <w:i w:val="0"/>
          <w:noProof/>
          <w:sz w:val="22"/>
          <w:szCs w:val="22"/>
        </w:rPr>
      </w:pPr>
      <w:hyperlink w:anchor="_Toc240796249" w:history="1">
        <w:r w:rsidRPr="000A2761">
          <w:rPr>
            <w:rStyle w:val="Hyperlink"/>
            <w:noProof/>
          </w:rPr>
          <w:t>2.4.3.</w:t>
        </w:r>
        <w:r>
          <w:rPr>
            <w:rFonts w:asciiTheme="minorHAnsi" w:eastAsiaTheme="minorEastAsia" w:hAnsiTheme="minorHAnsi" w:cstheme="minorBidi"/>
            <w:i w:val="0"/>
            <w:noProof/>
            <w:sz w:val="22"/>
            <w:szCs w:val="22"/>
          </w:rPr>
          <w:tab/>
        </w:r>
        <w:r w:rsidRPr="000A2761">
          <w:rPr>
            <w:rStyle w:val="Hyperlink"/>
            <w:b/>
            <w:noProof/>
          </w:rPr>
          <w:t>Hàm mục tiêu thống nhất và phân bổ bằng chứng yếu</w:t>
        </w:r>
        <w:r>
          <w:rPr>
            <w:noProof/>
            <w:webHidden/>
          </w:rPr>
          <w:tab/>
        </w:r>
        <w:r>
          <w:rPr>
            <w:noProof/>
            <w:webHidden/>
          </w:rPr>
          <w:fldChar w:fldCharType="begin"/>
        </w:r>
        <w:r>
          <w:rPr>
            <w:noProof/>
            <w:webHidden/>
          </w:rPr>
          <w:instrText xml:space="preserve"> PAGEREF _Toc240796249 \h </w:instrText>
        </w:r>
        <w:r>
          <w:rPr>
            <w:noProof/>
            <w:webHidden/>
          </w:rPr>
        </w:r>
        <w:r>
          <w:rPr>
            <w:noProof/>
            <w:webHidden/>
          </w:rPr>
          <w:fldChar w:fldCharType="separate"/>
        </w:r>
        <w:r>
          <w:rPr>
            <w:noProof/>
            <w:webHidden/>
          </w:rPr>
          <w:t>69</w:t>
        </w:r>
        <w:r>
          <w:rPr>
            <w:noProof/>
            <w:webHidden/>
          </w:rPr>
          <w:fldChar w:fldCharType="end"/>
        </w:r>
      </w:hyperlink>
    </w:p>
    <w:p w:rsidR="002C3D39" w:rsidRDefault="002C3D39">
      <w:pPr>
        <w:pStyle w:val="TOC3"/>
        <w:tabs>
          <w:tab w:val="left" w:pos="1540"/>
        </w:tabs>
        <w:rPr>
          <w:rFonts w:asciiTheme="minorHAnsi" w:eastAsiaTheme="minorEastAsia" w:hAnsiTheme="minorHAnsi" w:cstheme="minorBidi"/>
          <w:i w:val="0"/>
          <w:noProof/>
          <w:sz w:val="22"/>
          <w:szCs w:val="22"/>
        </w:rPr>
      </w:pPr>
      <w:hyperlink w:anchor="_Toc240796250" w:history="1">
        <w:r w:rsidRPr="000A2761">
          <w:rPr>
            <w:rStyle w:val="Hyperlink"/>
            <w:noProof/>
          </w:rPr>
          <w:t>2.4.4.</w:t>
        </w:r>
        <w:r>
          <w:rPr>
            <w:rFonts w:asciiTheme="minorHAnsi" w:eastAsiaTheme="minorEastAsia" w:hAnsiTheme="minorHAnsi" w:cstheme="minorBidi"/>
            <w:i w:val="0"/>
            <w:noProof/>
            <w:sz w:val="22"/>
            <w:szCs w:val="22"/>
          </w:rPr>
          <w:tab/>
        </w:r>
        <w:r w:rsidRPr="000A2761">
          <w:rPr>
            <w:rStyle w:val="Hyperlink"/>
            <w:b/>
            <w:noProof/>
          </w:rPr>
          <w:t>Biểu diễn thống nhất, giao diện đầu ra và độ phức tạp</w:t>
        </w:r>
        <w:r>
          <w:rPr>
            <w:noProof/>
            <w:webHidden/>
          </w:rPr>
          <w:tab/>
        </w:r>
        <w:r>
          <w:rPr>
            <w:noProof/>
            <w:webHidden/>
          </w:rPr>
          <w:fldChar w:fldCharType="begin"/>
        </w:r>
        <w:r>
          <w:rPr>
            <w:noProof/>
            <w:webHidden/>
          </w:rPr>
          <w:instrText xml:space="preserve"> PAGEREF _Toc240796250 \h </w:instrText>
        </w:r>
        <w:r>
          <w:rPr>
            <w:noProof/>
            <w:webHidden/>
          </w:rPr>
        </w:r>
        <w:r>
          <w:rPr>
            <w:noProof/>
            <w:webHidden/>
          </w:rPr>
          <w:fldChar w:fldCharType="separate"/>
        </w:r>
        <w:r>
          <w:rPr>
            <w:noProof/>
            <w:webHidden/>
          </w:rPr>
          <w:t>75</w:t>
        </w:r>
        <w:r>
          <w:rPr>
            <w:noProof/>
            <w:webHidden/>
          </w:rPr>
          <w:fldChar w:fldCharType="end"/>
        </w:r>
      </w:hyperlink>
    </w:p>
    <w:p w:rsidR="002C3D39" w:rsidRDefault="002C3D39">
      <w:pPr>
        <w:pStyle w:val="TOC1"/>
        <w:rPr>
          <w:rFonts w:asciiTheme="minorHAnsi" w:eastAsiaTheme="minorEastAsia" w:hAnsiTheme="minorHAnsi" w:cstheme="minorBidi"/>
          <w:b w:val="0"/>
          <w:noProof/>
          <w:sz w:val="22"/>
          <w:szCs w:val="22"/>
        </w:rPr>
      </w:pPr>
      <w:hyperlink w:anchor="_Toc240796251" w:history="1">
        <w:r w:rsidRPr="000A2761">
          <w:rPr>
            <w:rStyle w:val="Hyperlink"/>
            <w:noProof/>
          </w:rPr>
          <w:t>Chương 3. THỰC NGHIỆM, ĐÁNH GIÁ VÀ ỨNG DỤNG</w:t>
        </w:r>
        <w:r>
          <w:rPr>
            <w:noProof/>
            <w:webHidden/>
          </w:rPr>
          <w:tab/>
        </w:r>
        <w:r>
          <w:rPr>
            <w:noProof/>
            <w:webHidden/>
          </w:rPr>
          <w:fldChar w:fldCharType="begin"/>
        </w:r>
        <w:r>
          <w:rPr>
            <w:noProof/>
            <w:webHidden/>
          </w:rPr>
          <w:instrText xml:space="preserve"> PAGEREF _Toc240796251 \h </w:instrText>
        </w:r>
        <w:r>
          <w:rPr>
            <w:noProof/>
            <w:webHidden/>
          </w:rPr>
        </w:r>
        <w:r>
          <w:rPr>
            <w:noProof/>
            <w:webHidden/>
          </w:rPr>
          <w:fldChar w:fldCharType="separate"/>
        </w:r>
        <w:r>
          <w:rPr>
            <w:noProof/>
            <w:webHidden/>
          </w:rPr>
          <w:t>79</w:t>
        </w:r>
        <w:r>
          <w:rPr>
            <w:noProof/>
            <w:webHidden/>
          </w:rPr>
          <w:fldChar w:fldCharType="end"/>
        </w:r>
      </w:hyperlink>
    </w:p>
    <w:p w:rsidR="002C3D39" w:rsidRDefault="002C3D39">
      <w:pPr>
        <w:pStyle w:val="TOC2"/>
        <w:tabs>
          <w:tab w:val="right" w:leader="dot" w:pos="9061"/>
        </w:tabs>
        <w:rPr>
          <w:rFonts w:asciiTheme="minorHAnsi" w:eastAsiaTheme="minorEastAsia" w:hAnsiTheme="minorHAnsi" w:cstheme="minorBidi"/>
          <w:noProof/>
          <w:sz w:val="22"/>
          <w:szCs w:val="22"/>
        </w:rPr>
      </w:pPr>
      <w:hyperlink w:anchor="_Toc240796252" w:history="1">
        <w:r w:rsidRPr="000A2761">
          <w:rPr>
            <w:rStyle w:val="Hyperlink"/>
            <w:noProof/>
          </w:rPr>
          <w:t>3.1.</w:t>
        </w:r>
        <w:r>
          <w:rPr>
            <w:rFonts w:asciiTheme="minorHAnsi" w:eastAsiaTheme="minorEastAsia" w:hAnsiTheme="minorHAnsi" w:cstheme="minorBidi"/>
            <w:noProof/>
            <w:sz w:val="22"/>
            <w:szCs w:val="22"/>
          </w:rPr>
          <w:tab/>
        </w:r>
        <w:r w:rsidRPr="000A2761">
          <w:rPr>
            <w:rStyle w:val="Hyperlink"/>
            <w:noProof/>
          </w:rPr>
          <w:t>Thiết lập thực nghiệm và dữ liệu</w:t>
        </w:r>
        <w:r>
          <w:rPr>
            <w:noProof/>
            <w:webHidden/>
          </w:rPr>
          <w:tab/>
        </w:r>
        <w:r>
          <w:rPr>
            <w:noProof/>
            <w:webHidden/>
          </w:rPr>
          <w:fldChar w:fldCharType="begin"/>
        </w:r>
        <w:r>
          <w:rPr>
            <w:noProof/>
            <w:webHidden/>
          </w:rPr>
          <w:instrText xml:space="preserve"> PAGEREF _Toc240796252 \h </w:instrText>
        </w:r>
        <w:r>
          <w:rPr>
            <w:noProof/>
            <w:webHidden/>
          </w:rPr>
        </w:r>
        <w:r>
          <w:rPr>
            <w:noProof/>
            <w:webHidden/>
          </w:rPr>
          <w:fldChar w:fldCharType="separate"/>
        </w:r>
        <w:r>
          <w:rPr>
            <w:noProof/>
            <w:webHidden/>
          </w:rPr>
          <w:t>79</w:t>
        </w:r>
        <w:r>
          <w:rPr>
            <w:noProof/>
            <w:webHidden/>
          </w:rPr>
          <w:fldChar w:fldCharType="end"/>
        </w:r>
      </w:hyperlink>
    </w:p>
    <w:p w:rsidR="002C3D39" w:rsidRDefault="002C3D39">
      <w:pPr>
        <w:pStyle w:val="TOC3"/>
        <w:tabs>
          <w:tab w:val="left" w:pos="1540"/>
        </w:tabs>
        <w:rPr>
          <w:rFonts w:asciiTheme="minorHAnsi" w:eastAsiaTheme="minorEastAsia" w:hAnsiTheme="minorHAnsi" w:cstheme="minorBidi"/>
          <w:i w:val="0"/>
          <w:noProof/>
          <w:sz w:val="22"/>
          <w:szCs w:val="22"/>
        </w:rPr>
      </w:pPr>
      <w:hyperlink w:anchor="_Toc240796253" w:history="1">
        <w:r w:rsidRPr="000A2761">
          <w:rPr>
            <w:rStyle w:val="Hyperlink"/>
            <w:noProof/>
          </w:rPr>
          <w:t>3.1.1.</w:t>
        </w:r>
        <w:r>
          <w:rPr>
            <w:rFonts w:asciiTheme="minorHAnsi" w:eastAsiaTheme="minorEastAsia" w:hAnsiTheme="minorHAnsi" w:cstheme="minorBidi"/>
            <w:i w:val="0"/>
            <w:noProof/>
            <w:sz w:val="22"/>
            <w:szCs w:val="22"/>
          </w:rPr>
          <w:tab/>
        </w:r>
        <w:r w:rsidRPr="000A2761">
          <w:rPr>
            <w:rStyle w:val="Hyperlink"/>
            <w:b/>
            <w:noProof/>
          </w:rPr>
          <w:t>Môi trường tính toán, tính tái lập và kiểm định độ bất định thống kê</w:t>
        </w:r>
        <w:r>
          <w:rPr>
            <w:noProof/>
            <w:webHidden/>
          </w:rPr>
          <w:tab/>
        </w:r>
        <w:r>
          <w:rPr>
            <w:noProof/>
            <w:webHidden/>
          </w:rPr>
          <w:fldChar w:fldCharType="begin"/>
        </w:r>
        <w:r>
          <w:rPr>
            <w:noProof/>
            <w:webHidden/>
          </w:rPr>
          <w:instrText xml:space="preserve"> PAGEREF _Toc240796253 \h </w:instrText>
        </w:r>
        <w:r>
          <w:rPr>
            <w:noProof/>
            <w:webHidden/>
          </w:rPr>
        </w:r>
        <w:r>
          <w:rPr>
            <w:noProof/>
            <w:webHidden/>
          </w:rPr>
          <w:fldChar w:fldCharType="separate"/>
        </w:r>
        <w:r>
          <w:rPr>
            <w:noProof/>
            <w:webHidden/>
          </w:rPr>
          <w:t>79</w:t>
        </w:r>
        <w:r>
          <w:rPr>
            <w:noProof/>
            <w:webHidden/>
          </w:rPr>
          <w:fldChar w:fldCharType="end"/>
        </w:r>
      </w:hyperlink>
    </w:p>
    <w:p w:rsidR="002C3D39" w:rsidRDefault="002C3D39">
      <w:pPr>
        <w:pStyle w:val="TOC3"/>
        <w:tabs>
          <w:tab w:val="left" w:pos="1540"/>
        </w:tabs>
        <w:rPr>
          <w:rFonts w:asciiTheme="minorHAnsi" w:eastAsiaTheme="minorEastAsia" w:hAnsiTheme="minorHAnsi" w:cstheme="minorBidi"/>
          <w:i w:val="0"/>
          <w:noProof/>
          <w:sz w:val="22"/>
          <w:szCs w:val="22"/>
        </w:rPr>
      </w:pPr>
      <w:hyperlink w:anchor="_Toc240796254" w:history="1">
        <w:r w:rsidRPr="000A2761">
          <w:rPr>
            <w:rStyle w:val="Hyperlink"/>
            <w:noProof/>
          </w:rPr>
          <w:t>3.1.2.</w:t>
        </w:r>
        <w:r>
          <w:rPr>
            <w:rFonts w:asciiTheme="minorHAnsi" w:eastAsiaTheme="minorEastAsia" w:hAnsiTheme="minorHAnsi" w:cstheme="minorBidi"/>
            <w:i w:val="0"/>
            <w:noProof/>
            <w:sz w:val="22"/>
            <w:szCs w:val="22"/>
          </w:rPr>
          <w:tab/>
        </w:r>
        <w:r w:rsidRPr="000A2761">
          <w:rPr>
            <w:rStyle w:val="Hyperlink"/>
            <w:b/>
            <w:noProof/>
          </w:rPr>
          <w:t>Khung dữ liệu đối chuẩn và giao thức phân chia theo dòng thời gian chống rò rỉ</w:t>
        </w:r>
        <w:r>
          <w:rPr>
            <w:noProof/>
            <w:webHidden/>
          </w:rPr>
          <w:tab/>
        </w:r>
        <w:r>
          <w:rPr>
            <w:noProof/>
            <w:webHidden/>
          </w:rPr>
          <w:fldChar w:fldCharType="begin"/>
        </w:r>
        <w:r>
          <w:rPr>
            <w:noProof/>
            <w:webHidden/>
          </w:rPr>
          <w:instrText xml:space="preserve"> PAGEREF _Toc240796254 \h </w:instrText>
        </w:r>
        <w:r>
          <w:rPr>
            <w:noProof/>
            <w:webHidden/>
          </w:rPr>
        </w:r>
        <w:r>
          <w:rPr>
            <w:noProof/>
            <w:webHidden/>
          </w:rPr>
          <w:fldChar w:fldCharType="separate"/>
        </w:r>
        <w:r>
          <w:rPr>
            <w:noProof/>
            <w:webHidden/>
          </w:rPr>
          <w:t>81</w:t>
        </w:r>
        <w:r>
          <w:rPr>
            <w:noProof/>
            <w:webHidden/>
          </w:rPr>
          <w:fldChar w:fldCharType="end"/>
        </w:r>
      </w:hyperlink>
    </w:p>
    <w:p w:rsidR="002C3D39" w:rsidRDefault="002C3D39">
      <w:pPr>
        <w:pStyle w:val="TOC3"/>
        <w:tabs>
          <w:tab w:val="left" w:pos="1540"/>
        </w:tabs>
        <w:rPr>
          <w:rFonts w:asciiTheme="minorHAnsi" w:eastAsiaTheme="minorEastAsia" w:hAnsiTheme="minorHAnsi" w:cstheme="minorBidi"/>
          <w:i w:val="0"/>
          <w:noProof/>
          <w:sz w:val="22"/>
          <w:szCs w:val="22"/>
        </w:rPr>
      </w:pPr>
      <w:hyperlink w:anchor="_Toc240796255" w:history="1">
        <w:r w:rsidRPr="000A2761">
          <w:rPr>
            <w:rStyle w:val="Hyperlink"/>
            <w:noProof/>
          </w:rPr>
          <w:t>3.1.3.</w:t>
        </w:r>
        <w:r>
          <w:rPr>
            <w:rFonts w:asciiTheme="minorHAnsi" w:eastAsiaTheme="minorEastAsia" w:hAnsiTheme="minorHAnsi" w:cstheme="minorBidi"/>
            <w:i w:val="0"/>
            <w:noProof/>
            <w:sz w:val="22"/>
            <w:szCs w:val="22"/>
          </w:rPr>
          <w:tab/>
        </w:r>
        <w:r w:rsidRPr="000A2761">
          <w:rPr>
            <w:rStyle w:val="Hyperlink"/>
            <w:b/>
            <w:noProof/>
          </w:rPr>
          <w:t>Hệ thống thang đo ba tầng và hàm mục tiêu huấn luyện</w:t>
        </w:r>
        <w:r>
          <w:rPr>
            <w:noProof/>
            <w:webHidden/>
          </w:rPr>
          <w:tab/>
        </w:r>
        <w:r>
          <w:rPr>
            <w:noProof/>
            <w:webHidden/>
          </w:rPr>
          <w:fldChar w:fldCharType="begin"/>
        </w:r>
        <w:r>
          <w:rPr>
            <w:noProof/>
            <w:webHidden/>
          </w:rPr>
          <w:instrText xml:space="preserve"> PAGEREF _Toc240796255 \h </w:instrText>
        </w:r>
        <w:r>
          <w:rPr>
            <w:noProof/>
            <w:webHidden/>
          </w:rPr>
        </w:r>
        <w:r>
          <w:rPr>
            <w:noProof/>
            <w:webHidden/>
          </w:rPr>
          <w:fldChar w:fldCharType="separate"/>
        </w:r>
        <w:r>
          <w:rPr>
            <w:noProof/>
            <w:webHidden/>
          </w:rPr>
          <w:t>83</w:t>
        </w:r>
        <w:r>
          <w:rPr>
            <w:noProof/>
            <w:webHidden/>
          </w:rPr>
          <w:fldChar w:fldCharType="end"/>
        </w:r>
      </w:hyperlink>
    </w:p>
    <w:p w:rsidR="002C3D39" w:rsidRDefault="002C3D39">
      <w:pPr>
        <w:pStyle w:val="TOC2"/>
        <w:tabs>
          <w:tab w:val="right" w:leader="dot" w:pos="9061"/>
        </w:tabs>
        <w:rPr>
          <w:rFonts w:asciiTheme="minorHAnsi" w:eastAsiaTheme="minorEastAsia" w:hAnsiTheme="minorHAnsi" w:cstheme="minorBidi"/>
          <w:noProof/>
          <w:sz w:val="22"/>
          <w:szCs w:val="22"/>
        </w:rPr>
      </w:pPr>
      <w:hyperlink w:anchor="_Toc240796256" w:history="1">
        <w:r w:rsidRPr="000A2761">
          <w:rPr>
            <w:rStyle w:val="Hyperlink"/>
            <w:noProof/>
          </w:rPr>
          <w:t>3.2.</w:t>
        </w:r>
        <w:r>
          <w:rPr>
            <w:rFonts w:asciiTheme="minorHAnsi" w:eastAsiaTheme="minorEastAsia" w:hAnsiTheme="minorHAnsi" w:cstheme="minorBidi"/>
            <w:noProof/>
            <w:sz w:val="22"/>
            <w:szCs w:val="22"/>
          </w:rPr>
          <w:tab/>
        </w:r>
        <w:r w:rsidRPr="000A2761">
          <w:rPr>
            <w:rStyle w:val="Hyperlink"/>
            <w:noProof/>
          </w:rPr>
          <w:t>Kết quả tiền huấn luyện và đối sánh phương pháp luận</w:t>
        </w:r>
        <w:r>
          <w:rPr>
            <w:noProof/>
            <w:webHidden/>
          </w:rPr>
          <w:tab/>
        </w:r>
        <w:r>
          <w:rPr>
            <w:noProof/>
            <w:webHidden/>
          </w:rPr>
          <w:fldChar w:fldCharType="begin"/>
        </w:r>
        <w:r>
          <w:rPr>
            <w:noProof/>
            <w:webHidden/>
          </w:rPr>
          <w:instrText xml:space="preserve"> PAGEREF _Toc240796256 \h </w:instrText>
        </w:r>
        <w:r>
          <w:rPr>
            <w:noProof/>
            <w:webHidden/>
          </w:rPr>
        </w:r>
        <w:r>
          <w:rPr>
            <w:noProof/>
            <w:webHidden/>
          </w:rPr>
          <w:fldChar w:fldCharType="separate"/>
        </w:r>
        <w:r>
          <w:rPr>
            <w:noProof/>
            <w:webHidden/>
          </w:rPr>
          <w:t>86</w:t>
        </w:r>
        <w:r>
          <w:rPr>
            <w:noProof/>
            <w:webHidden/>
          </w:rPr>
          <w:fldChar w:fldCharType="end"/>
        </w:r>
      </w:hyperlink>
    </w:p>
    <w:p w:rsidR="002C3D39" w:rsidRDefault="002C3D39">
      <w:pPr>
        <w:pStyle w:val="TOC3"/>
        <w:tabs>
          <w:tab w:val="left" w:pos="1540"/>
        </w:tabs>
        <w:rPr>
          <w:rFonts w:asciiTheme="minorHAnsi" w:eastAsiaTheme="minorEastAsia" w:hAnsiTheme="minorHAnsi" w:cstheme="minorBidi"/>
          <w:i w:val="0"/>
          <w:noProof/>
          <w:sz w:val="22"/>
          <w:szCs w:val="22"/>
        </w:rPr>
      </w:pPr>
      <w:hyperlink w:anchor="_Toc240796257" w:history="1">
        <w:r w:rsidRPr="000A2761">
          <w:rPr>
            <w:rStyle w:val="Hyperlink"/>
            <w:noProof/>
          </w:rPr>
          <w:t>3.2.1.</w:t>
        </w:r>
        <w:r>
          <w:rPr>
            <w:rFonts w:asciiTheme="minorHAnsi" w:eastAsiaTheme="minorEastAsia" w:hAnsiTheme="minorHAnsi" w:cstheme="minorBidi"/>
            <w:i w:val="0"/>
            <w:noProof/>
            <w:sz w:val="22"/>
            <w:szCs w:val="22"/>
          </w:rPr>
          <w:tab/>
        </w:r>
        <w:r w:rsidRPr="000A2761">
          <w:rPr>
            <w:rStyle w:val="Hyperlink"/>
            <w:b/>
            <w:noProof/>
          </w:rPr>
          <w:t>Kết quả huấn luyện Stage A2 trên 5 hạt ngẫu nhiên thực nghiệm</w:t>
        </w:r>
        <w:r>
          <w:rPr>
            <w:noProof/>
            <w:webHidden/>
          </w:rPr>
          <w:tab/>
        </w:r>
        <w:r>
          <w:rPr>
            <w:noProof/>
            <w:webHidden/>
          </w:rPr>
          <w:fldChar w:fldCharType="begin"/>
        </w:r>
        <w:r>
          <w:rPr>
            <w:noProof/>
            <w:webHidden/>
          </w:rPr>
          <w:instrText xml:space="preserve"> PAGEREF _Toc240796257 \h </w:instrText>
        </w:r>
        <w:r>
          <w:rPr>
            <w:noProof/>
            <w:webHidden/>
          </w:rPr>
        </w:r>
        <w:r>
          <w:rPr>
            <w:noProof/>
            <w:webHidden/>
          </w:rPr>
          <w:fldChar w:fldCharType="separate"/>
        </w:r>
        <w:r>
          <w:rPr>
            <w:noProof/>
            <w:webHidden/>
          </w:rPr>
          <w:t>86</w:t>
        </w:r>
        <w:r>
          <w:rPr>
            <w:noProof/>
            <w:webHidden/>
          </w:rPr>
          <w:fldChar w:fldCharType="end"/>
        </w:r>
      </w:hyperlink>
    </w:p>
    <w:p w:rsidR="002C3D39" w:rsidRDefault="002C3D39">
      <w:pPr>
        <w:pStyle w:val="TOC3"/>
        <w:tabs>
          <w:tab w:val="left" w:pos="1540"/>
        </w:tabs>
        <w:rPr>
          <w:rFonts w:asciiTheme="minorHAnsi" w:eastAsiaTheme="minorEastAsia" w:hAnsiTheme="minorHAnsi" w:cstheme="minorBidi"/>
          <w:i w:val="0"/>
          <w:noProof/>
          <w:sz w:val="22"/>
          <w:szCs w:val="22"/>
        </w:rPr>
      </w:pPr>
      <w:hyperlink w:anchor="_Toc240796258" w:history="1">
        <w:r w:rsidRPr="000A2761">
          <w:rPr>
            <w:rStyle w:val="Hyperlink"/>
            <w:noProof/>
          </w:rPr>
          <w:t>3.2.2.</w:t>
        </w:r>
        <w:r>
          <w:rPr>
            <w:rFonts w:asciiTheme="minorHAnsi" w:eastAsiaTheme="minorEastAsia" w:hAnsiTheme="minorHAnsi" w:cstheme="minorBidi"/>
            <w:i w:val="0"/>
            <w:noProof/>
            <w:sz w:val="22"/>
            <w:szCs w:val="22"/>
          </w:rPr>
          <w:tab/>
        </w:r>
        <w:r w:rsidRPr="000A2761">
          <w:rPr>
            <w:rStyle w:val="Hyperlink"/>
            <w:b/>
            <w:noProof/>
          </w:rPr>
          <w:t>Đối sánh đặc tính phương pháp luận so với các nghiên cứu cơ sở</w:t>
        </w:r>
        <w:r>
          <w:rPr>
            <w:noProof/>
            <w:webHidden/>
          </w:rPr>
          <w:tab/>
        </w:r>
        <w:r>
          <w:rPr>
            <w:noProof/>
            <w:webHidden/>
          </w:rPr>
          <w:fldChar w:fldCharType="begin"/>
        </w:r>
        <w:r>
          <w:rPr>
            <w:noProof/>
            <w:webHidden/>
          </w:rPr>
          <w:instrText xml:space="preserve"> PAGEREF _Toc240796258 \h </w:instrText>
        </w:r>
        <w:r>
          <w:rPr>
            <w:noProof/>
            <w:webHidden/>
          </w:rPr>
        </w:r>
        <w:r>
          <w:rPr>
            <w:noProof/>
            <w:webHidden/>
          </w:rPr>
          <w:fldChar w:fldCharType="separate"/>
        </w:r>
        <w:r>
          <w:rPr>
            <w:noProof/>
            <w:webHidden/>
          </w:rPr>
          <w:t>89</w:t>
        </w:r>
        <w:r>
          <w:rPr>
            <w:noProof/>
            <w:webHidden/>
          </w:rPr>
          <w:fldChar w:fldCharType="end"/>
        </w:r>
      </w:hyperlink>
    </w:p>
    <w:p w:rsidR="002C3D39" w:rsidRDefault="002C3D39">
      <w:pPr>
        <w:pStyle w:val="TOC3"/>
        <w:tabs>
          <w:tab w:val="left" w:pos="1540"/>
        </w:tabs>
        <w:rPr>
          <w:rFonts w:asciiTheme="minorHAnsi" w:eastAsiaTheme="minorEastAsia" w:hAnsiTheme="minorHAnsi" w:cstheme="minorBidi"/>
          <w:i w:val="0"/>
          <w:noProof/>
          <w:sz w:val="22"/>
          <w:szCs w:val="22"/>
        </w:rPr>
      </w:pPr>
      <w:hyperlink w:anchor="_Toc240796259" w:history="1">
        <w:r w:rsidRPr="000A2761">
          <w:rPr>
            <w:rStyle w:val="Hyperlink"/>
            <w:noProof/>
          </w:rPr>
          <w:t>3.2.3.</w:t>
        </w:r>
        <w:r>
          <w:rPr>
            <w:rFonts w:asciiTheme="minorHAnsi" w:eastAsiaTheme="minorEastAsia" w:hAnsiTheme="minorHAnsi" w:cstheme="minorBidi"/>
            <w:i w:val="0"/>
            <w:noProof/>
            <w:sz w:val="22"/>
            <w:szCs w:val="22"/>
          </w:rPr>
          <w:tab/>
        </w:r>
        <w:r w:rsidRPr="000A2761">
          <w:rPr>
            <w:rStyle w:val="Hyperlink"/>
            <w:b/>
            <w:noProof/>
          </w:rPr>
          <w:t>Đánh giá chuẩn hóa V3 hạ nguồn cho các mô hình xác nhận Sequence và Multi-View</w:t>
        </w:r>
        <w:r>
          <w:rPr>
            <w:noProof/>
            <w:webHidden/>
          </w:rPr>
          <w:tab/>
        </w:r>
        <w:r>
          <w:rPr>
            <w:noProof/>
            <w:webHidden/>
          </w:rPr>
          <w:fldChar w:fldCharType="begin"/>
        </w:r>
        <w:r>
          <w:rPr>
            <w:noProof/>
            <w:webHidden/>
          </w:rPr>
          <w:instrText xml:space="preserve"> PAGEREF _Toc240796259 \h </w:instrText>
        </w:r>
        <w:r>
          <w:rPr>
            <w:noProof/>
            <w:webHidden/>
          </w:rPr>
        </w:r>
        <w:r>
          <w:rPr>
            <w:noProof/>
            <w:webHidden/>
          </w:rPr>
          <w:fldChar w:fldCharType="separate"/>
        </w:r>
        <w:r>
          <w:rPr>
            <w:noProof/>
            <w:webHidden/>
          </w:rPr>
          <w:t>90</w:t>
        </w:r>
        <w:r>
          <w:rPr>
            <w:noProof/>
            <w:webHidden/>
          </w:rPr>
          <w:fldChar w:fldCharType="end"/>
        </w:r>
      </w:hyperlink>
    </w:p>
    <w:p w:rsidR="002C3D39" w:rsidRDefault="002C3D39">
      <w:pPr>
        <w:pStyle w:val="TOC3"/>
        <w:tabs>
          <w:tab w:val="left" w:pos="1540"/>
        </w:tabs>
        <w:rPr>
          <w:rFonts w:asciiTheme="minorHAnsi" w:eastAsiaTheme="minorEastAsia" w:hAnsiTheme="minorHAnsi" w:cstheme="minorBidi"/>
          <w:i w:val="0"/>
          <w:noProof/>
          <w:sz w:val="22"/>
          <w:szCs w:val="22"/>
        </w:rPr>
      </w:pPr>
      <w:hyperlink w:anchor="_Toc240796260" w:history="1">
        <w:r w:rsidRPr="000A2761">
          <w:rPr>
            <w:rStyle w:val="Hyperlink"/>
            <w:noProof/>
          </w:rPr>
          <w:t>3.2.4.</w:t>
        </w:r>
        <w:r>
          <w:rPr>
            <w:rFonts w:asciiTheme="minorHAnsi" w:eastAsiaTheme="minorEastAsia" w:hAnsiTheme="minorHAnsi" w:cstheme="minorBidi"/>
            <w:i w:val="0"/>
            <w:noProof/>
            <w:sz w:val="22"/>
            <w:szCs w:val="22"/>
          </w:rPr>
          <w:tab/>
        </w:r>
        <w:r w:rsidRPr="000A2761">
          <w:rPr>
            <w:rStyle w:val="Hyperlink"/>
            <w:b/>
            <w:noProof/>
          </w:rPr>
          <w:t>Kiểm chứng tái lập thủ công trên máy trạm</w:t>
        </w:r>
        <w:r>
          <w:rPr>
            <w:noProof/>
            <w:webHidden/>
          </w:rPr>
          <w:tab/>
        </w:r>
        <w:r>
          <w:rPr>
            <w:noProof/>
            <w:webHidden/>
          </w:rPr>
          <w:fldChar w:fldCharType="begin"/>
        </w:r>
        <w:r>
          <w:rPr>
            <w:noProof/>
            <w:webHidden/>
          </w:rPr>
          <w:instrText xml:space="preserve"> PAGEREF _Toc240796260 \h </w:instrText>
        </w:r>
        <w:r>
          <w:rPr>
            <w:noProof/>
            <w:webHidden/>
          </w:rPr>
        </w:r>
        <w:r>
          <w:rPr>
            <w:noProof/>
            <w:webHidden/>
          </w:rPr>
          <w:fldChar w:fldCharType="separate"/>
        </w:r>
        <w:r>
          <w:rPr>
            <w:noProof/>
            <w:webHidden/>
          </w:rPr>
          <w:t>93</w:t>
        </w:r>
        <w:r>
          <w:rPr>
            <w:noProof/>
            <w:webHidden/>
          </w:rPr>
          <w:fldChar w:fldCharType="end"/>
        </w:r>
      </w:hyperlink>
    </w:p>
    <w:p w:rsidR="002C3D39" w:rsidRDefault="002C3D39">
      <w:pPr>
        <w:pStyle w:val="TOC2"/>
        <w:tabs>
          <w:tab w:val="right" w:leader="dot" w:pos="9061"/>
        </w:tabs>
        <w:rPr>
          <w:rFonts w:asciiTheme="minorHAnsi" w:eastAsiaTheme="minorEastAsia" w:hAnsiTheme="minorHAnsi" w:cstheme="minorBidi"/>
          <w:noProof/>
          <w:sz w:val="22"/>
          <w:szCs w:val="22"/>
        </w:rPr>
      </w:pPr>
      <w:hyperlink w:anchor="_Toc240796261" w:history="1">
        <w:r w:rsidRPr="000A2761">
          <w:rPr>
            <w:rStyle w:val="Hyperlink"/>
            <w:noProof/>
          </w:rPr>
          <w:t>3.3.</w:t>
        </w:r>
        <w:r>
          <w:rPr>
            <w:rFonts w:asciiTheme="minorHAnsi" w:eastAsiaTheme="minorEastAsia" w:hAnsiTheme="minorHAnsi" w:cstheme="minorBidi"/>
            <w:noProof/>
            <w:sz w:val="22"/>
            <w:szCs w:val="22"/>
          </w:rPr>
          <w:tab/>
        </w:r>
        <w:r w:rsidRPr="000A2761">
          <w:rPr>
            <w:rStyle w:val="Hyperlink"/>
            <w:noProof/>
          </w:rPr>
          <w:t>Phân tích động thái tối ưu hóa và trạng thái bằng chứng giả thuyết</w:t>
        </w:r>
        <w:r>
          <w:rPr>
            <w:noProof/>
            <w:webHidden/>
          </w:rPr>
          <w:tab/>
        </w:r>
        <w:r>
          <w:rPr>
            <w:noProof/>
            <w:webHidden/>
          </w:rPr>
          <w:fldChar w:fldCharType="begin"/>
        </w:r>
        <w:r>
          <w:rPr>
            <w:noProof/>
            <w:webHidden/>
          </w:rPr>
          <w:instrText xml:space="preserve"> PAGEREF _Toc240796261 \h </w:instrText>
        </w:r>
        <w:r>
          <w:rPr>
            <w:noProof/>
            <w:webHidden/>
          </w:rPr>
        </w:r>
        <w:r>
          <w:rPr>
            <w:noProof/>
            <w:webHidden/>
          </w:rPr>
          <w:fldChar w:fldCharType="separate"/>
        </w:r>
        <w:r>
          <w:rPr>
            <w:noProof/>
            <w:webHidden/>
          </w:rPr>
          <w:t>95</w:t>
        </w:r>
        <w:r>
          <w:rPr>
            <w:noProof/>
            <w:webHidden/>
          </w:rPr>
          <w:fldChar w:fldCharType="end"/>
        </w:r>
      </w:hyperlink>
    </w:p>
    <w:p w:rsidR="002C3D39" w:rsidRDefault="002C3D39">
      <w:pPr>
        <w:pStyle w:val="TOC3"/>
        <w:tabs>
          <w:tab w:val="left" w:pos="1540"/>
        </w:tabs>
        <w:rPr>
          <w:rFonts w:asciiTheme="minorHAnsi" w:eastAsiaTheme="minorEastAsia" w:hAnsiTheme="minorHAnsi" w:cstheme="minorBidi"/>
          <w:i w:val="0"/>
          <w:noProof/>
          <w:sz w:val="22"/>
          <w:szCs w:val="22"/>
        </w:rPr>
      </w:pPr>
      <w:hyperlink w:anchor="_Toc240796262" w:history="1">
        <w:r w:rsidRPr="000A2761">
          <w:rPr>
            <w:rStyle w:val="Hyperlink"/>
            <w:noProof/>
          </w:rPr>
          <w:t>3.3.1.</w:t>
        </w:r>
        <w:r>
          <w:rPr>
            <w:rFonts w:asciiTheme="minorHAnsi" w:eastAsiaTheme="minorEastAsia" w:hAnsiTheme="minorHAnsi" w:cstheme="minorBidi"/>
            <w:i w:val="0"/>
            <w:noProof/>
            <w:sz w:val="22"/>
            <w:szCs w:val="22"/>
          </w:rPr>
          <w:tab/>
        </w:r>
        <w:r w:rsidRPr="000A2761">
          <w:rPr>
            <w:rStyle w:val="Hyperlink"/>
            <w:b/>
            <w:noProof/>
          </w:rPr>
          <w:t>Phân tích động thái tối ưu hóa và hiện tượng dừng sớm</w:t>
        </w:r>
        <w:r>
          <w:rPr>
            <w:noProof/>
            <w:webHidden/>
          </w:rPr>
          <w:tab/>
        </w:r>
        <w:r>
          <w:rPr>
            <w:noProof/>
            <w:webHidden/>
          </w:rPr>
          <w:fldChar w:fldCharType="begin"/>
        </w:r>
        <w:r>
          <w:rPr>
            <w:noProof/>
            <w:webHidden/>
          </w:rPr>
          <w:instrText xml:space="preserve"> PAGEREF _Toc240796262 \h </w:instrText>
        </w:r>
        <w:r>
          <w:rPr>
            <w:noProof/>
            <w:webHidden/>
          </w:rPr>
        </w:r>
        <w:r>
          <w:rPr>
            <w:noProof/>
            <w:webHidden/>
          </w:rPr>
          <w:fldChar w:fldCharType="separate"/>
        </w:r>
        <w:r>
          <w:rPr>
            <w:noProof/>
            <w:webHidden/>
          </w:rPr>
          <w:t>95</w:t>
        </w:r>
        <w:r>
          <w:rPr>
            <w:noProof/>
            <w:webHidden/>
          </w:rPr>
          <w:fldChar w:fldCharType="end"/>
        </w:r>
      </w:hyperlink>
    </w:p>
    <w:p w:rsidR="002C3D39" w:rsidRDefault="002C3D39">
      <w:pPr>
        <w:pStyle w:val="TOC3"/>
        <w:tabs>
          <w:tab w:val="left" w:pos="1540"/>
        </w:tabs>
        <w:rPr>
          <w:rFonts w:asciiTheme="minorHAnsi" w:eastAsiaTheme="minorEastAsia" w:hAnsiTheme="minorHAnsi" w:cstheme="minorBidi"/>
          <w:i w:val="0"/>
          <w:noProof/>
          <w:sz w:val="22"/>
          <w:szCs w:val="22"/>
        </w:rPr>
      </w:pPr>
      <w:hyperlink w:anchor="_Toc240796263" w:history="1">
        <w:r w:rsidRPr="000A2761">
          <w:rPr>
            <w:rStyle w:val="Hyperlink"/>
            <w:noProof/>
          </w:rPr>
          <w:t>3.3.2.</w:t>
        </w:r>
        <w:r>
          <w:rPr>
            <w:rFonts w:asciiTheme="minorHAnsi" w:eastAsiaTheme="minorEastAsia" w:hAnsiTheme="minorHAnsi" w:cstheme="minorBidi"/>
            <w:i w:val="0"/>
            <w:noProof/>
            <w:sz w:val="22"/>
            <w:szCs w:val="22"/>
          </w:rPr>
          <w:tab/>
        </w:r>
        <w:r w:rsidRPr="000A2761">
          <w:rPr>
            <w:rStyle w:val="Hyperlink"/>
            <w:b/>
            <w:noProof/>
          </w:rPr>
          <w:t>Đối chiếu trạng thái bằng chứng đối với các giả thuyết nghiên cứu</w:t>
        </w:r>
        <w:r>
          <w:rPr>
            <w:noProof/>
            <w:webHidden/>
          </w:rPr>
          <w:tab/>
        </w:r>
        <w:r>
          <w:rPr>
            <w:noProof/>
            <w:webHidden/>
          </w:rPr>
          <w:fldChar w:fldCharType="begin"/>
        </w:r>
        <w:r>
          <w:rPr>
            <w:noProof/>
            <w:webHidden/>
          </w:rPr>
          <w:instrText xml:space="preserve"> PAGEREF _Toc240796263 \h </w:instrText>
        </w:r>
        <w:r>
          <w:rPr>
            <w:noProof/>
            <w:webHidden/>
          </w:rPr>
        </w:r>
        <w:r>
          <w:rPr>
            <w:noProof/>
            <w:webHidden/>
          </w:rPr>
          <w:fldChar w:fldCharType="separate"/>
        </w:r>
        <w:r>
          <w:rPr>
            <w:noProof/>
            <w:webHidden/>
          </w:rPr>
          <w:t>96</w:t>
        </w:r>
        <w:r>
          <w:rPr>
            <w:noProof/>
            <w:webHidden/>
          </w:rPr>
          <w:fldChar w:fldCharType="end"/>
        </w:r>
      </w:hyperlink>
    </w:p>
    <w:p w:rsidR="002C3D39" w:rsidRDefault="002C3D39">
      <w:pPr>
        <w:pStyle w:val="TOC3"/>
        <w:tabs>
          <w:tab w:val="left" w:pos="1540"/>
        </w:tabs>
        <w:rPr>
          <w:rFonts w:asciiTheme="minorHAnsi" w:eastAsiaTheme="minorEastAsia" w:hAnsiTheme="minorHAnsi" w:cstheme="minorBidi"/>
          <w:i w:val="0"/>
          <w:noProof/>
          <w:sz w:val="22"/>
          <w:szCs w:val="22"/>
        </w:rPr>
      </w:pPr>
      <w:hyperlink w:anchor="_Toc240796264" w:history="1">
        <w:r w:rsidRPr="000A2761">
          <w:rPr>
            <w:rStyle w:val="Hyperlink"/>
            <w:noProof/>
          </w:rPr>
          <w:t>3.3.3.</w:t>
        </w:r>
        <w:r>
          <w:rPr>
            <w:rFonts w:asciiTheme="minorHAnsi" w:eastAsiaTheme="minorEastAsia" w:hAnsiTheme="minorHAnsi" w:cstheme="minorBidi"/>
            <w:i w:val="0"/>
            <w:noProof/>
            <w:sz w:val="22"/>
            <w:szCs w:val="22"/>
          </w:rPr>
          <w:tab/>
        </w:r>
        <w:r w:rsidRPr="000A2761">
          <w:rPr>
            <w:rStyle w:val="Hyperlink"/>
            <w:b/>
            <w:noProof/>
          </w:rPr>
          <w:t>Phân tích cơ chế và các giả thuyết giải thích kết quả âm tính H2</w:t>
        </w:r>
        <w:r>
          <w:rPr>
            <w:noProof/>
            <w:webHidden/>
          </w:rPr>
          <w:tab/>
        </w:r>
        <w:r>
          <w:rPr>
            <w:noProof/>
            <w:webHidden/>
          </w:rPr>
          <w:fldChar w:fldCharType="begin"/>
        </w:r>
        <w:r>
          <w:rPr>
            <w:noProof/>
            <w:webHidden/>
          </w:rPr>
          <w:instrText xml:space="preserve"> PAGEREF _Toc240796264 \h </w:instrText>
        </w:r>
        <w:r>
          <w:rPr>
            <w:noProof/>
            <w:webHidden/>
          </w:rPr>
        </w:r>
        <w:r>
          <w:rPr>
            <w:noProof/>
            <w:webHidden/>
          </w:rPr>
          <w:fldChar w:fldCharType="separate"/>
        </w:r>
        <w:r>
          <w:rPr>
            <w:noProof/>
            <w:webHidden/>
          </w:rPr>
          <w:t>101</w:t>
        </w:r>
        <w:r>
          <w:rPr>
            <w:noProof/>
            <w:webHidden/>
          </w:rPr>
          <w:fldChar w:fldCharType="end"/>
        </w:r>
      </w:hyperlink>
    </w:p>
    <w:p w:rsidR="002C3D39" w:rsidRDefault="002C3D39">
      <w:pPr>
        <w:pStyle w:val="TOC2"/>
        <w:tabs>
          <w:tab w:val="right" w:leader="dot" w:pos="9061"/>
        </w:tabs>
        <w:rPr>
          <w:rFonts w:asciiTheme="minorHAnsi" w:eastAsiaTheme="minorEastAsia" w:hAnsiTheme="minorHAnsi" w:cstheme="minorBidi"/>
          <w:noProof/>
          <w:sz w:val="22"/>
          <w:szCs w:val="22"/>
        </w:rPr>
      </w:pPr>
      <w:hyperlink w:anchor="_Toc240796265" w:history="1">
        <w:r w:rsidRPr="000A2761">
          <w:rPr>
            <w:rStyle w:val="Hyperlink"/>
            <w:noProof/>
          </w:rPr>
          <w:t>3.4.</w:t>
        </w:r>
        <w:r>
          <w:rPr>
            <w:rFonts w:asciiTheme="minorHAnsi" w:eastAsiaTheme="minorEastAsia" w:hAnsiTheme="minorHAnsi" w:cstheme="minorBidi"/>
            <w:noProof/>
            <w:sz w:val="22"/>
            <w:szCs w:val="22"/>
          </w:rPr>
          <w:tab/>
        </w:r>
        <w:r w:rsidRPr="000A2761">
          <w:rPr>
            <w:rStyle w:val="Hyperlink"/>
            <w:noProof/>
          </w:rPr>
          <w:t>Khả năng ứng dụng thực tế, giới hạn và hướng phát triển</w:t>
        </w:r>
        <w:r>
          <w:rPr>
            <w:noProof/>
            <w:webHidden/>
          </w:rPr>
          <w:tab/>
        </w:r>
        <w:r>
          <w:rPr>
            <w:noProof/>
            <w:webHidden/>
          </w:rPr>
          <w:fldChar w:fldCharType="begin"/>
        </w:r>
        <w:r>
          <w:rPr>
            <w:noProof/>
            <w:webHidden/>
          </w:rPr>
          <w:instrText xml:space="preserve"> PAGEREF _Toc240796265 \h </w:instrText>
        </w:r>
        <w:r>
          <w:rPr>
            <w:noProof/>
            <w:webHidden/>
          </w:rPr>
        </w:r>
        <w:r>
          <w:rPr>
            <w:noProof/>
            <w:webHidden/>
          </w:rPr>
          <w:fldChar w:fldCharType="separate"/>
        </w:r>
        <w:r>
          <w:rPr>
            <w:noProof/>
            <w:webHidden/>
          </w:rPr>
          <w:t>102</w:t>
        </w:r>
        <w:r>
          <w:rPr>
            <w:noProof/>
            <w:webHidden/>
          </w:rPr>
          <w:fldChar w:fldCharType="end"/>
        </w:r>
      </w:hyperlink>
    </w:p>
    <w:p w:rsidR="002C3D39" w:rsidRDefault="002C3D39">
      <w:pPr>
        <w:pStyle w:val="TOC3"/>
        <w:tabs>
          <w:tab w:val="left" w:pos="1540"/>
        </w:tabs>
        <w:rPr>
          <w:rFonts w:asciiTheme="minorHAnsi" w:eastAsiaTheme="minorEastAsia" w:hAnsiTheme="minorHAnsi" w:cstheme="minorBidi"/>
          <w:i w:val="0"/>
          <w:noProof/>
          <w:sz w:val="22"/>
          <w:szCs w:val="22"/>
        </w:rPr>
      </w:pPr>
      <w:hyperlink w:anchor="_Toc240796266" w:history="1">
        <w:r w:rsidRPr="000A2761">
          <w:rPr>
            <w:rStyle w:val="Hyperlink"/>
            <w:noProof/>
          </w:rPr>
          <w:t>3.4.1.</w:t>
        </w:r>
        <w:r>
          <w:rPr>
            <w:rFonts w:asciiTheme="minorHAnsi" w:eastAsiaTheme="minorEastAsia" w:hAnsiTheme="minorHAnsi" w:cstheme="minorBidi"/>
            <w:i w:val="0"/>
            <w:noProof/>
            <w:sz w:val="22"/>
            <w:szCs w:val="22"/>
          </w:rPr>
          <w:tab/>
        </w:r>
        <w:r w:rsidRPr="000A2761">
          <w:rPr>
            <w:rStyle w:val="Hyperlink"/>
            <w:b/>
            <w:noProof/>
          </w:rPr>
          <w:t>Khả năng tích hợp vận hành trong trung tâm điều hành an ninh mạng SOC</w:t>
        </w:r>
        <w:r>
          <w:rPr>
            <w:noProof/>
            <w:webHidden/>
          </w:rPr>
          <w:tab/>
        </w:r>
        <w:r>
          <w:rPr>
            <w:noProof/>
            <w:webHidden/>
          </w:rPr>
          <w:fldChar w:fldCharType="begin"/>
        </w:r>
        <w:r>
          <w:rPr>
            <w:noProof/>
            <w:webHidden/>
          </w:rPr>
          <w:instrText xml:space="preserve"> PAGEREF _Toc240796266 \h </w:instrText>
        </w:r>
        <w:r>
          <w:rPr>
            <w:noProof/>
            <w:webHidden/>
          </w:rPr>
        </w:r>
        <w:r>
          <w:rPr>
            <w:noProof/>
            <w:webHidden/>
          </w:rPr>
          <w:fldChar w:fldCharType="separate"/>
        </w:r>
        <w:r>
          <w:rPr>
            <w:noProof/>
            <w:webHidden/>
          </w:rPr>
          <w:t>102</w:t>
        </w:r>
        <w:r>
          <w:rPr>
            <w:noProof/>
            <w:webHidden/>
          </w:rPr>
          <w:fldChar w:fldCharType="end"/>
        </w:r>
      </w:hyperlink>
    </w:p>
    <w:p w:rsidR="002C3D39" w:rsidRDefault="002C3D39">
      <w:pPr>
        <w:pStyle w:val="TOC3"/>
        <w:tabs>
          <w:tab w:val="left" w:pos="1540"/>
        </w:tabs>
        <w:rPr>
          <w:rFonts w:asciiTheme="minorHAnsi" w:eastAsiaTheme="minorEastAsia" w:hAnsiTheme="minorHAnsi" w:cstheme="minorBidi"/>
          <w:i w:val="0"/>
          <w:noProof/>
          <w:sz w:val="22"/>
          <w:szCs w:val="22"/>
        </w:rPr>
      </w:pPr>
      <w:hyperlink w:anchor="_Toc240796267" w:history="1">
        <w:r w:rsidRPr="000A2761">
          <w:rPr>
            <w:rStyle w:val="Hyperlink"/>
            <w:noProof/>
          </w:rPr>
          <w:t>3.4.2.</w:t>
        </w:r>
        <w:r>
          <w:rPr>
            <w:rFonts w:asciiTheme="minorHAnsi" w:eastAsiaTheme="minorEastAsia" w:hAnsiTheme="minorHAnsi" w:cstheme="minorBidi"/>
            <w:i w:val="0"/>
            <w:noProof/>
            <w:sz w:val="22"/>
            <w:szCs w:val="22"/>
          </w:rPr>
          <w:tab/>
        </w:r>
        <w:r w:rsidRPr="000A2761">
          <w:rPr>
            <w:rStyle w:val="Hyperlink"/>
            <w:b/>
            <w:noProof/>
          </w:rPr>
          <w:t>Các giới hạn thực nghiệm và hướng nghiên cứu tiếp theo</w:t>
        </w:r>
        <w:r>
          <w:rPr>
            <w:noProof/>
            <w:webHidden/>
          </w:rPr>
          <w:tab/>
        </w:r>
        <w:r>
          <w:rPr>
            <w:noProof/>
            <w:webHidden/>
          </w:rPr>
          <w:fldChar w:fldCharType="begin"/>
        </w:r>
        <w:r>
          <w:rPr>
            <w:noProof/>
            <w:webHidden/>
          </w:rPr>
          <w:instrText xml:space="preserve"> PAGEREF _Toc240796267 \h </w:instrText>
        </w:r>
        <w:r>
          <w:rPr>
            <w:noProof/>
            <w:webHidden/>
          </w:rPr>
        </w:r>
        <w:r>
          <w:rPr>
            <w:noProof/>
            <w:webHidden/>
          </w:rPr>
          <w:fldChar w:fldCharType="separate"/>
        </w:r>
        <w:r>
          <w:rPr>
            <w:noProof/>
            <w:webHidden/>
          </w:rPr>
          <w:t>102</w:t>
        </w:r>
        <w:r>
          <w:rPr>
            <w:noProof/>
            <w:webHidden/>
          </w:rPr>
          <w:fldChar w:fldCharType="end"/>
        </w:r>
      </w:hyperlink>
    </w:p>
    <w:p w:rsidR="002C3D39" w:rsidRDefault="002C3D39">
      <w:pPr>
        <w:pStyle w:val="TOC1"/>
        <w:rPr>
          <w:rFonts w:asciiTheme="minorHAnsi" w:eastAsiaTheme="minorEastAsia" w:hAnsiTheme="minorHAnsi" w:cstheme="minorBidi"/>
          <w:b w:val="0"/>
          <w:noProof/>
          <w:sz w:val="22"/>
          <w:szCs w:val="22"/>
        </w:rPr>
      </w:pPr>
      <w:hyperlink w:anchor="_Toc240796268" w:history="1">
        <w:r w:rsidRPr="000A2761">
          <w:rPr>
            <w:rStyle w:val="Hyperlink"/>
            <w:noProof/>
          </w:rPr>
          <w:t>Kết luận</w:t>
        </w:r>
        <w:r>
          <w:rPr>
            <w:noProof/>
            <w:webHidden/>
          </w:rPr>
          <w:tab/>
        </w:r>
        <w:r>
          <w:rPr>
            <w:noProof/>
            <w:webHidden/>
          </w:rPr>
          <w:fldChar w:fldCharType="begin"/>
        </w:r>
        <w:r>
          <w:rPr>
            <w:noProof/>
            <w:webHidden/>
          </w:rPr>
          <w:instrText xml:space="preserve"> PAGEREF _Toc240796268 \h </w:instrText>
        </w:r>
        <w:r>
          <w:rPr>
            <w:noProof/>
            <w:webHidden/>
          </w:rPr>
        </w:r>
        <w:r>
          <w:rPr>
            <w:noProof/>
            <w:webHidden/>
          </w:rPr>
          <w:fldChar w:fldCharType="separate"/>
        </w:r>
        <w:r>
          <w:rPr>
            <w:noProof/>
            <w:webHidden/>
          </w:rPr>
          <w:t>104</w:t>
        </w:r>
        <w:r>
          <w:rPr>
            <w:noProof/>
            <w:webHidden/>
          </w:rPr>
          <w:fldChar w:fldCharType="end"/>
        </w:r>
      </w:hyperlink>
    </w:p>
    <w:p w:rsidR="00024E08" w:rsidRDefault="00AB6848">
      <w:pPr>
        <w:spacing w:before="120" w:after="120"/>
      </w:pPr>
      <w:r>
        <w:fldChar w:fldCharType="end"/>
      </w:r>
    </w:p>
    <w:p w:rsidR="00FE3BAB" w:rsidRDefault="0002585C">
      <w:r>
        <w:lastRenderedPageBreak/>
        <w:br w:type="page"/>
      </w:r>
    </w:p>
    <w:p w:rsidR="00FE3BAB" w:rsidRDefault="0002585C">
      <w:pPr>
        <w:pStyle w:val="UH1"/>
      </w:pPr>
      <w:bookmarkStart w:id="2" w:name="_Toc240796214"/>
      <w:r>
        <w:lastRenderedPageBreak/>
        <w:t>DANH MỤC VIẾT TẮT</w:t>
      </w:r>
      <w:bookmarkEnd w:id="2"/>
    </w:p>
    <w:tbl>
      <w:tblPr>
        <w:tblStyle w:val="TableGrid"/>
        <w:tblW w:w="9071" w:type="dxa"/>
        <w:jc w:val="center"/>
        <w:tblLook w:val="04A0" w:firstRow="1" w:lastRow="0" w:firstColumn="1" w:lastColumn="0" w:noHBand="0" w:noVBand="1"/>
      </w:tblPr>
      <w:tblGrid>
        <w:gridCol w:w="1700"/>
        <w:gridCol w:w="3778"/>
        <w:gridCol w:w="3593"/>
      </w:tblGrid>
      <w:tr w:rsidR="00FE3BAB" w:rsidTr="00A61909">
        <w:trPr>
          <w:cantSplit/>
          <w:tblHeader/>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40" w:after="40" w:line="240" w:lineRule="auto"/>
              <w:ind w:firstLine="0"/>
              <w:jc w:val="center"/>
            </w:pPr>
            <w:r>
              <w:rPr>
                <w:b/>
                <w:noProof/>
              </w:rPr>
              <w:t>Viết tắt</w:t>
            </w:r>
          </w:p>
        </w:tc>
        <w:tc>
          <w:tcPr>
            <w:tcW w:w="3778"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40" w:after="40" w:line="240" w:lineRule="auto"/>
              <w:ind w:firstLine="0"/>
              <w:jc w:val="center"/>
            </w:pPr>
            <w:r>
              <w:rPr>
                <w:b/>
                <w:noProof/>
              </w:rPr>
              <w:t>Tiếng Anh</w:t>
            </w:r>
          </w:p>
        </w:tc>
        <w:tc>
          <w:tcPr>
            <w:tcW w:w="3593"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40" w:after="40" w:line="240" w:lineRule="auto"/>
              <w:ind w:firstLine="0"/>
              <w:jc w:val="center"/>
            </w:pPr>
            <w:r>
              <w:rPr>
                <w:b/>
                <w:noProof/>
              </w:rPr>
              <w:t>Tiếng Việt</w:t>
            </w:r>
          </w:p>
        </w:tc>
      </w:tr>
      <w:tr w:rsidR="00FE3BAB" w:rsidTr="00A61909">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center"/>
            </w:pPr>
            <w:r>
              <w:rPr>
                <w:b/>
                <w:noProof/>
              </w:rPr>
              <w:t>APT</w:t>
            </w:r>
          </w:p>
        </w:tc>
        <w:tc>
          <w:tcPr>
            <w:tcW w:w="3778"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Advanced Persistent Threat</w:t>
            </w:r>
          </w:p>
        </w:tc>
        <w:tc>
          <w:tcPr>
            <w:tcW w:w="3593"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Mối đe dọa tấn công có chủ đích kéo dài</w:t>
            </w:r>
          </w:p>
        </w:tc>
      </w:tr>
      <w:tr w:rsidR="00FE3BAB" w:rsidTr="00A61909">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center"/>
            </w:pPr>
            <w:r>
              <w:rPr>
                <w:b/>
                <w:noProof/>
              </w:rPr>
              <w:t>ATT&amp;CK</w:t>
            </w:r>
          </w:p>
        </w:tc>
        <w:tc>
          <w:tcPr>
            <w:tcW w:w="3778"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Adversarial Tactics, Techniques, and Common Knowledge</w:t>
            </w:r>
          </w:p>
        </w:tc>
        <w:tc>
          <w:tcPr>
            <w:tcW w:w="3593"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Cơ sở tri thức về chiến thuật, kỹ thuật và quy trình tấn công</w:t>
            </w:r>
          </w:p>
        </w:tc>
      </w:tr>
      <w:tr w:rsidR="00FE3BAB" w:rsidTr="00A61909">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center"/>
            </w:pPr>
            <w:r>
              <w:rPr>
                <w:b/>
                <w:noProof/>
              </w:rPr>
              <w:t>BGL</w:t>
            </w:r>
          </w:p>
        </w:tc>
        <w:tc>
          <w:tcPr>
            <w:tcW w:w="3778"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Blue Gene/L</w:t>
            </w:r>
          </w:p>
        </w:tc>
        <w:tc>
          <w:tcPr>
            <w:tcW w:w="3593"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Bộ dữ liệu nhật ký siêu máy tính Blue Gene/L</w:t>
            </w:r>
          </w:p>
        </w:tc>
      </w:tr>
      <w:tr w:rsidR="00FE3BAB" w:rsidTr="00A61909">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center"/>
            </w:pPr>
            <w:r>
              <w:rPr>
                <w:b/>
                <w:noProof/>
              </w:rPr>
              <w:t>CUDA</w:t>
            </w:r>
          </w:p>
        </w:tc>
        <w:tc>
          <w:tcPr>
            <w:tcW w:w="3778"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Compute Unified Device Architecture</w:t>
            </w:r>
          </w:p>
        </w:tc>
        <w:tc>
          <w:tcPr>
            <w:tcW w:w="3593"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Kiến trúc thiết bị tính toán hợp nhất của NVIDIA</w:t>
            </w:r>
          </w:p>
        </w:tc>
      </w:tr>
      <w:tr w:rsidR="00FE3BAB" w:rsidTr="00A61909">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center"/>
            </w:pPr>
            <w:r>
              <w:rPr>
                <w:b/>
                <w:noProof/>
              </w:rPr>
              <w:t>DARPA</w:t>
            </w:r>
          </w:p>
        </w:tc>
        <w:tc>
          <w:tcPr>
            <w:tcW w:w="3778"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Defense Advanced Research Projects Agency</w:t>
            </w:r>
          </w:p>
        </w:tc>
        <w:tc>
          <w:tcPr>
            <w:tcW w:w="3593"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Cơ quan Chỉ đạo các Dự án Nghiên cứu Quốc phòng Tiên tiến Hoa Kỳ</w:t>
            </w:r>
          </w:p>
        </w:tc>
      </w:tr>
      <w:tr w:rsidR="00FE3BAB" w:rsidTr="00A61909">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center"/>
            </w:pPr>
            <w:r>
              <w:rPr>
                <w:b/>
                <w:noProof/>
              </w:rPr>
              <w:t>DNS</w:t>
            </w:r>
          </w:p>
        </w:tc>
        <w:tc>
          <w:tcPr>
            <w:tcW w:w="3778"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Domain Name System</w:t>
            </w:r>
          </w:p>
        </w:tc>
        <w:tc>
          <w:tcPr>
            <w:tcW w:w="3593"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Hệ thống phân giải tên miền</w:t>
            </w:r>
          </w:p>
        </w:tc>
      </w:tr>
      <w:tr w:rsidR="00FE3BAB" w:rsidTr="00A61909">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center"/>
            </w:pPr>
            <w:r>
              <w:rPr>
                <w:b/>
                <w:noProof/>
              </w:rPr>
              <w:t>DP</w:t>
            </w:r>
          </w:p>
        </w:tc>
        <w:tc>
          <w:tcPr>
            <w:tcW w:w="3778"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Differential Privacy</w:t>
            </w:r>
          </w:p>
        </w:tc>
        <w:tc>
          <w:tcPr>
            <w:tcW w:w="3593"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Quyền riêng tư vi sai</w:t>
            </w:r>
          </w:p>
        </w:tc>
      </w:tr>
      <w:tr w:rsidR="00FE3BAB" w:rsidTr="00A61909">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center"/>
            </w:pPr>
            <w:r>
              <w:rPr>
                <w:b/>
                <w:noProof/>
              </w:rPr>
              <w:t>EDR</w:t>
            </w:r>
          </w:p>
        </w:tc>
        <w:tc>
          <w:tcPr>
            <w:tcW w:w="3778"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Endpoint Detection and Response</w:t>
            </w:r>
          </w:p>
        </w:tc>
        <w:tc>
          <w:tcPr>
            <w:tcW w:w="3593"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Giải pháp phát hiện và phản ứng tại điểm cuối</w:t>
            </w:r>
          </w:p>
        </w:tc>
      </w:tr>
      <w:tr w:rsidR="00FE3BAB" w:rsidTr="00A61909">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center"/>
            </w:pPr>
            <w:r>
              <w:rPr>
                <w:b/>
                <w:noProof/>
              </w:rPr>
              <w:t>FastText</w:t>
            </w:r>
          </w:p>
        </w:tc>
        <w:tc>
          <w:tcPr>
            <w:tcW w:w="3778"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FastText</w:t>
            </w:r>
          </w:p>
        </w:tc>
        <w:tc>
          <w:tcPr>
            <w:tcW w:w="3593"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Mô hình biểu diễn nhúng từ ngữ nghĩa FastText</w:t>
            </w:r>
          </w:p>
        </w:tc>
      </w:tr>
      <w:tr w:rsidR="00FE3BAB" w:rsidTr="00A61909">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center"/>
            </w:pPr>
            <w:r>
              <w:rPr>
                <w:b/>
                <w:noProof/>
              </w:rPr>
              <w:t>GCN</w:t>
            </w:r>
          </w:p>
        </w:tc>
        <w:tc>
          <w:tcPr>
            <w:tcW w:w="3778"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Graph Convolutional Network</w:t>
            </w:r>
          </w:p>
        </w:tc>
        <w:tc>
          <w:tcPr>
            <w:tcW w:w="3593"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Mạng nơ-ron tích chập đồ thị</w:t>
            </w:r>
          </w:p>
        </w:tc>
      </w:tr>
      <w:tr w:rsidR="00FE3BAB" w:rsidTr="00A61909">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center"/>
            </w:pPr>
            <w:r>
              <w:rPr>
                <w:b/>
                <w:noProof/>
              </w:rPr>
              <w:t>GELU</w:t>
            </w:r>
          </w:p>
        </w:tc>
        <w:tc>
          <w:tcPr>
            <w:tcW w:w="3778"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Gaussian Error Linear Unit</w:t>
            </w:r>
          </w:p>
        </w:tc>
        <w:tc>
          <w:tcPr>
            <w:tcW w:w="3593"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Hàm kích hoạt phi tuyến sai số Gaussian</w:t>
            </w:r>
          </w:p>
        </w:tc>
      </w:tr>
      <w:tr w:rsidR="00FE3BAB" w:rsidTr="00A61909">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center"/>
            </w:pPr>
            <w:r>
              <w:rPr>
                <w:b/>
                <w:noProof/>
              </w:rPr>
              <w:t>GNN</w:t>
            </w:r>
          </w:p>
        </w:tc>
        <w:tc>
          <w:tcPr>
            <w:tcW w:w="3778"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Graph Neural Network</w:t>
            </w:r>
          </w:p>
        </w:tc>
        <w:tc>
          <w:tcPr>
            <w:tcW w:w="3593"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Mạng nơ-ron đồ thị</w:t>
            </w:r>
          </w:p>
        </w:tc>
      </w:tr>
      <w:tr w:rsidR="00FE3BAB" w:rsidTr="00A61909">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center"/>
            </w:pPr>
            <w:r>
              <w:rPr>
                <w:b/>
                <w:noProof/>
              </w:rPr>
              <w:t>GPU</w:t>
            </w:r>
          </w:p>
        </w:tc>
        <w:tc>
          <w:tcPr>
            <w:tcW w:w="3778"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Graphics Processing Unit</w:t>
            </w:r>
          </w:p>
        </w:tc>
        <w:tc>
          <w:tcPr>
            <w:tcW w:w="3593"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Bộ xử lý đồ họa</w:t>
            </w:r>
          </w:p>
        </w:tc>
      </w:tr>
      <w:tr w:rsidR="00FE3BAB" w:rsidTr="00A61909">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center"/>
            </w:pPr>
            <w:r>
              <w:rPr>
                <w:b/>
                <w:noProof/>
              </w:rPr>
              <w:t>GRU</w:t>
            </w:r>
          </w:p>
        </w:tc>
        <w:tc>
          <w:tcPr>
            <w:tcW w:w="3778"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Gated Recurrent Unit</w:t>
            </w:r>
          </w:p>
        </w:tc>
        <w:tc>
          <w:tcPr>
            <w:tcW w:w="3593"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Đơn vị tái phát có cổng</w:t>
            </w:r>
          </w:p>
        </w:tc>
      </w:tr>
      <w:tr w:rsidR="00FE3BAB" w:rsidTr="00A61909">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center"/>
            </w:pPr>
            <w:r>
              <w:rPr>
                <w:b/>
                <w:noProof/>
              </w:rPr>
              <w:t>HDFS</w:t>
            </w:r>
          </w:p>
        </w:tc>
        <w:tc>
          <w:tcPr>
            <w:tcW w:w="3778"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Hadoop Distributed File System</w:t>
            </w:r>
          </w:p>
        </w:tc>
        <w:tc>
          <w:tcPr>
            <w:tcW w:w="3593"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Hệ thống tệp tin phân tán Hadoop</w:t>
            </w:r>
          </w:p>
        </w:tc>
      </w:tr>
      <w:tr w:rsidR="00FE3BAB" w:rsidTr="00A61909">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center"/>
            </w:pPr>
            <w:r>
              <w:rPr>
                <w:b/>
                <w:noProof/>
              </w:rPr>
              <w:t>ID</w:t>
            </w:r>
          </w:p>
        </w:tc>
        <w:tc>
          <w:tcPr>
            <w:tcW w:w="3778"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Identifier</w:t>
            </w:r>
          </w:p>
        </w:tc>
        <w:tc>
          <w:tcPr>
            <w:tcW w:w="3593"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Mã định danh</w:t>
            </w:r>
          </w:p>
        </w:tc>
      </w:tr>
      <w:tr w:rsidR="00FE3BAB" w:rsidTr="00A61909">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center"/>
            </w:pPr>
            <w:r>
              <w:rPr>
                <w:b/>
                <w:noProof/>
              </w:rPr>
              <w:t>InfoNCE</w:t>
            </w:r>
          </w:p>
        </w:tc>
        <w:tc>
          <w:tcPr>
            <w:tcW w:w="3778"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Information Noise-Contrastive Estimation</w:t>
            </w:r>
          </w:p>
        </w:tc>
        <w:tc>
          <w:tcPr>
            <w:tcW w:w="3593"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Ước lượng tương phản nhiễu thông tin</w:t>
            </w:r>
          </w:p>
        </w:tc>
      </w:tr>
      <w:tr w:rsidR="00FE3BAB" w:rsidTr="00A61909">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center"/>
            </w:pPr>
            <w:r>
              <w:rPr>
                <w:b/>
                <w:noProof/>
              </w:rPr>
              <w:t>IP</w:t>
            </w:r>
          </w:p>
        </w:tc>
        <w:tc>
          <w:tcPr>
            <w:tcW w:w="3778"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Internet Protocol</w:t>
            </w:r>
          </w:p>
        </w:tc>
        <w:tc>
          <w:tcPr>
            <w:tcW w:w="3593"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Giao thức Internet</w:t>
            </w:r>
          </w:p>
        </w:tc>
      </w:tr>
      <w:tr w:rsidR="00FE3BAB" w:rsidTr="00A61909">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center"/>
            </w:pPr>
            <w:r>
              <w:rPr>
                <w:b/>
                <w:noProof/>
              </w:rPr>
              <w:lastRenderedPageBreak/>
              <w:t>LANL</w:t>
            </w:r>
          </w:p>
        </w:tc>
        <w:tc>
          <w:tcPr>
            <w:tcW w:w="3778"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Los Alamos National Laboratory</w:t>
            </w:r>
          </w:p>
        </w:tc>
        <w:tc>
          <w:tcPr>
            <w:tcW w:w="3593"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Phòng thí nghiệm Quốc gia Los Alamos</w:t>
            </w:r>
          </w:p>
        </w:tc>
      </w:tr>
      <w:tr w:rsidR="00FE3BAB" w:rsidTr="00A61909">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center"/>
            </w:pPr>
            <w:r>
              <w:rPr>
                <w:b/>
                <w:noProof/>
              </w:rPr>
              <w:t>LogBERT</w:t>
            </w:r>
          </w:p>
        </w:tc>
        <w:tc>
          <w:tcPr>
            <w:tcW w:w="3778"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Log Bidirectional Encoder Representations from Transformers</w:t>
            </w:r>
          </w:p>
        </w:tc>
        <w:tc>
          <w:tcPr>
            <w:tcW w:w="3593"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Mô hình biểu diễn bộ mã hóa hai chiều từ Transformer cho dữ liệu nhật ký</w:t>
            </w:r>
          </w:p>
        </w:tc>
      </w:tr>
      <w:tr w:rsidR="00FE3BAB" w:rsidTr="00A61909">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center"/>
            </w:pPr>
            <w:r>
              <w:rPr>
                <w:b/>
                <w:noProof/>
              </w:rPr>
              <w:t>LRU</w:t>
            </w:r>
          </w:p>
        </w:tc>
        <w:tc>
          <w:tcPr>
            <w:tcW w:w="3778"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Least Recently Used</w:t>
            </w:r>
          </w:p>
        </w:tc>
        <w:tc>
          <w:tcPr>
            <w:tcW w:w="3593"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Chính sách loại bỏ phần tử ít được sử dụng gần nhất</w:t>
            </w:r>
          </w:p>
        </w:tc>
      </w:tr>
      <w:tr w:rsidR="00FE3BAB" w:rsidTr="00A61909">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center"/>
            </w:pPr>
            <w:r>
              <w:rPr>
                <w:b/>
                <w:noProof/>
              </w:rPr>
              <w:t>LSTM</w:t>
            </w:r>
          </w:p>
        </w:tc>
        <w:tc>
          <w:tcPr>
            <w:tcW w:w="3778"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Long Short-Term Memory</w:t>
            </w:r>
          </w:p>
        </w:tc>
        <w:tc>
          <w:tcPr>
            <w:tcW w:w="3593"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Mạng nơ-ron bộ nhớ ngắn hạn dài</w:t>
            </w:r>
          </w:p>
        </w:tc>
      </w:tr>
      <w:tr w:rsidR="00FE3BAB" w:rsidTr="00A61909">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center"/>
            </w:pPr>
            <w:r>
              <w:rPr>
                <w:b/>
                <w:noProof/>
              </w:rPr>
              <w:t>MIA</w:t>
            </w:r>
          </w:p>
        </w:tc>
        <w:tc>
          <w:tcPr>
            <w:tcW w:w="3778"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Membership Inference Attack</w:t>
            </w:r>
          </w:p>
        </w:tc>
        <w:tc>
          <w:tcPr>
            <w:tcW w:w="3593"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Tấn công suy luận thành viên</w:t>
            </w:r>
          </w:p>
        </w:tc>
      </w:tr>
      <w:tr w:rsidR="00FE3BAB" w:rsidTr="00A61909">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center"/>
            </w:pPr>
            <w:r>
              <w:rPr>
                <w:b/>
                <w:noProof/>
              </w:rPr>
              <w:t>MIL</w:t>
            </w:r>
          </w:p>
        </w:tc>
        <w:tc>
          <w:tcPr>
            <w:tcW w:w="3778"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Multiple Instance Learning</w:t>
            </w:r>
          </w:p>
        </w:tc>
        <w:tc>
          <w:tcPr>
            <w:tcW w:w="3593"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Học đa thể hiện</w:t>
            </w:r>
          </w:p>
        </w:tc>
      </w:tr>
      <w:tr w:rsidR="00FE3BAB" w:rsidTr="00A61909">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center"/>
            </w:pPr>
            <w:r>
              <w:rPr>
                <w:b/>
                <w:noProof/>
              </w:rPr>
              <w:t>MITRE</w:t>
            </w:r>
          </w:p>
        </w:tc>
        <w:tc>
          <w:tcPr>
            <w:tcW w:w="3778"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MITRE Corporation</w:t>
            </w:r>
          </w:p>
        </w:tc>
        <w:tc>
          <w:tcPr>
            <w:tcW w:w="3593"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Tổ chức nghiên cứu và phát triển phi lợi nhuận MITRE</w:t>
            </w:r>
          </w:p>
        </w:tc>
      </w:tr>
      <w:tr w:rsidR="00FE3BAB" w:rsidTr="00A61909">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center"/>
            </w:pPr>
            <w:r>
              <w:rPr>
                <w:b/>
                <w:noProof/>
              </w:rPr>
              <w:t>MLP</w:t>
            </w:r>
          </w:p>
        </w:tc>
        <w:tc>
          <w:tcPr>
            <w:tcW w:w="3778"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Multi-Layer Perceptron</w:t>
            </w:r>
          </w:p>
        </w:tc>
        <w:tc>
          <w:tcPr>
            <w:tcW w:w="3593"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Mạng nơ-ron perceptron đa tầng</w:t>
            </w:r>
          </w:p>
        </w:tc>
      </w:tr>
      <w:tr w:rsidR="00FE3BAB" w:rsidTr="00A61909">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center"/>
            </w:pPr>
            <w:r>
              <w:rPr>
                <w:b/>
                <w:noProof/>
              </w:rPr>
              <w:t>MSE</w:t>
            </w:r>
          </w:p>
        </w:tc>
        <w:tc>
          <w:tcPr>
            <w:tcW w:w="3778"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Mean Squared Error</w:t>
            </w:r>
          </w:p>
        </w:tc>
        <w:tc>
          <w:tcPr>
            <w:tcW w:w="3593"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Sai số bình phương trung bình</w:t>
            </w:r>
          </w:p>
        </w:tc>
      </w:tr>
      <w:tr w:rsidR="00FE3BAB" w:rsidTr="00A61909">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center"/>
            </w:pPr>
            <w:r>
              <w:rPr>
                <w:b/>
                <w:noProof/>
              </w:rPr>
              <w:t>NIST</w:t>
            </w:r>
          </w:p>
        </w:tc>
        <w:tc>
          <w:tcPr>
            <w:tcW w:w="3778"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National Institute of Standards and Technology</w:t>
            </w:r>
          </w:p>
        </w:tc>
        <w:tc>
          <w:tcPr>
            <w:tcW w:w="3593"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Viện Tiêu chuẩn và Công nghệ Quốc gia Hoa Kỳ</w:t>
            </w:r>
          </w:p>
        </w:tc>
      </w:tr>
      <w:tr w:rsidR="00FE3BAB" w:rsidTr="00A61909">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center"/>
            </w:pPr>
            <w:r>
              <w:rPr>
                <w:b/>
                <w:noProof/>
              </w:rPr>
              <w:t>PCA</w:t>
            </w:r>
          </w:p>
        </w:tc>
        <w:tc>
          <w:tcPr>
            <w:tcW w:w="3778"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Principal Component Analysis</w:t>
            </w:r>
          </w:p>
        </w:tc>
        <w:tc>
          <w:tcPr>
            <w:tcW w:w="3593"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Phương pháp phân tích thành phần chính</w:t>
            </w:r>
          </w:p>
        </w:tc>
      </w:tr>
      <w:tr w:rsidR="00FE3BAB" w:rsidTr="00A61909">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center"/>
            </w:pPr>
            <w:r>
              <w:rPr>
                <w:b/>
                <w:noProof/>
              </w:rPr>
              <w:t>PCGrad</w:t>
            </w:r>
          </w:p>
        </w:tc>
        <w:tc>
          <w:tcPr>
            <w:tcW w:w="3778"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Projecting Conflicting Gradients</w:t>
            </w:r>
          </w:p>
        </w:tc>
        <w:tc>
          <w:tcPr>
            <w:tcW w:w="3593"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Kỹ thuật chiếu trực giao triệt tiêu xung đột gradient</w:t>
            </w:r>
          </w:p>
        </w:tc>
      </w:tr>
      <w:tr w:rsidR="00FE3BAB" w:rsidTr="00A61909">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center"/>
            </w:pPr>
            <w:r>
              <w:rPr>
                <w:b/>
                <w:noProof/>
              </w:rPr>
              <w:t>PID</w:t>
            </w:r>
          </w:p>
        </w:tc>
        <w:tc>
          <w:tcPr>
            <w:tcW w:w="3778"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Process Identifier</w:t>
            </w:r>
          </w:p>
        </w:tc>
        <w:tc>
          <w:tcPr>
            <w:tcW w:w="3593"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Mã định danh tiến trình</w:t>
            </w:r>
          </w:p>
        </w:tc>
      </w:tr>
      <w:tr w:rsidR="00FE3BAB" w:rsidTr="00A61909">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center"/>
            </w:pPr>
            <w:r>
              <w:rPr>
                <w:b/>
                <w:noProof/>
              </w:rPr>
              <w:t>PIDS</w:t>
            </w:r>
          </w:p>
        </w:tc>
        <w:tc>
          <w:tcPr>
            <w:tcW w:w="3778"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Provenance-based Intrusion Detection System</w:t>
            </w:r>
          </w:p>
        </w:tc>
        <w:tc>
          <w:tcPr>
            <w:tcW w:w="3593"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Hệ thống phát hiện xâm nhập dựa trên đồ thị nguồn gốc</w:t>
            </w:r>
          </w:p>
        </w:tc>
      </w:tr>
      <w:tr w:rsidR="00FE3BAB" w:rsidTr="00A61909">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center"/>
            </w:pPr>
            <w:r>
              <w:rPr>
                <w:b/>
                <w:noProof/>
              </w:rPr>
              <w:t>PII</w:t>
            </w:r>
          </w:p>
        </w:tc>
        <w:tc>
          <w:tcPr>
            <w:tcW w:w="3778"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Personally Identifiable Information</w:t>
            </w:r>
          </w:p>
        </w:tc>
        <w:tc>
          <w:tcPr>
            <w:tcW w:w="3593"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Thông tin định danh cá nhân</w:t>
            </w:r>
          </w:p>
        </w:tc>
      </w:tr>
      <w:tr w:rsidR="00FE3BAB" w:rsidTr="00A61909">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center"/>
            </w:pPr>
            <w:r>
              <w:rPr>
                <w:b/>
                <w:noProof/>
              </w:rPr>
              <w:t>RAM</w:t>
            </w:r>
          </w:p>
        </w:tc>
        <w:tc>
          <w:tcPr>
            <w:tcW w:w="3778"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Random Access Memory</w:t>
            </w:r>
          </w:p>
        </w:tc>
        <w:tc>
          <w:tcPr>
            <w:tcW w:w="3593"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Bộ nhớ truy cập ngẫu nhiên</w:t>
            </w:r>
          </w:p>
        </w:tc>
      </w:tr>
      <w:tr w:rsidR="00FE3BAB" w:rsidTr="00A61909">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center"/>
            </w:pPr>
            <w:r>
              <w:rPr>
                <w:b/>
                <w:noProof/>
              </w:rPr>
              <w:t>SIEM</w:t>
            </w:r>
          </w:p>
        </w:tc>
        <w:tc>
          <w:tcPr>
            <w:tcW w:w="3778"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Security Information and Event Management</w:t>
            </w:r>
          </w:p>
        </w:tc>
        <w:tc>
          <w:tcPr>
            <w:tcW w:w="3593"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Hệ thống quản lý thông tin và sự kiện an ninh mạng</w:t>
            </w:r>
          </w:p>
        </w:tc>
      </w:tr>
      <w:tr w:rsidR="00FE3BAB" w:rsidTr="00A61909">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center"/>
            </w:pPr>
            <w:r>
              <w:rPr>
                <w:b/>
                <w:noProof/>
              </w:rPr>
              <w:t>SOC</w:t>
            </w:r>
          </w:p>
        </w:tc>
        <w:tc>
          <w:tcPr>
            <w:tcW w:w="3778"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Security Operations Center</w:t>
            </w:r>
          </w:p>
        </w:tc>
        <w:tc>
          <w:tcPr>
            <w:tcW w:w="3593"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Trung tâm điều hành an ninh mạng</w:t>
            </w:r>
          </w:p>
        </w:tc>
      </w:tr>
      <w:tr w:rsidR="00FE3BAB" w:rsidTr="00A61909">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center"/>
            </w:pPr>
            <w:r>
              <w:rPr>
                <w:b/>
                <w:noProof/>
              </w:rPr>
              <w:lastRenderedPageBreak/>
              <w:t>SSH</w:t>
            </w:r>
          </w:p>
        </w:tc>
        <w:tc>
          <w:tcPr>
            <w:tcW w:w="3778"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Secure Shell</w:t>
            </w:r>
          </w:p>
        </w:tc>
        <w:tc>
          <w:tcPr>
            <w:tcW w:w="3593"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Giao thức truyền thông mạng bảo mật</w:t>
            </w:r>
          </w:p>
        </w:tc>
      </w:tr>
      <w:tr w:rsidR="00FE3BAB" w:rsidTr="00A61909">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center"/>
            </w:pPr>
            <w:r>
              <w:rPr>
                <w:b/>
                <w:noProof/>
              </w:rPr>
              <w:t>SSL</w:t>
            </w:r>
          </w:p>
        </w:tc>
        <w:tc>
          <w:tcPr>
            <w:tcW w:w="3778"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Self-Supervised Learning</w:t>
            </w:r>
          </w:p>
        </w:tc>
        <w:tc>
          <w:tcPr>
            <w:tcW w:w="3593"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Học tự giám sát</w:t>
            </w:r>
          </w:p>
        </w:tc>
      </w:tr>
      <w:tr w:rsidR="00FE3BAB" w:rsidTr="00A61909">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center"/>
            </w:pPr>
            <w:r>
              <w:rPr>
                <w:b/>
                <w:noProof/>
              </w:rPr>
              <w:t>TC</w:t>
            </w:r>
          </w:p>
        </w:tc>
        <w:tc>
          <w:tcPr>
            <w:tcW w:w="3778"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Transparent Computing</w:t>
            </w:r>
          </w:p>
        </w:tc>
        <w:tc>
          <w:tcPr>
            <w:tcW w:w="3593"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Chương trình điện toán minh bạch DARPA</w:t>
            </w:r>
          </w:p>
        </w:tc>
      </w:tr>
      <w:tr w:rsidR="00FE3BAB" w:rsidTr="00A61909">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center"/>
            </w:pPr>
            <w:r>
              <w:rPr>
                <w:b/>
                <w:noProof/>
              </w:rPr>
              <w:t>TF-IDF</w:t>
            </w:r>
          </w:p>
        </w:tc>
        <w:tc>
          <w:tcPr>
            <w:tcW w:w="3778"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Term Frequency - Inverse Document Frequency</w:t>
            </w:r>
          </w:p>
        </w:tc>
        <w:tc>
          <w:tcPr>
            <w:tcW w:w="3593"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Tần suất xuất hiện từ - Nghịch đảo tần suất xuất hiện trong văn bản</w:t>
            </w:r>
          </w:p>
        </w:tc>
      </w:tr>
      <w:tr w:rsidR="00FE3BAB" w:rsidTr="00A61909">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center"/>
            </w:pPr>
            <w:r>
              <w:rPr>
                <w:b/>
                <w:noProof/>
              </w:rPr>
              <w:t>TTL</w:t>
            </w:r>
          </w:p>
        </w:tc>
        <w:tc>
          <w:tcPr>
            <w:tcW w:w="3778"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Time to Live</w:t>
            </w:r>
          </w:p>
        </w:tc>
        <w:tc>
          <w:tcPr>
            <w:tcW w:w="3593"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Thời gian sống của trạng thái thực thể</w:t>
            </w:r>
          </w:p>
        </w:tc>
      </w:tr>
      <w:tr w:rsidR="00FE3BAB" w:rsidTr="00A61909">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center"/>
            </w:pPr>
            <w:r>
              <w:rPr>
                <w:b/>
                <w:noProof/>
              </w:rPr>
              <w:t>UTC</w:t>
            </w:r>
          </w:p>
        </w:tc>
        <w:tc>
          <w:tcPr>
            <w:tcW w:w="3778"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Coordinated Universal Time</w:t>
            </w:r>
          </w:p>
        </w:tc>
        <w:tc>
          <w:tcPr>
            <w:tcW w:w="3593"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Giờ phối hợp quốc tế</w:t>
            </w:r>
          </w:p>
        </w:tc>
      </w:tr>
      <w:tr w:rsidR="00FE3BAB" w:rsidTr="00A61909">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center"/>
            </w:pPr>
            <w:r>
              <w:rPr>
                <w:b/>
                <w:noProof/>
              </w:rPr>
              <w:t>UUID</w:t>
            </w:r>
          </w:p>
        </w:tc>
        <w:tc>
          <w:tcPr>
            <w:tcW w:w="3778"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Universally Unique Identifier</w:t>
            </w:r>
          </w:p>
        </w:tc>
        <w:tc>
          <w:tcPr>
            <w:tcW w:w="3593"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Mã định danh duy nhất toàn cầu</w:t>
            </w:r>
          </w:p>
        </w:tc>
      </w:tr>
      <w:tr w:rsidR="00FE3BAB" w:rsidTr="00A61909">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center"/>
            </w:pPr>
            <w:r>
              <w:rPr>
                <w:b/>
                <w:noProof/>
              </w:rPr>
              <w:t>VICReg</w:t>
            </w:r>
          </w:p>
        </w:tc>
        <w:tc>
          <w:tcPr>
            <w:tcW w:w="3778"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Variance-Invariance-Covariance Regularization</w:t>
            </w:r>
          </w:p>
        </w:tc>
        <w:tc>
          <w:tcPr>
            <w:tcW w:w="3593"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Kỹ thuật điều hòa Phương sai - Bất biến - Hiệp phương sai</w:t>
            </w:r>
          </w:p>
        </w:tc>
      </w:tr>
      <w:tr w:rsidR="00FE3BAB" w:rsidTr="00A61909">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center"/>
            </w:pPr>
            <w:r>
              <w:rPr>
                <w:b/>
                <w:noProof/>
              </w:rPr>
              <w:t>VRAM</w:t>
            </w:r>
          </w:p>
        </w:tc>
        <w:tc>
          <w:tcPr>
            <w:tcW w:w="3778"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Video Random Access Memory</w:t>
            </w:r>
          </w:p>
        </w:tc>
        <w:tc>
          <w:tcPr>
            <w:tcW w:w="3593"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Bộ nhớ video truy cập ngẫu nhiên của GPU</w:t>
            </w:r>
          </w:p>
        </w:tc>
      </w:tr>
      <w:tr w:rsidR="00FE3BAB" w:rsidTr="00A61909">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center"/>
            </w:pPr>
            <w:r>
              <w:rPr>
                <w:b/>
                <w:noProof/>
              </w:rPr>
              <w:t>WMI</w:t>
            </w:r>
          </w:p>
        </w:tc>
        <w:tc>
          <w:tcPr>
            <w:tcW w:w="3778"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Windows Management Instrumentation</w:t>
            </w:r>
          </w:p>
        </w:tc>
        <w:tc>
          <w:tcPr>
            <w:tcW w:w="3593"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Giao diện quản lý hệ thống Windows</w:t>
            </w:r>
          </w:p>
        </w:tc>
      </w:tr>
      <w:tr w:rsidR="00FE3BAB" w:rsidTr="00A61909">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center"/>
            </w:pPr>
            <w:r>
              <w:rPr>
                <w:b/>
                <w:noProof/>
              </w:rPr>
              <w:t>Word2Vec</w:t>
            </w:r>
          </w:p>
        </w:tc>
        <w:tc>
          <w:tcPr>
            <w:tcW w:w="3778"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Word to Vector</w:t>
            </w:r>
          </w:p>
        </w:tc>
        <w:tc>
          <w:tcPr>
            <w:tcW w:w="3593" w:type="dxa"/>
            <w:tcBorders>
              <w:top w:val="single" w:sz="4" w:space="0" w:color="000000"/>
              <w:left w:val="single" w:sz="4" w:space="0" w:color="000000"/>
              <w:bottom w:val="single" w:sz="4" w:space="0" w:color="000000"/>
              <w:right w:val="single" w:sz="4" w:space="0" w:color="000000"/>
            </w:tcBorders>
            <w:tcMar>
              <w:top w:w="50" w:type="dxa"/>
              <w:left w:w="120" w:type="dxa"/>
              <w:bottom w:w="50" w:type="dxa"/>
              <w:right w:w="120" w:type="dxa"/>
            </w:tcMar>
            <w:vAlign w:val="center"/>
          </w:tcPr>
          <w:p w:rsidR="00FE3BAB" w:rsidRDefault="0002585C">
            <w:pPr>
              <w:spacing w:before="30" w:after="30" w:line="240" w:lineRule="auto"/>
              <w:ind w:firstLine="0"/>
              <w:jc w:val="left"/>
            </w:pPr>
            <w:r>
              <w:t>Mô hình nhúng từ Word to Vector</w:t>
            </w:r>
          </w:p>
        </w:tc>
      </w:tr>
    </w:tbl>
    <w:p w:rsidR="00FE3BAB" w:rsidRDefault="0002585C">
      <w:r>
        <w:br w:type="page"/>
      </w:r>
    </w:p>
    <w:p w:rsidR="00160A28" w:rsidRDefault="003307EF" w:rsidP="00160A28">
      <w:pPr>
        <w:pStyle w:val="UH1"/>
      </w:pPr>
      <w:bookmarkStart w:id="3" w:name="_Toc240796215"/>
      <w:r>
        <w:lastRenderedPageBreak/>
        <w:t>DANH MỤC HÌNH VẼ</w:t>
      </w:r>
      <w:bookmarkEnd w:id="3"/>
    </w:p>
    <w:p w:rsidR="002C3D39" w:rsidRDefault="00AB6848">
      <w:pPr>
        <w:pStyle w:val="TableofFigures"/>
        <w:tabs>
          <w:tab w:val="right" w:leader="dot" w:pos="9061"/>
        </w:tabs>
        <w:rPr>
          <w:rFonts w:asciiTheme="minorHAnsi" w:eastAsiaTheme="minorEastAsia" w:hAnsiTheme="minorHAnsi" w:cstheme="minorBidi"/>
          <w:noProof/>
          <w:sz w:val="22"/>
          <w:szCs w:val="22"/>
        </w:rPr>
      </w:pPr>
      <w:r>
        <w:fldChar w:fldCharType="begin"/>
      </w:r>
      <w:r>
        <w:instrText xml:space="preserve">TOC \h \z \c "Hình" </w:instrText>
      </w:r>
      <w:r>
        <w:fldChar w:fldCharType="separate"/>
      </w:r>
      <w:hyperlink w:anchor="_Toc240796269" w:history="1">
        <w:r w:rsidR="002C3D39" w:rsidRPr="00960446">
          <w:rPr>
            <w:rStyle w:val="Hyperlink"/>
            <w:noProof/>
          </w:rPr>
          <w:t>Hình 1.1: Phân cấp các đơn vị quan sát và sự đánh đổi giữa ngữ cảnh và chi phí tính toán trong biểu diễn dữ liệu log , nguồn tác giả tổng hợp</w:t>
        </w:r>
        <w:r w:rsidR="002C3D39">
          <w:rPr>
            <w:noProof/>
            <w:webHidden/>
          </w:rPr>
          <w:tab/>
        </w:r>
        <w:r w:rsidR="002C3D39">
          <w:rPr>
            <w:noProof/>
            <w:webHidden/>
          </w:rPr>
          <w:fldChar w:fldCharType="begin"/>
        </w:r>
        <w:r w:rsidR="002C3D39">
          <w:rPr>
            <w:noProof/>
            <w:webHidden/>
          </w:rPr>
          <w:instrText xml:space="preserve"> PAGEREF _Toc240796269 \h </w:instrText>
        </w:r>
        <w:r w:rsidR="002C3D39">
          <w:rPr>
            <w:noProof/>
            <w:webHidden/>
          </w:rPr>
        </w:r>
        <w:r w:rsidR="002C3D39">
          <w:rPr>
            <w:noProof/>
            <w:webHidden/>
          </w:rPr>
          <w:fldChar w:fldCharType="separate"/>
        </w:r>
        <w:r w:rsidR="002C3D39">
          <w:rPr>
            <w:noProof/>
            <w:webHidden/>
          </w:rPr>
          <w:t>5</w:t>
        </w:r>
        <w:r w:rsidR="002C3D39">
          <w:rPr>
            <w:noProof/>
            <w:webHidden/>
          </w:rPr>
          <w:fldChar w:fldCharType="end"/>
        </w:r>
      </w:hyperlink>
    </w:p>
    <w:p w:rsidR="002C3D39" w:rsidRDefault="002C3D39">
      <w:pPr>
        <w:pStyle w:val="TableofFigures"/>
        <w:tabs>
          <w:tab w:val="right" w:leader="dot" w:pos="9061"/>
        </w:tabs>
        <w:rPr>
          <w:rFonts w:asciiTheme="minorHAnsi" w:eastAsiaTheme="minorEastAsia" w:hAnsiTheme="minorHAnsi" w:cstheme="minorBidi"/>
          <w:noProof/>
          <w:sz w:val="22"/>
          <w:szCs w:val="22"/>
        </w:rPr>
      </w:pPr>
      <w:hyperlink w:anchor="_Toc240796270" w:history="1">
        <w:r w:rsidRPr="00960446">
          <w:rPr>
            <w:rStyle w:val="Hyperlink"/>
            <w:noProof/>
          </w:rPr>
          <w:t>Hình 1.2: Khung phân định ranh giới ba tầng phương pháp luận và vị trí trọng tâm của không gian vector biểu diễn z , nguồn tác giả đề xuất</w:t>
        </w:r>
        <w:r>
          <w:rPr>
            <w:noProof/>
            <w:webHidden/>
          </w:rPr>
          <w:tab/>
        </w:r>
        <w:r>
          <w:rPr>
            <w:noProof/>
            <w:webHidden/>
          </w:rPr>
          <w:fldChar w:fldCharType="begin"/>
        </w:r>
        <w:r>
          <w:rPr>
            <w:noProof/>
            <w:webHidden/>
          </w:rPr>
          <w:instrText xml:space="preserve"> PAGEREF _Toc240796270 \h </w:instrText>
        </w:r>
        <w:r>
          <w:rPr>
            <w:noProof/>
            <w:webHidden/>
          </w:rPr>
        </w:r>
        <w:r>
          <w:rPr>
            <w:noProof/>
            <w:webHidden/>
          </w:rPr>
          <w:fldChar w:fldCharType="separate"/>
        </w:r>
        <w:r>
          <w:rPr>
            <w:noProof/>
            <w:webHidden/>
          </w:rPr>
          <w:t>13</w:t>
        </w:r>
        <w:r>
          <w:rPr>
            <w:noProof/>
            <w:webHidden/>
          </w:rPr>
          <w:fldChar w:fldCharType="end"/>
        </w:r>
      </w:hyperlink>
    </w:p>
    <w:p w:rsidR="002C3D39" w:rsidRDefault="002C3D39">
      <w:pPr>
        <w:pStyle w:val="TableofFigures"/>
        <w:tabs>
          <w:tab w:val="right" w:leader="dot" w:pos="9061"/>
        </w:tabs>
        <w:rPr>
          <w:rFonts w:asciiTheme="minorHAnsi" w:eastAsiaTheme="minorEastAsia" w:hAnsiTheme="minorHAnsi" w:cstheme="minorBidi"/>
          <w:noProof/>
          <w:sz w:val="22"/>
          <w:szCs w:val="22"/>
        </w:rPr>
      </w:pPr>
      <w:hyperlink w:anchor="_Toc240796271" w:history="1">
        <w:r w:rsidRPr="00960446">
          <w:rPr>
            <w:rStyle w:val="Hyperlink"/>
            <w:noProof/>
          </w:rPr>
          <w:t>Hình 1.3: Bản đồ đối chiếu ba nhóm phương pháp biểu diễn log và nguồn gốc hình thành năm khoảng trống nghiên cứu cốt lõi , nguồn tác giả tổng hợp</w:t>
        </w:r>
        <w:r>
          <w:rPr>
            <w:noProof/>
            <w:webHidden/>
          </w:rPr>
          <w:tab/>
        </w:r>
        <w:r>
          <w:rPr>
            <w:noProof/>
            <w:webHidden/>
          </w:rPr>
          <w:fldChar w:fldCharType="begin"/>
        </w:r>
        <w:r>
          <w:rPr>
            <w:noProof/>
            <w:webHidden/>
          </w:rPr>
          <w:instrText xml:space="preserve"> PAGEREF _Toc240796271 \h </w:instrText>
        </w:r>
        <w:r>
          <w:rPr>
            <w:noProof/>
            <w:webHidden/>
          </w:rPr>
        </w:r>
        <w:r>
          <w:rPr>
            <w:noProof/>
            <w:webHidden/>
          </w:rPr>
          <w:fldChar w:fldCharType="separate"/>
        </w:r>
        <w:r>
          <w:rPr>
            <w:noProof/>
            <w:webHidden/>
          </w:rPr>
          <w:t>23</w:t>
        </w:r>
        <w:r>
          <w:rPr>
            <w:noProof/>
            <w:webHidden/>
          </w:rPr>
          <w:fldChar w:fldCharType="end"/>
        </w:r>
      </w:hyperlink>
    </w:p>
    <w:p w:rsidR="002C3D39" w:rsidRDefault="002C3D39">
      <w:pPr>
        <w:pStyle w:val="TableofFigures"/>
        <w:tabs>
          <w:tab w:val="right" w:leader="dot" w:pos="9061"/>
        </w:tabs>
        <w:rPr>
          <w:rFonts w:asciiTheme="minorHAnsi" w:eastAsiaTheme="minorEastAsia" w:hAnsiTheme="minorHAnsi" w:cstheme="minorBidi"/>
          <w:noProof/>
          <w:sz w:val="22"/>
          <w:szCs w:val="22"/>
        </w:rPr>
      </w:pPr>
      <w:hyperlink w:anchor="_Toc240796272" w:history="1">
        <w:r w:rsidRPr="00960446">
          <w:rPr>
            <w:rStyle w:val="Hyperlink"/>
            <w:noProof/>
          </w:rPr>
          <w:t>Hình 2.1: Kiến trúc hai mặt phẳng (Training Plane &amp; Inference Plane) của khung biểu diễn đặc trưng log đa góc nhìn dòng, nguồn tác giả đề xuất</w:t>
        </w:r>
        <w:r>
          <w:rPr>
            <w:noProof/>
            <w:webHidden/>
          </w:rPr>
          <w:tab/>
        </w:r>
        <w:r>
          <w:rPr>
            <w:noProof/>
            <w:webHidden/>
          </w:rPr>
          <w:fldChar w:fldCharType="begin"/>
        </w:r>
        <w:r>
          <w:rPr>
            <w:noProof/>
            <w:webHidden/>
          </w:rPr>
          <w:instrText xml:space="preserve"> PAGEREF _Toc240796272 \h </w:instrText>
        </w:r>
        <w:r>
          <w:rPr>
            <w:noProof/>
            <w:webHidden/>
          </w:rPr>
        </w:r>
        <w:r>
          <w:rPr>
            <w:noProof/>
            <w:webHidden/>
          </w:rPr>
          <w:fldChar w:fldCharType="separate"/>
        </w:r>
        <w:r>
          <w:rPr>
            <w:noProof/>
            <w:webHidden/>
          </w:rPr>
          <w:t>36</w:t>
        </w:r>
        <w:r>
          <w:rPr>
            <w:noProof/>
            <w:webHidden/>
          </w:rPr>
          <w:fldChar w:fldCharType="end"/>
        </w:r>
      </w:hyperlink>
    </w:p>
    <w:p w:rsidR="002C3D39" w:rsidRDefault="002C3D39">
      <w:pPr>
        <w:pStyle w:val="TableofFigures"/>
        <w:tabs>
          <w:tab w:val="right" w:leader="dot" w:pos="9061"/>
        </w:tabs>
        <w:rPr>
          <w:rFonts w:asciiTheme="minorHAnsi" w:eastAsiaTheme="minorEastAsia" w:hAnsiTheme="minorHAnsi" w:cstheme="minorBidi"/>
          <w:noProof/>
          <w:sz w:val="22"/>
          <w:szCs w:val="22"/>
        </w:rPr>
      </w:pPr>
      <w:hyperlink w:anchor="_Toc240796273" w:history="1">
        <w:r w:rsidRPr="00960446">
          <w:rPr>
            <w:rStyle w:val="Hyperlink"/>
            <w:noProof/>
          </w:rPr>
          <w:t>Hình 2.2: Kiến trúc Bộ trích xuất tuần tự ngữ nghĩa Transformer và cơ chế học tự giám sát trên cửa sổ ngắn hạn, nguồn tác giả đề xuất</w:t>
        </w:r>
        <w:r>
          <w:rPr>
            <w:noProof/>
            <w:webHidden/>
          </w:rPr>
          <w:tab/>
        </w:r>
        <w:r>
          <w:rPr>
            <w:noProof/>
            <w:webHidden/>
          </w:rPr>
          <w:fldChar w:fldCharType="begin"/>
        </w:r>
        <w:r>
          <w:rPr>
            <w:noProof/>
            <w:webHidden/>
          </w:rPr>
          <w:instrText xml:space="preserve"> PAGEREF _Toc240796273 \h </w:instrText>
        </w:r>
        <w:r>
          <w:rPr>
            <w:noProof/>
            <w:webHidden/>
          </w:rPr>
        </w:r>
        <w:r>
          <w:rPr>
            <w:noProof/>
            <w:webHidden/>
          </w:rPr>
          <w:fldChar w:fldCharType="separate"/>
        </w:r>
        <w:r>
          <w:rPr>
            <w:noProof/>
            <w:webHidden/>
          </w:rPr>
          <w:t>52</w:t>
        </w:r>
        <w:r>
          <w:rPr>
            <w:noProof/>
            <w:webHidden/>
          </w:rPr>
          <w:fldChar w:fldCharType="end"/>
        </w:r>
      </w:hyperlink>
    </w:p>
    <w:p w:rsidR="002C3D39" w:rsidRDefault="002C3D39">
      <w:pPr>
        <w:pStyle w:val="TableofFigures"/>
        <w:tabs>
          <w:tab w:val="right" w:leader="dot" w:pos="9061"/>
        </w:tabs>
        <w:rPr>
          <w:rFonts w:asciiTheme="minorHAnsi" w:eastAsiaTheme="minorEastAsia" w:hAnsiTheme="minorHAnsi" w:cstheme="minorBidi"/>
          <w:noProof/>
          <w:sz w:val="22"/>
          <w:szCs w:val="22"/>
        </w:rPr>
      </w:pPr>
      <w:hyperlink w:anchor="_Toc240796274" w:history="1">
        <w:r w:rsidRPr="00960446">
          <w:rPr>
            <w:rStyle w:val="Hyperlink"/>
            <w:noProof/>
          </w:rPr>
          <w:t>Hình 2.3: Kiến trúc xây dựng đồ thị nguồn gốc phụ thuộc thời gian và Bộ trích xuất Temporal GNN, nguồn tác giả đề xuất</w:t>
        </w:r>
        <w:r>
          <w:rPr>
            <w:noProof/>
            <w:webHidden/>
          </w:rPr>
          <w:tab/>
        </w:r>
        <w:r>
          <w:rPr>
            <w:noProof/>
            <w:webHidden/>
          </w:rPr>
          <w:fldChar w:fldCharType="begin"/>
        </w:r>
        <w:r>
          <w:rPr>
            <w:noProof/>
            <w:webHidden/>
          </w:rPr>
          <w:instrText xml:space="preserve"> PAGEREF _Toc240796274 \h </w:instrText>
        </w:r>
        <w:r>
          <w:rPr>
            <w:noProof/>
            <w:webHidden/>
          </w:rPr>
        </w:r>
        <w:r>
          <w:rPr>
            <w:noProof/>
            <w:webHidden/>
          </w:rPr>
          <w:fldChar w:fldCharType="separate"/>
        </w:r>
        <w:r>
          <w:rPr>
            <w:noProof/>
            <w:webHidden/>
          </w:rPr>
          <w:t>60</w:t>
        </w:r>
        <w:r>
          <w:rPr>
            <w:noProof/>
            <w:webHidden/>
          </w:rPr>
          <w:fldChar w:fldCharType="end"/>
        </w:r>
      </w:hyperlink>
    </w:p>
    <w:p w:rsidR="002C3D39" w:rsidRDefault="002C3D39">
      <w:pPr>
        <w:pStyle w:val="TableofFigures"/>
        <w:tabs>
          <w:tab w:val="right" w:leader="dot" w:pos="9061"/>
        </w:tabs>
        <w:rPr>
          <w:rFonts w:asciiTheme="minorHAnsi" w:eastAsiaTheme="minorEastAsia" w:hAnsiTheme="minorHAnsi" w:cstheme="minorBidi"/>
          <w:noProof/>
          <w:sz w:val="22"/>
          <w:szCs w:val="22"/>
        </w:rPr>
      </w:pPr>
      <w:hyperlink w:anchor="_Toc240796275" w:history="1">
        <w:r w:rsidRPr="00960446">
          <w:rPr>
            <w:rStyle w:val="Hyperlink"/>
            <w:noProof/>
          </w:rPr>
          <w:t>Hình 2.4: Sơ đồ kiến trúc Gióng hàng đa góc nhìn, Kiểm soát sụp đổ và Tổng hợp biểu diễn thống nhất, nguồn tác giả đề xuất</w:t>
        </w:r>
        <w:r>
          <w:rPr>
            <w:noProof/>
            <w:webHidden/>
          </w:rPr>
          <w:tab/>
        </w:r>
        <w:r>
          <w:rPr>
            <w:noProof/>
            <w:webHidden/>
          </w:rPr>
          <w:fldChar w:fldCharType="begin"/>
        </w:r>
        <w:r>
          <w:rPr>
            <w:noProof/>
            <w:webHidden/>
          </w:rPr>
          <w:instrText xml:space="preserve"> PAGEREF _Toc240796275 \h </w:instrText>
        </w:r>
        <w:r>
          <w:rPr>
            <w:noProof/>
            <w:webHidden/>
          </w:rPr>
        </w:r>
        <w:r>
          <w:rPr>
            <w:noProof/>
            <w:webHidden/>
          </w:rPr>
          <w:fldChar w:fldCharType="separate"/>
        </w:r>
        <w:r>
          <w:rPr>
            <w:noProof/>
            <w:webHidden/>
          </w:rPr>
          <w:t>77</w:t>
        </w:r>
        <w:r>
          <w:rPr>
            <w:noProof/>
            <w:webHidden/>
          </w:rPr>
          <w:fldChar w:fldCharType="end"/>
        </w:r>
      </w:hyperlink>
    </w:p>
    <w:p w:rsidR="00024E08" w:rsidRDefault="00AB6848">
      <w:pPr>
        <w:spacing w:before="120" w:after="120"/>
      </w:pPr>
      <w:r>
        <w:fldChar w:fldCharType="end"/>
      </w:r>
    </w:p>
    <w:p w:rsidR="00160A28" w:rsidRDefault="00160A28">
      <w:pPr>
        <w:spacing w:line="240" w:lineRule="auto"/>
        <w:ind w:firstLine="0"/>
        <w:jc w:val="left"/>
        <w:rPr>
          <w:rFonts w:eastAsia="Times New Roman" w:cs="Angsana New"/>
          <w:b/>
          <w:bCs/>
          <w:caps/>
          <w:szCs w:val="35"/>
        </w:rPr>
      </w:pPr>
      <w:r>
        <w:br w:type="page"/>
      </w:r>
    </w:p>
    <w:p w:rsidR="00160A28" w:rsidRDefault="00160A28" w:rsidP="00160A28">
      <w:pPr>
        <w:pStyle w:val="UH1"/>
      </w:pPr>
      <w:bookmarkStart w:id="4" w:name="_Toc240796216"/>
      <w:r>
        <w:lastRenderedPageBreak/>
        <w:t>DANH MỤC BẢNG</w:t>
      </w:r>
      <w:bookmarkEnd w:id="4"/>
    </w:p>
    <w:p w:rsidR="002C3D39" w:rsidRDefault="00AB6848">
      <w:pPr>
        <w:pStyle w:val="TableofFigures"/>
        <w:tabs>
          <w:tab w:val="right" w:leader="dot" w:pos="9061"/>
        </w:tabs>
        <w:rPr>
          <w:rFonts w:asciiTheme="minorHAnsi" w:eastAsiaTheme="minorEastAsia" w:hAnsiTheme="minorHAnsi" w:cstheme="minorBidi"/>
          <w:noProof/>
          <w:sz w:val="22"/>
          <w:szCs w:val="22"/>
        </w:rPr>
      </w:pPr>
      <w:r>
        <w:fldChar w:fldCharType="begin"/>
      </w:r>
      <w:r>
        <w:instrText xml:space="preserve">TOC \h \z \c "Bảng" </w:instrText>
      </w:r>
      <w:r>
        <w:fldChar w:fldCharType="separate"/>
      </w:r>
      <w:hyperlink w:anchor="_Toc240796276" w:history="1">
        <w:r w:rsidR="002C3D39" w:rsidRPr="00F53C0F">
          <w:rPr>
            <w:rStyle w:val="Hyperlink"/>
            <w:noProof/>
          </w:rPr>
          <w:t>Bảng 1.1: Phân cấp các đơn vị quan sát và mức độ hạt biểu diễn dữ liệu log</w:t>
        </w:r>
        <w:r w:rsidR="002C3D39">
          <w:rPr>
            <w:noProof/>
            <w:webHidden/>
          </w:rPr>
          <w:tab/>
        </w:r>
        <w:r w:rsidR="002C3D39">
          <w:rPr>
            <w:noProof/>
            <w:webHidden/>
          </w:rPr>
          <w:fldChar w:fldCharType="begin"/>
        </w:r>
        <w:r w:rsidR="002C3D39">
          <w:rPr>
            <w:noProof/>
            <w:webHidden/>
          </w:rPr>
          <w:instrText xml:space="preserve"> PAGEREF _Toc240796276 \h </w:instrText>
        </w:r>
        <w:r w:rsidR="002C3D39">
          <w:rPr>
            <w:noProof/>
            <w:webHidden/>
          </w:rPr>
        </w:r>
        <w:r w:rsidR="002C3D39">
          <w:rPr>
            <w:noProof/>
            <w:webHidden/>
          </w:rPr>
          <w:fldChar w:fldCharType="separate"/>
        </w:r>
        <w:r w:rsidR="002C3D39">
          <w:rPr>
            <w:noProof/>
            <w:webHidden/>
          </w:rPr>
          <w:t>6</w:t>
        </w:r>
        <w:r w:rsidR="002C3D39">
          <w:rPr>
            <w:noProof/>
            <w:webHidden/>
          </w:rPr>
          <w:fldChar w:fldCharType="end"/>
        </w:r>
      </w:hyperlink>
    </w:p>
    <w:p w:rsidR="002C3D39" w:rsidRDefault="002C3D39">
      <w:pPr>
        <w:pStyle w:val="TableofFigures"/>
        <w:tabs>
          <w:tab w:val="right" w:leader="dot" w:pos="9061"/>
        </w:tabs>
        <w:rPr>
          <w:rFonts w:asciiTheme="minorHAnsi" w:eastAsiaTheme="minorEastAsia" w:hAnsiTheme="minorHAnsi" w:cstheme="minorBidi"/>
          <w:noProof/>
          <w:sz w:val="22"/>
          <w:szCs w:val="22"/>
        </w:rPr>
      </w:pPr>
      <w:hyperlink w:anchor="_Toc240796277" w:history="1">
        <w:r w:rsidRPr="00F53C0F">
          <w:rPr>
            <w:rStyle w:val="Hyperlink"/>
            <w:noProof/>
          </w:rPr>
          <w:t>Bảng 1.2: Đặc tả Hợp đồng Biểu diễn cho vector đặc trưng z</w:t>
        </w:r>
        <w:r>
          <w:rPr>
            <w:noProof/>
            <w:webHidden/>
          </w:rPr>
          <w:tab/>
        </w:r>
        <w:r>
          <w:rPr>
            <w:noProof/>
            <w:webHidden/>
          </w:rPr>
          <w:fldChar w:fldCharType="begin"/>
        </w:r>
        <w:r>
          <w:rPr>
            <w:noProof/>
            <w:webHidden/>
          </w:rPr>
          <w:instrText xml:space="preserve"> PAGEREF _Toc240796277 \h </w:instrText>
        </w:r>
        <w:r>
          <w:rPr>
            <w:noProof/>
            <w:webHidden/>
          </w:rPr>
        </w:r>
        <w:r>
          <w:rPr>
            <w:noProof/>
            <w:webHidden/>
          </w:rPr>
          <w:fldChar w:fldCharType="separate"/>
        </w:r>
        <w:r>
          <w:rPr>
            <w:noProof/>
            <w:webHidden/>
          </w:rPr>
          <w:t>12</w:t>
        </w:r>
        <w:r>
          <w:rPr>
            <w:noProof/>
            <w:webHidden/>
          </w:rPr>
          <w:fldChar w:fldCharType="end"/>
        </w:r>
      </w:hyperlink>
    </w:p>
    <w:p w:rsidR="002C3D39" w:rsidRDefault="002C3D39">
      <w:pPr>
        <w:pStyle w:val="TableofFigures"/>
        <w:tabs>
          <w:tab w:val="right" w:leader="dot" w:pos="9061"/>
        </w:tabs>
        <w:rPr>
          <w:rFonts w:asciiTheme="minorHAnsi" w:eastAsiaTheme="minorEastAsia" w:hAnsiTheme="minorHAnsi" w:cstheme="minorBidi"/>
          <w:noProof/>
          <w:sz w:val="22"/>
          <w:szCs w:val="22"/>
        </w:rPr>
      </w:pPr>
      <w:hyperlink w:anchor="_Toc240796278" w:history="1">
        <w:r w:rsidRPr="00F53C0F">
          <w:rPr>
            <w:rStyle w:val="Hyperlink"/>
            <w:noProof/>
          </w:rPr>
          <w:t>Bảng 1.3: So sánh đối chiếu ba nhóm phương pháp biểu diễn đặc trưng log chủ đạo</w:t>
        </w:r>
        <w:r>
          <w:rPr>
            <w:noProof/>
            <w:webHidden/>
          </w:rPr>
          <w:tab/>
        </w:r>
        <w:r>
          <w:rPr>
            <w:noProof/>
            <w:webHidden/>
          </w:rPr>
          <w:fldChar w:fldCharType="begin"/>
        </w:r>
        <w:r>
          <w:rPr>
            <w:noProof/>
            <w:webHidden/>
          </w:rPr>
          <w:instrText xml:space="preserve"> PAGEREF _Toc240796278 \h </w:instrText>
        </w:r>
        <w:r>
          <w:rPr>
            <w:noProof/>
            <w:webHidden/>
          </w:rPr>
        </w:r>
        <w:r>
          <w:rPr>
            <w:noProof/>
            <w:webHidden/>
          </w:rPr>
          <w:fldChar w:fldCharType="separate"/>
        </w:r>
        <w:r>
          <w:rPr>
            <w:noProof/>
            <w:webHidden/>
          </w:rPr>
          <w:t>22</w:t>
        </w:r>
        <w:r>
          <w:rPr>
            <w:noProof/>
            <w:webHidden/>
          </w:rPr>
          <w:fldChar w:fldCharType="end"/>
        </w:r>
      </w:hyperlink>
    </w:p>
    <w:p w:rsidR="002C3D39" w:rsidRDefault="002C3D39">
      <w:pPr>
        <w:pStyle w:val="TableofFigures"/>
        <w:tabs>
          <w:tab w:val="right" w:leader="dot" w:pos="9061"/>
        </w:tabs>
        <w:rPr>
          <w:rFonts w:asciiTheme="minorHAnsi" w:eastAsiaTheme="minorEastAsia" w:hAnsiTheme="minorHAnsi" w:cstheme="minorBidi"/>
          <w:noProof/>
          <w:sz w:val="22"/>
          <w:szCs w:val="22"/>
        </w:rPr>
      </w:pPr>
      <w:hyperlink w:anchor="_Toc240796279" w:history="1">
        <w:r w:rsidRPr="00F53C0F">
          <w:rPr>
            <w:rStyle w:val="Hyperlink"/>
            <w:noProof/>
          </w:rPr>
          <w:t>Bảng 2.1: Chính sách RETAIN / NORMALIZE / PRIVACY-PROTECT / UNKNOWN-SAFE cho các trường của bộ sáu kiểu hóa</w:t>
        </w:r>
        <w:r>
          <w:rPr>
            <w:noProof/>
            <w:webHidden/>
          </w:rPr>
          <w:tab/>
        </w:r>
        <w:r>
          <w:rPr>
            <w:noProof/>
            <w:webHidden/>
          </w:rPr>
          <w:fldChar w:fldCharType="begin"/>
        </w:r>
        <w:r>
          <w:rPr>
            <w:noProof/>
            <w:webHidden/>
          </w:rPr>
          <w:instrText xml:space="preserve"> PAGEREF _Toc240796279 \h </w:instrText>
        </w:r>
        <w:r>
          <w:rPr>
            <w:noProof/>
            <w:webHidden/>
          </w:rPr>
        </w:r>
        <w:r>
          <w:rPr>
            <w:noProof/>
            <w:webHidden/>
          </w:rPr>
          <w:fldChar w:fldCharType="separate"/>
        </w:r>
        <w:r>
          <w:rPr>
            <w:noProof/>
            <w:webHidden/>
          </w:rPr>
          <w:t>39</w:t>
        </w:r>
        <w:r>
          <w:rPr>
            <w:noProof/>
            <w:webHidden/>
          </w:rPr>
          <w:fldChar w:fldCharType="end"/>
        </w:r>
      </w:hyperlink>
    </w:p>
    <w:p w:rsidR="002C3D39" w:rsidRDefault="002C3D39">
      <w:pPr>
        <w:pStyle w:val="TableofFigures"/>
        <w:tabs>
          <w:tab w:val="right" w:leader="dot" w:pos="9061"/>
        </w:tabs>
        <w:rPr>
          <w:rFonts w:asciiTheme="minorHAnsi" w:eastAsiaTheme="minorEastAsia" w:hAnsiTheme="minorHAnsi" w:cstheme="minorBidi"/>
          <w:noProof/>
          <w:sz w:val="22"/>
          <w:szCs w:val="22"/>
        </w:rPr>
      </w:pPr>
      <w:hyperlink w:anchor="_Toc240796280" w:history="1">
        <w:r w:rsidRPr="00F53C0F">
          <w:rPr>
            <w:rStyle w:val="Hyperlink"/>
            <w:noProof/>
          </w:rPr>
          <w:t>Bảng 2.2: Đặc tả kiến trúc và độ phức tạp tính toán của hai bộ trích xuất đặc trưng đa góc nhìn</w:t>
        </w:r>
        <w:r>
          <w:rPr>
            <w:noProof/>
            <w:webHidden/>
          </w:rPr>
          <w:tab/>
        </w:r>
        <w:r>
          <w:rPr>
            <w:noProof/>
            <w:webHidden/>
          </w:rPr>
          <w:fldChar w:fldCharType="begin"/>
        </w:r>
        <w:r>
          <w:rPr>
            <w:noProof/>
            <w:webHidden/>
          </w:rPr>
          <w:instrText xml:space="preserve"> PAGEREF _Toc240796280 \h </w:instrText>
        </w:r>
        <w:r>
          <w:rPr>
            <w:noProof/>
            <w:webHidden/>
          </w:rPr>
        </w:r>
        <w:r>
          <w:rPr>
            <w:noProof/>
            <w:webHidden/>
          </w:rPr>
          <w:fldChar w:fldCharType="separate"/>
        </w:r>
        <w:r>
          <w:rPr>
            <w:noProof/>
            <w:webHidden/>
          </w:rPr>
          <w:t>60</w:t>
        </w:r>
        <w:r>
          <w:rPr>
            <w:noProof/>
            <w:webHidden/>
          </w:rPr>
          <w:fldChar w:fldCharType="end"/>
        </w:r>
      </w:hyperlink>
    </w:p>
    <w:p w:rsidR="002C3D39" w:rsidRDefault="002C3D39">
      <w:pPr>
        <w:pStyle w:val="TableofFigures"/>
        <w:tabs>
          <w:tab w:val="right" w:leader="dot" w:pos="9061"/>
        </w:tabs>
        <w:rPr>
          <w:rFonts w:asciiTheme="minorHAnsi" w:eastAsiaTheme="minorEastAsia" w:hAnsiTheme="minorHAnsi" w:cstheme="minorBidi"/>
          <w:noProof/>
          <w:sz w:val="22"/>
          <w:szCs w:val="22"/>
        </w:rPr>
      </w:pPr>
      <w:hyperlink w:anchor="_Toc240796281" w:history="1">
        <w:r w:rsidRPr="00F53C0F">
          <w:rPr>
            <w:rStyle w:val="Hyperlink"/>
            <w:noProof/>
          </w:rPr>
          <w:t>Bảng 2.3: So sánh đối sánh các cơ chế tự giám sát đa góc nhìn trong bài toán an ninh mạng</w:t>
        </w:r>
        <w:r>
          <w:rPr>
            <w:noProof/>
            <w:webHidden/>
          </w:rPr>
          <w:tab/>
        </w:r>
        <w:r>
          <w:rPr>
            <w:noProof/>
            <w:webHidden/>
          </w:rPr>
          <w:fldChar w:fldCharType="begin"/>
        </w:r>
        <w:r>
          <w:rPr>
            <w:noProof/>
            <w:webHidden/>
          </w:rPr>
          <w:instrText xml:space="preserve"> PAGEREF _Toc240796281 \h </w:instrText>
        </w:r>
        <w:r>
          <w:rPr>
            <w:noProof/>
            <w:webHidden/>
          </w:rPr>
        </w:r>
        <w:r>
          <w:rPr>
            <w:noProof/>
            <w:webHidden/>
          </w:rPr>
          <w:fldChar w:fldCharType="separate"/>
        </w:r>
        <w:r>
          <w:rPr>
            <w:noProof/>
            <w:webHidden/>
          </w:rPr>
          <w:t>63</w:t>
        </w:r>
        <w:r>
          <w:rPr>
            <w:noProof/>
            <w:webHidden/>
          </w:rPr>
          <w:fldChar w:fldCharType="end"/>
        </w:r>
      </w:hyperlink>
    </w:p>
    <w:p w:rsidR="002C3D39" w:rsidRDefault="002C3D39">
      <w:pPr>
        <w:pStyle w:val="TableofFigures"/>
        <w:tabs>
          <w:tab w:val="right" w:leader="dot" w:pos="9061"/>
        </w:tabs>
        <w:rPr>
          <w:rFonts w:asciiTheme="minorHAnsi" w:eastAsiaTheme="minorEastAsia" w:hAnsiTheme="minorHAnsi" w:cstheme="minorBidi"/>
          <w:noProof/>
          <w:sz w:val="22"/>
          <w:szCs w:val="22"/>
        </w:rPr>
      </w:pPr>
      <w:hyperlink w:anchor="_Toc240796282" w:history="1">
        <w:r w:rsidRPr="00F53C0F">
          <w:rPr>
            <w:rStyle w:val="Hyperlink"/>
            <w:noProof/>
          </w:rPr>
          <w:t>Bảng 2.4: Kiểm toán toàn diện các khối tham số và đồ thị tối ưu hóa trong hệ thống</w:t>
        </w:r>
        <w:r>
          <w:rPr>
            <w:noProof/>
            <w:webHidden/>
          </w:rPr>
          <w:tab/>
        </w:r>
        <w:r>
          <w:rPr>
            <w:noProof/>
            <w:webHidden/>
          </w:rPr>
          <w:fldChar w:fldCharType="begin"/>
        </w:r>
        <w:r>
          <w:rPr>
            <w:noProof/>
            <w:webHidden/>
          </w:rPr>
          <w:instrText xml:space="preserve"> PAGEREF _Toc240796282 \h </w:instrText>
        </w:r>
        <w:r>
          <w:rPr>
            <w:noProof/>
            <w:webHidden/>
          </w:rPr>
        </w:r>
        <w:r>
          <w:rPr>
            <w:noProof/>
            <w:webHidden/>
          </w:rPr>
          <w:fldChar w:fldCharType="separate"/>
        </w:r>
        <w:r>
          <w:rPr>
            <w:noProof/>
            <w:webHidden/>
          </w:rPr>
          <w:t>70</w:t>
        </w:r>
        <w:r>
          <w:rPr>
            <w:noProof/>
            <w:webHidden/>
          </w:rPr>
          <w:fldChar w:fldCharType="end"/>
        </w:r>
      </w:hyperlink>
    </w:p>
    <w:p w:rsidR="002C3D39" w:rsidRDefault="002C3D39">
      <w:pPr>
        <w:pStyle w:val="TableofFigures"/>
        <w:tabs>
          <w:tab w:val="right" w:leader="dot" w:pos="9061"/>
        </w:tabs>
        <w:rPr>
          <w:rFonts w:asciiTheme="minorHAnsi" w:eastAsiaTheme="minorEastAsia" w:hAnsiTheme="minorHAnsi" w:cstheme="minorBidi"/>
          <w:noProof/>
          <w:sz w:val="22"/>
          <w:szCs w:val="22"/>
        </w:rPr>
      </w:pPr>
      <w:hyperlink w:anchor="_Toc240796283" w:history="1">
        <w:r w:rsidRPr="00F53C0F">
          <w:rPr>
            <w:rStyle w:val="Hyperlink"/>
            <w:noProof/>
          </w:rPr>
          <w:t>Bảng 3.1: Thông số kỹ thuật môi trường thực nghiệm và khóa xác thực mật mã</w:t>
        </w:r>
        <w:r>
          <w:rPr>
            <w:noProof/>
            <w:webHidden/>
          </w:rPr>
          <w:tab/>
        </w:r>
        <w:r>
          <w:rPr>
            <w:noProof/>
            <w:webHidden/>
          </w:rPr>
          <w:fldChar w:fldCharType="begin"/>
        </w:r>
        <w:r>
          <w:rPr>
            <w:noProof/>
            <w:webHidden/>
          </w:rPr>
          <w:instrText xml:space="preserve"> PAGEREF _Toc240796283 \h </w:instrText>
        </w:r>
        <w:r>
          <w:rPr>
            <w:noProof/>
            <w:webHidden/>
          </w:rPr>
        </w:r>
        <w:r>
          <w:rPr>
            <w:noProof/>
            <w:webHidden/>
          </w:rPr>
          <w:fldChar w:fldCharType="separate"/>
        </w:r>
        <w:r>
          <w:rPr>
            <w:noProof/>
            <w:webHidden/>
          </w:rPr>
          <w:t>80</w:t>
        </w:r>
        <w:r>
          <w:rPr>
            <w:noProof/>
            <w:webHidden/>
          </w:rPr>
          <w:fldChar w:fldCharType="end"/>
        </w:r>
      </w:hyperlink>
    </w:p>
    <w:p w:rsidR="002C3D39" w:rsidRDefault="002C3D39">
      <w:pPr>
        <w:pStyle w:val="TableofFigures"/>
        <w:tabs>
          <w:tab w:val="right" w:leader="dot" w:pos="9061"/>
        </w:tabs>
        <w:rPr>
          <w:rFonts w:asciiTheme="minorHAnsi" w:eastAsiaTheme="minorEastAsia" w:hAnsiTheme="minorHAnsi" w:cstheme="minorBidi"/>
          <w:noProof/>
          <w:sz w:val="22"/>
          <w:szCs w:val="22"/>
        </w:rPr>
      </w:pPr>
      <w:hyperlink w:anchor="_Toc240796284" w:history="1">
        <w:r w:rsidRPr="00F53C0F">
          <w:rPr>
            <w:rStyle w:val="Hyperlink"/>
            <w:noProof/>
          </w:rPr>
          <w:t>Bảng 3.2: Phân chia tập dữ liệu HDFS theo giao thức theo dòng thời gian chống rò rỉ2</w:t>
        </w:r>
        <w:r>
          <w:rPr>
            <w:noProof/>
            <w:webHidden/>
          </w:rPr>
          <w:tab/>
        </w:r>
        <w:r>
          <w:rPr>
            <w:noProof/>
            <w:webHidden/>
          </w:rPr>
          <w:fldChar w:fldCharType="begin"/>
        </w:r>
        <w:r>
          <w:rPr>
            <w:noProof/>
            <w:webHidden/>
          </w:rPr>
          <w:instrText xml:space="preserve"> PAGEREF _Toc240796284 \h </w:instrText>
        </w:r>
        <w:r>
          <w:rPr>
            <w:noProof/>
            <w:webHidden/>
          </w:rPr>
        </w:r>
        <w:r>
          <w:rPr>
            <w:noProof/>
            <w:webHidden/>
          </w:rPr>
          <w:fldChar w:fldCharType="separate"/>
        </w:r>
        <w:r>
          <w:rPr>
            <w:noProof/>
            <w:webHidden/>
          </w:rPr>
          <w:t>82</w:t>
        </w:r>
        <w:r>
          <w:rPr>
            <w:noProof/>
            <w:webHidden/>
          </w:rPr>
          <w:fldChar w:fldCharType="end"/>
        </w:r>
      </w:hyperlink>
    </w:p>
    <w:p w:rsidR="002C3D39" w:rsidRDefault="002C3D39">
      <w:pPr>
        <w:pStyle w:val="TableofFigures"/>
        <w:tabs>
          <w:tab w:val="right" w:leader="dot" w:pos="9061"/>
        </w:tabs>
        <w:rPr>
          <w:rFonts w:asciiTheme="minorHAnsi" w:eastAsiaTheme="minorEastAsia" w:hAnsiTheme="minorHAnsi" w:cstheme="minorBidi"/>
          <w:noProof/>
          <w:sz w:val="22"/>
          <w:szCs w:val="22"/>
        </w:rPr>
      </w:pPr>
      <w:hyperlink w:anchor="_Toc240796285" w:history="1">
        <w:r w:rsidRPr="00F53C0F">
          <w:rPr>
            <w:rStyle w:val="Hyperlink"/>
            <w:noProof/>
          </w:rPr>
          <w:t>Bảng 3.3: Kết quả huấn luyện Stage A2 trên 5 hạt ngẫu nhiên thực nghiệm</w:t>
        </w:r>
        <w:r>
          <w:rPr>
            <w:noProof/>
            <w:webHidden/>
          </w:rPr>
          <w:tab/>
        </w:r>
        <w:r>
          <w:rPr>
            <w:noProof/>
            <w:webHidden/>
          </w:rPr>
          <w:fldChar w:fldCharType="begin"/>
        </w:r>
        <w:r>
          <w:rPr>
            <w:noProof/>
            <w:webHidden/>
          </w:rPr>
          <w:instrText xml:space="preserve"> PAGEREF _Toc240796285 \h </w:instrText>
        </w:r>
        <w:r>
          <w:rPr>
            <w:noProof/>
            <w:webHidden/>
          </w:rPr>
        </w:r>
        <w:r>
          <w:rPr>
            <w:noProof/>
            <w:webHidden/>
          </w:rPr>
          <w:fldChar w:fldCharType="separate"/>
        </w:r>
        <w:r>
          <w:rPr>
            <w:noProof/>
            <w:webHidden/>
          </w:rPr>
          <w:t>87</w:t>
        </w:r>
        <w:r>
          <w:rPr>
            <w:noProof/>
            <w:webHidden/>
          </w:rPr>
          <w:fldChar w:fldCharType="end"/>
        </w:r>
      </w:hyperlink>
    </w:p>
    <w:p w:rsidR="002C3D39" w:rsidRDefault="002C3D39">
      <w:pPr>
        <w:pStyle w:val="TableofFigures"/>
        <w:tabs>
          <w:tab w:val="right" w:leader="dot" w:pos="9061"/>
        </w:tabs>
        <w:rPr>
          <w:rFonts w:asciiTheme="minorHAnsi" w:eastAsiaTheme="minorEastAsia" w:hAnsiTheme="minorHAnsi" w:cstheme="minorBidi"/>
          <w:noProof/>
          <w:sz w:val="22"/>
          <w:szCs w:val="22"/>
        </w:rPr>
      </w:pPr>
      <w:hyperlink w:anchor="_Toc240796286" w:history="1">
        <w:r w:rsidRPr="00F53C0F">
          <w:rPr>
            <w:rStyle w:val="Hyperlink"/>
            <w:noProof/>
          </w:rPr>
          <w:t>Bảng 3.4: Trạng thái hồ sơ và điều kiện kết thúc các đợt thực nghiệm Stage A2</w:t>
        </w:r>
        <w:r>
          <w:rPr>
            <w:noProof/>
            <w:webHidden/>
          </w:rPr>
          <w:tab/>
        </w:r>
        <w:r>
          <w:rPr>
            <w:noProof/>
            <w:webHidden/>
          </w:rPr>
          <w:fldChar w:fldCharType="begin"/>
        </w:r>
        <w:r>
          <w:rPr>
            <w:noProof/>
            <w:webHidden/>
          </w:rPr>
          <w:instrText xml:space="preserve"> PAGEREF _Toc240796286 \h </w:instrText>
        </w:r>
        <w:r>
          <w:rPr>
            <w:noProof/>
            <w:webHidden/>
          </w:rPr>
        </w:r>
        <w:r>
          <w:rPr>
            <w:noProof/>
            <w:webHidden/>
          </w:rPr>
          <w:fldChar w:fldCharType="separate"/>
        </w:r>
        <w:r>
          <w:rPr>
            <w:noProof/>
            <w:webHidden/>
          </w:rPr>
          <w:t>88</w:t>
        </w:r>
        <w:r>
          <w:rPr>
            <w:noProof/>
            <w:webHidden/>
          </w:rPr>
          <w:fldChar w:fldCharType="end"/>
        </w:r>
      </w:hyperlink>
    </w:p>
    <w:p w:rsidR="002C3D39" w:rsidRDefault="002C3D39">
      <w:pPr>
        <w:pStyle w:val="TableofFigures"/>
        <w:tabs>
          <w:tab w:val="right" w:leader="dot" w:pos="9061"/>
        </w:tabs>
        <w:rPr>
          <w:rFonts w:asciiTheme="minorHAnsi" w:eastAsiaTheme="minorEastAsia" w:hAnsiTheme="minorHAnsi" w:cstheme="minorBidi"/>
          <w:noProof/>
          <w:sz w:val="22"/>
          <w:szCs w:val="22"/>
        </w:rPr>
      </w:pPr>
      <w:hyperlink w:anchor="_Toc240796287" w:history="1">
        <w:r w:rsidRPr="00F53C0F">
          <w:rPr>
            <w:rStyle w:val="Hyperlink"/>
            <w:noProof/>
          </w:rPr>
          <w:t>Bảng 3.5: Đối sánh đặc tính phương pháp luận giữa khung biểu diễn đề xuất và các phương pháp cơ sở</w:t>
        </w:r>
        <w:r>
          <w:rPr>
            <w:noProof/>
            <w:webHidden/>
          </w:rPr>
          <w:tab/>
        </w:r>
        <w:r>
          <w:rPr>
            <w:noProof/>
            <w:webHidden/>
          </w:rPr>
          <w:fldChar w:fldCharType="begin"/>
        </w:r>
        <w:r>
          <w:rPr>
            <w:noProof/>
            <w:webHidden/>
          </w:rPr>
          <w:instrText xml:space="preserve"> PAGEREF _Toc240796287 \h </w:instrText>
        </w:r>
        <w:r>
          <w:rPr>
            <w:noProof/>
            <w:webHidden/>
          </w:rPr>
        </w:r>
        <w:r>
          <w:rPr>
            <w:noProof/>
            <w:webHidden/>
          </w:rPr>
          <w:fldChar w:fldCharType="separate"/>
        </w:r>
        <w:r>
          <w:rPr>
            <w:noProof/>
            <w:webHidden/>
          </w:rPr>
          <w:t>89</w:t>
        </w:r>
        <w:r>
          <w:rPr>
            <w:noProof/>
            <w:webHidden/>
          </w:rPr>
          <w:fldChar w:fldCharType="end"/>
        </w:r>
      </w:hyperlink>
    </w:p>
    <w:p w:rsidR="002C3D39" w:rsidRDefault="002C3D39">
      <w:pPr>
        <w:pStyle w:val="TableofFigures"/>
        <w:tabs>
          <w:tab w:val="right" w:leader="dot" w:pos="9061"/>
        </w:tabs>
        <w:rPr>
          <w:rFonts w:asciiTheme="minorHAnsi" w:eastAsiaTheme="minorEastAsia" w:hAnsiTheme="minorHAnsi" w:cstheme="minorBidi"/>
          <w:noProof/>
          <w:sz w:val="22"/>
          <w:szCs w:val="22"/>
        </w:rPr>
      </w:pPr>
      <w:hyperlink w:anchor="_Toc240796288" w:history="1">
        <w:r w:rsidRPr="00F53C0F">
          <w:rPr>
            <w:rStyle w:val="Hyperlink"/>
            <w:noProof/>
          </w:rPr>
          <w:t>Bảng 3.6: Kết quả đánh giá hạ nguồn V3 trên 100% tập Validation cho các mô hình Sequence và Multi-View</w:t>
        </w:r>
        <w:r>
          <w:rPr>
            <w:noProof/>
            <w:webHidden/>
          </w:rPr>
          <w:tab/>
        </w:r>
        <w:r>
          <w:rPr>
            <w:noProof/>
            <w:webHidden/>
          </w:rPr>
          <w:fldChar w:fldCharType="begin"/>
        </w:r>
        <w:r>
          <w:rPr>
            <w:noProof/>
            <w:webHidden/>
          </w:rPr>
          <w:instrText xml:space="preserve"> PAGEREF _Toc240796288 \h </w:instrText>
        </w:r>
        <w:r>
          <w:rPr>
            <w:noProof/>
            <w:webHidden/>
          </w:rPr>
        </w:r>
        <w:r>
          <w:rPr>
            <w:noProof/>
            <w:webHidden/>
          </w:rPr>
          <w:fldChar w:fldCharType="separate"/>
        </w:r>
        <w:r>
          <w:rPr>
            <w:noProof/>
            <w:webHidden/>
          </w:rPr>
          <w:t>90</w:t>
        </w:r>
        <w:r>
          <w:rPr>
            <w:noProof/>
            <w:webHidden/>
          </w:rPr>
          <w:fldChar w:fldCharType="end"/>
        </w:r>
      </w:hyperlink>
    </w:p>
    <w:p w:rsidR="002C3D39" w:rsidRDefault="002C3D39">
      <w:pPr>
        <w:pStyle w:val="TableofFigures"/>
        <w:tabs>
          <w:tab w:val="right" w:leader="dot" w:pos="9061"/>
        </w:tabs>
        <w:rPr>
          <w:rFonts w:asciiTheme="minorHAnsi" w:eastAsiaTheme="minorEastAsia" w:hAnsiTheme="minorHAnsi" w:cstheme="minorBidi"/>
          <w:noProof/>
          <w:sz w:val="22"/>
          <w:szCs w:val="22"/>
        </w:rPr>
      </w:pPr>
      <w:hyperlink w:anchor="_Toc240796289" w:history="1">
        <w:r w:rsidRPr="00F53C0F">
          <w:rPr>
            <w:rStyle w:val="Hyperlink"/>
            <w:noProof/>
          </w:rPr>
          <w:t>Bảng 3.7: Đối sánh hiệu năng cặp đôi Multi-View so với Sequence-Only và kiểm định biên không thua kém</w:t>
        </w:r>
        <w:r>
          <w:rPr>
            <w:noProof/>
            <w:webHidden/>
          </w:rPr>
          <w:tab/>
        </w:r>
        <w:r>
          <w:rPr>
            <w:noProof/>
            <w:webHidden/>
          </w:rPr>
          <w:fldChar w:fldCharType="begin"/>
        </w:r>
        <w:r>
          <w:rPr>
            <w:noProof/>
            <w:webHidden/>
          </w:rPr>
          <w:instrText xml:space="preserve"> PAGEREF _Toc240796289 \h </w:instrText>
        </w:r>
        <w:r>
          <w:rPr>
            <w:noProof/>
            <w:webHidden/>
          </w:rPr>
        </w:r>
        <w:r>
          <w:rPr>
            <w:noProof/>
            <w:webHidden/>
          </w:rPr>
          <w:fldChar w:fldCharType="separate"/>
        </w:r>
        <w:r>
          <w:rPr>
            <w:noProof/>
            <w:webHidden/>
          </w:rPr>
          <w:t>91</w:t>
        </w:r>
        <w:r>
          <w:rPr>
            <w:noProof/>
            <w:webHidden/>
          </w:rPr>
          <w:fldChar w:fldCharType="end"/>
        </w:r>
      </w:hyperlink>
    </w:p>
    <w:p w:rsidR="002C3D39" w:rsidRDefault="002C3D39">
      <w:pPr>
        <w:pStyle w:val="TableofFigures"/>
        <w:tabs>
          <w:tab w:val="right" w:leader="dot" w:pos="9061"/>
        </w:tabs>
        <w:rPr>
          <w:rFonts w:asciiTheme="minorHAnsi" w:eastAsiaTheme="minorEastAsia" w:hAnsiTheme="minorHAnsi" w:cstheme="minorBidi"/>
          <w:noProof/>
          <w:sz w:val="22"/>
          <w:szCs w:val="22"/>
        </w:rPr>
      </w:pPr>
      <w:hyperlink w:anchor="_Toc240796290" w:history="1">
        <w:r w:rsidRPr="00F53C0F">
          <w:rPr>
            <w:rStyle w:val="Hyperlink"/>
            <w:noProof/>
          </w:rPr>
          <w:t>Bảng 3.8: Kết quả kiểm thử cắt bỏ che tham số đầu vào trên Sequence-Only đóng băng</w:t>
        </w:r>
        <w:r>
          <w:rPr>
            <w:noProof/>
            <w:webHidden/>
          </w:rPr>
          <w:tab/>
        </w:r>
        <w:r>
          <w:rPr>
            <w:noProof/>
            <w:webHidden/>
          </w:rPr>
          <w:fldChar w:fldCharType="begin"/>
        </w:r>
        <w:r>
          <w:rPr>
            <w:noProof/>
            <w:webHidden/>
          </w:rPr>
          <w:instrText xml:space="preserve"> PAGEREF _Toc240796290 \h </w:instrText>
        </w:r>
        <w:r>
          <w:rPr>
            <w:noProof/>
            <w:webHidden/>
          </w:rPr>
        </w:r>
        <w:r>
          <w:rPr>
            <w:noProof/>
            <w:webHidden/>
          </w:rPr>
          <w:fldChar w:fldCharType="separate"/>
        </w:r>
        <w:r>
          <w:rPr>
            <w:noProof/>
            <w:webHidden/>
          </w:rPr>
          <w:t>97</w:t>
        </w:r>
        <w:r>
          <w:rPr>
            <w:noProof/>
            <w:webHidden/>
          </w:rPr>
          <w:fldChar w:fldCharType="end"/>
        </w:r>
      </w:hyperlink>
    </w:p>
    <w:p w:rsidR="002C3D39" w:rsidRDefault="002C3D39">
      <w:pPr>
        <w:pStyle w:val="TableofFigures"/>
        <w:tabs>
          <w:tab w:val="right" w:leader="dot" w:pos="9061"/>
        </w:tabs>
        <w:rPr>
          <w:rFonts w:asciiTheme="minorHAnsi" w:eastAsiaTheme="minorEastAsia" w:hAnsiTheme="minorHAnsi" w:cstheme="minorBidi"/>
          <w:noProof/>
          <w:sz w:val="22"/>
          <w:szCs w:val="22"/>
        </w:rPr>
      </w:pPr>
      <w:hyperlink w:anchor="_Toc240796291" w:history="1">
        <w:r w:rsidRPr="00F53C0F">
          <w:rPr>
            <w:rStyle w:val="Hyperlink"/>
            <w:noProof/>
          </w:rPr>
          <w:t>Bảng 3.9: Kiểm tra độ nhạy bỏ tham số đầu vào Sequence đối với hiệu năng phát hiện bất thường hạ nguồn</w:t>
        </w:r>
        <w:r>
          <w:rPr>
            <w:noProof/>
            <w:webHidden/>
          </w:rPr>
          <w:tab/>
        </w:r>
        <w:r>
          <w:rPr>
            <w:noProof/>
            <w:webHidden/>
          </w:rPr>
          <w:fldChar w:fldCharType="begin"/>
        </w:r>
        <w:r>
          <w:rPr>
            <w:noProof/>
            <w:webHidden/>
          </w:rPr>
          <w:instrText xml:space="preserve"> PAGEREF _Toc240796291 \h </w:instrText>
        </w:r>
        <w:r>
          <w:rPr>
            <w:noProof/>
            <w:webHidden/>
          </w:rPr>
        </w:r>
        <w:r>
          <w:rPr>
            <w:noProof/>
            <w:webHidden/>
          </w:rPr>
          <w:fldChar w:fldCharType="separate"/>
        </w:r>
        <w:r>
          <w:rPr>
            <w:noProof/>
            <w:webHidden/>
          </w:rPr>
          <w:t>98</w:t>
        </w:r>
        <w:r>
          <w:rPr>
            <w:noProof/>
            <w:webHidden/>
          </w:rPr>
          <w:fldChar w:fldCharType="end"/>
        </w:r>
      </w:hyperlink>
    </w:p>
    <w:p w:rsidR="00024E08" w:rsidRDefault="00AB6848">
      <w:pPr>
        <w:spacing w:before="120" w:after="120"/>
      </w:pPr>
      <w:r>
        <w:fldChar w:fldCharType="end"/>
      </w:r>
    </w:p>
    <w:p w:rsidR="003307EF" w:rsidRDefault="003307EF" w:rsidP="003307EF">
      <w:pPr>
        <w:spacing w:line="240" w:lineRule="auto"/>
        <w:ind w:firstLine="0"/>
        <w:jc w:val="left"/>
        <w:sectPr w:rsidR="003307EF">
          <w:headerReference w:type="default" r:id="rId11"/>
          <w:footerReference w:type="default" r:id="rId12"/>
          <w:pgSz w:w="11906" w:h="16838"/>
          <w:pgMar w:top="1134" w:right="1134" w:bottom="1134" w:left="1701" w:header="709" w:footer="709" w:gutter="0"/>
          <w:pgNumType w:fmt="lowerRoman" w:start="1"/>
          <w:cols w:space="708"/>
          <w:docGrid w:linePitch="381"/>
        </w:sectPr>
      </w:pPr>
    </w:p>
    <w:p w:rsidR="003307EF" w:rsidRDefault="00160A28" w:rsidP="00160A28">
      <w:pPr>
        <w:pStyle w:val="UH1"/>
      </w:pPr>
      <w:bookmarkStart w:id="5" w:name="_Toc240796217"/>
      <w:r>
        <w:lastRenderedPageBreak/>
        <w:t>Lời nói đầu</w:t>
      </w:r>
      <w:bookmarkEnd w:id="5"/>
    </w:p>
    <w:p w:rsidR="00A95536" w:rsidRPr="00A95536" w:rsidRDefault="00A95536" w:rsidP="00A95536">
      <w:pPr>
        <w:spacing w:line="240" w:lineRule="auto"/>
      </w:pPr>
      <w:r w:rsidRPr="00A95536">
        <w:t>Dữ liệu log là nguồn dấu vết phản ánh trực tiếp hoạt động của hệ thống thông tin. Các sự kiện như đăng nhập, tạo tiến trình, truy cập tệp, thay đổi quyền, thực hiện truy vấn hoặc thiết lập kết nối mạng đều có thể được ghi nhận bởi hệ điều hành, ứng dụng, thiết bị mạng, nền tảng đám mây và giải pháp bảo mật. Khi được thu thập và liên kết đúng cách, log cung cấp bằng chứng quan trọng cho giám sát an toàn thông tin, phát hiện tấn công, ứng cứu sự cố và điều tra số.</w:t>
      </w:r>
    </w:p>
    <w:p w:rsidR="00A95536" w:rsidRPr="00A95536" w:rsidRDefault="00A95536" w:rsidP="00A95536">
      <w:pPr>
        <w:spacing w:line="240" w:lineRule="auto"/>
      </w:pPr>
      <w:r w:rsidRPr="00A95536">
        <w:t>Tuy nhiên, giá trị của log không nằm ở số lượng bản ghi được lưu giữ mà ở khả năng chuyển chúng thành thông tin có thể phân tích. Một sự kiện đơn lẻ đôi khi đã chứa dấu hiệu nguy hiểm, chẳng hạn tiến trình PowerShell thực thi lệnh mã hóa hoặc tài khoản đặc quyền đăng nhập từ thiết bị chưa từng sử dụng. Trong nhiều trường hợp khác, từng sự kiện riêng biệt đều có vẻ hợp lệ nhưng khi kết hợp theo thời gian lại hình thành chuỗi hành vi của một cuộc tấn công, từ giành quyền truy cập, thực thi mã và duy trì hiện diện đến di chuyển ngang, điều khiển từ xa và đánh cắp dữ liệu.</w:t>
      </w:r>
    </w:p>
    <w:p w:rsidR="00A95536" w:rsidRPr="00A95536" w:rsidRDefault="00A95536" w:rsidP="00A95536">
      <w:pPr>
        <w:spacing w:line="240" w:lineRule="auto"/>
      </w:pPr>
      <w:r w:rsidRPr="00A95536">
        <w:t>Phân tích log tự động gặp nhiều khó khăn do sự khác biệt về nguồn phát sinh, cấu trúc, mức độ chi tiết và ngữ nghĩa. Log có thể tồn tại dưới dạng văn bản tự do, dữ liệu bán cấu trúc hoặc định dạng riêng của từng nền tảng. Khối lượng sự kiện thường rất lớn, trong khi tỷ lệ bản ghi liên quan đến tấn công rất nhỏ. Nhãn dữ liệu có thể thiếu, sai hoặc chỉ được cung cấp ở mức phiên. Bên cạnh đó, sự thay đổi của phần mềm, cấu hình và hành vi người dùng liên tục tạo ra những mẫu log mới, làm suy giảm hiệu quả của các mô hình được huấn luyện trên dữ liệu cố định.</w:t>
      </w:r>
    </w:p>
    <w:p w:rsidR="00A95536" w:rsidRPr="00A95536" w:rsidRDefault="00A95536" w:rsidP="00A95536">
      <w:pPr>
        <w:spacing w:line="240" w:lineRule="auto"/>
      </w:pPr>
      <w:r w:rsidRPr="00A95536">
        <w:t>Trong pipeline phát hiện tấn công, trích xuất đặc trưng quyết định những tín hiệu mà mô hình có thể quan sát. Log thô cần được chuyển thành vector, chuỗi hoặc đồ thị trước khi đưa vào thuật toán học máy. Đặc trưng có thể phản ánh mã sự kiện, từ khóa, tần suất, độ hiếm, khoảng thời gian giữa các hoạt động, nội dung ngữ nghĩa hoặc quan hệ giữa người dùng, máy chủ, tiến trình, tệp và địa chỉ mạng. Một mô hình phức tạp vẫn khó đạt hiệu quả nếu quá trình tiền xử lý đã loại bỏ các tham số mang ý nghĩa an toàn hoặc không biểu diễn được ngữ cảnh của hành vi tấn công.</w:t>
      </w:r>
    </w:p>
    <w:p w:rsidR="00A95536" w:rsidRPr="00A95536" w:rsidRDefault="00A95536" w:rsidP="00A95536">
      <w:pPr>
        <w:spacing w:line="240" w:lineRule="auto"/>
      </w:pPr>
      <w:r>
        <w:t>Các phương pháp truyền thống như Bag of Words, n-gram, TF-IDF và đặc trưng thống kê có ưu điểm về tốc độ, chi phí và khả năng giải thích, nhưng hạn chế trong việc xử lý biến thể cú pháp và quan hệ dài hạn  [1],  [2]. Các mô hình LSTM, GRU và Transformer được phát triển để học đặc trưng trình tự và ngữ nghĩa; mạng nơ-ron đồ thị giúp mô hình hóa quan hệ giữa nhiều thực thể; học tự giám sát hỗ trợ khai thác lượng lớn log chưa gán nhãn. Vì vậy, không có một kiến trúc duy nhất phù hợp với mọi nguồn log và mọi loại tấn công.</w:t>
      </w:r>
    </w:p>
    <w:p w:rsidR="00A95536" w:rsidRPr="00A95536" w:rsidRDefault="00A95536" w:rsidP="00A95536">
      <w:pPr>
        <w:spacing w:line="240" w:lineRule="auto"/>
      </w:pPr>
      <w:r>
        <w:t xml:space="preserve">Một thách thức kỹ thuật khác là sự phụ thuộc vào bước phân tích cú pháp. Việc chuyển log thành mẫu sự kiện giúp giảm nhiễu, nhưng có thể đồng thời loại bỏ tên tiến trình, tài khoản, địa chỉ mạng, đường dẫn hoặc đối số dòng lệnh có giá trị phát hiện. Do đó, chất lượng của phương pháp trích xuất đặc trưng cần được </w:t>
      </w:r>
      <w:r>
        <w:lastRenderedPageBreak/>
        <w:t>đánh giá không chỉ qua khả năng khái quát hóa dữ liệu mà còn qua mức độ bảo toàn tín hiệu bảo mật và hiệu quả của tác vụ phát hiện phía sau.</w:t>
      </w:r>
    </w:p>
    <w:p w:rsidR="00A95536" w:rsidRPr="00A95536" w:rsidRDefault="00A95536" w:rsidP="00A95536">
      <w:pPr>
        <w:spacing w:line="240" w:lineRule="auto"/>
      </w:pPr>
      <w:r w:rsidRPr="00A95536">
        <w:rPr>
          <w:rFonts w:eastAsia="Times New Roman"/>
          <w:noProof/>
        </w:rPr>
        <w:t>Từ những vấn đề trên, đề tài “Nghiên cứu phương pháp trích xuất đặc trưng đối với dữ liệu log trong phát hiện tấn công” được thực hiện nhằm khảo sát, phân loại và đánh giá có hệ thống các phương pháp chuyển đổi log thành biểu diễn phục vụ phát hiện bất thường và tấn công mạng. Mục tiêu trọng tâm không chỉ là lựa chọn một mô hình phân loại, mà còn xác định những thông tin cần được bảo toàn, những thành phần có thể được tổng quát hóa và những quan hệ cần được mô hình hóa.</w:t>
      </w:r>
    </w:p>
    <w:p w:rsidR="00A95536" w:rsidRPr="00A95536" w:rsidRDefault="00A95536" w:rsidP="00A95536">
      <w:pPr>
        <w:spacing w:line="240" w:lineRule="auto"/>
      </w:pPr>
      <w:r w:rsidRPr="00A95536">
        <w:t>Đối tượng nghiên cứu gồm dữ liệu log từ hệ điều hành, ứng dụng, hệ thống xác thực, thiết bị mạng, giải pháp bảo mật và môi trường đám mây; các bước tiền xử lý; cùng những phương pháp hình thành đặc trưng dạng vector, chuỗi và đồ thị. Đề tài tập trung vào log dạng văn bản và dữ liệu sự kiện có cấu trúc hoặc bán cấu trúc, không đi sâu vào phân tích mã nhị phân, toàn bộ nội dung gói tin mạng hoặc xây dựng một nền tảng SIEM hoàn chỉnh.</w:t>
      </w:r>
    </w:p>
    <w:p w:rsidR="00A95536" w:rsidRPr="00A95536" w:rsidRDefault="00A95536" w:rsidP="00A95536">
      <w:pPr>
        <w:spacing w:line="240" w:lineRule="auto"/>
      </w:pPr>
      <w:r w:rsidRPr="00A95536">
        <w:t>Nghiên cứu hướng tới làm rõ vai trò của các nhóm đặc trưng thống kê, từ vựng, ngữ nghĩa, thời gian và đồ thị; ảnh hưởng của parsing, phân phiên và chia cửa sổ; khả năng xử lý mẫu sự kiện chưa từng xuất hiện; cũng như sự đánh đổi giữa độ chính xác, độ trễ, tài nguyên và khả năng giải thích. Giả thuyết được đặt ra là không một nhóm đặc trưng đơn lẻ nào có thể phản ánh đầy đủ bản chất của tấn công. Việc bảo toàn tham số có ý nghĩa an toàn và kết hợp có chọn lọc nhiều góc nhìn có khả năng tạo ra biểu diễn toàn diện và ổn định hơn.</w:t>
      </w:r>
    </w:p>
    <w:p w:rsidR="00A95536" w:rsidRPr="00A95536" w:rsidRDefault="00A95536" w:rsidP="00A95536">
      <w:pPr>
        <w:spacing w:line="240" w:lineRule="auto"/>
      </w:pPr>
      <w:r w:rsidRPr="00A95536">
        <w:t>Đề tài sử dụng phương pháp nghiên cứu tài liệu để thu thập và đối chiếu các công trình liên quan; phương pháp phân tích, tổng hợp để xây dựng hệ thống phân loại và xác định khoảng trống nghiên cứu; phương pháp mô hình hóa để biểu diễn pipeline xử lý log; cùng phương pháp thực nghiệm để so sánh các nhóm đặc trưng trong điều kiện kiểm soát. Khung đánh giá được thiết kế với các chỉ số dự kiến phù hợp với dữ liệu mất cân bằng, hướng tới xem xét cảnh báo sai, độ trễ, tài nguyên và khả năng giải thích cho các giai đoạn kiểm thử hạ nguồn tiếp theo.</w:t>
      </w:r>
    </w:p>
    <w:p w:rsidR="00A95536" w:rsidRPr="00A95536" w:rsidRDefault="00A95536" w:rsidP="00A95536">
      <w:pPr>
        <w:spacing w:line="240" w:lineRule="auto"/>
      </w:pPr>
      <w:r w:rsidRPr="00A95536">
        <w:t>Về phương diện khoa học, đề tài hướng tới thiết lập hệ thống phân loại đa chiều cho các phương pháp trích xuất đặc trưng, làm rõ ranh giới giữa phát hiện bất thường hệ thống và phát hiện tấn công, đồng thời xác định yêu cầu đối với một biểu diễn log có khả năng bảo toàn ngữ nghĩa, thời gian và quan hệ. Chuyên đề xác lập ranh giới phạm vi rõ ràng: trọng tâm nghiên cứu là bài toán trích xuất đặc trưng phục vụ phát hiện tấn công (feature extraction for attack detection); các kết quả thực nghiệm trong chuyên đề hiện thời cung cấp bằng chứng tiền huấn luyện tự giám sát (Stage A2) trên phân vùng Train/Validation, hoàn toàn phân định với việc đánh giá toàn diện năng lực phát hiện tấn công hạ nguồn (downstream attack detection) trên tập kiểm thử niêm phong khi có ủy quyền chính thức. Về khía cạnh thực tiễn, kết quả nghiên cứu hỗ trợ việc lựa chọn kỹ thuật phù hợp với từng nguồn dữ liệu và điều kiện triển khai, làm cơ sở xây dựng pipeline phân tích cho SIEM, SOC, EDR và hoạt động săn tìm mối đe dọa.</w:t>
      </w:r>
    </w:p>
    <w:p w:rsidR="00A95536" w:rsidRDefault="00A95536" w:rsidP="00A95536">
      <w:r>
        <w:t>Báo cáo chuyên đề được cấu trúc thành ba chương trọng tâm:</w:t>
      </w:r>
    </w:p>
    <w:p w:rsidR="00A95536" w:rsidRDefault="00A95536" w:rsidP="00A95536">
      <w:r>
        <w:lastRenderedPageBreak/>
        <w:t>Chương 1. Tổng quan về phương pháp trích xuất đặc trưng dữ liệu log và thách thức bảo toàn ngữ cảnh an toàn: Trình bày bài toán biểu diễn dữ liệu log doanh nghiệp, hành vi tấn công đa giai đoạn trên ma trận MITRE ATT&amp;CK (Phiên bản Enterprise v19.1, 12/05/2026), khung Hợp đồng Biểu diễn , phân tích đối chiếu ba nhóm phương pháp hiện đại và xác lập 5 khoảng trống nghiên cứu cốt lõi tương ứng với 5 câu hỏi nghiên cứu từ RQ1 đến RQ5.</w:t>
      </w:r>
    </w:p>
    <w:p w:rsidR="00A95536" w:rsidRDefault="00A95536" w:rsidP="00A95536">
      <w:r>
        <w:t>Chương 2. Đề xuất phương pháp trích xuất đặc trưng đa view bảo toàn ngữ cảnh và nhận thức quyền riêng tư: Trình bày kiến trúc biểu diễn đa góc nhìn kết hợp chuỗi sự kiện và đồ thị nguồn gốc, cơ chế gióng hàng tiềm ẩn chống sụp đổ biểu diễn, phân bổ bằng chứng yếu cho nhiễu quản trị viên và cơ chế bảo toàn liên kết có kiểm soát quyền riêng tư.</w:t>
      </w:r>
    </w:p>
    <w:p w:rsidR="00A95536" w:rsidRDefault="00A95536" w:rsidP="00A95536">
      <w:r>
        <w:t>Chương 3. Thực nghiệm, đánh giá và ứng dụng: Mô tả thiết lập thực nghiệm, giao thức phân chia dữ liệu theo dòng thời gian chống rò rỉ và bối cảnh các tập benchmark (DARPA TC, LANL, HDFS, BGL); báo cáo kết quả tiền huấn luyện tự giám sát Stage A2 trên tập Train/Validation (tập trung trên HDFS) qua các đợt chạy độc lập nhằm khảo sát động thái tối ưu hóa và kiểm toán thực nghiệm; đối chiếu trạng thái bằng chứng thực tế với năm giả thuyết nghiên cứu; định vị rõ khung đánh giá trôi dạt dữ liệu, rủi ro quyền riêng tư (MIA/Model Inversion) và phát hiện tấn công hạ nguồn là các giao thức đánh giá tiếp theo; thảo luận tiềm năng ứng dụng trong hệ thống SOC.</w:t>
      </w:r>
    </w:p>
    <w:p w:rsidR="00024E08" w:rsidRDefault="00AB6848">
      <w:pPr>
        <w:pStyle w:val="Heading1"/>
        <w:spacing w:before="360" w:after="240"/>
      </w:pPr>
      <w:bookmarkStart w:id="6" w:name="_Toc240796218"/>
      <w:r>
        <w:rPr>
          <w:sz w:val="32"/>
        </w:rPr>
        <w:lastRenderedPageBreak/>
        <w:t>TỔNG QUAN VỀ PHƯƠNG PHÁP TRÍCH XUẤT ĐẶC TRƯNG DỮ LIỆU LOG VÀ THÁCH THỨC BẢO TOÀN NGỮ CẢNH AN TOÀN</w:t>
      </w:r>
      <w:bookmarkEnd w:id="6"/>
    </w:p>
    <w:p w:rsidR="00024E08" w:rsidRDefault="00AB6848">
      <w:pPr>
        <w:pStyle w:val="Heading2"/>
        <w:spacing w:before="280" w:after="160"/>
      </w:pPr>
      <w:bookmarkStart w:id="7" w:name="_Toc240796219"/>
      <w:r>
        <w:t>Bài toán biểu diễn log trong phát hiện tấn công đa giai đoạn</w:t>
      </w:r>
      <w:bookmarkEnd w:id="7"/>
    </w:p>
    <w:p w:rsidR="00024E08" w:rsidRDefault="00AB6848">
      <w:pPr>
        <w:spacing w:after="120"/>
      </w:pPr>
      <w:r>
        <w:t xml:space="preserve">Trong các trung tâm điều hành an ninh mạng (SOC), dữ liệu nhật ký hệ điều hành và nhật ký kiểm toán là nguồn bằng chứng trung tâm phục vụ phát hiện, điều tra và đối phó các cuộc tấn công có chủ đích kéo dài </w:t>
      </w:r>
      <w:r>
        <w:fldChar w:fldCharType="begin"/>
      </w:r>
      <w:r>
        <w:instrText xml:space="preserve">CITATION SRC000009 \l 1033 </w:instrText>
      </w:r>
      <w:r>
        <w:fldChar w:fldCharType="separate"/>
      </w:r>
      <w:r w:rsidR="002C3D39">
        <w:rPr>
          <w:noProof/>
        </w:rPr>
        <w:t xml:space="preserve"> </w:t>
      </w:r>
      <w:r w:rsidR="002C3D39" w:rsidRPr="002C3D39">
        <w:rPr>
          <w:noProof/>
        </w:rPr>
        <w:t>[1]</w:t>
      </w:r>
      <w:r>
        <w:fldChar w:fldCharType="end"/>
      </w:r>
      <w:r>
        <w:t xml:space="preserve">. Khác với văn bản ngôn ngữ tự nhiên hay tín hiệu hình ảnh, dữ liệu nhật ký có cấu trúc bán cấu trúc, phụ thuộc thứ tự thời gian, phản ánh quan hệ phụ thuộc thực thi giữa các tiến trình và tài nguyên hệ thống, đồng thời mang ngữ nghĩa an ninh chuyên biệt </w:t>
      </w:r>
      <w:r>
        <w:fldChar w:fldCharType="begin"/>
      </w:r>
      <w:r>
        <w:instrText xml:space="preserve">CITATION SRC000008 \l 1033 </w:instrText>
      </w:r>
      <w:r>
        <w:fldChar w:fldCharType="separate"/>
      </w:r>
      <w:r w:rsidR="002C3D39">
        <w:rPr>
          <w:noProof/>
        </w:rPr>
        <w:t xml:space="preserve"> </w:t>
      </w:r>
      <w:r w:rsidR="002C3D39" w:rsidRPr="002C3D39">
        <w:rPr>
          <w:noProof/>
        </w:rPr>
        <w:t>[2]</w:t>
      </w:r>
      <w:r>
        <w:fldChar w:fldCharType="end"/>
      </w:r>
      <w:r>
        <w:t xml:space="preserve">, </w:t>
      </w:r>
      <w:r>
        <w:fldChar w:fldCharType="begin"/>
      </w:r>
      <w:r>
        <w:instrText xml:space="preserve">CITATION SRC000018 \l 1033 </w:instrText>
      </w:r>
      <w:r>
        <w:fldChar w:fldCharType="separate"/>
      </w:r>
      <w:r w:rsidR="002C3D39">
        <w:rPr>
          <w:noProof/>
        </w:rPr>
        <w:t xml:space="preserve"> </w:t>
      </w:r>
      <w:r w:rsidR="002C3D39" w:rsidRPr="002C3D39">
        <w:rPr>
          <w:noProof/>
        </w:rPr>
        <w:t>[3]</w:t>
      </w:r>
      <w:r>
        <w:fldChar w:fldCharType="end"/>
      </w:r>
      <w:r>
        <w:t xml:space="preserve">. Mục 1.1 hình thức hóa bài toán biểu diễn đặc trưng nhật ký phục vụ phát hiện tấn công đa giai đoạn, phân tích đặc tính không gian dữ liệu doanh nghiệp, xác lập mô hình hành vi dựa trên ma trận MITRE ATT&amp;CK </w:t>
      </w:r>
      <w:r>
        <w:fldChar w:fldCharType="begin"/>
      </w:r>
      <w:r>
        <w:instrText xml:space="preserve">CITATION SRC000001 \l 1033 </w:instrText>
      </w:r>
      <w:r>
        <w:fldChar w:fldCharType="separate"/>
      </w:r>
      <w:r w:rsidR="002C3D39">
        <w:rPr>
          <w:noProof/>
        </w:rPr>
        <w:t xml:space="preserve"> </w:t>
      </w:r>
      <w:r w:rsidR="002C3D39" w:rsidRPr="002C3D39">
        <w:rPr>
          <w:noProof/>
        </w:rPr>
        <w:t>[4]</w:t>
      </w:r>
      <w:r>
        <w:fldChar w:fldCharType="end"/>
      </w:r>
      <w:r>
        <w:t xml:space="preserve"> và thiết lập Hợp đồng Biểu diễn nhằm bảo toàn các ràng buộc an toàn cho không gian vector đặc trưng.</w:t>
      </w:r>
    </w:p>
    <w:p w:rsidR="00024E08" w:rsidRDefault="00AB6848">
      <w:pPr>
        <w:pStyle w:val="Heading3"/>
        <w:spacing w:before="200" w:after="120"/>
      </w:pPr>
      <w:bookmarkStart w:id="8" w:name="_Toc240796220"/>
      <w:r>
        <w:rPr>
          <w:b/>
        </w:rPr>
        <w:t>Không gian dữ liệu log doanh nghiệp: tốc độ cao, mất cân bằng cực đoan và phân phối biến đổi</w:t>
      </w:r>
      <w:bookmarkEnd w:id="8"/>
    </w:p>
    <w:p w:rsidR="00024E08" w:rsidRDefault="00AB6848">
      <w:pPr>
        <w:spacing w:after="120"/>
      </w:pPr>
      <w:r>
        <w:t xml:space="preserve">Không gian dữ liệu nhật ký trong môi trường mạng doanh nghiệp được tổng hợp từ ba nhóm nguồn dữ liệu chính với cấu trúc và định dạng không đồng nhất </w:t>
      </w:r>
      <w:r>
        <w:fldChar w:fldCharType="begin"/>
      </w:r>
      <w:r>
        <w:instrText xml:space="preserve">CITATION SRC000009 \l 1033 </w:instrText>
      </w:r>
      <w:r>
        <w:fldChar w:fldCharType="separate"/>
      </w:r>
      <w:r w:rsidR="002C3D39">
        <w:rPr>
          <w:noProof/>
        </w:rPr>
        <w:t xml:space="preserve"> </w:t>
      </w:r>
      <w:r w:rsidR="002C3D39" w:rsidRPr="002C3D39">
        <w:rPr>
          <w:noProof/>
        </w:rPr>
        <w:t>[1]</w:t>
      </w:r>
      <w:r>
        <w:fldChar w:fldCharType="end"/>
      </w:r>
      <w:r>
        <w:t xml:space="preserve">, </w:t>
      </w:r>
      <w:r>
        <w:fldChar w:fldCharType="begin"/>
      </w:r>
      <w:r>
        <w:instrText xml:space="preserve">CITATION SRC000010 \l 1033 </w:instrText>
      </w:r>
      <w:r>
        <w:fldChar w:fldCharType="separate"/>
      </w:r>
      <w:r w:rsidR="002C3D39">
        <w:rPr>
          <w:noProof/>
        </w:rPr>
        <w:t xml:space="preserve"> </w:t>
      </w:r>
      <w:r w:rsidR="002C3D39" w:rsidRPr="002C3D39">
        <w:rPr>
          <w:noProof/>
        </w:rPr>
        <w:t>[5]</w:t>
      </w:r>
      <w:r>
        <w:fldChar w:fldCharType="end"/>
      </w:r>
      <w:r>
        <w:t xml:space="preserve">. Nhóm thứ nhất là nhật ký kiểm toán máy chủ và viễn trắc nguồn gốc. Trên các hệ thống Linux, các cơ chế thu thập viễn trắc nguồn gốc và kiểm toán mức nhân, như Linux Auditd hoặc eBPF, ghi nhận các sự kiện lời gọi hệ thống, tiêu biểu như khởi tạo tiến trình execve, thao tác tệp tin open, openat, unlink và kết nối mạng connect, accept, để phục vụ điều tra số và xây dựng đồ thị quan hệ nhân quả </w:t>
      </w:r>
      <w:r>
        <w:fldChar w:fldCharType="begin"/>
      </w:r>
      <w:r>
        <w:instrText xml:space="preserve">CITATION SRC000009 \l 1033 </w:instrText>
      </w:r>
      <w:r>
        <w:fldChar w:fldCharType="separate"/>
      </w:r>
      <w:r w:rsidR="002C3D39">
        <w:rPr>
          <w:noProof/>
        </w:rPr>
        <w:t xml:space="preserve"> </w:t>
      </w:r>
      <w:r w:rsidR="002C3D39" w:rsidRPr="002C3D39">
        <w:rPr>
          <w:noProof/>
        </w:rPr>
        <w:t>[1]</w:t>
      </w:r>
      <w:r>
        <w:fldChar w:fldCharType="end"/>
      </w:r>
      <w:r>
        <w:t xml:space="preserve">, </w:t>
      </w:r>
      <w:r>
        <w:fldChar w:fldCharType="begin"/>
      </w:r>
      <w:r>
        <w:instrText xml:space="preserve">CITATION SRC000008 \l 1033 </w:instrText>
      </w:r>
      <w:r>
        <w:fldChar w:fldCharType="separate"/>
      </w:r>
      <w:r w:rsidR="002C3D39">
        <w:rPr>
          <w:noProof/>
        </w:rPr>
        <w:t xml:space="preserve"> </w:t>
      </w:r>
      <w:r w:rsidR="002C3D39" w:rsidRPr="002C3D39">
        <w:rPr>
          <w:noProof/>
        </w:rPr>
        <w:t>[2]</w:t>
      </w:r>
      <w:r>
        <w:fldChar w:fldCharType="end"/>
      </w:r>
      <w:r>
        <w:t xml:space="preserve">. Trong khi đó, trên môi trường Windows, Microsoft Sysinternals Sysmon cung cấp viễn trắc an ninh mức hệ điều hành thông qua các sự kiện định danh chuẩn hóa theo đặc tả kỹ thuật chính thức của Russinovich &amp; Garnier </w:t>
      </w:r>
      <w:r>
        <w:fldChar w:fldCharType="begin"/>
      </w:r>
      <w:r>
        <w:instrText xml:space="preserve">CITATION SRC000043 \l 1033 </w:instrText>
      </w:r>
      <w:r>
        <w:fldChar w:fldCharType="separate"/>
      </w:r>
      <w:r w:rsidR="002C3D39">
        <w:rPr>
          <w:noProof/>
        </w:rPr>
        <w:t xml:space="preserve"> </w:t>
      </w:r>
      <w:r w:rsidR="002C3D39" w:rsidRPr="002C3D39">
        <w:rPr>
          <w:noProof/>
        </w:rPr>
        <w:t>[6]</w:t>
      </w:r>
      <w:r>
        <w:fldChar w:fldCharType="end"/>
      </w:r>
      <w:r>
        <w:t xml:space="preserve">, tiêu biểu gồm: khởi tạo tiến trình (ProcessCreate - Event ID 1), kết nối mạng (NetworkConnect - Event ID 3), nạp thư viện động (ImageLoaded - </w:t>
      </w:r>
      <w:r>
        <w:lastRenderedPageBreak/>
        <w:t xml:space="preserve">Event ID 7), tạo tệp tin (FileCreate - Event ID 11), và thao tác cấu hình registry (RegistryEvent - Event ID 13). Nhóm thứ hai là nhật ký luồng mạng, được thu thập từ Zeek, Suricata hoặc NetFlow/IPFIX, cung cấp siêu dữ liệu kết nối giữa các nút mạng, giao dịch DNS, chứng chỉ TLS/SSL và thông lượng gói tin. Nhóm thứ ba là nhật ký ứng dụng và dịch vụ phân tán, phát sinh từ máy chủ web Apache, hệ thống tệp phân tán HDFS cùng các dịch vụ tính toán cụm thuộc bộ benchmark LogHub </w:t>
      </w:r>
      <w:r>
        <w:fldChar w:fldCharType="begin"/>
      </w:r>
      <w:r>
        <w:instrText xml:space="preserve">CITATION SRC000044 \l 1033 </w:instrText>
      </w:r>
      <w:r>
        <w:fldChar w:fldCharType="separate"/>
      </w:r>
      <w:r w:rsidR="002C3D39">
        <w:rPr>
          <w:noProof/>
        </w:rPr>
        <w:t xml:space="preserve"> </w:t>
      </w:r>
      <w:r w:rsidR="002C3D39" w:rsidRPr="002C3D39">
        <w:rPr>
          <w:noProof/>
        </w:rPr>
        <w:t>[7]</w:t>
      </w:r>
      <w:r>
        <w:fldChar w:fldCharType="end"/>
      </w:r>
      <w:r>
        <w:t>.</w:t>
      </w:r>
    </w:p>
    <w:p w:rsidR="00024E08" w:rsidRDefault="00AB6848">
      <w:pPr>
        <w:spacing w:after="120"/>
      </w:pPr>
      <w:r>
        <w:t xml:space="preserve">Tính dị thể sâu sắc của dữ liệu đặt ra bài toán khoa học về việc lựa chọn đơn vị quan sát phù hợp cho mô hình học biểu diễn, như được hệ thống hóa trực quan trong </w:t>
      </w:r>
      <w:r>
        <w:fldChar w:fldCharType="begin"/>
      </w:r>
      <w:r>
        <w:instrText xml:space="preserve">REF BK_FIG_1_001 \h </w:instrText>
      </w:r>
      <w:r>
        <w:fldChar w:fldCharType="separate"/>
      </w:r>
      <w:r w:rsidR="002C3D39">
        <w:rPr>
          <w:noProof/>
        </w:rPr>
        <w:t>Hình 1.1</w:t>
      </w:r>
      <w:r>
        <w:fldChar w:fldCharType="end"/>
      </w:r>
      <w:r>
        <w:t xml:space="preserve"> và chi tiết hóa trong </w:t>
      </w:r>
      <w:r>
        <w:fldChar w:fldCharType="begin"/>
      </w:r>
      <w:r>
        <w:instrText xml:space="preserve">REF BK_TBL_1_001 \h </w:instrText>
      </w:r>
      <w:r>
        <w:fldChar w:fldCharType="separate"/>
      </w:r>
      <w:r w:rsidR="002C3D39">
        <w:rPr>
          <w:noProof/>
        </w:rPr>
        <w:t>Bảng 1.1</w:t>
      </w:r>
      <w:r>
        <w:fldChar w:fldCharType="end"/>
      </w:r>
      <w:r>
        <w:t>:</w:t>
      </w:r>
    </w:p>
    <w:p w:rsidR="00024E08" w:rsidRDefault="00AB6848">
      <w:pPr>
        <w:keepNext/>
        <w:spacing w:before="160" w:after="40"/>
        <w:ind w:firstLine="0"/>
        <w:jc w:val="center"/>
      </w:pPr>
      <w:r>
        <w:rPr>
          <w:noProof/>
        </w:rPr>
        <w:drawing>
          <wp:inline distT="0" distB="0" distL="0" distR="0">
            <wp:extent cx="5669280" cy="263519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_1_observation_hierarchy.png"/>
                    <pic:cNvPicPr/>
                  </pic:nvPicPr>
                  <pic:blipFill>
                    <a:blip r:embed="rId13"/>
                    <a:stretch>
                      <a:fillRect/>
                    </a:stretch>
                  </pic:blipFill>
                  <pic:spPr>
                    <a:xfrm>
                      <a:off x="0" y="0"/>
                      <a:ext cx="5669280" cy="2635199"/>
                    </a:xfrm>
                    <a:prstGeom prst="rect">
                      <a:avLst/>
                    </a:prstGeom>
                  </pic:spPr>
                </pic:pic>
              </a:graphicData>
            </a:graphic>
          </wp:inline>
        </w:drawing>
      </w:r>
    </w:p>
    <w:p w:rsidR="00024E08" w:rsidRDefault="00AB6848">
      <w:pPr>
        <w:pStyle w:val="Caption"/>
        <w:spacing w:before="120" w:after="240"/>
        <w:jc w:val="center"/>
      </w:pPr>
      <w:bookmarkStart w:id="9" w:name="BK_FIG_1_001"/>
      <w:bookmarkStart w:id="10" w:name="_Toc240796269"/>
      <w:r>
        <w:rPr>
          <w:noProof/>
          <w:sz w:val="28"/>
        </w:rPr>
        <w:t>Hình 1.</w:t>
      </w:r>
      <w:r>
        <w:rPr>
          <w:sz w:val="28"/>
        </w:rPr>
        <w:fldChar w:fldCharType="begin"/>
      </w:r>
      <w:r>
        <w:rPr>
          <w:sz w:val="28"/>
        </w:rPr>
        <w:instrText xml:space="preserve">SEQ Hình \* ARABIC </w:instrText>
      </w:r>
      <w:r>
        <w:rPr>
          <w:sz w:val="28"/>
        </w:rPr>
        <w:fldChar w:fldCharType="separate"/>
      </w:r>
      <w:r w:rsidR="002C3D39">
        <w:rPr>
          <w:noProof/>
          <w:sz w:val="28"/>
        </w:rPr>
        <w:t>1</w:t>
      </w:r>
      <w:r>
        <w:rPr>
          <w:sz w:val="28"/>
        </w:rPr>
        <w:fldChar w:fldCharType="end"/>
      </w:r>
      <w:bookmarkEnd w:id="9"/>
      <w:r>
        <w:rPr>
          <w:sz w:val="28"/>
        </w:rPr>
        <w:t>: Phân cấp các đơn vị quan sát và sự đánh đổi giữa ngữ cảnh và chi phí tính toán trong biểu diễn dữ liệu log , nguồn tác giả tổng hợp</w:t>
      </w:r>
      <w:bookmarkEnd w:id="10"/>
    </w:p>
    <w:p w:rsidR="00024E08" w:rsidRDefault="00AB6848">
      <w:pPr>
        <w:pStyle w:val="Caption"/>
        <w:keepNext/>
        <w:spacing w:before="240" w:after="80"/>
        <w:jc w:val="center"/>
      </w:pPr>
      <w:bookmarkStart w:id="11" w:name="BK_TBL_1_001"/>
      <w:bookmarkStart w:id="12" w:name="_Toc240796276"/>
      <w:r>
        <w:rPr>
          <w:noProof/>
          <w:sz w:val="28"/>
        </w:rPr>
        <w:lastRenderedPageBreak/>
        <w:t>Bảng 1.</w:t>
      </w:r>
      <w:r>
        <w:rPr>
          <w:sz w:val="28"/>
        </w:rPr>
        <w:fldChar w:fldCharType="begin"/>
      </w:r>
      <w:r>
        <w:rPr>
          <w:sz w:val="28"/>
        </w:rPr>
        <w:instrText xml:space="preserve">SEQ Bảng \* ARABIC </w:instrText>
      </w:r>
      <w:r>
        <w:rPr>
          <w:sz w:val="28"/>
        </w:rPr>
        <w:fldChar w:fldCharType="separate"/>
      </w:r>
      <w:r w:rsidR="002C3D39">
        <w:rPr>
          <w:noProof/>
          <w:sz w:val="28"/>
        </w:rPr>
        <w:t>1</w:t>
      </w:r>
      <w:r>
        <w:rPr>
          <w:sz w:val="28"/>
        </w:rPr>
        <w:fldChar w:fldCharType="end"/>
      </w:r>
      <w:bookmarkEnd w:id="11"/>
      <w:r>
        <w:rPr>
          <w:sz w:val="28"/>
        </w:rPr>
        <w:t>: Phân cấp các đơn vị quan sát và mức độ hạt biểu diễn dữ liệu log</w:t>
      </w:r>
      <w:bookmarkEnd w:id="12"/>
    </w:p>
    <w:tbl>
      <w:tblPr>
        <w:tblStyle w:val="TableGrid"/>
        <w:tblW w:w="9072" w:type="dxa"/>
        <w:jc w:val="center"/>
        <w:tblLook w:val="04A0" w:firstRow="1" w:lastRow="0" w:firstColumn="1" w:lastColumn="0" w:noHBand="0" w:noVBand="1"/>
      </w:tblPr>
      <w:tblGrid>
        <w:gridCol w:w="1443"/>
        <w:gridCol w:w="1882"/>
        <w:gridCol w:w="1962"/>
        <w:gridCol w:w="1625"/>
        <w:gridCol w:w="2160"/>
      </w:tblGrid>
      <w:tr w:rsidR="00024E08" w:rsidTr="00A61909">
        <w:trPr>
          <w:cantSplit/>
          <w:tblHeader/>
          <w:jc w:val="center"/>
        </w:trPr>
        <w:tc>
          <w:tcPr>
            <w:tcW w:w="14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center"/>
            </w:pPr>
            <w:r>
              <w:rPr>
                <w:b/>
                <w:noProof/>
              </w:rPr>
              <w:t>Mức độ hạt</w:t>
            </w:r>
          </w:p>
        </w:tc>
        <w:tc>
          <w:tcPr>
            <w:tcW w:w="189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center"/>
            </w:pPr>
            <w:r>
              <w:rPr>
                <w:b/>
                <w:noProof/>
              </w:rPr>
              <w:t>Đơn vị quan sát</w:t>
            </w:r>
          </w:p>
        </w:tc>
        <w:tc>
          <w:tcPr>
            <w:tcW w:w="18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center"/>
            </w:pPr>
            <w:r>
              <w:rPr>
                <w:b/>
                <w:noProof/>
              </w:rPr>
              <w:t>Dữ liệu đại diện</w:t>
            </w:r>
          </w:p>
        </w:tc>
        <w:tc>
          <w:tcPr>
            <w:tcW w:w="165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center"/>
            </w:pPr>
            <w:r>
              <w:rPr>
                <w:b/>
                <w:noProof/>
              </w:rPr>
              <w:t>Ưu điểm cốt lõi</w:t>
            </w:r>
          </w:p>
        </w:tc>
        <w:tc>
          <w:tcPr>
            <w:tcW w:w="22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center"/>
            </w:pPr>
            <w:r>
              <w:rPr>
                <w:b/>
                <w:noProof/>
              </w:rPr>
              <w:t>Thách thức và Mất mát ngữ nghĩa</w:t>
            </w:r>
          </w:p>
        </w:tc>
      </w:tr>
      <w:tr w:rsidR="00024E08" w:rsidTr="00A61909">
        <w:trPr>
          <w:cantSplit/>
          <w:jc w:val="center"/>
        </w:trPr>
        <w:tc>
          <w:tcPr>
            <w:tcW w:w="14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center"/>
            </w:pPr>
            <w:r>
              <w:t>Mức từ tố (Token)</w:t>
            </w:r>
          </w:p>
        </w:tc>
        <w:tc>
          <w:tcPr>
            <w:tcW w:w="189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t>Chuỗi con, từ khóa rời rạc</w:t>
            </w:r>
          </w:p>
        </w:tc>
        <w:tc>
          <w:tcPr>
            <w:tcW w:w="18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t>Từ khóa tĩnh, địa chỉ IP, mã lỗi hex</w:t>
            </w:r>
          </w:p>
        </w:tc>
        <w:tc>
          <w:tcPr>
            <w:tcW w:w="165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t>Dễ dàng vector hóa bằng kỹ thuật nhúng từ vựng</w:t>
            </w:r>
          </w:p>
        </w:tc>
        <w:tc>
          <w:tcPr>
            <w:tcW w:w="22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t>Mất liên kết cấu trúc cú pháp và quan hệ trường</w:t>
            </w:r>
          </w:p>
        </w:tc>
      </w:tr>
      <w:tr w:rsidR="00024E08" w:rsidTr="00A61909">
        <w:trPr>
          <w:cantSplit/>
          <w:jc w:val="center"/>
        </w:trPr>
        <w:tc>
          <w:tcPr>
            <w:tcW w:w="14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center"/>
            </w:pPr>
            <w:r>
              <w:t>Mức sự kiện (Event)</w:t>
            </w:r>
          </w:p>
        </w:tc>
        <w:tc>
          <w:tcPr>
            <w:tcW w:w="189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t>Một dòng log đơn lẻ</w:t>
            </w:r>
          </w:p>
        </w:tc>
        <w:tc>
          <w:tcPr>
            <w:tcW w:w="18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t>Bản ghi telemetry tại thời điểm t</w:t>
            </w:r>
          </w:p>
        </w:tc>
        <w:tc>
          <w:tcPr>
            <w:tcW w:w="165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t>Bảo toàn đầy đủ thuộc tính cục bộ tại thời điểm t</w:t>
            </w:r>
          </w:p>
        </w:tc>
        <w:tc>
          <w:tcPr>
            <w:tcW w:w="22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t>Thiếu ngữ cảnh chuỗi tuần tự và lịch sử tương tác</w:t>
            </w:r>
          </w:p>
        </w:tc>
      </w:tr>
      <w:tr w:rsidR="00024E08" w:rsidTr="00A61909">
        <w:trPr>
          <w:cantSplit/>
          <w:jc w:val="center"/>
        </w:trPr>
        <w:tc>
          <w:tcPr>
            <w:tcW w:w="14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center"/>
            </w:pPr>
            <w:r>
              <w:t>Mức chuỗi / Phiên (Session)</w:t>
            </w:r>
          </w:p>
        </w:tc>
        <w:tc>
          <w:tcPr>
            <w:tcW w:w="189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t>Cửa sổ trượt hoặc phiên tiến trình</w:t>
            </w:r>
          </w:p>
        </w:tc>
        <w:tc>
          <w:tcPr>
            <w:tcW w:w="18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t xml:space="preserve">Chuỗi sự kiện </w:t>
            </w:r>
            <m:oMath>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t-k+1</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m:t>
              </m:r>
            </m:oMath>
            <w:r>
              <w:t xml:space="preserve"> theo thời gian</w:t>
            </w:r>
          </w:p>
        </w:tc>
        <w:tc>
          <w:tcPr>
            <w:tcW w:w="165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t>Nắm bắt quan hệ phụ thuộc thứ tự thời gian</w:t>
            </w:r>
          </w:p>
        </w:tc>
        <w:tc>
          <w:tcPr>
            <w:tcW w:w="22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t>Nhạy cảm với nhiễu xen kẽ từ các luồng song song</w:t>
            </w:r>
          </w:p>
        </w:tc>
      </w:tr>
      <w:tr w:rsidR="00024E08" w:rsidTr="00A61909">
        <w:trPr>
          <w:cantSplit/>
          <w:jc w:val="center"/>
        </w:trPr>
        <w:tc>
          <w:tcPr>
            <w:tcW w:w="14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center"/>
            </w:pPr>
            <w:r>
              <w:t>Mức thực thể (Entity)</w:t>
            </w:r>
          </w:p>
        </w:tc>
        <w:tc>
          <w:tcPr>
            <w:tcW w:w="189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t>Định danh tác nhân (Host, User, Process)</w:t>
            </w:r>
          </w:p>
        </w:tc>
        <w:tc>
          <w:tcPr>
            <w:tcW w:w="18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t>Lịch sử tương tác gom cụm theo thực thể</w:t>
            </w:r>
          </w:p>
        </w:tc>
        <w:tc>
          <w:tcPr>
            <w:tcW w:w="165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t>Phân lập rõ ràng ranh giới hành vi chủ thể</w:t>
            </w:r>
          </w:p>
        </w:tc>
        <w:tc>
          <w:tcPr>
            <w:tcW w:w="22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t>Khó phát hiện hành vi tấn công vượt ranh giới</w:t>
            </w:r>
          </w:p>
        </w:tc>
      </w:tr>
      <w:tr w:rsidR="00024E08" w:rsidTr="00A61909">
        <w:trPr>
          <w:cantSplit/>
          <w:jc w:val="center"/>
        </w:trPr>
        <w:tc>
          <w:tcPr>
            <w:tcW w:w="14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center"/>
            </w:pPr>
            <w:r>
              <w:t>Mức đồ thị (Graph)</w:t>
            </w:r>
          </w:p>
        </w:tc>
        <w:tc>
          <w:tcPr>
            <w:tcW w:w="189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t>Đồ thị nguồn gốc (Provenance Graph)</w:t>
            </w:r>
          </w:p>
        </w:tc>
        <w:tc>
          <w:tcPr>
            <w:tcW w:w="18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t>Đồ thị luồng phụ thuộc dị thể G</w:t>
            </w:r>
          </w:p>
        </w:tc>
        <w:tc>
          <w:tcPr>
            <w:tcW w:w="165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t>Mô hình hóa toàn diện quan hệ đa thực thể</w:t>
            </w:r>
          </w:p>
        </w:tc>
        <w:tc>
          <w:tcPr>
            <w:tcW w:w="22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t>Bùng nổ kích thước đồ thị và chi phí tính toán</w:t>
            </w:r>
          </w:p>
        </w:tc>
      </w:tr>
    </w:tbl>
    <w:p w:rsidR="00024E08" w:rsidRDefault="00024E08">
      <w:pPr>
        <w:spacing w:after="120"/>
      </w:pPr>
    </w:p>
    <w:p w:rsidR="00024E08" w:rsidRDefault="00AB6848">
      <w:pPr>
        <w:spacing w:after="120"/>
      </w:pPr>
      <w:r>
        <w:t xml:space="preserve">Bên cạnh tính dị thể giữa các nguồn thu thập, dữ liệu nhật ký doanh nghiệp còn chịu áp lực lớn về mặt thông lượng và tỷ lệ phân bố nhãn </w:t>
      </w:r>
      <w:r>
        <w:fldChar w:fldCharType="begin"/>
      </w:r>
      <w:r>
        <w:instrText xml:space="preserve">CITATION SRC000018 \l 1033 </w:instrText>
      </w:r>
      <w:r>
        <w:fldChar w:fldCharType="separate"/>
      </w:r>
      <w:r w:rsidR="002C3D39">
        <w:rPr>
          <w:noProof/>
        </w:rPr>
        <w:t xml:space="preserve"> </w:t>
      </w:r>
      <w:r w:rsidR="002C3D39" w:rsidRPr="002C3D39">
        <w:rPr>
          <w:noProof/>
        </w:rPr>
        <w:t>[3]</w:t>
      </w:r>
      <w:r>
        <w:fldChar w:fldCharType="end"/>
      </w:r>
      <w:r>
        <w:t xml:space="preserve">, </w:t>
      </w:r>
      <w:r>
        <w:fldChar w:fldCharType="begin"/>
      </w:r>
      <w:r>
        <w:instrText xml:space="preserve">CITATION SRC000002 \l 1033 </w:instrText>
      </w:r>
      <w:r>
        <w:fldChar w:fldCharType="separate"/>
      </w:r>
      <w:r w:rsidR="002C3D39">
        <w:rPr>
          <w:noProof/>
        </w:rPr>
        <w:t xml:space="preserve"> </w:t>
      </w:r>
      <w:r w:rsidR="002C3D39" w:rsidRPr="002C3D39">
        <w:rPr>
          <w:noProof/>
        </w:rPr>
        <w:t>[8]</w:t>
      </w:r>
      <w:r>
        <w:fldChar w:fldCharType="end"/>
      </w:r>
      <w:r>
        <w:t xml:space="preserve">. Hệ thống tiếp nhận luồng sự kiện liên tục với tốc độ cao, đòi hỏi cơ chế xử lý dòng trực tiếp như cách tiếp cận phác họa đồ thị của UNICORN </w:t>
      </w:r>
      <w:r>
        <w:fldChar w:fldCharType="begin"/>
      </w:r>
      <w:r>
        <w:instrText xml:space="preserve">CITATION SRC000011 \l 1033 </w:instrText>
      </w:r>
      <w:r>
        <w:fldChar w:fldCharType="separate"/>
      </w:r>
      <w:r w:rsidR="002C3D39">
        <w:rPr>
          <w:noProof/>
        </w:rPr>
        <w:t xml:space="preserve"> </w:t>
      </w:r>
      <w:r w:rsidR="002C3D39" w:rsidRPr="002C3D39">
        <w:rPr>
          <w:noProof/>
        </w:rPr>
        <w:t>[9]</w:t>
      </w:r>
      <w:r>
        <w:fldChar w:fldCharType="end"/>
      </w:r>
      <w:r>
        <w:t xml:space="preserve">, đồng thời đặt ra yêu cầu kiểm soát tài nguyên bộ nhớ khi theo dõi các đồ thị nguồn gốc kéo dài. Tỷ lệ các dòng nhật ký liên quan đến hành vi tấn công trong thực tế thường rất nhỏ so với </w:t>
      </w:r>
      <w:r>
        <w:lastRenderedPageBreak/>
        <w:t xml:space="preserve">lưu lượng vận hành nền, tạo ra sự mất cân bằng dữ liệu sâu sắc khiến các thuật toán học máy thông thường có xu hướng bỏ qua nhóm thiểu số </w:t>
      </w:r>
      <w:r>
        <w:fldChar w:fldCharType="begin"/>
      </w:r>
      <w:r>
        <w:instrText xml:space="preserve">CITATION SRC000002 \l 1033 </w:instrText>
      </w:r>
      <w:r>
        <w:fldChar w:fldCharType="separate"/>
      </w:r>
      <w:r w:rsidR="002C3D39">
        <w:rPr>
          <w:noProof/>
        </w:rPr>
        <w:t xml:space="preserve"> </w:t>
      </w:r>
      <w:r w:rsidR="002C3D39" w:rsidRPr="002C3D39">
        <w:rPr>
          <w:noProof/>
        </w:rPr>
        <w:t>[8]</w:t>
      </w:r>
      <w:r>
        <w:fldChar w:fldCharType="end"/>
      </w:r>
      <w:r>
        <w:t xml:space="preserve">. Bên cạnh đó, hiện tượng sụp đổ chiều biểu diễn có nguy cơ xuất hiện khi mô hình học biểu diễn tự giám sát trên luồng dữ liệu mất cân bằng không có cơ chế điều hòa phương sai và hiệp phương sai phù hợp để duy trì độ phong phú của các chiều vector </w:t>
      </w:r>
      <w:r>
        <w:fldChar w:fldCharType="begin"/>
      </w:r>
      <w:r>
        <w:instrText xml:space="preserve">CITATION SRC000022 \l 1033 </w:instrText>
      </w:r>
      <w:r>
        <w:fldChar w:fldCharType="separate"/>
      </w:r>
      <w:r w:rsidR="002C3D39">
        <w:rPr>
          <w:noProof/>
        </w:rPr>
        <w:t xml:space="preserve"> </w:t>
      </w:r>
      <w:r w:rsidR="002C3D39" w:rsidRPr="002C3D39">
        <w:rPr>
          <w:noProof/>
        </w:rPr>
        <w:t>[10]</w:t>
      </w:r>
      <w:r>
        <w:fldChar w:fldCharType="end"/>
      </w:r>
      <w:r>
        <w:t xml:space="preserve">, </w:t>
      </w:r>
      <w:r>
        <w:fldChar w:fldCharType="begin"/>
      </w:r>
      <w:r>
        <w:instrText xml:space="preserve">CITATION SRC000023 \l 1033 </w:instrText>
      </w:r>
      <w:r>
        <w:fldChar w:fldCharType="separate"/>
      </w:r>
      <w:r w:rsidR="002C3D39">
        <w:rPr>
          <w:noProof/>
        </w:rPr>
        <w:t xml:space="preserve"> </w:t>
      </w:r>
      <w:r w:rsidR="002C3D39" w:rsidRPr="002C3D39">
        <w:rPr>
          <w:noProof/>
        </w:rPr>
        <w:t>[11]</w:t>
      </w:r>
      <w:r>
        <w:fldChar w:fldCharType="end"/>
      </w:r>
      <w:r>
        <w:t>.</w:t>
      </w:r>
    </w:p>
    <w:p w:rsidR="00024E08" w:rsidRDefault="00AB6848">
      <w:pPr>
        <w:spacing w:after="120"/>
      </w:pPr>
      <w:r>
        <w:t xml:space="preserve">Dưới góc độ phân phối thời gian, dữ liệu nhật ký liên tục biến động trong quá trình vận hành dài hạn. Dựa trên bản chất không dừng của luồng dữ liệu và phương pháp luận đánh giá theo thời gian </w:t>
      </w:r>
      <w:r>
        <w:fldChar w:fldCharType="begin"/>
      </w:r>
      <w:r>
        <w:instrText xml:space="preserve">CITATION SRC000002 \l 1033 </w:instrText>
      </w:r>
      <w:r>
        <w:fldChar w:fldCharType="separate"/>
      </w:r>
      <w:r w:rsidR="002C3D39">
        <w:rPr>
          <w:noProof/>
        </w:rPr>
        <w:t xml:space="preserve"> </w:t>
      </w:r>
      <w:r w:rsidR="002C3D39" w:rsidRPr="002C3D39">
        <w:rPr>
          <w:noProof/>
        </w:rPr>
        <w:t>[8]</w:t>
      </w:r>
      <w:r>
        <w:fldChar w:fldCharType="end"/>
      </w:r>
      <w:r>
        <w:t>, bốn dạng trôi dạt dữ liệu được phân định như sau:</w:t>
      </w:r>
    </w:p>
    <w:p w:rsidR="00024E08" w:rsidRDefault="00AB6848">
      <w:pPr>
        <w:numPr>
          <w:ilvl w:val="0"/>
          <w:numId w:val="15"/>
        </w:numPr>
        <w:spacing w:after="80"/>
        <w:ind w:hanging="357"/>
      </w:pPr>
      <w:r>
        <w:rPr>
          <w:i/>
        </w:rPr>
        <w:t xml:space="preserve">Một là, trôi dạt khái niệm Concept Drift: Bản chất hành vi và mục tiêu tấn công thay đổi theo thời gian dù cấu trúc định dạng nhật ký không biến đổi: </w:t>
      </w:r>
      <m:oMath>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(Y∣X)≠</m:t>
        </m:r>
        <m:sSub>
          <m:sSubPr>
            <m:ctrlPr>
              <w:rPr>
                <w:rFonts w:ascii="Cambria Math" w:hAnsi="Cambria Math"/>
              </w:rPr>
            </m:ctrlPr>
          </m:sSubPr>
          <m:e>
            <m:r>
              <w:rPr>
                <w:rFonts w:ascii="Cambria Math" w:hAnsi="Cambria Math"/>
              </w:rPr>
              <m:t>P</m:t>
            </m:r>
          </m:e>
          <m:sub>
            <m:r>
              <w:rPr>
                <w:rFonts w:ascii="Cambria Math" w:hAnsi="Cambria Math"/>
              </w:rPr>
              <m:t>t+1</m:t>
            </m:r>
          </m:sub>
        </m:sSub>
        <m:r>
          <w:rPr>
            <w:rFonts w:ascii="Cambria Math" w:hAnsi="Cambria Math"/>
          </w:rPr>
          <m:t>(Y∣X)</m:t>
        </m:r>
      </m:oMath>
      <w:r>
        <w:t>.</w:t>
      </w:r>
    </w:p>
    <w:p w:rsidR="00024E08" w:rsidRDefault="00AB6848">
      <w:pPr>
        <w:numPr>
          <w:ilvl w:val="0"/>
          <w:numId w:val="15"/>
        </w:numPr>
        <w:spacing w:after="80"/>
        <w:ind w:hanging="357"/>
      </w:pPr>
      <w:r>
        <w:rPr>
          <w:i/>
        </w:rPr>
        <w:t xml:space="preserve">Hai là, trôi dạt mẫu định dạng Template Drift: Việc nâng cấp phần mềm, cập nhật bản vá hoặc thay đổi cấu hình làm biến đổi cấu trúc các chuỗi mẫu nhật ký: </w:t>
      </w:r>
      <m:oMath>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X</m:t>
            </m:r>
          </m:e>
          <m:sub>
            <m:r>
              <m:rPr>
                <m:nor/>
              </m:rPr>
              <m:t>template</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X</m:t>
            </m:r>
          </m:e>
          <m:sub>
            <m:r>
              <m:rPr>
                <m:nor/>
              </m:rPr>
              <m:t>template</m:t>
            </m:r>
          </m:sub>
        </m:sSub>
        <m:r>
          <w:rPr>
            <w:rFonts w:ascii="Cambria Math" w:hAnsi="Cambria Math"/>
          </w:rPr>
          <m:t>)</m:t>
        </m:r>
      </m:oMath>
      <w:r>
        <w:t>.</w:t>
      </w:r>
    </w:p>
    <w:p w:rsidR="00024E08" w:rsidRDefault="00AB6848">
      <w:pPr>
        <w:numPr>
          <w:ilvl w:val="0"/>
          <w:numId w:val="15"/>
        </w:numPr>
        <w:spacing w:after="80"/>
        <w:ind w:hanging="357"/>
      </w:pPr>
      <w:r>
        <w:rPr>
          <w:i/>
        </w:rPr>
        <w:t xml:space="preserve">Ba là, trôi dạt quần thể Population Drift: Lưu lượng người dùng, tần suất giao tác nghiệp vụ hoặc cơ cấu dịch vụ hệ thống biến động theo chu kỳ vận hành: </w:t>
      </w:r>
      <m:oMath>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(X)≠</m:t>
        </m:r>
        <m:sSub>
          <m:sSubPr>
            <m:ctrlPr>
              <w:rPr>
                <w:rFonts w:ascii="Cambria Math" w:hAnsi="Cambria Math"/>
              </w:rPr>
            </m:ctrlPr>
          </m:sSubPr>
          <m:e>
            <m:r>
              <w:rPr>
                <w:rFonts w:ascii="Cambria Math" w:hAnsi="Cambria Math"/>
              </w:rPr>
              <m:t>P</m:t>
            </m:r>
          </m:e>
          <m:sub>
            <m:r>
              <w:rPr>
                <w:rFonts w:ascii="Cambria Math" w:hAnsi="Cambria Math"/>
              </w:rPr>
              <m:t>t+1</m:t>
            </m:r>
          </m:sub>
        </m:sSub>
        <m:r>
          <w:rPr>
            <w:rFonts w:ascii="Cambria Math" w:hAnsi="Cambria Math"/>
          </w:rPr>
          <m:t>(X)</m:t>
        </m:r>
      </m:oMath>
      <w:r>
        <w:t>.</w:t>
      </w:r>
    </w:p>
    <w:p w:rsidR="00024E08" w:rsidRDefault="00AB6848">
      <w:pPr>
        <w:numPr>
          <w:ilvl w:val="0"/>
          <w:numId w:val="15"/>
        </w:numPr>
        <w:spacing w:after="80"/>
        <w:ind w:hanging="357"/>
      </w:pPr>
      <w:r>
        <w:rPr>
          <w:i/>
        </w:rPr>
        <w:t xml:space="preserve">Bốn là, trôi dạt không gian biểu diễn Representation Drift: Không gian vector tiềm ẩn z bị suy giảm năng lực phân tách do dữ liệu đầu vào trôi xa khỏi phân phối huấn luyện ban đầu: </w:t>
      </w:r>
      <m:oMath>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(z∣X)≠</m:t>
        </m:r>
        <m:sSub>
          <m:sSubPr>
            <m:ctrlPr>
              <w:rPr>
                <w:rFonts w:ascii="Cambria Math" w:hAnsi="Cambria Math"/>
              </w:rPr>
            </m:ctrlPr>
          </m:sSubPr>
          <m:e>
            <m:r>
              <w:rPr>
                <w:rFonts w:ascii="Cambria Math" w:hAnsi="Cambria Math"/>
              </w:rPr>
              <m:t>P</m:t>
            </m:r>
          </m:e>
          <m:sub>
            <m:r>
              <w:rPr>
                <w:rFonts w:ascii="Cambria Math" w:hAnsi="Cambria Math"/>
              </w:rPr>
              <m:t>t+1</m:t>
            </m:r>
          </m:sub>
        </m:sSub>
        <m:r>
          <w:rPr>
            <w:rFonts w:ascii="Cambria Math" w:hAnsi="Cambria Math"/>
          </w:rPr>
          <m:t>(z∣X)</m:t>
        </m:r>
      </m:oMath>
      <w:r>
        <w:t>.</w:t>
      </w:r>
    </w:p>
    <w:p w:rsidR="00024E08" w:rsidRDefault="00AB6848">
      <w:pPr>
        <w:pStyle w:val="Heading3"/>
        <w:spacing w:before="200" w:after="120"/>
      </w:pPr>
      <w:bookmarkStart w:id="13" w:name="_Toc240796221"/>
      <w:r>
        <w:rPr>
          <w:b/>
        </w:rPr>
        <w:t>Hành vi tấn công đa giai đoạn và ánh xạ đa nhãn MITRE ATT&amp;CK</w:t>
      </w:r>
      <w:bookmarkEnd w:id="13"/>
    </w:p>
    <w:p w:rsidR="00024E08" w:rsidRDefault="00AB6848">
      <w:pPr>
        <w:spacing w:after="120"/>
      </w:pPr>
      <w:r>
        <w:t>Trong lịch sử nghiên cứu phát hiện xâm nhập, các tiếp cận ban đầu thường dựa trên giả định chuỗi tấn công đơn tuyến (Cyber Kill Chain) hoặc các mô hình xích Markov tuyến tính để xâu chuỗi tuần tự các giai đoạn tấn công từ Thâm nhập ban đầu Initial Access, Thực thi Execution, Duy trì Persistence, Leo thang đặc quyền Privilege Escalation cho đến Đánh cắp dữ liệu Exfiltration.</w:t>
      </w:r>
    </w:p>
    <w:p w:rsidR="008F62E3" w:rsidRDefault="000365A2">
      <w:pPr>
        <w:spacing w:after="120"/>
      </w:pPr>
      <w:r>
        <w:lastRenderedPageBreak/>
        <w:t xml:space="preserve">Tuy nhiên, trên thực tế vận hành và theo khung phân loại chuẩn hóa của ma trận tri thức an ninh MITRE ATT&amp;CK </w:t>
      </w:r>
      <w:r>
        <w:fldChar w:fldCharType="begin"/>
      </w:r>
      <w:r>
        <w:instrText xml:space="preserve">CITATION SRC000001 \l 1033 </w:instrText>
      </w:r>
      <w:r>
        <w:fldChar w:fldCharType="separate"/>
      </w:r>
      <w:r w:rsidR="002C3D39">
        <w:rPr>
          <w:noProof/>
        </w:rPr>
        <w:t xml:space="preserve"> </w:t>
      </w:r>
      <w:r w:rsidR="002C3D39" w:rsidRPr="002C3D39">
        <w:rPr>
          <w:noProof/>
        </w:rPr>
        <w:t>[4]</w:t>
      </w:r>
      <w:r>
        <w:fldChar w:fldCharType="end"/>
      </w:r>
      <w:r>
        <w:t xml:space="preserve">, các chiến dịch tấn công có chủ đích (APT) mang bản chất phi tuyến tính sâu sắc </w:t>
      </w:r>
      <w:r>
        <w:fldChar w:fldCharType="begin"/>
      </w:r>
      <w:r>
        <w:instrText xml:space="preserve">CITATION SRC000009 \l 1033 </w:instrText>
      </w:r>
      <w:r>
        <w:fldChar w:fldCharType="separate"/>
      </w:r>
      <w:r w:rsidR="002C3D39">
        <w:rPr>
          <w:noProof/>
        </w:rPr>
        <w:t xml:space="preserve"> </w:t>
      </w:r>
      <w:r w:rsidR="002C3D39" w:rsidRPr="002C3D39">
        <w:rPr>
          <w:noProof/>
        </w:rPr>
        <w:t>[1]</w:t>
      </w:r>
      <w:r>
        <w:fldChar w:fldCharType="end"/>
      </w:r>
      <w:r>
        <w:t xml:space="preserve">. Cần lưu ý rằng MITRE khuyến nghị ATT&amp;CK không phải là một danh mục kiểm tra đầy đủ khép kín; từ ontology ATT&amp;CK và các quan sát về đồ thị nguồn gốc hệ thống </w:t>
      </w:r>
      <w:r>
        <w:fldChar w:fldCharType="begin"/>
      </w:r>
      <w:r>
        <w:instrText xml:space="preserve">CITATION SRC000009 \l 1033 </w:instrText>
      </w:r>
      <w:r>
        <w:fldChar w:fldCharType="separate"/>
      </w:r>
      <w:r w:rsidR="002C3D39">
        <w:rPr>
          <w:noProof/>
        </w:rPr>
        <w:t xml:space="preserve"> </w:t>
      </w:r>
      <w:r w:rsidR="002C3D39" w:rsidRPr="002C3D39">
        <w:rPr>
          <w:noProof/>
        </w:rPr>
        <w:t>[1]</w:t>
      </w:r>
      <w:r>
        <w:fldChar w:fldCharType="end"/>
      </w:r>
      <w:r>
        <w:t xml:space="preserve">, nghiên cứu tổng hợp ba cấu trúc phân tích đặc thù sau ; đây là cấu trúc phân loại do đề tài tự tổng hợp, không phải bảng phân loại chính thức của MITRE ATT&amp;CK: </w:t>
      </w:r>
      <w:r>
        <w:rPr>
          <w:i/>
          <w:noProof/>
        </w:rPr>
        <w:t>Một là,</w:t>
      </w:r>
      <w:r>
        <w:t xml:space="preserve"> cấu trúc nhảy cóc giai đoạn Step Skipping: Kẻ tấn công có thể khai thác trực tiếp lỗ hổng thực thi mã từ xa để trích xuất dữ liệu ra ngoài mà không cần thiết lập cơ chế duy trì hay di chuyển ngang; </w:t>
      </w:r>
      <w:r>
        <w:rPr>
          <w:i/>
          <w:noProof/>
        </w:rPr>
        <w:t>Hai là,</w:t>
      </w:r>
      <w:r>
        <w:t xml:space="preserve"> cấu trúc lặp vòng kỹ thuật Tactic Looping &amp; Interleaving: Kỹ thuật thu thập thông tin nội bộ Discovery thường được lặp lại nhiều lần xen kẽ giữa các bước leo thang đặc quyền và chiếm đoạt thông tin xác thực; </w:t>
      </w:r>
      <w:r>
        <w:rPr>
          <w:i/>
          <w:noProof/>
        </w:rPr>
        <w:t>Ba là,</w:t>
      </w:r>
      <w:r>
        <w:t xml:space="preserve"> cấu trúc phân nhánh tiến trình song song Parallel Branching: Kẻ tấn công có thể khởi tạo đồng thời nhiều luồng tiến trình con độc lập trên các tiến trình hợp lệ khác nhau nhằm phân tán sự theo dõi của hệ thống phòng thủ.</w:t>
      </w:r>
    </w:p>
    <w:p w:rsidR="00024E08" w:rsidRDefault="00AB6848">
      <w:pPr>
        <w:spacing w:after="120"/>
      </w:pPr>
      <w:r>
        <w:t xml:space="preserve">Do đó, chuyên đề xác lập nguyên tắc: Ma trận MITRE ATT&amp;CK được mô hình hóa thành một Không gian Bằng chứng Hành vi Đa chiều (Multi-label Behavioral Evidence Space), được minh họa trực quan trong </w:t>
      </w:r>
      <w:r>
        <w:fldChar w:fldCharType="begin"/>
      </w:r>
      <w:r>
        <w:instrText xml:space="preserve">REF BK_FIG_1_002 \h </w:instrText>
      </w:r>
      <w:r>
        <w:fldChar w:fldCharType="separate"/>
      </w:r>
      <w:r w:rsidR="002C3D39">
        <w:rPr>
          <w:noProof/>
        </w:rPr>
        <w:t>Hình 1.2: Mô hình Không gian Bằng chứng Hành vi Đa chiều MITRE ATT&amp;CK và các đặc trưng phi tuyến tính trong tấn công APT , nguồn tác giả tổng hợp dựa trên MITRE ATT&amp;CK [6] và Inam et al. [3]</w:t>
      </w:r>
      <w:r>
        <w:fldChar w:fldCharType="end"/>
      </w:r>
      <w:r>
        <w:t>:</w:t>
      </w:r>
    </w:p>
    <w:p w:rsidR="00024E08" w:rsidRDefault="002C3D39">
      <w:pPr>
        <w:spacing w:before="80" w:after="80"/>
        <w:ind w:firstLine="0"/>
        <w:jc w:val="center"/>
      </w:pPr>
      <m:oMathPara>
        <m:oMath>
          <m:sSub>
            <m:sSubPr>
              <m:ctrlPr>
                <w:rPr>
                  <w:rFonts w:ascii="Cambria Math" w:hAnsi="Cambria Math"/>
                </w:rPr>
              </m:ctrlPr>
            </m:sSubPr>
            <m:e>
              <m:r>
                <m:rPr>
                  <m:scr m:val="script"/>
                </m:rPr>
                <w:rPr>
                  <w:rFonts w:ascii="Cambria Math" w:hAnsi="Cambria Math"/>
                </w:rPr>
                <m:t>Y</m:t>
              </m:r>
            </m:e>
            <m:sub>
              <m:r>
                <m:rPr>
                  <m:nor/>
                </m:rPr>
                <m:t>ATT&amp;CK</m:t>
              </m:r>
            </m:sub>
          </m:sSub>
          <m:r>
            <w:rPr>
              <w:rFonts w:ascii="Cambria Math" w:hAnsi="Cambria Math"/>
            </w:rPr>
            <m:t>=</m:t>
          </m:r>
          <m:sSub>
            <m:sSubPr>
              <m:ctrlPr>
                <w:rPr>
                  <w:rFonts w:ascii="Cambria Math" w:hAnsi="Cambria Math"/>
                </w:rPr>
              </m:ctrlPr>
            </m:sSubPr>
            <m:e>
              <m:r>
                <m:rPr>
                  <m:scr m:val="script"/>
                </m:rPr>
                <w:rPr>
                  <w:rFonts w:ascii="Cambria Math" w:hAnsi="Cambria Math"/>
                </w:rPr>
                <m:t>T</m:t>
              </m:r>
            </m:e>
            <m:sub>
              <m:r>
                <m:rPr>
                  <m:nor/>
                </m:rPr>
                <m:t>tactics</m:t>
              </m:r>
            </m:sub>
          </m:sSub>
          <m:r>
            <w:rPr>
              <w:rFonts w:ascii="Cambria Math" w:hAnsi="Cambria Math"/>
            </w:rPr>
            <m:t>×</m:t>
          </m:r>
          <m:sSub>
            <m:sSubPr>
              <m:ctrlPr>
                <w:rPr>
                  <w:rFonts w:ascii="Cambria Math" w:hAnsi="Cambria Math"/>
                </w:rPr>
              </m:ctrlPr>
            </m:sSubPr>
            <m:e>
              <m:r>
                <m:rPr>
                  <m:scr m:val="script"/>
                </m:rPr>
                <w:rPr>
                  <w:rFonts w:ascii="Cambria Math" w:hAnsi="Cambria Math"/>
                </w:rPr>
                <m:t>T</m:t>
              </m:r>
            </m:e>
            <m:sub>
              <m:r>
                <m:rPr>
                  <m:nor/>
                </m:rPr>
                <m:t>techniques</m:t>
              </m:r>
            </m:sub>
          </m:sSub>
        </m:oMath>
      </m:oMathPara>
    </w:p>
    <w:p w:rsidR="00024E08" w:rsidRDefault="00AB6848">
      <w:pPr>
        <w:keepNext/>
        <w:spacing w:before="160" w:after="40"/>
        <w:ind w:firstLine="0"/>
        <w:jc w:val="center"/>
      </w:pPr>
      <w:r>
        <w:rPr>
          <w:noProof/>
        </w:rPr>
        <w:lastRenderedPageBreak/>
        <w:drawing>
          <wp:inline distT="0" distB="0" distL="0" distR="0">
            <wp:extent cx="5669280" cy="273556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_2_evidence_space.png"/>
                    <pic:cNvPicPr/>
                  </pic:nvPicPr>
                  <pic:blipFill>
                    <a:blip r:embed="rId14"/>
                    <a:stretch>
                      <a:fillRect/>
                    </a:stretch>
                  </pic:blipFill>
                  <pic:spPr>
                    <a:xfrm>
                      <a:off x="0" y="0"/>
                      <a:ext cx="5669280" cy="2735563"/>
                    </a:xfrm>
                    <a:prstGeom prst="rect">
                      <a:avLst/>
                    </a:prstGeom>
                  </pic:spPr>
                </pic:pic>
              </a:graphicData>
            </a:graphic>
          </wp:inline>
        </w:drawing>
      </w:r>
    </w:p>
    <w:p w:rsidR="00024E08" w:rsidRDefault="00AB6848">
      <w:pPr>
        <w:pStyle w:val="Caption"/>
        <w:spacing w:before="120" w:after="240"/>
        <w:jc w:val="center"/>
      </w:pPr>
      <w:bookmarkStart w:id="14" w:name="BK_FIG_1_002"/>
      <w:bookmarkStart w:id="15" w:name="_Toc240589314"/>
      <w:bookmarkStart w:id="16" w:name="_Toc238146581"/>
      <w:r>
        <w:rPr>
          <w:noProof/>
          <w:sz w:val="28"/>
        </w:rPr>
        <w:t>Hình 1.2: Mô hình Không gian Bằng chứng Hành vi Đa chiều MITRE ATT&amp;CK và các đặc trưng phi tuyến tính trong tấn công APT , nguồn tác giả tổng hợp dựa trên MITRE ATT&amp;CK [6] và Inam et al. [3]</w:t>
      </w:r>
      <w:bookmarkEnd w:id="14"/>
      <w:bookmarkEnd w:id="15"/>
      <w:bookmarkEnd w:id="16"/>
    </w:p>
    <w:p w:rsidR="00024E08" w:rsidRDefault="00AB6848">
      <w:pPr>
        <w:spacing w:after="120"/>
      </w:pPr>
      <w:r>
        <w:rPr>
          <w:rFonts w:eastAsia="Times New Roman"/>
          <w:noProof/>
        </w:rPr>
        <w:t xml:space="preserve">Trong đó mỗi chiến thuật Tactic đại diện cho mục tiêu chiến thuật của kẻ tấn công, trả lời câu hỏi “Tại sao”, và mỗi kỹ thuật Technique đại diện cho phương thức thực thi cụ thể, trả lời câu hỏi “Làm thế nào”; một chuỗi sự kiện hoặc cây tiến trình có thể đồng thời kích hoạt nhiều nhãn chiến thuật và kỹ thuật tại cùng một thời điểm quan sát </w:t>
      </w:r>
      <w:r>
        <w:fldChar w:fldCharType="begin"/>
      </w:r>
      <w:r>
        <w:instrText xml:space="preserve">CITATION SRC000001 \l 1033 </w:instrText>
      </w:r>
      <w:r>
        <w:fldChar w:fldCharType="separate"/>
      </w:r>
      <w:r w:rsidR="002C3D39">
        <w:rPr>
          <w:noProof/>
        </w:rPr>
        <w:t xml:space="preserve"> </w:t>
      </w:r>
      <w:r w:rsidR="002C3D39" w:rsidRPr="002C3D39">
        <w:rPr>
          <w:noProof/>
        </w:rPr>
        <w:t>[4]</w:t>
      </w:r>
      <w:r>
        <w:fldChar w:fldCharType="end"/>
      </w:r>
      <w:r>
        <w:t>.</w:t>
      </w:r>
    </w:p>
    <w:p w:rsidR="008F62E3" w:rsidRDefault="000365A2">
      <w:pPr>
        <w:spacing w:after="120"/>
      </w:pPr>
      <w:r>
        <w:t xml:space="preserve">Xét theo dữ liệu thực nghiệm, việc mô hình hóa hành vi tấn công đòi hỏi phải phân định chuẩn xác đặc tính gán nhãn và mức độ hạt của từng bộ dữ liệu chuẩn </w:t>
      </w:r>
      <w:r>
        <w:fldChar w:fldCharType="begin"/>
      </w:r>
      <w:r>
        <w:instrText xml:space="preserve">CITATION SRC000018 \l 1033 </w:instrText>
      </w:r>
      <w:r>
        <w:fldChar w:fldCharType="separate"/>
      </w:r>
      <w:r w:rsidR="002C3D39">
        <w:rPr>
          <w:noProof/>
        </w:rPr>
        <w:t xml:space="preserve"> </w:t>
      </w:r>
      <w:r w:rsidR="002C3D39" w:rsidRPr="002C3D39">
        <w:rPr>
          <w:noProof/>
        </w:rPr>
        <w:t>[3]</w:t>
      </w:r>
      <w:r>
        <w:fldChar w:fldCharType="end"/>
      </w:r>
      <w:r>
        <w:t xml:space="preserve">: </w:t>
      </w:r>
      <w:r>
        <w:rPr>
          <w:i/>
          <w:noProof/>
        </w:rPr>
        <w:t>Một là,</w:t>
      </w:r>
      <w:r>
        <w:t xml:space="preserve"> bộ dữ liệu DARPA Transparent Computing Engagement #3 (TC E3, diễn ra tháng 4/2018) </w:t>
      </w:r>
      <w:r>
        <w:fldChar w:fldCharType="begin"/>
      </w:r>
      <w:r>
        <w:instrText xml:space="preserve">CITATION SRC000028 \l 1033 </w:instrText>
      </w:r>
      <w:r>
        <w:fldChar w:fldCharType="separate"/>
      </w:r>
      <w:r w:rsidR="002C3D39">
        <w:rPr>
          <w:noProof/>
        </w:rPr>
        <w:t xml:space="preserve"> </w:t>
      </w:r>
      <w:r w:rsidR="002C3D39" w:rsidRPr="002C3D39">
        <w:rPr>
          <w:noProof/>
        </w:rPr>
        <w:t>[12]</w:t>
      </w:r>
      <w:r>
        <w:fldChar w:fldCharType="end"/>
      </w:r>
      <w:r>
        <w:t xml:space="preserve"> và Engagement #5 (TC E5) </w:t>
      </w:r>
      <w:r>
        <w:fldChar w:fldCharType="begin"/>
      </w:r>
      <w:r>
        <w:instrText xml:space="preserve">CITATION SRC000045 \l 1033 </w:instrText>
      </w:r>
      <w:r>
        <w:fldChar w:fldCharType="separate"/>
      </w:r>
      <w:r w:rsidR="002C3D39">
        <w:rPr>
          <w:noProof/>
        </w:rPr>
        <w:t xml:space="preserve"> </w:t>
      </w:r>
      <w:r w:rsidR="002C3D39" w:rsidRPr="002C3D39">
        <w:rPr>
          <w:noProof/>
        </w:rPr>
        <w:t>[13]</w:t>
      </w:r>
      <w:r>
        <w:fldChar w:fldCharType="end"/>
      </w:r>
      <w:r>
        <w:t xml:space="preserve"> cung cấp dữ liệu kiểm toán hệ thống mức hạt nhân chi tiết, trong đó các kịch bản tấn công của đội Red Team được ghi nhận qua các báo cáo kịch bản (ground-truth reports/annotations), cho phép ánh xạ và suy diễn nhãn ở mức tiến trình và luồng phụ thuộc liên quan đến đợt tấn công, thay vì toàn bộ dữ liệu viễn trắc nền đều có nhãn sẵn ở mức hạt nhân; </w:t>
      </w:r>
      <w:r>
        <w:rPr>
          <w:i/>
          <w:noProof/>
        </w:rPr>
        <w:t>Hai là,</w:t>
      </w:r>
      <w:r>
        <w:t xml:space="preserve"> bộ dữ liệu LANL Unified Host and Network Dataset </w:t>
      </w:r>
      <w:r>
        <w:fldChar w:fldCharType="begin"/>
      </w:r>
      <w:r>
        <w:instrText xml:space="preserve">CITATION SRC000029 \l 1033 </w:instrText>
      </w:r>
      <w:r>
        <w:fldChar w:fldCharType="separate"/>
      </w:r>
      <w:r w:rsidR="002C3D39">
        <w:rPr>
          <w:noProof/>
        </w:rPr>
        <w:t xml:space="preserve"> </w:t>
      </w:r>
      <w:r w:rsidR="002C3D39" w:rsidRPr="002C3D39">
        <w:rPr>
          <w:noProof/>
        </w:rPr>
        <w:t>[14]</w:t>
      </w:r>
      <w:r>
        <w:fldChar w:fldCharType="end"/>
      </w:r>
      <w:r>
        <w:t xml:space="preserve"> phản ánh môi trường mạng doanh nghiệp quy mô lớn với hàng tỷ sự kiện xác thực và luồng mạng, trong đó nhãn mặt đất thực nghiệm được xác lập từ tệp redteam.txt ghi nhận các sự kiện xác thực bị xâm nhập cụ thể của đội Red </w:t>
      </w:r>
      <w:r>
        <w:lastRenderedPageBreak/>
        <w:t xml:space="preserve">Team theo mốc thời gian và tài khoản/máy chủ xác định; </w:t>
      </w:r>
      <w:r>
        <w:rPr>
          <w:i/>
          <w:noProof/>
        </w:rPr>
        <w:t>Ba là,</w:t>
      </w:r>
      <w:r>
        <w:t xml:space="preserve"> bộ dữ liệu HDFS của Xu et al. </w:t>
      </w:r>
      <w:r>
        <w:fldChar w:fldCharType="begin"/>
      </w:r>
      <w:r>
        <w:instrText xml:space="preserve">CITATION SRC000031 \l 1033 </w:instrText>
      </w:r>
      <w:r>
        <w:fldChar w:fldCharType="separate"/>
      </w:r>
      <w:r w:rsidR="002C3D39">
        <w:rPr>
          <w:noProof/>
        </w:rPr>
        <w:t xml:space="preserve"> </w:t>
      </w:r>
      <w:r w:rsidR="002C3D39" w:rsidRPr="002C3D39">
        <w:rPr>
          <w:noProof/>
        </w:rPr>
        <w:t>[15]</w:t>
      </w:r>
      <w:r>
        <w:fldChar w:fldCharType="end"/>
      </w:r>
      <w:r>
        <w:t xml:space="preserve"> và LogHub </w:t>
      </w:r>
      <w:r>
        <w:fldChar w:fldCharType="begin"/>
      </w:r>
      <w:r>
        <w:instrText xml:space="preserve">CITATION SRC000044 \l 1033 </w:instrText>
      </w:r>
      <w:r>
        <w:fldChar w:fldCharType="separate"/>
      </w:r>
      <w:r w:rsidR="002C3D39">
        <w:rPr>
          <w:noProof/>
        </w:rPr>
        <w:t xml:space="preserve"> </w:t>
      </w:r>
      <w:r w:rsidR="002C3D39" w:rsidRPr="002C3D39">
        <w:rPr>
          <w:noProof/>
        </w:rPr>
        <w:t>[7]</w:t>
      </w:r>
      <w:r>
        <w:fldChar w:fldCharType="end"/>
      </w:r>
      <w:r>
        <w:t xml:space="preserve"> được gán nhãn bất thường theo vết thực thi ở mức khối dữ liệu </w:t>
      </w:r>
      <w:r>
        <w:fldChar w:fldCharType="begin"/>
      </w:r>
      <w:r>
        <w:instrText xml:space="preserve">CITATION SRC000031 \l 1033 </w:instrText>
      </w:r>
      <w:r>
        <w:fldChar w:fldCharType="separate"/>
      </w:r>
      <w:r w:rsidR="002C3D39">
        <w:rPr>
          <w:noProof/>
        </w:rPr>
        <w:t xml:space="preserve"> </w:t>
      </w:r>
      <w:r w:rsidR="002C3D39" w:rsidRPr="002C3D39">
        <w:rPr>
          <w:noProof/>
        </w:rPr>
        <w:t>[15]</w:t>
      </w:r>
      <w:r>
        <w:fldChar w:fldCharType="end"/>
      </w:r>
      <w:r>
        <w:t xml:space="preserve">, phản ánh trạng thái bình thường hoặc bất thường của một phiên giao tác phân tán hoàn chỉnh; </w:t>
      </w:r>
      <w:r>
        <w:rPr>
          <w:i/>
          <w:noProof/>
        </w:rPr>
        <w:t>Bốn là,</w:t>
      </w:r>
      <w:r>
        <w:t xml:space="preserve"> bộ dữ liệu BGL thuộc kho LogHub </w:t>
      </w:r>
      <w:r>
        <w:fldChar w:fldCharType="begin"/>
      </w:r>
      <w:r>
        <w:instrText xml:space="preserve">CITATION SRC000044 \l 1033 </w:instrText>
      </w:r>
      <w:r>
        <w:fldChar w:fldCharType="separate"/>
      </w:r>
      <w:r w:rsidR="002C3D39">
        <w:rPr>
          <w:noProof/>
        </w:rPr>
        <w:t xml:space="preserve"> </w:t>
      </w:r>
      <w:r w:rsidR="002C3D39" w:rsidRPr="002C3D39">
        <w:rPr>
          <w:noProof/>
        </w:rPr>
        <w:t>[7]</w:t>
      </w:r>
      <w:r>
        <w:fldChar w:fldCharType="end"/>
      </w:r>
      <w:r>
        <w:t xml:space="preserve"> đại diện cho nhật ký siêu máy tính với nhãn bất thường được xác lập ở mức dòng log đơn lẻ </w:t>
      </w:r>
      <w:r>
        <w:fldChar w:fldCharType="begin"/>
      </w:r>
      <w:r>
        <w:instrText xml:space="preserve">CITATION SRC000044 \l 1033 </w:instrText>
      </w:r>
      <w:r>
        <w:fldChar w:fldCharType="separate"/>
      </w:r>
      <w:r w:rsidR="002C3D39">
        <w:rPr>
          <w:noProof/>
        </w:rPr>
        <w:t xml:space="preserve"> </w:t>
      </w:r>
      <w:r w:rsidR="002C3D39" w:rsidRPr="002C3D39">
        <w:rPr>
          <w:noProof/>
        </w:rPr>
        <w:t>[7]</w:t>
      </w:r>
      <w:r>
        <w:fldChar w:fldCharType="end"/>
      </w:r>
      <w:r>
        <w:t>.</w:t>
      </w:r>
    </w:p>
    <w:p w:rsidR="008F62E3" w:rsidRDefault="000365A2">
      <w:pPr>
        <w:spacing w:after="120"/>
      </w:pPr>
      <w:r>
        <w:t>Đặc biệt, sự xuất hiện của hoạt động quản trị viên hệ thống là một thách thức vận hành thực tế. Các kỹ sư quản trị thường xuyên sử dụng các công cụ hợp lệ của hệ điều hành như PowerShell, SSH, WMI tương tự như công cụ kẻ tấn công khai thác; hiện tượng này đòi hỏi mô hình học sâu không dừng lại ở các mẫu cú pháp bề mặt mà phải nắm bắt được tương quan phụ thuộc cấu trúc và ngữ cảnh thực thi.</w:t>
      </w:r>
    </w:p>
    <w:p w:rsidR="00024E08" w:rsidRDefault="00AB6848">
      <w:pPr>
        <w:pStyle w:val="Heading3"/>
        <w:spacing w:before="200" w:after="120"/>
      </w:pPr>
      <w:bookmarkStart w:id="17" w:name="_Toc240796222"/>
      <w:r>
        <w:rPr>
          <w:b/>
        </w:rPr>
        <w:t>Các mức biểu diễn dữ liệu và Hợp đồng Biểu diễn</w:t>
      </w:r>
      <w:bookmarkEnd w:id="17"/>
    </w:p>
    <w:p w:rsidR="008F62E3" w:rsidRDefault="000365A2">
      <w:pPr>
        <w:spacing w:after="120"/>
      </w:pPr>
      <w:r>
        <w:t xml:space="preserve">Khắc phục hạn chế của các nghiên cứu tiền nhiệm vốn thường đồng nhất việc trích xuất đặc trưng với thuật toán phân loại cụ thể, chuyên đề tiếp cận bài toán dưới góc nhìn của học biểu diễn sâu (Deep Representation Learning). Trong học sâu, mô hình thiết lập một ánh xạ hàm tham số chuyển đổi dữ liệu nhật ký hệ thống đa góc nhìn sang không gian vector tiềm ẩn. Điểm cốt lõi về mặt nhận thức luận là vector biểu diễn </w:t>
      </w:r>
      <w:r>
        <w:rPr>
          <w:i/>
          <w:noProof/>
        </w:rPr>
        <w:t>z</w:t>
      </w:r>
      <w:r>
        <w:t xml:space="preserve"> chỉ phản ánh những thuộc tính và quy luật thống kê mà hàm mục tiêu tối ưu hóa khuyến khích lưu giữ, chứ không phải một bản sao toàn tri của mọi trạng thái hệ điều hành; những thông tin không xuất hiện trong dữ liệu quan sát hoặc không được objective thúc đẩy có thể không tồn tại trong </w:t>
      </w:r>
      <w:r>
        <w:rPr>
          <w:i/>
          <w:noProof/>
        </w:rPr>
        <w:t>z</w:t>
      </w:r>
      <w:r>
        <w:t xml:space="preserve">. Do đó, để định hình không gian biểu diễn phục vụ mục tiêu an ninh, chuyên đề đề xuất một khung khái niệm chính thức mang tên Hợp đồng Biểu diễn , ký hiệu là </w:t>
      </w:r>
      <m:oMath>
        <m:sSub>
          <m:sSubPr>
            <m:ctrlPr>
              <w:rPr>
                <w:rFonts w:ascii="Cambria Math" w:hAnsi="Cambria Math"/>
              </w:rPr>
            </m:ctrlPr>
          </m:sSubPr>
          <m:e>
            <m:r>
              <m:rPr>
                <m:scr m:val="script"/>
              </m:rPr>
              <w:rPr>
                <w:rFonts w:ascii="Cambria Math" w:hAnsi="Cambria Math"/>
              </w:rPr>
              <m:t>C</m:t>
            </m:r>
          </m:e>
          <m:sub>
            <m:r>
              <m:rPr>
                <m:nor/>
              </m:rPr>
              <m:t>representation</m:t>
            </m:r>
          </m:sub>
        </m:sSub>
      </m:oMath>
      <w:r>
        <w:t xml:space="preserve">, đóng vai trò như một bản đặc tả các ràng buộc toán học và ngữ nghĩa giữa dữ liệu thô và không gian vector tiềm ẩn </w:t>
      </w:r>
      <w:r>
        <w:rPr>
          <w:i/>
          <w:noProof/>
        </w:rPr>
        <w:t>z</w:t>
      </w:r>
      <w:r>
        <w:t>:</w:t>
      </w:r>
    </w:p>
    <w:p w:rsidR="00024E08" w:rsidRDefault="002C3D39">
      <w:pPr>
        <w:spacing w:before="80" w:after="80"/>
        <w:ind w:firstLine="0"/>
        <w:jc w:val="center"/>
      </w:pPr>
      <m:oMathPara>
        <m:oMath>
          <m:sSub>
            <m:sSubPr>
              <m:ctrlPr>
                <w:rPr>
                  <w:rFonts w:ascii="Cambria Math" w:hAnsi="Cambria Math"/>
                </w:rPr>
              </m:ctrlPr>
            </m:sSubPr>
            <m:e>
              <m:r>
                <m:rPr>
                  <m:scr m:val="script"/>
                </m:rPr>
                <w:rPr>
                  <w:rFonts w:ascii="Cambria Math" w:hAnsi="Cambria Math"/>
                </w:rPr>
                <m:t>C</m:t>
              </m:r>
            </m:e>
            <m:sub>
              <m:r>
                <m:rPr>
                  <m:nor/>
                </m:rPr>
                <m:t>representation</m:t>
              </m:r>
            </m:sub>
          </m:sSub>
          <m:r>
            <w:rPr>
              <w:rFonts w:ascii="Cambria Math" w:hAnsi="Cambria Math"/>
            </w:rPr>
            <m:t>=⟨</m:t>
          </m:r>
          <m:sSub>
            <m:sSubPr>
              <m:ctrlPr>
                <w:rPr>
                  <w:rFonts w:ascii="Cambria Math" w:hAnsi="Cambria Math"/>
                </w:rPr>
              </m:ctrlPr>
            </m:sSubPr>
            <m:e>
              <m:r>
                <m:rPr>
                  <m:scr m:val="script"/>
                </m:rPr>
                <w:rPr>
                  <w:rFonts w:ascii="Cambria Math" w:hAnsi="Cambria Math"/>
                </w:rPr>
                <m:t>P</m:t>
              </m:r>
            </m:e>
            <m:sub>
              <m:r>
                <m:rPr>
                  <m:nor/>
                </m:rPr>
                <m:t>preserve</m:t>
              </m:r>
            </m:sub>
          </m:sSub>
          <m:r>
            <w:rPr>
              <w:rFonts w:ascii="Cambria Math" w:hAnsi="Cambria Math"/>
            </w:rPr>
            <m:t>,</m:t>
          </m:r>
          <m:sSub>
            <m:sSubPr>
              <m:ctrlPr>
                <w:rPr>
                  <w:rFonts w:ascii="Cambria Math" w:hAnsi="Cambria Math"/>
                </w:rPr>
              </m:ctrlPr>
            </m:sSubPr>
            <m:e>
              <m:r>
                <m:rPr>
                  <m:scr m:val="script"/>
                </m:rPr>
                <w:rPr>
                  <w:rFonts w:ascii="Cambria Math" w:hAnsi="Cambria Math"/>
                </w:rPr>
                <m:t>I</m:t>
              </m:r>
            </m:e>
            <m:sub>
              <m:r>
                <m:rPr>
                  <m:nor/>
                </m:rPr>
                <m:t>invariant</m:t>
              </m:r>
            </m:sub>
          </m:sSub>
          <m:r>
            <w:rPr>
              <w:rFonts w:ascii="Cambria Math" w:hAnsi="Cambria Math"/>
            </w:rPr>
            <m:t>,</m:t>
          </m:r>
          <m:sSub>
            <m:sSubPr>
              <m:ctrlPr>
                <w:rPr>
                  <w:rFonts w:ascii="Cambria Math" w:hAnsi="Cambria Math"/>
                </w:rPr>
              </m:ctrlPr>
            </m:sSubPr>
            <m:e>
              <m:r>
                <m:rPr>
                  <m:scr m:val="script"/>
                </m:rPr>
                <w:rPr>
                  <w:rFonts w:ascii="Cambria Math" w:hAnsi="Cambria Math"/>
                </w:rPr>
                <m:t>E</m:t>
              </m:r>
            </m:e>
            <m:sub>
              <m:r>
                <m:rPr>
                  <m:nor/>
                </m:rPr>
                <m:t>exclude</m:t>
              </m:r>
            </m:sub>
          </m:sSub>
          <m:r>
            <w:rPr>
              <w:rFonts w:ascii="Cambria Math" w:hAnsi="Cambria Math"/>
            </w:rPr>
            <m:t>⟩</m:t>
          </m:r>
        </m:oMath>
      </m:oMathPara>
    </w:p>
    <w:p w:rsidR="00024E08" w:rsidRDefault="00AB6848">
      <w:pPr>
        <w:spacing w:after="120"/>
      </w:pPr>
      <w:r>
        <w:lastRenderedPageBreak/>
        <w:t>Khung Hợp đồng Biểu diễn thiết lập ba nhóm điều kiện ràng buộc bắt buộc mà không gian vector biểu diễn z phải đồng thời thỏa mãn:</w:t>
      </w:r>
    </w:p>
    <w:p w:rsidR="00024E08" w:rsidRDefault="00AB6848">
      <w:pPr>
        <w:spacing w:after="120"/>
      </w:pPr>
      <w:r>
        <w:rPr>
          <w:i/>
          <w:noProof/>
        </w:rPr>
        <w:t xml:space="preserve">Một là, </w:t>
      </w:r>
      <w:r w:rsidRPr="00417781">
        <w:t>nhóm Điều kiện Bảo toàn PRESERVE</w:t>
      </w:r>
      <w:r>
        <w:rPr>
          <w:i/>
          <w:noProof/>
        </w:rPr>
        <w:t xml:space="preserve">: </w:t>
      </w:r>
      <w:r>
        <w:t>Tập hợp các thuộc tính và tương quan an ninh bắt buộc phải được bảo toàn trong không gian vector biểu diễn, bao gồm ngữ nghĩa của các tham số dòng lệnh quan trọng, trật tự thời gian và quan hệ phụ thuộc thực thi giữa các tiến trình, tệp tin và kết nối mạng, cấu trúc cục bộ của đồ thị nguồn gốc cùng các đặc trưng nhận diện chiến thuật và kỹ thuật MITRE ATT&amp;CK.</w:t>
      </w:r>
    </w:p>
    <w:p w:rsidR="00024E08" w:rsidRDefault="00AB6848">
      <w:pPr>
        <w:spacing w:after="120"/>
      </w:pPr>
      <w:r>
        <w:rPr>
          <w:i/>
          <w:noProof/>
        </w:rPr>
        <w:t xml:space="preserve">Hai là, </w:t>
      </w:r>
      <w:r w:rsidRPr="00417781">
        <w:t>nhóm Điều kiện Bất biến INVARIANT</w:t>
      </w:r>
      <w:r>
        <w:rPr>
          <w:i/>
          <w:noProof/>
        </w:rPr>
        <w:t xml:space="preserve">: </w:t>
      </w:r>
      <w:r>
        <w:t>Tập hợp các biến đổi hình thức mà không gian vector z phải duy trì tính bất biến, bao gồm sự thay đổi cú pháp vô hại của chuỗi nhật ký (định dạng thời gian, khoảng trắng, thứ tự các trường không mang nghĩa an ninh), sự ngẫu nhiên hóa mã định danh tiến trình (PID/PPID), tên tài khoản cục bộ không ảnh hưởng đến bản chất luồng thực thi và các biến động chu kỳ của lưu lượng nền.</w:t>
      </w:r>
    </w:p>
    <w:p w:rsidR="008F62E3" w:rsidRDefault="000365A2">
      <w:pPr>
        <w:spacing w:after="120"/>
      </w:pPr>
      <w:r w:rsidRPr="00417781">
        <w:rPr>
          <w:i/>
          <w:noProof/>
        </w:rPr>
        <w:t>Ba là</w:t>
      </w:r>
      <w:r>
        <w:t xml:space="preserve">, nhóm Điều kiện Triệt tiêu EXCLUDE: Tập hợp các thông tin giả tạo và biến số ngoài miền bắt buộc phải bị loại bỏ khỏi không gian vector z nhằm ngăn ngừa rủi ro học đường tắt </w:t>
      </w:r>
      <w:r>
        <w:fldChar w:fldCharType="begin"/>
      </w:r>
      <w:r>
        <w:instrText xml:space="preserve">CITATION SRC000002 \l 1033 </w:instrText>
      </w:r>
      <w:r>
        <w:fldChar w:fldCharType="separate"/>
      </w:r>
      <w:r w:rsidR="002C3D39">
        <w:rPr>
          <w:noProof/>
        </w:rPr>
        <w:t xml:space="preserve"> </w:t>
      </w:r>
      <w:r w:rsidR="002C3D39" w:rsidRPr="002C3D39">
        <w:rPr>
          <w:noProof/>
        </w:rPr>
        <w:t>[8]</w:t>
      </w:r>
      <w:r>
        <w:fldChar w:fldCharType="end"/>
      </w:r>
      <w:r>
        <w:t xml:space="preserve">. Bao gồm các mẫu định dạng đặc thù của môi trường thử nghiệm lab, các biến số gây rò rỉ phân vùng và dấu thời gian tuyệt đối của máy thử nghiệm </w:t>
      </w:r>
      <w:r>
        <w:fldChar w:fldCharType="begin"/>
      </w:r>
      <w:r>
        <w:instrText xml:space="preserve">CITATION SRC000002 \l 1033 </w:instrText>
      </w:r>
      <w:r>
        <w:fldChar w:fldCharType="separate"/>
      </w:r>
      <w:r w:rsidR="002C3D39">
        <w:rPr>
          <w:noProof/>
        </w:rPr>
        <w:t xml:space="preserve"> </w:t>
      </w:r>
      <w:r w:rsidR="002C3D39" w:rsidRPr="002C3D39">
        <w:rPr>
          <w:noProof/>
        </w:rPr>
        <w:t>[8]</w:t>
      </w:r>
      <w:r>
        <w:fldChar w:fldCharType="end"/>
      </w:r>
      <w:r>
        <w:t>, cùng các tương quan ngẫu nhiên có thể khiến mô hình đạt điểm số ảo trên tập kiểm thử nhưng suy giảm năng lực khi vận hành thực tế.</w:t>
      </w:r>
    </w:p>
    <w:p w:rsidR="00024E08" w:rsidRDefault="00AB6848">
      <w:pPr>
        <w:spacing w:after="120"/>
      </w:pPr>
      <w:r>
        <w:t xml:space="preserve">Các đặc tả chi tiết của Hợp đồng Biểu diễn được hệ thống hóa trong </w:t>
      </w:r>
      <w:r>
        <w:fldChar w:fldCharType="begin"/>
      </w:r>
      <w:r>
        <w:instrText xml:space="preserve">REF BK_TBL_1_002 \h </w:instrText>
      </w:r>
      <w:r>
        <w:fldChar w:fldCharType="separate"/>
      </w:r>
      <w:r w:rsidR="002C3D39">
        <w:rPr>
          <w:noProof/>
        </w:rPr>
        <w:t>Bảng 1.2</w:t>
      </w:r>
      <w:r>
        <w:fldChar w:fldCharType="end"/>
      </w:r>
      <w:r>
        <w:t>:</w:t>
      </w:r>
    </w:p>
    <w:p w:rsidR="00024E08" w:rsidRDefault="00AB6848">
      <w:pPr>
        <w:pStyle w:val="Caption"/>
        <w:keepNext/>
        <w:spacing w:before="240" w:after="80"/>
        <w:jc w:val="center"/>
      </w:pPr>
      <w:bookmarkStart w:id="18" w:name="BK_TBL_1_002"/>
      <w:bookmarkStart w:id="19" w:name="_Toc240796277"/>
      <w:r>
        <w:rPr>
          <w:noProof/>
          <w:sz w:val="28"/>
        </w:rPr>
        <w:lastRenderedPageBreak/>
        <w:t>Bảng 1.</w:t>
      </w:r>
      <w:r>
        <w:rPr>
          <w:sz w:val="28"/>
        </w:rPr>
        <w:fldChar w:fldCharType="begin"/>
      </w:r>
      <w:r>
        <w:rPr>
          <w:sz w:val="28"/>
        </w:rPr>
        <w:instrText xml:space="preserve">SEQ Bảng \* ARABIC </w:instrText>
      </w:r>
      <w:r>
        <w:rPr>
          <w:sz w:val="28"/>
        </w:rPr>
        <w:fldChar w:fldCharType="separate"/>
      </w:r>
      <w:r w:rsidR="002C3D39">
        <w:rPr>
          <w:noProof/>
          <w:sz w:val="28"/>
        </w:rPr>
        <w:t>2</w:t>
      </w:r>
      <w:r>
        <w:rPr>
          <w:sz w:val="28"/>
        </w:rPr>
        <w:fldChar w:fldCharType="end"/>
      </w:r>
      <w:bookmarkEnd w:id="18"/>
      <w:r>
        <w:rPr>
          <w:sz w:val="28"/>
        </w:rPr>
        <w:t>: Đặc tả Hợp đồng Biểu diễn cho vector đặc trưng z</w:t>
      </w:r>
      <w:bookmarkEnd w:id="19"/>
    </w:p>
    <w:tbl>
      <w:tblPr>
        <w:tblStyle w:val="TableGrid"/>
        <w:tblW w:w="9071" w:type="dxa"/>
        <w:jc w:val="center"/>
        <w:tblLook w:val="04A0" w:firstRow="1" w:lastRow="0" w:firstColumn="1" w:lastColumn="0" w:noHBand="0" w:noVBand="1"/>
      </w:tblPr>
      <w:tblGrid>
        <w:gridCol w:w="1796"/>
        <w:gridCol w:w="2225"/>
        <w:gridCol w:w="2882"/>
        <w:gridCol w:w="2168"/>
      </w:tblGrid>
      <w:tr w:rsidR="00024E08" w:rsidTr="00A61909">
        <w:trPr>
          <w:cantSplit/>
          <w:tblHeader/>
          <w:jc w:val="center"/>
        </w:trPr>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center"/>
            </w:pPr>
            <w:r>
              <w:rPr>
                <w:b/>
                <w:noProof/>
              </w:rPr>
              <w:t>Thành phần hợp đồng</w:t>
            </w:r>
          </w:p>
        </w:tc>
        <w:tc>
          <w:tcPr>
            <w:tcW w:w="22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center"/>
            </w:pPr>
            <w:r>
              <w:rPr>
                <w:b/>
                <w:noProof/>
              </w:rPr>
              <w:t>Mục tiêu ràng buộc</w:t>
            </w:r>
          </w:p>
        </w:tc>
        <w:tc>
          <w:tcPr>
            <w:tcW w:w="292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center"/>
            </w:pPr>
            <w:r>
              <w:rPr>
                <w:b/>
                <w:noProof/>
              </w:rPr>
              <w:t>Đối tượng áp dụng cụ thể trong dữ liệu log</w:t>
            </w:r>
          </w:p>
        </w:tc>
        <w:tc>
          <w:tcPr>
            <w:tcW w:w="217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center"/>
            </w:pPr>
            <w:r>
              <w:rPr>
                <w:b/>
                <w:noProof/>
              </w:rPr>
              <w:t>Cơ chế kiểm chứng thực nghiệm</w:t>
            </w:r>
          </w:p>
        </w:tc>
      </w:tr>
      <w:tr w:rsidR="00024E08" w:rsidTr="00A61909">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center"/>
            </w:pPr>
            <w:r>
              <w:t>PRESERVE (Bảo toàn)</w:t>
            </w:r>
          </w:p>
        </w:tc>
        <w:tc>
          <w:tcPr>
            <w:tcW w:w="22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t>Bảo tồn đầy đủ tín hiệu ngữ cảnh an ninh phân biệt</w:t>
            </w:r>
          </w:p>
        </w:tc>
        <w:tc>
          <w:tcPr>
            <w:tcW w:w="292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t>Ngữ nghĩa tham số động, trật tự thời gian và quan hệ phụ thuộc, tô-pô đồ thị, nhãn ATT&amp;CK</w:t>
            </w:r>
          </w:p>
        </w:tc>
        <w:tc>
          <w:tcPr>
            <w:tcW w:w="217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t>Linear Probing, Mutual Information</w:t>
            </w:r>
          </w:p>
        </w:tc>
      </w:tr>
      <w:tr w:rsidR="00024E08" w:rsidTr="00A61909">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center"/>
            </w:pPr>
            <w:r>
              <w:t>INVARIANT (Bất biến)</w:t>
            </w:r>
          </w:p>
        </w:tc>
        <w:tc>
          <w:tcPr>
            <w:tcW w:w="22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t>Duy trì bất biến trước biến đổi hình thức và trôi dạt vô hại</w:t>
            </w:r>
          </w:p>
        </w:tc>
        <w:tc>
          <w:tcPr>
            <w:tcW w:w="292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t>Định dạng timestamp, PID ngẫu nhiên, hoán vị cú pháp vô hại</w:t>
            </w:r>
          </w:p>
        </w:tc>
        <w:tc>
          <w:tcPr>
            <w:tcW w:w="217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t>Invariance Loss, Data Augmentation</w:t>
            </w:r>
          </w:p>
        </w:tc>
      </w:tr>
      <w:tr w:rsidR="00024E08" w:rsidTr="00A61909">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center"/>
            </w:pPr>
            <w:r>
              <w:t>EXCLUDE (Triệt tiêu)</w:t>
            </w:r>
          </w:p>
        </w:tc>
        <w:tc>
          <w:tcPr>
            <w:tcW w:w="22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t>Loại bỏ rò rỉ phân vùng và biến số học đường tắt</w:t>
            </w:r>
          </w:p>
        </w:tc>
        <w:tc>
          <w:tcPr>
            <w:tcW w:w="292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t>Artifacts môi trường lab, hostname cố định, thông tin định danh nhạy cảm (PII)</w:t>
            </w:r>
          </w:p>
        </w:tc>
        <w:tc>
          <w:tcPr>
            <w:tcW w:w="217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8F62E3" w:rsidRDefault="000365A2" w:rsidP="00417781">
            <w:pPr>
              <w:ind w:firstLine="0"/>
              <w:jc w:val="left"/>
            </w:pPr>
            <w:r w:rsidRPr="00417781">
              <w:t>Snooping Test, Feature-leakage / Re-identification Audit</w:t>
            </w:r>
          </w:p>
        </w:tc>
      </w:tr>
    </w:tbl>
    <w:p w:rsidR="00024E08" w:rsidRDefault="00024E08">
      <w:pPr>
        <w:spacing w:after="120"/>
      </w:pPr>
    </w:p>
    <w:p w:rsidR="008F62E3" w:rsidRDefault="000365A2">
      <w:pPr>
        <w:spacing w:after="120"/>
      </w:pPr>
      <w:r>
        <w:t xml:space="preserve">Nguyên tắc PRESERVE tập trung vào việc bảo toàn ngữ nghĩa an ninh động chứ không đồng nghĩa với việc giữ lại toàn bộ định danh thô của người dùng hay máy chủ. Về mặt bảo vệ quyền riêng tư, chuyên đề phân định rạch ròi bốn cấp độ an toàn thông tin và không đồng nhất khả năng phòng thủ giữa các cấp độ này: </w:t>
      </w:r>
      <w:r>
        <w:rPr>
          <w:i/>
          <w:noProof/>
        </w:rPr>
        <w:t>Một là,</w:t>
      </w:r>
      <w:r>
        <w:t xml:space="preserve"> cơ chế giả danh hóa ẩn danh hóa thông qua việc ánh xạ các định danh nhạy cảm như tên người dùng, địa chỉ IP và tên máy chủ sang không gian mã băm hoặc chỉ số trừu tượng nhằm kiểm soát khả năng liên kết dữ liệu; </w:t>
      </w:r>
      <w:r>
        <w:rPr>
          <w:i/>
          <w:noProof/>
        </w:rPr>
        <w:t>Hai là,</w:t>
      </w:r>
      <w:r>
        <w:t xml:space="preserve">đề xuất quy trình đánh giá rủi ro trước tấn công suy luận thành viên (Membership Inference Attack – MIA) </w:t>
      </w:r>
      <w:r>
        <w:fldChar w:fldCharType="begin"/>
      </w:r>
      <w:r>
        <w:instrText xml:space="preserve">CITATION SRC000025 \l 1033 </w:instrText>
      </w:r>
      <w:r>
        <w:fldChar w:fldCharType="separate"/>
      </w:r>
      <w:r w:rsidR="002C3D39">
        <w:rPr>
          <w:noProof/>
        </w:rPr>
        <w:t xml:space="preserve"> </w:t>
      </w:r>
      <w:r w:rsidR="002C3D39" w:rsidRPr="002C3D39">
        <w:rPr>
          <w:noProof/>
        </w:rPr>
        <w:t>[16]</w:t>
      </w:r>
      <w:r>
        <w:fldChar w:fldCharType="end"/>
      </w:r>
      <w:r>
        <w:t xml:space="preserve">, được định vị là phép kiểm tra hạ nguồn nhằm đánh giá khả năng đối nghịch xác định một bản ghi nhật ký cụ thể có thuộc tập huấn luyện hay không; </w:t>
      </w:r>
      <w:r>
        <w:rPr>
          <w:i/>
          <w:noProof/>
        </w:rPr>
        <w:t>Ba là,</w:t>
      </w:r>
      <w:r>
        <w:t xml:space="preserve">đề xuất quy trình đánh giá rủi ro trước tấn công đảo ngược mô hình Model Inversion Attack </w:t>
      </w:r>
      <w:r>
        <w:fldChar w:fldCharType="begin"/>
      </w:r>
      <w:r>
        <w:instrText xml:space="preserve">CITATION SRC000026 \l 1033 </w:instrText>
      </w:r>
      <w:r>
        <w:fldChar w:fldCharType="separate"/>
      </w:r>
      <w:r w:rsidR="002C3D39">
        <w:rPr>
          <w:noProof/>
        </w:rPr>
        <w:t xml:space="preserve"> </w:t>
      </w:r>
      <w:r w:rsidR="002C3D39" w:rsidRPr="002C3D39">
        <w:rPr>
          <w:noProof/>
        </w:rPr>
        <w:t>[17]</w:t>
      </w:r>
      <w:r>
        <w:fldChar w:fldCharType="end"/>
      </w:r>
      <w:r>
        <w:t xml:space="preserve">, cũng được định vị là phép kiểm tra hạ </w:t>
      </w:r>
      <w:r>
        <w:lastRenderedPageBreak/>
        <w:t xml:space="preserve">nguồn nhằm đánh giá nguy cơ khôi phục thông tin cấu hình từ vector biểu diễn tiềm ẩn; </w:t>
      </w:r>
      <w:r>
        <w:rPr>
          <w:i/>
          <w:noProof/>
        </w:rPr>
        <w:t>Bốn là,</w:t>
      </w:r>
      <w:r>
        <w:t xml:space="preserve">định hướng khung bảo đảm toán học về quyền riêng tư vi sai (Differential Privacy – DP) theo hướng dẫn chuẩn mực của NIST SP 800-226 </w:t>
      </w:r>
      <w:r>
        <w:fldChar w:fldCharType="begin"/>
      </w:r>
      <w:r>
        <w:instrText xml:space="preserve">CITATION SRC000027 \l 1033 </w:instrText>
      </w:r>
      <w:r>
        <w:fldChar w:fldCharType="separate"/>
      </w:r>
      <w:r w:rsidR="002C3D39">
        <w:rPr>
          <w:noProof/>
        </w:rPr>
        <w:t xml:space="preserve"> </w:t>
      </w:r>
      <w:r w:rsidR="002C3D39" w:rsidRPr="002C3D39">
        <w:rPr>
          <w:noProof/>
        </w:rPr>
        <w:t>[18]</w:t>
      </w:r>
      <w:r>
        <w:fldChar w:fldCharType="end"/>
      </w:r>
      <w:r>
        <w:t xml:space="preserve">. Cần khẳng định rằng vector biểu diễn tiềm ẩn không tự động an toàn về quyền riêng tư nếu không có cơ chế chứng minh toán học tường minh; các quy trình kiểm thử tấn công MIA hay Model Inversion được định vị là phép kiểm tra hạ nguồn độc lập và chưa được thực thi trong phạm vi thực nghiệm hiện tại của chuyên đề </w:t>
      </w:r>
      <w:r>
        <w:fldChar w:fldCharType="begin"/>
      </w:r>
      <w:r>
        <w:instrText xml:space="preserve">CITATION SRC000025 \l 1033 </w:instrText>
      </w:r>
      <w:r>
        <w:fldChar w:fldCharType="separate"/>
      </w:r>
      <w:r w:rsidR="002C3D39">
        <w:rPr>
          <w:noProof/>
        </w:rPr>
        <w:t xml:space="preserve"> </w:t>
      </w:r>
      <w:r w:rsidR="002C3D39" w:rsidRPr="002C3D39">
        <w:rPr>
          <w:noProof/>
        </w:rPr>
        <w:t>[16]</w:t>
      </w:r>
      <w:r>
        <w:fldChar w:fldCharType="end"/>
      </w:r>
      <w:r>
        <w:t xml:space="preserve">, </w:t>
      </w:r>
      <w:r>
        <w:fldChar w:fldCharType="begin"/>
      </w:r>
      <w:r>
        <w:instrText xml:space="preserve">CITATION SRC000026 \l 1033 </w:instrText>
      </w:r>
      <w:r>
        <w:fldChar w:fldCharType="separate"/>
      </w:r>
      <w:r w:rsidR="002C3D39">
        <w:rPr>
          <w:noProof/>
        </w:rPr>
        <w:t xml:space="preserve"> </w:t>
      </w:r>
      <w:r w:rsidR="002C3D39" w:rsidRPr="002C3D39">
        <w:rPr>
          <w:noProof/>
        </w:rPr>
        <w:t>[17]</w:t>
      </w:r>
      <w:r>
        <w:fldChar w:fldCharType="end"/>
      </w:r>
      <w:r>
        <w:t xml:space="preserve">, kết hợp khung lý thuyết DP định hướng lượng hóa độ mất mát quyền riêng tư </w:t>
      </w:r>
      <w:r>
        <w:fldChar w:fldCharType="begin"/>
      </w:r>
      <w:r>
        <w:instrText xml:space="preserve">CITATION SRC000027 \l 1033 </w:instrText>
      </w:r>
      <w:r>
        <w:fldChar w:fldCharType="separate"/>
      </w:r>
      <w:r w:rsidR="002C3D39">
        <w:rPr>
          <w:noProof/>
        </w:rPr>
        <w:t xml:space="preserve"> </w:t>
      </w:r>
      <w:r w:rsidR="002C3D39" w:rsidRPr="002C3D39">
        <w:rPr>
          <w:noProof/>
        </w:rPr>
        <w:t>[18]</w:t>
      </w:r>
      <w:r>
        <w:fldChar w:fldCharType="end"/>
      </w:r>
      <w:r>
        <w:t xml:space="preserve">. Tương tự, nguyên tắc EXCLUDE thiết lập các ràng buộc phủ định đối với các giả định đường tắt đã biết và các biến số gây rò rỉ phân vùng </w:t>
      </w:r>
      <w:r>
        <w:fldChar w:fldCharType="begin"/>
      </w:r>
      <w:r>
        <w:instrText xml:space="preserve">CITATION SRC000002 \l 1033 </w:instrText>
      </w:r>
      <w:r>
        <w:fldChar w:fldCharType="separate"/>
      </w:r>
      <w:r w:rsidR="002C3D39">
        <w:rPr>
          <w:noProof/>
        </w:rPr>
        <w:t xml:space="preserve"> </w:t>
      </w:r>
      <w:r w:rsidR="002C3D39" w:rsidRPr="002C3D39">
        <w:rPr>
          <w:noProof/>
        </w:rPr>
        <w:t>[8]</w:t>
      </w:r>
      <w:r>
        <w:fldChar w:fldCharType="end"/>
      </w:r>
      <w:r>
        <w:t>, thay vì giả định rằng mọi đường tắt đều có thể nhận biết trước khi thực nghiệm.</w:t>
      </w:r>
    </w:p>
    <w:p w:rsidR="00024E08" w:rsidRDefault="00AB6848">
      <w:pPr>
        <w:spacing w:after="120"/>
      </w:pPr>
      <w:r>
        <w:t xml:space="preserve">Đi đôi với Hợp đồng Biểu diễn được quy định trong </w:t>
      </w:r>
      <w:r>
        <w:fldChar w:fldCharType="begin"/>
      </w:r>
      <w:r>
        <w:instrText xml:space="preserve">REF BK_TBL_1_002 \h </w:instrText>
      </w:r>
      <w:r>
        <w:fldChar w:fldCharType="separate"/>
      </w:r>
      <w:r w:rsidR="002C3D39">
        <w:rPr>
          <w:noProof/>
        </w:rPr>
        <w:t>Bảng 1.2</w:t>
      </w:r>
      <w:r>
        <w:fldChar w:fldCharType="end"/>
      </w:r>
      <w:r>
        <w:t xml:space="preserve">, chuyên đề thiết lập nguyên tắc phân định ranh giới phương pháp luận ba tầng độc lập, được mô hình hóa tổng quát trong </w:t>
      </w:r>
      <w:r>
        <w:fldChar w:fldCharType="begin"/>
      </w:r>
      <w:r>
        <w:instrText xml:space="preserve">REF BK_FIG_1_003 \h </w:instrText>
      </w:r>
      <w:r>
        <w:fldChar w:fldCharType="separate"/>
      </w:r>
      <w:r w:rsidR="002C3D39">
        <w:rPr>
          <w:noProof/>
        </w:rPr>
        <w:t>Hình 1.2</w:t>
      </w:r>
      <w:r>
        <w:fldChar w:fldCharType="end"/>
      </w:r>
      <w:r>
        <w:t>:</w:t>
      </w:r>
    </w:p>
    <w:p w:rsidR="00024E08" w:rsidRDefault="00AB6848">
      <w:pPr>
        <w:keepNext/>
        <w:spacing w:before="160" w:after="40"/>
        <w:ind w:firstLine="0"/>
        <w:jc w:val="center"/>
      </w:pPr>
      <w:r>
        <w:rPr>
          <w:noProof/>
        </w:rPr>
        <w:drawing>
          <wp:inline distT="0" distB="0" distL="0" distR="0">
            <wp:extent cx="5669280" cy="3662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_3_three_tier_architecture.png"/>
                    <pic:cNvPicPr/>
                  </pic:nvPicPr>
                  <pic:blipFill>
                    <a:blip r:embed="rId15"/>
                    <a:stretch>
                      <a:fillRect/>
                    </a:stretch>
                  </pic:blipFill>
                  <pic:spPr>
                    <a:xfrm>
                      <a:off x="0" y="0"/>
                      <a:ext cx="5669280" cy="3662000"/>
                    </a:xfrm>
                    <a:prstGeom prst="rect">
                      <a:avLst/>
                    </a:prstGeom>
                  </pic:spPr>
                </pic:pic>
              </a:graphicData>
            </a:graphic>
          </wp:inline>
        </w:drawing>
      </w:r>
    </w:p>
    <w:p w:rsidR="00024E08" w:rsidRDefault="00AB6848">
      <w:pPr>
        <w:pStyle w:val="Caption"/>
        <w:spacing w:before="120" w:after="240"/>
        <w:jc w:val="center"/>
      </w:pPr>
      <w:bookmarkStart w:id="20" w:name="BK_FIG_1_003"/>
      <w:bookmarkStart w:id="21" w:name="_Toc240796270"/>
      <w:r>
        <w:rPr>
          <w:noProof/>
          <w:sz w:val="28"/>
        </w:rPr>
        <w:t>Hình 1.</w:t>
      </w:r>
      <w:r>
        <w:rPr>
          <w:sz w:val="28"/>
        </w:rPr>
        <w:fldChar w:fldCharType="begin"/>
      </w:r>
      <w:r>
        <w:rPr>
          <w:sz w:val="28"/>
        </w:rPr>
        <w:instrText xml:space="preserve">SEQ Hình \* ARABIC </w:instrText>
      </w:r>
      <w:r>
        <w:rPr>
          <w:sz w:val="28"/>
        </w:rPr>
        <w:fldChar w:fldCharType="separate"/>
      </w:r>
      <w:r w:rsidR="002C3D39">
        <w:rPr>
          <w:noProof/>
          <w:sz w:val="28"/>
        </w:rPr>
        <w:t>2</w:t>
      </w:r>
      <w:r>
        <w:rPr>
          <w:sz w:val="28"/>
        </w:rPr>
        <w:fldChar w:fldCharType="end"/>
      </w:r>
      <w:bookmarkEnd w:id="20"/>
      <w:r>
        <w:rPr>
          <w:sz w:val="28"/>
        </w:rPr>
        <w:t>: Khung phân định ranh giới ba tầng phương pháp luận và vị trí trọng tâm của không gian vector biểu diễn z , nguồn tác giả đề xuất</w:t>
      </w:r>
      <w:bookmarkEnd w:id="21"/>
    </w:p>
    <w:p w:rsidR="00024E08" w:rsidRDefault="00AB6848">
      <w:pPr>
        <w:spacing w:after="120"/>
      </w:pPr>
      <w:r w:rsidRPr="00320CAB">
        <w:lastRenderedPageBreak/>
        <w:t>Tầng 1 phụ trách trích xuất đặc trưng cơ sở:</w:t>
      </w:r>
      <w:r>
        <w:rPr>
          <w:i/>
          <w:noProof/>
        </w:rPr>
        <w:t xml:space="preserve"> </w:t>
      </w:r>
      <w:r>
        <w:t>Đảm nhiệm tiền xử lý dữ liệu thô, phân tích cú pháp sơ bộ, chuẩn hóa kiểu dữ liệu trường và làm sạch dữ liệu ban đầu. Tầng này không gánh vác nhiệm vụ học biểu diễn ngữ cảnh an ninh sâu.</w:t>
      </w:r>
    </w:p>
    <w:p w:rsidR="008F62E3" w:rsidRDefault="000365A2">
      <w:pPr>
        <w:spacing w:after="120"/>
      </w:pPr>
      <w:r w:rsidRPr="00320CAB">
        <w:t>Tầng 2 học không gian biểu diễn tự giám sát: Thiết lập kiến trúc bộ mã hóa</w:t>
      </w:r>
      <w:r>
        <w:rPr>
          <w:i/>
        </w:rPr>
        <w:t xml:space="preserve"> </w:t>
      </w:r>
      <m:oMath>
        <m:sSub>
          <m:sSubPr>
            <m:ctrlPr>
              <w:rPr>
                <w:rFonts w:ascii="Cambria Math" w:hAnsi="Cambria Math"/>
              </w:rPr>
            </m:ctrlPr>
          </m:sSubPr>
          <m:e>
            <m:r>
              <w:rPr>
                <w:rFonts w:ascii="Cambria Math" w:hAnsi="Cambria Math"/>
              </w:rPr>
              <m:t>f</m:t>
            </m:r>
          </m:e>
          <m:sub>
            <m:r>
              <w:rPr>
                <w:rFonts w:ascii="Cambria Math" w:hAnsi="Cambria Math"/>
              </w:rPr>
              <m:t>θ</m:t>
            </m:r>
          </m:sub>
        </m:sSub>
        <m:r>
          <m:rPr>
            <m:scr m:val="script"/>
          </m:rPr>
          <w:rPr>
            <w:rFonts w:ascii="Cambria Math" w:hAnsi="Cambria Math"/>
          </w:rPr>
          <m:t>:X→</m:t>
        </m:r>
        <m:r>
          <w:rPr>
            <w:rFonts w:ascii="Cambria Math" w:hAnsi="Cambria Math"/>
          </w:rPr>
          <m:t>z∈</m:t>
        </m:r>
        <m:sSup>
          <m:sSupPr>
            <m:ctrlPr>
              <w:rPr>
                <w:rFonts w:ascii="Cambria Math" w:hAnsi="Cambria Math"/>
              </w:rPr>
            </m:ctrlPr>
          </m:sSupPr>
          <m:e>
            <m:r>
              <m:rPr>
                <m:scr m:val="double-struck"/>
              </m:rPr>
              <w:rPr>
                <w:rFonts w:ascii="Cambria Math" w:hAnsi="Cambria Math"/>
              </w:rPr>
              <m:t>R</m:t>
            </m:r>
          </m:e>
          <m:sup>
            <m:r>
              <w:rPr>
                <w:rFonts w:ascii="Cambria Math" w:hAnsi="Cambria Math"/>
              </w:rPr>
              <m:t>d</m:t>
            </m:r>
          </m:sup>
        </m:sSup>
      </m:oMath>
      <w:r>
        <w:t xml:space="preserve"> cùng các đầu chiếu phụ trợ để chuyển đổi chuỗi sự kiện và đồ thị nguồn gốc sang không gian vector tiềm ẩn. Các hàm mất mát tự giám sát như dự đoán tham số bị che, dự đoán sự kiện tiếp theo, dự đoán quan hệ đồ thị và căn chỉnh thời gian đóng vai trò là các mục tiêu tối ưu hóa hình thức nhằm định hướng không gian vector z lưu giữ tín hiệu phục vụ các ràng buộc PRESERVE và INVARIANT; các hàm mục tiêu này là công cụ tối ưu hóa hình thức chứ không cấu thành bằng chứng trực tiếp chứng minh mô hình đã tự động hiểu bản chất an ninh hay nhân quả, và chất lượng biểu diễn bắt buộc phải được đánh giá qua các tác vụ hạ nguồn </w:t>
      </w:r>
      <w:r>
        <w:fldChar w:fldCharType="begin"/>
      </w:r>
      <w:r>
        <w:instrText xml:space="preserve">CITATION SRC000022 \l 1033 </w:instrText>
      </w:r>
      <w:r>
        <w:fldChar w:fldCharType="separate"/>
      </w:r>
      <w:r w:rsidR="002C3D39">
        <w:rPr>
          <w:noProof/>
        </w:rPr>
        <w:t xml:space="preserve"> </w:t>
      </w:r>
      <w:r w:rsidR="002C3D39" w:rsidRPr="002C3D39">
        <w:rPr>
          <w:noProof/>
        </w:rPr>
        <w:t>[10]</w:t>
      </w:r>
      <w:r>
        <w:fldChar w:fldCharType="end"/>
      </w:r>
      <w:r>
        <w:t>.</w:t>
      </w:r>
    </w:p>
    <w:p w:rsidR="008F62E3" w:rsidRDefault="000365A2">
      <w:pPr>
        <w:spacing w:after="120"/>
      </w:pPr>
      <w:r>
        <w:t xml:space="preserve">Tầng 3 thực hiện đánh giá phát hiện hạ nguồn: Đánh giá chất lượng của vector biểu diễn z thông qua giao thức đóng băng bộ mã hóa và huấn luyện bộ phân loại tuyến tính (Frozen Linear Probing theo chuẩn mực SimCLR </w:t>
      </w:r>
      <w:r>
        <w:fldChar w:fldCharType="begin"/>
      </w:r>
      <w:r>
        <w:instrText xml:space="preserve">CITATION SRC000039 \l 1033 </w:instrText>
      </w:r>
      <w:r>
        <w:fldChar w:fldCharType="separate"/>
      </w:r>
      <w:r w:rsidR="002C3D39">
        <w:rPr>
          <w:noProof/>
        </w:rPr>
        <w:t xml:space="preserve"> </w:t>
      </w:r>
      <w:r w:rsidR="002C3D39" w:rsidRPr="002C3D39">
        <w:rPr>
          <w:noProof/>
        </w:rPr>
        <w:t>[19]</w:t>
      </w:r>
      <w:r>
        <w:fldChar w:fldCharType="end"/>
      </w:r>
      <w:r>
        <w:t>):</w:t>
      </w:r>
    </w:p>
    <w:p w:rsidR="00024E08" w:rsidRDefault="002C3D39">
      <w:pPr>
        <w:spacing w:before="80" w:after="80"/>
        <w:ind w:firstLine="0"/>
        <w:jc w:val="center"/>
      </w:pPr>
      <m:oMathPara>
        <m:oMath>
          <m:acc>
            <m:accPr>
              <m:ctrlPr>
                <w:rPr>
                  <w:rFonts w:ascii="Cambria Math" w:hAnsi="Cambria Math"/>
                </w:rPr>
              </m:ctrlPr>
            </m:accPr>
            <m:e>
              <m:r>
                <w:rPr>
                  <w:rFonts w:ascii="Cambria Math" w:hAnsi="Cambria Math"/>
                </w:rPr>
                <m:t>y</m:t>
              </m:r>
            </m:e>
          </m:acc>
          <m:r>
            <w:rPr>
              <w:rFonts w:ascii="Cambria Math" w:hAnsi="Cambria Math"/>
            </w:rPr>
            <m:t>=σ(</m:t>
          </m:r>
          <m:sSup>
            <m:sSupPr>
              <m:ctrlPr>
                <w:rPr>
                  <w:rFonts w:ascii="Cambria Math" w:hAnsi="Cambria Math"/>
                </w:rPr>
              </m:ctrlPr>
            </m:sSupPr>
            <m:e>
              <m:r>
                <w:rPr>
                  <w:rFonts w:ascii="Cambria Math" w:hAnsi="Cambria Math"/>
                </w:rPr>
                <m:t>W</m:t>
              </m:r>
            </m:e>
            <m:sup>
              <m:r>
                <w:rPr>
                  <w:rFonts w:ascii="Cambria Math" w:hAnsi="Cambria Math"/>
                </w:rPr>
                <m:t>⊤</m:t>
              </m:r>
            </m:sup>
          </m:sSup>
          <m:r>
            <w:rPr>
              <w:rFonts w:ascii="Cambria Math" w:hAnsi="Cambria Math"/>
            </w:rPr>
            <m:t>z+b)</m:t>
          </m:r>
        </m:oMath>
      </m:oMathPara>
    </w:p>
    <w:p w:rsidR="008F62E3" w:rsidRDefault="000365A2">
      <w:pPr>
        <w:spacing w:after="120"/>
      </w:pPr>
      <w:r>
        <w:t xml:space="preserve">Trong đó tham số </w:t>
      </w:r>
      <m:oMath>
        <m:r>
          <w:rPr>
            <w:rFonts w:ascii="Cambria Math" w:hAnsi="Cambria Math"/>
          </w:rPr>
          <m:t>θ</m:t>
        </m:r>
      </m:oMath>
      <w:r>
        <w:t xml:space="preserve"> của bộ mã hóa Tầng 2 được giữ cố định hoàn toàn trong suốt quá trình đánh giá ở Tầng 3, chỉ có các tham số của bộ phân loại tuyến tính được huấn luyện để đo lường khả năng truy xuất tuyến tính của thông tin an ninh trong vector z. Giao thức đánh giá tuyến tính đóng băng (frozen linear probe) giữ bộ mã hóa cố định và chỉ huấn luyện một ánh xạ tuyến tính trên vector z, vì vậy phép đo cho biết lượng thông tin phục vụ tác vụ hạ nguồn có thể được truy xuất bằng một bộ phân loại tuyến tính mà không cho phép detector học lại biểu diễn, dù phương pháp này không đo lường toàn bộ thông tin phi tuyến có thể tồn tại trong z </w:t>
      </w:r>
      <w:r>
        <w:fldChar w:fldCharType="begin"/>
      </w:r>
      <w:r>
        <w:instrText xml:space="preserve">CITATION SRC000002 \l 1033 </w:instrText>
      </w:r>
      <w:r>
        <w:fldChar w:fldCharType="separate"/>
      </w:r>
      <w:r w:rsidR="002C3D39">
        <w:rPr>
          <w:noProof/>
        </w:rPr>
        <w:t xml:space="preserve"> </w:t>
      </w:r>
      <w:r w:rsidR="002C3D39" w:rsidRPr="002C3D39">
        <w:rPr>
          <w:noProof/>
        </w:rPr>
        <w:t>[8]</w:t>
      </w:r>
      <w:r>
        <w:fldChar w:fldCharType="end"/>
      </w:r>
      <w:r>
        <w:t xml:space="preserve">, </w:t>
      </w:r>
      <w:r>
        <w:fldChar w:fldCharType="begin"/>
      </w:r>
      <w:r>
        <w:instrText xml:space="preserve">CITATION SRC000039 \l 1033 </w:instrText>
      </w:r>
      <w:r>
        <w:fldChar w:fldCharType="separate"/>
      </w:r>
      <w:r w:rsidR="002C3D39">
        <w:rPr>
          <w:noProof/>
        </w:rPr>
        <w:t xml:space="preserve"> </w:t>
      </w:r>
      <w:r w:rsidR="002C3D39" w:rsidRPr="002C3D39">
        <w:rPr>
          <w:noProof/>
        </w:rPr>
        <w:t>[19]</w:t>
      </w:r>
      <w:r>
        <w:fldChar w:fldCharType="end"/>
      </w:r>
      <w:r>
        <w:t>.</w:t>
      </w:r>
    </w:p>
    <w:p w:rsidR="00024E08" w:rsidRDefault="00AB6848">
      <w:pPr>
        <w:pStyle w:val="Heading2"/>
        <w:spacing w:before="280" w:after="160"/>
      </w:pPr>
      <w:bookmarkStart w:id="22" w:name="_Toc240796223"/>
      <w:r>
        <w:lastRenderedPageBreak/>
        <w:t>Phân tích so sánh các nhóm phương pháp hiện đại</w:t>
      </w:r>
      <w:bookmarkEnd w:id="22"/>
    </w:p>
    <w:p w:rsidR="00024E08" w:rsidRDefault="00AB6848">
      <w:pPr>
        <w:spacing w:after="120"/>
      </w:pPr>
      <w:r>
        <w:t xml:space="preserve">Phục vụ việc định vị chính xác các đóng góp kỹ thuật và cơ sở lý luận của chuyên đề, Mục 1.2 tiến hành khảo cứu, phân loại và phân tích đa chiều ba nhóm phương pháp biểu diễn đặc trưng log chủ đạo trong y văn hiện đại, bao gồm: nhóm phương pháp thống kê và cú pháp dựa trên mẫu log </w:t>
      </w:r>
      <w:r>
        <w:fldChar w:fldCharType="begin"/>
      </w:r>
      <w:r>
        <w:instrText xml:space="preserve">CITATION SRC000006 \l 1033 </w:instrText>
      </w:r>
      <w:r>
        <w:fldChar w:fldCharType="separate"/>
      </w:r>
      <w:r w:rsidR="002C3D39">
        <w:rPr>
          <w:noProof/>
        </w:rPr>
        <w:t xml:space="preserve"> </w:t>
      </w:r>
      <w:r w:rsidR="002C3D39" w:rsidRPr="002C3D39">
        <w:rPr>
          <w:noProof/>
        </w:rPr>
        <w:t>[20]</w:t>
      </w:r>
      <w:r>
        <w:fldChar w:fldCharType="end"/>
      </w:r>
      <w:r>
        <w:t xml:space="preserve">; nhóm phương pháp biểu diễn ngữ nghĩa chuỗi thời gian </w:t>
      </w:r>
      <w:r>
        <w:fldChar w:fldCharType="begin"/>
      </w:r>
      <w:r>
        <w:instrText xml:space="preserve">CITATION SRC000009 \l 1033 </w:instrText>
      </w:r>
      <w:r>
        <w:fldChar w:fldCharType="separate"/>
      </w:r>
      <w:r w:rsidR="002C3D39">
        <w:rPr>
          <w:noProof/>
        </w:rPr>
        <w:t xml:space="preserve"> </w:t>
      </w:r>
      <w:r w:rsidR="002C3D39" w:rsidRPr="002C3D39">
        <w:rPr>
          <w:noProof/>
        </w:rPr>
        <w:t>[1]</w:t>
      </w:r>
      <w:r>
        <w:fldChar w:fldCharType="end"/>
      </w:r>
      <w:r>
        <w:t xml:space="preserve">; cùng nhóm phương pháp học biểu diễn đồ thị nguồn gốc </w:t>
      </w:r>
      <w:r>
        <w:fldChar w:fldCharType="begin"/>
      </w:r>
      <w:r>
        <w:instrText xml:space="preserve">CITATION SRC000010 \l 1033 </w:instrText>
      </w:r>
      <w:r>
        <w:fldChar w:fldCharType="separate"/>
      </w:r>
      <w:r w:rsidR="002C3D39">
        <w:rPr>
          <w:noProof/>
        </w:rPr>
        <w:t xml:space="preserve"> </w:t>
      </w:r>
      <w:r w:rsidR="002C3D39" w:rsidRPr="002C3D39">
        <w:rPr>
          <w:noProof/>
        </w:rPr>
        <w:t>[5]</w:t>
      </w:r>
      <w:r>
        <w:fldChar w:fldCharType="end"/>
      </w:r>
      <w:r>
        <w:t>. Mỗi nhóm phương pháp được mổ xẻ tường minh về cơ chế toán học, độ phức tạp thuật toán, ưu điểm cốt lõi và các rào cản nền tảng khi triển khai trong môi trường phát hiện tấn công thực tế.</w:t>
      </w:r>
    </w:p>
    <w:p w:rsidR="00024E08" w:rsidRDefault="00AB6848">
      <w:pPr>
        <w:pStyle w:val="Heading3"/>
        <w:spacing w:before="200" w:after="120"/>
      </w:pPr>
      <w:bookmarkStart w:id="23" w:name="_Toc240796224"/>
      <w:r>
        <w:rPr>
          <w:b/>
        </w:rPr>
        <w:t>Phương pháp thống kê và cú pháp: Event Count, Frequency, Entropy và Template Features</w:t>
      </w:r>
      <w:bookmarkEnd w:id="23"/>
    </w:p>
    <w:p w:rsidR="00024E08" w:rsidRDefault="00AB6848">
      <w:pPr>
        <w:spacing w:after="120"/>
      </w:pPr>
      <w:r>
        <w:t xml:space="preserve">Nhóm phương pháp thống kê và cú pháp đại diện cho thế hệ tiếp cận đầu tiên trong phân tích nhật ký tự động </w:t>
      </w:r>
      <w:r>
        <w:fldChar w:fldCharType="begin"/>
      </w:r>
      <w:r>
        <w:instrText xml:space="preserve">CITATION SRC000006 \l 1033 </w:instrText>
      </w:r>
      <w:r>
        <w:fldChar w:fldCharType="separate"/>
      </w:r>
      <w:r w:rsidR="002C3D39">
        <w:rPr>
          <w:noProof/>
        </w:rPr>
        <w:t xml:space="preserve"> </w:t>
      </w:r>
      <w:r w:rsidR="002C3D39" w:rsidRPr="002C3D39">
        <w:rPr>
          <w:noProof/>
        </w:rPr>
        <w:t>[20]</w:t>
      </w:r>
      <w:r>
        <w:fldChar w:fldCharType="end"/>
      </w:r>
      <w:r>
        <w:t xml:space="preserve">, </w:t>
      </w:r>
      <w:r>
        <w:fldChar w:fldCharType="begin"/>
      </w:r>
      <w:r>
        <w:instrText xml:space="preserve">CITATION SRC000007 \l 1033 </w:instrText>
      </w:r>
      <w:r>
        <w:fldChar w:fldCharType="separate"/>
      </w:r>
      <w:r w:rsidR="002C3D39">
        <w:rPr>
          <w:noProof/>
        </w:rPr>
        <w:t xml:space="preserve"> </w:t>
      </w:r>
      <w:r w:rsidR="002C3D39" w:rsidRPr="002C3D39">
        <w:rPr>
          <w:noProof/>
        </w:rPr>
        <w:t>[21]</w:t>
      </w:r>
      <w:r>
        <w:fldChar w:fldCharType="end"/>
      </w:r>
      <w:r>
        <w:t>. Cơ chế hoạt động của nhóm này dựa trên quy trình hai giai đoạn tách rời: giai đoạn phân tách dòng log thô thành các mẫu định dạng tĩnh (Log Templates / Event IDs) thông qua bộ phân tích cú pháp, tiếp theo là giai đoạn lượng hóa các chuỗi sự kiện thành vector số học dựa trên các thước đo thống kê kinh điển.</w:t>
      </w:r>
    </w:p>
    <w:p w:rsidR="00024E08" w:rsidRDefault="00AB6848">
      <w:pPr>
        <w:spacing w:after="120"/>
      </w:pPr>
      <w:r>
        <w:t xml:space="preserve">Trong giai đoạn phân tích cú pháp, nhiều thuật toán tiêu biểu đã được phát triển nhằm tối ưu hóa tốc độ xử lý </w:t>
      </w:r>
      <w:r>
        <w:fldChar w:fldCharType="begin"/>
      </w:r>
      <w:r>
        <w:instrText xml:space="preserve">CITATION SRC000006 \l 1033 </w:instrText>
      </w:r>
      <w:r>
        <w:fldChar w:fldCharType="separate"/>
      </w:r>
      <w:r w:rsidR="002C3D39">
        <w:rPr>
          <w:noProof/>
        </w:rPr>
        <w:t xml:space="preserve"> </w:t>
      </w:r>
      <w:r w:rsidR="002C3D39" w:rsidRPr="002C3D39">
        <w:rPr>
          <w:noProof/>
        </w:rPr>
        <w:t>[20]</w:t>
      </w:r>
      <w:r>
        <w:fldChar w:fldCharType="end"/>
      </w:r>
      <w:r>
        <w:t xml:space="preserve">: thứ nhất là Drain </w:t>
      </w:r>
      <w:r>
        <w:fldChar w:fldCharType="begin"/>
      </w:r>
      <w:r>
        <w:instrText xml:space="preserve">CITATION SRC000006 \l 1033 </w:instrText>
      </w:r>
      <w:r>
        <w:fldChar w:fldCharType="separate"/>
      </w:r>
      <w:r w:rsidR="002C3D39">
        <w:rPr>
          <w:noProof/>
        </w:rPr>
        <w:t xml:space="preserve"> </w:t>
      </w:r>
      <w:r w:rsidR="002C3D39" w:rsidRPr="002C3D39">
        <w:rPr>
          <w:noProof/>
        </w:rPr>
        <w:t>[20]</w:t>
      </w:r>
      <w:r>
        <w:fldChar w:fldCharType="end"/>
      </w:r>
      <w:r>
        <w:t xml:space="preserve"> sử dụng cấu trúc cây phân tích có độ sâu cố định để nhóm các dòng log dựa trên độ dài chuỗi và các từ khóa tiền tố, trong kết quả đo chuẩn thực nghiệm của Zhu et al., thời gian xử lý của Drain tăng gần tuyến tính theo kích thước tập dữ liệu log đối với luồng dữ liệu lớn; thứ hai là Spell </w:t>
      </w:r>
      <w:r>
        <w:fldChar w:fldCharType="begin"/>
      </w:r>
      <w:r>
        <w:instrText xml:space="preserve">CITATION SRC000006 \l 1033 </w:instrText>
      </w:r>
      <w:r>
        <w:fldChar w:fldCharType="separate"/>
      </w:r>
      <w:r w:rsidR="002C3D39">
        <w:rPr>
          <w:noProof/>
        </w:rPr>
        <w:t xml:space="preserve"> </w:t>
      </w:r>
      <w:r w:rsidR="002C3D39" w:rsidRPr="002C3D39">
        <w:rPr>
          <w:noProof/>
        </w:rPr>
        <w:t>[20]</w:t>
      </w:r>
      <w:r>
        <w:fldChar w:fldCharType="end"/>
      </w:r>
      <w:r>
        <w:t xml:space="preserve"> áp dụng thuật toán tìm chuỗi con chung dài nhất (LCS) theo cơ chế dòng để trích xuất động các thành phần tĩnh của thông điệp log; thứ ba là LenMa và AEL </w:t>
      </w:r>
      <w:r>
        <w:fldChar w:fldCharType="begin"/>
      </w:r>
      <w:r>
        <w:instrText xml:space="preserve">CITATION SRC000006 \l 1033 </w:instrText>
      </w:r>
      <w:r>
        <w:fldChar w:fldCharType="separate"/>
      </w:r>
      <w:r w:rsidR="002C3D39">
        <w:rPr>
          <w:noProof/>
        </w:rPr>
        <w:t xml:space="preserve"> </w:t>
      </w:r>
      <w:r w:rsidR="002C3D39" w:rsidRPr="002C3D39">
        <w:rPr>
          <w:noProof/>
        </w:rPr>
        <w:t>[20]</w:t>
      </w:r>
      <w:r>
        <w:fldChar w:fldCharType="end"/>
      </w:r>
      <w:r>
        <w:t xml:space="preserve">, </w:t>
      </w:r>
      <w:r>
        <w:fldChar w:fldCharType="begin"/>
      </w:r>
      <w:r>
        <w:instrText xml:space="preserve">CITATION SRC000007 \l 1033 </w:instrText>
      </w:r>
      <w:r>
        <w:fldChar w:fldCharType="separate"/>
      </w:r>
      <w:r w:rsidR="002C3D39">
        <w:rPr>
          <w:noProof/>
        </w:rPr>
        <w:t xml:space="preserve"> </w:t>
      </w:r>
      <w:r w:rsidR="002C3D39" w:rsidRPr="002C3D39">
        <w:rPr>
          <w:noProof/>
        </w:rPr>
        <w:t>[21]</w:t>
      </w:r>
      <w:r>
        <w:fldChar w:fldCharType="end"/>
      </w:r>
      <w:r>
        <w:t xml:space="preserve"> lần lượt khai thác chiều dài các từ tố và tần suất xuất hiện của từ khóa để phân cụm và tách biến số ra khỏi chuỗi mẫu.</w:t>
      </w:r>
    </w:p>
    <w:p w:rsidR="00024E08" w:rsidRDefault="00AB6848">
      <w:pPr>
        <w:spacing w:after="120"/>
      </w:pPr>
      <w:r>
        <w:lastRenderedPageBreak/>
        <w:t xml:space="preserve">Sau khi không gian log được rút gọn về tập </w:t>
      </w:r>
      <m:oMath>
        <m:r>
          <w:rPr>
            <w:rFonts w:ascii="Cambria Math" w:hAnsi="Cambria Math"/>
          </w:rPr>
          <m:t>M</m:t>
        </m:r>
      </m:oMath>
      <w:r>
        <w:t xml:space="preserve"> mẫu sự kiện cố định </w:t>
      </w:r>
      <m:oMath>
        <m:r>
          <m:rPr>
            <m:scr m:val="script"/>
          </m:rPr>
          <w:rPr>
            <w:rFonts w:ascii="Cambria Math" w:hAnsi="Cambria Math"/>
          </w:rPr>
          <m:t>E={</m:t>
        </m:r>
        <m:sSub>
          <m:sSubPr>
            <m:ctrlPr>
              <w:rPr>
                <w:rFonts w:ascii="Cambria Math" w:hAnsi="Cambria Math"/>
              </w:rPr>
            </m:ctrlPr>
          </m:sSubPr>
          <m:e>
            <m: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M</m:t>
            </m:r>
          </m:sub>
        </m:sSub>
        <m:r>
          <w:rPr>
            <w:rFonts w:ascii="Cambria Math" w:hAnsi="Cambria Math"/>
          </w:rPr>
          <m:t>}</m:t>
        </m:r>
      </m:oMath>
      <w:r>
        <w:t xml:space="preserve">, các chuỗi sự kiện trong một cửa sổ thời gian hoặc phiên làm việc </w:t>
      </w:r>
      <m:oMath>
        <m:r>
          <w:rPr>
            <w:rFonts w:ascii="Cambria Math" w:hAnsi="Cambria Math"/>
          </w:rPr>
          <m:t>W</m:t>
        </m:r>
      </m:oMath>
      <w:r>
        <w:t xml:space="preserve"> được ánh xạ thành vector tần suất:</w:t>
      </w:r>
    </w:p>
    <w:p w:rsidR="00974D18" w:rsidRDefault="00723F58">
      <w:pPr>
        <w:spacing w:before="80" w:after="80"/>
        <w:ind w:firstLine="0"/>
        <w:jc w:val="center"/>
      </w:pPr>
      <m:oMathPara>
        <m:oMath>
          <m:r>
            <w:rPr>
              <w:rFonts w:ascii="Cambria Math" w:hAnsi="Cambria Math"/>
            </w:rPr>
            <m:t xml:space="preserve">x = </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c</m:t>
                  </m:r>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1</m:t>
                          </m:r>
                        </m:sub>
                      </m:sSub>
                    </m:e>
                  </m:d>
                  <m:r>
                    <w:rPr>
                      <w:rFonts w:ascii="Cambria Math" w:hAnsi="Cambria Math"/>
                    </w:rPr>
                    <m:t>, c</m:t>
                  </m:r>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2</m:t>
                          </m:r>
                        </m:sub>
                      </m:sSub>
                    </m:e>
                  </m:d>
                  <m:r>
                    <w:rPr>
                      <w:rFonts w:ascii="Cambria Math" w:hAnsi="Cambria Math"/>
                    </w:rPr>
                    <m:t>, …, c</m:t>
                  </m:r>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M</m:t>
                          </m:r>
                        </m:sub>
                      </m:sSub>
                    </m:e>
                  </m:d>
                </m:e>
              </m:d>
            </m:e>
            <m:sup>
              <m:r>
                <w:rPr>
                  <w:rFonts w:ascii="Cambria Math" w:hAnsi="Cambria Math"/>
                </w:rPr>
                <m:t>T</m:t>
              </m:r>
            </m:sup>
          </m:sSup>
          <m:r>
            <w:rPr>
              <w:rFonts w:ascii="Cambria Math" w:hAnsi="Cambria Math" w:cs="Cambria Math"/>
            </w:rPr>
            <m:t>∈</m:t>
          </m:r>
          <m:r>
            <w:rPr>
              <w:rFonts w:ascii="Cambria Math" w:hAnsi="Cambria Math"/>
            </w:rPr>
            <m:t xml:space="preserve"> </m:t>
          </m:r>
          <m:sSup>
            <m:sSupPr>
              <m:ctrlPr>
                <w:rPr>
                  <w:rFonts w:ascii="Cambria Math" w:hAnsi="Cambria Math"/>
                  <w:i/>
                </w:rPr>
              </m:ctrlPr>
            </m:sSupPr>
            <m:e>
              <m:r>
                <m:rPr>
                  <m:scr m:val="double-struck"/>
                </m:rPr>
                <w:rPr>
                  <w:rFonts w:ascii="Cambria Math" w:hAnsi="Cambria Math"/>
                </w:rPr>
                <m:t>R</m:t>
              </m:r>
            </m:e>
            <m:sup>
              <m:r>
                <w:rPr>
                  <w:rFonts w:ascii="Cambria Math" w:hAnsi="Cambria Math"/>
                </w:rPr>
                <m:t>M</m:t>
              </m:r>
            </m:sup>
          </m:sSup>
        </m:oMath>
      </m:oMathPara>
    </w:p>
    <w:p w:rsidR="00FE3BAB" w:rsidRDefault="0002585C">
      <w:pPr>
        <w:spacing w:after="120"/>
      </w:pPr>
      <w:r>
        <w:t xml:space="preserve">Trong đó </w:t>
      </w:r>
      <m:oMath>
        <m:r>
          <w:rPr>
            <w:rFonts w:ascii="Cambria Math" w:hAnsi="Cambria Math"/>
          </w:rPr>
          <m:t>c(</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oMath>
      <w:r>
        <w:t xml:space="preserve"> là số lần xuất hiện của sự kiện </w:t>
      </w:r>
      <m:oMath>
        <m:sSub>
          <m:sSubPr>
            <m:ctrlPr>
              <w:rPr>
                <w:rFonts w:ascii="Cambria Math" w:hAnsi="Cambria Math"/>
              </w:rPr>
            </m:ctrlPr>
          </m:sSubPr>
          <m:e>
            <m:r>
              <w:rPr>
                <w:rFonts w:ascii="Cambria Math" w:hAnsi="Cambria Math"/>
              </w:rPr>
              <m:t>e</m:t>
            </m:r>
          </m:e>
          <m:sub>
            <m:r>
              <w:rPr>
                <w:rFonts w:ascii="Cambria Math" w:hAnsi="Cambria Math"/>
              </w:rPr>
              <m:t>i</m:t>
            </m:r>
          </m:sub>
        </m:sSub>
      </m:oMath>
      <w:r>
        <w:t xml:space="preserve">. Bên cạnh việc đếm tần suất đơn thuần, trọng số TF-IDF được vận dụng để điều chỉnh độ nổi bật của từng mẫu sự kiện trong không gian đặc trưng; trong đó thành phần tần suất sự kiện (TF) đo lường mức độ xuất hiện cục bộ trong một phiên phân tích, kết hợp cùng trọng số nghịch đảo chuỗi </w:t>
      </w:r>
      <m:oMath>
        <m:r>
          <w:rPr>
            <w:rFonts w:ascii="Cambria Math" w:hAnsi="Cambria Math"/>
          </w:rPr>
          <m:t>log</m:t>
        </m:r>
        <m:d>
          <m:dPr>
            <m:ctrlPr>
              <w:rPr>
                <w:rFonts w:ascii="Cambria Math" w:hAnsi="Cambria Math"/>
              </w:rPr>
            </m:ctrlPr>
          </m:dPr>
          <m:e>
            <m:r>
              <w:rPr>
                <w:rFonts w:ascii="Cambria Math" w:hAnsi="Cambria Math"/>
              </w:rPr>
              <m:t xml:space="preserve">1 + </m:t>
            </m:r>
            <m:f>
              <m:fPr>
                <m:ctrlPr>
                  <w:rPr>
                    <w:rFonts w:ascii="Cambria Math" w:hAnsi="Cambria Math"/>
                  </w:rPr>
                </m:ctrlPr>
              </m:fPr>
              <m:num>
                <m:r>
                  <w:rPr>
                    <w:rFonts w:ascii="Cambria Math" w:hAnsi="Cambria Math"/>
                  </w:rPr>
                  <m:t>N</m:t>
                </m:r>
              </m:num>
              <m:den>
                <m:r>
                  <w:rPr>
                    <w:rFonts w:ascii="Cambria Math" w:hAnsi="Cambria Math"/>
                  </w:rPr>
                  <m:t>n(</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den>
            </m:f>
          </m:e>
        </m:d>
      </m:oMath>
      <w:r>
        <w:t xml:space="preserve"> nhằm phạt giảm trọng số của các sự kiện phổ biến trên toàn bộ kho dữ liệu, giúp khuếch đại các sự kiện xuất hiện tập trung trong phiên nhưng hiếm gặp trên diện rộng. Tuy nhiên, về mặt bản chất an ninh, sự kiện hiếm gặp không đồng nghĩa với hành vi tấn công độc hại bởi các tác vụ bảo trì định kỳ hoặc cấu hình quản trị ít dùng cũng tạo ra tần suất thấp, đồng thời kỹ thuật này hoàn toàn không phản ánh được trật tự thời gian, khoảng cách ngữ nghĩa hay quan hệ logic giữa các sự kiện kế tiếp. Độc lập với phép đánh trọng số từ vựng, độ hỗn loạn thông tin Shannon được xác định từ phân phối xác suất thực nghiệm để đo lường mức độ tập trung hoặc phân tán của phân bố sự kiện trong cửa sổ giám sát: khi luồng nhật ký chỉ tập trung vào một vài hành vi quen thuộc thì độ bất định nhận giá trị thấp, ngược lại khi các sự kiện phân tán trải đều trên nhiều nhóm trạng thái khác nhau thì độ bất định đạt mức cao, tạo tiền đề dẫn dắt sang các bước mô hình hóa chuỗi tiếp theo:</w:t>
      </w:r>
    </w:p>
    <w:p w:rsidR="00974D18" w:rsidRDefault="00723F58">
      <w:pPr>
        <w:spacing w:before="80" w:after="80"/>
        <w:ind w:firstLine="0"/>
        <w:jc w:val="center"/>
      </w:pPr>
      <m:oMathPara>
        <m:oMath>
          <m:r>
            <w:rPr>
              <w:rFonts w:ascii="Cambria Math" w:hAnsi="Cambria Math"/>
            </w:rPr>
            <m:t>H</m:t>
          </m:r>
          <m:d>
            <m:dPr>
              <m:ctrlPr>
                <w:rPr>
                  <w:rFonts w:ascii="Cambria Math" w:hAnsi="Cambria Math"/>
                  <w:i/>
                </w:rPr>
              </m:ctrlPr>
            </m:dPr>
            <m:e>
              <m:r>
                <w:rPr>
                  <w:rFonts w:ascii="Cambria Math" w:hAnsi="Cambria Math"/>
                </w:rPr>
                <m:t>W</m:t>
              </m:r>
            </m:e>
          </m:d>
          <m:r>
            <w:rPr>
              <w:rFonts w:ascii="Cambria Math" w:hAnsi="Cambria Math"/>
            </w:rPr>
            <m:t>= -</m:t>
          </m:r>
          <m:nary>
            <m:naryPr>
              <m:chr m:val="∑"/>
              <m:ctrlPr>
                <w:rPr>
                  <w:rFonts w:ascii="Cambria Math" w:hAnsi="Cambria Math"/>
                </w:rPr>
              </m:ctrlPr>
            </m:naryPr>
            <m:sub>
              <m:r>
                <w:rPr>
                  <w:rFonts w:ascii="Cambria Math" w:hAnsi="Cambria Math"/>
                </w:rPr>
                <m:t>i=1</m:t>
              </m:r>
            </m:sub>
            <m:sup>
              <m:r>
                <w:rPr>
                  <w:rFonts w:ascii="Cambria Math" w:hAnsi="Cambria Math"/>
                </w:rPr>
                <m:t>M</m:t>
              </m:r>
            </m:sup>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i</m:t>
                      </m:r>
                    </m:sub>
                  </m:sSub>
                </m:e>
              </m:d>
              <m:func>
                <m:funcPr>
                  <m:ctrlPr>
                    <w:rPr>
                      <w:rFonts w:ascii="Cambria Math" w:hAnsi="Cambria Math"/>
                    </w:rPr>
                  </m:ctrlPr>
                </m:funcPr>
                <m:fName>
                  <m:sSub>
                    <m:sSubPr>
                      <m:ctrlPr>
                        <w:rPr>
                          <w:rFonts w:ascii="Cambria Math" w:hAnsi="Cambria Math"/>
                          <w:i/>
                        </w:rPr>
                      </m:ctrlPr>
                    </m:sSubPr>
                    <m:e>
                      <m:r>
                        <m:rPr>
                          <m:sty m:val="p"/>
                        </m:rPr>
                        <w:rPr>
                          <w:rFonts w:ascii="Cambria Math" w:hAnsi="Cambria Math"/>
                        </w:rPr>
                        <m:t>log</m:t>
                      </m:r>
                      <m:ctrlPr>
                        <w:rPr>
                          <w:rFonts w:ascii="Cambria Math" w:hAnsi="Cambria Math"/>
                        </w:rPr>
                      </m:ctrlPr>
                    </m:e>
                    <m:sub>
                      <m:r>
                        <w:rPr>
                          <w:rFonts w:ascii="Cambria Math" w:hAnsi="Cambria Math"/>
                        </w:rPr>
                        <m:t>2</m:t>
                      </m:r>
                      <m:ctrlPr>
                        <w:rPr>
                          <w:rFonts w:ascii="Cambria Math" w:hAnsi="Cambria Math"/>
                        </w:rPr>
                      </m:ctrlPr>
                    </m:sub>
                  </m:sSub>
                  <m:ctrlPr>
                    <w:rPr>
                      <w:rFonts w:ascii="Cambria Math" w:hAnsi="Cambria Math"/>
                      <w:i/>
                    </w:rPr>
                  </m:ctrlPr>
                </m:fName>
                <m:e>
                  <m:d>
                    <m:dPr>
                      <m:ctrlPr>
                        <w:rPr>
                          <w:rFonts w:ascii="Cambria Math" w:hAnsi="Cambria Math"/>
                          <w:i/>
                        </w:rPr>
                      </m:ctrlPr>
                    </m:dPr>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i</m:t>
                              </m:r>
                            </m:sub>
                          </m:sSub>
                        </m:e>
                      </m:d>
                    </m:e>
                  </m:d>
                  <m:ctrlPr>
                    <w:rPr>
                      <w:rFonts w:ascii="Cambria Math" w:hAnsi="Cambria Math"/>
                      <w:i/>
                    </w:rPr>
                  </m:ctrlPr>
                </m:e>
              </m:func>
            </m:e>
          </m:nary>
        </m:oMath>
      </m:oMathPara>
    </w:p>
    <w:p w:rsidR="00024E08" w:rsidRDefault="00AB6848">
      <w:pPr>
        <w:spacing w:after="120"/>
      </w:pPr>
      <w:r>
        <w:t xml:space="preserve">Trên không gian vector tần suất này, các mô hình phát hiện bất thường kinh điển được triển khai rộng rãi, tiêu biểu là phân tích thành phần chính PCA (Xu et al., SOSP 2009) </w:t>
      </w:r>
      <w:r>
        <w:fldChar w:fldCharType="begin"/>
      </w:r>
      <w:r>
        <w:instrText xml:space="preserve">CITATION SRC000031 \l 1033 </w:instrText>
      </w:r>
      <w:r>
        <w:fldChar w:fldCharType="separate"/>
      </w:r>
      <w:r w:rsidR="002C3D39">
        <w:rPr>
          <w:noProof/>
        </w:rPr>
        <w:t xml:space="preserve"> </w:t>
      </w:r>
      <w:r w:rsidR="002C3D39" w:rsidRPr="002C3D39">
        <w:rPr>
          <w:noProof/>
        </w:rPr>
        <w:t>[15]</w:t>
      </w:r>
      <w:r>
        <w:fldChar w:fldCharType="end"/>
      </w:r>
      <w:r>
        <w:t xml:space="preserve"> thực hiện tâm hóa dữ liệu và tìm các phương chiếu trực giao có phương sai lớn nhất nhằm phân rã không gian vector </w:t>
      </w:r>
      <m:oMath>
        <m:sSup>
          <m:sSupPr>
            <m:ctrlPr>
              <w:rPr>
                <w:rFonts w:ascii="Cambria Math" w:hAnsi="Cambria Math"/>
              </w:rPr>
            </m:ctrlPr>
          </m:sSupPr>
          <m:e>
            <m:r>
              <m:rPr>
                <m:scr m:val="double-struck"/>
              </m:rPr>
              <w:rPr>
                <w:rFonts w:ascii="Cambria Math" w:hAnsi="Cambria Math"/>
              </w:rPr>
              <m:t>R</m:t>
            </m:r>
          </m:e>
          <m:sup>
            <m:r>
              <w:rPr>
                <w:rFonts w:ascii="Cambria Math" w:hAnsi="Cambria Math"/>
              </w:rPr>
              <m:t>M</m:t>
            </m:r>
          </m:sup>
        </m:sSup>
      </m:oMath>
      <w:r>
        <w:t xml:space="preserve"> thành không gian con chuẩn tắc </w:t>
      </w:r>
      <m:oMath>
        <m:sSub>
          <m:sSubPr>
            <m:ctrlPr>
              <w:rPr>
                <w:rFonts w:ascii="Cambria Math" w:hAnsi="Cambria Math"/>
              </w:rPr>
            </m:ctrlPr>
          </m:sSubPr>
          <m:e>
            <m:r>
              <m:rPr>
                <m:scr m:val="script"/>
              </m:rPr>
              <w:rPr>
                <w:rFonts w:ascii="Cambria Math" w:hAnsi="Cambria Math"/>
              </w:rPr>
              <m:t>S</m:t>
            </m:r>
          </m:e>
          <m:sub>
            <m:r>
              <w:rPr>
                <w:rFonts w:ascii="Cambria Math" w:hAnsi="Cambria Math"/>
              </w:rPr>
              <m:t>n</m:t>
            </m:r>
          </m:sub>
        </m:sSub>
      </m:oMath>
      <w:r>
        <w:t xml:space="preserve"> gồm các thành phần chính được giữ lại và không gian con phần dư </w:t>
      </w:r>
      <m:oMath>
        <m:sSub>
          <m:sSubPr>
            <m:ctrlPr>
              <w:rPr>
                <w:rFonts w:ascii="Cambria Math" w:hAnsi="Cambria Math"/>
              </w:rPr>
            </m:ctrlPr>
          </m:sSubPr>
          <m:e>
            <m:r>
              <m:rPr>
                <m:scr m:val="script"/>
              </m:rPr>
              <w:rPr>
                <w:rFonts w:ascii="Cambria Math" w:hAnsi="Cambria Math"/>
              </w:rPr>
              <m:t>S</m:t>
            </m:r>
          </m:e>
          <m:sub>
            <m:r>
              <w:rPr>
                <w:rFonts w:ascii="Cambria Math" w:hAnsi="Cambria Math"/>
              </w:rPr>
              <m:t>r</m:t>
            </m:r>
          </m:sub>
        </m:sSub>
      </m:oMath>
      <w:r>
        <w:t>; về mặt hình học, khi một vector quan sát nằm hoàn toàn trong không gian con giữ lại thì thành phần chiếu lên phần dư bằng 0, ngược lại một sự kiện được nhận diện là bất thường khi năng lượng chiếu lên phần dư vượt ngưỡng kiểm định thống kê, tuy nhiên phương có phương sai lớn trong dữ liệu không mặc nhiên là phương mang ý nghĩa an ninh do PCA tối ưu hóa tiêu chuẩn phương sai thống kê thay vì thuộc tính an ninh, vì vậy độ lớn phần dư thuần túy phản ánh độ lệch thống kê ngoài không gian chuẩn tắc chứ không tự chứng minh bản chất tấn công:</w:t>
      </w:r>
    </w:p>
    <w:p w:rsidR="00024E08" w:rsidRDefault="002C3D39">
      <w:pPr>
        <w:spacing w:before="80" w:after="80"/>
        <w:ind w:firstLine="0"/>
        <w:jc w:val="center"/>
      </w:pPr>
      <m:oMathPara>
        <m:oMath>
          <m:sSub>
            <m:sSubPr>
              <m:ctrlPr>
                <w:rPr>
                  <w:rFonts w:ascii="Cambria Math" w:hAnsi="Cambria Math"/>
                </w:rPr>
              </m:ctrlPr>
            </m:sSubPr>
            <m:e>
              <m:r>
                <w:rPr>
                  <w:rFonts w:ascii="Cambria Math" w:hAnsi="Cambria Math"/>
                </w:rPr>
                <m:t>x</m:t>
              </m:r>
            </m:e>
            <m:sub>
              <m:r>
                <w:rPr>
                  <w:rFonts w:ascii="Cambria Math" w:hAnsi="Cambria Math"/>
                </w:rPr>
                <m:t>a</m:t>
              </m:r>
            </m:sub>
          </m:sSub>
          <m:r>
            <w:rPr>
              <w:rFonts w:ascii="Cambria Math" w:hAnsi="Cambria Math"/>
            </w:rPr>
            <m:t>=(I-P</m:t>
          </m:r>
          <m:sSup>
            <m:sSupPr>
              <m:ctrlPr>
                <w:rPr>
                  <w:rFonts w:ascii="Cambria Math" w:hAnsi="Cambria Math"/>
                </w:rPr>
              </m:ctrlPr>
            </m:sSupPr>
            <m:e>
              <m:r>
                <w:rPr>
                  <w:rFonts w:ascii="Cambria Math" w:hAnsi="Cambria Math"/>
                </w:rPr>
                <m:t>P</m:t>
              </m:r>
            </m:e>
            <m:sup>
              <m:r>
                <w:rPr>
                  <w:rFonts w:ascii="Cambria Math" w:hAnsi="Cambria Math"/>
                </w:rPr>
                <m:t>⊤</m:t>
              </m:r>
            </m:sup>
          </m:sSup>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a</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&gt;</m:t>
          </m:r>
          <m:sSub>
            <m:sSubPr>
              <m:ctrlPr>
                <w:rPr>
                  <w:rFonts w:ascii="Cambria Math" w:hAnsi="Cambria Math"/>
                </w:rPr>
              </m:ctrlPr>
            </m:sSubPr>
            <m:e>
              <m:r>
                <w:rPr>
                  <w:rFonts w:ascii="Cambria Math" w:hAnsi="Cambria Math"/>
                </w:rPr>
                <m:t>γ</m:t>
              </m:r>
            </m:e>
            <m:sub>
              <m:r>
                <w:rPr>
                  <w:rFonts w:ascii="Cambria Math" w:hAnsi="Cambria Math"/>
                </w:rPr>
                <m:t>α</m:t>
              </m:r>
            </m:sub>
          </m:sSub>
        </m:oMath>
      </m:oMathPara>
    </w:p>
    <w:p w:rsidR="00024E08" w:rsidRDefault="00AB6848">
      <w:pPr>
        <w:spacing w:after="120"/>
      </w:pPr>
      <w:r>
        <w:t xml:space="preserve">Thứ hai, Invariant Mining (Lou et al., USENIX ATC 2010) </w:t>
      </w:r>
      <w:r>
        <w:fldChar w:fldCharType="begin"/>
      </w:r>
      <w:r>
        <w:instrText xml:space="preserve">CITATION SRC000032 \l 1033 </w:instrText>
      </w:r>
      <w:r>
        <w:fldChar w:fldCharType="separate"/>
      </w:r>
      <w:r w:rsidR="002C3D39">
        <w:rPr>
          <w:noProof/>
        </w:rPr>
        <w:t xml:space="preserve"> </w:t>
      </w:r>
      <w:r w:rsidR="002C3D39" w:rsidRPr="002C3D39">
        <w:rPr>
          <w:noProof/>
        </w:rPr>
        <w:t>[22]</w:t>
      </w:r>
      <w:r>
        <w:fldChar w:fldCharType="end"/>
      </w:r>
      <w:r>
        <w:t xml:space="preserve"> tự động khai phá các phương trình bất biến tuyến tính phản ánh mối quan hệ bảo toàn logic giữa các bước thực thi:</w:t>
      </w:r>
    </w:p>
    <w:p w:rsidR="00024E08" w:rsidRDefault="00AB6848">
      <w:pPr>
        <w:spacing w:before="80" w:after="80"/>
        <w:ind w:firstLine="0"/>
        <w:jc w:val="center"/>
      </w:pPr>
      <m:oMathPara>
        <m:oMath>
          <m:r>
            <w:rPr>
              <w:rFonts w:ascii="Cambria Math" w:hAnsi="Cambria Math"/>
            </w:rPr>
            <m:t>Ax=</m:t>
          </m:r>
          <m:r>
            <m:rPr>
              <m:sty m:val="b"/>
            </m:rPr>
            <w:rPr>
              <w:rFonts w:ascii="Cambria Math" w:hAnsi="Cambria Math"/>
            </w:rPr>
            <m:t>0</m:t>
          </m:r>
        </m:oMath>
      </m:oMathPara>
    </w:p>
    <w:p w:rsidR="00024E08" w:rsidRDefault="00AB6848">
      <w:pPr>
        <w:spacing w:after="120"/>
      </w:pPr>
      <w:r>
        <w:t xml:space="preserve">Mặc dù sở hữu ưu thế về tốc độ xử lý trong thực tiễn, nhóm phương pháp thống kê và cú pháp bộc lộ hai điểm nghẽn phương pháp luận quan trọng </w:t>
      </w:r>
      <w:r>
        <w:fldChar w:fldCharType="begin"/>
      </w:r>
      <w:r>
        <w:instrText xml:space="preserve">CITATION SRC000006 \l 1033 </w:instrText>
      </w:r>
      <w:r>
        <w:fldChar w:fldCharType="separate"/>
      </w:r>
      <w:r w:rsidR="002C3D39">
        <w:rPr>
          <w:noProof/>
        </w:rPr>
        <w:t xml:space="preserve"> </w:t>
      </w:r>
      <w:r w:rsidR="002C3D39" w:rsidRPr="002C3D39">
        <w:rPr>
          <w:noProof/>
        </w:rPr>
        <w:t>[20]</w:t>
      </w:r>
      <w:r>
        <w:fldChar w:fldCharType="end"/>
      </w:r>
      <w:r>
        <w:t xml:space="preserve">, </w:t>
      </w:r>
      <w:r>
        <w:fldChar w:fldCharType="begin"/>
      </w:r>
      <w:r>
        <w:instrText xml:space="preserve">CITATION SRC000008 \l 1033 </w:instrText>
      </w:r>
      <w:r>
        <w:fldChar w:fldCharType="separate"/>
      </w:r>
      <w:r w:rsidR="002C3D39">
        <w:rPr>
          <w:noProof/>
        </w:rPr>
        <w:t xml:space="preserve"> </w:t>
      </w:r>
      <w:r w:rsidR="002C3D39" w:rsidRPr="002C3D39">
        <w:rPr>
          <w:noProof/>
        </w:rPr>
        <w:t>[2]</w:t>
      </w:r>
      <w:r>
        <w:fldChar w:fldCharType="end"/>
      </w:r>
      <w:r>
        <w:t>: Một là, mất mát ngữ nghĩa an ninh do trừu tượng hóa tham số: các bộ log parser dựa trên biểu thức chính quy thường thay thế các tham số biến động như địa chỉ IP, đường dẫn tệp tin và tham số dòng lệnh bằng ký tự đại diện &lt;*&gt; khiến nhiều thông tin an ninh mang tính phân biệt cao bị lược bỏ; Hai là, lan truyền và khuếch đại sai số cú pháp Parser Error Propagation: khi gặp các định dạng log mới chưa từng xuất hiện, parser có thể phân tách không chính xác, dẫn đến hiện tượng sinh ra các mẫu sự kiện giả lập hoặc gộp nhầm các sự kiện khác biệt, làm xáo trộn cấu trúc không gian vector x.</w:t>
      </w:r>
    </w:p>
    <w:p w:rsidR="00024E08" w:rsidRDefault="00AB6848">
      <w:pPr>
        <w:pStyle w:val="Heading3"/>
        <w:spacing w:before="200" w:after="120"/>
      </w:pPr>
      <w:bookmarkStart w:id="24" w:name="_Toc240796225"/>
      <w:r>
        <w:rPr>
          <w:b/>
        </w:rPr>
        <w:t>Phương pháp semantic–sequential: Embeddings, Self-Supervised Learning, Transformer và Parsing-Free</w:t>
      </w:r>
      <w:bookmarkEnd w:id="24"/>
    </w:p>
    <w:p w:rsidR="00024E08" w:rsidRDefault="00AB6848">
      <w:pPr>
        <w:spacing w:after="120"/>
      </w:pPr>
      <w:r>
        <w:t xml:space="preserve">Khắc phục sự cứng nhắc của các vector đếm tần suất và tận dụng trật tự xuất hiện của các sự kiện, nhóm phương pháp Semantic–Sequential mô hình hóa luồng log tương tự như các chuỗi ngôn ngữ tự nhiên, tích hợp các kỹ thuật nhúng </w:t>
      </w:r>
      <w:r>
        <w:lastRenderedPageBreak/>
        <w:t xml:space="preserve">từ và học tự giám sát (Self-Supervised Learning) để nắm bắt phụ thuộc ngữ cảnh dài hạn </w:t>
      </w:r>
      <w:r>
        <w:fldChar w:fldCharType="begin"/>
      </w:r>
      <w:r>
        <w:instrText xml:space="preserve">CITATION SRC000003 \l 1033 </w:instrText>
      </w:r>
      <w:r>
        <w:fldChar w:fldCharType="separate"/>
      </w:r>
      <w:r w:rsidR="002C3D39">
        <w:rPr>
          <w:noProof/>
        </w:rPr>
        <w:t xml:space="preserve"> </w:t>
      </w:r>
      <w:r w:rsidR="002C3D39" w:rsidRPr="002C3D39">
        <w:rPr>
          <w:noProof/>
        </w:rPr>
        <w:t>[23]</w:t>
      </w:r>
      <w:r>
        <w:fldChar w:fldCharType="end"/>
      </w:r>
      <w:r>
        <w:t xml:space="preserve">, </w:t>
      </w:r>
      <w:r>
        <w:fldChar w:fldCharType="begin"/>
      </w:r>
      <w:r>
        <w:instrText xml:space="preserve">CITATION SRC000004 \l 1033 </w:instrText>
      </w:r>
      <w:r>
        <w:fldChar w:fldCharType="separate"/>
      </w:r>
      <w:r w:rsidR="002C3D39">
        <w:rPr>
          <w:noProof/>
        </w:rPr>
        <w:t xml:space="preserve"> </w:t>
      </w:r>
      <w:r w:rsidR="002C3D39" w:rsidRPr="002C3D39">
        <w:rPr>
          <w:noProof/>
        </w:rPr>
        <w:t>[24]</w:t>
      </w:r>
      <w:r>
        <w:fldChar w:fldCharType="end"/>
      </w:r>
      <w:r>
        <w:t xml:space="preserve">, </w:t>
      </w:r>
      <w:r>
        <w:fldChar w:fldCharType="begin"/>
      </w:r>
      <w:r>
        <w:instrText xml:space="preserve">CITATION SRC000005 \l 1033 </w:instrText>
      </w:r>
      <w:r>
        <w:fldChar w:fldCharType="separate"/>
      </w:r>
      <w:r w:rsidR="002C3D39">
        <w:rPr>
          <w:noProof/>
        </w:rPr>
        <w:t xml:space="preserve"> </w:t>
      </w:r>
      <w:r w:rsidR="002C3D39" w:rsidRPr="002C3D39">
        <w:rPr>
          <w:noProof/>
        </w:rPr>
        <w:t>[25]</w:t>
      </w:r>
      <w:r>
        <w:fldChar w:fldCharType="end"/>
      </w:r>
      <w:r>
        <w:t xml:space="preserve">, </w:t>
      </w:r>
      <w:r>
        <w:fldChar w:fldCharType="begin"/>
      </w:r>
      <w:r>
        <w:instrText xml:space="preserve">CITATION SRC000033 \l 1033 </w:instrText>
      </w:r>
      <w:r>
        <w:fldChar w:fldCharType="separate"/>
      </w:r>
      <w:r w:rsidR="002C3D39">
        <w:rPr>
          <w:noProof/>
        </w:rPr>
        <w:t xml:space="preserve"> </w:t>
      </w:r>
      <w:r w:rsidR="002C3D39" w:rsidRPr="002C3D39">
        <w:rPr>
          <w:noProof/>
        </w:rPr>
        <w:t>[26]</w:t>
      </w:r>
      <w:r>
        <w:fldChar w:fldCharType="end"/>
      </w:r>
      <w:r>
        <w:t xml:space="preserve">, </w:t>
      </w:r>
      <w:r>
        <w:fldChar w:fldCharType="begin"/>
      </w:r>
      <w:r>
        <w:instrText xml:space="preserve">CITATION SRC000034 \l 1033 </w:instrText>
      </w:r>
      <w:r>
        <w:fldChar w:fldCharType="separate"/>
      </w:r>
      <w:r w:rsidR="002C3D39">
        <w:rPr>
          <w:noProof/>
        </w:rPr>
        <w:t xml:space="preserve"> </w:t>
      </w:r>
      <w:r w:rsidR="002C3D39" w:rsidRPr="002C3D39">
        <w:rPr>
          <w:noProof/>
        </w:rPr>
        <w:t>[27]</w:t>
      </w:r>
      <w:r>
        <w:fldChar w:fldCharType="end"/>
      </w:r>
      <w:r>
        <w:t>.</w:t>
      </w:r>
    </w:p>
    <w:p w:rsidR="008F62E3" w:rsidRDefault="000365A2">
      <w:pPr>
        <w:spacing w:after="120"/>
      </w:pPr>
      <w:r>
        <w:t xml:space="preserve">Khởi đầu cho hướng nghiên cứu này là mô hình DeepLog </w:t>
      </w:r>
      <w:r>
        <w:fldChar w:fldCharType="begin"/>
      </w:r>
      <w:r>
        <w:instrText xml:space="preserve">CITATION SRC000003 \l 1033 </w:instrText>
      </w:r>
      <w:r>
        <w:fldChar w:fldCharType="separate"/>
      </w:r>
      <w:r w:rsidR="002C3D39">
        <w:rPr>
          <w:noProof/>
        </w:rPr>
        <w:t xml:space="preserve"> </w:t>
      </w:r>
      <w:r w:rsidR="002C3D39" w:rsidRPr="002C3D39">
        <w:rPr>
          <w:noProof/>
        </w:rPr>
        <w:t>[23]</w:t>
      </w:r>
      <w:r>
        <w:fldChar w:fldCharType="end"/>
      </w:r>
      <w:r>
        <w:t xml:space="preserve">. Nhằm khắc phục hạn chế mất mát thứ tự thời gian của các mô hình túi từ, DeepLog thiết lập cơ chế phát hiện bất thường chuỗi mẫu sự kiện (Log-Key Anomaly Detection): mô hình LSTM học trật tự thực thi bình thường thông qua phân phối có điều kiện </w:t>
      </w:r>
      <m:oMath>
        <m:r>
          <w:rPr>
            <w:rFonts w:ascii="Cambria Math" w:hAnsi="Cambria Math"/>
          </w:rPr>
          <m:t>P(</m:t>
        </m:r>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t-k</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t-1</m:t>
            </m:r>
          </m:sub>
        </m:sSub>
        <m:r>
          <w:rPr>
            <w:rFonts w:ascii="Cambria Math" w:hAnsi="Cambria Math"/>
          </w:rPr>
          <m:t>)</m:t>
        </m:r>
      </m:oMath>
      <w:r>
        <w:t xml:space="preserve"> trên cửa sổ trượt k sự kiện trước đó </w:t>
      </w:r>
      <w:r>
        <w:fldChar w:fldCharType="begin"/>
      </w:r>
      <w:r>
        <w:instrText xml:space="preserve">CITATION SRC000003 \l 1033 </w:instrText>
      </w:r>
      <w:r>
        <w:fldChar w:fldCharType="separate"/>
      </w:r>
      <w:r w:rsidR="002C3D39">
        <w:rPr>
          <w:noProof/>
        </w:rPr>
        <w:t xml:space="preserve"> </w:t>
      </w:r>
      <w:r w:rsidR="002C3D39" w:rsidRPr="002C3D39">
        <w:rPr>
          <w:noProof/>
        </w:rPr>
        <w:t>[23]</w:t>
      </w:r>
      <w:r>
        <w:fldChar w:fldCharType="end"/>
      </w:r>
      <w:r>
        <w:t>:</w:t>
      </w:r>
    </w:p>
    <w:p w:rsidR="00024E08" w:rsidRDefault="002C3D39">
      <w:pPr>
        <w:spacing w:before="80" w:after="80"/>
        <w:ind w:firstLine="0"/>
        <w:jc w:val="center"/>
      </w:pPr>
      <m:oMathPara>
        <m:oMath>
          <m:sSub>
            <m:sSubPr>
              <m:ctrlPr>
                <w:rPr>
                  <w:rFonts w:ascii="Cambria Math" w:hAnsi="Cambria Math"/>
                </w:rPr>
              </m:ctrlPr>
            </m:sSubPr>
            <m:e>
              <m:acc>
                <m:accPr>
                  <m:ctrlPr>
                    <w:rPr>
                      <w:rFonts w:ascii="Cambria Math" w:hAnsi="Cambria Math"/>
                    </w:rPr>
                  </m:ctrlPr>
                </m:accPr>
                <m:e>
                  <m:r>
                    <m:rPr>
                      <m:scr m:val="script"/>
                    </m:rPr>
                    <w:rPr>
                      <w:rFonts w:ascii="Cambria Math" w:hAnsi="Cambria Math"/>
                    </w:rPr>
                    <m:t>E</m:t>
                  </m:r>
                </m:e>
              </m:acc>
            </m:e>
            <m:sub>
              <m:r>
                <w:rPr>
                  <w:rFonts w:ascii="Cambria Math" w:hAnsi="Cambria Math"/>
                </w:rPr>
                <m:t>t</m:t>
              </m:r>
            </m:sub>
          </m:sSub>
          <m:r>
            <w:rPr>
              <w:rFonts w:ascii="Cambria Math" w:hAnsi="Cambria Math"/>
            </w:rPr>
            <m:t>=argtop-</m:t>
          </m:r>
          <m:sSub>
            <m:sSubPr>
              <m:ctrlPr>
                <w:rPr>
                  <w:rFonts w:ascii="Cambria Math" w:hAnsi="Cambria Math"/>
                </w:rPr>
              </m:ctrlPr>
            </m:sSubPr>
            <m:e>
              <m:r>
                <w:rPr>
                  <w:rFonts w:ascii="Cambria Math" w:hAnsi="Cambria Math"/>
                </w:rPr>
                <m:t>g</m:t>
              </m:r>
            </m:e>
            <m:sub>
              <m:r>
                <w:rPr>
                  <w:rFonts w:ascii="Cambria Math" w:hAnsi="Cambria Math"/>
                </w:rPr>
                <m:t>e</m:t>
              </m:r>
              <m:r>
                <m:rPr>
                  <m:scr m:val="script"/>
                </m:rPr>
                <w:rPr>
                  <w:rFonts w:ascii="Cambria Math" w:hAnsi="Cambria Math"/>
                </w:rPr>
                <m:t>∈E</m:t>
              </m:r>
            </m:sub>
          </m:sSub>
          <m:r>
            <w:rPr>
              <w:rFonts w:ascii="Cambria Math" w:hAnsi="Cambria Math"/>
            </w:rPr>
            <m:t>P(e∣</m:t>
          </m:r>
          <m:sSub>
            <m:sSubPr>
              <m:ctrlPr>
                <w:rPr>
                  <w:rFonts w:ascii="Cambria Math" w:hAnsi="Cambria Math"/>
                </w:rPr>
              </m:ctrlPr>
            </m:sSubPr>
            <m:e>
              <m:r>
                <w:rPr>
                  <w:rFonts w:ascii="Cambria Math" w:hAnsi="Cambria Math"/>
                </w:rPr>
                <m:t>e</m:t>
              </m:r>
            </m:e>
            <m:sub>
              <m:r>
                <w:rPr>
                  <w:rFonts w:ascii="Cambria Math" w:hAnsi="Cambria Math"/>
                </w:rPr>
                <m:t>t-k</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t-1</m:t>
              </m:r>
            </m:sub>
          </m:sSub>
          <m:r>
            <w:rPr>
              <w:rFonts w:ascii="Cambria Math" w:hAnsi="Cambria Math"/>
            </w:rPr>
            <m:t>)</m:t>
          </m:r>
        </m:oMath>
      </m:oMathPara>
    </w:p>
    <w:p w:rsidR="00024E08" w:rsidRDefault="00AB6848">
      <w:pPr>
        <w:spacing w:after="120"/>
      </w:pPr>
      <w:r>
        <w:t xml:space="preserve">Song song với luồng sự kiện phân loại, DeepLog xây dựng mô hình LSTM thứ hai kết hợp phân phối chuẩn nhiều chiều để kiểm tra độ lệch bất thường của các tham số số học </w:t>
      </w:r>
      <w:r>
        <w:fldChar w:fldCharType="begin"/>
      </w:r>
      <w:r>
        <w:instrText xml:space="preserve">CITATION SRC000003 \l 1033 </w:instrText>
      </w:r>
      <w:r>
        <w:fldChar w:fldCharType="separate"/>
      </w:r>
      <w:r w:rsidR="002C3D39">
        <w:rPr>
          <w:noProof/>
        </w:rPr>
        <w:t xml:space="preserve"> </w:t>
      </w:r>
      <w:r w:rsidR="002C3D39" w:rsidRPr="002C3D39">
        <w:rPr>
          <w:noProof/>
        </w:rPr>
        <w:t>[23]</w:t>
      </w:r>
      <w:r>
        <w:fldChar w:fldCharType="end"/>
      </w:r>
      <w:r>
        <w:t>; tuy nhiên, việc mô hình hóa dựa trên mạng hồi quy đòi hỏi thông tin trạng thái phải truyền tuần tự qua từng bước tính toán, khiến cơ chế cổng của LSTM gặp giới hạn khi truyền tải các phụ thuộc ngữ cảnh dài hạn và không cho phép các vị trí cách xa nhau tương tác trực tiếp với nhau.</w:t>
      </w:r>
    </w:p>
    <w:p w:rsidR="008F62E3" w:rsidRDefault="000365A2">
      <w:pPr>
        <w:spacing w:after="120"/>
      </w:pPr>
      <w:r>
        <w:t xml:space="preserve">Thứ nhất, để nâng cao năng lực biểu diễn ngữ nghĩa vượt khỏi hạn chế của vector tần suất, các công trình kế tiếp đã khai thác vector nhúng cho từng mẫu log: LogAnomaly </w:t>
      </w:r>
      <w:r>
        <w:fldChar w:fldCharType="begin"/>
      </w:r>
      <w:r>
        <w:instrText xml:space="preserve">CITATION SRC000033 \l 1033 </w:instrText>
      </w:r>
      <w:r>
        <w:fldChar w:fldCharType="separate"/>
      </w:r>
      <w:r w:rsidR="002C3D39">
        <w:rPr>
          <w:noProof/>
        </w:rPr>
        <w:t xml:space="preserve"> </w:t>
      </w:r>
      <w:r w:rsidR="002C3D39" w:rsidRPr="002C3D39">
        <w:rPr>
          <w:noProof/>
        </w:rPr>
        <w:t>[26]</w:t>
      </w:r>
      <w:r>
        <w:fldChar w:fldCharType="end"/>
      </w:r>
      <w:r>
        <w:t xml:space="preserve"> đề xuất Template2Vec dựa trên Word2Vec và FastText kết hợp trọng số d-IDF để trích xuất đặc trưng ngữ nghĩa từ vựng; trong khi đó, Logsy </w:t>
      </w:r>
      <w:r>
        <w:fldChar w:fldCharType="begin"/>
      </w:r>
      <w:r>
        <w:instrText xml:space="preserve">CITATION SRC000034 \l 1033 </w:instrText>
      </w:r>
      <w:r>
        <w:fldChar w:fldCharType="separate"/>
      </w:r>
      <w:r w:rsidR="002C3D39">
        <w:rPr>
          <w:noProof/>
        </w:rPr>
        <w:t xml:space="preserve"> </w:t>
      </w:r>
      <w:r w:rsidR="002C3D39" w:rsidRPr="002C3D39">
        <w:rPr>
          <w:noProof/>
        </w:rPr>
        <w:t>[27]</w:t>
      </w:r>
      <w:r>
        <w:fldChar w:fldCharType="end"/>
      </w:r>
      <w:r>
        <w:t xml:space="preserve"> áp dụng hàm mất mát phân loại ngoại lai trên dữ liệu log phụ trợ nhằm định hình biên giới phân tách cho lớp hành vi bình thường; Thứ hai, bước chuyển sang mô hình hóa chuỗi sâu sắc hơn được khởi xướng bởi LogBERT </w:t>
      </w:r>
      <w:r>
        <w:fldChar w:fldCharType="begin"/>
      </w:r>
      <w:r>
        <w:instrText xml:space="preserve">CITATION SRC000004 \l 1033 </w:instrText>
      </w:r>
      <w:r>
        <w:fldChar w:fldCharType="separate"/>
      </w:r>
      <w:r w:rsidR="002C3D39">
        <w:rPr>
          <w:noProof/>
        </w:rPr>
        <w:t xml:space="preserve"> </w:t>
      </w:r>
      <w:r w:rsidR="002C3D39" w:rsidRPr="002C3D39">
        <w:rPr>
          <w:noProof/>
        </w:rPr>
        <w:t>[24]</w:t>
      </w:r>
      <w:r>
        <w:fldChar w:fldCharType="end"/>
      </w:r>
      <w:r>
        <w:t xml:space="preserve"> dựa trên kiến trúc Transformer hai chiều và cơ chế chú ý tự thân (Self-Attention) của Vaswani et al. Trong kiến trúc Transformer </w:t>
      </w:r>
      <w:r>
        <w:fldChar w:fldCharType="begin"/>
      </w:r>
      <w:r>
        <w:instrText xml:space="preserve">CITATION SRC000035 \l 1033 </w:instrText>
      </w:r>
      <w:r>
        <w:fldChar w:fldCharType="separate"/>
      </w:r>
      <w:r w:rsidR="002C3D39">
        <w:rPr>
          <w:noProof/>
        </w:rPr>
        <w:t xml:space="preserve"> </w:t>
      </w:r>
      <w:r w:rsidR="002C3D39" w:rsidRPr="002C3D39">
        <w:rPr>
          <w:noProof/>
        </w:rPr>
        <w:t>[28]</w:t>
      </w:r>
      <w:r>
        <w:fldChar w:fldCharType="end"/>
      </w:r>
      <w:r>
        <w:t xml:space="preserve">, cơ chế chú ý tích vô hướng tỉ lệ ánh xạ đầu vào thành các bộ vector Query, Key và Value, tính điểm tương tác giữa các cặp Query-Key và chuẩn hóa qua hàm softmax để tạo phân phối trọng số tổng hợp các vector Value trong phạm vi cửa sổ quan sát; về mặt cơ chế, nếu các điểm tương tác tương đương nhau thì trọng số chú ý phân bố gần như đồng đều, còn khi một vị trí có điểm vượt trội thì trọng số tập trung vào vị trí đó, cho phép liên kết trực tiếp mọi cặp sự kiện mà không bị nghẽn qua các bước tuần tự, song </w:t>
      </w:r>
      <w:r>
        <w:lastRenderedPageBreak/>
        <w:t xml:space="preserve">trọng số chú ý thuần túy phản ánh mức độ liên đới ngữ cảnh được tính toán trong cửa sổ chứ không cấu thành bằng chứng giải thích nhân quả hay đồ thị phụ thuộc hệ thống. LogBERT áp dụng cơ chế này cho hai tác vụ tự giám sát gồm dự đoán sự kiện log bị che và dự đoán phân bố khối lượng log; song song đó, hướng tiếp cận không dùng parser như NeuralLog </w:t>
      </w:r>
      <w:r>
        <w:fldChar w:fldCharType="begin"/>
      </w:r>
      <w:r>
        <w:instrText xml:space="preserve">CITATION SRC000005 \l 1033 </w:instrText>
      </w:r>
      <w:r>
        <w:fldChar w:fldCharType="separate"/>
      </w:r>
      <w:r w:rsidR="002C3D39">
        <w:rPr>
          <w:noProof/>
        </w:rPr>
        <w:t xml:space="preserve"> </w:t>
      </w:r>
      <w:r w:rsidR="002C3D39" w:rsidRPr="002C3D39">
        <w:rPr>
          <w:noProof/>
        </w:rPr>
        <w:t>[25]</w:t>
      </w:r>
      <w:r>
        <w:fldChar w:fldCharType="end"/>
      </w:r>
      <w:r>
        <w:t xml:space="preserve"> trực tiếp mã hóa chuỗi văn bản thô thành các vector nhúng liên tục. Cuối cùng, trong các kiến trúc học tự giám sát trên chuỗi sự kiện, rủi ro phương pháp luận thường trực là hiện tượng sụp đổ biểu diễn, khi bộ mã hóa sinh ra các vector tầm thường giống nhau cho mọi đầu vào. Để kiểm soát hiện tượng này, kỹ thuật chính quy hóa VICReg </w:t>
      </w:r>
      <w:r>
        <w:fldChar w:fldCharType="begin"/>
      </w:r>
      <w:r>
        <w:instrText xml:space="preserve">CITATION SRC000022 \l 1033 </w:instrText>
      </w:r>
      <w:r>
        <w:fldChar w:fldCharType="separate"/>
      </w:r>
      <w:r w:rsidR="002C3D39">
        <w:rPr>
          <w:noProof/>
        </w:rPr>
        <w:t xml:space="preserve"> </w:t>
      </w:r>
      <w:r w:rsidR="002C3D39" w:rsidRPr="002C3D39">
        <w:rPr>
          <w:noProof/>
        </w:rPr>
        <w:t>[10]</w:t>
      </w:r>
      <w:r>
        <w:fldChar w:fldCharType="end"/>
      </w:r>
      <w:r>
        <w:t xml:space="preserve"> phân rã mục tiêu điều chuẩn hình học thành ba thành phần: Phương sai duy trì độ phân tán theo chiều nhằm tránh co cụm về một điểm; Bất biến gióng hàng biểu diễn giữa các góc nhìn khác nhau; và Hiệp phương sai phạt các phần tử ngoài đường chéo của ma trận hiệp phương sai nhằm giảm tương quan tuyến tính giữa các chiều đặc trưng, dù mức hiệp phương sai triệt tiêu không đồng nghĩa với tính độc lập thống kê hoàn toàn khi tồn tại phụ thuộc phi tuyến. Việc áp dụng VICReg trong chuyên đề đóng vai trò là một cơ chế chính quy hóa hình học không gian, trong khi hiệu quả giảm tỷ lệ cảnh báo sai hoặc bỏ sót trong viễn trắc an ninh là giả thuyết thích ứng của đề tài cần kiểm chứng thực nghiệm </w:t>
      </w:r>
      <w:r>
        <w:fldChar w:fldCharType="begin"/>
      </w:r>
      <w:r>
        <w:instrText xml:space="preserve">CITATION SRC000022 \l 1033 </w:instrText>
      </w:r>
      <w:r>
        <w:fldChar w:fldCharType="separate"/>
      </w:r>
      <w:r w:rsidR="002C3D39">
        <w:rPr>
          <w:noProof/>
        </w:rPr>
        <w:t xml:space="preserve"> </w:t>
      </w:r>
      <w:r w:rsidR="002C3D39" w:rsidRPr="002C3D39">
        <w:rPr>
          <w:noProof/>
        </w:rPr>
        <w:t>[10]</w:t>
      </w:r>
      <w:r>
        <w:fldChar w:fldCharType="end"/>
      </w:r>
      <w:r>
        <w:t>.</w:t>
      </w:r>
    </w:p>
    <w:p w:rsidR="008F62E3" w:rsidRDefault="000365A2">
      <w:pPr>
        <w:spacing w:after="120"/>
      </w:pPr>
      <w:r>
        <w:t xml:space="preserve">Mặc dù đạt kết quả tốt trên các tập dữ liệu phần mềm, nhóm phương pháp Semantic–Sequential đối mặt với ba rào cản khi áp dụng vào an ninh mạng </w:t>
      </w:r>
      <w:r>
        <w:fldChar w:fldCharType="begin"/>
      </w:r>
      <w:r>
        <w:instrText xml:space="preserve">CITATION SRC000002 \l 1033 </w:instrText>
      </w:r>
      <w:r>
        <w:fldChar w:fldCharType="separate"/>
      </w:r>
      <w:r w:rsidR="002C3D39">
        <w:rPr>
          <w:noProof/>
        </w:rPr>
        <w:t xml:space="preserve"> </w:t>
      </w:r>
      <w:r w:rsidR="002C3D39" w:rsidRPr="002C3D39">
        <w:rPr>
          <w:noProof/>
        </w:rPr>
        <w:t>[8]</w:t>
      </w:r>
      <w:r>
        <w:fldChar w:fldCharType="end"/>
      </w:r>
      <w:r>
        <w:t xml:space="preserve">, </w:t>
      </w:r>
      <w:r>
        <w:fldChar w:fldCharType="begin"/>
      </w:r>
      <w:r>
        <w:instrText xml:space="preserve">CITATION SRC000018 \l 1033 </w:instrText>
      </w:r>
      <w:r>
        <w:fldChar w:fldCharType="separate"/>
      </w:r>
      <w:r w:rsidR="002C3D39">
        <w:rPr>
          <w:noProof/>
        </w:rPr>
        <w:t xml:space="preserve"> </w:t>
      </w:r>
      <w:r w:rsidR="002C3D39" w:rsidRPr="002C3D39">
        <w:rPr>
          <w:noProof/>
        </w:rPr>
        <w:t>[3]</w:t>
      </w:r>
      <w:r>
        <w:fldChar w:fldCharType="end"/>
      </w:r>
      <w:r>
        <w:t xml:space="preserve">: Một là, nguy cơ rò rỉ và thiên lệch từ dữ liệu tiền huấn luyện: các mô hình sử dụng Transformer tiền huấn luyện trên kho văn bản tổng quát có nguy cơ tận dụng tri thức ngoài miền; khi đánh giá trong điều kiện phân vùng nghiêm ngặt, năng lực phân tách thực tế cần được kiểm chứng cẩn trọng </w:t>
      </w:r>
      <w:r>
        <w:fldChar w:fldCharType="begin"/>
      </w:r>
      <w:r>
        <w:instrText xml:space="preserve">CITATION SRC000002 \l 1033 </w:instrText>
      </w:r>
      <w:r>
        <w:fldChar w:fldCharType="separate"/>
      </w:r>
      <w:r w:rsidR="002C3D39">
        <w:rPr>
          <w:noProof/>
        </w:rPr>
        <w:t xml:space="preserve"> </w:t>
      </w:r>
      <w:r w:rsidR="002C3D39" w:rsidRPr="002C3D39">
        <w:rPr>
          <w:noProof/>
        </w:rPr>
        <w:t>[8]</w:t>
      </w:r>
      <w:r>
        <w:fldChar w:fldCharType="end"/>
      </w:r>
      <w:r>
        <w:t xml:space="preserve">; Hai là, chi phí tài nguyên tính toán: cơ chế Self-Attention trong Transformer </w:t>
      </w:r>
      <w:r>
        <w:fldChar w:fldCharType="begin"/>
      </w:r>
      <w:r>
        <w:instrText xml:space="preserve">CITATION SRC000035 \l 1033 </w:instrText>
      </w:r>
      <w:r>
        <w:fldChar w:fldCharType="separate"/>
      </w:r>
      <w:r w:rsidR="002C3D39">
        <w:rPr>
          <w:noProof/>
        </w:rPr>
        <w:t xml:space="preserve"> </w:t>
      </w:r>
      <w:r w:rsidR="002C3D39" w:rsidRPr="002C3D39">
        <w:rPr>
          <w:noProof/>
        </w:rPr>
        <w:t>[28]</w:t>
      </w:r>
      <w:r>
        <w:fldChar w:fldCharType="end"/>
      </w:r>
      <w:r>
        <w:t xml:space="preserve"> có độ phức tạp tính toán và bộ nhớ bậc hai theo độ dài chuỗi hoặc kích thước cửa sổ, đòi hỏi tài nguyên tính toán đáng kể khi triển khai trên luồng dữ liệu thời gian thực có lưu lượng lớn; Ba là, giới hạn phạm vi quan sát đơn luồng và thiếu nhận thức cấu trúc: cơ chế chú ý tự thân tính toán trọng số tương tác trực tiếp từ tích vô hướng Query-Key trong phạm vi cửa sổ chuỗi cục bộ và tự nó không chứng minh quan hệ nhân </w:t>
      </w:r>
      <w:r>
        <w:lastRenderedPageBreak/>
        <w:t>quả; trong khi đó, cấu trúc đồ thị nguồn gốc có thể cung cấp thêm tương tác đa thực thể giữa tiến trình - tệp tin - socket mạng và các liên kết phụ thuộc, nhưng bản thân tô-pô đồ thị cũng không tự biến quan hệ liên đới hay phụ thuộc cấu trúc thành suy diễn nhân quả an ninh nếu thiếu các thiết kế kiểm soát hoặc bằng chứng bổ sung phù hợp.</w:t>
      </w:r>
    </w:p>
    <w:p w:rsidR="00024E08" w:rsidRDefault="00AB6848">
      <w:pPr>
        <w:pStyle w:val="Heading3"/>
        <w:spacing w:before="200" w:after="120"/>
      </w:pPr>
      <w:bookmarkStart w:id="25" w:name="_Toc240796226"/>
      <w:r>
        <w:rPr>
          <w:b/>
        </w:rPr>
        <w:t>Đồ thị nguồn gốc và Graph Representation Learning</w:t>
      </w:r>
      <w:bookmarkEnd w:id="25"/>
    </w:p>
    <w:p w:rsidR="00024E08" w:rsidRDefault="00AB6848">
      <w:pPr>
        <w:spacing w:after="120"/>
      </w:pPr>
      <w:r>
        <w:t xml:space="preserve">Để khắc phục hạn chế của mô hình chuỗi khi một sự kiện đơn lẻ không chứa đủ ngữ cảnh của cả chuỗi hành vi, hướng tiếp cận dựa trên đồ thị nguồn gốc hệ thống mô hình hóa toàn bộ lịch sử thực thi và tương tác trong hệ điều hành dưới dạng một đồ thị có hướng, không đồng nhất và gán nhãn thời gian </w:t>
      </w:r>
      <w:r>
        <w:fldChar w:fldCharType="begin"/>
      </w:r>
      <w:r>
        <w:instrText xml:space="preserve">CITATION SRC000009 \l 1033 </w:instrText>
      </w:r>
      <w:r>
        <w:fldChar w:fldCharType="separate"/>
      </w:r>
      <w:r w:rsidR="002C3D39">
        <w:rPr>
          <w:noProof/>
        </w:rPr>
        <w:t xml:space="preserve"> </w:t>
      </w:r>
      <w:r w:rsidR="002C3D39" w:rsidRPr="002C3D39">
        <w:rPr>
          <w:noProof/>
        </w:rPr>
        <w:t>[1]</w:t>
      </w:r>
      <w:r>
        <w:fldChar w:fldCharType="end"/>
      </w:r>
      <w:r>
        <w:t xml:space="preserve">, </w:t>
      </w:r>
      <w:r>
        <w:fldChar w:fldCharType="begin"/>
      </w:r>
      <w:r>
        <w:instrText xml:space="preserve">CITATION SRC000010 \l 1033 </w:instrText>
      </w:r>
      <w:r>
        <w:fldChar w:fldCharType="separate"/>
      </w:r>
      <w:r w:rsidR="002C3D39">
        <w:rPr>
          <w:noProof/>
        </w:rPr>
        <w:t xml:space="preserve"> </w:t>
      </w:r>
      <w:r w:rsidR="002C3D39" w:rsidRPr="002C3D39">
        <w:rPr>
          <w:noProof/>
        </w:rPr>
        <w:t>[5]</w:t>
      </w:r>
      <w:r>
        <w:fldChar w:fldCharType="end"/>
      </w:r>
      <w:r>
        <w:t>:</w:t>
      </w:r>
    </w:p>
    <w:p w:rsidR="00024E08" w:rsidRDefault="00AB6848">
      <w:pPr>
        <w:spacing w:before="80" w:after="80"/>
        <w:ind w:firstLine="0"/>
        <w:jc w:val="center"/>
      </w:pPr>
      <m:oMathPara>
        <m:oMath>
          <m:r>
            <m:rPr>
              <m:scr m:val="script"/>
            </m:rPr>
            <w:rPr>
              <w:rFonts w:ascii="Cambria Math" w:hAnsi="Cambria Math"/>
            </w:rPr>
            <m:t>G=(V,E,</m:t>
          </m:r>
          <m:sSub>
            <m:sSubPr>
              <m:ctrlPr>
                <w:rPr>
                  <w:rFonts w:ascii="Cambria Math" w:hAnsi="Cambria Math"/>
                </w:rPr>
              </m:ctrlPr>
            </m:sSubPr>
            <m:e>
              <m:r>
                <m:rPr>
                  <m:scr m:val="script"/>
                </m:rPr>
                <w:rPr>
                  <w:rFonts w:ascii="Cambria Math" w:hAnsi="Cambria Math"/>
                </w:rPr>
                <m:t>T</m:t>
              </m:r>
            </m:e>
            <m:sub>
              <m:r>
                <w:rPr>
                  <w:rFonts w:ascii="Cambria Math" w:hAnsi="Cambria Math"/>
                </w:rPr>
                <m:t>v</m:t>
              </m:r>
            </m:sub>
          </m:sSub>
          <m:r>
            <w:rPr>
              <w:rFonts w:ascii="Cambria Math" w:hAnsi="Cambria Math"/>
            </w:rPr>
            <m:t>,</m:t>
          </m:r>
          <m:sSub>
            <m:sSubPr>
              <m:ctrlPr>
                <w:rPr>
                  <w:rFonts w:ascii="Cambria Math" w:hAnsi="Cambria Math"/>
                </w:rPr>
              </m:ctrlPr>
            </m:sSubPr>
            <m:e>
              <m:r>
                <m:rPr>
                  <m:scr m:val="script"/>
                </m:rPr>
                <w:rPr>
                  <w:rFonts w:ascii="Cambria Math" w:hAnsi="Cambria Math"/>
                </w:rPr>
                <m:t>T</m:t>
              </m:r>
            </m:e>
            <m:sub>
              <m:r>
                <w:rPr>
                  <w:rFonts w:ascii="Cambria Math" w:hAnsi="Cambria Math"/>
                </w:rPr>
                <m:t>e</m:t>
              </m:r>
            </m:sub>
          </m:sSub>
          <m:r>
            <w:rPr>
              <w:rFonts w:ascii="Cambria Math" w:hAnsi="Cambria Math"/>
            </w:rPr>
            <m:t>,ϕ,ψ,τ)</m:t>
          </m:r>
        </m:oMath>
      </m:oMathPara>
    </w:p>
    <w:p w:rsidR="00024E08" w:rsidRDefault="00AB6848">
      <w:pPr>
        <w:spacing w:after="120"/>
      </w:pPr>
      <w:r>
        <w:t xml:space="preserve">Trong đó V là tập các đỉnh đại diện cho các thực thể hệ thống thuộc tập kiểu </w:t>
      </w:r>
      <m:oMath>
        <m:sSub>
          <m:sSubPr>
            <m:ctrlPr>
              <w:rPr>
                <w:rFonts w:ascii="Cambria Math" w:hAnsi="Cambria Math"/>
              </w:rPr>
            </m:ctrlPr>
          </m:sSubPr>
          <m:e>
            <m:r>
              <m:rPr>
                <m:scr m:val="script"/>
              </m:rPr>
              <w:rPr>
                <w:rFonts w:ascii="Cambria Math" w:hAnsi="Cambria Math"/>
              </w:rPr>
              <m:t>T</m:t>
            </m:r>
          </m:e>
          <m:sub>
            <m:r>
              <w:rPr>
                <w:rFonts w:ascii="Cambria Math" w:hAnsi="Cambria Math"/>
              </w:rPr>
              <m:t>v</m:t>
            </m:r>
          </m:sub>
        </m:sSub>
        <m:r>
          <w:rPr>
            <w:rFonts w:ascii="Cambria Math" w:hAnsi="Cambria Math"/>
          </w:rPr>
          <m:t>={</m:t>
        </m:r>
        <m:r>
          <m:rPr>
            <m:nor/>
          </m:rPr>
          <m:t>Process, File, Socket, Registry, User, Host</m:t>
        </m:r>
        <m:r>
          <w:rPr>
            <w:rFonts w:ascii="Cambria Math" w:hAnsi="Cambria Math"/>
          </w:rPr>
          <m:t>}</m:t>
        </m:r>
      </m:oMath>
      <w:r>
        <w:t xml:space="preserve">; E là tập các cạnh có hướng mô tả các tương tác luồng phụ thuộc nằm trong tập kiểu </w:t>
      </w:r>
      <m:oMath>
        <m:sSub>
          <m:sSubPr>
            <m:ctrlPr>
              <w:rPr>
                <w:rFonts w:ascii="Cambria Math" w:hAnsi="Cambria Math"/>
              </w:rPr>
            </m:ctrlPr>
          </m:sSubPr>
          <m:e>
            <m:r>
              <m:rPr>
                <m:scr m:val="script"/>
              </m:rPr>
              <w:rPr>
                <w:rFonts w:ascii="Cambria Math" w:hAnsi="Cambria Math"/>
              </w:rPr>
              <m:t>T</m:t>
            </m:r>
          </m:e>
          <m:sub>
            <m:r>
              <w:rPr>
                <w:rFonts w:ascii="Cambria Math" w:hAnsi="Cambria Math"/>
              </w:rPr>
              <m:t>e</m:t>
            </m:r>
          </m:sub>
        </m:sSub>
        <m:r>
          <w:rPr>
            <w:rFonts w:ascii="Cambria Math" w:hAnsi="Cambria Math"/>
          </w:rPr>
          <m:t>={</m:t>
        </m:r>
        <m:r>
          <m:rPr>
            <m:nor/>
          </m:rPr>
          <m:t>fork, execve, read, write, connect, bind, send, recv</m:t>
        </m:r>
        <m:r>
          <w:rPr>
            <w:rFonts w:ascii="Cambria Math" w:hAnsi="Cambria Math"/>
          </w:rPr>
          <m:t>}</m:t>
        </m:r>
      </m:oMath>
      <w:r>
        <w:t xml:space="preserve">; và τ gán nhãn mốc thời gian xảy ra tương tác </w:t>
      </w:r>
      <w:r>
        <w:fldChar w:fldCharType="begin"/>
      </w:r>
      <w:r>
        <w:instrText xml:space="preserve">CITATION SRC000009 \l 1033 </w:instrText>
      </w:r>
      <w:r>
        <w:fldChar w:fldCharType="separate"/>
      </w:r>
      <w:r w:rsidR="002C3D39">
        <w:rPr>
          <w:noProof/>
        </w:rPr>
        <w:t xml:space="preserve"> </w:t>
      </w:r>
      <w:r w:rsidR="002C3D39" w:rsidRPr="002C3D39">
        <w:rPr>
          <w:noProof/>
        </w:rPr>
        <w:t>[1]</w:t>
      </w:r>
      <w:r>
        <w:fldChar w:fldCharType="end"/>
      </w:r>
      <w:r>
        <w:t>.</w:t>
      </w:r>
    </w:p>
    <w:p w:rsidR="008F62E3" w:rsidRDefault="000365A2">
      <w:pPr>
        <w:spacing w:after="120"/>
      </w:pPr>
      <w:r>
        <w:t xml:space="preserve">Các hệ thống phát hiện xâm nhập dựa trên đồ thị nguồn gốc (PIDS) tiêu biểu bao gồm </w:t>
      </w:r>
      <w:r>
        <w:fldChar w:fldCharType="begin"/>
      </w:r>
      <w:r>
        <w:instrText xml:space="preserve">CITATION SRC000009 \l 1033 </w:instrText>
      </w:r>
      <w:r>
        <w:fldChar w:fldCharType="separate"/>
      </w:r>
      <w:r w:rsidR="002C3D39">
        <w:rPr>
          <w:noProof/>
        </w:rPr>
        <w:t xml:space="preserve"> </w:t>
      </w:r>
      <w:r w:rsidR="002C3D39" w:rsidRPr="002C3D39">
        <w:rPr>
          <w:noProof/>
        </w:rPr>
        <w:t>[1]</w:t>
      </w:r>
      <w:r>
        <w:fldChar w:fldCharType="end"/>
      </w:r>
      <w:r>
        <w:t xml:space="preserve">, </w:t>
      </w:r>
      <w:r>
        <w:fldChar w:fldCharType="begin"/>
      </w:r>
      <w:r>
        <w:instrText xml:space="preserve">CITATION SRC000010 \l 1033 </w:instrText>
      </w:r>
      <w:r>
        <w:fldChar w:fldCharType="separate"/>
      </w:r>
      <w:r w:rsidR="002C3D39">
        <w:rPr>
          <w:noProof/>
        </w:rPr>
        <w:t xml:space="preserve"> </w:t>
      </w:r>
      <w:r w:rsidR="002C3D39" w:rsidRPr="002C3D39">
        <w:rPr>
          <w:noProof/>
        </w:rPr>
        <w:t>[5]</w:t>
      </w:r>
      <w:r>
        <w:fldChar w:fldCharType="end"/>
      </w:r>
      <w:r>
        <w:t xml:space="preserve">: Thứ nhất, UNICORN </w:t>
      </w:r>
      <w:r>
        <w:fldChar w:fldCharType="begin"/>
      </w:r>
      <w:r>
        <w:instrText xml:space="preserve">CITATION SRC000011 \l 1033 </w:instrText>
      </w:r>
      <w:r>
        <w:fldChar w:fldCharType="separate"/>
      </w:r>
      <w:r w:rsidR="002C3D39">
        <w:rPr>
          <w:noProof/>
        </w:rPr>
        <w:t xml:space="preserve"> </w:t>
      </w:r>
      <w:r w:rsidR="002C3D39" w:rsidRPr="002C3D39">
        <w:rPr>
          <w:noProof/>
        </w:rPr>
        <w:t>[9]</w:t>
      </w:r>
      <w:r>
        <w:fldChar w:fldCharType="end"/>
      </w:r>
      <w:r>
        <w:t xml:space="preserve"> (NDSS 2020) xây dựng đồ thị nguồn gốc luồng thời gian thực, áp dụng thuật toán băm cây con Weisfeiler-Lehman để chuyển đổi đồ thị động thành vector đặc trưng đếm histogram; Thứ hai, KAIROS </w:t>
      </w:r>
      <w:r>
        <w:fldChar w:fldCharType="begin"/>
      </w:r>
      <w:r>
        <w:instrText xml:space="preserve">CITATION SRC000012 \l 1033 </w:instrText>
      </w:r>
      <w:r>
        <w:fldChar w:fldCharType="separate"/>
      </w:r>
      <w:r w:rsidR="002C3D39">
        <w:rPr>
          <w:noProof/>
        </w:rPr>
        <w:t xml:space="preserve"> </w:t>
      </w:r>
      <w:r w:rsidR="002C3D39" w:rsidRPr="002C3D39">
        <w:rPr>
          <w:noProof/>
        </w:rPr>
        <w:t>[29]</w:t>
      </w:r>
      <w:r>
        <w:fldChar w:fldCharType="end"/>
      </w:r>
      <w:r>
        <w:t xml:space="preserve"> (IEEE S&amp;P 2024) tích hợp mạng nơ-ron đồ thị nhận biết thời gian mã hóa đồng thời thông tin cấu trúc và sự tiến triển thời gian của đồ thị nguồn gốc để chấm điểm bất thường và tái dựng dấu vết tấn công APT; Thứ ba, NODLINK </w:t>
      </w:r>
      <w:r>
        <w:fldChar w:fldCharType="begin"/>
      </w:r>
      <w:r>
        <w:instrText xml:space="preserve">CITATION SRC000013 \l 1033 </w:instrText>
      </w:r>
      <w:r>
        <w:fldChar w:fldCharType="separate"/>
      </w:r>
      <w:r w:rsidR="002C3D39">
        <w:rPr>
          <w:noProof/>
        </w:rPr>
        <w:t xml:space="preserve"> </w:t>
      </w:r>
      <w:r w:rsidR="002C3D39" w:rsidRPr="002C3D39">
        <w:rPr>
          <w:noProof/>
        </w:rPr>
        <w:t>[30]</w:t>
      </w:r>
      <w:r>
        <w:fldChar w:fldCharType="end"/>
      </w:r>
      <w:r>
        <w:t xml:space="preserve"> (NDSS 2024) mô hình hóa bài toán phát hiện thành cây Steiner trực tuyến kết hợp cơ chế bộ nhớ đệm để khôi phục đồ thị con tấn công nhỏ gọn; Thứ tư, MAGIC </w:t>
      </w:r>
      <w:r>
        <w:fldChar w:fldCharType="begin"/>
      </w:r>
      <w:r>
        <w:instrText xml:space="preserve">CITATION SRC000014 \l 1033 </w:instrText>
      </w:r>
      <w:r>
        <w:fldChar w:fldCharType="separate"/>
      </w:r>
      <w:r w:rsidR="002C3D39">
        <w:rPr>
          <w:noProof/>
        </w:rPr>
        <w:t xml:space="preserve"> </w:t>
      </w:r>
      <w:r w:rsidR="002C3D39" w:rsidRPr="002C3D39">
        <w:rPr>
          <w:noProof/>
        </w:rPr>
        <w:t>[31]</w:t>
      </w:r>
      <w:r>
        <w:fldChar w:fldCharType="end"/>
      </w:r>
      <w:r>
        <w:t xml:space="preserve"> (USENIX Security 2024) khai thác kiến trúc tự mã hóa đồ thị che kết hợp cơ chế thích ứng mô hình để học biểu diễn đa độ hạt và chống trôi dạt khái niệm; Thứ năm, ORTHRUS </w:t>
      </w:r>
      <w:r>
        <w:fldChar w:fldCharType="begin"/>
      </w:r>
      <w:r>
        <w:instrText xml:space="preserve">CITATION SRC000015 \l 1033 </w:instrText>
      </w:r>
      <w:r>
        <w:fldChar w:fldCharType="separate"/>
      </w:r>
      <w:r w:rsidR="002C3D39">
        <w:rPr>
          <w:noProof/>
        </w:rPr>
        <w:t xml:space="preserve"> </w:t>
      </w:r>
      <w:r w:rsidR="002C3D39" w:rsidRPr="002C3D39">
        <w:rPr>
          <w:noProof/>
        </w:rPr>
        <w:t>[32]</w:t>
      </w:r>
      <w:r>
        <w:fldChar w:fldCharType="end"/>
      </w:r>
      <w:r>
        <w:t xml:space="preserve"> (USENIX Security 2025) tích hợp cơ chế học biểu diễn nguồn gốc chống chịu kỹ thuật lẩn tránh. Mặc dù đạt nhiều bước </w:t>
      </w:r>
      <w:r>
        <w:lastRenderedPageBreak/>
        <w:t xml:space="preserve">tiến, nhóm phương pháp đồ thị đối mặt với ba thách thức lý thuyết và thực tiễn cốt lõi: Một là, hiện tượng bùng nổ phụ thuộc Dependency Explosion: các tiến trình hệ thống chạy dài hạn liên tục tương tác với nhiều tệp tin và socket, khiến đồ thị phát triển dày đặc và tạo ra nhiều liên kết phụ thuộc xa làm loãng tín hiệu bất thường </w:t>
      </w:r>
      <w:r>
        <w:fldChar w:fldCharType="begin"/>
      </w:r>
      <w:r>
        <w:instrText xml:space="preserve">CITATION SRC000009 \l 1033 </w:instrText>
      </w:r>
      <w:r>
        <w:fldChar w:fldCharType="separate"/>
      </w:r>
      <w:r w:rsidR="002C3D39">
        <w:rPr>
          <w:noProof/>
        </w:rPr>
        <w:t xml:space="preserve"> </w:t>
      </w:r>
      <w:r w:rsidR="002C3D39" w:rsidRPr="002C3D39">
        <w:rPr>
          <w:noProof/>
        </w:rPr>
        <w:t>[1]</w:t>
      </w:r>
      <w:r>
        <w:fldChar w:fldCharType="end"/>
      </w:r>
      <w:r>
        <w:t xml:space="preserve">, </w:t>
      </w:r>
      <w:r>
        <w:fldChar w:fldCharType="begin"/>
      </w:r>
      <w:r>
        <w:instrText xml:space="preserve">CITATION SRC000020 \l 1033 </w:instrText>
      </w:r>
      <w:r>
        <w:fldChar w:fldCharType="separate"/>
      </w:r>
      <w:r w:rsidR="002C3D39">
        <w:rPr>
          <w:noProof/>
        </w:rPr>
        <w:t xml:space="preserve"> </w:t>
      </w:r>
      <w:r w:rsidR="002C3D39" w:rsidRPr="002C3D39">
        <w:rPr>
          <w:noProof/>
        </w:rPr>
        <w:t>[33]</w:t>
      </w:r>
      <w:r>
        <w:fldChar w:fldCharType="end"/>
      </w:r>
      <w:r>
        <w:t xml:space="preserve">; Hai là, ranh giới giữa quan hệ phụ thuộc cấu trúc và tác động nhân quả (Dependency != Causal Effect): kết quả khảo sát thực nghiệm của Bilot et al. </w:t>
      </w:r>
      <w:r>
        <w:fldChar w:fldCharType="begin"/>
      </w:r>
      <w:r>
        <w:instrText xml:space="preserve">CITATION SRC000016 \l 1033 </w:instrText>
      </w:r>
      <w:r>
        <w:fldChar w:fldCharType="separate"/>
      </w:r>
      <w:r w:rsidR="002C3D39">
        <w:rPr>
          <w:noProof/>
        </w:rPr>
        <w:t xml:space="preserve"> </w:t>
      </w:r>
      <w:r w:rsidR="002C3D39" w:rsidRPr="002C3D39">
        <w:rPr>
          <w:noProof/>
        </w:rPr>
        <w:t>[34]</w:t>
      </w:r>
      <w:r>
        <w:fldChar w:fldCharType="end"/>
      </w:r>
      <w:r>
        <w:t xml:space="preserve"> (USENIX Security 2025) và Guerra et al. </w:t>
      </w:r>
      <w:r>
        <w:fldChar w:fldCharType="begin"/>
      </w:r>
      <w:r>
        <w:instrText xml:space="preserve">CITATION SRC000030 \l 1033 </w:instrText>
      </w:r>
      <w:r>
        <w:fldChar w:fldCharType="separate"/>
      </w:r>
      <w:r w:rsidR="002C3D39">
        <w:rPr>
          <w:noProof/>
        </w:rPr>
        <w:t xml:space="preserve"> </w:t>
      </w:r>
      <w:r w:rsidR="002C3D39" w:rsidRPr="002C3D39">
        <w:rPr>
          <w:noProof/>
        </w:rPr>
        <w:t>[35]</w:t>
      </w:r>
      <w:r>
        <w:fldChar w:fldCharType="end"/>
      </w:r>
      <w:r>
        <w:t xml:space="preserve"> chỉ ra rằng nhiều mô hình GNN phức tạp có nguy cơ khai thác các đặc trưng đường tắt thống kê như phân bố bậc của nút hoặc tính mới của đường dẫn; trong đó Bilot et al. </w:t>
      </w:r>
      <w:r>
        <w:fldChar w:fldCharType="begin"/>
      </w:r>
      <w:r>
        <w:instrText xml:space="preserve">CITATION SRC000016 \l 1033 </w:instrText>
      </w:r>
      <w:r>
        <w:fldChar w:fldCharType="separate"/>
      </w:r>
      <w:r w:rsidR="002C3D39">
        <w:rPr>
          <w:noProof/>
        </w:rPr>
        <w:t xml:space="preserve"> </w:t>
      </w:r>
      <w:r w:rsidR="002C3D39" w:rsidRPr="002C3D39">
        <w:rPr>
          <w:noProof/>
        </w:rPr>
        <w:t>[34]</w:t>
      </w:r>
      <w:r>
        <w:fldChar w:fldCharType="end"/>
      </w:r>
      <w:r>
        <w:t xml:space="preserve"> chứng minh một mô hình mạng nơ-ron đơn giản đạt hiệu năng cạnh tranh vượt trội trên 5/7 tập dữ liệu DARPA, còn Guerra et al. </w:t>
      </w:r>
      <w:r>
        <w:fldChar w:fldCharType="begin"/>
      </w:r>
      <w:r>
        <w:instrText xml:space="preserve">CITATION SRC000030 \l 1033 </w:instrText>
      </w:r>
      <w:r>
        <w:fldChar w:fldCharType="separate"/>
      </w:r>
      <w:r w:rsidR="002C3D39">
        <w:rPr>
          <w:noProof/>
        </w:rPr>
        <w:t xml:space="preserve"> </w:t>
      </w:r>
      <w:r w:rsidR="002C3D39" w:rsidRPr="002C3D39">
        <w:rPr>
          <w:noProof/>
        </w:rPr>
        <w:t>[35]</w:t>
      </w:r>
      <w:r>
        <w:fldChar w:fldCharType="end"/>
      </w:r>
      <w:r>
        <w:t xml:space="preserve"> chỉ ra hiệu quả của các baseline danh sách cho phép / thống kê sự kiện, khẳng định một cạnh phụ thuộc trong đồ thị không đồng nghĩa với tác động nhân quả an ninh; Ba là, hai bệnh lý mạng nơ-ron đồ thị về mặt cấu trúc: khi tăng số lớp truyền tin, hiện tượng làm mịn quá mức (Over-smoothing), được Oono &amp; Suzuki </w:t>
      </w:r>
      <w:r>
        <w:fldChar w:fldCharType="begin"/>
      </w:r>
      <w:r>
        <w:instrText xml:space="preserve">CITATION SRC000046 \l 1033 </w:instrText>
      </w:r>
      <w:r>
        <w:fldChar w:fldCharType="separate"/>
      </w:r>
      <w:r w:rsidR="002C3D39">
        <w:rPr>
          <w:noProof/>
        </w:rPr>
        <w:t xml:space="preserve"> </w:t>
      </w:r>
      <w:r w:rsidR="002C3D39" w:rsidRPr="002C3D39">
        <w:rPr>
          <w:noProof/>
        </w:rPr>
        <w:t>[36]</w:t>
      </w:r>
      <w:r>
        <w:fldChar w:fldCharType="end"/>
      </w:r>
      <w:r>
        <w:t xml:space="preserve"> chứng minh tại ICLR 2020 dưới các điều kiện phổ ma trận kề chuẩn hóa và hàm kích hoạt không âm trên kiến trúc GCN sâu, khiến biểu diễn các đỉnh hội tụ theo hàm mũ về một không gian con giới hạn và mất dần năng lực phân tách; trong khi đó, hiện tượng nghẽn cổ chai thông tin (Over-squashing), được Alon &amp; Yahav </w:t>
      </w:r>
      <w:r>
        <w:fldChar w:fldCharType="begin"/>
      </w:r>
      <w:r>
        <w:instrText xml:space="preserve">CITATION SRC000021 \l 1033 </w:instrText>
      </w:r>
      <w:r>
        <w:fldChar w:fldCharType="separate"/>
      </w:r>
      <w:r w:rsidR="002C3D39">
        <w:rPr>
          <w:noProof/>
        </w:rPr>
        <w:t xml:space="preserve"> </w:t>
      </w:r>
      <w:r w:rsidR="002C3D39" w:rsidRPr="002C3D39">
        <w:rPr>
          <w:noProof/>
        </w:rPr>
        <w:t>[37]</w:t>
      </w:r>
      <w:r>
        <w:fldChar w:fldCharType="end"/>
      </w:r>
      <w:r>
        <w:t xml:space="preserve"> phân tích tại ICLR 2021, xuất hiện khi kích thước vùng lân cận k-hop tăng nhanh và lượng thông tin từ nhiều nguồn phải truyền qua các nút cổ chai hoặc lát cắt hẹp để nén vào một vector trạng thái có kích thước cố định, khiến các tín hiệu bất thường quan trọng từ xa dễ bị hòa lẫn hoặc suy giảm. Hai hiện tượng này mang bản chất toán học độc lập và cần được xử lý bằng các cơ chế kiến trúc riêng biệt.</w:t>
      </w:r>
    </w:p>
    <w:p w:rsidR="005509D6" w:rsidRDefault="006B3ED2">
      <w:pPr>
        <w:spacing w:after="120"/>
      </w:pPr>
      <w:r>
        <w:t xml:space="preserve">Tại Việt Nam, các nghiên cứu chuyên sâu của ThS. Nguyễn Thị Thu Thủy (Khoa An toàn thông tin, Học viện Kỹ thuật Mật mã) </w:t>
      </w:r>
      <w:r>
        <w:fldChar w:fldCharType="begin"/>
      </w:r>
      <w:r>
        <w:instrText xml:space="preserve">CITATION SRC000042 \l 1033 </w:instrText>
      </w:r>
      <w:r>
        <w:fldChar w:fldCharType="separate"/>
      </w:r>
      <w:r w:rsidR="002C3D39">
        <w:rPr>
          <w:noProof/>
        </w:rPr>
        <w:t xml:space="preserve"> </w:t>
      </w:r>
      <w:r w:rsidR="002C3D39" w:rsidRPr="002C3D39">
        <w:rPr>
          <w:noProof/>
        </w:rPr>
        <w:t>[38]</w:t>
      </w:r>
      <w:r>
        <w:fldChar w:fldCharType="end"/>
      </w:r>
      <w:r>
        <w:t xml:space="preserve"> cũng đã hệ thống hóa phương pháp luận ứng dụng Graph Learning và mạng nơ-ron đồ thị (Graph Neural Network, GNN) trên đồ thị nguồn gốc để phát hiện các chiến dịch tấn công APT đa giai đoạn; đồng thời phân tích sâu sắc các thách thức về hiện tượng bùng nổ </w:t>
      </w:r>
      <w:r>
        <w:lastRenderedPageBreak/>
        <w:t>phụ thuộc, tính đa góc nhìn và yêu cầu bảo toàn tính nhân quả khi phân tích luồng sự kiện kiểm toán hệ thống.</w:t>
      </w:r>
    </w:p>
    <w:p w:rsidR="00024E08" w:rsidRDefault="00AB6848">
      <w:pPr>
        <w:pStyle w:val="Caption"/>
        <w:keepNext/>
        <w:spacing w:before="240" w:after="80"/>
        <w:jc w:val="center"/>
      </w:pPr>
      <w:bookmarkStart w:id="26" w:name="BK_TBL_1_003"/>
      <w:bookmarkStart w:id="27" w:name="_Toc240796278"/>
      <w:r>
        <w:rPr>
          <w:noProof/>
          <w:sz w:val="28"/>
        </w:rPr>
        <w:t>Bảng 1.</w:t>
      </w:r>
      <w:r>
        <w:rPr>
          <w:sz w:val="28"/>
        </w:rPr>
        <w:fldChar w:fldCharType="begin"/>
      </w:r>
      <w:r>
        <w:rPr>
          <w:sz w:val="28"/>
        </w:rPr>
        <w:instrText xml:space="preserve">SEQ Bảng \* ARABIC </w:instrText>
      </w:r>
      <w:r>
        <w:rPr>
          <w:sz w:val="28"/>
        </w:rPr>
        <w:fldChar w:fldCharType="separate"/>
      </w:r>
      <w:r w:rsidR="002C3D39">
        <w:rPr>
          <w:noProof/>
          <w:sz w:val="28"/>
        </w:rPr>
        <w:t>3</w:t>
      </w:r>
      <w:r>
        <w:rPr>
          <w:sz w:val="28"/>
        </w:rPr>
        <w:fldChar w:fldCharType="end"/>
      </w:r>
      <w:bookmarkEnd w:id="26"/>
      <w:r>
        <w:rPr>
          <w:sz w:val="28"/>
        </w:rPr>
        <w:t>: So sánh đối chiếu ba nhóm phương pháp biểu diễn đặc trưng log chủ đạo</w:t>
      </w:r>
      <w:bookmarkEnd w:id="27"/>
    </w:p>
    <w:tbl>
      <w:tblPr>
        <w:tblStyle w:val="TableGrid"/>
        <w:tblW w:w="9072" w:type="dxa"/>
        <w:jc w:val="center"/>
        <w:tblLook w:val="04A0" w:firstRow="1" w:lastRow="0" w:firstColumn="1" w:lastColumn="0" w:noHBand="0" w:noVBand="1"/>
      </w:tblPr>
      <w:tblGrid>
        <w:gridCol w:w="2078"/>
        <w:gridCol w:w="2314"/>
        <w:gridCol w:w="2314"/>
        <w:gridCol w:w="2366"/>
      </w:tblGrid>
      <w:tr w:rsidR="00024E08" w:rsidTr="00A61909">
        <w:trPr>
          <w:cantSplit/>
          <w:tblHeader/>
          <w:jc w:val="center"/>
        </w:trPr>
        <w:tc>
          <w:tcPr>
            <w:tcW w:w="207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center"/>
            </w:pPr>
            <w:r>
              <w:rPr>
                <w:b/>
                <w:noProof/>
              </w:rPr>
              <w:t>Tiêu chí đánh giá</w:t>
            </w:r>
          </w:p>
        </w:tc>
        <w:tc>
          <w:tcPr>
            <w:tcW w:w="231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center"/>
            </w:pPr>
            <w:r>
              <w:rPr>
                <w:b/>
                <w:noProof/>
              </w:rPr>
              <w:t>Nhóm Thống kê / Cú pháp</w:t>
            </w:r>
            <w:r>
              <w:rPr>
                <w:b/>
              </w:rPr>
              <w:br/>
              <w:t>(Drain, PCA)</w:t>
            </w:r>
          </w:p>
        </w:tc>
        <w:tc>
          <w:tcPr>
            <w:tcW w:w="231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center"/>
            </w:pPr>
            <w:r>
              <w:rPr>
                <w:b/>
                <w:noProof/>
              </w:rPr>
              <w:t>Nhóm Chuỗi Semantic</w:t>
            </w:r>
            <w:r>
              <w:rPr>
                <w:b/>
              </w:rPr>
              <w:br/>
              <w:t>(DeepLog, LogBERT)</w:t>
            </w:r>
          </w:p>
        </w:tc>
        <w:tc>
          <w:tcPr>
            <w:tcW w:w="23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center"/>
            </w:pPr>
            <w:r>
              <w:rPr>
                <w:b/>
                <w:noProof/>
              </w:rPr>
              <w:t>Nhóm Đồ thị Nguồn gốc</w:t>
            </w:r>
            <w:r>
              <w:rPr>
                <w:b/>
              </w:rPr>
              <w:br/>
              <w:t>(UNICORN, MAGIC)</w:t>
            </w:r>
          </w:p>
        </w:tc>
      </w:tr>
      <w:tr w:rsidR="00024E08" w:rsidTr="00A61909">
        <w:trPr>
          <w:cantSplit/>
          <w:jc w:val="center"/>
        </w:trPr>
        <w:tc>
          <w:tcPr>
            <w:tcW w:w="207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center"/>
            </w:pPr>
            <w:r>
              <w:t>Cơ chế biểu diễn cốt lõi</w:t>
            </w:r>
          </w:p>
        </w:tc>
        <w:tc>
          <w:tcPr>
            <w:tcW w:w="231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t>Vector đếm tần suất Event ID trên cửa sổ trượt</w:t>
            </w:r>
          </w:p>
        </w:tc>
        <w:tc>
          <w:tcPr>
            <w:tcW w:w="231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t>Vector nhúng ngữ cảnh từ chuỗi sự kiện tuần tự</w:t>
            </w:r>
          </w:p>
        </w:tc>
        <w:tc>
          <w:tcPr>
            <w:tcW w:w="23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t>Vector nhúng cấu trúc đồ thị luồng phụ thuộc dị thể</w:t>
            </w:r>
          </w:p>
        </w:tc>
      </w:tr>
      <w:tr w:rsidR="00024E08" w:rsidTr="00A61909">
        <w:trPr>
          <w:cantSplit/>
          <w:jc w:val="center"/>
        </w:trPr>
        <w:tc>
          <w:tcPr>
            <w:tcW w:w="207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center"/>
            </w:pPr>
            <w:r>
              <w:t>Độ phức tạp thời gian</w:t>
            </w:r>
          </w:p>
        </w:tc>
        <w:tc>
          <w:tcPr>
            <w:tcW w:w="231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t>O(N): Tuyến tính theo số lượng sự kiện</w:t>
            </w:r>
          </w:p>
        </w:tc>
        <w:tc>
          <w:tcPr>
            <w:tcW w:w="231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t>O(N · L) đến O(N · L^2): Phụ thuộc độ dài cửa sổ L</w:t>
            </w:r>
          </w:p>
        </w:tc>
        <w:tc>
          <w:tcPr>
            <w:tcW w:w="23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8F62E3" w:rsidRDefault="000365A2" w:rsidP="006D3B8C">
            <w:pPr>
              <w:ind w:firstLine="0"/>
            </w:pPr>
            <w:r w:rsidRPr="006D3B8C">
              <w:t>Phụ thuộc |E|, số tầng và chiều ẩn; chi phí lưu trữ đồ thị phụ thuộc |V| + |E|</w:t>
            </w:r>
          </w:p>
        </w:tc>
      </w:tr>
      <w:tr w:rsidR="00024E08" w:rsidTr="00A61909">
        <w:trPr>
          <w:cantSplit/>
          <w:jc w:val="center"/>
        </w:trPr>
        <w:tc>
          <w:tcPr>
            <w:tcW w:w="207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center"/>
            </w:pPr>
            <w:r>
              <w:t>Bảo toàn tham số an ninh</w:t>
            </w:r>
          </w:p>
        </w:tc>
        <w:tc>
          <w:tcPr>
            <w:tcW w:w="231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t>Hạn chế (Tham số biến động thường bị thay thế bởi parser)</w:t>
            </w:r>
          </w:p>
        </w:tc>
        <w:tc>
          <w:tcPr>
            <w:tcW w:w="231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t>Trung bình (Tham số được rời rạc hóa hoặc nhúng từ)</w:t>
            </w:r>
          </w:p>
        </w:tc>
        <w:tc>
          <w:tcPr>
            <w:tcW w:w="23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t>Tốt (Lưu trữ trực tiếp trên thuộc tính của nút/cạnh)</w:t>
            </w:r>
          </w:p>
        </w:tc>
      </w:tr>
      <w:tr w:rsidR="00024E08" w:rsidTr="00A61909">
        <w:trPr>
          <w:cantSplit/>
          <w:jc w:val="center"/>
        </w:trPr>
        <w:tc>
          <w:tcPr>
            <w:tcW w:w="207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center"/>
            </w:pPr>
            <w:r>
              <w:t>Mô hình hóa chuỗi quan hệ</w:t>
            </w:r>
          </w:p>
        </w:tc>
        <w:tc>
          <w:tcPr>
            <w:tcW w:w="231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t>Không hỗ trợ</w:t>
            </w:r>
          </w:p>
        </w:tc>
        <w:tc>
          <w:tcPr>
            <w:tcW w:w="231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t>Cục bộ trên dòng thời gian tuần tự đơn luồng</w:t>
            </w:r>
          </w:p>
        </w:tc>
        <w:tc>
          <w:tcPr>
            <w:tcW w:w="23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t>Toàn diện trên quan hệ tương tác đa thực thể</w:t>
            </w:r>
          </w:p>
        </w:tc>
      </w:tr>
      <w:tr w:rsidR="00024E08" w:rsidTr="00A61909">
        <w:trPr>
          <w:cantSplit/>
          <w:jc w:val="center"/>
        </w:trPr>
        <w:tc>
          <w:tcPr>
            <w:tcW w:w="207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center"/>
            </w:pPr>
            <w:r>
              <w:t>Khả năng triển khai thực tế</w:t>
            </w:r>
          </w:p>
        </w:tc>
        <w:tc>
          <w:tcPr>
            <w:tcW w:w="231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t>Thuận lợi nhờ tính toán nhanh và tài nguyên thấp</w:t>
            </w:r>
          </w:p>
        </w:tc>
        <w:tc>
          <w:tcPr>
            <w:tcW w:w="231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t>Đòi hỏi tài nguyên GPU và thời gian suy luận lớn</w:t>
            </w:r>
          </w:p>
        </w:tc>
        <w:tc>
          <w:tcPr>
            <w:tcW w:w="23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t>Thách thức do đồ thị tăng trưởng và bùng nổ phụ thuộc</w:t>
            </w:r>
          </w:p>
        </w:tc>
      </w:tr>
      <w:tr w:rsidR="00024E08" w:rsidTr="00A61909">
        <w:trPr>
          <w:cantSplit/>
          <w:jc w:val="center"/>
        </w:trPr>
        <w:tc>
          <w:tcPr>
            <w:tcW w:w="207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center"/>
            </w:pPr>
            <w:r>
              <w:t>Điểm nghẽn phương pháp luận</w:t>
            </w:r>
          </w:p>
        </w:tc>
        <w:tc>
          <w:tcPr>
            <w:tcW w:w="231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t>Mất mát tham số động, nhạy cảm với sai số phân tách</w:t>
            </w:r>
          </w:p>
        </w:tc>
        <w:tc>
          <w:tcPr>
            <w:tcW w:w="231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t>Chi phí tính toán cao, hạn chế góc nhìn đa thực thể</w:t>
            </w:r>
          </w:p>
        </w:tc>
        <w:tc>
          <w:tcPr>
            <w:tcW w:w="23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t>Bùng nổ phụ thuộc, Over-smoothing, Over-squashing</w:t>
            </w:r>
          </w:p>
        </w:tc>
      </w:tr>
    </w:tbl>
    <w:p w:rsidR="00024E08" w:rsidRDefault="00024E08">
      <w:pPr>
        <w:spacing w:after="120"/>
      </w:pPr>
    </w:p>
    <w:p w:rsidR="00024E08" w:rsidRDefault="00AB6848">
      <w:pPr>
        <w:spacing w:after="120"/>
      </w:pPr>
      <w:r>
        <w:lastRenderedPageBreak/>
        <w:t>Tổng kết lại, phân tích so sánh đối chiếu chỉ ra rằng mỗi nhóm phương pháp đều sở hữu những ưu thế và giới hạn riêng biệt tại Bảng 1.3. Mối quan hệ tương tác và sự chuyển tiếp từ các rào cản kỹ thuật của ba nhóm phương pháp tới năm khoảng trống nghiên cứu trọng tâm được tổng hợp trực quan trên bản đồ quan hệ trong Hình 1.4:</w:t>
      </w:r>
      <w:r>
        <w:fldChar w:fldCharType="begin"/>
      </w:r>
      <w:r>
        <w:instrText xml:space="preserve">REF BK_TBL_1_003 \h </w:instrText>
      </w:r>
      <w:r>
        <w:fldChar w:fldCharType="separate"/>
      </w:r>
      <w:r w:rsidR="002C3D39">
        <w:rPr>
          <w:noProof/>
        </w:rPr>
        <w:t>Bảng 1.3</w:t>
      </w:r>
      <w:r>
        <w:fldChar w:fldCharType="end"/>
      </w:r>
      <w:r>
        <w:fldChar w:fldCharType="begin"/>
      </w:r>
      <w:r>
        <w:instrText xml:space="preserve">REF BK_FIG_1_004 \h </w:instrText>
      </w:r>
      <w:r>
        <w:fldChar w:fldCharType="separate"/>
      </w:r>
      <w:r w:rsidR="002C3D39">
        <w:rPr>
          <w:noProof/>
        </w:rPr>
        <w:t>Hình 1.3</w:t>
      </w:r>
      <w:r>
        <w:fldChar w:fldCharType="end"/>
      </w:r>
    </w:p>
    <w:p w:rsidR="00024E08" w:rsidRDefault="00AB6848">
      <w:pPr>
        <w:keepNext/>
        <w:spacing w:before="160" w:after="40"/>
        <w:ind w:firstLine="0"/>
        <w:jc w:val="center"/>
      </w:pPr>
      <w:r>
        <w:rPr>
          <w:noProof/>
        </w:rPr>
        <w:drawing>
          <wp:inline distT="0" distB="0" distL="0" distR="0">
            <wp:extent cx="5669280" cy="281276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_4_method_to_gaps_map.png"/>
                    <pic:cNvPicPr/>
                  </pic:nvPicPr>
                  <pic:blipFill>
                    <a:blip r:embed="rId16"/>
                    <a:stretch>
                      <a:fillRect/>
                    </a:stretch>
                  </pic:blipFill>
                  <pic:spPr>
                    <a:xfrm>
                      <a:off x="0" y="0"/>
                      <a:ext cx="5669280" cy="2812766"/>
                    </a:xfrm>
                    <a:prstGeom prst="rect">
                      <a:avLst/>
                    </a:prstGeom>
                  </pic:spPr>
                </pic:pic>
              </a:graphicData>
            </a:graphic>
          </wp:inline>
        </w:drawing>
      </w:r>
    </w:p>
    <w:p w:rsidR="00024E08" w:rsidRDefault="00AB6848">
      <w:pPr>
        <w:pStyle w:val="Caption"/>
        <w:spacing w:before="120" w:after="240"/>
        <w:jc w:val="center"/>
      </w:pPr>
      <w:bookmarkStart w:id="28" w:name="BK_FIG_1_004"/>
      <w:bookmarkStart w:id="29" w:name="_Toc240796271"/>
      <w:r>
        <w:rPr>
          <w:noProof/>
          <w:sz w:val="28"/>
        </w:rPr>
        <w:t>Hình 1.</w:t>
      </w:r>
      <w:r>
        <w:rPr>
          <w:sz w:val="28"/>
        </w:rPr>
        <w:fldChar w:fldCharType="begin"/>
      </w:r>
      <w:r>
        <w:rPr>
          <w:sz w:val="28"/>
        </w:rPr>
        <w:instrText xml:space="preserve">SEQ Hình \* ARABIC </w:instrText>
      </w:r>
      <w:r>
        <w:rPr>
          <w:sz w:val="28"/>
        </w:rPr>
        <w:fldChar w:fldCharType="separate"/>
      </w:r>
      <w:r w:rsidR="002C3D39">
        <w:rPr>
          <w:noProof/>
          <w:sz w:val="28"/>
        </w:rPr>
        <w:t>3</w:t>
      </w:r>
      <w:r>
        <w:rPr>
          <w:sz w:val="28"/>
        </w:rPr>
        <w:fldChar w:fldCharType="end"/>
      </w:r>
      <w:bookmarkEnd w:id="28"/>
      <w:r>
        <w:rPr>
          <w:sz w:val="28"/>
        </w:rPr>
        <w:t>: Bản đồ đối chiếu ba nhóm phương pháp biểu diễn log và nguồn gốc hình thành năm khoảng trống nghiên cứu cốt lõi , nguồn tác giả tổng hợp</w:t>
      </w:r>
      <w:bookmarkEnd w:id="29"/>
    </w:p>
    <w:p w:rsidR="00024E08" w:rsidRDefault="00AB6848">
      <w:pPr>
        <w:pStyle w:val="Heading2"/>
        <w:spacing w:before="280" w:after="160"/>
      </w:pPr>
      <w:bookmarkStart w:id="30" w:name="_Toc240796227"/>
      <w:r>
        <w:t>Các khoảng trống nghiên cứu cốt lõi</w:t>
      </w:r>
      <w:bookmarkEnd w:id="30"/>
    </w:p>
    <w:p w:rsidR="00024E08" w:rsidRDefault="00AB6848">
      <w:pPr>
        <w:spacing w:after="120"/>
      </w:pPr>
      <w:r>
        <w:t xml:space="preserve">Kết quả khảo sát và phân tích đối chiếu ba nhóm phương pháp biểu diễn đặc trưng log tại Mục 1.2 cho thấy dù các kỹ thuật thống kê, mô hình chuỗi ngữ nghĩa và học biểu diễn đồ thị nguồn gốc đã giải quyết được từng khía cạnh phân tích riêng lẻ, việc triển khai chúng vào môi trường giám sát an ninh mạng doanh nghiệp thực tế vẫn bộc lộ các mâu thuẫn cơ bản về mặt biểu diễn </w:t>
      </w:r>
      <w:r>
        <w:fldChar w:fldCharType="begin"/>
      </w:r>
      <w:r>
        <w:instrText xml:space="preserve">CITATION SRC000009 \l 1033 </w:instrText>
      </w:r>
      <w:r>
        <w:fldChar w:fldCharType="separate"/>
      </w:r>
      <w:r w:rsidR="002C3D39">
        <w:rPr>
          <w:noProof/>
        </w:rPr>
        <w:t xml:space="preserve"> </w:t>
      </w:r>
      <w:r w:rsidR="002C3D39" w:rsidRPr="002C3D39">
        <w:rPr>
          <w:noProof/>
        </w:rPr>
        <w:t>[1]</w:t>
      </w:r>
      <w:r>
        <w:fldChar w:fldCharType="end"/>
      </w:r>
      <w:r>
        <w:t xml:space="preserve">, </w:t>
      </w:r>
      <w:r>
        <w:fldChar w:fldCharType="begin"/>
      </w:r>
      <w:r>
        <w:instrText xml:space="preserve">CITATION SRC000018 \l 1033 </w:instrText>
      </w:r>
      <w:r>
        <w:fldChar w:fldCharType="separate"/>
      </w:r>
      <w:r w:rsidR="002C3D39">
        <w:rPr>
          <w:noProof/>
        </w:rPr>
        <w:t xml:space="preserve"> </w:t>
      </w:r>
      <w:r w:rsidR="002C3D39" w:rsidRPr="002C3D39">
        <w:rPr>
          <w:noProof/>
        </w:rPr>
        <w:t>[3]</w:t>
      </w:r>
      <w:r>
        <w:fldChar w:fldCharType="end"/>
      </w:r>
      <w:r>
        <w:t xml:space="preserve">, </w:t>
      </w:r>
      <w:r>
        <w:fldChar w:fldCharType="begin"/>
      </w:r>
      <w:r>
        <w:instrText xml:space="preserve">CITATION SRC000006 \l 1033 </w:instrText>
      </w:r>
      <w:r>
        <w:fldChar w:fldCharType="separate"/>
      </w:r>
      <w:r w:rsidR="002C3D39">
        <w:rPr>
          <w:noProof/>
        </w:rPr>
        <w:t xml:space="preserve"> </w:t>
      </w:r>
      <w:r w:rsidR="002C3D39" w:rsidRPr="002C3D39">
        <w:rPr>
          <w:noProof/>
        </w:rPr>
        <w:t>[20]</w:t>
      </w:r>
      <w:r>
        <w:fldChar w:fldCharType="end"/>
      </w:r>
      <w:r>
        <w:t xml:space="preserve">, </w:t>
      </w:r>
      <w:r>
        <w:fldChar w:fldCharType="begin"/>
      </w:r>
      <w:r>
        <w:instrText xml:space="preserve">CITATION SRC000002 \l 1033 </w:instrText>
      </w:r>
      <w:r>
        <w:fldChar w:fldCharType="separate"/>
      </w:r>
      <w:r w:rsidR="002C3D39">
        <w:rPr>
          <w:noProof/>
        </w:rPr>
        <w:t xml:space="preserve"> </w:t>
      </w:r>
      <w:r w:rsidR="002C3D39" w:rsidRPr="002C3D39">
        <w:rPr>
          <w:noProof/>
        </w:rPr>
        <w:t>[8]</w:t>
      </w:r>
      <w:r>
        <w:fldChar w:fldCharType="end"/>
      </w:r>
      <w:r>
        <w:t>. Để xác định phạm vi nghiên cứu và làm rõ cơ chế cần hoàn thiện, chuyên đề tổng hợp năm khoảng trống nghiên cứu kèm theo năm câu hỏi nghiên cứu tương ứng làm định hướng cho các đề xuất phương pháp luận tiếp theo:</w:t>
      </w:r>
    </w:p>
    <w:p w:rsidR="00024E08" w:rsidRDefault="00AB6848">
      <w:pPr>
        <w:pStyle w:val="Heading3"/>
        <w:spacing w:before="200" w:after="120"/>
      </w:pPr>
      <w:bookmarkStart w:id="31" w:name="_Toc240796228"/>
      <w:r>
        <w:rPr>
          <w:b/>
        </w:rPr>
        <w:lastRenderedPageBreak/>
        <w:t>Khoảng trống 1: Mất mát ngữ nghĩa an ninh trong quá trình trừu tượng hóa tham số</w:t>
      </w:r>
      <w:bookmarkEnd w:id="31"/>
    </w:p>
    <w:p w:rsidR="00024E08" w:rsidRDefault="00AB6848">
      <w:pPr>
        <w:spacing w:after="120"/>
      </w:pPr>
      <w:r>
        <w:t xml:space="preserve">Dữ liệu thực nghiệm từ các nghiên cứu tiền nhiệm chỉ ra rằng các bộ phân tích cú pháp đóng vai trò giảm số chiều từ vựng bùng nổ của nhật ký hệ thống bằng cách gom cụm văn bản thành các khuôn mẫu định dạng tĩnh </w:t>
      </w:r>
      <w:r>
        <w:fldChar w:fldCharType="begin"/>
      </w:r>
      <w:r>
        <w:instrText xml:space="preserve">CITATION SRC000006 \l 1033 </w:instrText>
      </w:r>
      <w:r>
        <w:fldChar w:fldCharType="separate"/>
      </w:r>
      <w:r w:rsidR="002C3D39">
        <w:rPr>
          <w:noProof/>
        </w:rPr>
        <w:t xml:space="preserve"> </w:t>
      </w:r>
      <w:r w:rsidR="002C3D39" w:rsidRPr="002C3D39">
        <w:rPr>
          <w:noProof/>
        </w:rPr>
        <w:t>[20]</w:t>
      </w:r>
      <w:r>
        <w:fldChar w:fldCharType="end"/>
      </w:r>
      <w:r>
        <w:t xml:space="preserve">, </w:t>
      </w:r>
      <w:r>
        <w:fldChar w:fldCharType="begin"/>
      </w:r>
      <w:r>
        <w:instrText xml:space="preserve">CITATION SRC000007 \l 1033 </w:instrText>
      </w:r>
      <w:r>
        <w:fldChar w:fldCharType="separate"/>
      </w:r>
      <w:r w:rsidR="002C3D39">
        <w:rPr>
          <w:noProof/>
        </w:rPr>
        <w:t xml:space="preserve"> </w:t>
      </w:r>
      <w:r w:rsidR="002C3D39" w:rsidRPr="002C3D39">
        <w:rPr>
          <w:noProof/>
        </w:rPr>
        <w:t>[21]</w:t>
      </w:r>
      <w:r>
        <w:fldChar w:fldCharType="end"/>
      </w:r>
      <w:r>
        <w:t>. Tuy nhiên, cơ chế trừu tượng hóa tham số phụ thuộc vào từng thuật toán phân tích cú pháp; nhiều quy trình tiền xử lý thay thế các tham số biến động (như địa chỉ IP, tên tài khoản, đường dẫn tệp tin và tham số dòng lệnh) thành các ký tự đại diện nhằm tạo ra các mẫu log dùng chung.</w:t>
      </w:r>
    </w:p>
    <w:p w:rsidR="00024E08" w:rsidRDefault="00AB6848">
      <w:pPr>
        <w:spacing w:after="120"/>
      </w:pPr>
      <w:r>
        <w:t xml:space="preserve">Giới hạn quan trọng chưa được giải quyết là sự tương đương về mặt cú pháp mẫu nhật ký không đồng nghĩa với sự tương đương về mặt ngữ nghĩa an ninh </w:t>
      </w:r>
      <w:r>
        <w:fldChar w:fldCharType="begin"/>
      </w:r>
      <w:r>
        <w:instrText xml:space="preserve">CITATION SRC000008 \l 1033 </w:instrText>
      </w:r>
      <w:r>
        <w:fldChar w:fldCharType="separate"/>
      </w:r>
      <w:r w:rsidR="002C3D39">
        <w:rPr>
          <w:noProof/>
        </w:rPr>
        <w:t xml:space="preserve"> </w:t>
      </w:r>
      <w:r w:rsidR="002C3D39" w:rsidRPr="002C3D39">
        <w:rPr>
          <w:noProof/>
        </w:rPr>
        <w:t>[2]</w:t>
      </w:r>
      <w:r>
        <w:fldChar w:fldCharType="end"/>
      </w:r>
      <w:r>
        <w:t xml:space="preserve">, </w:t>
      </w:r>
      <w:r>
        <w:fldChar w:fldCharType="begin"/>
      </w:r>
      <w:r>
        <w:instrText xml:space="preserve">CITATION SRC000018 \l 1033 </w:instrText>
      </w:r>
      <w:r>
        <w:fldChar w:fldCharType="separate"/>
      </w:r>
      <w:r w:rsidR="002C3D39">
        <w:rPr>
          <w:noProof/>
        </w:rPr>
        <w:t xml:space="preserve"> </w:t>
      </w:r>
      <w:r w:rsidR="002C3D39" w:rsidRPr="002C3D39">
        <w:rPr>
          <w:noProof/>
        </w:rPr>
        <w:t>[3]</w:t>
      </w:r>
      <w:r>
        <w:fldChar w:fldCharType="end"/>
      </w:r>
      <w:r>
        <w:t>. Một mẫu thông báo xác thực thất bại phát sinh từ tài khoản quản trị viên root trong mạng nội bộ mang ý nghĩa an ninh khác hoàn toàn so với cùng thông báo đó phát sinh từ tài khoản người dùng thông thường; tương tự, hai lệnh gọi powershell.exe thực thi bảo trì định kỳ và tải mã độc mã hóa base64 đều có thể bị ánh xạ về cùng một mã định danh sự kiện tiến trình.</w:t>
      </w:r>
    </w:p>
    <w:p w:rsidR="00024E08" w:rsidRDefault="00AB6848">
      <w:pPr>
        <w:spacing w:after="120"/>
      </w:pPr>
      <w:r>
        <w:t>Khoảng trống nghiên cứu này đặt ra thách thức: làm thế nào để thiết lập cơ chế trích xuất đặc trưng có khả năng lọc bỏ các nhiễu cú pháp vô hại nhưng vẫn bảo toàn các tham số động mang ngữ nghĩa an ninh trọng yếu dưới sự kiểm soát rò rỉ đường tắt và rủi ro quyền riêng tư trong không gian vector biểu diễn? Từ đó, câu hỏi nghiên cứu thứ nhất được xác lập:</w:t>
      </w:r>
    </w:p>
    <w:p w:rsidR="00024E08" w:rsidRDefault="00AB6848">
      <w:pPr>
        <w:numPr>
          <w:ilvl w:val="0"/>
          <w:numId w:val="15"/>
        </w:numPr>
        <w:spacing w:after="80"/>
        <w:ind w:hanging="357"/>
      </w:pPr>
      <w:r>
        <w:t>Câu hỏi nghiên cứu 1 RQ1 về độ trung thực biểu diễn: Có thể xây dựng representation loại bỏ nhiễu cú pháp nhưng vẫn bảo toàn các dynamic parameters có ý nghĩa an toàn quan trọng dưới sự kiểm soát rò rỉ và quyền riêng tư hay không?</w:t>
      </w:r>
    </w:p>
    <w:p w:rsidR="00024E08" w:rsidRDefault="00AB6848">
      <w:pPr>
        <w:pStyle w:val="Heading3"/>
        <w:spacing w:before="200" w:after="120"/>
      </w:pPr>
      <w:bookmarkStart w:id="32" w:name="_Toc240796229"/>
      <w:r>
        <w:rPr>
          <w:b/>
        </w:rPr>
        <w:lastRenderedPageBreak/>
        <w:t>Khoảng trống 2: Bất đồng bộ và suy thoái trong gióng hàng biểu diễn đa góc nhìn</w:t>
      </w:r>
      <w:bookmarkEnd w:id="32"/>
    </w:p>
    <w:p w:rsidR="00024E08" w:rsidRDefault="00AB6848">
      <w:pPr>
        <w:spacing w:after="120"/>
      </w:pPr>
      <w:r>
        <w:t xml:space="preserve">Hoạt động của một hệ thống có thể được quan sát qua nhiều lăng kính dữ liệu dị thể: góc nhìn thống kê tần suất phản ánh mật độ sự kiện </w:t>
      </w:r>
      <w:r>
        <w:fldChar w:fldCharType="begin"/>
      </w:r>
      <w:r>
        <w:instrText xml:space="preserve">CITATION SRC000006 \l 1033 </w:instrText>
      </w:r>
      <w:r>
        <w:fldChar w:fldCharType="separate"/>
      </w:r>
      <w:r w:rsidR="002C3D39">
        <w:rPr>
          <w:noProof/>
        </w:rPr>
        <w:t xml:space="preserve"> </w:t>
      </w:r>
      <w:r w:rsidR="002C3D39" w:rsidRPr="002C3D39">
        <w:rPr>
          <w:noProof/>
        </w:rPr>
        <w:t>[20]</w:t>
      </w:r>
      <w:r>
        <w:fldChar w:fldCharType="end"/>
      </w:r>
      <w:r>
        <w:t xml:space="preserve">, góc nhìn chuỗi sự kiện phản ánh trật tự thời gian cục bộ </w:t>
      </w:r>
      <w:r>
        <w:fldChar w:fldCharType="begin"/>
      </w:r>
      <w:r>
        <w:instrText xml:space="preserve">CITATION SRC000003 \l 1033 </w:instrText>
      </w:r>
      <w:r>
        <w:fldChar w:fldCharType="separate"/>
      </w:r>
      <w:r w:rsidR="002C3D39">
        <w:rPr>
          <w:noProof/>
        </w:rPr>
        <w:t xml:space="preserve"> </w:t>
      </w:r>
      <w:r w:rsidR="002C3D39" w:rsidRPr="002C3D39">
        <w:rPr>
          <w:noProof/>
        </w:rPr>
        <w:t>[23]</w:t>
      </w:r>
      <w:r>
        <w:fldChar w:fldCharType="end"/>
      </w:r>
      <w:r>
        <w:t xml:space="preserve">, </w:t>
      </w:r>
      <w:r>
        <w:fldChar w:fldCharType="begin"/>
      </w:r>
      <w:r>
        <w:instrText xml:space="preserve">CITATION SRC000004 \l 1033 </w:instrText>
      </w:r>
      <w:r>
        <w:fldChar w:fldCharType="separate"/>
      </w:r>
      <w:r w:rsidR="002C3D39">
        <w:rPr>
          <w:noProof/>
        </w:rPr>
        <w:t xml:space="preserve"> </w:t>
      </w:r>
      <w:r w:rsidR="002C3D39" w:rsidRPr="002C3D39">
        <w:rPr>
          <w:noProof/>
        </w:rPr>
        <w:t>[24]</w:t>
      </w:r>
      <w:r>
        <w:fldChar w:fldCharType="end"/>
      </w:r>
      <w:r>
        <w:t xml:space="preserve">, và góc nhìn đồ thị nguồn gốc phản ánh cấu trúc phụ thuộc thực thi giữa các thực thể </w:t>
      </w:r>
      <m:oMath>
        <m:r>
          <m:rPr>
            <m:scr m:val="script"/>
          </m:rPr>
          <w:rPr>
            <w:rFonts w:ascii="Cambria Math" w:hAnsi="Cambria Math"/>
          </w:rPr>
          <m:t>G</m:t>
        </m:r>
      </m:oMath>
      <w:r>
        <w:fldChar w:fldCharType="begin"/>
      </w:r>
      <w:r>
        <w:instrText xml:space="preserve">CITATION SRC000009 \l 1033 </w:instrText>
      </w:r>
      <w:r>
        <w:fldChar w:fldCharType="separate"/>
      </w:r>
      <w:r w:rsidR="002C3D39">
        <w:rPr>
          <w:noProof/>
        </w:rPr>
        <w:t xml:space="preserve"> </w:t>
      </w:r>
      <w:r w:rsidR="002C3D39" w:rsidRPr="002C3D39">
        <w:rPr>
          <w:noProof/>
        </w:rPr>
        <w:t>[1]</w:t>
      </w:r>
      <w:r>
        <w:fldChar w:fldCharType="end"/>
      </w:r>
      <w:r>
        <w:t xml:space="preserve">, </w:t>
      </w:r>
      <w:r>
        <w:fldChar w:fldCharType="begin"/>
      </w:r>
      <w:r>
        <w:instrText xml:space="preserve">CITATION SRC000010 \l 1033 </w:instrText>
      </w:r>
      <w:r>
        <w:fldChar w:fldCharType="separate"/>
      </w:r>
      <w:r w:rsidR="002C3D39">
        <w:rPr>
          <w:noProof/>
        </w:rPr>
        <w:t xml:space="preserve"> </w:t>
      </w:r>
      <w:r w:rsidR="002C3D39" w:rsidRPr="002C3D39">
        <w:rPr>
          <w:noProof/>
        </w:rPr>
        <w:t>[5]</w:t>
      </w:r>
      <w:r>
        <w:fldChar w:fldCharType="end"/>
      </w:r>
      <w:r>
        <w:t xml:space="preserve">, </w:t>
      </w:r>
      <w:r>
        <w:fldChar w:fldCharType="begin"/>
      </w:r>
      <w:r>
        <w:instrText xml:space="preserve">CITATION SRC000011 \l 1033 </w:instrText>
      </w:r>
      <w:r>
        <w:fldChar w:fldCharType="separate"/>
      </w:r>
      <w:r w:rsidR="002C3D39">
        <w:rPr>
          <w:noProof/>
        </w:rPr>
        <w:t xml:space="preserve"> </w:t>
      </w:r>
      <w:r w:rsidR="002C3D39" w:rsidRPr="002C3D39">
        <w:rPr>
          <w:noProof/>
        </w:rPr>
        <w:t>[9]</w:t>
      </w:r>
      <w:r>
        <w:fldChar w:fldCharType="end"/>
      </w:r>
      <w:r>
        <w:t>. Việc kết hợp đồng thời các góc nhìn này hướng tới mục tiêu cung cấp đầy đủ ngữ cảnh về toàn bộ chuỗi hành vi tấn công.</w:t>
      </w:r>
    </w:p>
    <w:p w:rsidR="00024E08" w:rsidRDefault="00AB6848">
      <w:pPr>
        <w:spacing w:after="120"/>
      </w:pPr>
      <w:r>
        <w:t xml:space="preserve">Khi đưa các góc nhìn dị thể này vào không gian vector tiềm ẩn chung qua các hàm mất mát tự giám sát, mô hình đối mặt với nguy cơ sụp đổ chiều biểu diễn, tức xu hướng ánh xạ mọi đầu vào thành các vector hằng số tầm thường, vốn đòi hỏi cơ chế điều hòa phương sai và hiệp phương sai để duy trì độ đa dạng không gian </w:t>
      </w:r>
      <w:r>
        <w:fldChar w:fldCharType="begin"/>
      </w:r>
      <w:r>
        <w:instrText xml:space="preserve">CITATION SRC000022 \l 1033 </w:instrText>
      </w:r>
      <w:r>
        <w:fldChar w:fldCharType="separate"/>
      </w:r>
      <w:r w:rsidR="002C3D39">
        <w:rPr>
          <w:noProof/>
        </w:rPr>
        <w:t xml:space="preserve"> </w:t>
      </w:r>
      <w:r w:rsidR="002C3D39" w:rsidRPr="002C3D39">
        <w:rPr>
          <w:noProof/>
        </w:rPr>
        <w:t>[10]</w:t>
      </w:r>
      <w:r>
        <w:fldChar w:fldCharType="end"/>
      </w:r>
      <w:r>
        <w:t xml:space="preserve">, </w:t>
      </w:r>
      <w:r>
        <w:fldChar w:fldCharType="begin"/>
      </w:r>
      <w:r>
        <w:instrText xml:space="preserve">CITATION SRC000023 \l 1033 </w:instrText>
      </w:r>
      <w:r>
        <w:fldChar w:fldCharType="separate"/>
      </w:r>
      <w:r w:rsidR="002C3D39">
        <w:rPr>
          <w:noProof/>
        </w:rPr>
        <w:t xml:space="preserve"> </w:t>
      </w:r>
      <w:r w:rsidR="002C3D39" w:rsidRPr="002C3D39">
        <w:rPr>
          <w:noProof/>
        </w:rPr>
        <w:t>[11]</w:t>
      </w:r>
      <w:r>
        <w:fldChar w:fldCharType="end"/>
      </w:r>
      <w:r>
        <w:t>; bên cạnh đó, việc gióng hàng trong môi trường an ninh mạng còn gặp phải hai trở ngại thực tế: Một là, rủi ro chuyển giao tiêu cực, xảy ra khi nhiễu từ chuỗi sự kiện lấn át hoặc làm suy giảm tín hiệu cấu trúc phụ thuộc thực thi của đồ thị nguồn gốc; Hai là, hiện tượng dữ liệu bị khuyết hoặc tương ứng từng phần, phát sinh do độ trễ truyền thông, gói tin bị thất thoát hoặc thiếu liên kết 1–1 đồng thời giữa các luồng thu thập.</w:t>
      </w:r>
    </w:p>
    <w:p w:rsidR="00024E08" w:rsidRDefault="00AB6848">
      <w:pPr>
        <w:spacing w:after="120"/>
      </w:pPr>
      <w:r>
        <w:t>Khoảng trống nghiên cứu ở đây là: việc gióng hàng đồng thời các góc nhìn dị thể đòi hỏi thiết lập cơ chế kiểm soát toán học phù hợp để vừa chống sụp đổ biểu diễn và hạn chế chuyển giao tiêu cực, đồng thời vẫn bảo tồn được các thông tin đặc thù hữu ích của từng góc nhìn riêng biệt. Do đó, câu hỏi nghiên cứu thứ hai được xác lập:</w:t>
      </w:r>
    </w:p>
    <w:p w:rsidR="00024E08" w:rsidRDefault="00AB6848">
      <w:pPr>
        <w:numPr>
          <w:ilvl w:val="0"/>
          <w:numId w:val="15"/>
        </w:numPr>
        <w:spacing w:after="80"/>
        <w:ind w:hanging="357"/>
      </w:pPr>
      <w:r>
        <w:t>Câu hỏi nghiên cứu 2 (RQ2, Cross-View Alignment): Có thể căn chỉnh các view dị thể mà không gây representation collapse, negative transfer, đồng thời vẫn bảo toàn thông tin hữu ích đặc thù của từng view hay không?</w:t>
      </w:r>
    </w:p>
    <w:p w:rsidR="00024E08" w:rsidRDefault="00AB6848">
      <w:pPr>
        <w:pStyle w:val="Heading3"/>
        <w:spacing w:before="200" w:after="120"/>
      </w:pPr>
      <w:bookmarkStart w:id="33" w:name="_Toc240796230"/>
      <w:r>
        <w:rPr>
          <w:b/>
        </w:rPr>
        <w:lastRenderedPageBreak/>
        <w:t>Khoảng trống 3: Rò rỉ thông tin quy trình, học đường tắt và trôi dạt biểu diễn</w:t>
      </w:r>
      <w:bookmarkEnd w:id="33"/>
    </w:p>
    <w:p w:rsidR="00024E08" w:rsidRDefault="00AB6848">
      <w:pPr>
        <w:spacing w:after="120"/>
      </w:pPr>
      <w:r>
        <w:t xml:space="preserve">Công trình tổng kết của Arp et al. </w:t>
      </w:r>
      <w:r>
        <w:fldChar w:fldCharType="begin"/>
      </w:r>
      <w:r>
        <w:instrText xml:space="preserve">CITATION SRC000002 \l 1033 </w:instrText>
      </w:r>
      <w:r>
        <w:fldChar w:fldCharType="separate"/>
      </w:r>
      <w:r w:rsidR="002C3D39">
        <w:rPr>
          <w:noProof/>
        </w:rPr>
        <w:t xml:space="preserve"> </w:t>
      </w:r>
      <w:r w:rsidR="002C3D39" w:rsidRPr="002C3D39">
        <w:rPr>
          <w:noProof/>
        </w:rPr>
        <w:t>[8]</w:t>
      </w:r>
      <w:r>
        <w:fldChar w:fldCharType="end"/>
      </w:r>
      <w:r>
        <w:t xml:space="preserve"> và Liu et al. </w:t>
      </w:r>
      <w:r>
        <w:fldChar w:fldCharType="begin"/>
      </w:r>
      <w:r>
        <w:instrText xml:space="preserve">CITATION SRC000018 \l 1033 </w:instrText>
      </w:r>
      <w:r>
        <w:fldChar w:fldCharType="separate"/>
      </w:r>
      <w:r w:rsidR="002C3D39">
        <w:rPr>
          <w:noProof/>
        </w:rPr>
        <w:t xml:space="preserve"> </w:t>
      </w:r>
      <w:r w:rsidR="002C3D39" w:rsidRPr="002C3D39">
        <w:rPr>
          <w:noProof/>
        </w:rPr>
        <w:t>[3]</w:t>
      </w:r>
      <w:r>
        <w:fldChar w:fldCharType="end"/>
      </w:r>
      <w:r>
        <w:t xml:space="preserve"> đã cảnh báo sâu sắc về tình trạng sai lệch phương pháp luận trong nghiên cứu học máy áp dụng cho an ninh mạng. Trong bài toán trích xuất đặc trưng log, các mô hình rất dễ học phải các đặc trưng đường tắt giả định có tương quan ngẫu nhiên với nhãn độc hại trong tập huấn luyện nhưng không phản ánh bản chất tấn công thực tế.</w:t>
      </w:r>
    </w:p>
    <w:p w:rsidR="00024E08" w:rsidRDefault="00AB6848">
      <w:pPr>
        <w:spacing w:after="120"/>
      </w:pPr>
      <w:r>
        <w:t>Khảo sát thực nghiệm chỉ ra sáu kênh rò rỉ thông tin thường gặp trong quy trình đánh giá mô hình: Một là, rò rỉ từ vựng, xảy ra khi bộ phân tích cú pháp hoặc bộ tách từ được xây dựng trên toàn bộ dữ liệu bao gồm cả phần kiểm thử; Hai là, rò rỉ chuẩn hóa thống kê, khi các đại lượng trung bình, phương sai hoặc trọng số tần suất được tính toán xuyên qua ranh giới giữa tập huấn luyện và kiểm thử; Ba là, rò rỉ thực thể máy chủ, khi dấu vết tấn công trên cùng một máy chủ hoặc địa chỉ IP xuất hiện đồng thời ở cả hai tập; Bốn là, rò rỉ điều chỉnh siêu tham số, khi ngưỡng quyết định được tinh chỉnh dựa trên dữ liệu đánh giá; Năm là, rò rỉ dữ liệu tiền huấn luyện ngoài miền, dẫn đến ước lượng sai lệch về khả năng khái quát hóa; và Sáu là, rò rỉ thời gian tương lai, khi mô hình sử dụng các sự kiện xảy ra sau để trích xuất biểu diễn cho các sự kiện xảy ra trước.</w:t>
      </w:r>
    </w:p>
    <w:p w:rsidR="00024E08" w:rsidRDefault="00AB6848">
      <w:pPr>
        <w:spacing w:after="120"/>
      </w:pPr>
      <w:r>
        <w:t>Khoảng trống nghiên cứu đặt ra là: làm thế nào để phân định rõ ràng giữa tín hiệu an ninh hợp lệ và các đặc trưng đường tắt nhân tạo, đồng thời duy trì năng lực phân tách của không gian vector khi dữ liệu thực tế trôi dạt phân phối theo thời gian. Chuyên đề xác lập câu hỏi nghiên cứu thứ ba:</w:t>
      </w:r>
    </w:p>
    <w:p w:rsidR="00024E08" w:rsidRDefault="00AB6848">
      <w:pPr>
        <w:numPr>
          <w:ilvl w:val="0"/>
          <w:numId w:val="15"/>
        </w:numPr>
        <w:spacing w:after="80"/>
        <w:ind w:hanging="357"/>
      </w:pPr>
      <w:r>
        <w:t>Câu hỏi nghiên cứu 3 RQ3 về tính hữu hiệu không phụ thuộc đường tắt: Representation có còn hữu ích sau khi loại bỏ shortcut của dataset và khi phân phối dữ liệu thay đổi hay không?</w:t>
      </w:r>
    </w:p>
    <w:p w:rsidR="00024E08" w:rsidRDefault="00AB6848">
      <w:pPr>
        <w:pStyle w:val="Heading3"/>
        <w:spacing w:before="200" w:after="120"/>
      </w:pPr>
      <w:bookmarkStart w:id="34" w:name="_Toc240796231"/>
      <w:r>
        <w:rPr>
          <w:b/>
        </w:rPr>
        <w:lastRenderedPageBreak/>
        <w:t>Khoảng trống 4: Gán nhãn mức thô, phân bổ bằng chứng yếu và nhiễu quản trị viên</w:t>
      </w:r>
      <w:bookmarkEnd w:id="34"/>
    </w:p>
    <w:p w:rsidR="00024E08" w:rsidRDefault="00AB6848">
      <w:pPr>
        <w:spacing w:after="120"/>
      </w:pPr>
      <w:r>
        <w:t xml:space="preserve">Trong thực tế giám sát an ninh mạng doanh nghiệp, dữ liệu nhãn thường chỉ được ghi nhận ở mức độ hạt rất thô, chẳng hạn như gán nhãn một phiên làm việc kéo dài nhiều giờ hoặc toàn bộ một máy chủ bị xâm nhập trong một khoảng thời gian </w:t>
      </w:r>
      <w:r>
        <w:fldChar w:fldCharType="begin"/>
      </w:r>
      <w:r>
        <w:instrText xml:space="preserve">CITATION SRC000018 \l 1033 </w:instrText>
      </w:r>
      <w:r>
        <w:fldChar w:fldCharType="separate"/>
      </w:r>
      <w:r w:rsidR="002C3D39">
        <w:rPr>
          <w:noProof/>
        </w:rPr>
        <w:t xml:space="preserve"> </w:t>
      </w:r>
      <w:r w:rsidR="002C3D39" w:rsidRPr="002C3D39">
        <w:rPr>
          <w:noProof/>
        </w:rPr>
        <w:t>[3]</w:t>
      </w:r>
      <w:r>
        <w:fldChar w:fldCharType="end"/>
      </w:r>
      <w:r>
        <w:t xml:space="preserve">, </w:t>
      </w:r>
      <w:r>
        <w:fldChar w:fldCharType="begin"/>
      </w:r>
      <w:r>
        <w:instrText xml:space="preserve">CITATION SRC000028 \l 1033 </w:instrText>
      </w:r>
      <w:r>
        <w:fldChar w:fldCharType="separate"/>
      </w:r>
      <w:r w:rsidR="002C3D39">
        <w:rPr>
          <w:noProof/>
        </w:rPr>
        <w:t xml:space="preserve"> </w:t>
      </w:r>
      <w:r w:rsidR="002C3D39" w:rsidRPr="002C3D39">
        <w:rPr>
          <w:noProof/>
        </w:rPr>
        <w:t>[12]</w:t>
      </w:r>
      <w:r>
        <w:fldChar w:fldCharType="end"/>
      </w:r>
      <w:r>
        <w:t xml:space="preserve">, </w:t>
      </w:r>
      <w:r>
        <w:fldChar w:fldCharType="begin"/>
      </w:r>
      <w:r>
        <w:instrText xml:space="preserve">CITATION SRC000029 \l 1033 </w:instrText>
      </w:r>
      <w:r>
        <w:fldChar w:fldCharType="separate"/>
      </w:r>
      <w:r w:rsidR="002C3D39">
        <w:rPr>
          <w:noProof/>
        </w:rPr>
        <w:t xml:space="preserve"> </w:t>
      </w:r>
      <w:r w:rsidR="002C3D39" w:rsidRPr="002C3D39">
        <w:rPr>
          <w:noProof/>
        </w:rPr>
        <w:t>[14]</w:t>
      </w:r>
      <w:r>
        <w:fldChar w:fldCharType="end"/>
      </w:r>
      <w:r>
        <w:t>. Bên trong phiên làm việc đó, phần lớn các dòng nhật ký vẫn là các thao tác hệ thống bình thường, và chỉ có một số lượng rất nhỏ sự kiện thực sự phản ánh kỹ thuật tấn công.</w:t>
      </w:r>
    </w:p>
    <w:p w:rsidR="00024E08" w:rsidRDefault="00AB6848">
      <w:pPr>
        <w:spacing w:after="120"/>
      </w:pPr>
      <w:r>
        <w:t xml:space="preserve">Thách thức này càng trở nên phức tạp do sự xuất hiện liên tục của hành vi quản trị viên hệ thống </w:t>
      </w:r>
      <w:r>
        <w:fldChar w:fldCharType="begin"/>
      </w:r>
      <w:r>
        <w:instrText xml:space="preserve">CITATION SRC000009 \l 1033 </w:instrText>
      </w:r>
      <w:r>
        <w:fldChar w:fldCharType="separate"/>
      </w:r>
      <w:r w:rsidR="002C3D39">
        <w:rPr>
          <w:noProof/>
        </w:rPr>
        <w:t xml:space="preserve"> </w:t>
      </w:r>
      <w:r w:rsidR="002C3D39" w:rsidRPr="002C3D39">
        <w:rPr>
          <w:noProof/>
        </w:rPr>
        <w:t>[1]</w:t>
      </w:r>
      <w:r>
        <w:fldChar w:fldCharType="end"/>
      </w:r>
      <w:r>
        <w:t xml:space="preserve">, </w:t>
      </w:r>
      <w:r>
        <w:fldChar w:fldCharType="begin"/>
      </w:r>
      <w:r>
        <w:instrText xml:space="preserve">CITATION SRC000018 \l 1033 </w:instrText>
      </w:r>
      <w:r>
        <w:fldChar w:fldCharType="separate"/>
      </w:r>
      <w:r w:rsidR="002C3D39">
        <w:rPr>
          <w:noProof/>
        </w:rPr>
        <w:t xml:space="preserve"> </w:t>
      </w:r>
      <w:r w:rsidR="002C3D39" w:rsidRPr="002C3D39">
        <w:rPr>
          <w:noProof/>
        </w:rPr>
        <w:t>[3]</w:t>
      </w:r>
      <w:r>
        <w:fldChar w:fldCharType="end"/>
      </w:r>
      <w:r>
        <w:t>. Các kỹ sư quản trị thường xuyên thực thi các lệnh bảo trì, chẩn đoán mạng hoặc sao lưu dữ liệu bằng các công cụ dòng lệnh hợp lệ của hệ điều hành như PowerShell, WMI hay SSH. Những hành vi này chia sẻ cùng cú pháp câu lệnh và quyền thực thi với các kỹ thuật tấn công lợi dụng công cụ sẵn có nhưng hoàn toàn mang mục đích vận hành hợp pháp. Một hành vi bất thường hoặc ít xuất hiện không tự thân đồng nghĩa với hành vi tấn công độc hại.</w:t>
      </w:r>
    </w:p>
    <w:p w:rsidR="00024E08" w:rsidRDefault="00AB6848">
      <w:pPr>
        <w:spacing w:after="120"/>
      </w:pPr>
      <w:r>
        <w:t>Khoảng trống nghiên cứu là: làm thế nào để phân bổ đúng bằng chứng tấn công từ nhãn mức thô xuống các sự kiện mấu chốt mà không học nhầm các thao tác quản trị hợp pháp thành hành vi độc hại. Đây là cơ sở để xác lập câu hỏi nghiên cứu thứ tư:</w:t>
      </w:r>
    </w:p>
    <w:p w:rsidR="00024E08" w:rsidRDefault="00AB6848">
      <w:pPr>
        <w:numPr>
          <w:ilvl w:val="0"/>
          <w:numId w:val="15"/>
        </w:numPr>
        <w:spacing w:after="80"/>
        <w:ind w:hanging="357"/>
      </w:pPr>
      <w:r>
        <w:t>Câu hỏi nghiên cứu 4 RQ4 về phân bổ bằng chứng yếu: Có thể gán đúng attack evidence dưới coarse labels mà không học nhầm các hành vi quản trị hợp pháp thành malicious hay không?</w:t>
      </w:r>
    </w:p>
    <w:p w:rsidR="00024E08" w:rsidRDefault="00AB6848">
      <w:pPr>
        <w:pStyle w:val="Heading3"/>
        <w:spacing w:before="200" w:after="120"/>
      </w:pPr>
      <w:bookmarkStart w:id="35" w:name="_Toc240796232"/>
      <w:r>
        <w:rPr>
          <w:b/>
        </w:rPr>
        <w:t>Khoảng trống 5: Đánh đổi giữa bảo toàn liên kết an ninh và rủi ro quyền riêng tư</w:t>
      </w:r>
      <w:bookmarkEnd w:id="35"/>
    </w:p>
    <w:p w:rsidR="00024E08" w:rsidRDefault="00AB6848">
      <w:pPr>
        <w:spacing w:after="120"/>
      </w:pPr>
      <w:r>
        <w:t xml:space="preserve">Nhiệm vụ phát hiện và điều tra các cuộc tấn công APT kéo dài đòi hỏi mô hình học biểu diễn phải duy trì khả năng liên kết có kiểm soát giữa các chuỗi hành vi của cùng một thực thể như người dùng, máy chủ và tiến trình qua nhiều mốc thời gian khác nhau </w:t>
      </w:r>
      <w:r>
        <w:fldChar w:fldCharType="begin"/>
      </w:r>
      <w:r>
        <w:instrText xml:space="preserve">CITATION SRC000009 \l 1033 </w:instrText>
      </w:r>
      <w:r>
        <w:fldChar w:fldCharType="separate"/>
      </w:r>
      <w:r w:rsidR="002C3D39">
        <w:rPr>
          <w:noProof/>
        </w:rPr>
        <w:t xml:space="preserve"> </w:t>
      </w:r>
      <w:r w:rsidR="002C3D39" w:rsidRPr="002C3D39">
        <w:rPr>
          <w:noProof/>
        </w:rPr>
        <w:t>[1]</w:t>
      </w:r>
      <w:r>
        <w:fldChar w:fldCharType="end"/>
      </w:r>
      <w:r>
        <w:t xml:space="preserve">, </w:t>
      </w:r>
      <w:r>
        <w:fldChar w:fldCharType="begin"/>
      </w:r>
      <w:r>
        <w:instrText xml:space="preserve">CITATION SRC000010 \l 1033 </w:instrText>
      </w:r>
      <w:r>
        <w:fldChar w:fldCharType="separate"/>
      </w:r>
      <w:r w:rsidR="002C3D39">
        <w:rPr>
          <w:noProof/>
        </w:rPr>
        <w:t xml:space="preserve"> </w:t>
      </w:r>
      <w:r w:rsidR="002C3D39" w:rsidRPr="002C3D39">
        <w:rPr>
          <w:noProof/>
        </w:rPr>
        <w:t>[5]</w:t>
      </w:r>
      <w:r>
        <w:fldChar w:fldCharType="end"/>
      </w:r>
      <w:r>
        <w:t>.</w:t>
      </w:r>
    </w:p>
    <w:p w:rsidR="00024E08" w:rsidRDefault="00AB6848">
      <w:pPr>
        <w:spacing w:after="120"/>
      </w:pPr>
      <w:r>
        <w:lastRenderedPageBreak/>
        <w:t xml:space="preserve">Tuy nhiên, việc lưu giữ khả năng liên kết này trong không gian vector biểu diễn trực tiếp làm nảy sinh các nguy cơ nghiêm trọng về quyền riêng tư và an toàn thông tin </w:t>
      </w:r>
      <w:r>
        <w:fldChar w:fldCharType="begin"/>
      </w:r>
      <w:r>
        <w:instrText xml:space="preserve">CITATION SRC000025 \l 1033 </w:instrText>
      </w:r>
      <w:r>
        <w:fldChar w:fldCharType="separate"/>
      </w:r>
      <w:r w:rsidR="002C3D39">
        <w:rPr>
          <w:noProof/>
        </w:rPr>
        <w:t xml:space="preserve"> </w:t>
      </w:r>
      <w:r w:rsidR="002C3D39" w:rsidRPr="002C3D39">
        <w:rPr>
          <w:noProof/>
        </w:rPr>
        <w:t>[16]</w:t>
      </w:r>
      <w:r>
        <w:fldChar w:fldCharType="end"/>
      </w:r>
      <w:r>
        <w:t xml:space="preserve">, </w:t>
      </w:r>
      <w:r>
        <w:fldChar w:fldCharType="begin"/>
      </w:r>
      <w:r>
        <w:instrText xml:space="preserve">CITATION SRC000027 \l 1033 </w:instrText>
      </w:r>
      <w:r>
        <w:fldChar w:fldCharType="separate"/>
      </w:r>
      <w:r w:rsidR="002C3D39">
        <w:rPr>
          <w:noProof/>
        </w:rPr>
        <w:t xml:space="preserve"> </w:t>
      </w:r>
      <w:r w:rsidR="002C3D39" w:rsidRPr="002C3D39">
        <w:rPr>
          <w:noProof/>
        </w:rPr>
        <w:t>[18]</w:t>
      </w:r>
      <w:r>
        <w:fldChar w:fldCharType="end"/>
      </w:r>
      <w:r>
        <w:t xml:space="preserve">, </w:t>
      </w:r>
      <w:r>
        <w:fldChar w:fldCharType="begin"/>
      </w:r>
      <w:r>
        <w:instrText xml:space="preserve">CITATION SRC000026 \l 1033 </w:instrText>
      </w:r>
      <w:r>
        <w:fldChar w:fldCharType="separate"/>
      </w:r>
      <w:r w:rsidR="002C3D39">
        <w:rPr>
          <w:noProof/>
        </w:rPr>
        <w:t xml:space="preserve"> </w:t>
      </w:r>
      <w:r w:rsidR="002C3D39" w:rsidRPr="002C3D39">
        <w:rPr>
          <w:noProof/>
        </w:rPr>
        <w:t>[17]</w:t>
      </w:r>
      <w:r>
        <w:fldChar w:fldCharType="end"/>
      </w:r>
      <w:r>
        <w:t xml:space="preserve">. Các vector biểu diễn đặc trưng tiềm ẩn có nguy cơ bị kẻ tấn công khai thác thông qua các kỹ thuật tấn công suy luận thành viên (Membership Inference Attacks - MIA </w:t>
      </w:r>
      <w:r>
        <w:fldChar w:fldCharType="begin"/>
      </w:r>
      <w:r>
        <w:instrText xml:space="preserve">CITATION SRC000025 \l 1033 </w:instrText>
      </w:r>
      <w:r>
        <w:fldChar w:fldCharType="separate"/>
      </w:r>
      <w:r w:rsidR="002C3D39">
        <w:rPr>
          <w:noProof/>
        </w:rPr>
        <w:t xml:space="preserve"> </w:t>
      </w:r>
      <w:r w:rsidR="002C3D39" w:rsidRPr="002C3D39">
        <w:rPr>
          <w:noProof/>
        </w:rPr>
        <w:t>[16]</w:t>
      </w:r>
      <w:r>
        <w:fldChar w:fldCharType="end"/>
      </w:r>
      <w:r>
        <w:t xml:space="preserve">) để xác định xem dữ liệu của một thực thể có nằm trong tập huấn luyện hay không. Về mặt lý thuyết nguồn gốc, nghiên cứu kinh điển của Fredrikson et al. </w:t>
      </w:r>
      <w:r>
        <w:fldChar w:fldCharType="begin"/>
      </w:r>
      <w:r>
        <w:instrText xml:space="preserve">CITATION SRC000026 \l 1033 </w:instrText>
      </w:r>
      <w:r>
        <w:fldChar w:fldCharType="separate"/>
      </w:r>
      <w:r w:rsidR="002C3D39">
        <w:rPr>
          <w:noProof/>
        </w:rPr>
        <w:t xml:space="preserve"> </w:t>
      </w:r>
      <w:r w:rsidR="002C3D39" w:rsidRPr="002C3D39">
        <w:rPr>
          <w:noProof/>
        </w:rPr>
        <w:t>[17]</w:t>
      </w:r>
      <w:r>
        <w:fldChar w:fldCharType="end"/>
      </w:r>
      <w:r>
        <w:t xml:space="preserve"> đã chứng minh tấn công nghịch đảo mô hình có thể khai thác thông tin đầu ra và độ tin cậy để suy diễn lại các đặc trưng nhạy cảm của dữ liệu đầu vào. Trong bối cảnh mô hình biểu diễn nhật ký của đề tài theo mô hình đe dọa thích ứng do nghiên cứu đề xuất, các định danh như tên người dùng, tên máy chủ và chuỗi đối số dòng lệnh là các thuộc tính nhạy cảm tiềm năng cần phải kiểm thử thực nghiệm trước nguy cơ bị khôi phục hoặc xấp xỉ từ không gian vector biểu diễn. Một mô hình được thiết kế có nhận thức về quyền riêng tư không tự động đồng nghĩa với việc đã đạt được khả năng bảo vệ quyền riêng tư ; các quy trình kiểm thử tấn công MIA và đảo ngược mô hình được định vị là phép kiểm tra hạ nguồn và chưa được thực thi trong phạm vi thực nghiệm hiện tại </w:t>
      </w:r>
      <w:r>
        <w:fldChar w:fldCharType="begin"/>
      </w:r>
      <w:r>
        <w:instrText xml:space="preserve">CITATION SRC000027 \l 1033 </w:instrText>
      </w:r>
      <w:r>
        <w:fldChar w:fldCharType="separate"/>
      </w:r>
      <w:r w:rsidR="002C3D39">
        <w:rPr>
          <w:noProof/>
        </w:rPr>
        <w:t xml:space="preserve"> </w:t>
      </w:r>
      <w:r w:rsidR="002C3D39" w:rsidRPr="002C3D39">
        <w:rPr>
          <w:noProof/>
        </w:rPr>
        <w:t>[18]</w:t>
      </w:r>
      <w:r>
        <w:fldChar w:fldCharType="end"/>
      </w:r>
      <w:r>
        <w:t>.</w:t>
      </w:r>
    </w:p>
    <w:p w:rsidR="00024E08" w:rsidRDefault="00AB6848">
      <w:pPr>
        <w:spacing w:after="120"/>
      </w:pPr>
      <w:r>
        <w:t>Khoảng trống nghiên cứu này đòi hỏi phải phân tích mối quan hệ đánh đổi: Đâu là điểm cân bằng giữa năng lực duy trì liên kết thực thể phục vụ phân tích an ninh và mức độ rò rỉ thông tin riêng tư của không gian vector đặc trưng? Từ đó, câu hỏi nghiên cứu thứ năm được xác lập:</w:t>
      </w:r>
    </w:p>
    <w:p w:rsidR="00024E08" w:rsidRDefault="00AB6848">
      <w:pPr>
        <w:numPr>
          <w:ilvl w:val="0"/>
          <w:numId w:val="15"/>
        </w:numPr>
        <w:spacing w:after="80"/>
        <w:ind w:hanging="357"/>
      </w:pPr>
      <w:r>
        <w:t>Câu hỏi nghiên cứu 5 (RQ5, Privacy-Security Trade-Off): Đâu là sự cân bằng chấp nhận được giữa entity continuity và privacy leakage để representation vẫn hữu ích cho phân tích an toàn?</w:t>
      </w:r>
    </w:p>
    <w:p w:rsidR="00024E08" w:rsidRDefault="00AB6848">
      <w:pPr>
        <w:pStyle w:val="Heading1"/>
        <w:spacing w:before="360" w:after="240"/>
      </w:pPr>
      <w:bookmarkStart w:id="36" w:name="_Toc240796233"/>
      <w:r>
        <w:rPr>
          <w:sz w:val="32"/>
        </w:rPr>
        <w:lastRenderedPageBreak/>
        <w:t>PHƯƠNG PHÁP BIỂU DIỄN ĐẶC TRƯNG LOG ĐA GÓC NHÌN BẢO TOÀN NGỮ CẢNH AN TOÀN</w:t>
      </w:r>
      <w:bookmarkEnd w:id="36"/>
    </w:p>
    <w:p w:rsidR="00024E08" w:rsidRDefault="00AB6848">
      <w:pPr>
        <w:pStyle w:val="Heading2"/>
        <w:spacing w:before="280" w:after="160"/>
      </w:pPr>
      <w:bookmarkStart w:id="37" w:name="_Toc240796234"/>
      <w:r>
        <w:t>Hình thức hóa bài toán và giới hạn xử lý dòng</w:t>
      </w:r>
      <w:bookmarkEnd w:id="37"/>
    </w:p>
    <w:p w:rsidR="00024E08" w:rsidRDefault="00AB6848">
      <w:pPr>
        <w:pStyle w:val="Heading3"/>
        <w:spacing w:before="200" w:after="120"/>
      </w:pPr>
      <w:bookmarkStart w:id="38" w:name="_Toc240796235"/>
      <w:r>
        <w:rPr>
          <w:b/>
        </w:rPr>
        <w:t>Biểu diễn đa góc nhìn và ranh giới Extractor–Detector</w:t>
      </w:r>
      <w:bookmarkEnd w:id="38"/>
    </w:p>
    <w:p w:rsidR="00E12B6E" w:rsidRDefault="00251425">
      <w:pPr>
        <w:spacing w:after="120"/>
      </w:pPr>
      <w:r>
        <w:t>Các hàm mất mát trong quá trình huấn luyện tự giám sát là những tín hiệu tối ưu hóa nội tại, không phải bằng chứng khoa học tự thân chứng minh năng lực an ninh trực tiếp. Việc giảm một hàm mất mát phụ trợ chỉ chứng minh mô hình tối ưu tốt hơn trên tác vụ đại diện và dữ liệu được quan sát; mọi kết luận về năng lực phát hiện xâm nhập downstream, tính vững chắc hay độ an toàn quyền riêng tư bắt buộc phải được thẩm định độc lập qua các phép đo thực nghiệm tương ứng.</w:t>
      </w:r>
    </w:p>
    <w:p w:rsidR="00024E08" w:rsidRDefault="00AB6848">
      <w:pPr>
        <w:spacing w:after="120"/>
      </w:pPr>
      <w:r>
        <w:t xml:space="preserve">Trên cơ sở các khoảng trống phương pháp luận được xác lập tại Chương 1, Chương 2 đề xuất khung phương pháp biểu diễn đặc trưng log đa góc nhìn bảo toàn ngữ cảnh an toàn, vận hành trực tuyến trong môi trường xử lý dòng trong môi trường xử lý dòng trực tuyến. Quá trình biểu diễn bắt đầu bằng việc hình thức hóa luồng nhật ký kiểm toán hệ thống thành một chuỗi sự kiện được gán nhãn thời gian: </w:t>
      </w:r>
      <m:oMath>
        <m:sSub>
          <m:sSubPr>
            <m:ctrlPr>
              <w:rPr>
                <w:rFonts w:ascii="Cambria Math" w:hAnsi="Cambria Math"/>
              </w:rPr>
            </m:ctrlPr>
          </m:sSubPr>
          <m:e>
            <m:r>
              <m:rPr>
                <m:scr m:val="script"/>
              </m:rPr>
              <w:rPr>
                <w:rFonts w:ascii="Cambria Math" w:hAnsi="Cambria Math"/>
              </w:rPr>
              <m:t>L</m:t>
            </m:r>
          </m:e>
          <m:sub>
            <m:r>
              <w:rPr>
                <w:rFonts w:ascii="Cambria Math" w:hAnsi="Cambria Math"/>
              </w:rPr>
              <m:t>1:t</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m:t>
        </m:r>
      </m:oMath>
      <w:r>
        <w:t xml:space="preserve">, trong đó mỗi sự kiện </w:t>
      </w:r>
      <m:oMath>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oMath>
      <w:r>
        <w:t xml:space="preserve"> tuân thủ thống nhất lược đồ bộ sáu kiểu hóa , được đặc tả chi tiết tại Mục 2.2.1, bao gồm mốc thời gian xuất hiện sự kiện </w:t>
      </w:r>
      <m:oMath>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rPr>
            </m:ctrlPr>
          </m:sSubPr>
          <m:e>
            <m:r>
              <m:rPr>
                <m:scr m:val="double-struck"/>
              </m:rPr>
              <w:rPr>
                <w:rFonts w:ascii="Cambria Math" w:hAnsi="Cambria Math"/>
              </w:rPr>
              <m:t>R</m:t>
            </m:r>
          </m:e>
          <m:sub>
            <m:r>
              <w:rPr>
                <w:rFonts w:ascii="Cambria Math" w:hAnsi="Cambria Math"/>
              </w:rPr>
              <m:t>≥0</m:t>
            </m:r>
          </m:sub>
        </m:sSub>
      </m:oMath>
      <w:r>
        <w:t xml:space="preserve"> , định danh kiểu sự kiện </w:t>
      </w:r>
      <m:oMath>
        <m:sSub>
          <m:sSubPr>
            <m:ctrlPr>
              <w:rPr>
                <w:rFonts w:ascii="Cambria Math" w:hAnsi="Cambria Math"/>
              </w:rPr>
            </m:ctrlPr>
          </m:sSubPr>
          <m:e>
            <m:r>
              <w:rPr>
                <w:rFonts w:ascii="Cambria Math" w:hAnsi="Cambria Math"/>
              </w:rPr>
              <m:t>τ</m:t>
            </m:r>
          </m:e>
          <m:sub>
            <m:r>
              <w:rPr>
                <w:rFonts w:ascii="Cambria Math" w:hAnsi="Cambria Math"/>
              </w:rPr>
              <m:t>i</m:t>
            </m:r>
          </m:sub>
        </m:sSub>
        <m:r>
          <m:rPr>
            <m:scr m:val="script"/>
          </m:rPr>
          <w:rPr>
            <w:rFonts w:ascii="Cambria Math" w:hAnsi="Cambria Math"/>
          </w:rPr>
          <m:t>∈T</m:t>
        </m:r>
      </m:oMath>
      <w:r>
        <w:t xml:space="preserve">, thực thể tác nhân chủ động </w:t>
      </w:r>
      <m:oMath>
        <m:sSub>
          <m:sSubPr>
            <m:ctrlPr>
              <w:rPr>
                <w:rFonts w:ascii="Cambria Math" w:hAnsi="Cambria Math"/>
              </w:rPr>
            </m:ctrlPr>
          </m:sSubPr>
          <m:e>
            <m:r>
              <w:rPr>
                <w:rFonts w:ascii="Cambria Math" w:hAnsi="Cambria Math"/>
              </w:rPr>
              <m:t>v</m:t>
            </m:r>
          </m:e>
          <m:sub>
            <m:r>
              <w:rPr>
                <w:rFonts w:ascii="Cambria Math" w:hAnsi="Cambria Math"/>
              </w:rPr>
              <m:t>i</m:t>
            </m:r>
          </m:sub>
        </m:sSub>
        <m:r>
          <m:rPr>
            <m:scr m:val="script"/>
          </m:rPr>
          <w:rPr>
            <w:rFonts w:ascii="Cambria Math" w:hAnsi="Cambria Math"/>
          </w:rPr>
          <m:t>∈V</m:t>
        </m:r>
      </m:oMath>
      <w:r>
        <w:t xml:space="preserve"> , gồm tiến trình gốc hoặc tài khoản người dùng, thực thể đối tượng đích chịu tác động </w:t>
      </w:r>
      <m:oMath>
        <m:sSub>
          <m:sSubPr>
            <m:ctrlPr>
              <w:rPr>
                <w:rFonts w:ascii="Cambria Math" w:hAnsi="Cambria Math"/>
              </w:rPr>
            </m:ctrlPr>
          </m:sSubPr>
          <m:e>
            <m:r>
              <w:rPr>
                <w:rFonts w:ascii="Cambria Math" w:hAnsi="Cambria Math"/>
              </w:rPr>
              <m:t>o</m:t>
            </m:r>
          </m:e>
          <m:sub>
            <m:r>
              <w:rPr>
                <w:rFonts w:ascii="Cambria Math" w:hAnsi="Cambria Math"/>
              </w:rPr>
              <m:t>i</m:t>
            </m:r>
          </m:sub>
        </m:sSub>
        <m:r>
          <m:rPr>
            <m:scr m:val="script"/>
          </m:rPr>
          <w:rPr>
            <w:rFonts w:ascii="Cambria Math" w:hAnsi="Cambria Math"/>
          </w:rPr>
          <m:t>∈O∪{⊥}</m:t>
        </m:r>
      </m:oMath>
      <w:r>
        <w:t xml:space="preserve"> , gồm tệp tin, cổng mạng hoặc tiến trình con, hành động/thao tác thực hiện </w:t>
      </w:r>
      <m:oMath>
        <m:sSub>
          <m:sSubPr>
            <m:ctrlPr>
              <w:rPr>
                <w:rFonts w:ascii="Cambria Math" w:hAnsi="Cambria Math"/>
              </w:rPr>
            </m:ctrlPr>
          </m:sSubPr>
          <m:e>
            <m:r>
              <w:rPr>
                <w:rFonts w:ascii="Cambria Math" w:hAnsi="Cambria Math"/>
              </w:rPr>
              <m:t>a</m:t>
            </m:r>
          </m:e>
          <m:sub>
            <m:r>
              <w:rPr>
                <w:rFonts w:ascii="Cambria Math" w:hAnsi="Cambria Math"/>
              </w:rPr>
              <m:t>i</m:t>
            </m:r>
          </m:sub>
        </m:sSub>
        <m:r>
          <m:rPr>
            <m:scr m:val="script"/>
          </m:rPr>
          <w:rPr>
            <w:rFonts w:ascii="Cambria Math" w:hAnsi="Cambria Math"/>
          </w:rPr>
          <m:t>∈A</m:t>
        </m:r>
      </m:oMath>
      <w:r>
        <w:t xml:space="preserve"> , như fork, execve, read, write, connect và registry_set, và tập hợp các tham số động có cấu trúc </w:t>
      </w:r>
      <m:oMath>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r>
          <w:rPr>
            <w:rFonts w:ascii="Cambria Math" w:hAnsi="Cambria Math"/>
          </w:rPr>
          <m:t>)</m:t>
        </m:r>
        <m:sSubSup>
          <m:sSubSupPr>
            <m:ctrlPr>
              <w:rPr>
                <w:rFonts w:ascii="Cambria Math" w:hAnsi="Cambria Math"/>
              </w:rPr>
            </m:ctrlPr>
          </m:sSubSupPr>
          <m:e>
            <m:r>
              <w:rPr>
                <w:rFonts w:ascii="Cambria Math" w:hAnsi="Cambria Math"/>
              </w:rPr>
              <m:t>}</m:t>
            </m:r>
          </m:e>
          <m:sub>
            <m:r>
              <w:rPr>
                <w:rFonts w:ascii="Cambria Math" w:hAnsi="Cambria Math"/>
              </w:rPr>
              <m:t>j=1</m:t>
            </m:r>
          </m:sub>
          <m:sup>
            <m:r>
              <w:rPr>
                <w:rFonts w:ascii="Cambria Math" w:hAnsi="Cambria Math"/>
              </w:rPr>
              <m:t>m</m:t>
            </m:r>
          </m:sup>
        </m:sSubSup>
      </m:oMath>
      <w:r>
        <w:t xml:space="preserve"> gồm đường dẫn tệp tin, tham số dòng lệnh thực thi, cổng mạng và địa chỉ IP kết nối </w:t>
      </w:r>
      <w:r>
        <w:fldChar w:fldCharType="begin"/>
      </w:r>
      <w:r>
        <w:instrText xml:space="preserve">CITATION SRC000009 \l 1033 </w:instrText>
      </w:r>
      <w:r>
        <w:fldChar w:fldCharType="separate"/>
      </w:r>
      <w:r w:rsidR="002C3D39">
        <w:rPr>
          <w:noProof/>
        </w:rPr>
        <w:t xml:space="preserve"> </w:t>
      </w:r>
      <w:r w:rsidR="002C3D39" w:rsidRPr="002C3D39">
        <w:rPr>
          <w:noProof/>
        </w:rPr>
        <w:t>[1]</w:t>
      </w:r>
      <w:r>
        <w:fldChar w:fldCharType="end"/>
      </w:r>
      <w:r>
        <w:t>.</w:t>
      </w:r>
    </w:p>
    <w:p w:rsidR="00024E08" w:rsidRDefault="00AB6848">
      <w:pPr>
        <w:spacing w:after="120"/>
      </w:pPr>
      <w:r>
        <w:t xml:space="preserve">Bài toán học biểu diễn đặc trưng log được phát biểu chính thức là việc tìm kiếm một ánh xạ tham số hóa </w:t>
      </w:r>
      <m:oMath>
        <m:sSub>
          <m:sSubPr>
            <m:ctrlPr>
              <w:rPr>
                <w:rFonts w:ascii="Cambria Math" w:hAnsi="Cambria Math"/>
              </w:rPr>
            </m:ctrlPr>
          </m:sSubPr>
          <m:e>
            <m:r>
              <w:rPr>
                <w:rFonts w:ascii="Cambria Math" w:hAnsi="Cambria Math"/>
              </w:rPr>
              <m:t>f</m:t>
            </m:r>
          </m:e>
          <m:sub>
            <m:r>
              <w:rPr>
                <w:rFonts w:ascii="Cambria Math" w:hAnsi="Cambria Math"/>
              </w:rPr>
              <m:t>θ</m:t>
            </m:r>
          </m:sub>
        </m:sSub>
      </m:oMath>
      <w:r>
        <w:t xml:space="preserve"> biến đổi lịch sử sự kiện quan sát được </w:t>
      </w:r>
      <m:oMath>
        <m:sSub>
          <m:sSubPr>
            <m:ctrlPr>
              <w:rPr>
                <w:rFonts w:ascii="Cambria Math" w:hAnsi="Cambria Math"/>
              </w:rPr>
            </m:ctrlPr>
          </m:sSubPr>
          <m:e>
            <m:r>
              <m:rPr>
                <m:scr m:val="script"/>
              </m:rPr>
              <w:rPr>
                <w:rFonts w:ascii="Cambria Math" w:hAnsi="Cambria Math"/>
              </w:rPr>
              <m:t>L</m:t>
            </m:r>
          </m:e>
          <m:sub>
            <m:r>
              <w:rPr>
                <w:rFonts w:ascii="Cambria Math" w:hAnsi="Cambria Math"/>
              </w:rPr>
              <m:t>1:t</m:t>
            </m:r>
          </m:sub>
        </m:sSub>
      </m:oMath>
      <w:r>
        <w:t xml:space="preserve"> thành một vector biểu diễn tiềm ẩn liên tục </w:t>
      </w:r>
      <m:oMath>
        <m:sSub>
          <m:sSubPr>
            <m:ctrlPr>
              <w:rPr>
                <w:rFonts w:ascii="Cambria Math" w:hAnsi="Cambria Math"/>
              </w:rPr>
            </m:ctrlPr>
          </m:sSubPr>
          <m:e>
            <m:r>
              <w:rPr>
                <w:rFonts w:ascii="Cambria Math" w:hAnsi="Cambria Math"/>
              </w:rPr>
              <m:t>z</m:t>
            </m:r>
          </m:e>
          <m:sub>
            <m:r>
              <w:rPr>
                <w:rFonts w:ascii="Cambria Math" w:hAnsi="Cambria Math"/>
              </w:rPr>
              <m:t>t</m:t>
            </m:r>
          </m:sub>
        </m:sSub>
        <m: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d</m:t>
            </m:r>
          </m:sup>
        </m:sSup>
      </m:oMath>
      <w:r>
        <w:t>:</w:t>
      </w:r>
    </w:p>
    <w:p w:rsidR="00024E08" w:rsidRDefault="002C3D39">
      <w:pPr>
        <w:spacing w:before="80" w:after="80"/>
        <w:ind w:firstLine="0"/>
        <w:jc w:val="center"/>
      </w:pPr>
      <m:oMathPara>
        <m:oMath>
          <m:sSub>
            <m:sSubPr>
              <m:ctrlPr>
                <w:rPr>
                  <w:rFonts w:ascii="Cambria Math" w:hAnsi="Cambria Math"/>
                </w:rPr>
              </m:ctrlPr>
            </m:sSubPr>
            <m:e>
              <m:r>
                <w:rPr>
                  <w:rFonts w:ascii="Cambria Math" w:hAnsi="Cambria Math"/>
                </w:rPr>
                <m:t>z</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θ</m:t>
              </m:r>
            </m:sub>
          </m:sSub>
          <m:r>
            <w:rPr>
              <w:rFonts w:ascii="Cambria Math" w:hAnsi="Cambria Math"/>
            </w:rPr>
            <m:t>(</m:t>
          </m:r>
          <m:sSub>
            <m:sSubPr>
              <m:ctrlPr>
                <w:rPr>
                  <w:rFonts w:ascii="Cambria Math" w:hAnsi="Cambria Math"/>
                </w:rPr>
              </m:ctrlPr>
            </m:sSubPr>
            <m:e>
              <m:r>
                <m:rPr>
                  <m:scr m:val="script"/>
                </m:rP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m:rPr>
                  <m:scr m:val="script"/>
                </m:rPr>
                <w:rPr>
                  <w:rFonts w:ascii="Cambria Math" w:hAnsi="Cambria Math"/>
                </w:rPr>
                <m:t>S</m:t>
              </m:r>
            </m:e>
            <m:sub>
              <m:r>
                <w:rPr>
                  <w:rFonts w:ascii="Cambria Math" w:hAnsi="Cambria Math"/>
                </w:rPr>
                <m:t>t</m:t>
              </m:r>
            </m:sub>
          </m:sSub>
          <m:r>
            <w:rPr>
              <w:rFonts w:ascii="Cambria Math" w:hAnsi="Cambria Math"/>
            </w:rPr>
            <m:t>=</m:t>
          </m:r>
          <m:r>
            <m:rPr>
              <m:nor/>
            </m:rPr>
            <m:t>Update</m:t>
          </m:r>
          <m:r>
            <w:rPr>
              <w:rFonts w:ascii="Cambria Math" w:hAnsi="Cambria Math"/>
            </w:rPr>
            <m:t>(</m:t>
          </m:r>
          <m:sSub>
            <m:sSubPr>
              <m:ctrlPr>
                <w:rPr>
                  <w:rFonts w:ascii="Cambria Math" w:hAnsi="Cambria Math"/>
                </w:rPr>
              </m:ctrlPr>
            </m:sSubPr>
            <m:e>
              <m:r>
                <m:rPr>
                  <m:scr m:val="script"/>
                </m:rPr>
                <w:rPr>
                  <w:rFonts w:ascii="Cambria Math" w:hAnsi="Cambria Math"/>
                </w:rPr>
                <m:t>S</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m:t>
          </m:r>
        </m:oMath>
      </m:oMathPara>
    </w:p>
    <w:p w:rsidR="00024E08" w:rsidRDefault="00AB6848">
      <w:pPr>
        <w:spacing w:after="120"/>
      </w:pPr>
      <w:r>
        <w:t xml:space="preserve">Trong đó </w:t>
      </w:r>
      <m:oMath>
        <m:sSub>
          <m:sSubPr>
            <m:ctrlPr>
              <w:rPr>
                <w:rFonts w:ascii="Cambria Math" w:hAnsi="Cambria Math"/>
              </w:rPr>
            </m:ctrlPr>
          </m:sSubPr>
          <m:e>
            <m:r>
              <m:rPr>
                <m:scr m:val="script"/>
              </m:rPr>
              <w:rPr>
                <w:rFonts w:ascii="Cambria Math" w:hAnsi="Cambria Math"/>
              </w:rPr>
              <m:t>S</m:t>
            </m:r>
          </m:e>
          <m:sub>
            <m:r>
              <w:rPr>
                <w:rFonts w:ascii="Cambria Math" w:hAnsi="Cambria Math"/>
              </w:rPr>
              <m:t>t</m:t>
            </m:r>
          </m:sub>
        </m:sSub>
      </m:oMath>
      <w:r>
        <w:t xml:space="preserve"> là trạng thái bộ nhớ nội bộ hữu hạn tại thời điểm t, được cập nhật theo cơ chế đơn lượt theo chiều thời gian, không nhìn trước (Strictly Causal Single-pass Update) khi tiếp nhận sự kiện mới </w:t>
      </w:r>
      <m:oMath>
        <m:sSub>
          <m:sSubPr>
            <m:ctrlPr>
              <w:rPr>
                <w:rFonts w:ascii="Cambria Math" w:hAnsi="Cambria Math"/>
              </w:rPr>
            </m:ctrlPr>
          </m:sSubPr>
          <m:e>
            <m:r>
              <w:rPr>
                <w:rFonts w:ascii="Cambria Math" w:hAnsi="Cambria Math"/>
              </w:rPr>
              <m:t>e</m:t>
            </m:r>
          </m:e>
          <m:sub>
            <m:r>
              <w:rPr>
                <w:rFonts w:ascii="Cambria Math" w:hAnsi="Cambria Math"/>
              </w:rPr>
              <m:t>t</m:t>
            </m:r>
          </m:sub>
        </m:sSub>
      </m:oMath>
      <w:r>
        <w:t>. Quá trình học biểu diễn và đánh giá được tổ chức chặt chẽ theo ba giai đoạn giám sát độc lập :</w:t>
      </w:r>
    </w:p>
    <w:p w:rsidR="00024E08" w:rsidRDefault="00AB6848">
      <w:pPr>
        <w:spacing w:after="120"/>
      </w:pPr>
      <w:r w:rsidRPr="006D3B8C">
        <w:t xml:space="preserve">Giai đoạn A (Stage A - Tiền huấn luyện tự giám sát ngoại tuyến): Huấn luyện bộ trích xuất </w:t>
      </w:r>
      <m:oMath>
        <m:sSub>
          <m:sSubPr>
            <m:ctrlPr>
              <w:rPr>
                <w:rFonts w:ascii="Cambria Math" w:hAnsi="Cambria Math"/>
              </w:rPr>
            </m:ctrlPr>
          </m:sSubPr>
          <m:e>
            <m:r>
              <m:rPr>
                <m:sty m:val="p"/>
              </m:rPr>
              <w:rPr>
                <w:rFonts w:ascii="Cambria Math" w:hAnsi="Cambria Math"/>
              </w:rPr>
              <m:t>f</m:t>
            </m:r>
          </m:e>
          <m:sub>
            <m:r>
              <m:rPr>
                <m:sty m:val="p"/>
              </m:rPr>
              <w:rPr>
                <w:rFonts w:ascii="Cambria Math" w:hAnsi="Cambria Math"/>
              </w:rPr>
              <m:t>θ</m:t>
            </m:r>
          </m:sub>
        </m:sSub>
      </m:oMath>
      <w:r>
        <w:t xml:space="preserve"> hoàn toàn theo cơ chế tự giám sát trên dữ liệu nền tảng lịch sử </w:t>
      </w:r>
      <m:oMath>
        <m:sSub>
          <m:sSubPr>
            <m:ctrlPr>
              <w:rPr>
                <w:rFonts w:ascii="Cambria Math" w:hAnsi="Cambria Math"/>
              </w:rPr>
            </m:ctrlPr>
          </m:sSubPr>
          <m:e>
            <m:r>
              <m:rPr>
                <m:scr m:val="script"/>
              </m:rPr>
              <w:rPr>
                <w:rFonts w:ascii="Cambria Math" w:hAnsi="Cambria Math"/>
              </w:rPr>
              <m:t>D</m:t>
            </m:r>
          </m:e>
          <m:sub>
            <m:r>
              <m:rPr>
                <m:nor/>
              </m:rPr>
              <m:t>train</m:t>
            </m:r>
          </m:sub>
        </m:sSub>
      </m:oMath>
      <w:r>
        <w:t xml:space="preserve"> mà không tiếp cận bất kỳ nhãn tấn công hay tín hiệu phân loại hạ nguồn nào. Trong đó, Giai đoạn A gồm hai bước nối tiếp: Bước A1 : tiền huấn luyện đơn góc nhìn tối ưu hóa độc lập bộ trích xuất chuỗi và bộ trích xuất đồ thị qua các mục tiêu nội bộ như dự đoán sự kiện bị che hoặc dự đoán quan hệ cạnh nhằm hình thành các biểu trưng cấu trúc nền tảng; Bước A2 : gióng hàng đa góc nhìn liên hợp kế thừa trọng số từ Bước A1 và tiến hành tối ưu hóa đồng thời qua hàm gióng hàng kết hợp điều chuẩn phương sai và hiệp phương sai, nhằm hòa nhập hai góc nhìn vào không gian vector tiềm ẩn chung z mà không gây sụp đổ biểu diễn; việc chia tách này giúp ổn định quá trình tối ưu hóa và tránh hiện tượng trôi dạt đặc trưng.</w:t>
      </w:r>
    </w:p>
    <w:p w:rsidR="00024E08" w:rsidRDefault="00AB6848">
      <w:pPr>
        <w:spacing w:after="120"/>
      </w:pPr>
      <w:r w:rsidRPr="006D3B8C">
        <w:t>Giai đoạn B (Stage B - Thích ứng bằng chứng yếu tùy chọn):</w:t>
      </w:r>
      <w:r>
        <w:rPr>
          <w:i/>
          <w:noProof/>
        </w:rPr>
        <w:t xml:space="preserve"> </w:t>
      </w:r>
      <w:r>
        <w:t>Khi môi trường giám sát cung cấp các nhãn an ninh mức thô (như phiên làm việc hoặc máy chủ bị xâm nhập), mô hình kích hoạt đầu dự đoán bằng chứng yếu để hướng dẫn không gian vector tập trung vào các sự kiện mấu chốt cấu thành cuộc tấn công, hạn chế nguy cơ học nhầm các thao tác quản trị hợp pháp.</w:t>
      </w:r>
    </w:p>
    <w:p w:rsidR="00024E08" w:rsidRDefault="00AB6848">
      <w:pPr>
        <w:spacing w:after="120"/>
      </w:pPr>
      <w:r w:rsidRPr="006D3B8C">
        <w:t xml:space="preserve">Giai đoạn C (Stage C - Đánh giá đóng băng hạ nguồn): Khóa cố định toàn bộ tham số </w:t>
      </w:r>
      <m:oMath>
        <m:sSup>
          <m:sSupPr>
            <m:ctrlPr>
              <w:rPr>
                <w:rFonts w:ascii="Cambria Math" w:hAnsi="Cambria Math"/>
              </w:rPr>
            </m:ctrlPr>
          </m:sSupPr>
          <m:e>
            <m:r>
              <m:rPr>
                <m:sty m:val="p"/>
              </m:rPr>
              <w:rPr>
                <w:rFonts w:ascii="Cambria Math" w:hAnsi="Cambria Math"/>
              </w:rPr>
              <m:t>θ</m:t>
            </m:r>
          </m:e>
          <m:sup>
            <m:r>
              <m:rPr>
                <m:sty m:val="p"/>
              </m:rPr>
              <w:rPr>
                <w:rFonts w:ascii="Cambria Math" w:hAnsi="Cambria Math"/>
              </w:rPr>
              <m:t>*</m:t>
            </m:r>
          </m:sup>
        </m:sSup>
      </m:oMath>
      <w:r w:rsidRPr="006D3B8C">
        <w:t xml:space="preserve"> của bộ trích xuất biểu diễn. Đánh giá chất lượng biểu diễn thông qua giao thức đóng băng tham số (Frozen Linear Probe: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m:t>
            </m:r>
          </m:sub>
        </m:sSub>
        <m:r>
          <w:rPr>
            <w:rFonts w:ascii="Cambria Math" w:hAnsi="Cambria Math"/>
          </w:rPr>
          <m:t>=σ(</m:t>
        </m:r>
        <m:sSup>
          <m:sSupPr>
            <m:ctrlPr>
              <w:rPr>
                <w:rFonts w:ascii="Cambria Math" w:hAnsi="Cambria Math"/>
              </w:rPr>
            </m:ctrlPr>
          </m:sSupPr>
          <m:e>
            <m:r>
              <w:rPr>
                <w:rFonts w:ascii="Cambria Math" w:hAnsi="Cambria Math"/>
              </w:rPr>
              <m:t>W</m:t>
            </m:r>
          </m:e>
          <m:sup>
            <m:r>
              <w:rPr>
                <w:rFonts w:ascii="Cambria Math" w:hAnsi="Cambria Math"/>
              </w:rPr>
              <m:t>⊤</m:t>
            </m:r>
          </m:sup>
        </m:sSup>
        <m:sSub>
          <m:sSubPr>
            <m:ctrlPr>
              <w:rPr>
                <w:rFonts w:ascii="Cambria Math" w:hAnsi="Cambria Math"/>
              </w:rPr>
            </m:ctrlPr>
          </m:sSubPr>
          <m:e>
            <m:r>
              <w:rPr>
                <w:rFonts w:ascii="Cambria Math" w:hAnsi="Cambria Math"/>
              </w:rPr>
              <m:t>z</m:t>
            </m:r>
          </m:e>
          <m:sub>
            <m:r>
              <w:rPr>
                <w:rFonts w:ascii="Cambria Math" w:hAnsi="Cambria Math"/>
              </w:rPr>
              <m:t>t</m:t>
            </m:r>
          </m:sub>
        </m:sSub>
        <m:r>
          <w:rPr>
            <w:rFonts w:ascii="Cambria Math" w:hAnsi="Cambria Math"/>
          </w:rPr>
          <m:t>+b)</m:t>
        </m:r>
      </m:oMath>
      <w:r>
        <w:t xml:space="preserve">) phục vụ phân loại và quy kết chiến thuật/kỹ thuật theo phân loại MITRE ATT&amp;CK </w:t>
      </w:r>
      <w:r>
        <w:fldChar w:fldCharType="begin"/>
      </w:r>
      <w:r>
        <w:instrText xml:space="preserve">CITATION SRC000001 \l 1033 </w:instrText>
      </w:r>
      <w:r>
        <w:fldChar w:fldCharType="separate"/>
      </w:r>
      <w:r w:rsidR="002C3D39">
        <w:rPr>
          <w:noProof/>
        </w:rPr>
        <w:t xml:space="preserve"> </w:t>
      </w:r>
      <w:r w:rsidR="002C3D39" w:rsidRPr="002C3D39">
        <w:rPr>
          <w:noProof/>
        </w:rPr>
        <w:t>[4]</w:t>
      </w:r>
      <w:r>
        <w:fldChar w:fldCharType="end"/>
      </w:r>
      <w:r>
        <w:t xml:space="preserve">, hoặc quy trình chấm điểm bất thường không giám sát tùy chọn (Optional Downstream Zero-Shot Anomaly Scoring Protocol). Trong đó, hàm tính điểm bất thường, phép đo khoảng cách/năng lượng, phân bố nền chuẩn, phương pháp hiệu </w:t>
      </w:r>
      <w:r>
        <w:lastRenderedPageBreak/>
        <w:t>chuẩn và chính sách ngưỡng/ngân sách cảnh báo đều được thiết lập trước và khóa cố định trên phân vùng Train/Validation tại Chương 3 trước khi mở tập Test; do phân loại tuyến tính chỉ đo lường thông tin phân tách tuyến tính trực tiếp từ z, giao thức này không hàm ý khai thác toàn bộ các tương quan phi tuyến tiềm ẩn. Bộ trích xuất Extractor tuyệt đối độc lập và không phụ thuộc vào bất kỳ bộ dò Detector cụ thể nào.</w:t>
      </w:r>
    </w:p>
    <w:p w:rsidR="00024E08" w:rsidRDefault="00AB6848">
      <w:pPr>
        <w:spacing w:after="120"/>
      </w:pPr>
      <w:r>
        <w:t>Trên cơ sở định nghĩa bài toán và ranh giới phương pháp luận, chuyên đề xác lập ba đóng góp học thuật trọng tâm có thể bảo vệ được: thứ nhất (C1 - Đóng góp khái niệm và phương pháp luận), khung đặc tả Hợp đồng Biểu diễn nhận thức an ninh (Representation Contract) với các nguyên tắc tường minh PRESERVE / INVARIANT / EXCLUDE nhằm chuẩn hóa ranh giới tầng trích xuất đặc trưng (chuyên đề không tuyên bố đây là định lý hay bảo đảm hình thức toán học trừ khi có chứng minh); thứ hai (C2 - Đóng góp tích hợp kiến trúc), kiến trúc biểu diễn đa góc nhìn thời gian tích hợp chuỗi ngữ nghĩa Transformer, đồ thị nguồn gốc theo dòng thời gian liên tục TemporalGraphViewEncoder, cơ chế điều hòa gióng hàng và cơ chế xử lý dòng trạng thái hữu hạn (chuyên đề không tuyên bố đây là thuật toán mới hoàn toàn do các khối nguyên thủy kế thừa từ các công bố nền tảng); và thứ ba (C3 - Đóng góp kỹ thuật thực nghiệm và tái lập), quy trình hiện thực hóa bộ trích xuất Stage A2, xây dựng cơ chế truy xuất nguồn gốc bằng chứng minh bạch, phân tích khách quan các sai lệch quy trình vận hành (procedural deviations) và khảo sát động thái tối ưu hóa trên dữ liệu phân chia theo dòng thời gian chống rò rỉ. Đóng góp của chuyên đề chủ yếu nằm ở khung đặc tả, tích hợp kiến trúc và quy trình thực nghiệm; chuyên đề không tuyên bố phát minh mới các thành phần Transformer, Temporal GNN, VICReg, PCGrad hay Attention-MIL. Đi kèm với ba đóng góp trên, chuyên đề hình thức hóa năm giả thuyết nghiên cứu từ H1 đến H5 làm định hướng khảo sát khoa học, cùng một yêu cầu kỹ thuật vận hành ER1:</w:t>
      </w:r>
    </w:p>
    <w:p w:rsidR="00024E08" w:rsidRDefault="00AB6848">
      <w:pPr>
        <w:keepNext/>
        <w:spacing w:after="120"/>
      </w:pPr>
      <w:r>
        <w:t xml:space="preserve">Giả thuyết H1 (Parameter Semantic Fidelity): Biểu diễn nhận biết tham số </w:t>
      </w:r>
      <m:oMath>
        <m:sSub>
          <m:sSubPr>
            <m:ctrlPr>
              <w:rPr>
                <w:rFonts w:ascii="Cambria Math" w:hAnsi="Cambria Math"/>
              </w:rPr>
            </m:ctrlPr>
          </m:sSubPr>
          <m:e>
            <m:r>
              <w:rPr>
                <w:rFonts w:ascii="Cambria Math" w:hAnsi="Cambria Math"/>
              </w:rPr>
              <m:t>X</m:t>
            </m:r>
          </m:e>
          <m:sub>
            <m:r>
              <m:rPr>
                <m:nor/>
              </m:rPr>
              <m:t>param</m:t>
            </m:r>
          </m:sub>
        </m:sSub>
      </m:oMath>
      <w:r>
        <w:t xml:space="preserve"> như chuỗi lệnh, đường dẫn tệp tin và địa chỉ IP vào không gian vector z </w:t>
      </w:r>
      <w:r>
        <w:lastRenderedPageBreak/>
        <w:t xml:space="preserve">bảo tồn lượng thông tin tương hỗ về ngữ nghĩa an ninh tiềm ẩn </w:t>
      </w:r>
      <m:oMath>
        <m:sSub>
          <m:sSubPr>
            <m:ctrlPr>
              <w:rPr>
                <w:rFonts w:ascii="Cambria Math" w:hAnsi="Cambria Math"/>
              </w:rPr>
            </m:ctrlPr>
          </m:sSubPr>
          <m:e>
            <m:r>
              <w:rPr>
                <w:rFonts w:ascii="Cambria Math" w:hAnsi="Cambria Math"/>
              </w:rPr>
              <m:t>Y</m:t>
            </m:r>
          </m:e>
          <m:sub>
            <m:r>
              <m:rPr>
                <m:nor/>
              </m:rPr>
              <m:t>sec</m:t>
            </m:r>
          </m:sub>
        </m:sSub>
      </m:oMath>
      <w:r>
        <w:t xml:space="preserve"> cao hơn có ý nghĩa so với biểu diễn chỉ dựa trên mẫu tĩnh hoặc bị trừu tượng hóa tham số </w:t>
      </w:r>
      <m:oMath>
        <m:sSub>
          <m:sSubPr>
            <m:ctrlPr>
              <w:rPr>
                <w:rFonts w:ascii="Cambria Math" w:hAnsi="Cambria Math"/>
              </w:rPr>
            </m:ctrlPr>
          </m:sSubPr>
          <m:e>
            <m:r>
              <w:rPr>
                <w:rFonts w:ascii="Cambria Math" w:hAnsi="Cambria Math"/>
              </w:rPr>
              <m:t>X</m:t>
            </m:r>
          </m:e>
          <m:sub>
            <m:r>
              <m:rPr>
                <m:nor/>
              </m:rPr>
              <m:t>abstracted</m:t>
            </m:r>
          </m:sub>
        </m:sSub>
      </m:oMath>
      <w:r>
        <w:t>:</w:t>
      </w:r>
    </w:p>
    <w:p w:rsidR="00024E08" w:rsidRDefault="00AB6848">
      <w:pPr>
        <w:spacing w:before="80" w:after="80"/>
        <w:ind w:firstLine="0"/>
        <w:jc w:val="center"/>
      </w:pPr>
      <m:oMathPara>
        <m:oMath>
          <m:r>
            <m:rPr>
              <m:scr m:val="script"/>
            </m:rPr>
            <w:rPr>
              <w:rFonts w:ascii="Cambria Math" w:hAnsi="Cambria Math"/>
            </w:rPr>
            <m:t>I(</m:t>
          </m:r>
          <m:r>
            <w:rPr>
              <w:rFonts w:ascii="Cambria Math" w:hAnsi="Cambria Math"/>
            </w:rPr>
            <m:t>z;</m:t>
          </m:r>
          <m:sSub>
            <m:sSubPr>
              <m:ctrlPr>
                <w:rPr>
                  <w:rFonts w:ascii="Cambria Math" w:hAnsi="Cambria Math"/>
                </w:rPr>
              </m:ctrlPr>
            </m:sSubPr>
            <m:e>
              <m:r>
                <w:rPr>
                  <w:rFonts w:ascii="Cambria Math" w:hAnsi="Cambria Math"/>
                </w:rPr>
                <m:t>Y</m:t>
              </m:r>
            </m:e>
            <m:sub>
              <m:r>
                <m:rPr>
                  <m:nor/>
                </m:rPr>
                <m:t>sec</m:t>
              </m:r>
            </m:sub>
          </m:sSub>
          <m:r>
            <m:rPr>
              <m:scr m:val="script"/>
            </m:rPr>
            <w:rPr>
              <w:rFonts w:ascii="Cambria Math" w:hAnsi="Cambria Math"/>
            </w:rPr>
            <m:t>)&gt;I(</m:t>
          </m:r>
          <m:sSub>
            <m:sSubPr>
              <m:ctrlPr>
                <w:rPr>
                  <w:rFonts w:ascii="Cambria Math" w:hAnsi="Cambria Math"/>
                </w:rPr>
              </m:ctrlPr>
            </m:sSubPr>
            <m:e>
              <m:r>
                <w:rPr>
                  <w:rFonts w:ascii="Cambria Math" w:hAnsi="Cambria Math"/>
                </w:rPr>
                <m:t>z</m:t>
              </m:r>
            </m:e>
            <m:sub>
              <m:r>
                <m:rPr>
                  <m:nor/>
                </m:rPr>
                <m:t>abstracted</m:t>
              </m:r>
            </m:sub>
          </m:sSub>
          <m:r>
            <w:rPr>
              <w:rFonts w:ascii="Cambria Math" w:hAnsi="Cambria Math"/>
            </w:rPr>
            <m:t>;</m:t>
          </m:r>
          <m:sSub>
            <m:sSubPr>
              <m:ctrlPr>
                <w:rPr>
                  <w:rFonts w:ascii="Cambria Math" w:hAnsi="Cambria Math"/>
                </w:rPr>
              </m:ctrlPr>
            </m:sSubPr>
            <m:e>
              <m:r>
                <w:rPr>
                  <w:rFonts w:ascii="Cambria Math" w:hAnsi="Cambria Math"/>
                </w:rPr>
                <m:t>Y</m:t>
              </m:r>
            </m:e>
            <m:sub>
              <m:r>
                <m:rPr>
                  <m:nor/>
                </m:rPr>
                <m:t>sec</m:t>
              </m:r>
            </m:sub>
          </m:sSub>
          <m:r>
            <w:rPr>
              <w:rFonts w:ascii="Cambria Math" w:hAnsi="Cambria Math"/>
            </w:rPr>
            <m:t>)</m:t>
          </m:r>
        </m:oMath>
      </m:oMathPara>
    </w:p>
    <w:p w:rsidR="00024E08" w:rsidRDefault="00AB6848">
      <w:pPr>
        <w:spacing w:after="120"/>
      </w:pPr>
      <w:r>
        <w:t xml:space="preserve">Trong đó </w:t>
      </w:r>
      <m:oMath>
        <m:sSub>
          <m:sSubPr>
            <m:ctrlPr>
              <w:rPr>
                <w:rFonts w:ascii="Cambria Math" w:hAnsi="Cambria Math"/>
              </w:rPr>
            </m:ctrlPr>
          </m:sSubPr>
          <m:e>
            <m:r>
              <w:rPr>
                <w:rFonts w:ascii="Cambria Math" w:hAnsi="Cambria Math"/>
              </w:rPr>
              <m:t>Y</m:t>
            </m:r>
          </m:e>
          <m:sub>
            <m:r>
              <m:rPr>
                <m:nor/>
              </m:rPr>
              <m:t>sec</m:t>
            </m:r>
          </m:sub>
        </m:sSub>
      </m:oMath>
      <w:r>
        <w:t xml:space="preserve"> là biến ngẫu nhiên đại diện cho mục tiêu ngữ nghĩa an ninh tiềm ẩn như nhãn hành vi độc hại, ý định thực thi tiến trình và phân loại quyền hạn truy cập; </w:t>
      </w:r>
      <m:oMath>
        <m:r>
          <m:rPr>
            <m:scr m:val="script"/>
          </m:rPr>
          <w:rPr>
            <w:rFonts w:ascii="Cambria Math" w:hAnsi="Cambria Math"/>
          </w:rPr>
          <m:t>I(·;·)</m:t>
        </m:r>
      </m:oMath>
      <w:r>
        <w:t xml:space="preserve"> là thước đo thông tin tương hỗ, với bộ ước lượng và giao thức thực nghiệm đo lường thông tin tương hỗ được đề xuất cho các đánh giá hạ nguồn tiếp theo; giả thuyết chỉ kiểm tra tính trung thực ngữ nghĩa an ninh và không suy diễn tuyệt đối sang việc triệt tiêu sụp đổ biểu diễn.</w:t>
      </w:r>
    </w:p>
    <w:p w:rsidR="00024E08" w:rsidRDefault="00AB6848">
      <w:pPr>
        <w:keepNext/>
        <w:spacing w:after="120"/>
      </w:pPr>
      <w:r>
        <w:t xml:space="preserve">Giả thuyết H2 (Multi-View Alignment &amp; Negative Transfer Prevention): Cơ chế gióng hàng có kiểm soát giữa góc nhìn chuỗi sự kiện </w:t>
      </w:r>
      <m:oMath>
        <m:sSup>
          <m:sSupPr>
            <m:ctrlPr>
              <w:rPr>
                <w:rFonts w:ascii="Cambria Math" w:hAnsi="Cambria Math"/>
              </w:rPr>
            </m:ctrlPr>
          </m:sSupPr>
          <m:e>
            <m:r>
              <w:rPr>
                <w:rFonts w:ascii="Cambria Math" w:hAnsi="Cambria Math"/>
              </w:rPr>
              <m:t>z</m:t>
            </m:r>
          </m:e>
          <m:sup>
            <m:r>
              <w:rPr>
                <w:rFonts w:ascii="Cambria Math" w:hAnsi="Cambria Math"/>
              </w:rPr>
              <m:t>(</m:t>
            </m:r>
            <m:r>
              <m:rPr>
                <m:nor/>
              </m:rPr>
              <m:t>seq</m:t>
            </m:r>
            <m:r>
              <w:rPr>
                <w:rFonts w:ascii="Cambria Math" w:hAnsi="Cambria Math"/>
              </w:rPr>
              <m:t>)</m:t>
            </m:r>
          </m:sup>
        </m:sSup>
      </m:oMath>
      <w:r>
        <w:t xml:space="preserve"> và góc nhìn đồ thị nguồn gốc </w:t>
      </w:r>
      <m:oMath>
        <m:sSup>
          <m:sSupPr>
            <m:ctrlPr>
              <w:rPr>
                <w:rFonts w:ascii="Cambria Math" w:hAnsi="Cambria Math"/>
              </w:rPr>
            </m:ctrlPr>
          </m:sSupPr>
          <m:e>
            <m:r>
              <w:rPr>
                <w:rFonts w:ascii="Cambria Math" w:hAnsi="Cambria Math"/>
              </w:rPr>
              <m:t>z</m:t>
            </m:r>
          </m:e>
          <m:sup>
            <m:r>
              <w:rPr>
                <w:rFonts w:ascii="Cambria Math" w:hAnsi="Cambria Math"/>
              </w:rPr>
              <m:t>(</m:t>
            </m:r>
            <m:r>
              <m:rPr>
                <m:nor/>
              </m:rPr>
              <m:t>graph</m:t>
            </m:r>
            <m:r>
              <w:rPr>
                <w:rFonts w:ascii="Cambria Math" w:hAnsi="Cambria Math"/>
              </w:rPr>
              <m:t>)</m:t>
            </m:r>
          </m:sup>
        </m:sSup>
      </m:oMath>
      <w:r>
        <w:t xml:space="preserve"> được kỳ vọng nâng cao hiệu năng biểu diễn tổng thể vượt trên các góc nhìn đơn lẻ, đồng thời thỏa mãn các điều kiện kiểm chứng định lượng:</w:t>
      </w:r>
    </w:p>
    <w:p w:rsidR="00024E08" w:rsidRDefault="00AB6848">
      <w:pPr>
        <w:spacing w:before="80" w:after="80"/>
        <w:ind w:firstLine="0"/>
        <w:jc w:val="center"/>
      </w:pPr>
      <m:oMathPara>
        <m:oMath>
          <m:r>
            <m:rPr>
              <m:nor/>
            </m:rPr>
            <m:t>Utility</m:t>
          </m:r>
          <m:r>
            <w:rPr>
              <w:rFonts w:ascii="Cambria Math" w:hAnsi="Cambria Math"/>
            </w:rPr>
            <m:t>(z)&gt;max(</m:t>
          </m:r>
          <m:r>
            <m:rPr>
              <m:nor/>
            </m:rPr>
            <m:t>Utility</m:t>
          </m:r>
          <m: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m:t>
              </m:r>
              <m:r>
                <m:rPr>
                  <m:nor/>
                </m:rPr>
                <m:t>seq</m:t>
              </m:r>
              <m:r>
                <w:rPr>
                  <w:rFonts w:ascii="Cambria Math" w:hAnsi="Cambria Math"/>
                </w:rPr>
                <m:t>)</m:t>
              </m:r>
            </m:sup>
          </m:sSup>
          <m:r>
            <w:rPr>
              <w:rFonts w:ascii="Cambria Math" w:hAnsi="Cambria Math"/>
            </w:rPr>
            <m:t>),</m:t>
          </m:r>
          <m:r>
            <m:rPr>
              <m:nor/>
            </m:rPr>
            <m:t>Utility</m:t>
          </m:r>
          <m: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m:t>
              </m:r>
              <m:r>
                <m:rPr>
                  <m:nor/>
                </m:rPr>
                <m:t>graph</m:t>
              </m:r>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ϵ</m:t>
              </m:r>
            </m:e>
            <m:sub>
              <m:r>
                <m:rPr>
                  <m:nor/>
                </m:rPr>
                <m:t>margin</m:t>
              </m:r>
            </m:sub>
          </m:sSub>
          <m:r>
            <w:rPr>
              <w:rFonts w:ascii="Cambria Math" w:hAnsi="Cambria Math"/>
            </w:rPr>
            <m:t>,</m:t>
          </m:r>
          <m:r>
            <m:rPr>
              <m:nor/>
            </m:rPr>
            <m:t>Var</m:t>
          </m:r>
          <m:r>
            <w:rPr>
              <w:rFonts w:ascii="Cambria Math" w:hAnsi="Cambria Math"/>
            </w:rPr>
            <m:t>(z)≥</m:t>
          </m:r>
          <m:sSub>
            <m:sSubPr>
              <m:ctrlPr>
                <w:rPr>
                  <w:rFonts w:ascii="Cambria Math" w:hAnsi="Cambria Math"/>
                </w:rPr>
              </m:ctrlPr>
            </m:sSubPr>
            <m:e>
              <m:r>
                <w:rPr>
                  <w:rFonts w:ascii="Cambria Math" w:hAnsi="Cambria Math"/>
                </w:rPr>
                <m:t>τ</m:t>
              </m:r>
            </m:e>
            <m:sub>
              <m:r>
                <m:rPr>
                  <m:nor/>
                </m:rPr>
                <m:t>var</m:t>
              </m:r>
            </m:sub>
          </m:sSub>
          <m:r>
            <m:rPr>
              <m:scr m:val="script"/>
            </m:rPr>
            <w:rPr>
              <w:rFonts w:ascii="Cambria Math" w:hAnsi="Cambria Math"/>
            </w:rPr>
            <m:t>,I(</m:t>
          </m:r>
          <m:r>
            <w:rPr>
              <w:rFonts w:ascii="Cambria Math" w:hAnsi="Cambria Math"/>
            </w:rPr>
            <m:t>z;</m:t>
          </m:r>
          <m:sSub>
            <m:sSubPr>
              <m:ctrlPr>
                <w:rPr>
                  <w:rFonts w:ascii="Cambria Math" w:hAnsi="Cambria Math"/>
                </w:rPr>
              </m:ctrlPr>
            </m:sSubPr>
            <m:e>
              <m:r>
                <w:rPr>
                  <w:rFonts w:ascii="Cambria Math" w:hAnsi="Cambria Math"/>
                </w:rPr>
                <m:t>X</m:t>
              </m:r>
            </m:e>
            <m:sub>
              <m:r>
                <m:rPr>
                  <m:nor/>
                </m:rPr>
                <m:t>view</m:t>
              </m:r>
            </m:sub>
          </m:sSub>
          <m:r>
            <w:rPr>
              <w:rFonts w:ascii="Cambria Math" w:hAnsi="Cambria Math"/>
            </w:rPr>
            <m:t>)≥</m:t>
          </m:r>
          <m:sSub>
            <m:sSubPr>
              <m:ctrlPr>
                <w:rPr>
                  <w:rFonts w:ascii="Cambria Math" w:hAnsi="Cambria Math"/>
                </w:rPr>
              </m:ctrlPr>
            </m:sSubPr>
            <m:e>
              <m:r>
                <w:rPr>
                  <w:rFonts w:ascii="Cambria Math" w:hAnsi="Cambria Math"/>
                </w:rPr>
                <m:t>τ</m:t>
              </m:r>
            </m:e>
            <m:sub>
              <m:r>
                <m:rPr>
                  <m:nor/>
                </m:rPr>
                <m:t>info</m:t>
              </m:r>
            </m:sub>
          </m:sSub>
        </m:oMath>
      </m:oMathPara>
    </w:p>
    <w:p w:rsidR="00024E08" w:rsidRDefault="00AB6848">
      <w:pPr>
        <w:spacing w:after="120"/>
      </w:pPr>
      <w:r>
        <w:t xml:space="preserve">Trong đó </w:t>
      </w:r>
      <m:oMath>
        <m:sSub>
          <m:sSubPr>
            <m:ctrlPr>
              <w:rPr>
                <w:rFonts w:ascii="Cambria Math" w:hAnsi="Cambria Math"/>
              </w:rPr>
            </m:ctrlPr>
          </m:sSubPr>
          <m:e>
            <m:r>
              <w:rPr>
                <w:rFonts w:ascii="Cambria Math" w:hAnsi="Cambria Math"/>
              </w:rPr>
              <m:t>τ</m:t>
            </m:r>
          </m:e>
          <m:sub>
            <m:r>
              <m:rPr>
                <m:nor/>
              </m:rPr>
              <m:t>var</m:t>
            </m:r>
          </m:sub>
        </m:sSub>
        <m:r>
          <w:rPr>
            <w:rFonts w:ascii="Cambria Math" w:hAnsi="Cambria Math"/>
          </w:rPr>
          <m:t>&gt;0</m:t>
        </m:r>
      </m:oMath>
      <w:r>
        <w:t xml:space="preserve"> là ngưỡng phương sai duy trì độ đa dạng không gian nhằm ngăn ngừa sụp đổ biểu diễn, </w:t>
      </w:r>
      <m:oMath>
        <m:sSub>
          <m:sSubPr>
            <m:ctrlPr>
              <w:rPr>
                <w:rFonts w:ascii="Cambria Math" w:hAnsi="Cambria Math"/>
              </w:rPr>
            </m:ctrlPr>
          </m:sSubPr>
          <m:e>
            <m:r>
              <w:rPr>
                <w:rFonts w:ascii="Cambria Math" w:hAnsi="Cambria Math"/>
              </w:rPr>
              <m:t>τ</m:t>
            </m:r>
          </m:e>
          <m:sub>
            <m:r>
              <m:rPr>
                <m:nor/>
              </m:rPr>
              <m:t>info</m:t>
            </m:r>
          </m:sub>
        </m:sSub>
      </m:oMath>
      <w:r>
        <w:t xml:space="preserve"> là ngưỡng bảo toàn thông tin đặc thù từng góc nhìn, và mức độ suy giảm do chuyển giao tiêu cực được khống chế </w:t>
      </w:r>
      <m:oMath>
        <m:sSub>
          <m:sSubPr>
            <m:ctrlPr>
              <w:rPr>
                <w:rFonts w:ascii="Cambria Math" w:hAnsi="Cambria Math"/>
              </w:rPr>
            </m:ctrlPr>
          </m:sSubPr>
          <m:e>
            <m:r>
              <w:rPr>
                <w:rFonts w:ascii="Cambria Math" w:hAnsi="Cambria Math"/>
              </w:rPr>
              <m:t>Δ</m:t>
            </m:r>
          </m:e>
          <m:sub>
            <m:r>
              <m:rPr>
                <m:nor/>
              </m:rPr>
              <m:t>neg</m:t>
            </m:r>
          </m:sub>
        </m:sSub>
        <m:r>
          <w:rPr>
            <w:rFonts w:ascii="Cambria Math" w:hAnsi="Cambria Math"/>
          </w:rPr>
          <m:t>≤</m:t>
        </m:r>
        <m:sSub>
          <m:sSubPr>
            <m:ctrlPr>
              <w:rPr>
                <w:rFonts w:ascii="Cambria Math" w:hAnsi="Cambria Math"/>
              </w:rPr>
            </m:ctrlPr>
          </m:sSubPr>
          <m:e>
            <m:r>
              <w:rPr>
                <w:rFonts w:ascii="Cambria Math" w:hAnsi="Cambria Math"/>
              </w:rPr>
              <m:t>ϵ</m:t>
            </m:r>
          </m:e>
          <m:sub>
            <m:r>
              <m:rPr>
                <m:nor/>
              </m:rPr>
              <m:t>neg</m:t>
            </m:r>
          </m:sub>
        </m:sSub>
      </m:oMath>
      <w:r>
        <w:t xml:space="preserve"> theo các ngưỡng xác lập trước thực nghiệm (các kỹ thuật cụ thể như InfoNCE, VICReg hay Barlow Twins được xem xét là ứng viên kỹ thuật tại Mục 2.4).</w:t>
      </w:r>
    </w:p>
    <w:p w:rsidR="00024E08" w:rsidRDefault="00AB6848">
      <w:pPr>
        <w:keepNext/>
        <w:spacing w:after="120"/>
      </w:pPr>
      <w:r>
        <w:t xml:space="preserve">Giả thuyết H3 (Anti-Drift &amp; Shortcut Invariance Robustness): Lợi ích biểu diễn của không gian vector z duy trì tính ổn định sau khi loại bỏ các đặc trưng đường tắt giả định </w:t>
      </w:r>
      <m:oMath>
        <m:r>
          <w:rPr>
            <w:rFonts w:ascii="Cambria Math" w:hAnsi="Cambria Math"/>
          </w:rPr>
          <m:t>S∈</m:t>
        </m:r>
        <m:sSub>
          <m:sSubPr>
            <m:ctrlPr>
              <w:rPr>
                <w:rFonts w:ascii="Cambria Math" w:hAnsi="Cambria Math"/>
              </w:rPr>
            </m:ctrlPr>
          </m:sSubPr>
          <m:e>
            <m:r>
              <m:rPr>
                <m:scr m:val="script"/>
              </m:rPr>
              <w:rPr>
                <w:rFonts w:ascii="Cambria Math" w:hAnsi="Cambria Math"/>
              </w:rPr>
              <m:t>E</m:t>
            </m:r>
          </m:e>
          <m:sub>
            <m:r>
              <m:rPr>
                <m:nor/>
              </m:rPr>
              <m:t>exclude</m:t>
            </m:r>
          </m:sub>
        </m:sSub>
      </m:oMath>
      <w:r>
        <w:t xml:space="preserve"> (</w:t>
      </w:r>
      <m:oMath>
        <m:r>
          <m:rPr>
            <m:scr m:val="script"/>
          </m:rPr>
          <w:rPr>
            <w:rFonts w:ascii="Cambria Math" w:hAnsi="Cambria Math"/>
          </w:rPr>
          <m:t>I(</m:t>
        </m:r>
        <m:r>
          <w:rPr>
            <w:rFonts w:ascii="Cambria Math" w:hAnsi="Cambria Math"/>
          </w:rPr>
          <m:t>z;S)≤</m:t>
        </m:r>
        <m:sSub>
          <m:sSubPr>
            <m:ctrlPr>
              <w:rPr>
                <w:rFonts w:ascii="Cambria Math" w:hAnsi="Cambria Math"/>
              </w:rPr>
            </m:ctrlPr>
          </m:sSubPr>
          <m:e>
            <m:r>
              <w:rPr>
                <w:rFonts w:ascii="Cambria Math" w:hAnsi="Cambria Math"/>
              </w:rPr>
              <m:t>ϵ</m:t>
            </m:r>
          </m:e>
          <m:sub>
            <m:r>
              <m:rPr>
                <m:nor/>
              </m:rPr>
              <m:t>short</m:t>
            </m:r>
          </m:sub>
        </m:sSub>
      </m:oMath>
      <w:r>
        <w:t>) và dưới sự biến động phân phối thực tế (</w:t>
      </w:r>
      <m:oMath>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(X,Y)≠</m:t>
        </m:r>
        <m:sSub>
          <m:sSubPr>
            <m:ctrlPr>
              <w:rPr>
                <w:rFonts w:ascii="Cambria Math" w:hAnsi="Cambria Math"/>
              </w:rPr>
            </m:ctrlPr>
          </m:sSubPr>
          <m:e>
            <m:r>
              <w:rPr>
                <w:rFonts w:ascii="Cambria Math" w:hAnsi="Cambria Math"/>
              </w:rPr>
              <m:t>P</m:t>
            </m:r>
          </m:e>
          <m:sub>
            <m:r>
              <w:rPr>
                <w:rFonts w:ascii="Cambria Math" w:hAnsi="Cambria Math"/>
              </w:rPr>
              <m:t>t+1</m:t>
            </m:r>
          </m:sub>
        </m:sSub>
        <m:r>
          <w:rPr>
            <w:rFonts w:ascii="Cambria Math" w:hAnsi="Cambria Math"/>
          </w:rPr>
          <m:t>(X,Y)</m:t>
        </m:r>
      </m:oMath>
      <w:r>
        <w:t xml:space="preserve">), đồng thời thỏa mãn ràng buộc ổn định khoảng cách hình học trước các biến đổi cú pháp vô hại </w:t>
      </w:r>
      <m:oMath>
        <m:r>
          <w:rPr>
            <w:rFonts w:ascii="Cambria Math" w:hAnsi="Cambria Math"/>
          </w:rPr>
          <m:t>T∈</m:t>
        </m:r>
        <m:sSub>
          <m:sSubPr>
            <m:ctrlPr>
              <w:rPr>
                <w:rFonts w:ascii="Cambria Math" w:hAnsi="Cambria Math"/>
              </w:rPr>
            </m:ctrlPr>
          </m:sSubPr>
          <m:e>
            <m:r>
              <m:rPr>
                <m:scr m:val="script"/>
              </m:rPr>
              <w:rPr>
                <w:rFonts w:ascii="Cambria Math" w:hAnsi="Cambria Math"/>
              </w:rPr>
              <m:t>T</m:t>
            </m:r>
          </m:e>
          <m:sub>
            <m:r>
              <m:rPr>
                <m:nor/>
              </m:rPr>
              <m:t>benign</m:t>
            </m:r>
          </m:sub>
        </m:sSub>
      </m:oMath>
      <w:r>
        <w:t>:</w:t>
      </w:r>
    </w:p>
    <w:p w:rsidR="00024E08" w:rsidRDefault="00AB6848">
      <w:pPr>
        <w:spacing w:before="80" w:after="80"/>
        <w:ind w:firstLine="0"/>
        <w:jc w:val="center"/>
      </w:pPr>
      <m:oMathPara>
        <m:oMath>
          <m:r>
            <w:rPr>
              <w:rFonts w:ascii="Cambria Math" w:hAnsi="Cambria Math"/>
            </w:rPr>
            <m:t>‖z(T(X))-z(X)</m:t>
          </m:r>
          <m:sSub>
            <m:sSubPr>
              <m:ctrlPr>
                <w:rPr>
                  <w:rFonts w:ascii="Cambria Math" w:hAnsi="Cambria Math"/>
                </w:rPr>
              </m:ctrlPr>
            </m:sSubPr>
            <m:e>
              <m:r>
                <w:rPr>
                  <w:rFonts w:ascii="Cambria Math" w:hAnsi="Cambria Math"/>
                </w:rPr>
                <m:t>‖</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ϵ</m:t>
              </m:r>
            </m:e>
            <m:sub>
              <m:r>
                <m:rPr>
                  <m:nor/>
                </m:rPr>
                <m:t>inv</m:t>
              </m:r>
            </m:sub>
          </m:sSub>
          <m:r>
            <m:rPr>
              <m:scr m:val="script"/>
            </m:rPr>
            <w:rPr>
              <w:rFonts w:ascii="Cambria Math" w:hAnsi="Cambria Math"/>
            </w:rPr>
            <m:t>,I(</m:t>
          </m:r>
          <m:r>
            <w:rPr>
              <w:rFonts w:ascii="Cambria Math" w:hAnsi="Cambria Math"/>
            </w:rPr>
            <m:t>z;S)≤</m:t>
          </m:r>
          <m:sSub>
            <m:sSubPr>
              <m:ctrlPr>
                <w:rPr>
                  <w:rFonts w:ascii="Cambria Math" w:hAnsi="Cambria Math"/>
                </w:rPr>
              </m:ctrlPr>
            </m:sSubPr>
            <m:e>
              <m:r>
                <w:rPr>
                  <w:rFonts w:ascii="Cambria Math" w:hAnsi="Cambria Math"/>
                </w:rPr>
                <m:t>ϵ</m:t>
              </m:r>
            </m:e>
            <m:sub>
              <m:r>
                <m:rPr>
                  <m:nor/>
                </m:rPr>
                <m:t>short</m:t>
              </m:r>
            </m:sub>
          </m:sSub>
        </m:oMath>
      </m:oMathPara>
    </w:p>
    <w:p w:rsidR="00024E08" w:rsidRDefault="00AB6848">
      <w:pPr>
        <w:keepNext/>
        <w:spacing w:after="120"/>
      </w:pPr>
      <w:r>
        <w:lastRenderedPageBreak/>
        <w:t>Giả thuyết H4 (Weak-Label Evidence Allocation &amp; Administrator-Noise Robustness): Khi môi trường giám sát chỉ cung cấp các nhãn an ninh ở mức độ thô (coarse labels ở cấp phiên làm việc hoặc máy chủ bị xâm nhập), cơ chế phân bổ bằng chứng yếu (Weak-Label Evidence Allocation qua tầng Attention-MIL tại Stage B) được kỳ vọng tập trung trọng số kích hoạt vào tập con các sự kiện thuộc chuỗi hành vi tấn công, bảo đảm độ phân biệt của không gian vector z mà không gán nhầm các hành vi quản trị viên hợp pháp thành độc hại. Đi kèm với 5 giả thuyết nghiên cứu khoa học, chuyên đề xác lập Yêu cầu kỹ thuật vận hành ER1 (Bounded Operational Resource Feasibility) nhằm kiểm soát quá trình trích xuất và cập nhật biểu diễn dòng trong giới hạn ngân sách độ trễ và bộ nhớ xác định trước trên toàn bộ thời gian vận hành:</w:t>
      </w:r>
      <m:oMath>
        <m:r>
          <w:rPr>
            <w:rFonts w:ascii="Cambria Math" w:hAnsi="Cambria Math"/>
          </w:rPr>
          <m:t>Δt(</m:t>
        </m:r>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T</m:t>
            </m:r>
          </m:e>
          <m:sub>
            <m:r>
              <m:rPr>
                <m:nor/>
              </m:rPr>
              <m:t>budget</m:t>
            </m:r>
          </m:sub>
        </m:sSub>
        <m:r>
          <m:rPr>
            <m:nor/>
          </m:rPr>
          <m:t>Mem</m:t>
        </m:r>
        <m:r>
          <w:rPr>
            <w:rFonts w:ascii="Cambria Math" w:hAnsi="Cambria Math"/>
          </w:rPr>
          <m:t>(</m:t>
        </m:r>
        <m:sSub>
          <m:sSubPr>
            <m:ctrlPr>
              <w:rPr>
                <w:rFonts w:ascii="Cambria Math" w:hAnsi="Cambria Math"/>
              </w:rPr>
            </m:ctrlPr>
          </m:sSubPr>
          <m:e>
            <m:r>
              <m:rPr>
                <m:scr m:val="script"/>
              </m:rP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M</m:t>
            </m:r>
          </m:e>
          <m:sub>
            <m:r>
              <m:rPr>
                <m:nor/>
              </m:rPr>
              <m:t>max</m:t>
            </m:r>
          </m:sub>
        </m:sSub>
      </m:oMath>
    </w:p>
    <w:p w:rsidR="00024E08" w:rsidRDefault="00AB6848">
      <w:pPr>
        <w:spacing w:before="80" w:after="80"/>
        <w:ind w:firstLine="0"/>
        <w:jc w:val="center"/>
      </w:pPr>
      <m:oMathPara>
        <m:oMath>
          <m:r>
            <w:rPr>
              <w:rFonts w:ascii="Cambria Math" w:hAnsi="Cambria Math"/>
            </w:rPr>
            <m:t>Δt(</m:t>
          </m:r>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T</m:t>
              </m:r>
            </m:e>
            <m:sub>
              <m:r>
                <m:rPr>
                  <m:nor/>
                </m:rPr>
                <m:t>budget</m:t>
              </m:r>
            </m:sub>
          </m:sSub>
          <m:r>
            <w:rPr>
              <w:rFonts w:ascii="Cambria Math" w:hAnsi="Cambria Math"/>
            </w:rPr>
            <m:t>,</m:t>
          </m:r>
          <m:r>
            <m:rPr>
              <m:nor/>
            </m:rPr>
            <m:t>Mem</m:t>
          </m:r>
          <m:r>
            <w:rPr>
              <w:rFonts w:ascii="Cambria Math" w:hAnsi="Cambria Math"/>
            </w:rPr>
            <m:t>(</m:t>
          </m:r>
          <m:sSub>
            <m:sSubPr>
              <m:ctrlPr>
                <w:rPr>
                  <w:rFonts w:ascii="Cambria Math" w:hAnsi="Cambria Math"/>
                </w:rPr>
              </m:ctrlPr>
            </m:sSubPr>
            <m:e>
              <m:r>
                <m:rPr>
                  <m:scr m:val="script"/>
                </m:rP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M</m:t>
              </m:r>
            </m:e>
            <m:sub>
              <m:r>
                <m:rPr>
                  <m:nor/>
                </m:rPr>
                <m:t>max</m:t>
              </m:r>
            </m:sub>
          </m:sSub>
          <m:r>
            <w:rPr>
              <w:rFonts w:ascii="Cambria Math" w:hAnsi="Cambria Math"/>
            </w:rPr>
            <m:t>,∀t≥1</m:t>
          </m:r>
        </m:oMath>
      </m:oMathPara>
    </w:p>
    <w:p w:rsidR="00024E08" w:rsidRDefault="00AB6848">
      <w:pPr>
        <w:keepNext/>
        <w:spacing w:after="120"/>
      </w:pPr>
      <w:r>
        <w:t>Giả thuyết H5 (Controlled Linkability &amp; Utility–Privacy Frontier): Cơ chế duy trì liên kết có kiểm soát được kỳ vọng sẽ thiết lập sự vượt trội theo nghĩa Pareto so với các đường cơ sở giữ nguyên định danh thô hoặc ẩn danh hóa quá mức tại ít nhất một điểm vận hành thực tế dưới các thước đo hiệu năng an ninh và tổn thất quyền riêng tư đã định nghĩa trước:</w:t>
      </w:r>
    </w:p>
    <w:p w:rsidR="00024E08" w:rsidRDefault="00AB6848">
      <w:pPr>
        <w:spacing w:before="80" w:after="80"/>
        <w:ind w:firstLine="0"/>
        <w:jc w:val="center"/>
      </w:pPr>
      <m:oMathPara>
        <m:oMath>
          <m:r>
            <w:rPr>
              <w:rFonts w:ascii="Cambria Math" w:hAnsi="Cambria Math"/>
            </w:rPr>
            <m:t>∃z:</m:t>
          </m:r>
          <m:r>
            <m:rPr>
              <m:nor/>
            </m:rPr>
            <m:t>Utility</m:t>
          </m:r>
          <m:r>
            <w:rPr>
              <w:rFonts w:ascii="Cambria Math" w:hAnsi="Cambria Math"/>
            </w:rPr>
            <m:t>(z)≥</m:t>
          </m:r>
          <m:r>
            <m:rPr>
              <m:nor/>
            </m:rPr>
            <m:t>Utility</m:t>
          </m:r>
          <m:r>
            <w:rPr>
              <w:rFonts w:ascii="Cambria Math" w:hAnsi="Cambria Math"/>
            </w:rPr>
            <m:t>(</m:t>
          </m:r>
          <m:sSub>
            <m:sSubPr>
              <m:ctrlPr>
                <w:rPr>
                  <w:rFonts w:ascii="Cambria Math" w:hAnsi="Cambria Math"/>
                </w:rPr>
              </m:ctrlPr>
            </m:sSubPr>
            <m:e>
              <m:r>
                <w:rPr>
                  <w:rFonts w:ascii="Cambria Math" w:hAnsi="Cambria Math"/>
                </w:rPr>
                <m:t>z</m:t>
              </m:r>
            </m:e>
            <m:sub>
              <m:r>
                <m:rPr>
                  <m:nor/>
                </m:rPr>
                <m:t>baseline</m:t>
              </m:r>
            </m:sub>
          </m:sSub>
          <m:r>
            <w:rPr>
              <w:rFonts w:ascii="Cambria Math" w:hAnsi="Cambria Math"/>
            </w:rPr>
            <m:t>)∧</m:t>
          </m:r>
          <m:r>
            <m:rPr>
              <m:nor/>
            </m:rPr>
            <m:t>PrivacyLoss</m:t>
          </m:r>
          <m:r>
            <w:rPr>
              <w:rFonts w:ascii="Cambria Math" w:hAnsi="Cambria Math"/>
            </w:rPr>
            <m:t>(z)≤</m:t>
          </m:r>
          <m:r>
            <m:rPr>
              <m:nor/>
            </m:rPr>
            <m:t>PrivacyLoss</m:t>
          </m:r>
          <m:r>
            <w:rPr>
              <w:rFonts w:ascii="Cambria Math" w:hAnsi="Cambria Math"/>
            </w:rPr>
            <m:t>(</m:t>
          </m:r>
          <m:sSub>
            <m:sSubPr>
              <m:ctrlPr>
                <w:rPr>
                  <w:rFonts w:ascii="Cambria Math" w:hAnsi="Cambria Math"/>
                </w:rPr>
              </m:ctrlPr>
            </m:sSubPr>
            <m:e>
              <m:r>
                <w:rPr>
                  <w:rFonts w:ascii="Cambria Math" w:hAnsi="Cambria Math"/>
                </w:rPr>
                <m:t>z</m:t>
              </m:r>
            </m:e>
            <m:sub>
              <m:r>
                <m:rPr>
                  <m:nor/>
                </m:rPr>
                <m:t>baseline</m:t>
              </m:r>
            </m:sub>
          </m:sSub>
          <m:r>
            <w:rPr>
              <w:rFonts w:ascii="Cambria Math" w:hAnsi="Cambria Math"/>
            </w:rPr>
            <m:t>)</m:t>
          </m:r>
        </m:oMath>
      </m:oMathPara>
    </w:p>
    <w:p w:rsidR="00024E08" w:rsidRDefault="00AB6848">
      <w:pPr>
        <w:spacing w:after="120"/>
      </w:pPr>
      <w:r>
        <w:t xml:space="preserve">Trong đó lý thuyết Quyền riêng tư Vi sai (DP) đóng vai trò định lượng và chặn trên tổn thất lý thuyết </w:t>
      </w:r>
      <m:oMath>
        <m:r>
          <w:rPr>
            <w:rFonts w:ascii="Cambria Math" w:hAnsi="Cambria Math"/>
          </w:rPr>
          <m:t>(ϵ,δ)</m:t>
        </m:r>
      </m:oMath>
      <w:r>
        <w:t xml:space="preserve">dưới các giả định toán học xác định, còn rủi ro thực tế được định vị là phép kiểm tra hạ nguồn cần đánh giá thực nghiệm độc lập thông qua các quy trình kiểm thử tấn công suy luận thành viên (MIA) </w:t>
      </w:r>
      <w:r>
        <w:fldChar w:fldCharType="begin"/>
      </w:r>
      <w:r>
        <w:instrText xml:space="preserve">CITATION SRC000025 \l 1033 </w:instrText>
      </w:r>
      <w:r>
        <w:fldChar w:fldCharType="separate"/>
      </w:r>
      <w:r w:rsidR="002C3D39">
        <w:rPr>
          <w:noProof/>
        </w:rPr>
        <w:t xml:space="preserve"> </w:t>
      </w:r>
      <w:r w:rsidR="002C3D39" w:rsidRPr="002C3D39">
        <w:rPr>
          <w:noProof/>
        </w:rPr>
        <w:t>[16]</w:t>
      </w:r>
      <w:r>
        <w:fldChar w:fldCharType="end"/>
      </w:r>
      <w:r>
        <w:t xml:space="preserve">, </w:t>
      </w:r>
      <w:r>
        <w:fldChar w:fldCharType="begin"/>
      </w:r>
      <w:r>
        <w:instrText xml:space="preserve">CITATION SRC000027 \l 1033 </w:instrText>
      </w:r>
      <w:r>
        <w:fldChar w:fldCharType="separate"/>
      </w:r>
      <w:r w:rsidR="002C3D39">
        <w:rPr>
          <w:noProof/>
        </w:rPr>
        <w:t xml:space="preserve"> </w:t>
      </w:r>
      <w:r w:rsidR="002C3D39" w:rsidRPr="002C3D39">
        <w:rPr>
          <w:noProof/>
        </w:rPr>
        <w:t>[18]</w:t>
      </w:r>
      <w:r>
        <w:fldChar w:fldCharType="end"/>
      </w:r>
      <w:r>
        <w:t xml:space="preserve"> và tấn công nghịch đảo/tái định danh thực thể </w:t>
      </w:r>
      <w:r>
        <w:fldChar w:fldCharType="begin"/>
      </w:r>
      <w:r>
        <w:instrText xml:space="preserve">CITATION SRC000026 \l 1033 </w:instrText>
      </w:r>
      <w:r>
        <w:fldChar w:fldCharType="separate"/>
      </w:r>
      <w:r w:rsidR="002C3D39">
        <w:rPr>
          <w:noProof/>
        </w:rPr>
        <w:t xml:space="preserve"> </w:t>
      </w:r>
      <w:r w:rsidR="002C3D39" w:rsidRPr="002C3D39">
        <w:rPr>
          <w:noProof/>
        </w:rPr>
        <w:t>[17]</w:t>
      </w:r>
      <w:r>
        <w:fldChar w:fldCharType="end"/>
      </w:r>
      <w:r>
        <w:t>.</w:t>
      </w:r>
    </w:p>
    <w:p w:rsidR="00024E08" w:rsidRDefault="00AB6848">
      <w:pPr>
        <w:pStyle w:val="Heading3"/>
        <w:spacing w:before="200" w:after="120"/>
      </w:pPr>
      <w:bookmarkStart w:id="39" w:name="_Toc240796236"/>
      <w:r>
        <w:rPr>
          <w:b/>
        </w:rPr>
        <w:t>Độ phức tạp xử lý dòng với trạng thái hữu hạn (Yêu cầu kỹ thuật vận hành ER1)</w:t>
      </w:r>
      <w:bookmarkEnd w:id="39"/>
    </w:p>
    <w:p w:rsidR="00024E08" w:rsidRDefault="00AB6848">
      <w:pPr>
        <w:spacing w:after="120"/>
      </w:pPr>
      <w:r>
        <w:t xml:space="preserve">Trong môi trường giám sát an ninh SOC thời gian thực, luồng telemetry liên tục đổ về với lưu lượng rất lớn. Việc duy trì toàn bộ lịch sử tương tác của hệ thống trên bộ nhớ là bất khả thi về mặt tài nguyên. Do đó, chuyên đề thiết lập hợp </w:t>
      </w:r>
      <w:r>
        <w:lastRenderedPageBreak/>
        <w:t xml:space="preserve">đồng xử lý dòng với trạng thái hữu hạn (Bounded-State Streaming Contract), được quy định bởi ngân sách bộ nhớ trần </w:t>
      </w:r>
      <m:oMath>
        <m:sSub>
          <m:sSubPr>
            <m:ctrlPr>
              <w:rPr>
                <w:rFonts w:ascii="Cambria Math" w:hAnsi="Cambria Math"/>
              </w:rPr>
            </m:ctrlPr>
          </m:sSubPr>
          <m:e>
            <m:r>
              <w:rPr>
                <w:rFonts w:ascii="Cambria Math" w:hAnsi="Cambria Math"/>
              </w:rPr>
              <m:t>M</m:t>
            </m:r>
          </m:e>
          <m:sub>
            <m:r>
              <m:rPr>
                <m:nor/>
              </m:rPr>
              <m:t>max</m:t>
            </m:r>
          </m:sub>
        </m:sSub>
      </m:oMath>
      <w:r>
        <w:t xml:space="preserve"> và tập thực thể hoạt động </w:t>
      </w:r>
      <m:oMath>
        <m:sSub>
          <m:sSubPr>
            <m:ctrlPr>
              <w:rPr>
                <w:rFonts w:ascii="Cambria Math" w:hAnsi="Cambria Math"/>
              </w:rPr>
            </m:ctrlPr>
          </m:sSubPr>
          <m:e>
            <m:r>
              <m:rPr>
                <m:scr m:val="script"/>
              </m:rPr>
              <w:rPr>
                <w:rFonts w:ascii="Cambria Math" w:hAnsi="Cambria Math"/>
              </w:rPr>
              <m:t>V</m:t>
            </m:r>
          </m:e>
          <m:sub>
            <m:r>
              <m:rPr>
                <m:nor/>
              </m:rPr>
              <m:t>active</m:t>
            </m:r>
          </m:sub>
        </m:sSub>
        <m:r>
          <w:rPr>
            <w:rFonts w:ascii="Cambria Math" w:hAnsi="Cambria Math"/>
          </w:rPr>
          <m:t>(t)</m:t>
        </m:r>
      </m:oMath>
      <w:r>
        <w:t>:</w:t>
      </w:r>
    </w:p>
    <w:p w:rsidR="00024E08" w:rsidRDefault="002C3D39">
      <w:pPr>
        <w:spacing w:before="80" w:after="80"/>
        <w:ind w:firstLine="0"/>
        <w:jc w:val="center"/>
      </w:pPr>
      <m:oMathPara>
        <m:oMath>
          <m:sSub>
            <m:sSubPr>
              <m:ctrlPr>
                <w:rPr>
                  <w:rFonts w:ascii="Cambria Math" w:hAnsi="Cambria Math"/>
                </w:rPr>
              </m:ctrlPr>
            </m:sSubPr>
            <m:e>
              <m:r>
                <m:rPr>
                  <m:scr m:val="script"/>
                </m:rPr>
                <w:rPr>
                  <w:rFonts w:ascii="Cambria Math" w:hAnsi="Cambria Math"/>
                </w:rPr>
                <m:t>V</m:t>
              </m:r>
            </m:e>
            <m:sub>
              <m:r>
                <m:rPr>
                  <m:nor/>
                </m:rPr>
                <m:t>active</m:t>
              </m:r>
            </m:sub>
          </m:sSub>
          <m:r>
            <w:rPr>
              <w:rFonts w:ascii="Cambria Math" w:hAnsi="Cambria Math"/>
            </w:rPr>
            <m:t>(t)={v∈</m:t>
          </m:r>
          <m:r>
            <m:rPr>
              <m:scr m:val="script"/>
            </m:rPr>
            <w:rPr>
              <w:rFonts w:ascii="Cambria Math" w:hAnsi="Cambria Math"/>
            </w:rPr>
            <m:t>V∣</m:t>
          </m:r>
          <m:r>
            <w:rPr>
              <w:rFonts w:ascii="Cambria Math" w:hAnsi="Cambria Math"/>
            </w:rPr>
            <m:t>t-</m:t>
          </m:r>
          <m:sSub>
            <m:sSubPr>
              <m:ctrlPr>
                <w:rPr>
                  <w:rFonts w:ascii="Cambria Math" w:hAnsi="Cambria Math"/>
                </w:rPr>
              </m:ctrlPr>
            </m:sSubPr>
            <m:e>
              <m:r>
                <w:rPr>
                  <w:rFonts w:ascii="Cambria Math" w:hAnsi="Cambria Math"/>
                </w:rPr>
                <m:t>t</m:t>
              </m:r>
            </m:e>
            <m:sub>
              <m:r>
                <m:rPr>
                  <m:nor/>
                </m:rPr>
                <m:t>last</m:t>
              </m:r>
            </m:sub>
          </m:sSub>
          <m:r>
            <w:rPr>
              <w:rFonts w:ascii="Cambria Math" w:hAnsi="Cambria Math"/>
            </w:rPr>
            <m:t>(v)≤</m:t>
          </m:r>
          <m:sSub>
            <m:sSubPr>
              <m:ctrlPr>
                <w:rPr>
                  <w:rFonts w:ascii="Cambria Math" w:hAnsi="Cambria Math"/>
                </w:rPr>
              </m:ctrlPr>
            </m:sSubPr>
            <m:e>
              <m:r>
                <w:rPr>
                  <w:rFonts w:ascii="Cambria Math" w:hAnsi="Cambria Math"/>
                </w:rPr>
                <m:t>τ</m:t>
              </m:r>
            </m:e>
            <m:sub>
              <m:r>
                <m:rPr>
                  <m:nor/>
                </m:rPr>
                <m:t>TTL</m:t>
              </m:r>
            </m:sub>
          </m:sSub>
          <m:r>
            <w:rPr>
              <w:rFonts w:ascii="Cambria Math" w:hAnsi="Cambria Math"/>
            </w:rPr>
            <m:t>},|</m:t>
          </m:r>
          <m:sSub>
            <m:sSubPr>
              <m:ctrlPr>
                <w:rPr>
                  <w:rFonts w:ascii="Cambria Math" w:hAnsi="Cambria Math"/>
                </w:rPr>
              </m:ctrlPr>
            </m:sSubPr>
            <m:e>
              <m:r>
                <m:rPr>
                  <m:scr m:val="script"/>
                </m:rP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M</m:t>
              </m:r>
            </m:e>
            <m:sub>
              <m:r>
                <m:rPr>
                  <m:nor/>
                </m:rPr>
                <m:t>max</m:t>
              </m:r>
            </m:sub>
          </m:sSub>
        </m:oMath>
      </m:oMathPara>
    </w:p>
    <w:p w:rsidR="00024E08" w:rsidRDefault="00AB6848">
      <w:pPr>
        <w:spacing w:after="120"/>
      </w:pPr>
      <w:r>
        <w:t xml:space="preserve">Trong đó </w:t>
      </w:r>
      <m:oMath>
        <m:sSub>
          <m:sSubPr>
            <m:ctrlPr>
              <w:rPr>
                <w:rFonts w:ascii="Cambria Math" w:hAnsi="Cambria Math"/>
              </w:rPr>
            </m:ctrlPr>
          </m:sSubPr>
          <m:e>
            <m:r>
              <w:rPr>
                <w:rFonts w:ascii="Cambria Math" w:hAnsi="Cambria Math"/>
              </w:rPr>
              <m:t>τ</m:t>
            </m:r>
          </m:e>
          <m:sub>
            <m:r>
              <m:rPr>
                <m:nor/>
              </m:rPr>
              <m:t>TTL</m:t>
            </m:r>
          </m:sub>
        </m:sSub>
      </m:oMath>
      <w:r>
        <w:t xml:space="preserve"> là ngưỡng thời gian sống (Time-To-Live). Một thực thể v (tiến trình, socket, tệp tin) không phát sinh bất kỳ tương tác nào trong khoảng thời gian </w:t>
      </w:r>
      <m:oMath>
        <m:sSub>
          <m:sSubPr>
            <m:ctrlPr>
              <w:rPr>
                <w:rFonts w:ascii="Cambria Math" w:hAnsi="Cambria Math"/>
              </w:rPr>
            </m:ctrlPr>
          </m:sSubPr>
          <m:e>
            <m:r>
              <w:rPr>
                <w:rFonts w:ascii="Cambria Math" w:hAnsi="Cambria Math"/>
              </w:rPr>
              <m:t>τ</m:t>
            </m:r>
          </m:e>
          <m:sub>
            <m:r>
              <m:rPr>
                <m:nor/>
              </m:rPr>
              <m:t>TTL</m:t>
            </m:r>
          </m:sub>
        </m:sSub>
      </m:oMath>
      <w:r>
        <w:t xml:space="preserve"> sẽ hết hạn và đủ điều kiện loại bỏ khỏi bộ đệm trạng thái </w:t>
      </w:r>
      <m:oMath>
        <m:sSub>
          <m:sSubPr>
            <m:ctrlPr>
              <w:rPr>
                <w:rFonts w:ascii="Cambria Math" w:hAnsi="Cambria Math"/>
              </w:rPr>
            </m:ctrlPr>
          </m:sSubPr>
          <m:e>
            <m:r>
              <m:rPr>
                <m:scr m:val="script"/>
              </m:rPr>
              <w:rPr>
                <w:rFonts w:ascii="Cambria Math" w:hAnsi="Cambria Math"/>
              </w:rPr>
              <m:t>S</m:t>
            </m:r>
          </m:e>
          <m:sub>
            <m:r>
              <w:rPr>
                <w:rFonts w:ascii="Cambria Math" w:hAnsi="Cambria Math"/>
              </w:rPr>
              <m:t>t</m:t>
            </m:r>
          </m:sub>
        </m:sSub>
      </m:oMath>
      <w:r>
        <w:t xml:space="preserve">. Khi kích thước trạng thái tiếp cận ngưỡng ngân sách </w:t>
      </w:r>
      <m:oMath>
        <m:sSub>
          <m:sSubPr>
            <m:ctrlPr>
              <w:rPr>
                <w:rFonts w:ascii="Cambria Math" w:hAnsi="Cambria Math"/>
              </w:rPr>
            </m:ctrlPr>
          </m:sSubPr>
          <m:e>
            <m:r>
              <w:rPr>
                <w:rFonts w:ascii="Cambria Math" w:hAnsi="Cambria Math"/>
              </w:rPr>
              <m:t>M</m:t>
            </m:r>
          </m:e>
          <m:sub>
            <m:r>
              <m:rPr>
                <m:nor/>
              </m:rPr>
              <m:t>max</m:t>
            </m:r>
          </m:sub>
        </m:sSub>
      </m:oMath>
      <w:r>
        <w:t xml:space="preserve">, hệ thống kích hoạt yêu cầu thu dọn và nén tóm tắt dữ liệu. Để hiện thực hóa hợp đồng này, các kỹ thuật như chính sách Least Recently Updated LRU, cấu trúc phác thảo Count-Min Sketch và hàm suy giảm trọng số cạnh theo hàm mũ </w:t>
      </w:r>
      <m:oMath>
        <m:r>
          <w:rPr>
            <w:rFonts w:ascii="Cambria Math" w:hAnsi="Cambria Math"/>
          </w:rPr>
          <m:t>ω(</m:t>
        </m:r>
        <m:sSub>
          <m:sSubPr>
            <m:ctrlPr>
              <w:rPr>
                <w:rFonts w:ascii="Cambria Math" w:hAnsi="Cambria Math"/>
              </w:rPr>
            </m:ctrlPr>
          </m:sSubPr>
          <m:e>
            <m:r>
              <w:rPr>
                <w:rFonts w:ascii="Cambria Math" w:hAnsi="Cambria Math"/>
              </w:rPr>
              <m:t>e</m:t>
            </m:r>
          </m:e>
          <m:sub>
            <m:r>
              <w:rPr>
                <w:rFonts w:ascii="Cambria Math" w:hAnsi="Cambria Math"/>
              </w:rPr>
              <m:t>uv</m:t>
            </m:r>
          </m:sub>
        </m:sSub>
        <m:r>
          <w:rPr>
            <w:rFonts w:ascii="Cambria Math" w:hAnsi="Cambria Math"/>
          </w:rPr>
          <m:t>,t)=</m:t>
        </m:r>
        <m:r>
          <m:rPr>
            <m:sty m:val="p"/>
          </m:rPr>
          <w:rPr>
            <w:rFonts w:ascii="Cambria Math" w:hAnsi="Cambria Math"/>
          </w:rPr>
          <m:t>exp</m:t>
        </m:r>
        <m:r>
          <w:rPr>
            <w:rFonts w:ascii="Cambria Math" w:hAnsi="Cambria Math"/>
          </w:rPr>
          <m:t>(-λ(t-</m:t>
        </m:r>
        <m:sSub>
          <m:sSubPr>
            <m:ctrlPr>
              <w:rPr>
                <w:rFonts w:ascii="Cambria Math" w:hAnsi="Cambria Math"/>
              </w:rPr>
            </m:ctrlPr>
          </m:sSubPr>
          <m:e>
            <m:r>
              <w:rPr>
                <w:rFonts w:ascii="Cambria Math" w:hAnsi="Cambria Math"/>
              </w:rPr>
              <m:t>t</m:t>
            </m:r>
          </m:e>
          <m:sub>
            <m:r>
              <w:rPr>
                <w:rFonts w:ascii="Cambria Math" w:hAnsi="Cambria Math"/>
              </w:rPr>
              <m:t>uv</m:t>
            </m:r>
          </m:sub>
        </m:sSub>
        <m:r>
          <w:rPr>
            <w:rFonts w:ascii="Cambria Math" w:hAnsi="Cambria Math"/>
          </w:rPr>
          <m:t>))</m:t>
        </m:r>
      </m:oMath>
      <w:r>
        <w:t xml:space="preserve"> được đề xuất như các ứng viên kỹ thuật hiện thực hóa có thể thay thế hoặc tùy biến linh hoạt.</w:t>
      </w:r>
    </w:p>
    <w:p w:rsidR="00024E08" w:rsidRDefault="00AB6848">
      <w:pPr>
        <w:spacing w:after="120"/>
      </w:pPr>
      <w:r>
        <w:t xml:space="preserve">Xử lý hiện tượng sự kiện đến muộn hoặc xáo trộn thứ tự (Out-of-Order Events) phát sinh từ độ trễ mạng thu thập telemetry </w:t>
      </w:r>
      <w:r>
        <w:fldChar w:fldCharType="begin"/>
      </w:r>
      <w:r>
        <w:instrText xml:space="preserve">CITATION SRC000009 \l 1033 </w:instrText>
      </w:r>
      <w:r>
        <w:fldChar w:fldCharType="separate"/>
      </w:r>
      <w:r w:rsidR="002C3D39">
        <w:rPr>
          <w:noProof/>
        </w:rPr>
        <w:t xml:space="preserve"> </w:t>
      </w:r>
      <w:r w:rsidR="002C3D39" w:rsidRPr="002C3D39">
        <w:rPr>
          <w:noProof/>
        </w:rPr>
        <w:t>[1]</w:t>
      </w:r>
      <w:r>
        <w:fldChar w:fldCharType="end"/>
      </w:r>
      <w:r>
        <w:t xml:space="preserve">, </w:t>
      </w:r>
      <w:r>
        <w:fldChar w:fldCharType="begin"/>
      </w:r>
      <w:r>
        <w:instrText xml:space="preserve">CITATION SRC000013 \l 1033 </w:instrText>
      </w:r>
      <w:r>
        <w:fldChar w:fldCharType="separate"/>
      </w:r>
      <w:r w:rsidR="002C3D39">
        <w:rPr>
          <w:noProof/>
        </w:rPr>
        <w:t xml:space="preserve"> </w:t>
      </w:r>
      <w:r w:rsidR="002C3D39" w:rsidRPr="002C3D39">
        <w:rPr>
          <w:noProof/>
        </w:rPr>
        <w:t>[30]</w:t>
      </w:r>
      <w:r>
        <w:fldChar w:fldCharType="end"/>
      </w:r>
      <w:r>
        <w:t>, chuyên đề đề xuất nguyên tắc xử lý theo thời gian sự kiện kết hợp cơ chế mốc ngắt thời gian (Event-Time Watermark):</w:t>
      </w:r>
    </w:p>
    <w:p w:rsidR="00024E08" w:rsidRDefault="002C3D39">
      <w:pPr>
        <w:spacing w:before="80" w:after="80"/>
        <w:ind w:firstLine="0"/>
        <w:jc w:val="center"/>
      </w:pPr>
      <m:oMathPara>
        <m:oMath>
          <m:sSub>
            <m:sSubPr>
              <m:ctrlPr>
                <w:rPr>
                  <w:rFonts w:ascii="Cambria Math" w:hAnsi="Cambria Math"/>
                </w:rPr>
              </m:ctrlPr>
            </m:sSubPr>
            <m:e>
              <m:r>
                <w:rPr>
                  <w:rFonts w:ascii="Cambria Math" w:hAnsi="Cambria Math"/>
                </w:rPr>
                <m:t>t</m:t>
              </m:r>
            </m:e>
            <m:sub>
              <m:r>
                <m:rPr>
                  <m:nor/>
                </m:rPr>
                <m:t>wm</m:t>
              </m:r>
            </m:sub>
          </m:sSub>
          <m:r>
            <w:rPr>
              <w:rFonts w:ascii="Cambria Math" w:hAnsi="Cambria Math"/>
            </w:rPr>
            <m:t>=</m:t>
          </m:r>
          <m:sSub>
            <m:sSubPr>
              <m:ctrlPr>
                <w:rPr>
                  <w:rFonts w:ascii="Cambria Math" w:hAnsi="Cambria Math"/>
                </w:rPr>
              </m:ctrlPr>
            </m:sSubPr>
            <m:e>
              <m:r>
                <w:rPr>
                  <w:rFonts w:ascii="Cambria Math" w:hAnsi="Cambria Math"/>
                </w:rPr>
                <m:t>max</m:t>
              </m:r>
            </m:e>
            <m:sub>
              <m:r>
                <w:rPr>
                  <w:rFonts w:ascii="Cambria Math" w:hAnsi="Cambria Math"/>
                </w:rPr>
                <m:t>1≤i≤t</m:t>
              </m:r>
            </m:sub>
          </m:sSub>
          <m:r>
            <w:rPr>
              <w:rFonts w:ascii="Cambria Math" w:hAnsi="Cambria Math"/>
            </w:rPr>
            <m:t>(</m:t>
          </m:r>
          <m:sSub>
            <m:sSubPr>
              <m:ctrlPr>
                <w:rPr>
                  <w:rFonts w:ascii="Cambria Math" w:hAnsi="Cambria Math"/>
                </w:rPr>
              </m:ctrlPr>
            </m:sSubPr>
            <m:e>
              <m:r>
                <w:rPr>
                  <w:rFonts w:ascii="Cambria Math" w:hAnsi="Cambria Math"/>
                </w:rPr>
                <m:t>t</m:t>
              </m:r>
            </m:e>
            <m:sub>
              <m:r>
                <m:rPr>
                  <m:nor/>
                </m:rPr>
                <m:t>event</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δ</m:t>
              </m:r>
            </m:e>
            <m:sub>
              <m:r>
                <m:rPr>
                  <m:nor/>
                </m:rPr>
                <m:t>delay</m:t>
              </m:r>
            </m:sub>
          </m:sSub>
        </m:oMath>
      </m:oMathPara>
    </w:p>
    <w:p w:rsidR="00024E08" w:rsidRDefault="00AB6848">
      <w:pPr>
        <w:spacing w:after="120"/>
      </w:pPr>
      <w:r>
        <w:t xml:space="preserve">Mốc thời gian </w:t>
      </w:r>
      <m:oMath>
        <m:sSub>
          <m:sSubPr>
            <m:ctrlPr>
              <w:rPr>
                <w:rFonts w:ascii="Cambria Math" w:hAnsi="Cambria Math"/>
              </w:rPr>
            </m:ctrlPr>
          </m:sSubPr>
          <m:e>
            <m:r>
              <w:rPr>
                <w:rFonts w:ascii="Cambria Math" w:hAnsi="Cambria Math"/>
              </w:rPr>
              <m:t>t</m:t>
            </m:r>
          </m:e>
          <m:sub>
            <m:r>
              <m:rPr>
                <m:nor/>
              </m:rPr>
              <m:t>wm</m:t>
            </m:r>
          </m:sub>
        </m:sSub>
      </m:oMath>
      <w:r>
        <w:t xml:space="preserve"> xác lập ranh giới trễ cho phép </w:t>
      </w:r>
      <m:oMath>
        <m:sSub>
          <m:sSubPr>
            <m:ctrlPr>
              <w:rPr>
                <w:rFonts w:ascii="Cambria Math" w:hAnsi="Cambria Math"/>
              </w:rPr>
            </m:ctrlPr>
          </m:sSubPr>
          <m:e>
            <m:r>
              <w:rPr>
                <w:rFonts w:ascii="Cambria Math" w:hAnsi="Cambria Math"/>
              </w:rPr>
              <m:t>δ</m:t>
            </m:r>
          </m:e>
          <m:sub>
            <m:r>
              <m:rPr>
                <m:nor/>
              </m:rPr>
              <m:t>delay</m:t>
            </m:r>
          </m:sub>
        </m:sSub>
      </m:oMath>
      <w:r>
        <w:t xml:space="preserve">; các sự kiện đến muộn trong phạm vi </w:t>
      </w:r>
      <m:oMath>
        <m:sSub>
          <m:sSubPr>
            <m:ctrlPr>
              <w:rPr>
                <w:rFonts w:ascii="Cambria Math" w:hAnsi="Cambria Math"/>
              </w:rPr>
            </m:ctrlPr>
          </m:sSubPr>
          <m:e>
            <m:r>
              <w:rPr>
                <w:rFonts w:ascii="Cambria Math" w:hAnsi="Cambria Math"/>
              </w:rPr>
              <m:t>δ</m:t>
            </m:r>
          </m:e>
          <m:sub>
            <m:r>
              <m:rPr>
                <m:nor/>
              </m:rPr>
              <m:t>delay</m:t>
            </m:r>
          </m:sub>
        </m:sSub>
      </m:oMath>
      <w:r>
        <w:t xml:space="preserve"> được tự động điều hòa vào trạng thái dòng. Các sự kiện đến trễ hơn </w:t>
      </w:r>
      <m:oMath>
        <m:sSub>
          <m:sSubPr>
            <m:ctrlPr>
              <w:rPr>
                <w:rFonts w:ascii="Cambria Math" w:hAnsi="Cambria Math"/>
              </w:rPr>
            </m:ctrlPr>
          </m:sSubPr>
          <m:e>
            <m:r>
              <w:rPr>
                <w:rFonts w:ascii="Cambria Math" w:hAnsi="Cambria Math"/>
              </w:rPr>
              <m:t>δ</m:t>
            </m:r>
          </m:e>
          <m:sub>
            <m:r>
              <m:rPr>
                <m:nor/>
              </m:rPr>
              <m:t>delay</m:t>
            </m:r>
          </m:sub>
        </m:sSub>
      </m:oMath>
      <w:r>
        <w:t xml:space="preserve"> được chuyển tiếp vào bộ đệm tái điều chỉnh Reconciliation Buffer theo giao thức ghi nhận thất thoát thông tin xác định (Explicit Information-Loss Protocol) mà không làm gián đoạn luồng suy luận thời gian thực.</w:t>
      </w:r>
    </w:p>
    <w:p w:rsidR="00024E08" w:rsidRDefault="00AB6848">
      <w:pPr>
        <w:spacing w:after="120"/>
      </w:pPr>
      <w:r>
        <w:t xml:space="preserve">Đối với tình huống đột biến lưu lượng (Traffic Spike), kiến trúc đề xuất cơ chế kiểm soát áp lực ngược (Backpressure Control) dự kiến dựa trên thuật toán Token-Bucket để điều tiết tốc độ nạp dữ liệu. Trong thiết kế này, nếu lưu lượng vượt quá giới hạn chịu tải tối đa, việc loại bỏ gói tin (Shedding) được đề xuất thực hiện độc lập với kết quả phát hiện của mô hình (dựa trên hạn ngạch băng thông nguồn thu thập hoặc mức độ ưu tiên của phân vùng telemetry, không dựa vào điểm số an ninh chưa kiểm chứng) nhằm tránh rủi ro rò rỉ vòng lặp Detector </w:t>
      </w:r>
      <w:r>
        <w:lastRenderedPageBreak/>
        <w:t>Leakage và loại bỏ nhầm các bằng chứng APT yếu thưa thớt (thành phần streaming này thuộc thiết kế kiến trúc mục tiêu, chưa triển khai trong thực nghiệm Stage A2).</w:t>
      </w:r>
    </w:p>
    <w:p w:rsidR="00024E08" w:rsidRDefault="00AB6848">
      <w:pPr>
        <w:spacing w:after="120"/>
      </w:pPr>
      <w:r>
        <w:t xml:space="preserve">Xét theo lý thuyết tính toán, mô hình dòng thiết lập hợp đồng ngân sách độ phức tạp cho từng thành phần xử lý ký hiệu tổng quát: </w:t>
      </w:r>
      <m:oMath>
        <m:sSub>
          <m:sSubPr>
            <m:ctrlPr>
              <w:rPr>
                <w:rFonts w:ascii="Cambria Math" w:hAnsi="Cambria Math"/>
              </w:rPr>
            </m:ctrlPr>
          </m:sSubPr>
          <m:e>
            <m:r>
              <m:rPr>
                <m:scr m:val="script"/>
              </m:rPr>
              <w:rPr>
                <w:rFonts w:ascii="Cambria Math" w:hAnsi="Cambria Math"/>
              </w:rPr>
              <m:t>C</m:t>
            </m:r>
          </m:e>
          <m:sub>
            <m:r>
              <m:rPr>
                <m:nor/>
              </m:rPr>
              <m:t>step</m:t>
            </m:r>
          </m:sub>
        </m:sSub>
        <m:r>
          <w:rPr>
            <w:rFonts w:ascii="Cambria Math" w:hAnsi="Cambria Math"/>
          </w:rPr>
          <m:t>=</m:t>
        </m:r>
        <m:sSub>
          <m:sSubPr>
            <m:ctrlPr>
              <w:rPr>
                <w:rFonts w:ascii="Cambria Math" w:hAnsi="Cambria Math"/>
              </w:rPr>
            </m:ctrlPr>
          </m:sSubPr>
          <m:e>
            <m:r>
              <m:rPr>
                <m:scr m:val="script"/>
              </m:rPr>
              <w:rPr>
                <w:rFonts w:ascii="Cambria Math" w:hAnsi="Cambria Math"/>
              </w:rPr>
              <m:t>C</m:t>
            </m:r>
          </m:e>
          <m:sub>
            <m:r>
              <m:rPr>
                <m:nor/>
              </m:rPr>
              <m:t>seq</m:t>
            </m:r>
          </m:sub>
        </m:sSub>
        <m:r>
          <w:rPr>
            <w:rFonts w:ascii="Cambria Math" w:hAnsi="Cambria Math"/>
          </w:rPr>
          <m:t>(L,d,</m:t>
        </m:r>
        <m:r>
          <m:rPr>
            <m:nor/>
          </m:rPr>
          <m:t>arch</m:t>
        </m:r>
        <m:r>
          <w:rPr>
            <w:rFonts w:ascii="Cambria Math" w:hAnsi="Cambria Math"/>
          </w:rPr>
          <m:t>)+</m:t>
        </m:r>
        <m:sSub>
          <m:sSubPr>
            <m:ctrlPr>
              <w:rPr>
                <w:rFonts w:ascii="Cambria Math" w:hAnsi="Cambria Math"/>
              </w:rPr>
            </m:ctrlPr>
          </m:sSubPr>
          <m:e>
            <m:r>
              <m:rPr>
                <m:scr m:val="script"/>
              </m:rPr>
              <w:rPr>
                <w:rFonts w:ascii="Cambria Math" w:hAnsi="Cambria Math"/>
              </w:rPr>
              <m:t>C</m:t>
            </m:r>
          </m:e>
          <m:sub>
            <m:r>
              <m:rPr>
                <m:nor/>
              </m:rPr>
              <m:t>graph</m:t>
            </m:r>
          </m:sub>
        </m:sSub>
        <m:r>
          <w:rPr>
            <w:rFonts w:ascii="Cambria Math" w:hAnsi="Cambria Math"/>
          </w:rPr>
          <m:t>(</m:t>
        </m:r>
        <m:r>
          <m:rPr>
            <m:nor/>
          </m:rPr>
          <m:t>card</m:t>
        </m:r>
        <m:r>
          <w:rPr>
            <w:rFonts w:ascii="Cambria Math" w:hAnsi="Cambria Math"/>
          </w:rPr>
          <m:t>(</m:t>
        </m:r>
        <m:sSub>
          <m:sSubPr>
            <m:ctrlPr>
              <w:rPr>
                <w:rFonts w:ascii="Cambria Math" w:hAnsi="Cambria Math"/>
              </w:rPr>
            </m:ctrlPr>
          </m:sSubPr>
          <m:e>
            <m:r>
              <m:rPr>
                <m:scr m:val="script"/>
              </m:rPr>
              <w:rPr>
                <w:rFonts w:ascii="Cambria Math" w:hAnsi="Cambria Math"/>
              </w:rPr>
              <m:t>V</m:t>
            </m:r>
          </m:e>
          <m:sub>
            <m:r>
              <m:rPr>
                <m:nor/>
              </m:rPr>
              <m:t>active</m:t>
            </m:r>
          </m:sub>
        </m:sSub>
        <m:r>
          <w:rPr>
            <w:rFonts w:ascii="Cambria Math" w:hAnsi="Cambria Math"/>
          </w:rPr>
          <m:t>),</m:t>
        </m:r>
        <m:r>
          <m:rPr>
            <m:nor/>
          </m:rPr>
          <m:t>card</m:t>
        </m:r>
        <m:r>
          <w:rPr>
            <w:rFonts w:ascii="Cambria Math" w:hAnsi="Cambria Math"/>
          </w:rPr>
          <m:t>(</m:t>
        </m:r>
        <m:sSub>
          <m:sSubPr>
            <m:ctrlPr>
              <w:rPr>
                <w:rFonts w:ascii="Cambria Math" w:hAnsi="Cambria Math"/>
              </w:rPr>
            </m:ctrlPr>
          </m:sSubPr>
          <m:e>
            <m:r>
              <m:rPr>
                <m:scr m:val="script"/>
              </m:rPr>
              <w:rPr>
                <w:rFonts w:ascii="Cambria Math" w:hAnsi="Cambria Math"/>
              </w:rPr>
              <m:t>E</m:t>
            </m:r>
          </m:e>
          <m:sub>
            <m:r>
              <m:rPr>
                <m:nor/>
              </m:rPr>
              <m:t>window</m:t>
            </m:r>
          </m:sub>
        </m:sSub>
        <m:r>
          <w:rPr>
            <w:rFonts w:ascii="Cambria Math" w:hAnsi="Cambria Math"/>
          </w:rPr>
          <m:t>),</m:t>
        </m:r>
        <m:r>
          <m:rPr>
            <m:nor/>
          </m:rPr>
          <m:t>arch</m:t>
        </m:r>
        <m:r>
          <w:rPr>
            <w:rFonts w:ascii="Cambria Math" w:hAnsi="Cambria Math"/>
          </w:rPr>
          <m:t>)+</m:t>
        </m:r>
        <m:sSub>
          <m:sSubPr>
            <m:ctrlPr>
              <w:rPr>
                <w:rFonts w:ascii="Cambria Math" w:hAnsi="Cambria Math"/>
              </w:rPr>
            </m:ctrlPr>
          </m:sSubPr>
          <m:e>
            <m:r>
              <m:rPr>
                <m:scr m:val="script"/>
              </m:rPr>
              <w:rPr>
                <w:rFonts w:ascii="Cambria Math" w:hAnsi="Cambria Math"/>
              </w:rPr>
              <m:t>C</m:t>
            </m:r>
          </m:e>
          <m:sub>
            <m:r>
              <m:rPr>
                <m:nor/>
              </m:rPr>
              <m:t>state</m:t>
            </m:r>
          </m:sub>
        </m:sSub>
        <m:r>
          <w:rPr>
            <w:rFonts w:ascii="Cambria Math" w:hAnsi="Cambria Math"/>
          </w:rPr>
          <m:t>(</m:t>
        </m:r>
        <m:r>
          <m:rPr>
            <m:nor/>
          </m:rPr>
          <m:t>idx</m:t>
        </m:r>
        <m:r>
          <w:rPr>
            <w:rFonts w:ascii="Cambria Math" w:hAnsi="Cambria Math"/>
          </w:rPr>
          <m:t>,</m:t>
        </m:r>
        <m:sSub>
          <m:sSubPr>
            <m:ctrlPr>
              <w:rPr>
                <w:rFonts w:ascii="Cambria Math" w:hAnsi="Cambria Math"/>
              </w:rPr>
            </m:ctrlPr>
          </m:sSubPr>
          <m:e>
            <m:r>
              <w:rPr>
                <w:rFonts w:ascii="Cambria Math" w:hAnsi="Cambria Math"/>
              </w:rPr>
              <m:t>M</m:t>
            </m:r>
          </m:e>
          <m:sub>
            <m:r>
              <m:rPr>
                <m:nor/>
              </m:rPr>
              <m:t>max</m:t>
            </m:r>
          </m:sub>
        </m:sSub>
        <m:r>
          <w:rPr>
            <w:rFonts w:ascii="Cambria Math" w:hAnsi="Cambria Math"/>
          </w:rPr>
          <m:t>)+</m:t>
        </m:r>
        <m:sSub>
          <m:sSubPr>
            <m:ctrlPr>
              <w:rPr>
                <w:rFonts w:ascii="Cambria Math" w:hAnsi="Cambria Math"/>
              </w:rPr>
            </m:ctrlPr>
          </m:sSubPr>
          <m:e>
            <m:r>
              <m:rPr>
                <m:scr m:val="script"/>
              </m:rPr>
              <w:rPr>
                <w:rFonts w:ascii="Cambria Math" w:hAnsi="Cambria Math"/>
              </w:rPr>
              <m:t>C</m:t>
            </m:r>
          </m:e>
          <m:sub>
            <m:r>
              <m:rPr>
                <m:nor/>
              </m:rPr>
              <m:t>align</m:t>
            </m:r>
          </m:sub>
        </m:sSub>
      </m:oMath>
      <w:r>
        <w:t xml:space="preserve">. Trong đó các hàm chi phí phụ thuộc vào kiến trúc và cấu trúc dữ liệu cụ thể (ví dụ chi phí tự chú ý </w:t>
      </w:r>
      <m:oMath>
        <m:r>
          <m:rPr>
            <m:scr m:val="script"/>
          </m:rPr>
          <w:rPr>
            <w:rFonts w:ascii="Cambria Math" w:hAnsi="Cambria Math"/>
          </w:rPr>
          <m:t>≈O(</m:t>
        </m:r>
        <m:sSup>
          <m:sSupPr>
            <m:ctrlPr>
              <w:rPr>
                <w:rFonts w:ascii="Cambria Math" w:hAnsi="Cambria Math"/>
              </w:rPr>
            </m:ctrlPr>
          </m:sSupPr>
          <m:e>
            <m:r>
              <w:rPr>
                <w:rFonts w:ascii="Cambria Math" w:hAnsi="Cambria Math"/>
              </w:rPr>
              <m:t>L</m:t>
            </m:r>
          </m:e>
          <m:sup>
            <m:r>
              <w:rPr>
                <w:rFonts w:ascii="Cambria Math" w:hAnsi="Cambria Math"/>
              </w:rPr>
              <m:t>2</m:t>
            </m:r>
          </m:sup>
        </m:sSup>
        <m:r>
          <w:rPr>
            <w:rFonts w:ascii="Cambria Math" w:hAnsi="Cambria Math"/>
          </w:rPr>
          <m:t>·d)</m:t>
        </m:r>
      </m:oMath>
      <w:r>
        <w:t xml:space="preserve"> nếu dùng Transformer chuẩn hoặc </w:t>
      </w:r>
      <m:oMath>
        <m:r>
          <m:rPr>
            <m:scr m:val="script"/>
          </m:rPr>
          <w:rPr>
            <w:rFonts w:ascii="Cambria Math" w:hAnsi="Cambria Math"/>
          </w:rPr>
          <m:t>O(</m:t>
        </m:r>
        <m:r>
          <w:rPr>
            <w:rFonts w:ascii="Cambria Math" w:hAnsi="Cambria Math"/>
          </w:rPr>
          <m:t>L·d)</m:t>
        </m:r>
      </m:oMath>
      <w:r>
        <w:t xml:space="preserve"> nếu dùng biến thể tuyến tính, chi phí truyền tin đồ thị lân cận phụ thuộc số lớp và bậc đỉnh </w:t>
      </w:r>
      <m:oMath>
        <m:r>
          <m:rPr>
            <m:scr m:val="script"/>
          </m:rPr>
          <w:rPr>
            <w:rFonts w:ascii="Cambria Math" w:hAnsi="Cambria Math"/>
          </w:rPr>
          <m:t>O(</m:t>
        </m:r>
        <m:sSub>
          <m:sSubPr>
            <m:ctrlPr>
              <w:rPr>
                <w:rFonts w:ascii="Cambria Math" w:hAnsi="Cambria Math"/>
              </w:rPr>
            </m:ctrlPr>
          </m:sSubPr>
          <m:e>
            <m:r>
              <m:rPr>
                <m:nor/>
              </m:rPr>
              <m:t>deg</m:t>
            </m:r>
          </m:e>
          <m:sub>
            <m:r>
              <m:rPr>
                <m:nor/>
              </m:rPr>
              <m:t>max</m:t>
            </m:r>
          </m:sub>
        </m:sSub>
        <m:r>
          <w:rPr>
            <w:rFonts w:ascii="Cambria Math" w:hAnsi="Cambria Math"/>
          </w:rPr>
          <m:t>·d)</m:t>
        </m:r>
      </m:oMath>
      <w:r>
        <w:t xml:space="preserve">, chi phí cập nhật chỉ mục trạng thái </w:t>
      </w:r>
      <m:oMath>
        <m:r>
          <m:rPr>
            <m:scr m:val="script"/>
          </m:rPr>
          <w:rPr>
            <w:rFonts w:ascii="Cambria Math" w:hAnsi="Cambria Math"/>
          </w:rPr>
          <m:t>O(</m:t>
        </m:r>
        <m:r>
          <m:rPr>
            <m:sty m:val="p"/>
          </m:rPr>
          <w:rPr>
            <w:rFonts w:ascii="Cambria Math" w:hAnsi="Cambria Math"/>
          </w:rPr>
          <m:t>log</m:t>
        </m:r>
        <m:r>
          <m:rPr>
            <m:nor/>
          </m:rPr>
          <m:t>card</m:t>
        </m:r>
        <m:r>
          <w:rPr>
            <w:rFonts w:ascii="Cambria Math" w:hAnsi="Cambria Math"/>
          </w:rPr>
          <m:t>(</m:t>
        </m:r>
        <m:sSub>
          <m:sSubPr>
            <m:ctrlPr>
              <w:rPr>
                <w:rFonts w:ascii="Cambria Math" w:hAnsi="Cambria Math"/>
              </w:rPr>
            </m:ctrlPr>
          </m:sSubPr>
          <m:e>
            <m:r>
              <m:rPr>
                <m:scr m:val="script"/>
              </m:rPr>
              <w:rPr>
                <w:rFonts w:ascii="Cambria Math" w:hAnsi="Cambria Math"/>
              </w:rPr>
              <m:t>V</m:t>
            </m:r>
          </m:e>
          <m:sub>
            <m:r>
              <m:rPr>
                <m:nor/>
              </m:rPr>
              <m:t>active</m:t>
            </m:r>
          </m:sub>
        </m:sSub>
        <m:r>
          <w:rPr>
            <w:rFonts w:ascii="Cambria Math" w:hAnsi="Cambria Math"/>
          </w:rPr>
          <m:t>))</m:t>
        </m:r>
      </m:oMath>
      <w:r>
        <w:t xml:space="preserve"> nếu sử dụng cây cân bằng). Các mức chặn Big-O cụ thể được đặc tả chặt chẽ cho từng nhánh tại Mục 2.3, Mục 2.4 và tổng hợp tại Bảng 2.2 và Bảng 2.4. Chuyên đề chỉ rõ bản chất đánh đổi cốt lõi (Long-Horizon Context Trade-off): các chiến dịch APT kéo dài nhiều tuần đòi hỏi duy trì ngữ cảnh tương tác sâu, trong khi bộ nhớ thực tế bị giới hạn bởi </w:t>
      </w:r>
      <m:oMath>
        <m:sSub>
          <m:sSubPr>
            <m:ctrlPr>
              <w:rPr>
                <w:rFonts w:ascii="Cambria Math" w:hAnsi="Cambria Math"/>
              </w:rPr>
            </m:ctrlPr>
          </m:sSubPr>
          <m:e>
            <m:r>
              <w:rPr>
                <w:rFonts w:ascii="Cambria Math" w:hAnsi="Cambria Math"/>
              </w:rPr>
              <m:t>M</m:t>
            </m:r>
          </m:e>
          <m:sub>
            <m:r>
              <m:rPr>
                <m:nor/>
              </m:rPr>
              <m:t>max</m:t>
            </m:r>
          </m:sub>
        </m:sSub>
      </m:oMath>
      <w:r>
        <w:t>, và thiết kế dòng giải quyết mâu thuẫn này bằng cơ chế nén ngữ cảnh có kiểm soát thay vì lưu trữ toàn bộ dữ liệu thô.</w:t>
      </w:r>
    </w:p>
    <w:p w:rsidR="00024E08" w:rsidRDefault="00AB6848">
      <w:pPr>
        <w:pStyle w:val="Heading3"/>
        <w:spacing w:before="200" w:after="120"/>
      </w:pPr>
      <w:bookmarkStart w:id="40" w:name="_Toc240796237"/>
      <w:r>
        <w:rPr>
          <w:b/>
        </w:rPr>
        <w:t>Kiến trúc tổng thể và giao diện vào/ra</w:t>
      </w:r>
      <w:bookmarkEnd w:id="40"/>
    </w:p>
    <w:p w:rsidR="00024E08" w:rsidRDefault="00AB6848">
      <w:pPr>
        <w:spacing w:after="120"/>
      </w:pPr>
      <w:r>
        <w:t xml:space="preserve">Kiến trúc tổng thể của khung biểu diễn đặc trưng log đa góc nhìn dòng được thiết kế theo nguyên tắc phân tách độc lập giữa hai mặt phẳng vận hành: Mặt phẳng Huấn luyện (Training Plane) và Mặt phẳng Suy luận Dòng (Streaming Inference Plane), được minh họa chi tiết trong </w:t>
      </w:r>
      <w:r>
        <w:fldChar w:fldCharType="begin"/>
      </w:r>
      <w:r>
        <w:instrText xml:space="preserve">REF BK_FIG_2_001 \h </w:instrText>
      </w:r>
      <w:r>
        <w:fldChar w:fldCharType="separate"/>
      </w:r>
      <w:r w:rsidR="002C3D39">
        <w:rPr>
          <w:noProof/>
        </w:rPr>
        <w:t>Hình 2.1</w:t>
      </w:r>
      <w:r>
        <w:fldChar w:fldCharType="end"/>
      </w:r>
      <w:r>
        <w:t>:</w:t>
      </w:r>
    </w:p>
    <w:p w:rsidR="00024E08" w:rsidRDefault="00AB6848">
      <w:pPr>
        <w:keepNext/>
        <w:pageBreakBefore/>
        <w:spacing w:before="160" w:after="40"/>
        <w:ind w:firstLine="0"/>
        <w:jc w:val="center"/>
      </w:pPr>
      <w:r>
        <w:rPr>
          <w:noProof/>
        </w:rPr>
        <w:lastRenderedPageBreak/>
        <w:drawing>
          <wp:inline distT="0" distB="0" distL="0" distR="0">
            <wp:extent cx="4754880" cy="333035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1_dual_plane_architecture.png"/>
                    <pic:cNvPicPr/>
                  </pic:nvPicPr>
                  <pic:blipFill>
                    <a:blip r:embed="rId17"/>
                    <a:stretch>
                      <a:fillRect/>
                    </a:stretch>
                  </pic:blipFill>
                  <pic:spPr>
                    <a:xfrm>
                      <a:off x="0" y="0"/>
                      <a:ext cx="4754880" cy="3330359"/>
                    </a:xfrm>
                    <a:prstGeom prst="rect">
                      <a:avLst/>
                    </a:prstGeom>
                  </pic:spPr>
                </pic:pic>
              </a:graphicData>
            </a:graphic>
          </wp:inline>
        </w:drawing>
      </w:r>
    </w:p>
    <w:p w:rsidR="00024E08" w:rsidRDefault="00AB6848">
      <w:pPr>
        <w:pStyle w:val="Caption"/>
        <w:spacing w:before="120" w:after="240"/>
        <w:jc w:val="center"/>
      </w:pPr>
      <w:bookmarkStart w:id="41" w:name="BK_FIG_2_001"/>
      <w:bookmarkStart w:id="42" w:name="_Toc240796272"/>
      <w:r>
        <w:rPr>
          <w:noProof/>
          <w:sz w:val="28"/>
        </w:rPr>
        <w:t>Hình 2.</w:t>
      </w:r>
      <w:r>
        <w:rPr>
          <w:sz w:val="28"/>
        </w:rPr>
        <w:fldChar w:fldCharType="begin"/>
      </w:r>
      <w:r>
        <w:rPr>
          <w:sz w:val="28"/>
        </w:rPr>
        <w:instrText xml:space="preserve">SEQ Hình \r 1 \* ARABIC </w:instrText>
      </w:r>
      <w:r>
        <w:rPr>
          <w:sz w:val="28"/>
        </w:rPr>
        <w:fldChar w:fldCharType="separate"/>
      </w:r>
      <w:r w:rsidR="002C3D39">
        <w:rPr>
          <w:noProof/>
          <w:sz w:val="28"/>
        </w:rPr>
        <w:t>1</w:t>
      </w:r>
      <w:r>
        <w:rPr>
          <w:sz w:val="28"/>
        </w:rPr>
        <w:fldChar w:fldCharType="end"/>
      </w:r>
      <w:bookmarkEnd w:id="41"/>
      <w:r>
        <w:rPr>
          <w:sz w:val="28"/>
        </w:rPr>
        <w:t>: Kiến trúc hai mặt phẳng (Training Plane &amp; Inference Plane) của khung biểu diễn đặc trưng log đa góc nhìn dòng, nguồn tác giả đề xuất</w:t>
      </w:r>
      <w:bookmarkEnd w:id="42"/>
    </w:p>
    <w:p w:rsidR="00024E08" w:rsidRDefault="00AB6848">
      <w:pPr>
        <w:spacing w:after="120"/>
      </w:pPr>
      <w:r>
        <w:rPr>
          <w:i/>
        </w:rPr>
        <w:t xml:space="preserve">Một là, mặt phẳng huấn luyện ngoại tuyến: Vận hành trên kho dữ liệu telemetry lịch sử </w:t>
      </w:r>
      <m:oMath>
        <m:sSub>
          <m:sSubPr>
            <m:ctrlPr>
              <w:rPr>
                <w:rFonts w:ascii="Cambria Math" w:hAnsi="Cambria Math"/>
              </w:rPr>
            </m:ctrlPr>
          </m:sSubPr>
          <m:e>
            <m:r>
              <m:rPr>
                <m:scr m:val="script"/>
              </m:rPr>
              <w:rPr>
                <w:rFonts w:ascii="Cambria Math" w:hAnsi="Cambria Math"/>
              </w:rPr>
              <m:t>D</m:t>
            </m:r>
          </m:e>
          <m:sub>
            <m:r>
              <m:rPr>
                <m:nor/>
              </m:rPr>
              <m:t>train</m:t>
            </m:r>
          </m:sub>
        </m:sSub>
      </m:oMath>
      <w:r>
        <w:t xml:space="preserve">. Mặt phẳng này thực hiện trích xuất song song hai góc nhìn gồm chuỗi sự kiện và đồ thị nguồn gốc, tối ưu hóa hàm mất mát gióng hàng đa góc nhìn kết hợp các số hạng điều hòa bất biến để tìm kiếm bộ trọng số tối ưu </w:t>
      </w:r>
      <m:oMath>
        <m:sSup>
          <m:sSupPr>
            <m:ctrlPr>
              <w:rPr>
                <w:rFonts w:ascii="Cambria Math" w:hAnsi="Cambria Math"/>
              </w:rPr>
            </m:ctrlPr>
          </m:sSupPr>
          <m:e>
            <m:r>
              <w:rPr>
                <w:rFonts w:ascii="Cambria Math" w:hAnsi="Cambria Math"/>
              </w:rPr>
              <m:t>θ</m:t>
            </m:r>
          </m:e>
          <m:sup>
            <m:r>
              <w:rPr>
                <w:rFonts w:ascii="Cambria Math" w:hAnsi="Cambria Math"/>
              </w:rPr>
              <m:t>*</m:t>
            </m:r>
          </m:sup>
        </m:sSup>
      </m:oMath>
      <w:r>
        <w:t xml:space="preserve"> tại Giai đoạn A, đồng thời hỗ trợ pha thích ứng bằng chứng yếu Giai đoạn B khi có nhãn mức thô. Quá trình tiền huấn luyện hoàn toàn không sử dụng nhãn tấn công và không can thiệp vào luồng vận hành thời gian thực.</w:t>
      </w:r>
    </w:p>
    <w:p w:rsidR="00024E08" w:rsidRDefault="00AB6848">
      <w:pPr>
        <w:spacing w:after="120"/>
      </w:pPr>
      <w:r>
        <w:rPr>
          <w:i/>
        </w:rPr>
        <w:t xml:space="preserve">Hai là, mặt phẳng suy luận dòng trực tuyến: Vận hành trên luồng sự kiện đang diễn ra </w:t>
      </w:r>
      <m:oMath>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1:t</m:t>
            </m:r>
          </m:sub>
        </m:sSub>
      </m:oMath>
      <w:r>
        <w:t xml:space="preserve">. Mặt phẳng này tiếp nhận trọng số đã đóng băng hoàn toàn </w:t>
      </w:r>
      <m:oMath>
        <m:sSup>
          <m:sSupPr>
            <m:ctrlPr>
              <w:rPr>
                <w:rFonts w:ascii="Cambria Math" w:hAnsi="Cambria Math"/>
              </w:rPr>
            </m:ctrlPr>
          </m:sSupPr>
          <m:e>
            <m:r>
              <w:rPr>
                <w:rFonts w:ascii="Cambria Math" w:hAnsi="Cambria Math"/>
              </w:rPr>
              <m:t>θ</m:t>
            </m:r>
          </m:e>
          <m:sup>
            <m:r>
              <w:rPr>
                <w:rFonts w:ascii="Cambria Math" w:hAnsi="Cambria Math"/>
              </w:rPr>
              <m:t>*</m:t>
            </m:r>
          </m:sup>
        </m:sSup>
      </m:oMath>
      <w:r>
        <w:t xml:space="preserve">, cập nhật trạng thái bộ nhớ hữu hạn </w:t>
      </w:r>
      <m:oMath>
        <m:sSub>
          <m:sSubPr>
            <m:ctrlPr>
              <w:rPr>
                <w:rFonts w:ascii="Cambria Math" w:hAnsi="Cambria Math"/>
              </w:rPr>
            </m:ctrlPr>
          </m:sSubPr>
          <m:e>
            <m:r>
              <m:rPr>
                <m:scr m:val="script"/>
              </m:rPr>
              <w:rPr>
                <w:rFonts w:ascii="Cambria Math" w:hAnsi="Cambria Math"/>
              </w:rPr>
              <m:t>S</m:t>
            </m:r>
          </m:e>
          <m:sub>
            <m:r>
              <w:rPr>
                <w:rFonts w:ascii="Cambria Math" w:hAnsi="Cambria Math"/>
              </w:rPr>
              <m:t>t</m:t>
            </m:r>
          </m:sub>
        </m:sSub>
      </m:oMath>
      <w:r>
        <w:t xml:space="preserve"> theo các chính sách TTL, loại bỏ và đánh dấu thời gian, sau đó trích xuất vector đóng gói </w:t>
      </w:r>
      <m:oMath>
        <m:sSub>
          <m:sSubPr>
            <m:ctrlPr>
              <w:rPr>
                <w:rFonts w:ascii="Cambria Math" w:hAnsi="Cambria Math"/>
              </w:rPr>
            </m:ctrlPr>
          </m:sSubPr>
          <m:e>
            <m:r>
              <w:rPr>
                <w:rFonts w:ascii="Cambria Math" w:hAnsi="Cambria Math"/>
              </w:rPr>
              <m:t>z</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f</m:t>
            </m:r>
          </m:e>
          <m:sub>
            <m:sSup>
              <m:sSupPr>
                <m:ctrlPr>
                  <w:rPr>
                    <w:rFonts w:ascii="Cambria Math" w:hAnsi="Cambria Math"/>
                  </w:rPr>
                </m:ctrlPr>
              </m:sSupPr>
              <m:e>
                <m:r>
                  <w:rPr>
                    <w:rFonts w:ascii="Cambria Math" w:hAnsi="Cambria Math"/>
                  </w:rPr>
                  <m:t>θ</m:t>
                </m:r>
              </m:e>
              <m:sup>
                <m:r>
                  <w:rPr>
                    <w:rFonts w:ascii="Cambria Math" w:hAnsi="Cambria Math"/>
                  </w:rPr>
                  <m:t>*</m:t>
                </m:r>
              </m:sup>
            </m:sSup>
          </m:sub>
        </m:sSub>
        <m:r>
          <w:rPr>
            <w:rFonts w:ascii="Cambria Math" w:hAnsi="Cambria Math"/>
          </w:rPr>
          <m:t>(</m:t>
        </m:r>
        <m:sSub>
          <m:sSubPr>
            <m:ctrlPr>
              <w:rPr>
                <w:rFonts w:ascii="Cambria Math" w:hAnsi="Cambria Math"/>
              </w:rPr>
            </m:ctrlPr>
          </m:sSubPr>
          <m:e>
            <m:r>
              <m:rPr>
                <m:scr m:val="script"/>
              </m:rPr>
              <w:rPr>
                <w:rFonts w:ascii="Cambria Math" w:hAnsi="Cambria Math"/>
              </w:rPr>
              <m:t>S</m:t>
            </m:r>
          </m:e>
          <m:sub>
            <m:r>
              <w:rPr>
                <w:rFonts w:ascii="Cambria Math" w:hAnsi="Cambria Math"/>
              </w:rPr>
              <m:t>t</m:t>
            </m:r>
          </m:sub>
        </m:sSub>
        <m: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d</m:t>
            </m:r>
          </m:sup>
        </m:sSup>
      </m:oMath>
      <w:r>
        <w:t xml:space="preserve"> theo cơ chế đơn lượt đơn hướng không nhìn trước thời gian tuân thủ nguyên tắc nhân quả thời gian nghiêm ngặt, cung cấp đầu vào tức thời cho các bộ dò tuyến tính đóng băng Giai đoạn C phục vụ phát hiện và quy kết chiến thuật/kỹ thuật MITRE ATT&amp;CK.</w:t>
      </w:r>
    </w:p>
    <w:p w:rsidR="00024E08" w:rsidRDefault="00AB6848">
      <w:pPr>
        <w:pStyle w:val="Heading2"/>
        <w:spacing w:before="280" w:after="160"/>
      </w:pPr>
      <w:bookmarkStart w:id="43" w:name="_Toc240796238"/>
      <w:r>
        <w:lastRenderedPageBreak/>
        <w:t>Tiền xử lý và bảo vệ dynamic parameters</w:t>
      </w:r>
      <w:bookmarkEnd w:id="43"/>
    </w:p>
    <w:p w:rsidR="00024E08" w:rsidRDefault="00AB6848">
      <w:pPr>
        <w:spacing w:after="120"/>
      </w:pPr>
      <w:r>
        <w:t>Mục 2.2 xác lập cơ sở tiền xử lý phục vụ toàn bộ pipeline trích xuất đặc trưng đa góc nhìn: từ luồng nhật ký thô đến các sự kiện đã được chuẩn hóa, phân loại tham số an ninh và bảo vệ quyền riêng tư có kiểm soát; tất cả đều tuân thủ nghiêm ngặt ranh giới Extractor–Detector và hợp đồng biểu diễn đã thiết lập tại Mục 2.1. Ba thành phần cốt lõi được trình bày theo thứ tự phụ thuộc logic: Một là, parsing và chuẩn hóa có nhận thức an ninh tại Mục 2.2.1; Hai là, mô hình đe dọa quyền riêng tư và cơ chế liên kết có kiểm soát tại Mục 2.2.2; Ba là, đồng bộ thời gian và cửa sổ ngữ cảnh đa tỷ lệ tại Mục 2.2.3.</w:t>
      </w:r>
    </w:p>
    <w:p w:rsidR="00024E08" w:rsidRDefault="00AB6848">
      <w:pPr>
        <w:pStyle w:val="Heading3"/>
        <w:spacing w:before="200" w:after="120"/>
      </w:pPr>
      <w:bookmarkStart w:id="44" w:name="_Toc240796239"/>
      <w:r>
        <w:rPr>
          <w:b/>
        </w:rPr>
        <w:t>Parsing, Typed Canonicalization, Entity Resolution và Security-aware Parameter Retention</w:t>
      </w:r>
      <w:bookmarkEnd w:id="44"/>
    </w:p>
    <w:p w:rsidR="00024E08" w:rsidRDefault="00AB6848">
      <w:pPr>
        <w:spacing w:after="120"/>
      </w:pPr>
      <w:r>
        <w:t>Điểm khởi đầu của pipeline là luồng nhật ký thô không đồng nhất từ nhiều nguồn thu thập: nhật ký kiểm toán hệ điều hành (auditd, Windows Event Log, Sysmon), nhật ký mạng, nhật ký xác thực. Mỗi nguồn sử dụng định dạng cú pháp riêng và ký pháp tham số đặc thù. Mục tiêu của giai đoạn tiền xử lý là ánh xạ tất cả sự kiện về một lược đồ bộ sáu có kiểu hóa (Typed Six-tuple Schema) trong khi bảo toàn mọi thông tin có giá trị an ninh nằm trong các tham số động.</w:t>
      </w:r>
    </w:p>
    <w:p w:rsidR="00024E08" w:rsidRDefault="00AB6848">
      <w:pPr>
        <w:pStyle w:val="Heading4"/>
        <w:spacing w:before="160" w:after="80"/>
      </w:pPr>
      <w:r>
        <w:rPr>
          <w:b/>
          <w:noProof/>
          <w:sz w:val="26"/>
        </w:rPr>
        <w:t>Lược đồ kiểu hóa và bảo toàn tham số có nhận thức an ninh</w:t>
      </w:r>
    </w:p>
    <w:p w:rsidR="00024E08" w:rsidRDefault="00AB6848">
      <w:pPr>
        <w:keepNext/>
        <w:spacing w:after="120"/>
      </w:pPr>
      <w:r>
        <w:t>Mỗi sự kiện thô sau khi qua bước parsing được biểu diễn dưới dạng bộ sáu có kiểu hóa (Typed Six-tuple) như sau:</w:t>
      </w:r>
    </w:p>
    <w:p w:rsidR="00024E08" w:rsidRDefault="002C3D39">
      <w:pPr>
        <w:spacing w:before="80" w:after="80"/>
        <w:ind w:firstLine="0"/>
        <w:jc w:val="center"/>
      </w:pPr>
      <m:oMathPara>
        <m:oMath>
          <m:sSub>
            <m:sSubPr>
              <m:ctrlPr>
                <w:rPr>
                  <w:rFonts w:ascii="Cambria Math" w:hAnsi="Cambria Math"/>
                </w:rPr>
              </m:ctrlPr>
            </m:sSubPr>
            <m:e>
              <m:limUpp>
                <m:limUppPr>
                  <m:ctrlPr>
                    <w:rPr>
                      <w:rFonts w:ascii="Cambria Math" w:hAnsi="Cambria Math"/>
                    </w:rPr>
                  </m:ctrlPr>
                </m:limUppPr>
                <m:e>
                  <m:r>
                    <w:rPr>
                      <w:rFonts w:ascii="Cambria Math" w:hAnsi="Cambria Math"/>
                    </w:rPr>
                    <m:t>e</m:t>
                  </m:r>
                </m:e>
                <m:lim>
                  <m:r>
                    <w:rPr>
                      <w:rFonts w:ascii="Cambria Math" w:hAnsi="Cambria Math"/>
                    </w:rPr>
                    <m:t>~</m:t>
                  </m:r>
                </m:lim>
              </m:limUpp>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oMath>
      </m:oMathPara>
    </w:p>
    <w:p w:rsidR="00024E08" w:rsidRDefault="00AB6848">
      <w:pPr>
        <w:spacing w:after="120"/>
      </w:pPr>
      <w:r>
        <w:t xml:space="preserve">Trong đó: </w:t>
      </w:r>
      <m:oMath>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rPr>
            </m:ctrlPr>
          </m:sSubPr>
          <m:e>
            <m:r>
              <m:rPr>
                <m:scr m:val="double-struck"/>
              </m:rPr>
              <w:rPr>
                <w:rFonts w:ascii="Cambria Math" w:hAnsi="Cambria Math"/>
              </w:rPr>
              <m:t>R</m:t>
            </m:r>
          </m:e>
          <m:sub>
            <m:r>
              <w:rPr>
                <w:rFonts w:ascii="Cambria Math" w:hAnsi="Cambria Math"/>
              </w:rPr>
              <m:t>≥0</m:t>
            </m:r>
          </m:sub>
        </m:sSub>
      </m:oMath>
      <w:r>
        <w:t xml:space="preserve"> là mốc thời gian sự kiện theo đồng hồ hệ thống nguồn; </w:t>
      </w:r>
      <m:oMath>
        <m:sSub>
          <m:sSubPr>
            <m:ctrlPr>
              <w:rPr>
                <w:rFonts w:ascii="Cambria Math" w:hAnsi="Cambria Math"/>
              </w:rPr>
            </m:ctrlPr>
          </m:sSubPr>
          <m:e>
            <m:r>
              <w:rPr>
                <w:rFonts w:ascii="Cambria Math" w:hAnsi="Cambria Math"/>
              </w:rPr>
              <m:t>τ</m:t>
            </m:r>
          </m:e>
          <m:sub>
            <m:r>
              <w:rPr>
                <w:rFonts w:ascii="Cambria Math" w:hAnsi="Cambria Math"/>
              </w:rPr>
              <m:t>i</m:t>
            </m:r>
          </m:sub>
        </m:sSub>
        <m:r>
          <m:rPr>
            <m:scr m:val="script"/>
          </m:rPr>
          <w:rPr>
            <w:rFonts w:ascii="Cambria Math" w:hAnsi="Cambria Math"/>
          </w:rPr>
          <m:t>∈T</m:t>
        </m:r>
      </m:oMath>
      <w:r>
        <w:t xml:space="preserve"> là kiểu hành vi kiểm toán như syscall, registry op, network op hoặc auth op; </w:t>
      </w:r>
      <m:oMath>
        <m:sSub>
          <m:sSubPr>
            <m:ctrlPr>
              <w:rPr>
                <w:rFonts w:ascii="Cambria Math" w:hAnsi="Cambria Math"/>
              </w:rPr>
            </m:ctrlPr>
          </m:sSubPr>
          <m:e>
            <m:r>
              <w:rPr>
                <w:rFonts w:ascii="Cambria Math" w:hAnsi="Cambria Math"/>
              </w:rPr>
              <m:t>v</m:t>
            </m:r>
          </m:e>
          <m:sub>
            <m:r>
              <w:rPr>
                <w:rFonts w:ascii="Cambria Math" w:hAnsi="Cambria Math"/>
              </w:rPr>
              <m:t>i</m:t>
            </m:r>
          </m:sub>
        </m:sSub>
        <m:r>
          <m:rPr>
            <m:scr m:val="script"/>
          </m:rPr>
          <w:rPr>
            <w:rFonts w:ascii="Cambria Math" w:hAnsi="Cambria Math"/>
          </w:rPr>
          <m:t>∈V</m:t>
        </m:r>
      </m:oMath>
      <w:r>
        <w:t xml:space="preserve"> là thực thể chủ thể gồm tiến trình, người dùng, dịch vụ; </w:t>
      </w:r>
      <m:oMath>
        <m:sSub>
          <m:sSubPr>
            <m:ctrlPr>
              <w:rPr>
                <w:rFonts w:ascii="Cambria Math" w:hAnsi="Cambria Math"/>
              </w:rPr>
            </m:ctrlPr>
          </m:sSubPr>
          <m:e>
            <m:r>
              <w:rPr>
                <w:rFonts w:ascii="Cambria Math" w:hAnsi="Cambria Math"/>
              </w:rPr>
              <m:t>o</m:t>
            </m:r>
          </m:e>
          <m:sub>
            <m:r>
              <w:rPr>
                <w:rFonts w:ascii="Cambria Math" w:hAnsi="Cambria Math"/>
              </w:rPr>
              <m:t>i</m:t>
            </m:r>
          </m:sub>
        </m:sSub>
        <m:r>
          <m:rPr>
            <m:scr m:val="script"/>
          </m:rPr>
          <w:rPr>
            <w:rFonts w:ascii="Cambria Math" w:hAnsi="Cambria Math"/>
          </w:rPr>
          <m:t>∈O</m:t>
        </m:r>
      </m:oMath>
      <w:r>
        <w:t xml:space="preserve"> là thực thể đối tượng gồm tệp tin, socket, registry key, tiến trình con; </w:t>
      </w:r>
      <m:oMath>
        <m:sSub>
          <m:sSubPr>
            <m:ctrlPr>
              <w:rPr>
                <w:rFonts w:ascii="Cambria Math" w:hAnsi="Cambria Math"/>
              </w:rPr>
            </m:ctrlPr>
          </m:sSubPr>
          <m:e>
            <m:r>
              <w:rPr>
                <w:rFonts w:ascii="Cambria Math" w:hAnsi="Cambria Math"/>
              </w:rPr>
              <m:t>a</m:t>
            </m:r>
          </m:e>
          <m:sub>
            <m:r>
              <w:rPr>
                <w:rFonts w:ascii="Cambria Math" w:hAnsi="Cambria Math"/>
              </w:rPr>
              <m:t>i</m:t>
            </m:r>
          </m:sub>
        </m:sSub>
        <m:r>
          <m:rPr>
            <m:scr m:val="script"/>
          </m:rPr>
          <w:rPr>
            <w:rFonts w:ascii="Cambria Math" w:hAnsi="Cambria Math"/>
          </w:rPr>
          <m:t>∈A</m:t>
        </m:r>
      </m:oMath>
      <w:r>
        <w:t xml:space="preserve"> là hành động cụ thể như read, write, execute, connect, create hoặc delete; </w:t>
      </w:r>
      <m:oMath>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r>
          <w:rPr>
            <w:rFonts w:ascii="Cambria Math" w:hAnsi="Cambria Math"/>
          </w:rPr>
          <m:t>)</m:t>
        </m:r>
        <m:sSubSup>
          <m:sSubSupPr>
            <m:ctrlPr>
              <w:rPr>
                <w:rFonts w:ascii="Cambria Math" w:hAnsi="Cambria Math"/>
              </w:rPr>
            </m:ctrlPr>
          </m:sSubSupPr>
          <m:e>
            <m:r>
              <w:rPr>
                <w:rFonts w:ascii="Cambria Math" w:hAnsi="Cambria Math"/>
              </w:rPr>
              <m:t>}</m:t>
            </m:r>
          </m:e>
          <m:sub>
            <m:r>
              <w:rPr>
                <w:rFonts w:ascii="Cambria Math" w:hAnsi="Cambria Math"/>
              </w:rPr>
              <m:t>j=1</m:t>
            </m:r>
          </m:sub>
          <m:sup>
            <m:sSub>
              <m:sSubPr>
                <m:ctrlPr>
                  <w:rPr>
                    <w:rFonts w:ascii="Cambria Math" w:hAnsi="Cambria Math"/>
                  </w:rPr>
                </m:ctrlPr>
              </m:sSubPr>
              <m:e>
                <m:r>
                  <w:rPr>
                    <w:rFonts w:ascii="Cambria Math" w:hAnsi="Cambria Math"/>
                  </w:rPr>
                  <m:t>m</m:t>
                </m:r>
              </m:e>
              <m:sub>
                <m:r>
                  <w:rPr>
                    <w:rFonts w:ascii="Cambria Math" w:hAnsi="Cambria Math"/>
                  </w:rPr>
                  <m:t>i</m:t>
                </m:r>
              </m:sub>
            </m:sSub>
          </m:sup>
        </m:sSubSup>
      </m:oMath>
      <w:r>
        <w:t xml:space="preserve"> là tập các tham số động có kiểu hóa cụ thể: đường dẫn tệp tin, địa </w:t>
      </w:r>
      <w:r>
        <w:lastRenderedPageBreak/>
        <w:t>chỉ IP và cổng đích, chuỗi đối số dòng lệnh, giá trị registry, tên người dùng đích, mã trả về, đáp ứng đúng yêu cầu của Hợp đồng Biểu diễn yêu cầu bảo toàn.</w:t>
      </w:r>
    </w:p>
    <w:p w:rsidR="00024E08" w:rsidRDefault="00AB6848">
      <w:pPr>
        <w:spacing w:after="120"/>
      </w:pPr>
      <w:r>
        <w:t xml:space="preserve">Tập kiểu sự kiện </w:t>
      </w:r>
      <m:oMath>
        <m:r>
          <m:rPr>
            <m:scr m:val="script"/>
          </m:rPr>
          <w:rPr>
            <w:rFonts w:ascii="Cambria Math" w:hAnsi="Cambria Math"/>
          </w:rPr>
          <m:t>T</m:t>
        </m:r>
      </m:oMath>
      <w:r>
        <w:t xml:space="preserve"> và tập hành động </w:t>
      </w:r>
      <m:oMath>
        <m:r>
          <m:rPr>
            <m:scr m:val="script"/>
          </m:rPr>
          <w:rPr>
            <w:rFonts w:ascii="Cambria Math" w:hAnsi="Cambria Math"/>
          </w:rPr>
          <m:t>A</m:t>
        </m:r>
      </m:oMath>
      <w:r>
        <w:t xml:space="preserve"> được định nghĩa tĩnh theo đặc tả nguồn thu thập như bảng syscall của Auditd, taxonomy Windows Event ID và các kiểu sự kiện Sysmon và không phụ thuộc vào dữ liệu huấn luyện, do đó không phát sinh rủi ro rò rỉ vocabulary từ tập kiểm tra (CTRL-LEAK-001). Ngược lại, từ vựng tham số động đặc biệt là chuỗi đường dẫn tệp tin và đối số lệnh, phụ thuộc vào môi trường và được học hoàn toàn trên phân vùng huấn luyện </w:t>
      </w:r>
      <m:oMath>
        <m:sSub>
          <m:sSubPr>
            <m:ctrlPr>
              <w:rPr>
                <w:rFonts w:ascii="Cambria Math" w:hAnsi="Cambria Math"/>
              </w:rPr>
            </m:ctrlPr>
          </m:sSubPr>
          <m:e>
            <m:r>
              <m:rPr>
                <m:scr m:val="script"/>
              </m:rPr>
              <w:rPr>
                <w:rFonts w:ascii="Cambria Math" w:hAnsi="Cambria Math"/>
              </w:rPr>
              <m:t>D</m:t>
            </m:r>
          </m:e>
          <m:sub>
            <m:r>
              <m:rPr>
                <m:nor/>
              </m:rPr>
              <m:t>train</m:t>
            </m:r>
          </m:sub>
        </m:sSub>
      </m:oMath>
      <w:r>
        <w:t xml:space="preserve"> theo cơ chế fit-only: mọi thống kê, ánh xạ từ vựng và bảng chuẩn hóa đều được fit trên </w:t>
      </w:r>
      <m:oMath>
        <m:sSub>
          <m:sSubPr>
            <m:ctrlPr>
              <w:rPr>
                <w:rFonts w:ascii="Cambria Math" w:hAnsi="Cambria Math"/>
              </w:rPr>
            </m:ctrlPr>
          </m:sSubPr>
          <m:e>
            <m:r>
              <m:rPr>
                <m:scr m:val="script"/>
              </m:rPr>
              <w:rPr>
                <w:rFonts w:ascii="Cambria Math" w:hAnsi="Cambria Math"/>
              </w:rPr>
              <m:t>D</m:t>
            </m:r>
          </m:e>
          <m:sub>
            <m:r>
              <m:rPr>
                <m:nor/>
              </m:rPr>
              <m:t>train</m:t>
            </m:r>
          </m:sub>
        </m:sSub>
      </m:oMath>
      <w:r>
        <w:t xml:space="preserve"> và áp dụng ở trạng thái đóng băng lên phân vùng Validation và Test ; quá trình fit chỉ thực thi trên phân vùng huấn luyện nhằm tránh đưa thông tin từ tập kiểm tra và tập kiểm định vào bước fit.</w:t>
      </w:r>
    </w:p>
    <w:p w:rsidR="00024E08" w:rsidRDefault="00AB6848">
      <w:pPr>
        <w:pStyle w:val="Heading4"/>
        <w:spacing w:before="160" w:after="80"/>
      </w:pPr>
      <w:r>
        <w:rPr>
          <w:b/>
          <w:noProof/>
          <w:sz w:val="26"/>
        </w:rPr>
        <w:t>Chuẩn hóa kiểu hóa và phân giải thực thể</w:t>
      </w:r>
    </w:p>
    <w:p w:rsidR="00024E08" w:rsidRDefault="00AB6848">
      <w:pPr>
        <w:keepNext/>
        <w:spacing w:after="120"/>
      </w:pPr>
      <w:r>
        <w:t>Hạt nhân của giai đoạn chuẩn hóa là hai vị từ ngữ nghĩa bổ sung cho nhau, được áp dụng lên từng trường của bộ sáu kiểu hóa:</w:t>
      </w:r>
    </w:p>
    <w:p w:rsidR="00024E08" w:rsidRDefault="00AB6848">
      <w:pPr>
        <w:spacing w:before="80" w:after="80"/>
        <w:ind w:firstLine="0"/>
        <w:jc w:val="center"/>
      </w:pPr>
      <m:oMathPara>
        <m:oMath>
          <m:r>
            <m:rPr>
              <m:nor/>
            </m:rPr>
            <m:t>Retain</m:t>
          </m:r>
          <m:r>
            <w:rPr>
              <w:rFonts w:ascii="Cambria Math" w:hAnsi="Cambria Math"/>
            </w:rPr>
            <m:t>(x)=</m:t>
          </m:r>
          <m:r>
            <m:rPr>
              <m:sty m:val="b"/>
            </m:rPr>
            <w:rPr>
              <w:rFonts w:ascii="Cambria Math" w:hAnsi="Cambria Math"/>
            </w:rPr>
            <m:t>1</m:t>
          </m:r>
          <m:r>
            <w:rPr>
              <w:rFonts w:ascii="Cambria Math" w:hAnsi="Cambria Math"/>
            </w:rPr>
            <m:t>[</m:t>
          </m:r>
          <m:r>
            <m:rPr>
              <m:nor/>
            </m:rPr>
            <m:t>Type</m:t>
          </m:r>
          <m:r>
            <w:rPr>
              <w:rFonts w:ascii="Cambria Math" w:hAnsi="Cambria Math"/>
            </w:rPr>
            <m:t>(x)∈</m:t>
          </m:r>
          <m:sSub>
            <m:sSubPr>
              <m:ctrlPr>
                <w:rPr>
                  <w:rFonts w:ascii="Cambria Math" w:hAnsi="Cambria Math"/>
                </w:rPr>
              </m:ctrlPr>
            </m:sSubPr>
            <m:e>
              <m:r>
                <m:rPr>
                  <m:scr m:val="script"/>
                </m:rPr>
                <w:rPr>
                  <w:rFonts w:ascii="Cambria Math" w:hAnsi="Cambria Math"/>
                </w:rPr>
                <m:t>T</m:t>
              </m:r>
            </m:e>
            <m:sub>
              <m:r>
                <m:rPr>
                  <m:nor/>
                </m:rPr>
                <m:t>security</m:t>
              </m:r>
            </m:sub>
          </m:sSub>
          <m:r>
            <w:rPr>
              <w:rFonts w:ascii="Cambria Math" w:hAnsi="Cambria Math"/>
            </w:rPr>
            <m:t>∨x</m:t>
          </m:r>
          <m:r>
            <m:rPr>
              <m:nor/>
            </m:rPr>
            <m:t>thỏa đặc tả an ninh tiền nghiệm</m:t>
          </m:r>
          <m:r>
            <w:rPr>
              <w:rFonts w:ascii="Cambria Math" w:hAnsi="Cambria Math"/>
            </w:rPr>
            <m:t>]</m:t>
          </m:r>
        </m:oMath>
      </m:oMathPara>
    </w:p>
    <w:p w:rsidR="00024E08" w:rsidRDefault="00AB6848">
      <w:pPr>
        <w:spacing w:before="80" w:after="80"/>
        <w:ind w:firstLine="0"/>
        <w:jc w:val="center"/>
      </w:pPr>
      <m:oMathPara>
        <m:oMath>
          <m:r>
            <m:rPr>
              <m:nor/>
            </m:rPr>
            <m:t>Normalize</m:t>
          </m:r>
          <m:r>
            <w:rPr>
              <w:rFonts w:ascii="Cambria Math" w:hAnsi="Cambria Math"/>
            </w:rPr>
            <m:t>(x)=ϕ(x)</m:t>
          </m:r>
          <m:r>
            <m:rPr>
              <m:nor/>
            </m:rPr>
            <m:t>với</m:t>
          </m:r>
          <m:r>
            <w:rPr>
              <w:rFonts w:ascii="Cambria Math" w:hAnsi="Cambria Math"/>
            </w:rPr>
            <m:t>ϕ</m:t>
          </m:r>
          <m:r>
            <m:rPr>
              <m:nor/>
            </m:rPr>
            <m:t>loại bỏ biến thể định dạng, giữ nguyên ngữ nghĩa</m:t>
          </m:r>
        </m:oMath>
      </m:oMathPara>
    </w:p>
    <w:p w:rsidR="00024E08" w:rsidRDefault="00AB6848">
      <w:pPr>
        <w:spacing w:after="120"/>
      </w:pPr>
      <w:r>
        <w:t xml:space="preserve">Vị từ </w:t>
      </w:r>
      <m:oMath>
        <m:r>
          <m:rPr>
            <m:nor/>
          </m:rPr>
          <m:t>Retain</m:t>
        </m:r>
        <m:r>
          <w:rPr>
            <w:rFonts w:ascii="Cambria Math" w:hAnsi="Cambria Math"/>
          </w:rPr>
          <m:t>(·)</m:t>
        </m:r>
      </m:oMath>
      <w:r>
        <w:t xml:space="preserve"> được xác lập dựa trên kiểu ngữ nghĩa trường và tính phù hợp an ninh xác định tiền nghiệm hoặc được cấu hình độc quyền trên phân vùng </w:t>
      </w:r>
      <m:oMath>
        <m:f>
          <m:fPr>
            <m:type m:val="lin"/>
            <m:ctrlPr>
              <w:rPr>
                <w:rFonts w:ascii="Cambria Math" w:hAnsi="Cambria Math"/>
              </w:rPr>
            </m:ctrlPr>
          </m:fPr>
          <m:num>
            <m:sSub>
              <m:sSubPr>
                <m:ctrlPr>
                  <w:rPr>
                    <w:rFonts w:ascii="Cambria Math" w:hAnsi="Cambria Math"/>
                  </w:rPr>
                </m:ctrlPr>
              </m:sSubPr>
              <m:e>
                <m:r>
                  <m:rPr>
                    <m:scr m:val="script"/>
                  </m:rPr>
                  <w:rPr>
                    <w:rFonts w:ascii="Cambria Math" w:hAnsi="Cambria Math"/>
                  </w:rPr>
                  <m:t>D</m:t>
                </m:r>
              </m:e>
              <m:sub>
                <m:r>
                  <m:rPr>
                    <m:nor/>
                  </m:rPr>
                  <m:t>train</m:t>
                </m:r>
              </m:sub>
            </m:sSub>
          </m:num>
          <m:den>
            <m:sSub>
              <m:sSubPr>
                <m:ctrlPr>
                  <w:rPr>
                    <w:rFonts w:ascii="Cambria Math" w:hAnsi="Cambria Math"/>
                  </w:rPr>
                </m:ctrlPr>
              </m:sSubPr>
              <m:e>
                <m:r>
                  <m:rPr>
                    <m:scr m:val="script"/>
                  </m:rPr>
                  <w:rPr>
                    <w:rFonts w:ascii="Cambria Math" w:hAnsi="Cambria Math"/>
                  </w:rPr>
                  <m:t>D</m:t>
                </m:r>
              </m:e>
              <m:sub>
                <m:r>
                  <m:rPr>
                    <m:nor/>
                  </m:rPr>
                  <m:t>val</m:t>
                </m:r>
              </m:sub>
            </m:sSub>
          </m:den>
        </m:f>
      </m:oMath>
      <w:r>
        <w:t xml:space="preserve"> theo đặc tả miền, tuyệt đối không phụ thuộc vào nhãn tấn công hay thống kê tập kiểm tra nhằm ngăn ngừa rủi ro test leakage trên các trường được kiểm toán. Cụ thể, </w:t>
      </w:r>
      <m:oMath>
        <m:r>
          <m:rPr>
            <m:nor/>
          </m:rPr>
          <m:t>Retain</m:t>
        </m:r>
        <m:r>
          <w:rPr>
            <w:rFonts w:ascii="Cambria Math" w:hAnsi="Cambria Math"/>
          </w:rPr>
          <m:t>(·)</m:t>
        </m:r>
      </m:oMath>
      <w:r>
        <w:t xml:space="preserve"> đánh giá </w:t>
      </w:r>
      <m:oMath>
        <m:r>
          <m:rPr>
            <m:sty m:val="b"/>
          </m:rPr>
          <w:rPr>
            <w:rFonts w:ascii="Cambria Math" w:hAnsi="Cambria Math"/>
          </w:rPr>
          <m:t>1</m:t>
        </m:r>
        <m:r>
          <w:rPr>
            <w:rFonts w:ascii="Cambria Math" w:hAnsi="Cambria Math"/>
          </w:rPr>
          <m:t>=</m:t>
        </m:r>
        <m:r>
          <m:rPr>
            <m:nor/>
          </m:rPr>
          <m:t>True</m:t>
        </m:r>
      </m:oMath>
      <w:r>
        <w:t xml:space="preserve"> đối với các trường mang thông tin tương tác hệ thống trọng yếu: địa chỉ IP và cổng mạng, đường dẫn tệp tin thực thi/cấu hình, chuỗi đối số dòng lệnh, khóa registry, định danh tiến trình cha và con và tài khoản người dùng đích. Các quy tắc như kiểm tra dải IP mạng, khóa registry khởi động, hay cờ đặc quyền nếu được áp dụng chỉ đóng vai trò là các đặc trưng chính sách miền tùy chọn hỗ trợ chuẩn hóa biểu diễn, tuyệt đối không phải là bộ phán quyết tiên tri để phân biệt hành vi độc hại; ranh giới Extractor–Detector được duy trì nghiêm ngặt , tức Extractor không phải là bộ phát hiện dựa </w:t>
      </w:r>
      <w:r>
        <w:lastRenderedPageBreak/>
        <w:t>trên luật. Ngược lại, các trường metadata môi trường cục bộ không mang ngữ nghĩa an ninh như PID tạm thời, timestamp mili-giây nội bộ không phải Event-Time và số sequence kernel được phân loại là KNOWN EXCLUDE FIELD và bị loại bỏ trước khi đưa vào Extractor. Đối với các tham số chưa từng thấy hoặc chưa rõ ngữ nghĩa (UNSEEN / UNCERTAIN), hệ thống áp dụng chính sách UNKNOWN-SAFE bảo toàn nhãn kiểu trường và cấu trúc, gán typed placeholder, không thực hiện loại bỏ mặc định.</w:t>
      </w:r>
    </w:p>
    <w:p w:rsidR="00024E08" w:rsidRDefault="00AB6848">
      <w:pPr>
        <w:spacing w:after="120"/>
      </w:pPr>
      <w:r>
        <w:t xml:space="preserve">Hàm chuẩn hóa </w:t>
      </w:r>
      <m:oMath>
        <m:r>
          <w:rPr>
            <w:rFonts w:ascii="Cambria Math" w:hAnsi="Cambria Math"/>
          </w:rPr>
          <m:t>ϕ(·)</m:t>
        </m:r>
      </m:oMath>
      <w:r>
        <w:rPr>
          <w:rFonts w:eastAsia="Times New Roman"/>
          <w:noProof/>
        </w:rPr>
        <w:t>Áp dụng các phép biến đổi định dạng tường minh: chuẩn hóa đường dẫn, các ký hiệu separator, junction thừa, chuẩn hóa phân cách; chuẩn hóa địa chỉ IP về dạng chính tắc (loại bỏ zero-padding, khai triển IPv6 viết tắt); chuẩn hóa timestamp về UTC epoch; lower-casing không phân biệt hoa thường với tên lệnh trên Windows. Quan trọng là hàm phi(·) không được phép loại bỏ thông tin ngữ nghĩa an ninh dưới danh nghĩa “nhiễu cú pháp”: ví dụ, khoảng trắng trong đối số lệnh không được thu gọn nếu điều đó phá vỡ khả năng tái tạo ý định lệnh. Ranh giới giữa nhiễu định dạng và tham số an ninh được ghi nhận tường minh và không thay đổi trong suốt quá trình thực nghiệm.</w:t>
      </w:r>
    </w:p>
    <w:p w:rsidR="00024E08" w:rsidRDefault="00AB6848">
      <w:pPr>
        <w:keepNext/>
        <w:spacing w:after="120"/>
      </w:pPr>
      <w:r>
        <w:t>Bảng 2.1 tóm tắt chính sách xử lý cho từng trường của bộ sáu kiểu hóa:</w:t>
      </w:r>
    </w:p>
    <w:p w:rsidR="00024E08" w:rsidRDefault="00AB6848">
      <w:pPr>
        <w:pStyle w:val="Caption"/>
        <w:keepNext/>
        <w:spacing w:before="240" w:after="80"/>
        <w:jc w:val="center"/>
      </w:pPr>
      <w:bookmarkStart w:id="45" w:name="BK_TBL_2_001"/>
      <w:bookmarkStart w:id="46" w:name="_Toc240796279"/>
      <w:r>
        <w:rPr>
          <w:noProof/>
          <w:sz w:val="28"/>
        </w:rPr>
        <w:t>Bảng 2.</w:t>
      </w:r>
      <w:r>
        <w:rPr>
          <w:sz w:val="28"/>
        </w:rPr>
        <w:fldChar w:fldCharType="begin"/>
      </w:r>
      <w:r>
        <w:rPr>
          <w:sz w:val="28"/>
        </w:rPr>
        <w:instrText xml:space="preserve">SEQ Bảng \r 1 \* ARABIC </w:instrText>
      </w:r>
      <w:r>
        <w:rPr>
          <w:sz w:val="28"/>
        </w:rPr>
        <w:fldChar w:fldCharType="separate"/>
      </w:r>
      <w:r w:rsidR="002C3D39">
        <w:rPr>
          <w:noProof/>
          <w:sz w:val="28"/>
        </w:rPr>
        <w:t>1</w:t>
      </w:r>
      <w:r>
        <w:rPr>
          <w:sz w:val="28"/>
        </w:rPr>
        <w:fldChar w:fldCharType="end"/>
      </w:r>
      <w:bookmarkEnd w:id="45"/>
      <w:r>
        <w:rPr>
          <w:sz w:val="28"/>
        </w:rPr>
        <w:t>: Chính sách RETAIN / NORMALIZE / PRIVACY-PROTECT / UNKNOWN-SAFE cho các trường của bộ sáu kiểu hóa</w:t>
      </w:r>
      <w:bookmarkEnd w:id="46"/>
    </w:p>
    <w:tbl>
      <w:tblPr>
        <w:tblStyle w:val="TableGrid"/>
        <w:tblW w:w="7600" w:type="dxa"/>
        <w:jc w:val="center"/>
        <w:tblLook w:val="04A0" w:firstRow="1" w:lastRow="0" w:firstColumn="1" w:lastColumn="0" w:noHBand="0" w:noVBand="1"/>
      </w:tblPr>
      <w:tblGrid>
        <w:gridCol w:w="1829"/>
        <w:gridCol w:w="1628"/>
        <w:gridCol w:w="1981"/>
        <w:gridCol w:w="2162"/>
      </w:tblGrid>
      <w:tr w:rsidR="00024E08">
        <w:trPr>
          <w:cantSplit/>
          <w:tblHeader/>
          <w:jc w:val="center"/>
        </w:trPr>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center"/>
            </w:pPr>
            <w:r>
              <w:rPr>
                <w:b/>
                <w:noProof/>
                <w:sz w:val="26"/>
              </w:rPr>
              <w:t>Trường</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center"/>
            </w:pPr>
            <w:r>
              <w:rPr>
                <w:b/>
                <w:noProof/>
                <w:sz w:val="26"/>
              </w:rPr>
              <w:t>Vai trò ngữ nghĩa</w:t>
            </w:r>
          </w:p>
        </w:tc>
        <w:tc>
          <w:tcPr>
            <w:tcW w:w="2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center"/>
            </w:pPr>
            <w:r>
              <w:rPr>
                <w:b/>
                <w:noProof/>
                <w:sz w:val="26"/>
              </w:rPr>
              <w:t>Chính sách giữ/chuẩn hóa</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center"/>
            </w:pPr>
            <w:r>
              <w:rPr>
                <w:b/>
                <w:noProof/>
                <w:sz w:val="26"/>
              </w:rPr>
              <w:t>Xử lý quyền riêng tư và An toàn</w:t>
            </w:r>
          </w:p>
        </w:tc>
      </w:tr>
      <w:tr w:rsidR="00024E08">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2C3D39">
            <w:pPr>
              <w:spacing w:before="60" w:after="60" w:line="240" w:lineRule="auto"/>
              <w:ind w:firstLine="0"/>
              <w:jc w:val="center"/>
            </w:pPr>
            <m:oMathPara>
              <m:oMath>
                <m:sSub>
                  <m:sSubPr>
                    <m:ctrlPr>
                      <w:rPr>
                        <w:rFonts w:ascii="Cambria Math" w:hAnsi="Cambria Math"/>
                      </w:rPr>
                    </m:ctrlPr>
                  </m:sSubPr>
                  <m:e>
                    <m:r>
                      <w:rPr>
                        <w:rFonts w:ascii="Cambria Math" w:hAnsi="Cambria Math"/>
                      </w:rPr>
                      <m:t>t</m:t>
                    </m:r>
                  </m:e>
                  <m:sub>
                    <m:r>
                      <w:rPr>
                        <w:rFonts w:ascii="Cambria Math" w:hAnsi="Cambria Math"/>
                      </w:rPr>
                      <m:t>i</m:t>
                    </m:r>
                  </m:sub>
                </m:sSub>
              </m:oMath>
            </m:oMathPara>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rPr>
                <w:noProof/>
                <w:sz w:val="26"/>
              </w:rPr>
              <w:t>Event-Time</w:t>
            </w:r>
          </w:p>
        </w:tc>
        <w:tc>
          <w:tcPr>
            <w:tcW w:w="2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rPr>
                <w:noProof/>
                <w:sz w:val="26"/>
              </w:rPr>
              <w:t>NORMALIZE → UTC epoch</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rPr>
                <w:noProof/>
                <w:sz w:val="26"/>
              </w:rPr>
              <w:t>Quasi-ID khi kết hợp dữ liệu ngoài; đánh giá theo CTRL-PRIV-001</w:t>
            </w:r>
          </w:p>
        </w:tc>
      </w:tr>
      <w:tr w:rsidR="00024E08">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2C3D39">
            <w:pPr>
              <w:spacing w:before="60" w:after="60" w:line="240" w:lineRule="auto"/>
              <w:ind w:firstLine="0"/>
              <w:jc w:val="center"/>
            </w:pPr>
            <m:oMathPara>
              <m:oMath>
                <m:sSub>
                  <m:sSubPr>
                    <m:ctrlPr>
                      <w:rPr>
                        <w:rFonts w:ascii="Cambria Math" w:hAnsi="Cambria Math"/>
                      </w:rPr>
                    </m:ctrlPr>
                  </m:sSubPr>
                  <m:e>
                    <m:r>
                      <w:rPr>
                        <w:rFonts w:ascii="Cambria Math" w:hAnsi="Cambria Math"/>
                      </w:rPr>
                      <m:t>τ</m:t>
                    </m:r>
                  </m:e>
                  <m:sub>
                    <m:r>
                      <w:rPr>
                        <w:rFonts w:ascii="Cambria Math" w:hAnsi="Cambria Math"/>
                      </w:rPr>
                      <m:t>i</m:t>
                    </m:r>
                  </m:sub>
                </m:sSub>
              </m:oMath>
            </m:oMathPara>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rPr>
                <w:noProof/>
                <w:sz w:val="26"/>
              </w:rPr>
              <w:t>Kiểu hành vi kiểm toán</w:t>
            </w:r>
          </w:p>
        </w:tc>
        <w:tc>
          <w:tcPr>
            <w:tcW w:w="2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rPr>
                <w:noProof/>
                <w:sz w:val="26"/>
              </w:rPr>
              <w:t>RETAIN (tĩnh, không học)</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rPr>
                <w:noProof/>
                <w:sz w:val="26"/>
              </w:rPr>
              <w:t>Kiểu thấp, không PII trực tiếp</w:t>
            </w:r>
          </w:p>
        </w:tc>
      </w:tr>
      <w:tr w:rsidR="00024E08">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2C3D39">
            <w:pPr>
              <w:spacing w:before="60" w:after="60" w:line="240" w:lineRule="auto"/>
              <w:ind w:firstLine="0"/>
              <w:jc w:val="center"/>
            </w:pPr>
            <m:oMathPara>
              <m:oMath>
                <m:sSub>
                  <m:sSubPr>
                    <m:ctrlPr>
                      <w:rPr>
                        <w:rFonts w:ascii="Cambria Math" w:hAnsi="Cambria Math"/>
                      </w:rPr>
                    </m:ctrlPr>
                  </m:sSubPr>
                  <m:e>
                    <m:r>
                      <w:rPr>
                        <w:rFonts w:ascii="Cambria Math" w:hAnsi="Cambria Math"/>
                      </w:rPr>
                      <m:t>v</m:t>
                    </m:r>
                  </m:e>
                  <m:sub>
                    <m:r>
                      <w:rPr>
                        <w:rFonts w:ascii="Cambria Math" w:hAnsi="Cambria Math"/>
                      </w:rPr>
                      <m:t>i</m:t>
                    </m:r>
                  </m:sub>
                </m:sSub>
              </m:oMath>
            </m:oMathPara>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rPr>
                <w:noProof/>
                <w:sz w:val="26"/>
              </w:rPr>
              <w:t>Thực thể chủ thể (Actor)</w:t>
            </w:r>
          </w:p>
        </w:tc>
        <w:tc>
          <w:tcPr>
            <w:tcW w:w="2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rPr>
                <w:sz w:val="26"/>
              </w:rPr>
              <w:t xml:space="preserve">PRIVACY-PROTECT → </w:t>
            </w:r>
            <m:oMath>
              <m:sSub>
                <m:sSubPr>
                  <m:ctrlPr>
                    <w:rPr>
                      <w:rFonts w:ascii="Cambria Math" w:hAnsi="Cambria Math"/>
                    </w:rPr>
                  </m:ctrlPr>
                </m:sSubPr>
                <m:e>
                  <m:r>
                    <w:rPr>
                      <w:rFonts w:ascii="Cambria Math" w:hAnsi="Cambria Math"/>
                    </w:rPr>
                    <m:t>π</m:t>
                  </m:r>
                </m:e>
                <m:sub>
                  <m:r>
                    <w:rPr>
                      <w:rFonts w:ascii="Cambria Math" w:hAnsi="Cambria Math"/>
                    </w:rPr>
                    <m:t>ψ</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oMath>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rPr>
                <w:noProof/>
                <w:sz w:val="26"/>
              </w:rPr>
              <w:t>Direct identifier; bắt buộc pseudonymize</w:t>
            </w:r>
          </w:p>
        </w:tc>
      </w:tr>
      <w:tr w:rsidR="00024E08">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2C3D39">
            <w:pPr>
              <w:spacing w:before="60" w:after="60" w:line="240" w:lineRule="auto"/>
              <w:ind w:firstLine="0"/>
              <w:jc w:val="center"/>
            </w:pPr>
            <m:oMathPara>
              <m:oMath>
                <m:sSub>
                  <m:sSubPr>
                    <m:ctrlPr>
                      <w:rPr>
                        <w:rFonts w:ascii="Cambria Math" w:hAnsi="Cambria Math"/>
                      </w:rPr>
                    </m:ctrlPr>
                  </m:sSubPr>
                  <m:e>
                    <m:r>
                      <w:rPr>
                        <w:rFonts w:ascii="Cambria Math" w:hAnsi="Cambria Math"/>
                      </w:rPr>
                      <m:t>o</m:t>
                    </m:r>
                  </m:e>
                  <m:sub>
                    <m:r>
                      <w:rPr>
                        <w:rFonts w:ascii="Cambria Math" w:hAnsi="Cambria Math"/>
                      </w:rPr>
                      <m:t>i</m:t>
                    </m:r>
                  </m:sub>
                </m:sSub>
              </m:oMath>
            </m:oMathPara>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rPr>
                <w:noProof/>
                <w:sz w:val="26"/>
              </w:rPr>
              <w:t>Thực thể đối tượng</w:t>
            </w:r>
          </w:p>
        </w:tc>
        <w:tc>
          <w:tcPr>
            <w:tcW w:w="2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rPr>
                <w:sz w:val="26"/>
              </w:rPr>
              <w:t xml:space="preserve">PRIVACY-PROTECT → </w:t>
            </w:r>
            <m:oMath>
              <m:sSub>
                <m:sSubPr>
                  <m:ctrlPr>
                    <w:rPr>
                      <w:rFonts w:ascii="Cambria Math" w:hAnsi="Cambria Math"/>
                    </w:rPr>
                  </m:ctrlPr>
                </m:sSubPr>
                <m:e>
                  <m:r>
                    <w:rPr>
                      <w:rFonts w:ascii="Cambria Math" w:hAnsi="Cambria Math"/>
                    </w:rPr>
                    <m:t>π</m:t>
                  </m:r>
                </m:e>
                <m:sub>
                  <m:r>
                    <w:rPr>
                      <w:rFonts w:ascii="Cambria Math" w:hAnsi="Cambria Math"/>
                    </w:rPr>
                    <m:t>ψ</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i</m:t>
                  </m:r>
                </m:sub>
              </m:sSub>
              <m:r>
                <w:rPr>
                  <w:rFonts w:ascii="Cambria Math" w:hAnsi="Cambria Math"/>
                </w:rPr>
                <m:t>)</m:t>
              </m:r>
            </m:oMath>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rPr>
                <w:noProof/>
                <w:sz w:val="26"/>
              </w:rPr>
              <w:t>Direct/quasi-ID; bắt buộc pseudonymize</w:t>
            </w:r>
          </w:p>
        </w:tc>
      </w:tr>
      <w:tr w:rsidR="00024E08">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2C3D39">
            <w:pPr>
              <w:spacing w:before="60" w:after="60" w:line="240" w:lineRule="auto"/>
              <w:ind w:firstLine="0"/>
              <w:jc w:val="center"/>
            </w:pPr>
            <m:oMathPara>
              <m:oMath>
                <m:sSub>
                  <m:sSubPr>
                    <m:ctrlPr>
                      <w:rPr>
                        <w:rFonts w:ascii="Cambria Math" w:hAnsi="Cambria Math"/>
                      </w:rPr>
                    </m:ctrlPr>
                  </m:sSubPr>
                  <m:e>
                    <m:r>
                      <w:rPr>
                        <w:rFonts w:ascii="Cambria Math" w:hAnsi="Cambria Math"/>
                      </w:rPr>
                      <m:t>a</m:t>
                    </m:r>
                  </m:e>
                  <m:sub>
                    <m:r>
                      <w:rPr>
                        <w:rFonts w:ascii="Cambria Math" w:hAnsi="Cambria Math"/>
                      </w:rPr>
                      <m:t>i</m:t>
                    </m:r>
                  </m:sub>
                </m:sSub>
              </m:oMath>
            </m:oMathPara>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rPr>
                <w:noProof/>
                <w:sz w:val="26"/>
              </w:rPr>
              <w:t>Hành động</w:t>
            </w:r>
          </w:p>
        </w:tc>
        <w:tc>
          <w:tcPr>
            <w:tcW w:w="2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rPr>
                <w:noProof/>
                <w:sz w:val="26"/>
              </w:rPr>
              <w:t>RETAIN (tĩnh)</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rPr>
                <w:noProof/>
                <w:sz w:val="26"/>
              </w:rPr>
              <w:t>Kiểu thấp</w:t>
            </w:r>
          </w:p>
        </w:tc>
      </w:tr>
      <w:tr w:rsidR="00024E08">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2C3D39">
            <w:pPr>
              <w:spacing w:before="60" w:after="60" w:line="240" w:lineRule="auto"/>
              <w:ind w:firstLine="0"/>
              <w:jc w:val="center"/>
            </w:pPr>
            <m:oMath>
              <m:sSub>
                <m:sSubPr>
                  <m:ctrlPr>
                    <w:rPr>
                      <w:rFonts w:ascii="Cambria Math" w:hAnsi="Cambria Math"/>
                    </w:rPr>
                  </m:ctrlPr>
                </m:sSubPr>
                <m:e>
                  <m:r>
                    <w:rPr>
                      <w:rFonts w:ascii="Cambria Math" w:hAnsi="Cambria Math"/>
                    </w:rPr>
                    <m:t>p</m:t>
                  </m:r>
                </m:e>
                <m:sub>
                  <m:r>
                    <w:rPr>
                      <w:rFonts w:ascii="Cambria Math" w:hAnsi="Cambria Math"/>
                    </w:rPr>
                    <m:t>i</m:t>
                  </m:r>
                </m:sub>
              </m:sSub>
            </m:oMath>
            <w:r w:rsidR="00AB6848">
              <w:rPr>
                <w:noProof/>
                <w:sz w:val="26"/>
              </w:rPr>
              <w:t xml:space="preserve"> (Retain=1)</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rPr>
                <w:noProof/>
                <w:sz w:val="26"/>
              </w:rPr>
              <w:t>Tham số an ninh được xác nhận</w:t>
            </w:r>
          </w:p>
        </w:tc>
        <w:tc>
          <w:tcPr>
            <w:tcW w:w="2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rPr>
                <w:noProof/>
                <w:sz w:val="26"/>
              </w:rPr>
              <w:t>RETAIN + NORMALIZE → tokenize</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rPr>
                <w:sz w:val="26"/>
              </w:rPr>
              <w:t xml:space="preserve">Tokenize trên từ vựng </w:t>
            </w:r>
            <m:oMath>
              <m:sSub>
                <m:sSubPr>
                  <m:ctrlPr>
                    <w:rPr>
                      <w:rFonts w:ascii="Cambria Math" w:hAnsi="Cambria Math"/>
                    </w:rPr>
                  </m:ctrlPr>
                </m:sSubPr>
                <m:e>
                  <m:r>
                    <m:rPr>
                      <m:scr m:val="script"/>
                    </m:rPr>
                    <w:rPr>
                      <w:rFonts w:ascii="Cambria Math" w:hAnsi="Cambria Math"/>
                    </w:rPr>
                    <m:t>D</m:t>
                  </m:r>
                </m:e>
                <m:sub>
                  <m:r>
                    <m:rPr>
                      <m:nor/>
                    </m:rPr>
                    <m:t>train</m:t>
                  </m:r>
                </m:sub>
              </m:sSub>
            </m:oMath>
            <w:r>
              <w:rPr>
                <w:noProof/>
                <w:sz w:val="26"/>
              </w:rPr>
              <w:t>; OOV → UNKNOWN-SAFE</w:t>
            </w:r>
          </w:p>
        </w:tc>
      </w:tr>
      <w:tr w:rsidR="00024E08">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2C3D39">
            <w:pPr>
              <w:spacing w:before="60" w:after="60" w:line="240" w:lineRule="auto"/>
              <w:ind w:firstLine="0"/>
              <w:jc w:val="center"/>
            </w:pPr>
            <m:oMath>
              <m:sSub>
                <m:sSubPr>
                  <m:ctrlPr>
                    <w:rPr>
                      <w:rFonts w:ascii="Cambria Math" w:hAnsi="Cambria Math"/>
                    </w:rPr>
                  </m:ctrlPr>
                </m:sSubPr>
                <m:e>
                  <m:r>
                    <w:rPr>
                      <w:rFonts w:ascii="Cambria Math" w:hAnsi="Cambria Math"/>
                    </w:rPr>
                    <m:t>p</m:t>
                  </m:r>
                </m:e>
                <m:sub>
                  <m:r>
                    <w:rPr>
                      <w:rFonts w:ascii="Cambria Math" w:hAnsi="Cambria Math"/>
                    </w:rPr>
                    <m:t>i</m:t>
                  </m:r>
                </m:sub>
              </m:sSub>
            </m:oMath>
            <w:r w:rsidR="00AB6848">
              <w:rPr>
                <w:noProof/>
                <w:sz w:val="26"/>
              </w:rPr>
              <w:t xml:space="preserve"> (KNOWN EXCLUDE)</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rPr>
                <w:noProof/>
                <w:sz w:val="26"/>
              </w:rPr>
              <w:t>Trường xác định không mang ngữ nghĩa an ninh (PID, timestamp cục bộ, sequence kernel)</w:t>
            </w:r>
          </w:p>
        </w:tc>
        <w:tc>
          <w:tcPr>
            <w:tcW w:w="2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rPr>
                <w:noProof/>
                <w:sz w:val="26"/>
              </w:rPr>
              <w:t>DROP trước Extractor</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rPr>
                <w:sz w:val="26"/>
              </w:rPr>
              <w:t xml:space="preserve">Loại bỏ hoàn toàn trước khi đưa vào </w:t>
            </w:r>
            <m:oMath>
              <m:sSub>
                <m:sSubPr>
                  <m:ctrlPr>
                    <w:rPr>
                      <w:rFonts w:ascii="Cambria Math" w:hAnsi="Cambria Math"/>
                    </w:rPr>
                  </m:ctrlPr>
                </m:sSubPr>
                <m:e>
                  <m:r>
                    <w:rPr>
                      <w:rFonts w:ascii="Cambria Math" w:hAnsi="Cambria Math"/>
                    </w:rPr>
                    <m:t>f</m:t>
                  </m:r>
                </m:e>
                <m:sub>
                  <m:r>
                    <w:rPr>
                      <w:rFonts w:ascii="Cambria Math" w:hAnsi="Cambria Math"/>
                    </w:rPr>
                    <m:t>θ</m:t>
                  </m:r>
                </m:sub>
              </m:sSub>
            </m:oMath>
          </w:p>
        </w:tc>
      </w:tr>
      <w:tr w:rsidR="00024E08">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2C3D39">
            <w:pPr>
              <w:spacing w:before="60" w:after="60" w:line="240" w:lineRule="auto"/>
              <w:ind w:firstLine="0"/>
              <w:jc w:val="center"/>
            </w:pPr>
            <m:oMath>
              <m:sSub>
                <m:sSubPr>
                  <m:ctrlPr>
                    <w:rPr>
                      <w:rFonts w:ascii="Cambria Math" w:hAnsi="Cambria Math"/>
                    </w:rPr>
                  </m:ctrlPr>
                </m:sSubPr>
                <m:e>
                  <m:r>
                    <w:rPr>
                      <w:rFonts w:ascii="Cambria Math" w:hAnsi="Cambria Math"/>
                    </w:rPr>
                    <m:t>p</m:t>
                  </m:r>
                </m:e>
                <m:sub>
                  <m:r>
                    <w:rPr>
                      <w:rFonts w:ascii="Cambria Math" w:hAnsi="Cambria Math"/>
                    </w:rPr>
                    <m:t>i</m:t>
                  </m:r>
                </m:sub>
              </m:sSub>
            </m:oMath>
            <w:r w:rsidR="00AB6848">
              <w:rPr>
                <w:noProof/>
                <w:sz w:val="26"/>
              </w:rPr>
              <w:t xml:space="preserve"> (UNSEEN / UNCERTAIN)</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rPr>
                <w:sz w:val="26"/>
              </w:rPr>
              <w:t xml:space="preserve">Tham số ngoài từ vựng </w:t>
            </w:r>
            <m:oMath>
              <m:sSub>
                <m:sSubPr>
                  <m:ctrlPr>
                    <w:rPr>
                      <w:rFonts w:ascii="Cambria Math" w:hAnsi="Cambria Math"/>
                    </w:rPr>
                  </m:ctrlPr>
                </m:sSubPr>
                <m:e>
                  <m:r>
                    <m:rPr>
                      <m:scr m:val="script"/>
                    </m:rPr>
                    <w:rPr>
                      <w:rFonts w:ascii="Cambria Math" w:hAnsi="Cambria Math"/>
                    </w:rPr>
                    <m:t>D</m:t>
                  </m:r>
                </m:e>
                <m:sub>
                  <m:r>
                    <m:rPr>
                      <m:nor/>
                    </m:rPr>
                    <m:t>train</m:t>
                  </m:r>
                </m:sub>
              </m:sSub>
            </m:oMath>
            <w:r>
              <w:rPr>
                <w:noProof/>
                <w:sz w:val="26"/>
              </w:rPr>
              <w:t xml:space="preserve"> hoặc chưa rõ an ninh</w:t>
            </w:r>
          </w:p>
        </w:tc>
        <w:tc>
          <w:tcPr>
            <w:tcW w:w="2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rPr>
                <w:noProof/>
                <w:sz w:val="26"/>
              </w:rPr>
              <w:t>UNKNOWN-SAFE (bảo toàn cấu trúc cú pháp)</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rPr>
                <w:noProof/>
                <w:sz w:val="26"/>
              </w:rPr>
              <w:t>Giữ nguyên field-type tag (PATH, IP, CMD, REG, USER) và vị trí cấu trúc; thay giá trị chuỗi bằng typed placeholder (&lt;UNK-PATH&gt;, &lt;UNK-IP&gt;, &lt;UNK-CMD&gt;)</w:t>
            </w:r>
          </w:p>
        </w:tc>
      </w:tr>
    </w:tbl>
    <w:p w:rsidR="00024E08" w:rsidRDefault="00024E08">
      <w:pPr>
        <w:spacing w:after="120"/>
      </w:pPr>
    </w:p>
    <w:tbl>
      <w:tblPr>
        <w:tblW w:w="0" w:type="auto"/>
        <w:jc w:val="center"/>
        <w:tblLayout w:type="fixed"/>
        <w:tblLook w:val="04A0" w:firstRow="1" w:lastRow="0" w:firstColumn="1" w:lastColumn="0" w:noHBand="0" w:noVBand="1"/>
      </w:tblPr>
      <w:tblGrid>
        <w:gridCol w:w="9071"/>
      </w:tblGrid>
      <w:tr w:rsidR="00D43EB3">
        <w:trPr>
          <w:cantSplit/>
          <w:jc w:val="center"/>
        </w:trPr>
        <w:tc>
          <w:tcPr>
            <w:tcW w:w="9071" w:type="dxa"/>
            <w:tcBorders>
              <w:top w:val="single" w:sz="4" w:space="0" w:color="D0D5DD"/>
              <w:left w:val="single" w:sz="4" w:space="0" w:color="D0D5DD"/>
              <w:bottom w:val="single" w:sz="4" w:space="0" w:color="D0D5DD"/>
              <w:right w:val="single" w:sz="4" w:space="0" w:color="D0D5DD"/>
            </w:tcBorders>
            <w:shd w:val="clear" w:color="auto" w:fill="F4F5F7"/>
            <w:tcMar>
              <w:top w:w="100" w:type="dxa"/>
              <w:left w:w="140" w:type="dxa"/>
              <w:bottom w:w="100" w:type="dxa"/>
              <w:right w:w="140" w:type="dxa"/>
            </w:tcMar>
          </w:tcPr>
          <w:p w:rsidR="00AA67B3" w:rsidRDefault="001B39AC">
            <w:pPr>
              <w:spacing w:line="252" w:lineRule="auto"/>
              <w:ind w:firstLine="0"/>
              <w:jc w:val="left"/>
            </w:pPr>
            <w:r>
              <w:rPr>
                <w:rFonts w:ascii="Consolas" w:hAnsi="Consolas" w:cs="Consolas"/>
                <w:color w:val="24292E"/>
                <w:sz w:val="15"/>
              </w:rPr>
              <w:lastRenderedPageBreak/>
              <w:t>elif self.mode == "PRIVACY_AWARE_PARAMETERIZED":</w:t>
            </w:r>
          </w:p>
          <w:p w:rsidR="00AA67B3" w:rsidRDefault="001B39AC">
            <w:pPr>
              <w:spacing w:line="252" w:lineRule="auto"/>
              <w:ind w:firstLine="0"/>
              <w:jc w:val="left"/>
            </w:pPr>
            <w:r>
              <w:rPr>
                <w:rFonts w:ascii="Consolas" w:hAnsi="Consolas" w:cs="Consolas"/>
                <w:color w:val="24292E"/>
                <w:sz w:val="15"/>
              </w:rPr>
              <w:t xml:space="preserve">    # Token hóa đa tầng nhận biết an ninh:</w:t>
            </w:r>
          </w:p>
          <w:p w:rsidR="00AA67B3" w:rsidRDefault="001B39AC">
            <w:pPr>
              <w:spacing w:line="252" w:lineRule="auto"/>
              <w:ind w:firstLine="0"/>
              <w:jc w:val="left"/>
            </w:pPr>
            <w:r>
              <w:rPr>
                <w:rFonts w:ascii="Consolas" w:hAnsi="Consolas" w:cs="Consolas"/>
                <w:color w:val="24292E"/>
                <w:sz w:val="15"/>
              </w:rPr>
              <w:t xml:space="preserve">    # Phân loại các tham số động thành các lớp tham số an ninh bất biến</w:t>
            </w:r>
          </w:p>
          <w:p w:rsidR="00AA67B3" w:rsidRDefault="001B39AC">
            <w:pPr>
              <w:spacing w:line="252" w:lineRule="auto"/>
              <w:ind w:firstLine="0"/>
              <w:jc w:val="left"/>
            </w:pPr>
            <w:r>
              <w:rPr>
                <w:rFonts w:ascii="Consolas" w:hAnsi="Consolas" w:cs="Consolas"/>
                <w:color w:val="24292E"/>
                <w:sz w:val="15"/>
              </w:rPr>
              <w:t xml:space="preserve">    def classify_ip(m):</w:t>
            </w:r>
          </w:p>
          <w:p w:rsidR="00AA67B3" w:rsidRDefault="001B39AC">
            <w:pPr>
              <w:spacing w:line="252" w:lineRule="auto"/>
              <w:ind w:firstLine="0"/>
              <w:jc w:val="left"/>
            </w:pPr>
            <w:r>
              <w:rPr>
                <w:rFonts w:ascii="Consolas" w:hAnsi="Consolas" w:cs="Consolas"/>
                <w:color w:val="24292E"/>
                <w:sz w:val="15"/>
              </w:rPr>
              <w:t xml:space="preserve">        ip_str = m.group(0)</w:t>
            </w:r>
          </w:p>
          <w:p w:rsidR="00AA67B3" w:rsidRDefault="001B39AC">
            <w:pPr>
              <w:spacing w:line="252" w:lineRule="auto"/>
              <w:ind w:firstLine="0"/>
              <w:jc w:val="left"/>
            </w:pPr>
            <w:r>
              <w:rPr>
                <w:rFonts w:ascii="Consolas" w:hAnsi="Consolas" w:cs="Consolas"/>
                <w:color w:val="24292E"/>
                <w:sz w:val="15"/>
              </w:rPr>
              <w:t xml:space="preserve">        if self._is_private_ip(ip_str):</w:t>
            </w:r>
          </w:p>
          <w:p w:rsidR="00AA67B3" w:rsidRDefault="001B39AC">
            <w:pPr>
              <w:spacing w:line="252" w:lineRule="auto"/>
              <w:ind w:firstLine="0"/>
              <w:jc w:val="left"/>
            </w:pPr>
            <w:r>
              <w:rPr>
                <w:rFonts w:ascii="Consolas" w:hAnsi="Consolas" w:cs="Consolas"/>
                <w:color w:val="24292E"/>
                <w:sz w:val="15"/>
              </w:rPr>
              <w:t xml:space="preserve">            return f"&lt;IP_INTERNAL:{self._pseudonymize(ip_str)}&gt;"</w:t>
            </w:r>
          </w:p>
          <w:p w:rsidR="00AA67B3" w:rsidRDefault="001B39AC">
            <w:pPr>
              <w:spacing w:line="252" w:lineRule="auto"/>
              <w:ind w:firstLine="0"/>
              <w:jc w:val="left"/>
            </w:pPr>
            <w:r>
              <w:rPr>
                <w:rFonts w:ascii="Consolas" w:hAnsi="Consolas" w:cs="Consolas"/>
                <w:color w:val="24292E"/>
                <w:sz w:val="15"/>
              </w:rPr>
              <w:t xml:space="preserve">        return f"&lt;IP_EXTERNAL:{self._pseudonymize(ip_str)}&gt;"</w:t>
            </w:r>
          </w:p>
          <w:p w:rsidR="00AA67B3" w:rsidRDefault="001B39AC">
            <w:pPr>
              <w:spacing w:line="252" w:lineRule="auto"/>
              <w:ind w:firstLine="0"/>
              <w:jc w:val="left"/>
            </w:pPr>
            <w:r>
              <w:rPr>
                <w:rFonts w:ascii="Consolas" w:hAnsi="Consolas" w:cs="Consolas"/>
                <w:color w:val="24292E"/>
                <w:sz w:val="15"/>
              </w:rPr>
              <w:t xml:space="preserve"> </w:t>
            </w:r>
          </w:p>
          <w:p w:rsidR="00AA67B3" w:rsidRDefault="001B39AC">
            <w:pPr>
              <w:spacing w:line="252" w:lineRule="auto"/>
              <w:ind w:firstLine="0"/>
              <w:jc w:val="left"/>
            </w:pPr>
            <w:r>
              <w:rPr>
                <w:rFonts w:ascii="Consolas" w:hAnsi="Consolas" w:cs="Consolas"/>
                <w:color w:val="24292E"/>
                <w:sz w:val="15"/>
              </w:rPr>
              <w:t xml:space="preserve">    text = re.sub(r"\b\d{1,3}\.\d{1,3}\.\d{1,3}\.\d{1,3}\b", classify_ip, text)</w:t>
            </w:r>
          </w:p>
          <w:p w:rsidR="00AA67B3" w:rsidRDefault="001B39AC">
            <w:pPr>
              <w:spacing w:line="252" w:lineRule="auto"/>
              <w:ind w:firstLine="0"/>
              <w:jc w:val="left"/>
            </w:pPr>
            <w:r>
              <w:rPr>
                <w:rFonts w:ascii="Consolas" w:hAnsi="Consolas" w:cs="Consolas"/>
                <w:color w:val="24292E"/>
                <w:sz w:val="15"/>
              </w:rPr>
              <w:t xml:space="preserve">    text = re.sub(r"blk_-?\d+", lambda m: f"&lt;BLK:{self._pseudonymize(m.group(0))}&gt;", text)</w:t>
            </w:r>
          </w:p>
          <w:p w:rsidR="00AA67B3" w:rsidRDefault="001B39AC">
            <w:pPr>
              <w:spacing w:line="252" w:lineRule="auto"/>
              <w:ind w:firstLine="0"/>
              <w:jc w:val="left"/>
            </w:pPr>
            <w:r>
              <w:rPr>
                <w:rFonts w:ascii="Consolas" w:hAnsi="Consolas" w:cs="Consolas"/>
                <w:color w:val="24292E"/>
                <w:sz w:val="15"/>
              </w:rPr>
              <w:t xml:space="preserve"> </w:t>
            </w:r>
          </w:p>
          <w:p w:rsidR="00AA67B3" w:rsidRDefault="001B39AC">
            <w:pPr>
              <w:spacing w:line="252" w:lineRule="auto"/>
              <w:ind w:firstLine="0"/>
              <w:jc w:val="left"/>
            </w:pPr>
            <w:r>
              <w:rPr>
                <w:rFonts w:ascii="Consolas" w:hAnsi="Consolas" w:cs="Consolas"/>
                <w:color w:val="24292E"/>
                <w:sz w:val="15"/>
              </w:rPr>
              <w:t xml:space="preserve">    # Phân loại đường dẫn trọng yếu về an ninh (security-critical)</w:t>
            </w:r>
          </w:p>
          <w:p w:rsidR="00AA67B3" w:rsidRDefault="001B39AC">
            <w:pPr>
              <w:spacing w:line="252" w:lineRule="auto"/>
              <w:ind w:firstLine="0"/>
              <w:jc w:val="left"/>
            </w:pPr>
            <w:r>
              <w:rPr>
                <w:rFonts w:ascii="Consolas" w:hAnsi="Consolas" w:cs="Consolas"/>
                <w:color w:val="24292E"/>
                <w:sz w:val="15"/>
              </w:rPr>
              <w:t xml:space="preserve">    text = re.sub(r"/etc/[a-zA-Z0-9_\.\-]+", "&lt;PATH_CONFIG&gt;", text)</w:t>
            </w:r>
          </w:p>
          <w:p w:rsidR="00AA67B3" w:rsidRDefault="001B39AC">
            <w:pPr>
              <w:spacing w:line="252" w:lineRule="auto"/>
              <w:ind w:firstLine="0"/>
              <w:jc w:val="left"/>
            </w:pPr>
            <w:r>
              <w:rPr>
                <w:rFonts w:ascii="Consolas" w:hAnsi="Consolas" w:cs="Consolas"/>
                <w:color w:val="24292E"/>
                <w:sz w:val="15"/>
              </w:rPr>
              <w:t xml:space="preserve">    text = re.sub(r"/tmp/[a-zA-Z0-9_\.\-]+", "&lt;PATH_STAGING&gt;", text)</w:t>
            </w:r>
          </w:p>
          <w:p w:rsidR="00AA67B3" w:rsidRDefault="001B39AC">
            <w:pPr>
              <w:spacing w:line="252" w:lineRule="auto"/>
              <w:ind w:firstLine="0"/>
              <w:jc w:val="left"/>
            </w:pPr>
            <w:r>
              <w:rPr>
                <w:rFonts w:ascii="Consolas" w:hAnsi="Consolas" w:cs="Consolas"/>
                <w:color w:val="24292E"/>
                <w:sz w:val="15"/>
              </w:rPr>
              <w:t xml:space="preserve">    text = re.sub(r"/var/log/[a-zA-Z0-9_\.\-]+", "&lt;PATH_LOG&gt;", text)</w:t>
            </w:r>
          </w:p>
          <w:p w:rsidR="00AA67B3" w:rsidRDefault="001B39AC">
            <w:pPr>
              <w:spacing w:line="252" w:lineRule="auto"/>
              <w:ind w:firstLine="0"/>
              <w:jc w:val="left"/>
            </w:pPr>
            <w:r>
              <w:rPr>
                <w:rFonts w:ascii="Consolas" w:hAnsi="Consolas" w:cs="Consolas"/>
                <w:color w:val="24292E"/>
                <w:sz w:val="15"/>
              </w:rPr>
              <w:t xml:space="preserve">    text = re.sub(r"(/[a-zA-Z0-9_\.\-]+)+", "&lt;PATH_GENERIC&gt;", text)</w:t>
            </w:r>
          </w:p>
          <w:p w:rsidR="00AA67B3" w:rsidRDefault="001B39AC">
            <w:pPr>
              <w:spacing w:line="252" w:lineRule="auto"/>
              <w:ind w:firstLine="0"/>
              <w:jc w:val="left"/>
            </w:pPr>
            <w:r>
              <w:rPr>
                <w:rFonts w:ascii="Consolas" w:hAnsi="Consolas" w:cs="Consolas"/>
                <w:color w:val="24292E"/>
                <w:sz w:val="15"/>
              </w:rPr>
              <w:t xml:space="preserve"> </w:t>
            </w:r>
          </w:p>
          <w:p w:rsidR="00AA67B3" w:rsidRDefault="001B39AC">
            <w:pPr>
              <w:spacing w:line="252" w:lineRule="auto"/>
              <w:ind w:firstLine="0"/>
              <w:jc w:val="left"/>
            </w:pPr>
            <w:r>
              <w:rPr>
                <w:rFonts w:ascii="Consolas" w:hAnsi="Consolas" w:cs="Consolas"/>
                <w:color w:val="24292E"/>
                <w:sz w:val="15"/>
              </w:rPr>
              <w:t xml:space="preserve">    text = re.sub(r"0x[0-9a-fA-F]+", "&lt;HEX&gt;", text)</w:t>
            </w:r>
          </w:p>
          <w:p w:rsidR="00AA67B3" w:rsidRDefault="001B39AC">
            <w:pPr>
              <w:spacing w:line="252" w:lineRule="auto"/>
              <w:ind w:firstLine="0"/>
              <w:jc w:val="left"/>
            </w:pPr>
            <w:r>
              <w:rPr>
                <w:rFonts w:ascii="Consolas" w:hAnsi="Consolas" w:cs="Consolas"/>
                <w:color w:val="24292E"/>
                <w:sz w:val="15"/>
              </w:rPr>
              <w:t xml:space="preserve">    text = re.sub(r"\b\d+\b", "&lt;NUM&gt;", text)</w:t>
            </w:r>
          </w:p>
          <w:p w:rsidR="00AA67B3" w:rsidRDefault="001B39AC">
            <w:pPr>
              <w:spacing w:line="252" w:lineRule="auto"/>
              <w:ind w:firstLine="0"/>
              <w:jc w:val="left"/>
            </w:pPr>
            <w:r>
              <w:rPr>
                <w:rFonts w:ascii="Consolas" w:hAnsi="Consolas" w:cs="Consolas"/>
                <w:color w:val="24292E"/>
                <w:sz w:val="15"/>
              </w:rPr>
              <w:t xml:space="preserve">    return text</w:t>
            </w:r>
          </w:p>
        </w:tc>
      </w:tr>
    </w:tbl>
    <w:p w:rsidR="00D43EB3" w:rsidRDefault="00391357">
      <w:pPr>
        <w:pStyle w:val="Caption"/>
        <w:spacing w:before="120" w:after="120"/>
        <w:ind w:firstLine="0"/>
        <w:jc w:val="center"/>
      </w:pPr>
      <w:r>
        <w:rPr>
          <w:i/>
          <w:noProof/>
        </w:rPr>
        <w:t>Đoạn mã 2.1: Logic phân loại và ẩn danh hóa tham số có nhận thức an ninh trong PrivacyAwareLogTokenizer.</w:t>
      </w:r>
    </w:p>
    <w:p w:rsidR="00D43EB3" w:rsidRDefault="00391357">
      <w:pPr>
        <w:spacing w:before="80" w:after="160" w:line="312" w:lineRule="auto"/>
        <w:ind w:firstLine="432"/>
      </w:pPr>
      <w:r>
        <w:rPr>
          <w:noProof/>
          <w:sz w:val="26"/>
        </w:rPr>
        <w:t>Phương thức tokenize_line ở chế độ PRIVACY_AWARE_PARAMETERIZED thực hiện phân loại tham số động thành các lớp trừu tượng có ý nghĩa an ninh (như phân biệt IP nội bộ và ngoại vi, định danh khối dữ liệu, đường dẫn cấu hình nhạy cảm và giá trị số). Cơ chế giả danh hóa cục bộ bảo toàn khả năng liên kết sự kiện trong cùng phiên mà vẫn ngăn ngừa rò rỉ thông tin định danh nhạy cảm.</w:t>
      </w:r>
    </w:p>
    <w:p w:rsidR="00024E08" w:rsidRDefault="00AB6848">
      <w:pPr>
        <w:pStyle w:val="Heading4"/>
        <w:spacing w:before="160" w:after="80"/>
      </w:pPr>
      <w:r>
        <w:rPr>
          <w:b/>
          <w:noProof/>
          <w:sz w:val="26"/>
        </w:rPr>
        <w:t>Tiền xử lý an toàn chống rò rỉ thông tin</w:t>
      </w:r>
    </w:p>
    <w:p w:rsidR="00024E08" w:rsidRDefault="00AB6848">
      <w:pPr>
        <w:keepNext/>
        <w:spacing w:after="120"/>
      </w:pPr>
      <w:r>
        <w:t xml:space="preserve">Tất cả các thành phần tiền xử lý có trạng thái học được (bao gồm từ vựng tokenizer tham số động, bảng chuẩn hóa tên tiến trình theo môi trường, thống kê tần suất sự kiện phục vụ outlier filtering, và ngưỡng phân ngưỡng tham số) đều được fit độc quyền trên phân vùng huấn luyện </w:t>
      </w:r>
      <m:oMath>
        <m:sSub>
          <m:sSubPr>
            <m:ctrlPr>
              <w:rPr>
                <w:rFonts w:ascii="Cambria Math" w:hAnsi="Cambria Math"/>
              </w:rPr>
            </m:ctrlPr>
          </m:sSubPr>
          <m:e>
            <m:r>
              <m:rPr>
                <m:scr m:val="script"/>
              </m:rPr>
              <w:rPr>
                <w:rFonts w:ascii="Cambria Math" w:hAnsi="Cambria Math"/>
              </w:rPr>
              <m:t>D</m:t>
            </m:r>
          </m:e>
          <m:sub>
            <m:r>
              <m:rPr>
                <m:nor/>
              </m:rPr>
              <m:t>train</m:t>
            </m:r>
          </m:sub>
        </m:sSub>
      </m:oMath>
      <w:r>
        <w:t xml:space="preserve"> theo thứ tự nhân quả thời gian theo trật tự nhân quả thời gian, tức là chỉ sử dụng dữ liệu quan sát trước thời điểm phân cắt huấn luyện. Phân vùng Validation và Test chỉ nhận các phép biến đổi từ trạng thái đóng băng đã fit, không có bất kỳ thông tin thống kê nào từ Val/Test được đưa trở lại (CTRL-LEAK-001: Anti-Leakage Temporal Split). Cụ thể:</w:t>
      </w:r>
    </w:p>
    <w:p w:rsidR="00024E08" w:rsidRDefault="00AB6848">
      <w:pPr>
        <w:spacing w:after="120"/>
      </w:pPr>
      <w:r>
        <w:rPr>
          <w:i/>
          <w:noProof/>
        </w:rPr>
        <w:t>Một là,</w:t>
      </w:r>
      <w:r>
        <w:t xml:space="preserve"> phân vùng thời gian tuyến tính theo Event-Time: </w:t>
      </w:r>
      <m:oMath>
        <m:sSub>
          <m:sSubPr>
            <m:ctrlPr>
              <w:rPr>
                <w:rFonts w:ascii="Cambria Math" w:hAnsi="Cambria Math"/>
              </w:rPr>
            </m:ctrlPr>
          </m:sSubPr>
          <m:e>
            <m:r>
              <m:rPr>
                <m:scr m:val="script"/>
              </m:rPr>
              <w:rPr>
                <w:rFonts w:ascii="Cambria Math" w:hAnsi="Cambria Math"/>
              </w:rPr>
              <m:t>D</m:t>
            </m:r>
          </m:e>
          <m:sub>
            <m:r>
              <m:rPr>
                <m:nor/>
              </m:rPr>
              <m:t>train</m:t>
            </m:r>
          </m:sub>
        </m:sSub>
        <m:r>
          <w:rPr>
            <w:rFonts w:ascii="Cambria Math" w:hAnsi="Cambria Math"/>
          </w:rPr>
          <m:t>≺</m:t>
        </m:r>
        <m:sSub>
          <m:sSubPr>
            <m:ctrlPr>
              <w:rPr>
                <w:rFonts w:ascii="Cambria Math" w:hAnsi="Cambria Math"/>
              </w:rPr>
            </m:ctrlPr>
          </m:sSubPr>
          <m:e>
            <m:r>
              <m:rPr>
                <m:scr m:val="script"/>
              </m:rPr>
              <w:rPr>
                <w:rFonts w:ascii="Cambria Math" w:hAnsi="Cambria Math"/>
              </w:rPr>
              <m:t>D</m:t>
            </m:r>
          </m:e>
          <m:sub>
            <m:r>
              <m:rPr>
                <m:nor/>
              </m:rPr>
              <m:t>val</m:t>
            </m:r>
          </m:sub>
        </m:sSub>
        <m:r>
          <w:rPr>
            <w:rFonts w:ascii="Cambria Math" w:hAnsi="Cambria Math"/>
          </w:rPr>
          <m:t>≺</m:t>
        </m:r>
        <m:sSub>
          <m:sSubPr>
            <m:ctrlPr>
              <w:rPr>
                <w:rFonts w:ascii="Cambria Math" w:hAnsi="Cambria Math"/>
              </w:rPr>
            </m:ctrlPr>
          </m:sSubPr>
          <m:e>
            <m:r>
              <m:rPr>
                <m:scr m:val="script"/>
              </m:rPr>
              <w:rPr>
                <w:rFonts w:ascii="Cambria Math" w:hAnsi="Cambria Math"/>
              </w:rPr>
              <m:t>D</m:t>
            </m:r>
          </m:e>
          <m:sub>
            <m:r>
              <m:rPr>
                <m:nor/>
              </m:rPr>
              <m:t>test</m:t>
            </m:r>
          </m:sub>
        </m:sSub>
      </m:oMath>
      <w:r>
        <w:t xml:space="preserve"> trong đó ký hiệu </w:t>
      </w:r>
      <m:oMath>
        <m:r>
          <w:rPr>
            <w:rFonts w:ascii="Cambria Math" w:hAnsi="Cambria Math"/>
          </w:rPr>
          <m:t>≺</m:t>
        </m:r>
      </m:oMath>
      <w:r>
        <w:t xml:space="preserve"> biểu thị quan hệ xảy ra trước nghiêm ngặt theo thứ tự thời gian. Không có xáo trộn ngẫu nhiên theo thời gian ở bất kỳ giai đoạn nào.</w:t>
      </w:r>
    </w:p>
    <w:p w:rsidR="00024E08" w:rsidRDefault="00AB6848">
      <w:pPr>
        <w:spacing w:after="120"/>
      </w:pPr>
      <w:r>
        <w:rPr>
          <w:i/>
          <w:noProof/>
        </w:rPr>
        <w:lastRenderedPageBreak/>
        <w:t>Hai là,</w:t>
      </w:r>
      <w:r>
        <w:t xml:space="preserve"> tất cả preprocessor như tokenizer, normalizer, entity resolver và vocabulary builder đều có trạng thái fit-freeze: quá trình fit chỉ chạy một lần trên </w:t>
      </w:r>
      <m:oMath>
        <m:sSub>
          <m:sSubPr>
            <m:ctrlPr>
              <w:rPr>
                <w:rFonts w:ascii="Cambria Math" w:hAnsi="Cambria Math"/>
              </w:rPr>
            </m:ctrlPr>
          </m:sSubPr>
          <m:e>
            <m:r>
              <m:rPr>
                <m:scr m:val="script"/>
              </m:rPr>
              <w:rPr>
                <w:rFonts w:ascii="Cambria Math" w:hAnsi="Cambria Math"/>
              </w:rPr>
              <m:t>D</m:t>
            </m:r>
          </m:e>
          <m:sub>
            <m:r>
              <m:rPr>
                <m:nor/>
              </m:rPr>
              <m:t>train</m:t>
            </m:r>
          </m:sub>
        </m:sSub>
      </m:oMath>
      <w:r>
        <w:t>.</w:t>
      </w:r>
    </w:p>
    <w:p w:rsidR="00024E08" w:rsidRDefault="00AB6848">
      <w:pPr>
        <w:spacing w:after="120"/>
      </w:pPr>
      <w:r>
        <w:rPr>
          <w:i/>
          <w:noProof/>
        </w:rPr>
        <w:t>Ba là,</w:t>
      </w:r>
      <w:r>
        <w:t xml:space="preserve"> chính sách xử lý tham số chưa xác định tuân thủ nghiêm ngặt nguyên tắc an toàn UNKNOWN-SAFE: tuyệt đối không áp dụng quy tắc mặc định hủy bỏ, không thực hiện loại bỏ mặc định UNCONFIRMED → DROP. Hệ thống phân định rạch ròi: Thứ nhất, các trường KNOWN EXCLUDE FIELD gồm metadata môi trường như PID, timestamp cục bộ mili-giây và số sequence nội bộ được loại bỏ hoàn toàn trước khi đưa vào Extractor; Thứ hai, các tham số UNSEEN hoặc chưa xác định rõ ngữ nghĩa an ninh xuất hiện trong tập Validation hoặc Test được giữ nguyên nhãn kiểu trường gồm các thẻ PATH, IP, CMD, REG, USER và bảo toàn vị trí cấu trúc của tham số trong bộ sáu, đồng thời thay thế giá trị chuỗi cụ thể bằng typed placeholder tương ứng (&lt;UNK-PATH&gt;, &lt;UNK-IP&gt;, &lt;UNK-CMD&gt;). Cơ chế này được thiết kế để giảm nguy cơ sụp đổ thông tin cấu trúc cú pháp cần thiết cho Extractor và hạn chế rò rỉ từ vựng từ tập kiểm tra.</w:t>
      </w:r>
    </w:p>
    <w:p w:rsidR="00024E08" w:rsidRDefault="00AB6848">
      <w:pPr>
        <w:spacing w:after="120"/>
      </w:pPr>
      <w:r>
        <w:rPr>
          <w:i/>
          <w:noProof/>
        </w:rPr>
        <w:t>Bốn là,</w:t>
      </w:r>
      <w:r>
        <w:t xml:space="preserve"> ranh giới leakage-safe được kiểm tra tự động trong pipeline thực nghiệm: mọi phép fit nào truy cập dữ liệu ngoài </w:t>
      </w:r>
      <m:oMath>
        <m:sSub>
          <m:sSubPr>
            <m:ctrlPr>
              <w:rPr>
                <w:rFonts w:ascii="Cambria Math" w:hAnsi="Cambria Math"/>
              </w:rPr>
            </m:ctrlPr>
          </m:sSubPr>
          <m:e>
            <m:r>
              <m:rPr>
                <m:scr m:val="script"/>
              </m:rPr>
              <w:rPr>
                <w:rFonts w:ascii="Cambria Math" w:hAnsi="Cambria Math"/>
              </w:rPr>
              <m:t>D</m:t>
            </m:r>
          </m:e>
          <m:sub>
            <m:r>
              <m:rPr>
                <m:nor/>
              </m:rPr>
              <m:t>train</m:t>
            </m:r>
          </m:sub>
        </m:sSub>
      </m:oMath>
      <w:r>
        <w:t xml:space="preserve"> đều bị phát hiện và báo lỗi trước khi chạy thực nghiệm (xem CTRL-LEAK-001).</w:t>
      </w:r>
    </w:p>
    <w:p w:rsidR="00024E08" w:rsidRDefault="00AB6848">
      <w:pPr>
        <w:pStyle w:val="Heading3"/>
        <w:spacing w:before="200" w:after="120"/>
      </w:pPr>
      <w:bookmarkStart w:id="47" w:name="_Toc240796240"/>
      <w:r>
        <w:rPr>
          <w:b/>
        </w:rPr>
        <w:t>Mô hình đe dọa quyền riêng tư và Controlled Linkability</w:t>
      </w:r>
      <w:bookmarkEnd w:id="47"/>
    </w:p>
    <w:p w:rsidR="00024E08" w:rsidRDefault="00AB6848">
      <w:pPr>
        <w:spacing w:after="120"/>
      </w:pPr>
      <w:r>
        <w:t xml:space="preserve">Các vector biểu diễn đặc trưng </w:t>
      </w:r>
      <m:oMath>
        <m:sSub>
          <m:sSubPr>
            <m:ctrlPr>
              <w:rPr>
                <w:rFonts w:ascii="Cambria Math" w:hAnsi="Cambria Math"/>
              </w:rPr>
            </m:ctrlPr>
          </m:sSubPr>
          <m:e>
            <m:r>
              <w:rPr>
                <w:rFonts w:ascii="Cambria Math" w:hAnsi="Cambria Math"/>
              </w:rPr>
              <m:t>z</m:t>
            </m:r>
          </m:e>
          <m:sub>
            <m:r>
              <w:rPr>
                <w:rFonts w:ascii="Cambria Math" w:hAnsi="Cambria Math"/>
              </w:rPr>
              <m:t>t</m:t>
            </m:r>
          </m:sub>
        </m:sSub>
      </m:oMath>
      <w:r>
        <w:t xml:space="preserve"> và các sự kiện đã được chuẩn hóa </w:t>
      </w:r>
      <m:oMath>
        <m:sSub>
          <m:sSubPr>
            <m:ctrlPr>
              <w:rPr>
                <w:rFonts w:ascii="Cambria Math" w:hAnsi="Cambria Math"/>
              </w:rPr>
            </m:ctrlPr>
          </m:sSubPr>
          <m:e>
            <m:limUpp>
              <m:limUppPr>
                <m:ctrlPr>
                  <w:rPr>
                    <w:rFonts w:ascii="Cambria Math" w:hAnsi="Cambria Math"/>
                  </w:rPr>
                </m:ctrlPr>
              </m:limUppPr>
              <m:e>
                <m:r>
                  <w:rPr>
                    <w:rFonts w:ascii="Cambria Math" w:hAnsi="Cambria Math"/>
                  </w:rPr>
                  <m:t>e</m:t>
                </m:r>
              </m:e>
              <m:lim>
                <m:r>
                  <w:rPr>
                    <w:rFonts w:ascii="Cambria Math" w:hAnsi="Cambria Math"/>
                  </w:rPr>
                  <m:t>~</m:t>
                </m:r>
              </m:lim>
            </m:limUpp>
          </m:e>
          <m:sub>
            <m:r>
              <w:rPr>
                <w:rFonts w:ascii="Cambria Math" w:hAnsi="Cambria Math"/>
              </w:rPr>
              <m:t>i</m:t>
            </m:r>
          </m:sub>
        </m:sSub>
      </m:oMath>
      <w:r>
        <w:t xml:space="preserve"> tất yếu mang thông tin nhận dạng thực thể, xem đây là điều kiện cần thiết để duy trì ngữ cảnh hành vi và phục vụ phân tích tấn công đa giai đoạn (kế thừa H5 từ Mục 2.1). Tuy nhiên, việc lưu giữ thông tin nhận dạng thô trong không gian vector tạo ra bề mặt tấn công quyền riêng tư không cần thiết. Mục 2.2.2 hình thức hóa mô hình đe dọa và xác lập cơ chế liên kết có kiểm soát như một hợp đồng kỹ thuật. Cơ chế này được kỳ vọng thiết lập sự vượt trội Pareto theo H5 nhưng cần được kiểm chứng thực nghiệm ở các mô hình hạ nguồn (BOUNDARY-06: Privacy Claim Requires Attack-Based Empirical Evaluation; chưa thực thi trong phạm vi Stage A hiện tại).</w:t>
      </w:r>
    </w:p>
    <w:p w:rsidR="00024E08" w:rsidRDefault="00AB6848">
      <w:pPr>
        <w:pStyle w:val="Heading4"/>
        <w:spacing w:before="160" w:after="80"/>
      </w:pPr>
      <w:r>
        <w:rPr>
          <w:b/>
          <w:noProof/>
          <w:sz w:val="26"/>
        </w:rPr>
        <w:lastRenderedPageBreak/>
        <w:t>Đối nghịch dữ liệu và thực thể</w:t>
      </w:r>
    </w:p>
    <w:p w:rsidR="00024E08" w:rsidRDefault="00AB6848">
      <w:pPr>
        <w:keepNext/>
        <w:spacing w:after="120"/>
      </w:pPr>
      <w:r>
        <w:t xml:space="preserve">Lớp đe dọa thứ nhất là đối nghịch dữ liệu/thực thể (Data/Entity Adversary). Đối nghịch này có quyền truy cập trực tiếp hoặc gián tiếp vào các sự kiện đã chuẩn hóa </w:t>
      </w:r>
      <m:oMath>
        <m:sSub>
          <m:sSubPr>
            <m:ctrlPr>
              <w:rPr>
                <w:rFonts w:ascii="Cambria Math" w:hAnsi="Cambria Math"/>
              </w:rPr>
            </m:ctrlPr>
          </m:sSubPr>
          <m:e>
            <m:limUpp>
              <m:limUppPr>
                <m:ctrlPr>
                  <w:rPr>
                    <w:rFonts w:ascii="Cambria Math" w:hAnsi="Cambria Math"/>
                  </w:rPr>
                </m:ctrlPr>
              </m:limUppPr>
              <m:e>
                <m:r>
                  <w:rPr>
                    <w:rFonts w:ascii="Cambria Math" w:hAnsi="Cambria Math"/>
                  </w:rPr>
                  <m:t>e</m:t>
                </m:r>
              </m:e>
              <m:lim>
                <m:r>
                  <w:rPr>
                    <w:rFonts w:ascii="Cambria Math" w:hAnsi="Cambria Math"/>
                  </w:rPr>
                  <m:t>~</m:t>
                </m:r>
              </m:lim>
            </m:limUpp>
          </m:e>
          <m:sub>
            <m:r>
              <w:rPr>
                <w:rFonts w:ascii="Cambria Math" w:hAnsi="Cambria Math"/>
              </w:rPr>
              <m:t>i</m:t>
            </m:r>
          </m:sub>
        </m:sSub>
      </m:oMath>
      <w:r>
        <w:t xml:space="preserve"> hoặc các trạng thái trung gian trong pipeline tiền xử lý. Hai mối đe dọa chính:</w:t>
      </w:r>
    </w:p>
    <w:p w:rsidR="00024E08" w:rsidRDefault="00AB6848">
      <w:pPr>
        <w:spacing w:after="120"/>
      </w:pPr>
      <w:r>
        <w:t>Tấn công liên kết thực thể Entity Linkage Attack: đối nghịch sử dụng các trường nhận dạng thô như tên người dùng, PID và hostname để liên kết sự kiện giữa các phân đoạn thời gian, các hệ thống, hoặc giữa log nguồn và dữ liệu bên ngoài nhằm xác định danh tính cá nhân.</w:t>
      </w:r>
    </w:p>
    <w:p w:rsidR="00024E08" w:rsidRDefault="00AB6848">
      <w:pPr>
        <w:spacing w:after="120"/>
      </w:pPr>
      <w:r>
        <w:t>Tấn công tái định danh (Re-identification Attack): đối nghịch sử dụng các đặc trưng hành vi đặc trưng (pattern thao tác tệp tin, chuỗi lệnh đặc thù) kết hợp với thông tin bên ngoài để tái định danh thực thể đã bị ẩn danh hóa.</w:t>
      </w:r>
    </w:p>
    <w:p w:rsidR="00024E08" w:rsidRDefault="00AB6848">
      <w:pPr>
        <w:pStyle w:val="Heading4"/>
        <w:spacing w:before="160" w:after="80"/>
      </w:pPr>
      <w:r>
        <w:rPr>
          <w:b/>
          <w:noProof/>
          <w:sz w:val="26"/>
        </w:rPr>
        <w:t>Đối nghịch mô hình</w:t>
      </w:r>
    </w:p>
    <w:p w:rsidR="00024E08" w:rsidRDefault="00AB6848">
      <w:pPr>
        <w:keepNext/>
        <w:spacing w:after="120"/>
      </w:pPr>
      <w:r>
        <w:t xml:space="preserve">Lớp đe dọa thứ hai là đối nghịch mô hình Model Adversary. Đối nghịch này không truy cập trực tiếp dữ liệu thô mà tương tác với mô hình đã được triển khai hoặc với các vector biểu diễn </w:t>
      </w:r>
      <m:oMath>
        <m:sSub>
          <m:sSubPr>
            <m:ctrlPr>
              <w:rPr>
                <w:rFonts w:ascii="Cambria Math" w:hAnsi="Cambria Math"/>
              </w:rPr>
            </m:ctrlPr>
          </m:sSubPr>
          <m:e>
            <m:r>
              <w:rPr>
                <w:rFonts w:ascii="Cambria Math" w:hAnsi="Cambria Math"/>
              </w:rPr>
              <m:t>z</m:t>
            </m:r>
          </m:e>
          <m:sub>
            <m:r>
              <w:rPr>
                <w:rFonts w:ascii="Cambria Math" w:hAnsi="Cambria Math"/>
              </w:rPr>
              <m:t>t</m:t>
            </m:r>
          </m:sub>
        </m:sSub>
      </m:oMath>
      <w:r>
        <w:t xml:space="preserve"> đã xuất ra. Hai mối đe dọa chính:</w:t>
      </w:r>
    </w:p>
    <w:p w:rsidR="00024E08" w:rsidRDefault="00AB6848">
      <w:pPr>
        <w:spacing w:after="120"/>
      </w:pPr>
      <w:r>
        <w:t xml:space="preserve">Tấn công suy luận thành viên Membership Inference Attack (MIA): đối nghịch xác định xem một bản ghi dữ liệu cụ thể của một thực thể có nằm trong tập huấn luyện của mô hình hay không, thông qua quan sát hành vi đầu ra hoặc các đặc trưng của vector </w:t>
      </w:r>
      <m:oMath>
        <m:r>
          <w:rPr>
            <w:rFonts w:ascii="Cambria Math" w:hAnsi="Cambria Math"/>
          </w:rPr>
          <m:t>z</m:t>
        </m:r>
      </m:oMath>
      <w:r>
        <w:t xml:space="preserve"> (</w:t>
      </w:r>
      <w:r>
        <w:fldChar w:fldCharType="begin"/>
      </w:r>
      <w:r>
        <w:instrText xml:space="preserve">CITATION SRC000025 \l 1033 </w:instrText>
      </w:r>
      <w:r>
        <w:fldChar w:fldCharType="separate"/>
      </w:r>
      <w:r w:rsidR="002C3D39" w:rsidRPr="002C3D39">
        <w:rPr>
          <w:noProof/>
        </w:rPr>
        <w:t>[16]</w:t>
      </w:r>
      <w:r>
        <w:fldChar w:fldCharType="end"/>
      </w:r>
      <w:r>
        <w:t>).</w:t>
      </w:r>
    </w:p>
    <w:p w:rsidR="00024E08" w:rsidRDefault="00AB6848">
      <w:pPr>
        <w:spacing w:after="120"/>
      </w:pPr>
      <w:r>
        <w:t>Tấn công nghịch đảo biểu diễn Representation/Model Inversion Attack: Về mặt nguyên lý, Fredrikson et al.</w:t>
      </w:r>
      <w:r>
        <w:fldChar w:fldCharType="begin"/>
      </w:r>
      <w:r>
        <w:instrText xml:space="preserve">CITATION SRC000026 \l 1033 </w:instrText>
      </w:r>
      <w:r>
        <w:fldChar w:fldCharType="separate"/>
      </w:r>
      <w:r w:rsidR="002C3D39">
        <w:rPr>
          <w:noProof/>
        </w:rPr>
        <w:t xml:space="preserve"> </w:t>
      </w:r>
      <w:r w:rsidR="002C3D39" w:rsidRPr="002C3D39">
        <w:rPr>
          <w:noProof/>
        </w:rPr>
        <w:t>[17]</w:t>
      </w:r>
      <w:r>
        <w:fldChar w:fldCharType="end"/>
      </w:r>
      <w:r>
        <w:t xml:space="preserve"> chứng minh tấn công nghịch đảo có thể khai thác thông tin đầu ra/độ tin cậy để tái cấu trúc thuộc tính dữ liệu; trong mô hình đe dọa thích ứng của đề tài (Threat-Model Adaptation), đối nghịch cố gắng khôi phục hoặc xấp xỉ các thuộc tính nhạy cảm tiềm năng như tên người dùng, hostname và chuỗi lệnh từ vector nhúng z.</w:t>
      </w:r>
    </w:p>
    <w:p w:rsidR="00024E08" w:rsidRDefault="00AB6848">
      <w:pPr>
        <w:spacing w:after="120"/>
      </w:pPr>
      <w:r>
        <w:t xml:space="preserve">Lưu ý quan trọng: sự tồn tại của hai lớp đe dọa trên không đồng nghĩa với việc mọi thiết kế đều bị tổn thương ở mức độ như nhau. Mức độ tổn thương thực tế phụ thuộc vào kiến trúc cụ thể của </w:t>
      </w:r>
      <m:oMath>
        <m:sSub>
          <m:sSubPr>
            <m:ctrlPr>
              <w:rPr>
                <w:rFonts w:ascii="Cambria Math" w:hAnsi="Cambria Math"/>
              </w:rPr>
            </m:ctrlPr>
          </m:sSubPr>
          <m:e>
            <m:r>
              <w:rPr>
                <w:rFonts w:ascii="Cambria Math" w:hAnsi="Cambria Math"/>
              </w:rPr>
              <m:t>f</m:t>
            </m:r>
          </m:e>
          <m:sub>
            <m:r>
              <w:rPr>
                <w:rFonts w:ascii="Cambria Math" w:hAnsi="Cambria Math"/>
              </w:rPr>
              <m:t>θ</m:t>
            </m:r>
          </m:sub>
        </m:sSub>
      </m:oMath>
      <w:r>
        <w:t xml:space="preserve"> và cơ chế liên kết được chọn; mức độ này </w:t>
      </w:r>
      <w:r>
        <w:lastRenderedPageBreak/>
        <w:t>được xác định qua kiểm thử tấn công thực nghiệm tại Chương 3 (CTRL-PRIV-001).</w:t>
      </w:r>
    </w:p>
    <w:p w:rsidR="00024E08" w:rsidRDefault="00AB6848">
      <w:pPr>
        <w:pStyle w:val="Heading4"/>
        <w:spacing w:before="160" w:after="80"/>
      </w:pPr>
      <w:r>
        <w:rPr>
          <w:b/>
          <w:noProof/>
          <w:sz w:val="26"/>
        </w:rPr>
        <w:t>Hợp đồng cơ chế liên kết có kiểm soát</w:t>
      </w:r>
    </w:p>
    <w:p w:rsidR="00024E08" w:rsidRDefault="00AB6848">
      <w:pPr>
        <w:keepNext/>
        <w:spacing w:after="120"/>
      </w:pPr>
      <w:r>
        <w:t>Trước hai lớp đe dọa nêu trên trong khi vẫn bảo toàn ngữ cảnh hành vi cần thiết cho phân tích tấn công, chuyên đề xác lập Cơ chế Liên kết Có Kiểm soát như một hợp đồng kỹ thuật với ba thành phần:</w:t>
      </w:r>
    </w:p>
    <w:p w:rsidR="00024E08" w:rsidRDefault="00AB6848">
      <w:pPr>
        <w:spacing w:after="120"/>
      </w:pPr>
      <w:r>
        <w:rPr>
          <w:i/>
          <w:noProof/>
        </w:rPr>
        <w:t>Một là,</w:t>
      </w:r>
      <w:r>
        <w:t xml:space="preserve"> cơ chế pseudonymization thực thể theo phiên Session-scoped Pseudonymization: mỗi thực thể thực sự </w:t>
      </w:r>
      <m:oMath>
        <m:r>
          <w:rPr>
            <w:rFonts w:ascii="Cambria Math" w:hAnsi="Cambria Math"/>
          </w:rPr>
          <m:t>v∈</m:t>
        </m:r>
        <m:r>
          <m:rPr>
            <m:scr m:val="script"/>
          </m:rPr>
          <w:rPr>
            <w:rFonts w:ascii="Cambria Math" w:hAnsi="Cambria Math"/>
          </w:rPr>
          <m:t>V</m:t>
        </m:r>
      </m:oMath>
      <w:r>
        <w:t xml:space="preserve"> được ánh xạ về một mã định danh giả danh </w:t>
      </w:r>
      <m:oMath>
        <m:acc>
          <m:accPr>
            <m:ctrlPr>
              <w:rPr>
                <w:rFonts w:ascii="Cambria Math" w:hAnsi="Cambria Math"/>
              </w:rPr>
            </m:ctrlPr>
          </m:accPr>
          <m:e>
            <m:r>
              <w:rPr>
                <w:rFonts w:ascii="Cambria Math" w:hAnsi="Cambria Math"/>
              </w:rPr>
              <m:t>v</m:t>
            </m:r>
          </m:e>
        </m:acc>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ψ</m:t>
            </m:r>
          </m:sub>
        </m:sSub>
        <m:r>
          <w:rPr>
            <w:rFonts w:ascii="Cambria Math" w:hAnsi="Cambria Math"/>
          </w:rPr>
          <m:t>(v)</m:t>
        </m:r>
      </m:oMath>
      <w:r>
        <w:t xml:space="preserve"> thông qua hàm ánh xạ xác định có kiểm soát </w:t>
      </w:r>
      <m:oMath>
        <m:sSub>
          <m:sSubPr>
            <m:ctrlPr>
              <w:rPr>
                <w:rFonts w:ascii="Cambria Math" w:hAnsi="Cambria Math"/>
              </w:rPr>
            </m:ctrlPr>
          </m:sSubPr>
          <m:e>
            <m:r>
              <w:rPr>
                <w:rFonts w:ascii="Cambria Math" w:hAnsi="Cambria Math"/>
              </w:rPr>
              <m:t>π</m:t>
            </m:r>
          </m:e>
          <m:sub>
            <m:r>
              <w:rPr>
                <w:rFonts w:ascii="Cambria Math" w:hAnsi="Cambria Math"/>
              </w:rPr>
              <m:t>ψ</m:t>
            </m:r>
          </m:sub>
        </m:sSub>
        <m:r>
          <m:rPr>
            <m:scr m:val="script"/>
          </m:rPr>
          <w:rPr>
            <w:rFonts w:ascii="Cambria Math" w:hAnsi="Cambria Math"/>
          </w:rPr>
          <m:t>:V→</m:t>
        </m:r>
        <m:acc>
          <m:accPr>
            <m:ctrlPr>
              <w:rPr>
                <w:rFonts w:ascii="Cambria Math" w:hAnsi="Cambria Math"/>
              </w:rPr>
            </m:ctrlPr>
          </m:accPr>
          <m:e>
            <m:r>
              <m:rPr>
                <m:scr m:val="script"/>
              </m:rPr>
              <w:rPr>
                <w:rFonts w:ascii="Cambria Math" w:hAnsi="Cambria Math"/>
              </w:rPr>
              <m:t>V</m:t>
            </m:r>
          </m:e>
        </m:acc>
      </m:oMath>
      <w:r>
        <w:t xml:space="preserve">. Hàm </w:t>
      </w:r>
      <m:oMath>
        <m:sSub>
          <m:sSubPr>
            <m:ctrlPr>
              <w:rPr>
                <w:rFonts w:ascii="Cambria Math" w:hAnsi="Cambria Math"/>
              </w:rPr>
            </m:ctrlPr>
          </m:sSubPr>
          <m:e>
            <m:r>
              <w:rPr>
                <w:rFonts w:ascii="Cambria Math" w:hAnsi="Cambria Math"/>
              </w:rPr>
              <m:t>π</m:t>
            </m:r>
          </m:e>
          <m:sub>
            <m:r>
              <w:rPr>
                <w:rFonts w:ascii="Cambria Math" w:hAnsi="Cambria Math"/>
              </w:rPr>
              <m:t>ψ</m:t>
            </m:r>
          </m:sub>
        </m:sSub>
      </m:oMath>
      <w:r>
        <w:t xml:space="preserve"> bảo toàn quan hệ đồng nhất thực thể (tức là </w:t>
      </w:r>
      <m:oMath>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ψ</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ψ</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r>
          <w:rPr>
            <w:rFonts w:ascii="Cambria Math" w:hAnsi="Cambria Math"/>
          </w:rPr>
          <m:t>)</m:t>
        </m:r>
      </m:oMath>
      <w:r>
        <w:t xml:space="preserve">) để cho phép liên kết hành vi theo thời gian, đây là điều kiện cần để phát hiện APT đa giai đoạn, nhưng không giữ lại thông tin nhận dạng thô </w:t>
      </w:r>
      <m:oMath>
        <m:r>
          <w:rPr>
            <w:rFonts w:ascii="Cambria Math" w:hAnsi="Cambria Math"/>
          </w:rPr>
          <m:t>v</m:t>
        </m:r>
      </m:oMath>
      <w:r>
        <w:t xml:space="preserve"> không cần thiết cho mục đích phát hiện.</w:t>
      </w:r>
    </w:p>
    <w:p w:rsidR="00024E08" w:rsidRDefault="00AB6848">
      <w:pPr>
        <w:spacing w:after="120"/>
      </w:pPr>
      <w:r>
        <w:rPr>
          <w:i/>
          <w:noProof/>
        </w:rPr>
        <w:t>Hai là,</w:t>
      </w:r>
      <w:r>
        <w:t xml:space="preserve"> cơ chế tokenization tham số động có chọn lọc Security-selective Parameter Tokenization: các tham số động đã được </w:t>
      </w:r>
      <m:oMath>
        <m:r>
          <m:rPr>
            <m:nor/>
          </m:rPr>
          <m:t>Retain</m:t>
        </m:r>
        <m:r>
          <w:rPr>
            <w:rFonts w:ascii="Cambria Math" w:hAnsi="Cambria Math"/>
          </w:rPr>
          <m:t>(·)</m:t>
        </m:r>
      </m:oMath>
      <w:r>
        <w:t xml:space="preserve"> xác nhận là mang ngữ nghĩa an ninh được tokenize thành các đơn vị học được theo kho từ vựng fit trên </w:t>
      </w:r>
      <m:oMath>
        <m:sSub>
          <m:sSubPr>
            <m:ctrlPr>
              <w:rPr>
                <w:rFonts w:ascii="Cambria Math" w:hAnsi="Cambria Math"/>
              </w:rPr>
            </m:ctrlPr>
          </m:sSubPr>
          <m:e>
            <m:r>
              <m:rPr>
                <m:scr m:val="script"/>
              </m:rPr>
              <w:rPr>
                <w:rFonts w:ascii="Cambria Math" w:hAnsi="Cambria Math"/>
              </w:rPr>
              <m:t>D</m:t>
            </m:r>
          </m:e>
          <m:sub>
            <m:r>
              <m:rPr>
                <m:nor/>
              </m:rPr>
              <m:t>train</m:t>
            </m:r>
          </m:sub>
        </m:sSub>
      </m:oMath>
      <w:r>
        <w:t xml:space="preserve">. Các trường KNOWN EXCLUDE FIELD được loại bỏ hoàn toàn trước khi đưa vào </w:t>
      </w:r>
      <m:oMath>
        <m:sSub>
          <m:sSubPr>
            <m:ctrlPr>
              <w:rPr>
                <w:rFonts w:ascii="Cambria Math" w:hAnsi="Cambria Math"/>
              </w:rPr>
            </m:ctrlPr>
          </m:sSubPr>
          <m:e>
            <m:r>
              <w:rPr>
                <w:rFonts w:ascii="Cambria Math" w:hAnsi="Cambria Math"/>
              </w:rPr>
              <m:t>f</m:t>
            </m:r>
          </m:e>
          <m:sub>
            <m:r>
              <w:rPr>
                <w:rFonts w:ascii="Cambria Math" w:hAnsi="Cambria Math"/>
              </w:rPr>
              <m:t>θ</m:t>
            </m:r>
          </m:sub>
        </m:sSub>
      </m:oMath>
      <w:r>
        <w:t>; trong khi các tham số UNSEEN / UNCERTAIN được xử lý theo chính sách UNKNOWN-SAFE với mục tiêu bảo toàn nhãn kiểu trường và vị trí cấu trúc, đồng thời gán typed placeholder, không bị loại bỏ tùy tiện.</w:t>
      </w:r>
    </w:p>
    <w:p w:rsidR="00024E08" w:rsidRDefault="00AB6848">
      <w:pPr>
        <w:spacing w:after="120"/>
      </w:pPr>
      <w:r>
        <w:rPr>
          <w:i/>
          <w:noProof/>
        </w:rPr>
        <w:t>Ba là,</w:t>
      </w:r>
      <w:r>
        <w:t xml:space="preserve"> về phạm vi liên kết và rotation Linkability Scope: hàm </w:t>
      </w:r>
      <m:oMath>
        <m:sSub>
          <m:sSubPr>
            <m:ctrlPr>
              <w:rPr>
                <w:rFonts w:ascii="Cambria Math" w:hAnsi="Cambria Math"/>
              </w:rPr>
            </m:ctrlPr>
          </m:sSubPr>
          <m:e>
            <m:r>
              <w:rPr>
                <w:rFonts w:ascii="Cambria Math" w:hAnsi="Cambria Math"/>
              </w:rPr>
              <m:t>π</m:t>
            </m:r>
          </m:e>
          <m:sub>
            <m:r>
              <w:rPr>
                <w:rFonts w:ascii="Cambria Math" w:hAnsi="Cambria Math"/>
              </w:rPr>
              <m:t>ψ</m:t>
            </m:r>
          </m:sub>
        </m:sSub>
      </m:oMath>
      <w:r>
        <w:t xml:space="preserve"> xác lập bốn ranh giới tường minh: thứ nhất, Linkable within scope: trong cùng phiên, </w:t>
      </w:r>
      <m:oMath>
        <m:sSub>
          <m:sSubPr>
            <m:ctrlPr>
              <w:rPr>
                <w:rFonts w:ascii="Cambria Math" w:hAnsi="Cambria Math"/>
              </w:rPr>
            </m:ctrlPr>
          </m:sSubPr>
          <m:e>
            <m:r>
              <w:rPr>
                <w:rFonts w:ascii="Cambria Math" w:hAnsi="Cambria Math"/>
              </w:rPr>
              <m:t>π</m:t>
            </m:r>
          </m:e>
          <m:sub>
            <m:r>
              <w:rPr>
                <w:rFonts w:ascii="Cambria Math" w:hAnsi="Cambria Math"/>
              </w:rPr>
              <m:t>ψ</m:t>
            </m:r>
          </m:sub>
        </m:sSub>
      </m:oMath>
      <w:r>
        <w:t xml:space="preserve"> nhất quán để hành vi đa giai đoạn của cùng thực thể vẫn liên kết được; thứ hai, Unlinkable across rotation boundary: khi rotation xảy ra, cùng thực thể nhận mã giả danh mới, làm gián đoạn cross-session linkage; thứ ba, Remains linkable: kiểu hành vi, thời gian tương đối và tham số an ninh giúp duy trì behavioral fingerprint; thứ tư, Becomes unlinkable: tên thực sự v, o và các direct identifier. Rotation boundary phải được xác lập theo predefined operational policy hoặc được lựa chọn dựa trên tập Train/Validation, tuyệt đối không sử dụng thông tin từ true Test </w:t>
      </w:r>
      <w:r>
        <w:lastRenderedPageBreak/>
        <w:t>attack/campaign duration nhằm loại trừ rủi ro test leakage. Về mặt phương pháp luận, chuyên đề đề xuất hướng đánh giá nhiều mốc rotation horizon cố định để xây dựng đường biên Utility–Privacy frontier ở các giai đoạn thực nghiệm tiếp theo. Trường hợp rotation horizon quá ngắn so với thời lượng chiến dịch APT thực tế sẽ dẫn tới việc cùng một thực thể nhận các mã giả danh khác nhau qua từng giai đoạn, làm phân mảnh khả năng liên kết chuỗi hành vi cross-phase nếu không có cơ chế tái liên kết an toàn; đây là failure case tường minh cần được định lượng trong đánh giá thực nghiệm. Thiết kế phạm vi cụ thể giữa cấp độ phiên và cấp độ toàn cục là quyết định thực nghiệm phụ thuộc vào đánh đổi này.</w:t>
      </w:r>
    </w:p>
    <w:p w:rsidR="00024E08" w:rsidRDefault="00AB6848">
      <w:pPr>
        <w:keepNext/>
        <w:spacing w:after="120"/>
      </w:pPr>
      <w:r>
        <w:t xml:space="preserve">Hợp đồng kỹ thuật tổng quát của cơ chế Controlled Linkability được phát biểu như sau: với mọi sự kiện đã được chuẩn hóa </w:t>
      </w:r>
      <m:oMath>
        <m:sSub>
          <m:sSubPr>
            <m:ctrlPr>
              <w:rPr>
                <w:rFonts w:ascii="Cambria Math" w:hAnsi="Cambria Math"/>
              </w:rPr>
            </m:ctrlPr>
          </m:sSubPr>
          <m:e>
            <m:limUpp>
              <m:limUppPr>
                <m:ctrlPr>
                  <w:rPr>
                    <w:rFonts w:ascii="Cambria Math" w:hAnsi="Cambria Math"/>
                  </w:rPr>
                </m:ctrlPr>
              </m:limUppPr>
              <m:e>
                <m:r>
                  <w:rPr>
                    <w:rFonts w:ascii="Cambria Math" w:hAnsi="Cambria Math"/>
                  </w:rPr>
                  <m:t>e</m:t>
                </m:r>
              </m:e>
              <m:lim>
                <m:r>
                  <w:rPr>
                    <w:rFonts w:ascii="Cambria Math" w:hAnsi="Cambria Math"/>
                  </w:rPr>
                  <m:t>~</m:t>
                </m:r>
              </m:lim>
            </m:limUpp>
          </m:e>
          <m:sub>
            <m:r>
              <w:rPr>
                <w:rFonts w:ascii="Cambria Math" w:hAnsi="Cambria Math"/>
              </w:rPr>
              <m:t>i</m:t>
            </m:r>
          </m:sub>
        </m:sSub>
      </m:oMath>
      <w:r>
        <w:t xml:space="preserve">, sự kiện được biến đổi quyền riêng tư </w:t>
      </w:r>
      <m:oMath>
        <m:sSubSup>
          <m:sSubSupPr>
            <m:ctrlPr>
              <w:rPr>
                <w:rFonts w:ascii="Cambria Math" w:hAnsi="Cambria Math"/>
              </w:rPr>
            </m:ctrlPr>
          </m:sSubSupPr>
          <m:e>
            <m:limUpp>
              <m:limUppPr>
                <m:ctrlPr>
                  <w:rPr>
                    <w:rFonts w:ascii="Cambria Math" w:hAnsi="Cambria Math"/>
                  </w:rPr>
                </m:ctrlPr>
              </m:limUppPr>
              <m:e>
                <m:r>
                  <w:rPr>
                    <w:rFonts w:ascii="Cambria Math" w:hAnsi="Cambria Math"/>
                  </w:rPr>
                  <m:t>e</m:t>
                </m:r>
              </m:e>
              <m:lim>
                <m:r>
                  <w:rPr>
                    <w:rFonts w:ascii="Cambria Math" w:hAnsi="Cambria Math"/>
                  </w:rPr>
                  <m:t>~</m:t>
                </m:r>
              </m:lim>
            </m:limUpp>
          </m:e>
          <m:sub>
            <m:r>
              <w:rPr>
                <w:rFonts w:ascii="Cambria Math" w:hAnsi="Cambria Math"/>
              </w:rPr>
              <m:t>i</m:t>
            </m:r>
          </m:sub>
          <m:sup>
            <m:r>
              <m:rPr>
                <m:nor/>
              </m:rPr>
              <m:t>priv</m:t>
            </m:r>
          </m:sup>
        </m:sSubSup>
      </m:oMath>
      <w:r>
        <w:t xml:space="preserve"> được tạo ra bằng cách thay thế các trường nhận dạng thực thể bằng mã giả danh và áp dụng toán tử bảo vệ tham số an toàn </w:t>
      </w:r>
      <m:oMath>
        <m:r>
          <m:rPr>
            <m:nor/>
          </m:rPr>
          <m:t>ParamProtect</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oMath>
      <w:r>
        <w:t xml:space="preserve"> tuân thủ nguyên tắc: thứ nhất, các trường KNOWN EXCLUDE FIELD bị loại bỏ hoàn toàn; thứ hai, các tham số được </w:t>
      </w:r>
      <m:oMath>
        <m:r>
          <m:rPr>
            <m:nor/>
          </m:rPr>
          <m:t>Retain</m:t>
        </m:r>
        <m:r>
          <w:rPr>
            <w:rFonts w:ascii="Cambria Math" w:hAnsi="Cambria Math"/>
          </w:rPr>
          <m:t>(·)</m:t>
        </m:r>
      </m:oMath>
      <w:r>
        <w:t xml:space="preserve"> xác nhận được tokenize trên </w:t>
      </w:r>
      <m:oMath>
        <m:sSub>
          <m:sSubPr>
            <m:ctrlPr>
              <w:rPr>
                <w:rFonts w:ascii="Cambria Math" w:hAnsi="Cambria Math"/>
              </w:rPr>
            </m:ctrlPr>
          </m:sSubPr>
          <m:e>
            <m:r>
              <m:rPr>
                <m:scr m:val="script"/>
              </m:rPr>
              <w:rPr>
                <w:rFonts w:ascii="Cambria Math" w:hAnsi="Cambria Math"/>
              </w:rPr>
              <m:t>D</m:t>
            </m:r>
          </m:e>
          <m:sub>
            <m:r>
              <m:rPr>
                <m:nor/>
              </m:rPr>
              <m:t>train</m:t>
            </m:r>
          </m:sub>
        </m:sSub>
      </m:oMath>
      <w:r>
        <w:t>; thứ ba, các tham số UNSEEN / UNCERTAIN được xử lý theo chính sách UNKNOWN-SAFE :</w:t>
      </w:r>
    </w:p>
    <w:p w:rsidR="00024E08" w:rsidRDefault="002C3D39">
      <w:pPr>
        <w:spacing w:before="80" w:after="80"/>
        <w:ind w:firstLine="0"/>
        <w:jc w:val="center"/>
      </w:pPr>
      <m:oMathPara>
        <m:oMath>
          <m:sSubSup>
            <m:sSubSupPr>
              <m:ctrlPr>
                <w:rPr>
                  <w:rFonts w:ascii="Cambria Math" w:hAnsi="Cambria Math"/>
                </w:rPr>
              </m:ctrlPr>
            </m:sSubSupPr>
            <m:e>
              <m:limUpp>
                <m:limUppPr>
                  <m:ctrlPr>
                    <w:rPr>
                      <w:rFonts w:ascii="Cambria Math" w:hAnsi="Cambria Math"/>
                    </w:rPr>
                  </m:ctrlPr>
                </m:limUppPr>
                <m:e>
                  <m:r>
                    <w:rPr>
                      <w:rFonts w:ascii="Cambria Math" w:hAnsi="Cambria Math"/>
                    </w:rPr>
                    <m:t>e</m:t>
                  </m:r>
                </m:e>
                <m:lim>
                  <m:r>
                    <w:rPr>
                      <w:rFonts w:ascii="Cambria Math" w:hAnsi="Cambria Math"/>
                    </w:rPr>
                    <m:t>~</m:t>
                  </m:r>
                </m:lim>
              </m:limUpp>
            </m:e>
            <m:sub>
              <m:r>
                <w:rPr>
                  <w:rFonts w:ascii="Cambria Math" w:hAnsi="Cambria Math"/>
                </w:rPr>
                <m:t>i</m:t>
              </m:r>
            </m:sub>
            <m:sup>
              <m:r>
                <m:rPr>
                  <m:nor/>
                </m:rPr>
                <m:t>priv</m:t>
              </m:r>
            </m:sup>
          </m:sSubSup>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ψ</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ψ</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r>
            <m:rPr>
              <m:nor/>
            </m:rPr>
            <m:t>ParamProtect</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oMath>
      </m:oMathPara>
    </w:p>
    <w:p w:rsidR="00024E08" w:rsidRDefault="00AB6848">
      <w:pPr>
        <w:spacing w:after="120"/>
      </w:pPr>
      <w:r>
        <w:t xml:space="preserve">Lưu ý rằng các tham số thời gian và kiểu hành vi được bảo toàn nguyên vẹn vì chúng không phải direct identifier, tuy nhiên các tham số này có thể hoạt động như quasi-identifier khi kết hợp với dữ liệu bên ngoài; rủi ro liên kết tương ứng cần được đánh giá theo CTRL-PRIV-001. Cơ chế này được kỳ vọng thiết lập sự vượt trội Pareto theo nghĩa của H5 so với hai đường cơ sở: thứ nhất, giữ nguyên định danh thô không có pseudonymization; và thứ hai, ẩn danh hóa quá mức xóa bỏ cả liên kết thực thể cần thiết cho phân tích hành vi. Tuy nhiên, khẳng định sự vượt trội này là một giả thuyết nghiên cứu yêu cầu kiểm thử thực nghiệm tường minh ở các mô hình hạ nguồn thông qua giao thức CTRL-PRIV-001, bao gồm đánh giá MIA </w:t>
      </w:r>
      <w:r>
        <w:fldChar w:fldCharType="begin"/>
      </w:r>
      <w:r>
        <w:instrText xml:space="preserve">CITATION SRC000025 \l 1033 </w:instrText>
      </w:r>
      <w:r>
        <w:fldChar w:fldCharType="separate"/>
      </w:r>
      <w:r w:rsidR="002C3D39">
        <w:rPr>
          <w:noProof/>
        </w:rPr>
        <w:t xml:space="preserve"> </w:t>
      </w:r>
      <w:r w:rsidR="002C3D39" w:rsidRPr="002C3D39">
        <w:rPr>
          <w:noProof/>
        </w:rPr>
        <w:t>[16]</w:t>
      </w:r>
      <w:r>
        <w:fldChar w:fldCharType="end"/>
      </w:r>
      <w:r>
        <w:t>, tấn công nghịch đảo theo nguyên lý Fredrikson et al.</w:t>
      </w:r>
      <w:r>
        <w:fldChar w:fldCharType="begin"/>
      </w:r>
      <w:r>
        <w:instrText xml:space="preserve">CITATION SRC000026 \l 1033 </w:instrText>
      </w:r>
      <w:r>
        <w:fldChar w:fldCharType="separate"/>
      </w:r>
      <w:r w:rsidR="002C3D39">
        <w:rPr>
          <w:noProof/>
        </w:rPr>
        <w:t xml:space="preserve"> </w:t>
      </w:r>
      <w:r w:rsidR="002C3D39" w:rsidRPr="002C3D39">
        <w:rPr>
          <w:noProof/>
        </w:rPr>
        <w:t>[17]</w:t>
      </w:r>
      <w:r>
        <w:fldChar w:fldCharType="end"/>
      </w:r>
      <w:r>
        <w:t xml:space="preserve"> áp </w:t>
      </w:r>
      <w:r>
        <w:lastRenderedPageBreak/>
        <w:t>dụng cho các thuộc tính nhạy cảm của log, cùng tấn công tái định danh; chưa được thực thi trong phạm vi thực nghiệm của chuyên đề hiện tại.</w:t>
      </w:r>
    </w:p>
    <w:p w:rsidR="00024E08" w:rsidRDefault="00AB6848">
      <w:pPr>
        <w:pStyle w:val="Heading3"/>
        <w:spacing w:before="200" w:after="120"/>
      </w:pPr>
      <w:bookmarkStart w:id="48" w:name="_Toc240796241"/>
      <w:r>
        <w:rPr>
          <w:b/>
        </w:rPr>
        <w:t>Đồng bộ thời gian và cửa sổ ngữ cảnh đa tỷ lệ</w:t>
      </w:r>
      <w:bookmarkEnd w:id="48"/>
    </w:p>
    <w:p w:rsidR="00024E08" w:rsidRDefault="00AB6848">
      <w:pPr>
        <w:spacing w:after="120"/>
      </w:pPr>
      <w:r>
        <w:t xml:space="preserve">Sau khi các sự kiện được chuẩn hóa và bảo vệ quyền riêng tư theo Mục 2.2.1–2.2.2, bước tiếp theo là tổ chức chúng thành các đơn vị ngữ cảnh phục vụ các bộ trích xuất đặc trưng hạ nguồn tại Mục 2.3. Mục 2.2.3 giải quyết hai vấn đề liên quan chặt chẽ: thứ nhất là đảm bảo tính nhất quán Event-Time khi sự kiện đến từ nhiều nguồn có đồng hồ không đồng bộ; và thứ hai là xây dựng cấu trúc cửa sổ ngữ cảnh đa tỷ lệ phù hợp với bản chất đa giai đoạn của chiến dịch APT. Cơ chế mốc ngắt thời gian và tham số </w:t>
      </w:r>
      <m:oMath>
        <m:sSub>
          <m:sSubPr>
            <m:ctrlPr>
              <w:rPr>
                <w:rFonts w:ascii="Cambria Math" w:hAnsi="Cambria Math"/>
              </w:rPr>
            </m:ctrlPr>
          </m:sSubPr>
          <m:e>
            <m:r>
              <w:rPr>
                <w:rFonts w:ascii="Cambria Math" w:hAnsi="Cambria Math"/>
              </w:rPr>
              <m:t>δ</m:t>
            </m:r>
          </m:e>
          <m:sub>
            <m:r>
              <m:rPr>
                <m:nor/>
              </m:rPr>
              <m:t>delay</m:t>
            </m:r>
          </m:sub>
        </m:sSub>
      </m:oMath>
      <w:r>
        <w:t xml:space="preserve"> đã được xác lập tại Mục 2.1.2; Mục 2.2.3 kế thừa và áp dụng các định nghĩa đó mà không tái định nghĩa lại.</w:t>
      </w:r>
    </w:p>
    <w:p w:rsidR="00024E08" w:rsidRDefault="00AB6848">
      <w:pPr>
        <w:pStyle w:val="Heading4"/>
        <w:spacing w:before="160" w:after="80"/>
      </w:pPr>
      <w:r>
        <w:rPr>
          <w:b/>
          <w:noProof/>
          <w:sz w:val="26"/>
        </w:rPr>
        <w:t>Thời gian sự kiện, lệch pha đồng hồ, cơ chế watermark và sự kiện đến trễ</w:t>
      </w:r>
    </w:p>
    <w:p w:rsidR="00024E08" w:rsidRDefault="00AB6848">
      <w:pPr>
        <w:keepNext/>
        <w:spacing w:after="120"/>
      </w:pPr>
      <w:r>
        <w:t>Môi trường SOC thực tế thu thập log từ nhiều nguồn có đồng hồ hệ thống khác nhau, phát sinh hiện tượng lệch pha đồng hồ Clock Skew. Lệch pha đồng hồ khiến các bản ghi telemetry tương ứng của cùng một sự kiện/tương tác quan sát được lại mang nhãn thời gian không nhất quán khi so sánh xuyên nguồn, làm xáo trộn thứ tự thời gian sự kiện dùng để xây dựng chuỗi và đồ thị hạ nguồn (lưu ý nguyên lý bất biến: quan hệ phụ thuộc ghi nhận trong log không đồng nhất với quan hệ nhân quả (nguyên lý: dependency != causal effect)). Giai đoạn đồng bộ thời gian áp dụng một chuỗi bước xử lý có thứ tự:</w:t>
      </w:r>
    </w:p>
    <w:p w:rsidR="00024E08" w:rsidRDefault="00AB6848">
      <w:pPr>
        <w:spacing w:after="120"/>
      </w:pPr>
      <w:r>
        <w:t>Thứ nhất, chuẩn hóa múi giờ: tất cả nhãn thời gian được chuyển về UTC epoch trước khi so sánh xuyên nguồn.</w:t>
      </w:r>
    </w:p>
    <w:p w:rsidR="00024E08" w:rsidRDefault="00AB6848">
      <w:pPr>
        <w:spacing w:after="120"/>
      </w:pPr>
      <w:r>
        <w:t xml:space="preserve">Thứ hai, ước lượng và hiệu chỉnh lệch pha đồng hồ: với mỗi cặp nguồn có thể quan sát được sự kiện chung (ví dụ: cùng một kết nối mạng được ghi nhận bởi cả endpoint log và network log), offset lệch pha </w:t>
      </w:r>
      <m:oMath>
        <m:sSub>
          <m:sSubPr>
            <m:ctrlPr>
              <w:rPr>
                <w:rFonts w:ascii="Cambria Math" w:hAnsi="Cambria Math"/>
              </w:rPr>
            </m:ctrlPr>
          </m:sSubPr>
          <m:e>
            <m:r>
              <w:rPr>
                <w:rFonts w:ascii="Cambria Math" w:hAnsi="Cambria Math"/>
              </w:rPr>
              <m:t>Δ</m:t>
            </m:r>
          </m:e>
          <m:sub>
            <m:r>
              <m:rPr>
                <m:nor/>
              </m:rPr>
              <m:t>skew</m:t>
            </m:r>
          </m:sub>
        </m:sSub>
      </m:oMath>
      <w:r>
        <w:t xml:space="preserve"> được ước lượng và hiệu chỉnh. Phương pháp ước lượng cụ thể (crystal-synced event matching, NTP-based correction,...) là quyết định triển khai phụ thuộc môi trường và không ảnh hưởng đến hợp đồng tiền xử lý.</w:t>
      </w:r>
    </w:p>
    <w:p w:rsidR="00024E08" w:rsidRDefault="00AB6848">
      <w:pPr>
        <w:spacing w:after="120"/>
      </w:pPr>
      <w:r>
        <w:lastRenderedPageBreak/>
        <w:t xml:space="preserve">Thứ ba, áp dụng cơ chế Watermark kế thừa từ Mục 2.1.2: tham số </w:t>
      </w:r>
      <m:oMath>
        <m:sSub>
          <m:sSubPr>
            <m:ctrlPr>
              <w:rPr>
                <w:rFonts w:ascii="Cambria Math" w:hAnsi="Cambria Math"/>
              </w:rPr>
            </m:ctrlPr>
          </m:sSubPr>
          <m:e>
            <m:r>
              <w:rPr>
                <w:rFonts w:ascii="Cambria Math" w:hAnsi="Cambria Math"/>
              </w:rPr>
              <m:t>δ</m:t>
            </m:r>
          </m:e>
          <m:sub>
            <m:r>
              <m:rPr>
                <m:nor/>
              </m:rPr>
              <m:t>delay</m:t>
            </m:r>
          </m:sub>
        </m:sSub>
      </m:oMath>
      <w:r>
        <w:t xml:space="preserve"> xác lập cửa sổ dung sai cho sự kiện đến muộn sau đồng bộ thời gian. Các sự kiện đến trong cửa sổ </w:t>
      </w:r>
      <m:oMath>
        <m:r>
          <w:rPr>
            <w:rFonts w:ascii="Cambria Math" w:hAnsi="Cambria Math"/>
          </w:rPr>
          <m:t>[</m:t>
        </m:r>
        <m:sSub>
          <m:sSubPr>
            <m:ctrlPr>
              <w:rPr>
                <w:rFonts w:ascii="Cambria Math" w:hAnsi="Cambria Math"/>
              </w:rPr>
            </m:ctrlPr>
          </m:sSubPr>
          <m:e>
            <m:r>
              <w:rPr>
                <w:rFonts w:ascii="Cambria Math" w:hAnsi="Cambria Math"/>
              </w:rPr>
              <m:t>t</m:t>
            </m:r>
          </m:e>
          <m:sub>
            <m:r>
              <m:rPr>
                <m:nor/>
              </m:rPr>
              <m:t>wm</m:t>
            </m:r>
          </m:sub>
        </m:sSub>
        <m:r>
          <w:rPr>
            <w:rFonts w:ascii="Cambria Math" w:hAnsi="Cambria Math"/>
          </w:rPr>
          <m:t>,</m:t>
        </m:r>
        <m:sSub>
          <m:sSubPr>
            <m:ctrlPr>
              <w:rPr>
                <w:rFonts w:ascii="Cambria Math" w:hAnsi="Cambria Math"/>
              </w:rPr>
            </m:ctrlPr>
          </m:sSubPr>
          <m:e>
            <m:r>
              <w:rPr>
                <w:rFonts w:ascii="Cambria Math" w:hAnsi="Cambria Math"/>
              </w:rPr>
              <m:t>t</m:t>
            </m:r>
          </m:e>
          <m:sub>
            <m:r>
              <m:rPr>
                <m:nor/>
              </m:rPr>
              <m:t>wm</m:t>
            </m:r>
          </m:sub>
        </m:sSub>
        <m:r>
          <w:rPr>
            <w:rFonts w:ascii="Cambria Math" w:hAnsi="Cambria Math"/>
          </w:rPr>
          <m:t>+</m:t>
        </m:r>
        <m:sSub>
          <m:sSubPr>
            <m:ctrlPr>
              <w:rPr>
                <w:rFonts w:ascii="Cambria Math" w:hAnsi="Cambria Math"/>
              </w:rPr>
            </m:ctrlPr>
          </m:sSubPr>
          <m:e>
            <m:r>
              <w:rPr>
                <w:rFonts w:ascii="Cambria Math" w:hAnsi="Cambria Math"/>
              </w:rPr>
              <m:t>δ</m:t>
            </m:r>
          </m:e>
          <m:sub>
            <m:r>
              <m:rPr>
                <m:nor/>
              </m:rPr>
              <m:t>delay</m:t>
            </m:r>
          </m:sub>
        </m:sSub>
        <m:r>
          <w:rPr>
            <w:rFonts w:ascii="Cambria Math" w:hAnsi="Cambria Math"/>
          </w:rPr>
          <m:t>]</m:t>
        </m:r>
      </m:oMath>
      <w:r>
        <w:t xml:space="preserve"> được tích hợp vào trạng thái dòng; các sự kiện đến trễ hơn được chuyển vào Reconciliation Buffer theo Explicit Information-Loss Protocol.</w:t>
      </w:r>
    </w:p>
    <w:p w:rsidR="00024E08" w:rsidRDefault="00AB6848">
      <w:pPr>
        <w:pStyle w:val="Heading4"/>
        <w:spacing w:before="160" w:after="80"/>
      </w:pPr>
      <w:r>
        <w:rPr>
          <w:b/>
          <w:noProof/>
          <w:sz w:val="26"/>
        </w:rPr>
        <w:t>Cửa sổ ngữ cảnh đa tỷ lệ</w:t>
      </w:r>
    </w:p>
    <w:p w:rsidR="00024E08" w:rsidRDefault="00AB6848">
      <w:pPr>
        <w:keepNext/>
        <w:spacing w:after="120"/>
      </w:pPr>
      <w:r>
        <w:t xml:space="preserve">Đặc điểm của chiến dịch APT là hoạt động trải dài nhiều tỷ lệ thời gian khác nhau đồng thời: hành động tức thời từ mili-giây đến giây, chuỗi hành vi ngắn hạn từ phút đến giờ, và chiến dịch dài hạn từ ngày đến tuần. Một cửa sổ ngữ cảnh duy nhất không thể bao phủ đầy đủ tất cả tỷ lệ này mà không vi phạm ràng buộc bộ nhớ hữu hạn </w:t>
      </w:r>
      <m:oMath>
        <m:sSub>
          <m:sSubPr>
            <m:ctrlPr>
              <w:rPr>
                <w:rFonts w:ascii="Cambria Math" w:hAnsi="Cambria Math"/>
              </w:rPr>
            </m:ctrlPr>
          </m:sSubPr>
          <m:e>
            <m:r>
              <w:rPr>
                <w:rFonts w:ascii="Cambria Math" w:hAnsi="Cambria Math"/>
              </w:rPr>
              <m:t>M</m:t>
            </m:r>
          </m:e>
          <m:sub>
            <m:r>
              <m:rPr>
                <m:nor/>
              </m:rPr>
              <m:t>max</m:t>
            </m:r>
          </m:sub>
        </m:sSub>
      </m:oMath>
      <w:r>
        <w:t xml:space="preserve"> từ Mục 2.1.2. Chuyên đề đề xuất cấu trúc cửa sổ ngữ cảnh ba tỷ lệ như một giải pháp phân cấp:</w:t>
      </w:r>
    </w:p>
    <w:p w:rsidR="00024E08" w:rsidRDefault="00AB6848">
      <w:pPr>
        <w:spacing w:before="80" w:after="80"/>
        <w:ind w:firstLine="0"/>
        <w:jc w:val="center"/>
      </w:pPr>
      <m:oMathPara>
        <m:oMath>
          <m:r>
            <m:rPr>
              <m:scr m:val="script"/>
            </m:rPr>
            <w:rPr>
              <w:rFonts w:ascii="Cambria Math" w:hAnsi="Cambria Math"/>
            </w:rPr>
            <m:t>W={</m:t>
          </m:r>
          <m:sSub>
            <m:sSubPr>
              <m:ctrlPr>
                <w:rPr>
                  <w:rFonts w:ascii="Cambria Math" w:hAnsi="Cambria Math"/>
                </w:rPr>
              </m:ctrlPr>
            </m:sSubPr>
            <m:e>
              <m:r>
                <w:rPr>
                  <w:rFonts w:ascii="Cambria Math" w:hAnsi="Cambria Math"/>
                </w:rPr>
                <m:t>W</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L</m:t>
              </m:r>
            </m:sub>
          </m:sSub>
          <m:r>
            <w:rPr>
              <w:rFonts w:ascii="Cambria Math" w:hAnsi="Cambria Math"/>
            </w:rPr>
            <m:t>}</m:t>
          </m:r>
        </m:oMath>
      </m:oMathPara>
    </w:p>
    <w:p w:rsidR="00024E08" w:rsidRDefault="00AB6848">
      <w:pPr>
        <w:spacing w:after="120"/>
      </w:pPr>
      <w:r>
        <w:t xml:space="preserve">Cửa sổ ngắn hạn </w:t>
      </w:r>
      <m:oMath>
        <m:sSub>
          <m:sSubPr>
            <m:ctrlPr>
              <w:rPr>
                <w:rFonts w:ascii="Cambria Math" w:hAnsi="Cambria Math"/>
              </w:rPr>
            </m:ctrlPr>
          </m:sSubPr>
          <m:e>
            <m:r>
              <w:rPr>
                <w:rFonts w:ascii="Cambria Math" w:hAnsi="Cambria Math"/>
              </w:rPr>
              <m:t>W</m:t>
            </m:r>
          </m:e>
          <m:sub>
            <m:r>
              <w:rPr>
                <w:rFonts w:ascii="Cambria Math" w:hAnsi="Cambria Math"/>
              </w:rPr>
              <m:t>s</m:t>
            </m:r>
          </m:sub>
        </m:sSub>
      </m:oMath>
      <w:r>
        <w:t xml:space="preserve"> Short-term Window: bao phủ chuỗi sự kiện gần nhất trong phạm vi thời gian ngắn (hyperparameter, ví dụ: vài phút đến hàng chục phút; khóa bằng Validation/operational budget tại Mục 2.3), cung cấp ngữ cảnh thực thi tức thời cho một tiến trình hoặc phiên làm việc. Cửa sổ này cung cấp dữ liệu đầu vào chính cho Bộ trích xuất tuần tự tại Mục 2.3. Kích thước </w:t>
      </w:r>
      <m:oMath>
        <m:r>
          <m:rPr>
            <m:nor/>
          </m:rPr>
          <m:t>card</m:t>
        </m:r>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s</m:t>
            </m:r>
          </m:sub>
        </m:sSub>
        <m:r>
          <w:rPr>
            <w:rFonts w:ascii="Cambria Math" w:hAnsi="Cambria Math"/>
          </w:rPr>
          <m:t>)</m:t>
        </m:r>
      </m:oMath>
      <w:r>
        <w:t xml:space="preserve"> bị chặn trên bởi độ dài chuỗi tối đa </w:t>
      </w:r>
      <m:oMath>
        <m:sSub>
          <m:sSubPr>
            <m:ctrlPr>
              <w:rPr>
                <w:rFonts w:ascii="Cambria Math" w:hAnsi="Cambria Math"/>
              </w:rPr>
            </m:ctrlPr>
          </m:sSubPr>
          <m:e>
            <m:r>
              <w:rPr>
                <w:rFonts w:ascii="Cambria Math" w:hAnsi="Cambria Math"/>
              </w:rPr>
              <m:t>L</m:t>
            </m:r>
          </m:e>
          <m:sub>
            <m:r>
              <m:rPr>
                <m:nor/>
              </m:rPr>
              <m:t>max</m:t>
            </m:r>
          </m:sub>
        </m:sSub>
      </m:oMath>
      <w:r>
        <w:t xml:space="preserve"> của kiến trúc encoder, với giá trị cụ thể sẽ được xác lập tại Mục 2.3 khi kiến trúc được khóa.</w:t>
      </w:r>
    </w:p>
    <w:p w:rsidR="00024E08" w:rsidRDefault="00AB6848">
      <w:pPr>
        <w:spacing w:after="120"/>
      </w:pPr>
      <w:r>
        <w:t xml:space="preserve">Cửa sổ trung hạn </w:t>
      </w:r>
      <m:oMath>
        <m:sSub>
          <m:sSubPr>
            <m:ctrlPr>
              <w:rPr>
                <w:rFonts w:ascii="Cambria Math" w:hAnsi="Cambria Math"/>
              </w:rPr>
            </m:ctrlPr>
          </m:sSubPr>
          <m:e>
            <m:r>
              <w:rPr>
                <w:rFonts w:ascii="Cambria Math" w:hAnsi="Cambria Math"/>
              </w:rPr>
              <m:t>W</m:t>
            </m:r>
          </m:e>
          <m:sub>
            <m:r>
              <w:rPr>
                <w:rFonts w:ascii="Cambria Math" w:hAnsi="Cambria Math"/>
              </w:rPr>
              <m:t>m</m:t>
            </m:r>
          </m:sub>
        </m:sSub>
      </m:oMath>
      <w:r>
        <w:t xml:space="preserve"> Medium-term Window: bao phủ lịch sử hành vi của thực thể trong phạm vi thời gian trung (hyperparameter, ví dụ: vài giờ đến một ngày; khóa bằng Validation budget), phản ánh các pattern hành vi đặc trưng của người dùng/tiến trình và cung cấp ngữ cảnh phát hiện leo thang đặc quyền hoặc lateral movement. Cửa sổ này được duy trì trong trạng thái hữu hạn </w:t>
      </w:r>
      <m:oMath>
        <m:sSub>
          <m:sSubPr>
            <m:ctrlPr>
              <w:rPr>
                <w:rFonts w:ascii="Cambria Math" w:hAnsi="Cambria Math"/>
              </w:rPr>
            </m:ctrlPr>
          </m:sSubPr>
          <m:e>
            <m:r>
              <m:rPr>
                <m:scr m:val="script"/>
              </m:rPr>
              <w:rPr>
                <w:rFonts w:ascii="Cambria Math" w:hAnsi="Cambria Math"/>
              </w:rPr>
              <m:t>S</m:t>
            </m:r>
          </m:e>
          <m:sub>
            <m:r>
              <w:rPr>
                <w:rFonts w:ascii="Cambria Math" w:hAnsi="Cambria Math"/>
              </w:rPr>
              <m:t>t</m:t>
            </m:r>
          </m:sub>
        </m:sSub>
      </m:oMath>
      <w:r>
        <w:t xml:space="preserve"> thông qua cơ chế nén trạng thái (state summary/sketch) đã xác lập tại Mục 2.1.2.</w:t>
      </w:r>
    </w:p>
    <w:p w:rsidR="00024E08" w:rsidRDefault="00AB6848">
      <w:pPr>
        <w:spacing w:after="120"/>
      </w:pPr>
      <w:r>
        <w:t xml:space="preserve">Cửa sổ dài hạn/Tóm tắt trạng thái </w:t>
      </w:r>
      <m:oMath>
        <m:sSub>
          <m:sSubPr>
            <m:ctrlPr>
              <w:rPr>
                <w:rFonts w:ascii="Cambria Math" w:hAnsi="Cambria Math"/>
              </w:rPr>
            </m:ctrlPr>
          </m:sSubPr>
          <m:e>
            <m:r>
              <w:rPr>
                <w:rFonts w:ascii="Cambria Math" w:hAnsi="Cambria Math"/>
              </w:rPr>
              <m:t>W</m:t>
            </m:r>
          </m:e>
          <m:sub>
            <m:r>
              <w:rPr>
                <w:rFonts w:ascii="Cambria Math" w:hAnsi="Cambria Math"/>
              </w:rPr>
              <m:t>L</m:t>
            </m:r>
          </m:sub>
        </m:sSub>
      </m:oMath>
      <w:r>
        <w:t xml:space="preserve"> Long-term State Summary: thay vì lưu trữ toàn bộ lịch sử thô (vi phạm </w:t>
      </w:r>
      <m:oMath>
        <m:sSub>
          <m:sSubPr>
            <m:ctrlPr>
              <w:rPr>
                <w:rFonts w:ascii="Cambria Math" w:hAnsi="Cambria Math"/>
              </w:rPr>
            </m:ctrlPr>
          </m:sSubPr>
          <m:e>
            <m:r>
              <w:rPr>
                <w:rFonts w:ascii="Cambria Math" w:hAnsi="Cambria Math"/>
              </w:rPr>
              <m:t>M</m:t>
            </m:r>
          </m:e>
          <m:sub>
            <m:r>
              <m:rPr>
                <m:nor/>
              </m:rPr>
              <m:t>max</m:t>
            </m:r>
          </m:sub>
        </m:sSub>
      </m:oMath>
      <w:r>
        <w:t xml:space="preserve">), trạng thái dài hạn được duy trì dưới dạng các sketch thống kê nén gọn (ví dụ: Count-Min Sketch về tần suất hành vi </w:t>
      </w:r>
      <w:r>
        <w:lastRenderedPageBreak/>
        <w:t xml:space="preserve">loại sự kiện, hàm suy giảm trọng số cạnh theo thời gian). Đây chính là đánh đổi cốt lõi Long-Horizon Context Trade-off đã được xác lập tại Mục 2.1.2: chi phí tính toán và bộ nhớ cụ thể của </w:t>
      </w:r>
      <m:oMath>
        <m:sSub>
          <m:sSubPr>
            <m:ctrlPr>
              <w:rPr>
                <w:rFonts w:ascii="Cambria Math" w:hAnsi="Cambria Math"/>
              </w:rPr>
            </m:ctrlPr>
          </m:sSubPr>
          <m:e>
            <m:r>
              <w:rPr>
                <w:rFonts w:ascii="Cambria Math" w:hAnsi="Cambria Math"/>
              </w:rPr>
              <m:t>W</m:t>
            </m:r>
          </m:e>
          <m:sub>
            <m:r>
              <w:rPr>
                <w:rFonts w:ascii="Cambria Math" w:hAnsi="Cambria Math"/>
              </w:rPr>
              <m:t>L</m:t>
            </m:r>
          </m:sub>
        </m:sSub>
      </m:oMath>
      <w:r>
        <w:t xml:space="preserve"> phụ thuộc vào lựa chọn cấu trúc sketch tại Mục 2.3–2.4.</w:t>
      </w:r>
    </w:p>
    <w:p w:rsidR="00024E08" w:rsidRDefault="00AB6848">
      <w:pPr>
        <w:spacing w:after="120"/>
      </w:pPr>
      <w:r>
        <w:t xml:space="preserve">Ba cửa sổ </w:t>
      </w:r>
      <m:oMath>
        <m:sSub>
          <m:sSubPr>
            <m:ctrlPr>
              <w:rPr>
                <w:rFonts w:ascii="Cambria Math" w:hAnsi="Cambria Math"/>
              </w:rPr>
            </m:ctrlPr>
          </m:sSubPr>
          <m:e>
            <m:r>
              <w:rPr>
                <w:rFonts w:ascii="Cambria Math" w:hAnsi="Cambria Math"/>
              </w:rPr>
              <m:t>W</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L</m:t>
            </m:r>
          </m:sub>
        </m:sSub>
      </m:oMath>
      <w:r>
        <w:t xml:space="preserve"> không độc lập mà có quan hệ phân cấp: </w:t>
      </w:r>
      <m:oMath>
        <m:sSub>
          <m:sSubPr>
            <m:ctrlPr>
              <w:rPr>
                <w:rFonts w:ascii="Cambria Math" w:hAnsi="Cambria Math"/>
              </w:rPr>
            </m:ctrlPr>
          </m:sSubPr>
          <m:e>
            <m:r>
              <w:rPr>
                <w:rFonts w:ascii="Cambria Math" w:hAnsi="Cambria Math"/>
              </w:rPr>
              <m:t>W</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m</m:t>
            </m:r>
          </m:sub>
        </m:sSub>
      </m:oMath>
      <w:r>
        <w:t xml:space="preserve"> theo thứ tự thời gian, và </w:t>
      </w:r>
      <m:oMath>
        <m:sSub>
          <m:sSubPr>
            <m:ctrlPr>
              <w:rPr>
                <w:rFonts w:ascii="Cambria Math" w:hAnsi="Cambria Math"/>
              </w:rPr>
            </m:ctrlPr>
          </m:sSubPr>
          <m:e>
            <m:r>
              <w:rPr>
                <w:rFonts w:ascii="Cambria Math" w:hAnsi="Cambria Math"/>
              </w:rPr>
              <m:t>W</m:t>
            </m:r>
          </m:e>
          <m:sub>
            <m:r>
              <w:rPr>
                <w:rFonts w:ascii="Cambria Math" w:hAnsi="Cambria Math"/>
              </w:rPr>
              <m:t>L</m:t>
            </m:r>
          </m:sub>
        </m:sSub>
      </m:oMath>
      <w:r>
        <w:t xml:space="preserve"> là tóm tắt nén của lịch sử trước </w:t>
      </w:r>
      <m:oMath>
        <m:sSub>
          <m:sSubPr>
            <m:ctrlPr>
              <w:rPr>
                <w:rFonts w:ascii="Cambria Math" w:hAnsi="Cambria Math"/>
              </w:rPr>
            </m:ctrlPr>
          </m:sSubPr>
          <m:e>
            <m:r>
              <w:rPr>
                <w:rFonts w:ascii="Cambria Math" w:hAnsi="Cambria Math"/>
              </w:rPr>
              <m:t>W</m:t>
            </m:r>
          </m:e>
          <m:sub>
            <m:r>
              <w:rPr>
                <w:rFonts w:ascii="Cambria Math" w:hAnsi="Cambria Math"/>
              </w:rPr>
              <m:t>m</m:t>
            </m:r>
          </m:sub>
        </m:sSub>
      </m:oMath>
      <w:r>
        <w:t xml:space="preserve">. Phân cấp này đảm bảo cùng một evidence có thể xuất hiện ở nhiều scale gồm Ws, Wm và Wl dưới dạng bài biểu diễn khác nhau, nhưng không có thông tin tương lai nào bị nạp vào cửa sổ hiện tại (nguyên lý Strictly Causal / Zero Lookahead từ Mục 2.1.3). Sơ đồ phân cấp cụ thể và giao diện đầu ra từ </w:t>
      </w:r>
      <m:oMath>
        <m:r>
          <m:rPr>
            <m:scr m:val="script"/>
          </m:rPr>
          <w:rPr>
            <w:rFonts w:ascii="Cambria Math" w:hAnsi="Cambria Math"/>
          </w:rPr>
          <m:t>W</m:t>
        </m:r>
      </m:oMath>
      <w:r>
        <w:t xml:space="preserve"> sang các bộ trích xuất tại Mục 2.3 sẽ được hình thức hóa khi kiến trúc được xác lập.</w:t>
      </w:r>
    </w:p>
    <w:p w:rsidR="00024E08" w:rsidRDefault="00AB6848">
      <w:pPr>
        <w:pStyle w:val="Heading2"/>
        <w:spacing w:before="280" w:after="160"/>
      </w:pPr>
      <w:bookmarkStart w:id="49" w:name="_Toc240796242"/>
      <w:r>
        <w:t>Trích xuất đặc trưng đa góc nhìn</w:t>
      </w:r>
      <w:bookmarkEnd w:id="49"/>
    </w:p>
    <w:p w:rsidR="00024E08" w:rsidRDefault="00AB6848">
      <w:pPr>
        <w:spacing w:after="120"/>
      </w:pPr>
      <w:r>
        <w:t xml:space="preserve">Sau giai đoạn tiền xử lý và đồng bộ thời gian tại Mục 2.2, luồng sự kiện kiểu hóa </w:t>
      </w:r>
      <m:oMath>
        <m:sSubSup>
          <m:sSubSupPr>
            <m:ctrlPr>
              <w:rPr>
                <w:rFonts w:ascii="Cambria Math" w:hAnsi="Cambria Math"/>
              </w:rPr>
            </m:ctrlPr>
          </m:sSubSupPr>
          <m:e>
            <m:limUpp>
              <m:limUppPr>
                <m:ctrlPr>
                  <w:rPr>
                    <w:rFonts w:ascii="Cambria Math" w:hAnsi="Cambria Math"/>
                  </w:rPr>
                </m:ctrlPr>
              </m:limUppPr>
              <m:e>
                <m:r>
                  <w:rPr>
                    <w:rFonts w:ascii="Cambria Math" w:hAnsi="Cambria Math"/>
                  </w:rPr>
                  <m:t>e</m:t>
                </m:r>
              </m:e>
              <m:lim>
                <m:r>
                  <w:rPr>
                    <w:rFonts w:ascii="Cambria Math" w:hAnsi="Cambria Math"/>
                  </w:rPr>
                  <m:t>~</m:t>
                </m:r>
              </m:lim>
            </m:limUpp>
          </m:e>
          <m:sub>
            <m:r>
              <w:rPr>
                <w:rFonts w:ascii="Cambria Math" w:hAnsi="Cambria Math"/>
              </w:rPr>
              <m:t>i</m:t>
            </m:r>
          </m:sub>
          <m:sup>
            <m:r>
              <m:rPr>
                <m:nor/>
              </m:rPr>
              <m:t>priv</m:t>
            </m:r>
          </m:sup>
        </m:sSubSup>
      </m:oMath>
      <w:r>
        <w:t xml:space="preserve"> được đưa vào hai bộ trích xuất đặc trưng song song nhằm khai thác hai góc nhìn bổ trợ cho nhau: góc nhìn tuần tự ngữ nghĩa (Semantic-Sequential View) và góc nhìn cấu trúc phụ thuộc (Dependency-Temporal Graph View). Mỗi bộ trích xuất hoạt động độc lập trên không gian đầu vào tương ứng và xuất ra một vector biểu diễn đặc trưng riêng biệt: </w:t>
      </w:r>
      <m:oMath>
        <m:sSub>
          <m:sSubPr>
            <m:ctrlPr>
              <w:rPr>
                <w:rFonts w:ascii="Cambria Math" w:hAnsi="Cambria Math"/>
              </w:rPr>
            </m:ctrlPr>
          </m:sSubPr>
          <m:e>
            <m:r>
              <w:rPr>
                <w:rFonts w:ascii="Cambria Math" w:hAnsi="Cambria Math"/>
              </w:rPr>
              <m:t>z</m:t>
            </m:r>
          </m:e>
          <m:sub>
            <m:r>
              <m:rPr>
                <m:nor/>
              </m:rPr>
              <m:t>seq</m:t>
            </m:r>
          </m:sub>
        </m:sSub>
        <m:r>
          <w:rPr>
            <w:rFonts w:ascii="Cambria Math" w:hAnsi="Cambria Math"/>
          </w:rPr>
          <m:t>∈</m:t>
        </m:r>
        <m:sSup>
          <m:sSupPr>
            <m:ctrlPr>
              <w:rPr>
                <w:rFonts w:ascii="Cambria Math" w:hAnsi="Cambria Math"/>
              </w:rPr>
            </m:ctrlPr>
          </m:sSupPr>
          <m:e>
            <m:r>
              <m:rPr>
                <m:scr m:val="double-struck"/>
              </m:rPr>
              <w:rPr>
                <w:rFonts w:ascii="Cambria Math" w:hAnsi="Cambria Math"/>
              </w:rPr>
              <m:t>R</m:t>
            </m:r>
          </m:e>
          <m:sup>
            <m:sSub>
              <m:sSubPr>
                <m:ctrlPr>
                  <w:rPr>
                    <w:rFonts w:ascii="Cambria Math" w:hAnsi="Cambria Math"/>
                  </w:rPr>
                </m:ctrlPr>
              </m:sSubPr>
              <m:e>
                <m:r>
                  <w:rPr>
                    <w:rFonts w:ascii="Cambria Math" w:hAnsi="Cambria Math"/>
                  </w:rPr>
                  <m:t>d</m:t>
                </m:r>
              </m:e>
              <m:sub>
                <m:r>
                  <m:rPr>
                    <m:nor/>
                  </m:rPr>
                  <m:t>seq</m:t>
                </m:r>
              </m:sub>
            </m:sSub>
          </m:sup>
        </m:sSup>
      </m:oMath>
      <w:r>
        <w:t xml:space="preserve"> và </w:t>
      </w:r>
      <m:oMath>
        <m:sSub>
          <m:sSubPr>
            <m:ctrlPr>
              <w:rPr>
                <w:rFonts w:ascii="Cambria Math" w:hAnsi="Cambria Math"/>
              </w:rPr>
            </m:ctrlPr>
          </m:sSubPr>
          <m:e>
            <m:r>
              <w:rPr>
                <w:rFonts w:ascii="Cambria Math" w:hAnsi="Cambria Math"/>
              </w:rPr>
              <m:t>z</m:t>
            </m:r>
          </m:e>
          <m:sub>
            <m:r>
              <m:rPr>
                <m:nor/>
              </m:rPr>
              <m:t>graph</m:t>
            </m:r>
          </m:sub>
        </m:sSub>
        <m:r>
          <w:rPr>
            <w:rFonts w:ascii="Cambria Math" w:hAnsi="Cambria Math"/>
          </w:rPr>
          <m:t>∈</m:t>
        </m:r>
        <m:sSup>
          <m:sSupPr>
            <m:ctrlPr>
              <w:rPr>
                <w:rFonts w:ascii="Cambria Math" w:hAnsi="Cambria Math"/>
              </w:rPr>
            </m:ctrlPr>
          </m:sSupPr>
          <m:e>
            <m:r>
              <m:rPr>
                <m:scr m:val="double-struck"/>
              </m:rPr>
              <w:rPr>
                <w:rFonts w:ascii="Cambria Math" w:hAnsi="Cambria Math"/>
              </w:rPr>
              <m:t>R</m:t>
            </m:r>
          </m:e>
          <m:sup>
            <m:sSub>
              <m:sSubPr>
                <m:ctrlPr>
                  <w:rPr>
                    <w:rFonts w:ascii="Cambria Math" w:hAnsi="Cambria Math"/>
                  </w:rPr>
                </m:ctrlPr>
              </m:sSubPr>
              <m:e>
                <m:r>
                  <w:rPr>
                    <w:rFonts w:ascii="Cambria Math" w:hAnsi="Cambria Math"/>
                  </w:rPr>
                  <m:t>d</m:t>
                </m:r>
              </m:e>
              <m:sub>
                <m:r>
                  <m:rPr>
                    <m:nor/>
                  </m:rPr>
                  <m:t>graph</m:t>
                </m:r>
              </m:sub>
            </m:sSub>
          </m:sup>
        </m:sSup>
      </m:oMath>
      <w:r>
        <w:t>. Hai vector này là đầu vào của tầng gióng hàng và học biểu diễn thống nhất tại Mục 2.4.</w:t>
      </w:r>
    </w:p>
    <w:p w:rsidR="00024E08" w:rsidRDefault="00AB6848">
      <w:pPr>
        <w:pStyle w:val="Heading3"/>
        <w:spacing w:before="200" w:after="120"/>
      </w:pPr>
      <w:bookmarkStart w:id="50" w:name="_Toc240796243"/>
      <w:r>
        <w:rPr>
          <w:b/>
        </w:rPr>
        <w:t>Bộ trích xuất tuần tự ngữ nghĩa Transformer</w:t>
      </w:r>
      <w:bookmarkEnd w:id="50"/>
    </w:p>
    <w:p w:rsidR="00024E08" w:rsidRDefault="00AB6848">
      <w:pPr>
        <w:spacing w:after="120"/>
      </w:pPr>
      <w:r>
        <w:t xml:space="preserve">Bộ trích xuất tuần tự ngữ nghĩa tiếp nhận chuỗi các sự kiện kiểu hóa trong cửa sổ ngắn hạn </w:t>
      </w:r>
      <m:oMath>
        <m:sSub>
          <m:sSubPr>
            <m:ctrlPr>
              <w:rPr>
                <w:rFonts w:ascii="Cambria Math" w:hAnsi="Cambria Math"/>
              </w:rPr>
            </m:ctrlPr>
          </m:sSubPr>
          <m:e>
            <m:r>
              <w:rPr>
                <w:rFonts w:ascii="Cambria Math" w:hAnsi="Cambria Math"/>
              </w:rPr>
              <m:t>W</m:t>
            </m:r>
          </m:e>
          <m:sub>
            <m:r>
              <w:rPr>
                <w:rFonts w:ascii="Cambria Math" w:hAnsi="Cambria Math"/>
              </w:rPr>
              <m:t>s</m:t>
            </m:r>
          </m:sub>
        </m:sSub>
      </m:oMath>
      <w:r>
        <w:t xml:space="preserve"> gồm </w:t>
      </w:r>
      <m:oMath>
        <m:r>
          <w:rPr>
            <w:rFonts w:ascii="Cambria Math" w:hAnsi="Cambria Math"/>
          </w:rPr>
          <m:t>L≤</m:t>
        </m:r>
        <m:sSub>
          <m:sSubPr>
            <m:ctrlPr>
              <w:rPr>
                <w:rFonts w:ascii="Cambria Math" w:hAnsi="Cambria Math"/>
              </w:rPr>
            </m:ctrlPr>
          </m:sSubPr>
          <m:e>
            <m:r>
              <w:rPr>
                <w:rFonts w:ascii="Cambria Math" w:hAnsi="Cambria Math"/>
              </w:rPr>
              <m:t>L</m:t>
            </m:r>
          </m:e>
          <m:sub>
            <m:r>
              <m:rPr>
                <m:nor/>
              </m:rPr>
              <m:t>max</m:t>
            </m:r>
          </m:sub>
        </m:sSub>
      </m:oMath>
      <w:r>
        <w:t xml:space="preserve"> sự kiện liên tiếp, kế thừa kiến trúc Self-Attention tiêu chuẩn </w:t>
      </w:r>
      <w:r>
        <w:fldChar w:fldCharType="begin"/>
      </w:r>
      <w:r>
        <w:instrText xml:space="preserve">CITATION SRC000035 \l 1033 </w:instrText>
      </w:r>
      <w:r>
        <w:fldChar w:fldCharType="separate"/>
      </w:r>
      <w:r w:rsidR="002C3D39">
        <w:rPr>
          <w:noProof/>
        </w:rPr>
        <w:t xml:space="preserve"> </w:t>
      </w:r>
      <w:r w:rsidR="002C3D39" w:rsidRPr="002C3D39">
        <w:rPr>
          <w:noProof/>
        </w:rPr>
        <w:t>[28]</w:t>
      </w:r>
      <w:r>
        <w:fldChar w:fldCharType="end"/>
      </w:r>
      <w:r>
        <w:t>. Nhiệm vụ của bộ trích xuất là mô hình hóa các phụ thuộc ngữ cảnh cục bộ, thứ tự gọi hàm hệ thống và tương tác tham số động mà không dựa trên bất kỳ nhãn phân loại tấn công nào ở hạ nguồn.</w:t>
      </w:r>
    </w:p>
    <w:p w:rsidR="00024E08" w:rsidRDefault="00AB6848">
      <w:pPr>
        <w:pStyle w:val="Heading4"/>
        <w:spacing w:before="160" w:after="80"/>
      </w:pPr>
      <w:r>
        <w:rPr>
          <w:b/>
          <w:noProof/>
          <w:sz w:val="26"/>
        </w:rPr>
        <w:lastRenderedPageBreak/>
        <w:t>Biểu diễn sự kiện kiểu hóa và mã hóa ngữ cảnh</w:t>
      </w:r>
    </w:p>
    <w:p w:rsidR="00024E08" w:rsidRDefault="00AB6848">
      <w:pPr>
        <w:keepNext/>
        <w:spacing w:after="120"/>
      </w:pPr>
      <w:r>
        <w:t xml:space="preserve">Mỗi sự kiện kiểu hóa </w:t>
      </w:r>
      <m:oMath>
        <m:sSubSup>
          <m:sSubSupPr>
            <m:ctrlPr>
              <w:rPr>
                <w:rFonts w:ascii="Cambria Math" w:hAnsi="Cambria Math"/>
              </w:rPr>
            </m:ctrlPr>
          </m:sSubSupPr>
          <m:e>
            <m:limUpp>
              <m:limUppPr>
                <m:ctrlPr>
                  <w:rPr>
                    <w:rFonts w:ascii="Cambria Math" w:hAnsi="Cambria Math"/>
                  </w:rPr>
                </m:ctrlPr>
              </m:limUppPr>
              <m:e>
                <m:r>
                  <w:rPr>
                    <w:rFonts w:ascii="Cambria Math" w:hAnsi="Cambria Math"/>
                  </w:rPr>
                  <m:t>e</m:t>
                </m:r>
              </m:e>
              <m:lim>
                <m:r>
                  <w:rPr>
                    <w:rFonts w:ascii="Cambria Math" w:hAnsi="Cambria Math"/>
                  </w:rPr>
                  <m:t>~</m:t>
                </m:r>
              </m:lim>
            </m:limUpp>
          </m:e>
          <m:sub>
            <m:r>
              <w:rPr>
                <w:rFonts w:ascii="Cambria Math" w:hAnsi="Cambria Math"/>
              </w:rPr>
              <m:t>i</m:t>
            </m:r>
          </m:sub>
          <m:sup>
            <m:r>
              <m:rPr>
                <m:nor/>
              </m:rPr>
              <m:t>priv</m:t>
            </m:r>
          </m:sup>
        </m:sSubSup>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ψ</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ψ</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r>
          <m:rPr>
            <m:nor/>
          </m:rPr>
          <m:t>ParamProtect</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oMath>
      <w:r>
        <w:t xml:space="preserve"> được chiếu vào không gian vector liên tục </w:t>
      </w:r>
      <m:oMath>
        <m:sSup>
          <m:sSupPr>
            <m:ctrlPr>
              <w:rPr>
                <w:rFonts w:ascii="Cambria Math" w:hAnsi="Cambria Math"/>
              </w:rPr>
            </m:ctrlPr>
          </m:sSupPr>
          <m:e>
            <m:r>
              <m:rPr>
                <m:scr m:val="double-struck"/>
              </m:rPr>
              <w:rPr>
                <w:rFonts w:ascii="Cambria Math" w:hAnsi="Cambria Math"/>
              </w:rPr>
              <m:t>R</m:t>
            </m:r>
          </m:e>
          <m:sup>
            <m:sSub>
              <m:sSubPr>
                <m:ctrlPr>
                  <w:rPr>
                    <w:rFonts w:ascii="Cambria Math" w:hAnsi="Cambria Math"/>
                  </w:rPr>
                </m:ctrlPr>
              </m:sSubPr>
              <m:e>
                <m:r>
                  <w:rPr>
                    <w:rFonts w:ascii="Cambria Math" w:hAnsi="Cambria Math"/>
                  </w:rPr>
                  <m:t>d</m:t>
                </m:r>
              </m:e>
              <m:sub>
                <m:r>
                  <m:rPr>
                    <m:nor/>
                  </m:rPr>
                  <m:t>model</m:t>
                </m:r>
              </m:sub>
            </m:sSub>
          </m:sup>
        </m:sSup>
      </m:oMath>
      <w:r>
        <w:t xml:space="preserve"> thông qua hàm nhúng kết hợp các thành phần thông tin theo cấu trúc:</w:t>
      </w:r>
    </w:p>
    <w:p w:rsidR="00024E08" w:rsidRDefault="002C3D39">
      <w:pPr>
        <w:spacing w:before="80" w:after="80"/>
        <w:ind w:firstLine="0"/>
        <w:jc w:val="center"/>
      </w:pPr>
      <m:oMathPara>
        <m:oMath>
          <m:sSub>
            <m:sSubPr>
              <m:ctrlPr>
                <w:rPr>
                  <w:rFonts w:ascii="Cambria Math" w:hAnsi="Cambria Math"/>
                </w:rPr>
              </m:ctrlPr>
            </m:sSubPr>
            <m:e>
              <m:r>
                <m:rPr>
                  <m:sty m:val="bi"/>
                </m:rPr>
                <w:rPr>
                  <w:rFonts w:ascii="Cambria Math" w:hAnsi="Cambria Math"/>
                  <w:noProof/>
                </w:rPr>
                <m:t>x</m:t>
              </m:r>
            </m:e>
            <m:sub>
              <m:r>
                <w:rPr>
                  <w:rFonts w:ascii="Cambria Math" w:hAnsi="Cambria Math"/>
                  <w:noProof/>
                </w:rPr>
                <m:t>i</m:t>
              </m:r>
            </m:sub>
          </m:sSub>
          <m:r>
            <w:rPr>
              <w:rFonts w:ascii="Cambria Math" w:hAnsi="Cambria Math"/>
              <w:noProof/>
            </w:rPr>
            <m:t xml:space="preserve"> = </m:t>
          </m:r>
          <m:sSub>
            <m:sSubPr>
              <m:ctrlPr>
                <w:rPr>
                  <w:rFonts w:ascii="Cambria Math" w:hAnsi="Cambria Math"/>
                </w:rPr>
              </m:ctrlPr>
            </m:sSubPr>
            <m:e>
              <m:r>
                <m:rPr>
                  <m:sty m:val="bi"/>
                </m:rPr>
                <w:rPr>
                  <w:rFonts w:ascii="Cambria Math" w:hAnsi="Cambria Math"/>
                  <w:noProof/>
                </w:rPr>
                <m:t>e</m:t>
              </m:r>
            </m:e>
            <m:sub>
              <m:r>
                <w:rPr>
                  <w:rFonts w:ascii="Cambria Math" w:hAnsi="Cambria Math"/>
                  <w:noProof/>
                </w:rPr>
                <m:t>τ</m:t>
              </m:r>
            </m:sub>
          </m:sSub>
          <m:r>
            <w:rPr>
              <w:rFonts w:ascii="Cambria Math" w:hAnsi="Cambria Math"/>
              <w:noProof/>
            </w:rPr>
            <m:t>(</m:t>
          </m:r>
          <m:sSub>
            <m:sSubPr>
              <m:ctrlPr>
                <w:rPr>
                  <w:rFonts w:ascii="Cambria Math" w:hAnsi="Cambria Math"/>
                </w:rPr>
              </m:ctrlPr>
            </m:sSubPr>
            <m:e>
              <m:r>
                <w:rPr>
                  <w:rFonts w:ascii="Cambria Math" w:hAnsi="Cambria Math"/>
                  <w:noProof/>
                </w:rPr>
                <m:t>τ</m:t>
              </m:r>
            </m:e>
            <m:sub>
              <m:r>
                <w:rPr>
                  <w:rFonts w:ascii="Cambria Math" w:hAnsi="Cambria Math"/>
                  <w:noProof/>
                </w:rPr>
                <m:t>i</m:t>
              </m:r>
            </m:sub>
          </m:sSub>
          <m:r>
            <w:rPr>
              <w:rFonts w:ascii="Cambria Math" w:hAnsi="Cambria Math"/>
              <w:noProof/>
            </w:rPr>
            <m:t xml:space="preserve">) + </m:t>
          </m:r>
          <m:sSub>
            <m:sSubPr>
              <m:ctrlPr>
                <w:rPr>
                  <w:rFonts w:ascii="Cambria Math" w:hAnsi="Cambria Math"/>
                </w:rPr>
              </m:ctrlPr>
            </m:sSubPr>
            <m:e>
              <m:r>
                <m:rPr>
                  <m:sty m:val="bi"/>
                </m:rPr>
                <w:rPr>
                  <w:rFonts w:ascii="Cambria Math" w:hAnsi="Cambria Math"/>
                  <w:noProof/>
                </w:rPr>
                <m:t>e</m:t>
              </m:r>
            </m:e>
            <m:sub>
              <m:r>
                <w:rPr>
                  <w:rFonts w:ascii="Cambria Math" w:hAnsi="Cambria Math"/>
                  <w:noProof/>
                </w:rPr>
                <m:t>a</m:t>
              </m:r>
            </m:sub>
          </m:sSub>
          <m:r>
            <w:rPr>
              <w:rFonts w:ascii="Cambria Math" w:hAnsi="Cambria Math"/>
              <w:noProof/>
            </w:rPr>
            <m:t>(</m:t>
          </m:r>
          <m:sSub>
            <m:sSubPr>
              <m:ctrlPr>
                <w:rPr>
                  <w:rFonts w:ascii="Cambria Math" w:hAnsi="Cambria Math"/>
                </w:rPr>
              </m:ctrlPr>
            </m:sSubPr>
            <m:e>
              <m:r>
                <w:rPr>
                  <w:rFonts w:ascii="Cambria Math" w:hAnsi="Cambria Math"/>
                  <w:noProof/>
                </w:rPr>
                <m:t>a</m:t>
              </m:r>
            </m:e>
            <m:sub>
              <m:r>
                <w:rPr>
                  <w:rFonts w:ascii="Cambria Math" w:hAnsi="Cambria Math"/>
                  <w:noProof/>
                </w:rPr>
                <m:t>i</m:t>
              </m:r>
            </m:sub>
          </m:sSub>
          <m:r>
            <w:rPr>
              <w:rFonts w:ascii="Cambria Math" w:hAnsi="Cambria Math"/>
              <w:noProof/>
            </w:rPr>
            <m:t xml:space="preserve">) + </m:t>
          </m:r>
          <m:sSub>
            <m:sSubPr>
              <m:ctrlPr>
                <w:rPr>
                  <w:rFonts w:ascii="Cambria Math" w:hAnsi="Cambria Math"/>
                </w:rPr>
              </m:ctrlPr>
            </m:sSubPr>
            <m:e>
              <m:r>
                <m:rPr>
                  <m:sty m:val="bi"/>
                </m:rPr>
                <w:rPr>
                  <w:rFonts w:ascii="Cambria Math" w:hAnsi="Cambria Math"/>
                  <w:noProof/>
                </w:rPr>
                <m:t>e</m:t>
              </m:r>
            </m:e>
            <m:sub>
              <m:r>
                <w:rPr>
                  <w:rFonts w:ascii="Cambria Math" w:hAnsi="Cambria Math"/>
                  <w:noProof/>
                </w:rPr>
                <m:t>v</m:t>
              </m:r>
            </m:sub>
          </m:sSub>
          <m:r>
            <w:rPr>
              <w:rFonts w:ascii="Cambria Math" w:hAnsi="Cambria Math"/>
              <w:noProof/>
            </w:rPr>
            <m:t>(</m:t>
          </m:r>
          <m:sSub>
            <m:sSubPr>
              <m:ctrlPr>
                <w:rPr>
                  <w:rFonts w:ascii="Cambria Math" w:hAnsi="Cambria Math"/>
                </w:rPr>
              </m:ctrlPr>
            </m:sSubPr>
            <m:e>
              <m:r>
                <w:rPr>
                  <w:rFonts w:ascii="Cambria Math" w:hAnsi="Cambria Math"/>
                  <w:noProof/>
                </w:rPr>
                <m:t>π</m:t>
              </m:r>
            </m:e>
            <m:sub>
              <m:r>
                <w:rPr>
                  <w:rFonts w:ascii="Cambria Math" w:hAnsi="Cambria Math"/>
                  <w:noProof/>
                </w:rPr>
                <m:t>ψ</m:t>
              </m:r>
            </m:sub>
          </m:sSub>
          <m:r>
            <w:rPr>
              <w:rFonts w:ascii="Cambria Math" w:hAnsi="Cambria Math"/>
              <w:noProof/>
            </w:rPr>
            <m:t>(</m:t>
          </m:r>
          <m:sSub>
            <m:sSubPr>
              <m:ctrlPr>
                <w:rPr>
                  <w:rFonts w:ascii="Cambria Math" w:hAnsi="Cambria Math"/>
                </w:rPr>
              </m:ctrlPr>
            </m:sSubPr>
            <m:e>
              <m:r>
                <w:rPr>
                  <w:rFonts w:ascii="Cambria Math" w:hAnsi="Cambria Math"/>
                  <w:noProof/>
                </w:rPr>
                <m:t>v</m:t>
              </m:r>
            </m:e>
            <m:sub>
              <m:r>
                <w:rPr>
                  <w:rFonts w:ascii="Cambria Math" w:hAnsi="Cambria Math"/>
                  <w:noProof/>
                </w:rPr>
                <m:t>i</m:t>
              </m:r>
            </m:sub>
          </m:sSub>
          <m:r>
            <w:rPr>
              <w:rFonts w:ascii="Cambria Math" w:hAnsi="Cambria Math"/>
              <w:noProof/>
            </w:rPr>
            <m:t xml:space="preserve">)) + </m:t>
          </m:r>
          <m:sSub>
            <m:sSubPr>
              <m:ctrlPr>
                <w:rPr>
                  <w:rFonts w:ascii="Cambria Math" w:hAnsi="Cambria Math"/>
                </w:rPr>
              </m:ctrlPr>
            </m:sSubPr>
            <m:e>
              <m:r>
                <m:rPr>
                  <m:sty m:val="bi"/>
                </m:rPr>
                <w:rPr>
                  <w:rFonts w:ascii="Cambria Math" w:hAnsi="Cambria Math"/>
                  <w:noProof/>
                </w:rPr>
                <m:t>e</m:t>
              </m:r>
            </m:e>
            <m:sub>
              <m:r>
                <w:rPr>
                  <w:rFonts w:ascii="Cambria Math" w:hAnsi="Cambria Math"/>
                  <w:noProof/>
                </w:rPr>
                <m:t>o</m:t>
              </m:r>
            </m:sub>
          </m:sSub>
          <m:r>
            <w:rPr>
              <w:rFonts w:ascii="Cambria Math" w:hAnsi="Cambria Math"/>
              <w:noProof/>
            </w:rPr>
            <m:t>(</m:t>
          </m:r>
          <m:sSub>
            <m:sSubPr>
              <m:ctrlPr>
                <w:rPr>
                  <w:rFonts w:ascii="Cambria Math" w:hAnsi="Cambria Math"/>
                </w:rPr>
              </m:ctrlPr>
            </m:sSubPr>
            <m:e>
              <m:r>
                <w:rPr>
                  <w:rFonts w:ascii="Cambria Math" w:hAnsi="Cambria Math"/>
                  <w:noProof/>
                </w:rPr>
                <m:t>π</m:t>
              </m:r>
            </m:e>
            <m:sub>
              <m:r>
                <w:rPr>
                  <w:rFonts w:ascii="Cambria Math" w:hAnsi="Cambria Math"/>
                  <w:noProof/>
                </w:rPr>
                <m:t>ψ</m:t>
              </m:r>
            </m:sub>
          </m:sSub>
          <m:r>
            <w:rPr>
              <w:rFonts w:ascii="Cambria Math" w:hAnsi="Cambria Math"/>
              <w:noProof/>
            </w:rPr>
            <m:t>(</m:t>
          </m:r>
          <m:sSub>
            <m:sSubPr>
              <m:ctrlPr>
                <w:rPr>
                  <w:rFonts w:ascii="Cambria Math" w:hAnsi="Cambria Math"/>
                </w:rPr>
              </m:ctrlPr>
            </m:sSubPr>
            <m:e>
              <m:r>
                <w:rPr>
                  <w:rFonts w:ascii="Cambria Math" w:hAnsi="Cambria Math"/>
                  <w:noProof/>
                </w:rPr>
                <m:t>o</m:t>
              </m:r>
            </m:e>
            <m:sub>
              <m:r>
                <w:rPr>
                  <w:rFonts w:ascii="Cambria Math" w:hAnsi="Cambria Math"/>
                  <w:noProof/>
                </w:rPr>
                <m:t>i</m:t>
              </m:r>
            </m:sub>
          </m:sSub>
          <m:r>
            <w:rPr>
              <w:rFonts w:ascii="Cambria Math" w:hAnsi="Cambria Math"/>
              <w:noProof/>
            </w:rPr>
            <m:t xml:space="preserve">)) + </m:t>
          </m:r>
          <m:nary>
            <m:naryPr>
              <m:chr m:val="∑"/>
              <m:limLoc m:val="undOvr"/>
              <m:grow m:val="1"/>
              <m:supHide m:val="1"/>
              <m:ctrlPr>
                <w:rPr>
                  <w:rFonts w:ascii="Cambria Math" w:hAnsi="Cambria Math"/>
                </w:rPr>
              </m:ctrlPr>
            </m:naryPr>
            <m:sub>
              <m:r>
                <w:rPr>
                  <w:rFonts w:ascii="Cambria Math" w:hAnsi="Cambria Math"/>
                  <w:noProof/>
                </w:rPr>
                <m:t>(</m:t>
              </m:r>
              <m:sSub>
                <m:sSubPr>
                  <m:ctrlPr>
                    <w:rPr>
                      <w:rFonts w:ascii="Cambria Math" w:hAnsi="Cambria Math"/>
                    </w:rPr>
                  </m:ctrlPr>
                </m:sSubPr>
                <m:e>
                  <m:r>
                    <w:rPr>
                      <w:rFonts w:ascii="Cambria Math" w:hAnsi="Cambria Math"/>
                      <w:noProof/>
                    </w:rPr>
                    <m:t>k</m:t>
                  </m:r>
                </m:e>
                <m:sub>
                  <m:r>
                    <w:rPr>
                      <w:rFonts w:ascii="Cambria Math" w:hAnsi="Cambria Math"/>
                      <w:noProof/>
                    </w:rPr>
                    <m:t>j</m:t>
                  </m:r>
                </m:sub>
              </m:sSub>
              <m:r>
                <w:rPr>
                  <w:rFonts w:ascii="Cambria Math" w:hAnsi="Cambria Math"/>
                  <w:noProof/>
                </w:rPr>
                <m:t xml:space="preserve">, </m:t>
              </m:r>
              <m:sSub>
                <m:sSubPr>
                  <m:ctrlPr>
                    <w:rPr>
                      <w:rFonts w:ascii="Cambria Math" w:hAnsi="Cambria Math"/>
                    </w:rPr>
                  </m:ctrlPr>
                </m:sSubPr>
                <m:e>
                  <m:r>
                    <w:rPr>
                      <w:rFonts w:ascii="Cambria Math" w:hAnsi="Cambria Math"/>
                      <w:noProof/>
                    </w:rPr>
                    <m:t>v</m:t>
                  </m:r>
                </m:e>
                <m:sub>
                  <m:r>
                    <w:rPr>
                      <w:rFonts w:ascii="Cambria Math" w:hAnsi="Cambria Math"/>
                      <w:noProof/>
                    </w:rPr>
                    <m:t>j</m:t>
                  </m:r>
                </m:sub>
              </m:sSub>
              <m:r>
                <w:rPr>
                  <w:rFonts w:ascii="Cambria Math" w:hAnsi="Cambria Math"/>
                  <w:noProof/>
                </w:rPr>
                <m:t xml:space="preserve">) ∈ </m:t>
              </m:r>
              <m:sSubSup>
                <m:sSubSupPr>
                  <m:ctrlPr>
                    <w:rPr>
                      <w:rFonts w:ascii="Cambria Math" w:hAnsi="Cambria Math"/>
                    </w:rPr>
                  </m:ctrlPr>
                </m:sSubSupPr>
                <m:e>
                  <m:r>
                    <m:rPr>
                      <m:sty m:val="bi"/>
                    </m:rPr>
                    <w:rPr>
                      <w:rFonts w:ascii="Cambria Math" w:hAnsi="Cambria Math"/>
                      <w:noProof/>
                    </w:rPr>
                    <m:t>p</m:t>
                  </m:r>
                </m:e>
                <m:sub>
                  <m:r>
                    <w:rPr>
                      <w:rFonts w:ascii="Cambria Math" w:hAnsi="Cambria Math"/>
                      <w:noProof/>
                    </w:rPr>
                    <m:t>i</m:t>
                  </m:r>
                </m:sub>
                <m:sup>
                  <m:r>
                    <w:rPr>
                      <w:rFonts w:ascii="Cambria Math" w:hAnsi="Cambria Math"/>
                      <w:noProof/>
                    </w:rPr>
                    <m:t>priv</m:t>
                  </m:r>
                </m:sup>
              </m:sSubSup>
            </m:sub>
            <m:sup/>
            <m:e>
              <m:sSub>
                <m:sSubPr>
                  <m:ctrlPr>
                    <w:rPr>
                      <w:rFonts w:ascii="Cambria Math" w:hAnsi="Cambria Math"/>
                    </w:rPr>
                  </m:ctrlPr>
                </m:sSubPr>
                <m:e>
                  <m:r>
                    <m:rPr>
                      <m:sty m:val="bi"/>
                    </m:rPr>
                    <w:rPr>
                      <w:rFonts w:ascii="Cambria Math" w:hAnsi="Cambria Math"/>
                      <w:noProof/>
                    </w:rPr>
                    <m:t>e</m:t>
                  </m:r>
                </m:e>
                <m:sub>
                  <m:r>
                    <w:rPr>
                      <w:rFonts w:ascii="Cambria Math" w:hAnsi="Cambria Math"/>
                      <w:noProof/>
                    </w:rPr>
                    <m:t>p</m:t>
                  </m:r>
                </m:sub>
              </m:sSub>
              <m:r>
                <w:rPr>
                  <w:rFonts w:ascii="Cambria Math" w:hAnsi="Cambria Math"/>
                  <w:noProof/>
                </w:rPr>
                <m:t>(</m:t>
              </m:r>
              <m:sSub>
                <m:sSubPr>
                  <m:ctrlPr>
                    <w:rPr>
                      <w:rFonts w:ascii="Cambria Math" w:hAnsi="Cambria Math"/>
                    </w:rPr>
                  </m:ctrlPr>
                </m:sSubPr>
                <m:e>
                  <m:r>
                    <w:rPr>
                      <w:rFonts w:ascii="Cambria Math" w:hAnsi="Cambria Math"/>
                      <w:noProof/>
                    </w:rPr>
                    <m:t>k</m:t>
                  </m:r>
                </m:e>
                <m:sub>
                  <m:r>
                    <w:rPr>
                      <w:rFonts w:ascii="Cambria Math" w:hAnsi="Cambria Math"/>
                      <w:noProof/>
                    </w:rPr>
                    <m:t>j</m:t>
                  </m:r>
                </m:sub>
              </m:sSub>
              <m:r>
                <w:rPr>
                  <w:rFonts w:ascii="Cambria Math" w:hAnsi="Cambria Math"/>
                  <w:noProof/>
                </w:rPr>
                <m:t xml:space="preserve">, </m:t>
              </m:r>
              <m:sSub>
                <m:sSubPr>
                  <m:ctrlPr>
                    <w:rPr>
                      <w:rFonts w:ascii="Cambria Math" w:hAnsi="Cambria Math"/>
                    </w:rPr>
                  </m:ctrlPr>
                </m:sSubPr>
                <m:e>
                  <m:r>
                    <w:rPr>
                      <w:rFonts w:ascii="Cambria Math" w:hAnsi="Cambria Math"/>
                      <w:noProof/>
                    </w:rPr>
                    <m:t>v</m:t>
                  </m:r>
                </m:e>
                <m:sub>
                  <m:r>
                    <w:rPr>
                      <w:rFonts w:ascii="Cambria Math" w:hAnsi="Cambria Math"/>
                      <w:noProof/>
                    </w:rPr>
                    <m:t>j</m:t>
                  </m:r>
                </m:sub>
              </m:sSub>
              <m:r>
                <w:rPr>
                  <w:rFonts w:ascii="Cambria Math" w:hAnsi="Cambria Math"/>
                  <w:noProof/>
                </w:rPr>
                <m:t>)</m:t>
              </m:r>
            </m:e>
          </m:nary>
          <m:r>
            <w:rPr>
              <w:rFonts w:ascii="Cambria Math" w:hAnsi="Cambria Math"/>
              <w:noProof/>
            </w:rPr>
            <m:t xml:space="preserve"> + </m:t>
          </m:r>
          <m:sSub>
            <m:sSubPr>
              <m:ctrlPr>
                <w:rPr>
                  <w:rFonts w:ascii="Cambria Math" w:hAnsi="Cambria Math"/>
                </w:rPr>
              </m:ctrlPr>
            </m:sSubPr>
            <m:e>
              <m:r>
                <m:rPr>
                  <m:sty m:val="bi"/>
                </m:rPr>
                <w:rPr>
                  <w:rFonts w:ascii="Cambria Math" w:hAnsi="Cambria Math"/>
                  <w:noProof/>
                </w:rPr>
                <m:t>e</m:t>
              </m:r>
            </m:e>
            <m:sub>
              <m:r>
                <w:rPr>
                  <w:rFonts w:ascii="Cambria Math" w:hAnsi="Cambria Math"/>
                  <w:noProof/>
                </w:rPr>
                <m:t>time</m:t>
              </m:r>
            </m:sub>
          </m:sSub>
          <m:r>
            <w:rPr>
              <w:rFonts w:ascii="Cambria Math" w:hAnsi="Cambria Math"/>
              <w:noProof/>
            </w:rPr>
            <m:t>(</m:t>
          </m:r>
          <m:sSub>
            <m:sSubPr>
              <m:ctrlPr>
                <w:rPr>
                  <w:rFonts w:ascii="Cambria Math" w:hAnsi="Cambria Math"/>
                </w:rPr>
              </m:ctrlPr>
            </m:sSubPr>
            <m:e>
              <m:r>
                <w:rPr>
                  <w:rFonts w:ascii="Cambria Math" w:hAnsi="Cambria Math"/>
                  <w:noProof/>
                </w:rPr>
                <m:t>t</m:t>
              </m:r>
            </m:e>
            <m:sub>
              <m:r>
                <w:rPr>
                  <w:rFonts w:ascii="Cambria Math" w:hAnsi="Cambria Math"/>
                  <w:noProof/>
                </w:rPr>
                <m:t>i</m:t>
              </m:r>
            </m:sub>
          </m:sSub>
          <m:r>
            <w:rPr>
              <w:rFonts w:ascii="Cambria Math" w:hAnsi="Cambria Math"/>
              <w:noProof/>
            </w:rPr>
            <m:t xml:space="preserve">) + </m:t>
          </m:r>
          <m:sSub>
            <m:sSubPr>
              <m:ctrlPr>
                <w:rPr>
                  <w:rFonts w:ascii="Cambria Math" w:hAnsi="Cambria Math"/>
                </w:rPr>
              </m:ctrlPr>
            </m:sSubPr>
            <m:e>
              <m:r>
                <m:rPr>
                  <m:sty m:val="bi"/>
                </m:rPr>
                <w:rPr>
                  <w:rFonts w:ascii="Cambria Math" w:hAnsi="Cambria Math"/>
                  <w:noProof/>
                </w:rPr>
                <m:t>e</m:t>
              </m:r>
            </m:e>
            <m:sub>
              <m:r>
                <w:rPr>
                  <w:rFonts w:ascii="Cambria Math" w:hAnsi="Cambria Math"/>
                  <w:noProof/>
                </w:rPr>
                <m:t>pos</m:t>
              </m:r>
            </m:sub>
          </m:sSub>
          <m:r>
            <w:rPr>
              <w:rFonts w:ascii="Cambria Math" w:hAnsi="Cambria Math"/>
              <w:noProof/>
            </w:rPr>
            <m:t>(i)</m:t>
          </m:r>
        </m:oMath>
      </m:oMathPara>
    </w:p>
    <w:p w:rsidR="00024E08" w:rsidRDefault="00AB6848">
      <w:pPr>
        <w:spacing w:after="120"/>
      </w:pPr>
      <w:r>
        <w:t xml:space="preserve">Trong đó: </w:t>
      </w:r>
      <m:oMath>
        <m:sSub>
          <m:sSubPr>
            <m:ctrlPr>
              <w:rPr>
                <w:rFonts w:ascii="Cambria Math" w:hAnsi="Cambria Math"/>
              </w:rPr>
            </m:ctrlPr>
          </m:sSubPr>
          <m:e>
            <m:r>
              <w:rPr>
                <w:rFonts w:ascii="Cambria Math" w:hAnsi="Cambria Math"/>
              </w:rPr>
              <m:t>e</m:t>
            </m:r>
          </m:e>
          <m:sub>
            <m:r>
              <w:rPr>
                <w:rFonts w:ascii="Cambria Math" w:hAnsi="Cambria Math"/>
              </w:rPr>
              <m:t>τ</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a</m:t>
            </m:r>
          </m:sub>
        </m:sSub>
      </m:oMath>
      <w:r>
        <w:t xml:space="preserve"> là các ma trận nhúng kiểu sự kiện và hành động tĩnh; </w:t>
      </w:r>
      <m:oMath>
        <m:sSub>
          <m:sSubPr>
            <m:ctrlPr>
              <w:rPr>
                <w:rFonts w:ascii="Cambria Math" w:hAnsi="Cambria Math"/>
              </w:rPr>
            </m:ctrlPr>
          </m:sSubPr>
          <m:e>
            <m:r>
              <w:rPr>
                <w:rFonts w:ascii="Cambria Math" w:hAnsi="Cambria Math"/>
              </w:rPr>
              <m:t>e</m:t>
            </m:r>
          </m:e>
          <m:sub>
            <m:r>
              <w:rPr>
                <w:rFonts w:ascii="Cambria Math" w:hAnsi="Cambria Math"/>
              </w:rPr>
              <m:t>v</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o</m:t>
            </m:r>
          </m:sub>
        </m:sSub>
      </m:oMath>
      <w:r>
        <w:t xml:space="preserve"> là nhúng thực thể chủ thể và đối tượng theo không gian giả danh có kiểm soát; </w:t>
      </w:r>
      <m:oMath>
        <m:sSub>
          <m:sSubPr>
            <m:ctrlPr>
              <w:rPr>
                <w:rFonts w:ascii="Cambria Math" w:hAnsi="Cambria Math"/>
              </w:rPr>
            </m:ctrlPr>
          </m:sSubPr>
          <m:e>
            <m:r>
              <w:rPr>
                <w:rFonts w:ascii="Cambria Math" w:hAnsi="Cambria Math"/>
              </w:rPr>
              <m:t>e</m:t>
            </m:r>
          </m:e>
          <m:sub>
            <m:r>
              <w:rPr>
                <w:rFonts w:ascii="Cambria Math" w:hAnsi="Cambria Math"/>
              </w:rPr>
              <m:t>p</m:t>
            </m:r>
          </m:sub>
        </m:sSub>
      </m:oMath>
      <w:r>
        <w:t xml:space="preserve"> là nhúng các token tham số an ninh được giữ lại; </w:t>
      </w:r>
      <m:oMath>
        <m:sSub>
          <m:sSubPr>
            <m:ctrlPr>
              <w:rPr>
                <w:rFonts w:ascii="Cambria Math" w:hAnsi="Cambria Math"/>
              </w:rPr>
            </m:ctrlPr>
          </m:sSubPr>
          <m:e>
            <m:r>
              <w:rPr>
                <w:rFonts w:ascii="Cambria Math" w:hAnsi="Cambria Math"/>
              </w:rPr>
              <m:t>e</m:t>
            </m:r>
          </m:e>
          <m:sub>
            <m:r>
              <m:rPr>
                <m:nor/>
              </m:rPr>
              <m:t>pos</m:t>
            </m:r>
          </m:sub>
        </m:sSub>
        <m:r>
          <w:rPr>
            <w:rFonts w:ascii="Cambria Math" w:hAnsi="Cambria Math"/>
          </w:rPr>
          <m:t>(i)</m:t>
        </m:r>
      </m:oMath>
      <w:r>
        <w:t xml:space="preserve"> là mã hóa vị trí rời rạc; và </w:t>
      </w:r>
      <m:oMath>
        <m:sSub>
          <m:sSubPr>
            <m:ctrlPr>
              <w:rPr>
                <w:rFonts w:ascii="Cambria Math" w:hAnsi="Cambria Math"/>
              </w:rPr>
            </m:ctrlPr>
          </m:sSubPr>
          <m:e>
            <m:r>
              <w:rPr>
                <w:rFonts w:ascii="Cambria Math" w:hAnsi="Cambria Math"/>
              </w:rPr>
              <m:t>e</m:t>
            </m:r>
          </m:e>
          <m:sub>
            <m:r>
              <m:rPr>
                <m:nor/>
              </m:rPr>
              <m:t>time</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oMath>
      <w:r>
        <w:t xml:space="preserve"> là hàm mã hóa thời gian liên tục điều hòa (Harmonic Time Encoding) dạng </w:t>
      </w:r>
      <m:oMath>
        <m:sSub>
          <m:sSubPr>
            <m:ctrlPr>
              <w:rPr>
                <w:rFonts w:ascii="Cambria Math" w:hAnsi="Cambria Math"/>
              </w:rPr>
            </m:ctrlPr>
          </m:sSubPr>
          <m:e>
            <m:r>
              <w:rPr>
                <w:rFonts w:ascii="Cambria Math" w:hAnsi="Cambria Math"/>
              </w:rPr>
              <m:t>e</m:t>
            </m:r>
          </m:e>
          <m:sub>
            <m:r>
              <m:rPr>
                <m:nor/>
              </m:rPr>
              <m:t>time</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r>
          <m:rPr>
            <m:sty m:val="p"/>
          </m:rPr>
          <w:rPr>
            <w:rFonts w:ascii="Cambria Math" w:hAnsi="Cambria Math"/>
          </w:rPr>
          <m:t>cos</m:t>
        </m:r>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1</m:t>
            </m:r>
          </m:sub>
        </m:sSub>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1</m:t>
            </m:r>
          </m:sub>
        </m:sSub>
        <m:r>
          <w:rPr>
            <w:rFonts w:ascii="Cambria Math" w:hAnsi="Cambria Math"/>
          </w:rPr>
          <m:t>),…,</m:t>
        </m:r>
        <m:r>
          <m:rPr>
            <m:sty m:val="p"/>
          </m:rPr>
          <w:rPr>
            <w:rFonts w:ascii="Cambria Math" w:hAnsi="Cambria Math"/>
          </w:rPr>
          <m:t>cos</m:t>
        </m:r>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k</m:t>
            </m:r>
          </m:sub>
        </m:sSub>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k</m:t>
            </m:r>
          </m:sub>
        </m:sSub>
        <m: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m:t>
            </m:r>
          </m:sup>
        </m:sSup>
      </m:oMath>
      <w:r>
        <w:t xml:space="preserve">, kế thừa nguyên lý mã hóa thời gian liên tục trên đồ thị động </w:t>
      </w:r>
      <w:r>
        <w:fldChar w:fldCharType="begin"/>
      </w:r>
      <w:r>
        <w:instrText xml:space="preserve">CITATION SRC000036 \l 1033 </w:instrText>
      </w:r>
      <w:r>
        <w:fldChar w:fldCharType="separate"/>
      </w:r>
      <w:r w:rsidR="002C3D39">
        <w:rPr>
          <w:noProof/>
        </w:rPr>
        <w:t xml:space="preserve"> </w:t>
      </w:r>
      <w:r w:rsidR="002C3D39" w:rsidRPr="002C3D39">
        <w:rPr>
          <w:noProof/>
        </w:rPr>
        <w:t>[39]</w:t>
      </w:r>
      <w:r>
        <w:fldChar w:fldCharType="end"/>
      </w:r>
      <w:r>
        <w:t xml:space="preserve">, mã hóa trực tiếp khoảng trễ liên tục </w:t>
      </w:r>
      <m:oMath>
        <m:r>
          <w:rPr>
            <w:rFonts w:ascii="Cambria Math" w:hAnsi="Cambria Math"/>
          </w:rPr>
          <m:t>Δt</m:t>
        </m:r>
      </m:oMath>
      <w:r>
        <w:t xml:space="preserve"> giữa các hành vi liên tiếp nhằm tránh việc rời rạc hóa thô thành các time-bin cố định, cho phép mô hình biểu diễn và phân biệt các nhịp thời gian khác nhau trong phạm vi thiết kế (như sự khác biệt giữa hai hành vi diễn ra cách nhau 10 mili-giây trong một đoạn mã tự động so với cách nhau 10 giờ trong hoạt động thông thường), song phép chiếu điều hòa này không hàm ý một ánh xạ một-một hay bảo toàn tuyệt đối mọi giá trị khoảng trễ thực tế. Toàn bộ các siêu tham số cấu trúc như số tầng encoder </w:t>
      </w:r>
      <m:oMath>
        <m:sSub>
          <m:sSubPr>
            <m:ctrlPr>
              <w:rPr>
                <w:rFonts w:ascii="Cambria Math" w:hAnsi="Cambria Math"/>
              </w:rPr>
            </m:ctrlPr>
          </m:sSubPr>
          <m:e>
            <m:r>
              <w:rPr>
                <w:rFonts w:ascii="Cambria Math" w:hAnsi="Cambria Math"/>
              </w:rPr>
              <m:t>N</m:t>
            </m:r>
          </m:e>
          <m:sub>
            <m:r>
              <m:rPr>
                <m:nor/>
              </m:rPr>
              <m:t>layers</m:t>
            </m:r>
          </m:sub>
        </m:sSub>
      </m:oMath>
      <w:r>
        <w:t xml:space="preserve">, số đầu chú ý </w:t>
      </w:r>
      <m:oMath>
        <m:sSub>
          <m:sSubPr>
            <m:ctrlPr>
              <w:rPr>
                <w:rFonts w:ascii="Cambria Math" w:hAnsi="Cambria Math"/>
              </w:rPr>
            </m:ctrlPr>
          </m:sSubPr>
          <m:e>
            <m:r>
              <w:rPr>
                <w:rFonts w:ascii="Cambria Math" w:hAnsi="Cambria Math"/>
              </w:rPr>
              <m:t>N</m:t>
            </m:r>
          </m:e>
          <m:sub>
            <m:r>
              <m:rPr>
                <m:nor/>
              </m:rPr>
              <m:t>heads</m:t>
            </m:r>
          </m:sub>
        </m:sSub>
      </m:oMath>
      <w:r>
        <w:t xml:space="preserve">, số chiều ẩn </w:t>
      </w:r>
      <m:oMath>
        <m:sSub>
          <m:sSubPr>
            <m:ctrlPr>
              <w:rPr>
                <w:rFonts w:ascii="Cambria Math" w:hAnsi="Cambria Math"/>
              </w:rPr>
            </m:ctrlPr>
          </m:sSubPr>
          <m:e>
            <m:r>
              <w:rPr>
                <w:rFonts w:ascii="Cambria Math" w:hAnsi="Cambria Math"/>
              </w:rPr>
              <m:t>d</m:t>
            </m:r>
          </m:e>
          <m:sub>
            <m:r>
              <m:rPr>
                <m:nor/>
              </m:rPr>
              <m:t>model</m:t>
            </m:r>
          </m:sub>
        </m:sSub>
      </m:oMath>
      <w:r>
        <w:t xml:space="preserve">, số chiều lan truyền </w:t>
      </w:r>
      <m:oMath>
        <m:sSub>
          <m:sSubPr>
            <m:ctrlPr>
              <w:rPr>
                <w:rFonts w:ascii="Cambria Math" w:hAnsi="Cambria Math"/>
              </w:rPr>
            </m:ctrlPr>
          </m:sSubPr>
          <m:e>
            <m:r>
              <w:rPr>
                <w:rFonts w:ascii="Cambria Math" w:hAnsi="Cambria Math"/>
              </w:rPr>
              <m:t>d</m:t>
            </m:r>
          </m:e>
          <m:sub>
            <m:r>
              <m:rPr>
                <m:nor/>
              </m:rPr>
              <m:t>ff</m:t>
            </m:r>
          </m:sub>
        </m:sSub>
      </m:oMath>
      <w:r>
        <w:t xml:space="preserve"> và tỷ lệ dropout </w:t>
      </w:r>
      <m:oMath>
        <m:sSub>
          <m:sSubPr>
            <m:ctrlPr>
              <w:rPr>
                <w:rFonts w:ascii="Cambria Math" w:hAnsi="Cambria Math"/>
              </w:rPr>
            </m:ctrlPr>
          </m:sSubPr>
          <m:e>
            <m:r>
              <w:rPr>
                <w:rFonts w:ascii="Cambria Math" w:hAnsi="Cambria Math"/>
              </w:rPr>
              <m:t>p</m:t>
            </m:r>
          </m:e>
          <m:sub>
            <m:r>
              <m:rPr>
                <m:nor/>
              </m:rPr>
              <m:t>drop</m:t>
            </m:r>
          </m:sub>
        </m:sSub>
      </m:oMath>
      <w:r>
        <w:t xml:space="preserve"> đều được xác lập dựa trên tập huấn luyện và kiểm định (Train/Validation), không sử dụng nhãn kiểm tra.</w:t>
      </w:r>
    </w:p>
    <w:p w:rsidR="00024E08" w:rsidRDefault="00AB6848">
      <w:pPr>
        <w:pStyle w:val="Heading4"/>
        <w:spacing w:before="160" w:after="80"/>
      </w:pPr>
      <w:r>
        <w:rPr>
          <w:b/>
          <w:noProof/>
          <w:sz w:val="26"/>
        </w:rPr>
        <w:t>Mục tiêu huấn luyện tự giám sát</w:t>
      </w:r>
    </w:p>
    <w:p w:rsidR="00024E08" w:rsidRDefault="00AB6848">
      <w:pPr>
        <w:keepNext/>
        <w:spacing w:after="120"/>
      </w:pPr>
      <w:r>
        <w:t>Quy trình huấn luyện bộ trích xuất tuần tự mà không gây rò rỉ nhãn tấn công hay phụ thuộc vào tri thức chuyên gia định trước được tối ưu hóa qua ba mục tiêu tự giám sát với đầu dự đoán phụ trợ và tiêu chuẩn tối ưu hóa rõ ràng:</w:t>
      </w:r>
    </w:p>
    <w:p w:rsidR="00024E08" w:rsidRDefault="00AB6848">
      <w:pPr>
        <w:keepNext/>
        <w:numPr>
          <w:ilvl w:val="0"/>
          <w:numId w:val="14"/>
        </w:numPr>
        <w:spacing w:after="80"/>
        <w:ind w:hanging="357"/>
      </w:pPr>
      <w:r>
        <w:t xml:space="preserve">Tác vụ dự đoán sự kiện bị che (Masked Event Prediction, </w:t>
      </w:r>
      <m:oMath>
        <m:sSub>
          <m:sSubPr>
            <m:ctrlPr>
              <w:rPr>
                <w:rFonts w:ascii="Cambria Math" w:hAnsi="Cambria Math"/>
              </w:rPr>
            </m:ctrlPr>
          </m:sSubPr>
          <m:e>
            <m:r>
              <m:rPr>
                <m:scr m:val="script"/>
              </m:rPr>
              <w:rPr>
                <w:rFonts w:ascii="Cambria Math" w:hAnsi="Cambria Math"/>
              </w:rPr>
              <m:t>L</m:t>
            </m:r>
          </m:e>
          <m:sub>
            <m:r>
              <m:rPr>
                <m:nor/>
              </m:rPr>
              <m:t>MEP</m:t>
            </m:r>
          </m:sub>
        </m:sSub>
      </m:oMath>
      <w:r>
        <w:t xml:space="preserve">): Thích ứng từ phương pháp LogBERT </w:t>
      </w:r>
      <w:r>
        <w:fldChar w:fldCharType="begin"/>
      </w:r>
      <w:r>
        <w:instrText xml:space="preserve">CITATION SRC000004 \l 1033 </w:instrText>
      </w:r>
      <w:r>
        <w:fldChar w:fldCharType="separate"/>
      </w:r>
      <w:r w:rsidR="002C3D39">
        <w:rPr>
          <w:noProof/>
        </w:rPr>
        <w:t xml:space="preserve"> </w:t>
      </w:r>
      <w:r w:rsidR="002C3D39" w:rsidRPr="002C3D39">
        <w:rPr>
          <w:noProof/>
        </w:rPr>
        <w:t>[24]</w:t>
      </w:r>
      <w:r>
        <w:fldChar w:fldCharType="end"/>
      </w:r>
      <w:r>
        <w:t xml:space="preserve">, che ngẫu nhiên tập chỉ số sự kiện </w:t>
      </w:r>
      <m:oMath>
        <m:sSub>
          <m:sSubPr>
            <m:ctrlPr>
              <w:rPr>
                <w:rFonts w:ascii="Cambria Math" w:hAnsi="Cambria Math"/>
              </w:rPr>
            </m:ctrlPr>
          </m:sSubPr>
          <m:e>
            <m:r>
              <m:rPr>
                <m:scr m:val="script"/>
              </m:rPr>
              <w:rPr>
                <w:rFonts w:ascii="Cambria Math" w:hAnsi="Cambria Math"/>
              </w:rPr>
              <m:t>M</m:t>
            </m:r>
          </m:e>
          <m:sub>
            <m:r>
              <m:rPr>
                <m:nor/>
              </m:rPr>
              <m:t>event</m:t>
            </m:r>
          </m:sub>
        </m:sSub>
        <m:r>
          <w:rPr>
            <w:rFonts w:ascii="Cambria Math" w:hAnsi="Cambria Math"/>
          </w:rPr>
          <m:t>⊂</m:t>
        </m:r>
        <m:r>
          <w:rPr>
            <w:rFonts w:ascii="Cambria Math" w:hAnsi="Cambria Math"/>
          </w:rPr>
          <w:lastRenderedPageBreak/>
          <m:t>{1,…,L}</m:t>
        </m:r>
      </m:oMath>
      <w:r>
        <w:t xml:space="preserve"> theo tỷ lệ che </w:t>
      </w:r>
      <m:oMath>
        <m:sSubSup>
          <m:sSubSupPr>
            <m:ctrlPr>
              <w:rPr>
                <w:rFonts w:ascii="Cambria Math" w:hAnsi="Cambria Math"/>
              </w:rPr>
            </m:ctrlPr>
          </m:sSubSupPr>
          <m:e>
            <m:r>
              <w:rPr>
                <w:rFonts w:ascii="Cambria Math" w:hAnsi="Cambria Math"/>
              </w:rPr>
              <m:t>r</m:t>
            </m:r>
          </m:e>
          <m:sub>
            <m:r>
              <m:rPr>
                <m:nor/>
              </m:rPr>
              <m:t>mask</m:t>
            </m:r>
          </m:sub>
          <m:sup>
            <m:r>
              <m:rPr>
                <m:nor/>
              </m:rPr>
              <m:t>event</m:t>
            </m:r>
          </m:sup>
        </m:sSubSup>
        <m:r>
          <w:rPr>
            <w:rFonts w:ascii="Cambria Math" w:hAnsi="Cambria Math"/>
          </w:rPr>
          <m:t>∈(0,1)</m:t>
        </m:r>
      </m:oMath>
      <w:r>
        <w:t xml:space="preserve"> (trong đó đề tài lựa chọn giá trị 15% làm điểm khởi tạo tham chiếu và được khóa cố định trên tập Train/Validation trước khi đánh giá trên tập Test). Đầu dự đoán phụ trợ </w:t>
      </w:r>
      <m:oMath>
        <m:sSubSup>
          <m:sSubSupPr>
            <m:ctrlPr>
              <w:rPr>
                <w:rFonts w:ascii="Cambria Math" w:hAnsi="Cambria Math"/>
              </w:rPr>
            </m:ctrlPr>
          </m:sSubSupPr>
          <m:e>
            <m:r>
              <w:rPr>
                <w:rFonts w:ascii="Cambria Math" w:hAnsi="Cambria Math"/>
              </w:rPr>
              <m:t>ϕ</m:t>
            </m:r>
          </m:e>
          <m:sub>
            <m:r>
              <m:rPr>
                <m:nor/>
              </m:rPr>
              <m:t>seq</m:t>
            </m:r>
          </m:sub>
          <m:sup>
            <m:r>
              <m:rPr>
                <m:nor/>
              </m:rPr>
              <m:t>event</m:t>
            </m:r>
          </m:sup>
        </m:sSubSup>
        <m:r>
          <w:rPr>
            <w:rFonts w:ascii="Cambria Math" w:hAnsi="Cambria Math"/>
          </w:rPr>
          <m:t>:</m:t>
        </m:r>
        <m:sSup>
          <m:sSupPr>
            <m:ctrlPr>
              <w:rPr>
                <w:rFonts w:ascii="Cambria Math" w:hAnsi="Cambria Math"/>
              </w:rPr>
            </m:ctrlPr>
          </m:sSupPr>
          <m:e>
            <m:r>
              <m:rPr>
                <m:scr m:val="double-struck"/>
              </m:rPr>
              <w:rPr>
                <w:rFonts w:ascii="Cambria Math" w:hAnsi="Cambria Math"/>
              </w:rPr>
              <m:t>R</m:t>
            </m:r>
          </m:e>
          <m:sup>
            <m:sSub>
              <m:sSubPr>
                <m:ctrlPr>
                  <w:rPr>
                    <w:rFonts w:ascii="Cambria Math" w:hAnsi="Cambria Math"/>
                  </w:rPr>
                </m:ctrlPr>
              </m:sSubPr>
              <m:e>
                <m:r>
                  <w:rPr>
                    <w:rFonts w:ascii="Cambria Math" w:hAnsi="Cambria Math"/>
                  </w:rPr>
                  <m:t>d</m:t>
                </m:r>
              </m:e>
              <m:sub>
                <m:r>
                  <m:rPr>
                    <m:nor/>
                  </m:rPr>
                  <m:t>model</m:t>
                </m:r>
              </m:sub>
            </m:sSub>
          </m:sup>
        </m:sSup>
        <m:r>
          <w:rPr>
            <w:rFonts w:ascii="Cambria Math" w:hAnsi="Cambria Math"/>
          </w:rPr>
          <m:t>→</m:t>
        </m:r>
        <m:sSup>
          <m:sSupPr>
            <m:ctrlPr>
              <w:rPr>
                <w:rFonts w:ascii="Cambria Math" w:hAnsi="Cambria Math"/>
              </w:rPr>
            </m:ctrlPr>
          </m:sSupPr>
          <m:e>
            <m:r>
              <m:rPr>
                <m:scr m:val="double-struck"/>
              </m:rPr>
              <w:rPr>
                <w:rFonts w:ascii="Cambria Math" w:hAnsi="Cambria Math"/>
              </w:rPr>
              <m:t>R</m:t>
            </m:r>
          </m:e>
          <m:sup>
            <m:r>
              <m:rPr>
                <m:nor/>
              </m:rPr>
              <m:t>card</m:t>
            </m:r>
            <m:r>
              <w:rPr>
                <w:rFonts w:ascii="Cambria Math" w:hAnsi="Cambria Math"/>
              </w:rPr>
              <m:t>(</m:t>
            </m:r>
            <m:sSub>
              <m:sSubPr>
                <m:ctrlPr>
                  <w:rPr>
                    <w:rFonts w:ascii="Cambria Math" w:hAnsi="Cambria Math"/>
                  </w:rPr>
                </m:ctrlPr>
              </m:sSubPr>
              <m:e>
                <m:r>
                  <m:rPr>
                    <m:scr m:val="script"/>
                  </m:rPr>
                  <w:rPr>
                    <w:rFonts w:ascii="Cambria Math" w:hAnsi="Cambria Math"/>
                  </w:rPr>
                  <m:t>V</m:t>
                </m:r>
              </m:e>
              <m:sub>
                <m:r>
                  <m:rPr>
                    <m:nor/>
                  </m:rPr>
                  <m:t>event</m:t>
                </m:r>
              </m:sub>
            </m:sSub>
            <m:r>
              <w:rPr>
                <w:rFonts w:ascii="Cambria Math" w:hAnsi="Cambria Math"/>
              </w:rPr>
              <m:t>)</m:t>
            </m:r>
          </m:sup>
        </m:sSup>
      </m:oMath>
      <w:r>
        <w:t xml:space="preserve"> ánh xạ trạng thái ẩn </w:t>
      </w:r>
      <m:oMath>
        <m:sSub>
          <m:sSubPr>
            <m:ctrlPr>
              <w:rPr>
                <w:rFonts w:ascii="Cambria Math" w:hAnsi="Cambria Math"/>
              </w:rPr>
            </m:ctrlPr>
          </m:sSubPr>
          <m:e>
            <m:r>
              <w:rPr>
                <w:rFonts w:ascii="Cambria Math" w:hAnsi="Cambria Math"/>
              </w:rPr>
              <m:t>h</m:t>
            </m:r>
          </m:e>
          <m:sub>
            <m:r>
              <w:rPr>
                <w:rFonts w:ascii="Cambria Math" w:hAnsi="Cambria Math"/>
              </w:rPr>
              <m:t>i</m:t>
            </m:r>
          </m:sub>
        </m:sSub>
      </m:oMath>
      <w:r>
        <w:t xml:space="preserve"> sang không gian xác suất kiểu sự kiện. Mục tiêu (target) là nhãn kiểu sự kiện và hành động thực tế </w:t>
      </w:r>
      <m:oMath>
        <m:sSubSup>
          <m:sSubSupPr>
            <m:ctrlPr>
              <w:rPr>
                <w:rFonts w:ascii="Cambria Math" w:hAnsi="Cambria Math"/>
              </w:rPr>
            </m:ctrlPr>
          </m:sSubSupPr>
          <m:e>
            <m:r>
              <w:rPr>
                <w:rFonts w:ascii="Cambria Math" w:hAnsi="Cambria Math"/>
              </w:rPr>
              <m:t>y</m:t>
            </m:r>
          </m:e>
          <m:sub>
            <m:r>
              <w:rPr>
                <w:rFonts w:ascii="Cambria Math" w:hAnsi="Cambria Math"/>
              </w:rPr>
              <m:t>i</m:t>
            </m:r>
          </m:sub>
          <m:sup>
            <m:r>
              <m:rPr>
                <m:nor/>
              </m:rPr>
              <m:t>event</m:t>
            </m:r>
          </m:sup>
        </m:sSubSup>
        <m:r>
          <w:rPr>
            <w:rFonts w:ascii="Cambria Math" w:hAnsi="Cambria Math"/>
          </w:rPr>
          <m:t>∈{1,…,</m:t>
        </m:r>
        <m:r>
          <m:rPr>
            <m:nor/>
          </m:rPr>
          <m:t>card</m:t>
        </m:r>
        <m:r>
          <w:rPr>
            <w:rFonts w:ascii="Cambria Math" w:hAnsi="Cambria Math"/>
          </w:rPr>
          <m:t>(</m:t>
        </m:r>
        <m:sSub>
          <m:sSubPr>
            <m:ctrlPr>
              <w:rPr>
                <w:rFonts w:ascii="Cambria Math" w:hAnsi="Cambria Math"/>
              </w:rPr>
            </m:ctrlPr>
          </m:sSubPr>
          <m:e>
            <m:r>
              <m:rPr>
                <m:scr m:val="script"/>
              </m:rPr>
              <w:rPr>
                <w:rFonts w:ascii="Cambria Math" w:hAnsi="Cambria Math"/>
              </w:rPr>
              <m:t>V</m:t>
            </m:r>
          </m:e>
          <m:sub>
            <m:r>
              <m:rPr>
                <m:nor/>
              </m:rPr>
              <m:t>event</m:t>
            </m:r>
          </m:sub>
        </m:sSub>
        <m:r>
          <w:rPr>
            <w:rFonts w:ascii="Cambria Math" w:hAnsi="Cambria Math"/>
          </w:rPr>
          <m:t>)}</m:t>
        </m:r>
      </m:oMath>
      <w:r>
        <w:t xml:space="preserve">, tối ưu hóa qua hàm mất mát Categorical Cross-Entropy trung bình trên tập bị che, cung cấp gradient cập nhật trực tiếp cho </w:t>
      </w:r>
      <m:oMath>
        <m:sSub>
          <m:sSubPr>
            <m:ctrlPr>
              <w:rPr>
                <w:rFonts w:ascii="Cambria Math" w:hAnsi="Cambria Math"/>
              </w:rPr>
            </m:ctrlPr>
          </m:sSubPr>
          <m:e>
            <m:r>
              <w:rPr>
                <w:rFonts w:ascii="Cambria Math" w:hAnsi="Cambria Math"/>
              </w:rPr>
              <m:t>θ</m:t>
            </m:r>
          </m:e>
          <m:sub>
            <m:r>
              <m:rPr>
                <m:nor/>
              </m:rPr>
              <m:t>seq</m:t>
            </m:r>
          </m:sub>
        </m:sSub>
      </m:oMath>
      <w:r>
        <w:t xml:space="preserve"> và </w:t>
      </w:r>
      <m:oMath>
        <m:sSubSup>
          <m:sSubSupPr>
            <m:ctrlPr>
              <w:rPr>
                <w:rFonts w:ascii="Cambria Math" w:hAnsi="Cambria Math"/>
              </w:rPr>
            </m:ctrlPr>
          </m:sSubSupPr>
          <m:e>
            <m:r>
              <w:rPr>
                <w:rFonts w:ascii="Cambria Math" w:hAnsi="Cambria Math"/>
              </w:rPr>
              <m:t>ϕ</m:t>
            </m:r>
          </m:e>
          <m:sub>
            <m:r>
              <m:rPr>
                <m:nor/>
              </m:rPr>
              <m:t>seq</m:t>
            </m:r>
          </m:sub>
          <m:sup>
            <m:r>
              <m:rPr>
                <m:nor/>
              </m:rPr>
              <m:t>event</m:t>
            </m:r>
          </m:sup>
        </m:sSubSup>
      </m:oMath>
      <w:r>
        <w:t>:</w:t>
      </w:r>
    </w:p>
    <w:p w:rsidR="00024E08" w:rsidRDefault="002C3D39">
      <w:pPr>
        <w:spacing w:before="80" w:after="80"/>
        <w:ind w:firstLine="0"/>
        <w:jc w:val="center"/>
      </w:pPr>
      <m:oMathPara>
        <m:oMath>
          <m:sSub>
            <m:sSubPr>
              <m:ctrlPr>
                <w:rPr>
                  <w:rFonts w:ascii="Cambria Math" w:hAnsi="Cambria Math"/>
                </w:rPr>
              </m:ctrlPr>
            </m:sSubPr>
            <m:e>
              <m:r>
                <m:rPr>
                  <m:scr m:val="script"/>
                </m:rPr>
                <w:rPr>
                  <w:rFonts w:ascii="Cambria Math" w:hAnsi="Cambria Math"/>
                  <w:noProof/>
                </w:rPr>
                <m:t>L</m:t>
              </m:r>
            </m:e>
            <m:sub>
              <m:r>
                <w:rPr>
                  <w:rFonts w:ascii="Cambria Math" w:hAnsi="Cambria Math"/>
                  <w:noProof/>
                </w:rPr>
                <m:t>MEP</m:t>
              </m:r>
            </m:sub>
          </m:sSub>
          <m:r>
            <w:rPr>
              <w:rFonts w:ascii="Cambria Math" w:hAnsi="Cambria Math"/>
              <w:noProof/>
            </w:rPr>
            <m:t xml:space="preserve"> = -</m:t>
          </m:r>
          <m:f>
            <m:fPr>
              <m:ctrlPr>
                <w:rPr>
                  <w:rFonts w:ascii="Cambria Math" w:hAnsi="Cambria Math"/>
                </w:rPr>
              </m:ctrlPr>
            </m:fPr>
            <m:num>
              <m:r>
                <w:rPr>
                  <w:rFonts w:ascii="Cambria Math" w:hAnsi="Cambria Math"/>
                  <w:noProof/>
                </w:rPr>
                <m:t>1</m:t>
              </m:r>
            </m:num>
            <m:den>
              <m:r>
                <w:rPr>
                  <w:rFonts w:ascii="Cambria Math" w:hAnsi="Cambria Math"/>
                  <w:noProof/>
                </w:rPr>
                <m:t>card(</m:t>
              </m:r>
              <m:sSub>
                <m:sSubPr>
                  <m:ctrlPr>
                    <w:rPr>
                      <w:rFonts w:ascii="Cambria Math" w:hAnsi="Cambria Math"/>
                    </w:rPr>
                  </m:ctrlPr>
                </m:sSubPr>
                <m:e>
                  <m:r>
                    <m:rPr>
                      <m:scr m:val="script"/>
                    </m:rPr>
                    <w:rPr>
                      <w:rFonts w:ascii="Cambria Math" w:hAnsi="Cambria Math"/>
                      <w:noProof/>
                    </w:rPr>
                    <m:t>M</m:t>
                  </m:r>
                </m:e>
                <m:sub>
                  <m:r>
                    <w:rPr>
                      <w:rFonts w:ascii="Cambria Math" w:hAnsi="Cambria Math"/>
                      <w:noProof/>
                    </w:rPr>
                    <m:t>event</m:t>
                  </m:r>
                </m:sub>
              </m:sSub>
              <m:r>
                <w:rPr>
                  <w:rFonts w:ascii="Cambria Math" w:hAnsi="Cambria Math"/>
                  <w:noProof/>
                </w:rPr>
                <m:t>)</m:t>
              </m:r>
            </m:den>
          </m:f>
          <m:nary>
            <m:naryPr>
              <m:chr m:val="∑"/>
              <m:limLoc m:val="undOvr"/>
              <m:grow m:val="1"/>
              <m:supHide m:val="1"/>
              <m:ctrlPr>
                <w:rPr>
                  <w:rFonts w:ascii="Cambria Math" w:hAnsi="Cambria Math"/>
                </w:rPr>
              </m:ctrlPr>
            </m:naryPr>
            <m:sub>
              <m:r>
                <w:rPr>
                  <w:rFonts w:ascii="Cambria Math" w:hAnsi="Cambria Math"/>
                  <w:noProof/>
                </w:rPr>
                <m:t xml:space="preserve">i ∈ </m:t>
              </m:r>
              <m:sSub>
                <m:sSubPr>
                  <m:ctrlPr>
                    <w:rPr>
                      <w:rFonts w:ascii="Cambria Math" w:hAnsi="Cambria Math"/>
                    </w:rPr>
                  </m:ctrlPr>
                </m:sSubPr>
                <m:e>
                  <m:r>
                    <m:rPr>
                      <m:scr m:val="script"/>
                    </m:rPr>
                    <w:rPr>
                      <w:rFonts w:ascii="Cambria Math" w:hAnsi="Cambria Math"/>
                      <w:noProof/>
                    </w:rPr>
                    <m:t>M</m:t>
                  </m:r>
                </m:e>
                <m:sub>
                  <m:r>
                    <w:rPr>
                      <w:rFonts w:ascii="Cambria Math" w:hAnsi="Cambria Math"/>
                      <w:noProof/>
                    </w:rPr>
                    <m:t>event</m:t>
                  </m:r>
                </m:sub>
              </m:sSub>
            </m:sub>
            <m:sup/>
            <m:e>
              <m:r>
                <w:rPr>
                  <w:rFonts w:ascii="Cambria Math" w:hAnsi="Cambria Math"/>
                  <w:noProof/>
                </w:rPr>
                <m:t>log</m:t>
              </m:r>
              <m:sSub>
                <m:sSubPr>
                  <m:ctrlPr>
                    <w:rPr>
                      <w:rFonts w:ascii="Cambria Math" w:hAnsi="Cambria Math"/>
                    </w:rPr>
                  </m:ctrlPr>
                </m:sSubPr>
                <m:e>
                  <m:r>
                    <w:rPr>
                      <w:rFonts w:ascii="Cambria Math" w:hAnsi="Cambria Math"/>
                      <w:noProof/>
                    </w:rPr>
                    <m:t>[softmax(</m:t>
                  </m:r>
                  <m:sSubSup>
                    <m:sSubSupPr>
                      <m:ctrlPr>
                        <w:rPr>
                          <w:rFonts w:ascii="Cambria Math" w:hAnsi="Cambria Math"/>
                        </w:rPr>
                      </m:ctrlPr>
                    </m:sSubSupPr>
                    <m:e>
                      <m:r>
                        <w:rPr>
                          <w:rFonts w:ascii="Cambria Math" w:hAnsi="Cambria Math"/>
                          <w:noProof/>
                        </w:rPr>
                        <m:t>φ</m:t>
                      </m:r>
                    </m:e>
                    <m:sub>
                      <m:r>
                        <w:rPr>
                          <w:rFonts w:ascii="Cambria Math" w:hAnsi="Cambria Math"/>
                          <w:noProof/>
                        </w:rPr>
                        <m:t>seq</m:t>
                      </m:r>
                    </m:sub>
                    <m:sup>
                      <m:r>
                        <w:rPr>
                          <w:rFonts w:ascii="Cambria Math" w:hAnsi="Cambria Math"/>
                          <w:noProof/>
                        </w:rPr>
                        <m:t>event</m:t>
                      </m:r>
                    </m:sup>
                  </m:sSubSup>
                  <m:r>
                    <w:rPr>
                      <w:rFonts w:ascii="Cambria Math" w:hAnsi="Cambria Math"/>
                      <w:noProof/>
                    </w:rPr>
                    <m:t>(</m:t>
                  </m:r>
                  <m:sSubSup>
                    <m:sSubSupPr>
                      <m:ctrlPr>
                        <w:rPr>
                          <w:rFonts w:ascii="Cambria Math" w:hAnsi="Cambria Math"/>
                        </w:rPr>
                      </m:ctrlPr>
                    </m:sSubSupPr>
                    <m:e>
                      <m:r>
                        <m:rPr>
                          <m:sty m:val="bi"/>
                        </m:rPr>
                        <w:rPr>
                          <w:rFonts w:ascii="Cambria Math" w:hAnsi="Cambria Math"/>
                          <w:noProof/>
                        </w:rPr>
                        <m:t>h</m:t>
                      </m:r>
                    </m:e>
                    <m:sub>
                      <m:r>
                        <w:rPr>
                          <w:rFonts w:ascii="Cambria Math" w:hAnsi="Cambria Math"/>
                          <w:noProof/>
                        </w:rPr>
                        <m:t>i</m:t>
                      </m:r>
                    </m:sub>
                    <m:sup>
                      <m:r>
                        <w:rPr>
                          <w:rFonts w:ascii="Cambria Math" w:hAnsi="Cambria Math"/>
                          <w:noProof/>
                        </w:rPr>
                        <m:t>seq</m:t>
                      </m:r>
                    </m:sup>
                  </m:sSubSup>
                  <m:r>
                    <w:rPr>
                      <w:rFonts w:ascii="Cambria Math" w:hAnsi="Cambria Math"/>
                      <w:noProof/>
                    </w:rPr>
                    <m:t>))]</m:t>
                  </m:r>
                </m:e>
                <m:sub>
                  <m:sSub>
                    <m:sSubPr>
                      <m:ctrlPr>
                        <w:rPr>
                          <w:rFonts w:ascii="Cambria Math" w:hAnsi="Cambria Math"/>
                        </w:rPr>
                      </m:ctrlPr>
                    </m:sSubPr>
                    <m:e>
                      <m:r>
                        <w:rPr>
                          <w:rFonts w:ascii="Cambria Math" w:hAnsi="Cambria Math"/>
                          <w:noProof/>
                        </w:rPr>
                        <m:t>τ</m:t>
                      </m:r>
                    </m:e>
                    <m:sub>
                      <m:r>
                        <w:rPr>
                          <w:rFonts w:ascii="Cambria Math" w:hAnsi="Cambria Math"/>
                          <w:noProof/>
                        </w:rPr>
                        <m:t>i</m:t>
                      </m:r>
                    </m:sub>
                  </m:sSub>
                </m:sub>
              </m:sSub>
            </m:e>
          </m:nary>
        </m:oMath>
      </m:oMathPara>
    </w:p>
    <w:p w:rsidR="00024E08" w:rsidRDefault="00AB6848">
      <w:pPr>
        <w:keepNext/>
        <w:numPr>
          <w:ilvl w:val="0"/>
          <w:numId w:val="14"/>
        </w:numPr>
        <w:spacing w:after="80"/>
        <w:ind w:hanging="357"/>
      </w:pPr>
      <w:r>
        <w:t xml:space="preserve">Tác vụ dự đoán tham số an ninh bị che (Masked Parameter Prediction, </w:t>
      </w:r>
      <m:oMath>
        <m:sSub>
          <m:sSubPr>
            <m:ctrlPr>
              <w:rPr>
                <w:rFonts w:ascii="Cambria Math" w:hAnsi="Cambria Math"/>
              </w:rPr>
            </m:ctrlPr>
          </m:sSubPr>
          <m:e>
            <m:r>
              <m:rPr>
                <m:scr m:val="script"/>
              </m:rPr>
              <w:rPr>
                <w:rFonts w:ascii="Cambria Math" w:hAnsi="Cambria Math"/>
              </w:rPr>
              <m:t>L</m:t>
            </m:r>
          </m:e>
          <m:sub>
            <m:r>
              <m:rPr>
                <m:nor/>
              </m:rPr>
              <m:t>MPP</m:t>
            </m:r>
          </m:sub>
        </m:sSub>
      </m:oMath>
      <w:r>
        <w:t xml:space="preserve">): Thiết kế đóng góp riêng của chuyên đề nhằm che ngẫu nhiên tập tham số bảo toàn an ninh </w:t>
      </w:r>
      <m:oMath>
        <m:sSub>
          <m:sSubPr>
            <m:ctrlPr>
              <w:rPr>
                <w:rFonts w:ascii="Cambria Math" w:hAnsi="Cambria Math"/>
              </w:rPr>
            </m:ctrlPr>
          </m:sSubPr>
          <m:e>
            <m:r>
              <m:rPr>
                <m:scr m:val="script"/>
              </m:rPr>
              <w:rPr>
                <w:rFonts w:ascii="Cambria Math" w:hAnsi="Cambria Math"/>
              </w:rPr>
              <m:t>M</m:t>
            </m:r>
          </m:e>
          <m:sub>
            <m:r>
              <m:rPr>
                <m:nor/>
              </m:rPr>
              <m:t>param</m:t>
            </m:r>
          </m:sub>
        </m:sSub>
        <m:r>
          <w:rPr>
            <w:rFonts w:ascii="Cambria Math" w:hAnsi="Cambria Math"/>
          </w:rPr>
          <m:t>⊂{1,…,L}</m:t>
        </m:r>
      </m:oMath>
      <w:r>
        <w:t xml:space="preserve"> theo tỷ lệ </w:t>
      </w:r>
      <m:oMath>
        <m:sSubSup>
          <m:sSubSupPr>
            <m:ctrlPr>
              <w:rPr>
                <w:rFonts w:ascii="Cambria Math" w:hAnsi="Cambria Math"/>
              </w:rPr>
            </m:ctrlPr>
          </m:sSubSupPr>
          <m:e>
            <m:r>
              <w:rPr>
                <w:rFonts w:ascii="Cambria Math" w:hAnsi="Cambria Math"/>
              </w:rPr>
              <m:t>r</m:t>
            </m:r>
          </m:e>
          <m:sub>
            <m:r>
              <m:rPr>
                <m:nor/>
              </m:rPr>
              <m:t>mask</m:t>
            </m:r>
          </m:sub>
          <m:sup>
            <m:r>
              <m:rPr>
                <m:nor/>
              </m:rPr>
              <m:t>param</m:t>
            </m:r>
          </m:sup>
        </m:sSubSup>
        <m:r>
          <w:rPr>
            <w:rFonts w:ascii="Cambria Math" w:hAnsi="Cambria Math"/>
          </w:rPr>
          <m:t>∈(0,1)</m:t>
        </m:r>
      </m:oMath>
      <w:r>
        <w:t xml:space="preserve"> (khởi tạo tham chiếu 15% và được khóa cố định trên tập Validation trước khi thử nghiệm). Đầu dự đoán phụ trợ </w:t>
      </w:r>
      <m:oMath>
        <m:sSubSup>
          <m:sSubSupPr>
            <m:ctrlPr>
              <w:rPr>
                <w:rFonts w:ascii="Cambria Math" w:hAnsi="Cambria Math"/>
              </w:rPr>
            </m:ctrlPr>
          </m:sSubSupPr>
          <m:e>
            <m:r>
              <w:rPr>
                <w:rFonts w:ascii="Cambria Math" w:hAnsi="Cambria Math"/>
              </w:rPr>
              <m:t>ϕ</m:t>
            </m:r>
          </m:e>
          <m:sub>
            <m:r>
              <m:rPr>
                <m:nor/>
              </m:rPr>
              <m:t>seq</m:t>
            </m:r>
          </m:sub>
          <m:sup>
            <m:r>
              <m:rPr>
                <m:nor/>
              </m:rPr>
              <m:t>param</m:t>
            </m:r>
          </m:sup>
        </m:sSubSup>
        <m:r>
          <w:rPr>
            <w:rFonts w:ascii="Cambria Math" w:hAnsi="Cambria Math"/>
          </w:rPr>
          <m:t>:</m:t>
        </m:r>
        <m:sSup>
          <m:sSupPr>
            <m:ctrlPr>
              <w:rPr>
                <w:rFonts w:ascii="Cambria Math" w:hAnsi="Cambria Math"/>
              </w:rPr>
            </m:ctrlPr>
          </m:sSupPr>
          <m:e>
            <m:r>
              <m:rPr>
                <m:scr m:val="double-struck"/>
              </m:rPr>
              <w:rPr>
                <w:rFonts w:ascii="Cambria Math" w:hAnsi="Cambria Math"/>
              </w:rPr>
              <m:t>R</m:t>
            </m:r>
          </m:e>
          <m:sup>
            <m:sSub>
              <m:sSubPr>
                <m:ctrlPr>
                  <w:rPr>
                    <w:rFonts w:ascii="Cambria Math" w:hAnsi="Cambria Math"/>
                  </w:rPr>
                </m:ctrlPr>
              </m:sSubPr>
              <m:e>
                <m:r>
                  <w:rPr>
                    <w:rFonts w:ascii="Cambria Math" w:hAnsi="Cambria Math"/>
                  </w:rPr>
                  <m:t>d</m:t>
                </m:r>
              </m:e>
              <m:sub>
                <m:r>
                  <m:rPr>
                    <m:nor/>
                  </m:rPr>
                  <m:t>model</m:t>
                </m:r>
              </m:sub>
            </m:sSub>
          </m:sup>
        </m:sSup>
        <m:r>
          <w:rPr>
            <w:rFonts w:ascii="Cambria Math" w:hAnsi="Cambria Math"/>
          </w:rPr>
          <m:t>→</m:t>
        </m:r>
        <m:sSup>
          <m:sSupPr>
            <m:ctrlPr>
              <w:rPr>
                <w:rFonts w:ascii="Cambria Math" w:hAnsi="Cambria Math"/>
              </w:rPr>
            </m:ctrlPr>
          </m:sSupPr>
          <m:e>
            <m:r>
              <m:rPr>
                <m:scr m:val="double-struck"/>
              </m:rPr>
              <w:rPr>
                <w:rFonts w:ascii="Cambria Math" w:hAnsi="Cambria Math"/>
              </w:rPr>
              <m:t>R</m:t>
            </m:r>
          </m:e>
          <m:sup>
            <m:r>
              <m:rPr>
                <m:nor/>
              </m:rPr>
              <m:t>card</m:t>
            </m:r>
            <m:r>
              <w:rPr>
                <w:rFonts w:ascii="Cambria Math" w:hAnsi="Cambria Math"/>
              </w:rPr>
              <m:t>(</m:t>
            </m:r>
            <m:sSub>
              <m:sSubPr>
                <m:ctrlPr>
                  <w:rPr>
                    <w:rFonts w:ascii="Cambria Math" w:hAnsi="Cambria Math"/>
                  </w:rPr>
                </m:ctrlPr>
              </m:sSubPr>
              <m:e>
                <m:r>
                  <m:rPr>
                    <m:scr m:val="script"/>
                  </m:rPr>
                  <w:rPr>
                    <w:rFonts w:ascii="Cambria Math" w:hAnsi="Cambria Math"/>
                  </w:rPr>
                  <m:t>V</m:t>
                </m:r>
              </m:e>
              <m:sub>
                <m:r>
                  <m:rPr>
                    <m:nor/>
                  </m:rPr>
                  <m:t>param</m:t>
                </m:r>
              </m:sub>
            </m:sSub>
            <m:r>
              <w:rPr>
                <w:rFonts w:ascii="Cambria Math" w:hAnsi="Cambria Math"/>
              </w:rPr>
              <m:t>)</m:t>
            </m:r>
          </m:sup>
        </m:sSup>
      </m:oMath>
      <w:r>
        <w:t xml:space="preserve"> dự đoán token tham số mục tiêu </w:t>
      </w:r>
      <m:oMath>
        <m:sSubSup>
          <m:sSubSupPr>
            <m:ctrlPr>
              <w:rPr>
                <w:rFonts w:ascii="Cambria Math" w:hAnsi="Cambria Math"/>
              </w:rPr>
            </m:ctrlPr>
          </m:sSubSupPr>
          <m:e>
            <m:r>
              <w:rPr>
                <w:rFonts w:ascii="Cambria Math" w:hAnsi="Cambria Math"/>
              </w:rPr>
              <m:t>y</m:t>
            </m:r>
          </m:e>
          <m:sub>
            <m:r>
              <w:rPr>
                <w:rFonts w:ascii="Cambria Math" w:hAnsi="Cambria Math"/>
              </w:rPr>
              <m:t>i</m:t>
            </m:r>
          </m:sub>
          <m:sup>
            <m:r>
              <m:rPr>
                <m:nor/>
              </m:rPr>
              <m:t>param</m:t>
            </m:r>
          </m:sup>
        </m:sSubSup>
      </m:oMath>
      <w:r>
        <w:t xml:space="preserve">. Mục tiêu tái dựng được định nghĩa chuẩn xác là token đã qua chuẩn hóa và biến đổi bảo vệ quyền riêng tư </w:t>
      </w:r>
      <m:oMath>
        <m:sSub>
          <m:sSubPr>
            <m:ctrlPr>
              <w:rPr>
                <w:rFonts w:ascii="Cambria Math" w:hAnsi="Cambria Math"/>
              </w:rPr>
            </m:ctrlPr>
          </m:sSubPr>
          <m:e>
            <m:r>
              <w:rPr>
                <w:rFonts w:ascii="Cambria Math" w:hAnsi="Cambria Math"/>
              </w:rPr>
              <m:t>π</m:t>
            </m:r>
          </m:e>
          <m:sub>
            <m:r>
              <w:rPr>
                <w:rFonts w:ascii="Cambria Math" w:hAnsi="Cambria Math"/>
              </w:rPr>
              <m:t>ψ</m:t>
            </m:r>
          </m:sub>
        </m:sSub>
      </m:oMath>
      <w:r>
        <w:t xml:space="preserve"> tại Mục 2.2 (gồm token thực thể giả danh hóa, token tham số an ninh chuẩn hóa hoặc token kiểu hóa UNKNOWN-SAFE), tuyệt đối không đặt mục tiêu là chuỗi nhạy cảm thô. Hàm mất mát Categorical Cross-Entropy tính trung bình trên </w:t>
      </w:r>
      <m:oMath>
        <m:sSub>
          <m:sSubPr>
            <m:ctrlPr>
              <w:rPr>
                <w:rFonts w:ascii="Cambria Math" w:hAnsi="Cambria Math"/>
              </w:rPr>
            </m:ctrlPr>
          </m:sSubPr>
          <m:e>
            <m:r>
              <m:rPr>
                <m:scr m:val="script"/>
              </m:rPr>
              <w:rPr>
                <w:rFonts w:ascii="Cambria Math" w:hAnsi="Cambria Math"/>
              </w:rPr>
              <m:t>M</m:t>
            </m:r>
          </m:e>
          <m:sub>
            <m:r>
              <m:rPr>
                <m:nor/>
              </m:rPr>
              <m:t>param</m:t>
            </m:r>
          </m:sub>
        </m:sSub>
      </m:oMath>
      <w:r>
        <w:t xml:space="preserve">, truyền gradient cho </w:t>
      </w:r>
      <m:oMath>
        <m:sSub>
          <m:sSubPr>
            <m:ctrlPr>
              <w:rPr>
                <w:rFonts w:ascii="Cambria Math" w:hAnsi="Cambria Math"/>
              </w:rPr>
            </m:ctrlPr>
          </m:sSubPr>
          <m:e>
            <m:r>
              <w:rPr>
                <w:rFonts w:ascii="Cambria Math" w:hAnsi="Cambria Math"/>
              </w:rPr>
              <m:t>θ</m:t>
            </m:r>
          </m:e>
          <m:sub>
            <m:r>
              <m:rPr>
                <m:nor/>
              </m:rPr>
              <m:t>seq</m:t>
            </m:r>
          </m:sub>
        </m:sSub>
      </m:oMath>
      <w:r>
        <w:t xml:space="preserve"> và </w:t>
      </w:r>
      <m:oMath>
        <m:sSubSup>
          <m:sSubSupPr>
            <m:ctrlPr>
              <w:rPr>
                <w:rFonts w:ascii="Cambria Math" w:hAnsi="Cambria Math"/>
              </w:rPr>
            </m:ctrlPr>
          </m:sSubSupPr>
          <m:e>
            <m:r>
              <w:rPr>
                <w:rFonts w:ascii="Cambria Math" w:hAnsi="Cambria Math"/>
              </w:rPr>
              <m:t>ϕ</m:t>
            </m:r>
          </m:e>
          <m:sub>
            <m:r>
              <m:rPr>
                <m:nor/>
              </m:rPr>
              <m:t>seq</m:t>
            </m:r>
          </m:sub>
          <m:sup>
            <m:r>
              <m:rPr>
                <m:nor/>
              </m:rPr>
              <m:t>param</m:t>
            </m:r>
          </m:sup>
        </m:sSubSup>
      </m:oMath>
      <w:r>
        <w:t>:</w:t>
      </w:r>
    </w:p>
    <w:p w:rsidR="00024E08" w:rsidRDefault="002C3D39">
      <w:pPr>
        <w:spacing w:before="80" w:after="80"/>
        <w:ind w:firstLine="0"/>
        <w:jc w:val="center"/>
      </w:pPr>
      <m:oMathPara>
        <m:oMath>
          <m:sSub>
            <m:sSubPr>
              <m:ctrlPr>
                <w:rPr>
                  <w:rFonts w:ascii="Cambria Math" w:hAnsi="Cambria Math"/>
                </w:rPr>
              </m:ctrlPr>
            </m:sSubPr>
            <m:e>
              <m:r>
                <m:rPr>
                  <m:scr m:val="script"/>
                </m:rPr>
                <w:rPr>
                  <w:rFonts w:ascii="Cambria Math" w:hAnsi="Cambria Math"/>
                  <w:noProof/>
                </w:rPr>
                <m:t>L</m:t>
              </m:r>
            </m:e>
            <m:sub>
              <m:r>
                <w:rPr>
                  <w:rFonts w:ascii="Cambria Math" w:hAnsi="Cambria Math"/>
                </w:rPr>
                <m:t>MPP</m:t>
              </m:r>
            </m:sub>
          </m:sSub>
          <m:r>
            <w:rPr>
              <w:rFonts w:ascii="Cambria Math" w:hAnsi="Cambria Math"/>
              <w:noProof/>
            </w:rPr>
            <m:t xml:space="preserve"> = </m:t>
          </m:r>
          <m:f>
            <m:fPr>
              <m:ctrlPr>
                <w:rPr>
                  <w:rFonts w:ascii="Cambria Math" w:hAnsi="Cambria Math"/>
                </w:rPr>
              </m:ctrlPr>
            </m:fPr>
            <m:num>
              <m:r>
                <w:rPr>
                  <w:rFonts w:ascii="Cambria Math" w:hAnsi="Cambria Math"/>
                  <w:noProof/>
                </w:rPr>
                <m:t>1</m:t>
              </m:r>
            </m:num>
            <m:den>
              <m:r>
                <w:rPr>
                  <w:rFonts w:ascii="Cambria Math" w:hAnsi="Cambria Math"/>
                  <w:noProof/>
                </w:rPr>
                <m:t>card(</m:t>
              </m:r>
              <m:sSub>
                <m:sSubPr>
                  <m:ctrlPr>
                    <w:rPr>
                      <w:rFonts w:ascii="Cambria Math" w:hAnsi="Cambria Math"/>
                    </w:rPr>
                  </m:ctrlPr>
                </m:sSubPr>
                <m:e>
                  <m:r>
                    <m:rPr>
                      <m:scr m:val="script"/>
                    </m:rPr>
                    <w:rPr>
                      <w:rFonts w:ascii="Cambria Math" w:hAnsi="Cambria Math"/>
                      <w:noProof/>
                    </w:rPr>
                    <m:t>M</m:t>
                  </m:r>
                </m:e>
                <m:sub>
                  <m:r>
                    <w:rPr>
                      <w:rFonts w:ascii="Cambria Math" w:hAnsi="Cambria Math"/>
                      <w:noProof/>
                    </w:rPr>
                    <m:t>param</m:t>
                  </m:r>
                </m:sub>
              </m:sSub>
              <m:r>
                <w:rPr>
                  <w:rFonts w:ascii="Cambria Math" w:hAnsi="Cambria Math"/>
                  <w:noProof/>
                </w:rPr>
                <m:t>)</m:t>
              </m:r>
            </m:den>
          </m:f>
          <m:nary>
            <m:naryPr>
              <m:chr m:val="∑"/>
              <m:limLoc m:val="undOvr"/>
              <m:grow m:val="1"/>
              <m:supHide m:val="1"/>
              <m:ctrlPr>
                <w:rPr>
                  <w:rFonts w:ascii="Cambria Math" w:hAnsi="Cambria Math"/>
                </w:rPr>
              </m:ctrlPr>
            </m:naryPr>
            <m:sub>
              <m:r>
                <w:rPr>
                  <w:rFonts w:ascii="Cambria Math" w:hAnsi="Cambria Math"/>
                  <w:noProof/>
                </w:rPr>
                <m:t xml:space="preserve">i ∈ </m:t>
              </m:r>
              <m:sSub>
                <m:sSubPr>
                  <m:ctrlPr>
                    <w:rPr>
                      <w:rFonts w:ascii="Cambria Math" w:hAnsi="Cambria Math"/>
                    </w:rPr>
                  </m:ctrlPr>
                </m:sSubPr>
                <m:e>
                  <m:r>
                    <m:rPr>
                      <m:scr m:val="script"/>
                    </m:rPr>
                    <w:rPr>
                      <w:rFonts w:ascii="Cambria Math" w:hAnsi="Cambria Math"/>
                      <w:noProof/>
                    </w:rPr>
                    <m:t>M</m:t>
                  </m:r>
                </m:e>
                <m:sub>
                  <m:r>
                    <w:rPr>
                      <w:rFonts w:ascii="Cambria Math" w:hAnsi="Cambria Math"/>
                      <w:noProof/>
                    </w:rPr>
                    <m:t>param</m:t>
                  </m:r>
                </m:sub>
              </m:sSub>
            </m:sub>
            <m:sup/>
            <m:e>
              <m:nary>
                <m:naryPr>
                  <m:chr m:val="∑"/>
                  <m:limLoc m:val="undOvr"/>
                  <m:grow m:val="1"/>
                  <m:supHide m:val="1"/>
                  <m:ctrlPr>
                    <w:rPr>
                      <w:rFonts w:ascii="Cambria Math" w:hAnsi="Cambria Math"/>
                    </w:rPr>
                  </m:ctrlPr>
                </m:naryPr>
                <m:sub>
                  <m:r>
                    <w:rPr>
                      <w:rFonts w:ascii="Cambria Math" w:hAnsi="Cambria Math"/>
                      <w:noProof/>
                    </w:rPr>
                    <m:t>(</m:t>
                  </m:r>
                  <m:sSub>
                    <m:sSubPr>
                      <m:ctrlPr>
                        <w:rPr>
                          <w:rFonts w:ascii="Cambria Math" w:hAnsi="Cambria Math"/>
                        </w:rPr>
                      </m:ctrlPr>
                    </m:sSubPr>
                    <m:e>
                      <m:r>
                        <w:rPr>
                          <w:rFonts w:ascii="Cambria Math" w:hAnsi="Cambria Math"/>
                          <w:noProof/>
                        </w:rPr>
                        <m:t>k</m:t>
                      </m:r>
                    </m:e>
                    <m:sub>
                      <m:r>
                        <w:rPr>
                          <w:rFonts w:ascii="Cambria Math" w:hAnsi="Cambria Math"/>
                          <w:noProof/>
                        </w:rPr>
                        <m:t>j</m:t>
                      </m:r>
                    </m:sub>
                  </m:sSub>
                  <m:r>
                    <w:rPr>
                      <w:rFonts w:ascii="Cambria Math" w:hAnsi="Cambria Math"/>
                      <w:noProof/>
                    </w:rPr>
                    <m:t xml:space="preserve">, </m:t>
                  </m:r>
                  <m:sSub>
                    <m:sSubPr>
                      <m:ctrlPr>
                        <w:rPr>
                          <w:rFonts w:ascii="Cambria Math" w:hAnsi="Cambria Math"/>
                        </w:rPr>
                      </m:ctrlPr>
                    </m:sSubPr>
                    <m:e>
                      <m:r>
                        <w:rPr>
                          <w:rFonts w:ascii="Cambria Math" w:hAnsi="Cambria Math"/>
                          <w:noProof/>
                        </w:rPr>
                        <m:t>v</m:t>
                      </m:r>
                    </m:e>
                    <m:sub>
                      <m:r>
                        <w:rPr>
                          <w:rFonts w:ascii="Cambria Math" w:hAnsi="Cambria Math"/>
                          <w:noProof/>
                        </w:rPr>
                        <m:t>j</m:t>
                      </m:r>
                    </m:sub>
                  </m:sSub>
                  <m:r>
                    <w:rPr>
                      <w:rFonts w:ascii="Cambria Math" w:hAnsi="Cambria Math"/>
                      <w:noProof/>
                    </w:rPr>
                    <m:t xml:space="preserve">) ∈ </m:t>
                  </m:r>
                  <m:sSubSup>
                    <m:sSubSupPr>
                      <m:ctrlPr>
                        <w:rPr>
                          <w:rFonts w:ascii="Cambria Math" w:hAnsi="Cambria Math"/>
                        </w:rPr>
                      </m:ctrlPr>
                    </m:sSubSupPr>
                    <m:e>
                      <m:r>
                        <m:rPr>
                          <m:sty m:val="bi"/>
                        </m:rPr>
                        <w:rPr>
                          <w:rFonts w:ascii="Cambria Math" w:hAnsi="Cambria Math"/>
                          <w:noProof/>
                        </w:rPr>
                        <m:t>p</m:t>
                      </m:r>
                    </m:e>
                    <m:sub>
                      <m:r>
                        <w:rPr>
                          <w:rFonts w:ascii="Cambria Math" w:hAnsi="Cambria Math"/>
                          <w:noProof/>
                        </w:rPr>
                        <m:t>i</m:t>
                      </m:r>
                    </m:sub>
                    <m:sup>
                      <m:r>
                        <w:rPr>
                          <w:rFonts w:ascii="Cambria Math" w:hAnsi="Cambria Math"/>
                          <w:noProof/>
                        </w:rPr>
                        <m:t>priv</m:t>
                      </m:r>
                    </m:sup>
                  </m:sSubSup>
                </m:sub>
                <m:sup/>
                <m:e>
                  <m:sSub>
                    <m:sSubPr>
                      <m:ctrlPr>
                        <w:rPr>
                          <w:rFonts w:ascii="Cambria Math" w:hAnsi="Cambria Math"/>
                        </w:rPr>
                      </m:ctrlPr>
                    </m:sSubPr>
                    <m:e>
                      <m:r>
                        <m:rPr>
                          <m:scr m:val="script"/>
                        </m:rPr>
                        <w:rPr>
                          <w:rFonts w:ascii="Cambria Math" w:hAnsi="Cambria Math"/>
                          <w:noProof/>
                        </w:rPr>
                        <m:t>L</m:t>
                      </m:r>
                    </m:e>
                    <m:sub>
                      <m:r>
                        <w:rPr>
                          <w:rFonts w:ascii="Cambria Math" w:hAnsi="Cambria Math"/>
                          <w:noProof/>
                        </w:rPr>
                        <m:t>param</m:t>
                      </m:r>
                    </m:sub>
                  </m:sSub>
                  <m:r>
                    <w:rPr>
                      <w:rFonts w:ascii="Cambria Math" w:hAnsi="Cambria Math"/>
                      <w:noProof/>
                    </w:rPr>
                    <m:t>(</m:t>
                  </m:r>
                  <m:sSubSup>
                    <m:sSubSupPr>
                      <m:ctrlPr>
                        <w:rPr>
                          <w:rFonts w:ascii="Cambria Math" w:hAnsi="Cambria Math"/>
                        </w:rPr>
                      </m:ctrlPr>
                    </m:sSubSupPr>
                    <m:e>
                      <m:r>
                        <w:rPr>
                          <w:rFonts w:ascii="Cambria Math" w:hAnsi="Cambria Math"/>
                          <w:noProof/>
                        </w:rPr>
                        <m:t>φ</m:t>
                      </m:r>
                    </m:e>
                    <m:sub>
                      <m:r>
                        <w:rPr>
                          <w:rFonts w:ascii="Cambria Math" w:hAnsi="Cambria Math"/>
                          <w:noProof/>
                        </w:rPr>
                        <m:t>seq</m:t>
                      </m:r>
                    </m:sub>
                    <m:sup>
                      <m:r>
                        <w:rPr>
                          <w:rFonts w:ascii="Cambria Math" w:hAnsi="Cambria Math"/>
                          <w:noProof/>
                        </w:rPr>
                        <m:t>param</m:t>
                      </m:r>
                    </m:sup>
                  </m:sSubSup>
                  <m:r>
                    <w:rPr>
                      <w:rFonts w:ascii="Cambria Math" w:hAnsi="Cambria Math"/>
                      <w:noProof/>
                    </w:rPr>
                    <m:t>(</m:t>
                  </m:r>
                  <m:sSubSup>
                    <m:sSubSupPr>
                      <m:ctrlPr>
                        <w:rPr>
                          <w:rFonts w:ascii="Cambria Math" w:hAnsi="Cambria Math"/>
                        </w:rPr>
                      </m:ctrlPr>
                    </m:sSubSupPr>
                    <m:e>
                      <m:r>
                        <m:rPr>
                          <m:sty m:val="bi"/>
                        </m:rPr>
                        <w:rPr>
                          <w:rFonts w:ascii="Cambria Math" w:hAnsi="Cambria Math"/>
                          <w:noProof/>
                        </w:rPr>
                        <m:t>h</m:t>
                      </m:r>
                    </m:e>
                    <m:sub>
                      <m:r>
                        <w:rPr>
                          <w:rFonts w:ascii="Cambria Math" w:hAnsi="Cambria Math"/>
                          <w:noProof/>
                        </w:rPr>
                        <m:t>i</m:t>
                      </m:r>
                    </m:sub>
                    <m:sup>
                      <m:r>
                        <w:rPr>
                          <w:rFonts w:ascii="Cambria Math" w:hAnsi="Cambria Math"/>
                          <w:noProof/>
                        </w:rPr>
                        <m:t>seq</m:t>
                      </m:r>
                    </m:sup>
                  </m:sSubSup>
                  <m:r>
                    <w:rPr>
                      <w:rFonts w:ascii="Cambria Math" w:hAnsi="Cambria Math"/>
                      <w:noProof/>
                    </w:rPr>
                    <m:t>), (</m:t>
                  </m:r>
                  <m:sSub>
                    <m:sSubPr>
                      <m:ctrlPr>
                        <w:rPr>
                          <w:rFonts w:ascii="Cambria Math" w:hAnsi="Cambria Math"/>
                        </w:rPr>
                      </m:ctrlPr>
                    </m:sSubPr>
                    <m:e>
                      <m:r>
                        <w:rPr>
                          <w:rFonts w:ascii="Cambria Math" w:hAnsi="Cambria Math"/>
                          <w:noProof/>
                        </w:rPr>
                        <m:t>k</m:t>
                      </m:r>
                    </m:e>
                    <m:sub>
                      <m:r>
                        <w:rPr>
                          <w:rFonts w:ascii="Cambria Math" w:hAnsi="Cambria Math"/>
                          <w:noProof/>
                        </w:rPr>
                        <m:t>j</m:t>
                      </m:r>
                    </m:sub>
                  </m:sSub>
                  <m:r>
                    <w:rPr>
                      <w:rFonts w:ascii="Cambria Math" w:hAnsi="Cambria Math"/>
                      <w:noProof/>
                    </w:rPr>
                    <m:t xml:space="preserve">, </m:t>
                  </m:r>
                  <m:sSub>
                    <m:sSubPr>
                      <m:ctrlPr>
                        <w:rPr>
                          <w:rFonts w:ascii="Cambria Math" w:hAnsi="Cambria Math"/>
                        </w:rPr>
                      </m:ctrlPr>
                    </m:sSubPr>
                    <m:e>
                      <m:r>
                        <w:rPr>
                          <w:rFonts w:ascii="Cambria Math" w:hAnsi="Cambria Math"/>
                          <w:noProof/>
                        </w:rPr>
                        <m:t>v</m:t>
                      </m:r>
                    </m:e>
                    <m:sub>
                      <m:r>
                        <w:rPr>
                          <w:rFonts w:ascii="Cambria Math" w:hAnsi="Cambria Math"/>
                          <w:noProof/>
                        </w:rPr>
                        <m:t>j</m:t>
                      </m:r>
                    </m:sub>
                  </m:sSub>
                  <m:r>
                    <w:rPr>
                      <w:rFonts w:ascii="Cambria Math" w:hAnsi="Cambria Math"/>
                      <w:noProof/>
                    </w:rPr>
                    <m:t>))</m:t>
                  </m:r>
                </m:e>
              </m:nary>
            </m:e>
          </m:nary>
        </m:oMath>
      </m:oMathPara>
    </w:p>
    <w:tbl>
      <w:tblPr>
        <w:tblW w:w="0" w:type="auto"/>
        <w:jc w:val="center"/>
        <w:tblLayout w:type="fixed"/>
        <w:tblLook w:val="04A0" w:firstRow="1" w:lastRow="0" w:firstColumn="1" w:lastColumn="0" w:noHBand="0" w:noVBand="1"/>
      </w:tblPr>
      <w:tblGrid>
        <w:gridCol w:w="9071"/>
      </w:tblGrid>
      <w:tr w:rsidR="00D43EB3">
        <w:trPr>
          <w:cantSplit/>
          <w:jc w:val="center"/>
        </w:trPr>
        <w:tc>
          <w:tcPr>
            <w:tcW w:w="9071" w:type="dxa"/>
            <w:tcBorders>
              <w:top w:val="single" w:sz="4" w:space="0" w:color="D0D5DD"/>
              <w:left w:val="single" w:sz="4" w:space="0" w:color="D0D5DD"/>
              <w:bottom w:val="single" w:sz="4" w:space="0" w:color="D0D5DD"/>
              <w:right w:val="single" w:sz="4" w:space="0" w:color="D0D5DD"/>
            </w:tcBorders>
            <w:shd w:val="clear" w:color="auto" w:fill="F4F5F7"/>
            <w:tcMar>
              <w:top w:w="100" w:type="dxa"/>
              <w:left w:w="140" w:type="dxa"/>
              <w:bottom w:w="100" w:type="dxa"/>
              <w:right w:w="140" w:type="dxa"/>
            </w:tcMar>
          </w:tcPr>
          <w:p w:rsidR="00AA67B3" w:rsidRDefault="001B39AC">
            <w:pPr>
              <w:spacing w:line="252" w:lineRule="auto"/>
              <w:ind w:firstLine="0"/>
              <w:jc w:val="left"/>
            </w:pPr>
            <w:r>
              <w:rPr>
                <w:rFonts w:ascii="Consolas" w:hAnsi="Consolas" w:cs="Consolas"/>
                <w:color w:val="24292E"/>
                <w:sz w:val="15"/>
              </w:rPr>
              <w:lastRenderedPageBreak/>
              <w:t>elif true_param_targets.dim() == 3:</w:t>
            </w:r>
          </w:p>
          <w:p w:rsidR="00AA67B3" w:rsidRDefault="001B39AC">
            <w:pPr>
              <w:spacing w:line="252" w:lineRule="auto"/>
              <w:ind w:firstLine="0"/>
              <w:jc w:val="left"/>
            </w:pPr>
            <w:r>
              <w:rPr>
                <w:rFonts w:ascii="Consolas" w:hAnsi="Consolas" w:cs="Consolas"/>
                <w:color w:val="24292E"/>
                <w:sz w:val="15"/>
              </w:rPr>
              <w:t xml:space="preserve">    # Mục tiêu nhiều khe 3D [B, T, K]</w:t>
            </w:r>
          </w:p>
          <w:p w:rsidR="00AA67B3" w:rsidRDefault="001B39AC">
            <w:pPr>
              <w:spacing w:line="252" w:lineRule="auto"/>
              <w:ind w:firstLine="0"/>
              <w:jc w:val="left"/>
            </w:pPr>
            <w:r>
              <w:rPr>
                <w:rFonts w:ascii="Consolas" w:hAnsi="Consolas" w:cs="Consolas"/>
                <w:color w:val="24292E"/>
                <w:sz w:val="15"/>
              </w:rPr>
              <w:t xml:space="preserve">    mpp_logits = self.mpp_head(features).view(batch_size, seq_len, self.max_param_slots, self.param_vocab_size)</w:t>
            </w:r>
          </w:p>
          <w:p w:rsidR="00AA67B3" w:rsidRDefault="001B39AC">
            <w:pPr>
              <w:spacing w:line="252" w:lineRule="auto"/>
              <w:ind w:firstLine="0"/>
              <w:jc w:val="left"/>
            </w:pPr>
            <w:r>
              <w:rPr>
                <w:rFonts w:ascii="Consolas" w:hAnsi="Consolas" w:cs="Consolas"/>
                <w:color w:val="24292E"/>
                <w:sz w:val="15"/>
              </w:rPr>
              <w:t xml:space="preserve">    if mpp_mask is None:</w:t>
            </w:r>
          </w:p>
          <w:p w:rsidR="00AA67B3" w:rsidRDefault="001B39AC">
            <w:pPr>
              <w:spacing w:line="252" w:lineRule="auto"/>
              <w:ind w:firstLine="0"/>
              <w:jc w:val="left"/>
            </w:pPr>
            <w:r>
              <w:rPr>
                <w:rFonts w:ascii="Consolas" w:hAnsi="Consolas" w:cs="Consolas"/>
                <w:color w:val="24292E"/>
                <w:sz w:val="15"/>
              </w:rPr>
              <w:t xml:space="preserve">        # Chỉ nhắm mục tiêu các vị trí tham số không đệm đang hoạt động (&lt;PAD_PARAM&gt; = 1 bị loại trừ)</w:t>
            </w:r>
          </w:p>
          <w:p w:rsidR="00AA67B3" w:rsidRDefault="001B39AC">
            <w:pPr>
              <w:spacing w:line="252" w:lineRule="auto"/>
              <w:ind w:firstLine="0"/>
              <w:jc w:val="left"/>
            </w:pPr>
            <w:r>
              <w:rPr>
                <w:rFonts w:ascii="Consolas" w:hAnsi="Consolas" w:cs="Consolas"/>
                <w:color w:val="24292E"/>
                <w:sz w:val="15"/>
              </w:rPr>
              <w:t xml:space="preserve">        mpp_mask = (true_param_targets != 1) &amp; (~padding_mask.unsqueeze(-1))</w:t>
            </w:r>
          </w:p>
          <w:p w:rsidR="00AA67B3" w:rsidRDefault="001B39AC">
            <w:pPr>
              <w:spacing w:line="252" w:lineRule="auto"/>
              <w:ind w:firstLine="0"/>
              <w:jc w:val="left"/>
            </w:pPr>
            <w:r>
              <w:rPr>
                <w:rFonts w:ascii="Consolas" w:hAnsi="Consolas" w:cs="Consolas"/>
                <w:color w:val="24292E"/>
                <w:sz w:val="15"/>
              </w:rPr>
              <w:t xml:space="preserve">    else:</w:t>
            </w:r>
          </w:p>
          <w:p w:rsidR="00AA67B3" w:rsidRDefault="001B39AC">
            <w:pPr>
              <w:spacing w:line="252" w:lineRule="auto"/>
              <w:ind w:firstLine="0"/>
              <w:jc w:val="left"/>
            </w:pPr>
            <w:r>
              <w:rPr>
                <w:rFonts w:ascii="Consolas" w:hAnsi="Consolas" w:cs="Consolas"/>
                <w:color w:val="24292E"/>
                <w:sz w:val="15"/>
              </w:rPr>
              <w:t xml:space="preserve">        # Đảm bảo &lt;PAD_PARAM&gt; = 1 là NEVER mục tiêu</w:t>
            </w:r>
          </w:p>
          <w:p w:rsidR="00AA67B3" w:rsidRDefault="001B39AC">
            <w:pPr>
              <w:spacing w:line="252" w:lineRule="auto"/>
              <w:ind w:firstLine="0"/>
              <w:jc w:val="left"/>
            </w:pPr>
            <w:r>
              <w:rPr>
                <w:rFonts w:ascii="Consolas" w:hAnsi="Consolas" w:cs="Consolas"/>
                <w:color w:val="24292E"/>
                <w:sz w:val="15"/>
              </w:rPr>
              <w:t xml:space="preserve">        mpp_mask = mpp_mask &amp; (true_param_targets != 1)</w:t>
            </w:r>
          </w:p>
          <w:p w:rsidR="00AA67B3" w:rsidRDefault="001B39AC">
            <w:pPr>
              <w:spacing w:line="252" w:lineRule="auto"/>
              <w:ind w:firstLine="0"/>
              <w:jc w:val="left"/>
            </w:pPr>
            <w:r>
              <w:rPr>
                <w:rFonts w:ascii="Consolas" w:hAnsi="Consolas" w:cs="Consolas"/>
                <w:color w:val="24292E"/>
                <w:sz w:val="15"/>
              </w:rPr>
              <w:t xml:space="preserve"> </w:t>
            </w:r>
          </w:p>
          <w:p w:rsidR="00AA67B3" w:rsidRDefault="001B39AC">
            <w:pPr>
              <w:spacing w:line="252" w:lineRule="auto"/>
              <w:ind w:firstLine="0"/>
              <w:jc w:val="left"/>
            </w:pPr>
            <w:r>
              <w:rPr>
                <w:rFonts w:ascii="Consolas" w:hAnsi="Consolas" w:cs="Consolas"/>
                <w:color w:val="24292E"/>
                <w:sz w:val="15"/>
              </w:rPr>
              <w:t xml:space="preserve">    if mpp_mask.any():</w:t>
            </w:r>
          </w:p>
          <w:p w:rsidR="00AA67B3" w:rsidRDefault="001B39AC">
            <w:pPr>
              <w:spacing w:line="252" w:lineRule="auto"/>
              <w:ind w:firstLine="0"/>
              <w:jc w:val="left"/>
            </w:pPr>
            <w:r>
              <w:rPr>
                <w:rFonts w:ascii="Consolas" w:hAnsi="Consolas" w:cs="Consolas"/>
                <w:color w:val="24292E"/>
                <w:sz w:val="15"/>
              </w:rPr>
              <w:t xml:space="preserve">        # Làm phẳng thành [N_masked, param_vocab_size] và [N_masked]</w:t>
            </w:r>
          </w:p>
          <w:p w:rsidR="00AA67B3" w:rsidRDefault="001B39AC">
            <w:pPr>
              <w:spacing w:line="252" w:lineRule="auto"/>
              <w:ind w:firstLine="0"/>
              <w:jc w:val="left"/>
            </w:pPr>
            <w:r>
              <w:rPr>
                <w:rFonts w:ascii="Consolas" w:hAnsi="Consolas" w:cs="Consolas"/>
                <w:color w:val="24292E"/>
                <w:sz w:val="15"/>
              </w:rPr>
              <w:t xml:space="preserve">        selected_logits = mpp_logits[mpp_mask]</w:t>
            </w:r>
          </w:p>
          <w:p w:rsidR="00AA67B3" w:rsidRDefault="001B39AC">
            <w:pPr>
              <w:spacing w:line="252" w:lineRule="auto"/>
              <w:ind w:firstLine="0"/>
              <w:jc w:val="left"/>
            </w:pPr>
            <w:r>
              <w:rPr>
                <w:rFonts w:ascii="Consolas" w:hAnsi="Consolas" w:cs="Consolas"/>
                <w:color w:val="24292E"/>
                <w:sz w:val="15"/>
              </w:rPr>
              <w:t xml:space="preserve">        selected_targets = true_param_targets[mpp_mask]</w:t>
            </w:r>
          </w:p>
          <w:p w:rsidR="00AA67B3" w:rsidRDefault="001B39AC">
            <w:pPr>
              <w:spacing w:line="252" w:lineRule="auto"/>
              <w:ind w:firstLine="0"/>
              <w:jc w:val="left"/>
            </w:pPr>
            <w:r>
              <w:rPr>
                <w:rFonts w:ascii="Consolas" w:hAnsi="Consolas" w:cs="Consolas"/>
                <w:color w:val="24292E"/>
                <w:sz w:val="15"/>
              </w:rPr>
              <w:t xml:space="preserve">        l_mpp = F.cross_entropy(selected_logits, selected_targets)</w:t>
            </w:r>
          </w:p>
          <w:p w:rsidR="00AA67B3" w:rsidRDefault="001B39AC">
            <w:pPr>
              <w:spacing w:line="252" w:lineRule="auto"/>
              <w:ind w:firstLine="0"/>
              <w:jc w:val="left"/>
            </w:pPr>
            <w:r>
              <w:rPr>
                <w:rFonts w:ascii="Consolas" w:hAnsi="Consolas" w:cs="Consolas"/>
                <w:color w:val="24292E"/>
                <w:sz w:val="15"/>
              </w:rPr>
              <w:t xml:space="preserve">    else:</w:t>
            </w:r>
          </w:p>
          <w:p w:rsidR="00AA67B3" w:rsidRDefault="001B39AC">
            <w:pPr>
              <w:spacing w:line="252" w:lineRule="auto"/>
              <w:ind w:firstLine="0"/>
              <w:jc w:val="left"/>
            </w:pPr>
            <w:r>
              <w:rPr>
                <w:rFonts w:ascii="Consolas" w:hAnsi="Consolas" w:cs="Consolas"/>
                <w:color w:val="24292E"/>
                <w:sz w:val="15"/>
              </w:rPr>
              <w:t xml:space="preserve">        l_mpp = torch.tensor(0.0, device=masked_events.device, requires_grad=True)</w:t>
            </w:r>
          </w:p>
          <w:p w:rsidR="00AA67B3" w:rsidRDefault="001B39AC">
            <w:pPr>
              <w:spacing w:line="252" w:lineRule="auto"/>
              <w:ind w:firstLine="0"/>
              <w:jc w:val="left"/>
            </w:pPr>
            <w:r>
              <w:rPr>
                <w:rFonts w:ascii="Consolas" w:hAnsi="Consolas" w:cs="Consolas"/>
                <w:color w:val="24292E"/>
                <w:sz w:val="15"/>
              </w:rPr>
              <w:t xml:space="preserve">    losses["L_MPP"] = l_mpp</w:t>
            </w:r>
          </w:p>
        </w:tc>
      </w:tr>
    </w:tbl>
    <w:p w:rsidR="00D43EB3" w:rsidRDefault="00391357">
      <w:pPr>
        <w:pStyle w:val="Caption"/>
        <w:spacing w:before="120" w:after="120"/>
        <w:ind w:firstLine="0"/>
        <w:jc w:val="center"/>
      </w:pPr>
      <w:r>
        <w:rPr>
          <w:i/>
          <w:noProof/>
        </w:rPr>
        <w:t>Đoạn mã 2.2: Tính toán hàm mất mát Masked Parameter Prediction (L_MPP) trên mục tiêu đa khe 3D.</w:t>
      </w:r>
    </w:p>
    <w:p w:rsidR="00D43EB3" w:rsidRDefault="00391357">
      <w:pPr>
        <w:spacing w:before="80" w:after="160" w:line="312" w:lineRule="auto"/>
        <w:ind w:firstLine="432"/>
      </w:pPr>
      <w:r>
        <w:rPr>
          <w:noProof/>
          <w:sz w:val="26"/>
        </w:rPr>
        <w:t>Đoạn mã triển khai hàm mất mát L_MPP đối với tensor mục tiêu tham số ba chiều biểu diễn đa khe (multi-slot). Mặt nạ mpp_mask cô lập chính xác các khe tham số đang hoạt động và loại trừ token đệm &lt;PAD_PARAM&gt;, sau đó tính toán Cross Entropy trên các vị trí che giấu nhằm thúc đẩy mô hình học đặc trưng biểu diễn tham số có nhận thức an ninh.</w:t>
      </w:r>
    </w:p>
    <w:p w:rsidR="00024E08" w:rsidRDefault="00AB6848">
      <w:pPr>
        <w:keepNext/>
        <w:numPr>
          <w:ilvl w:val="0"/>
          <w:numId w:val="14"/>
        </w:numPr>
        <w:spacing w:after="80"/>
        <w:ind w:hanging="357"/>
      </w:pPr>
      <w:r>
        <w:t xml:space="preserve">Tác vụ dự đoán khoảng thời gian tương đối (Relative Time Gap Prediction, </w:t>
      </w:r>
      <m:oMath>
        <m:sSub>
          <m:sSubPr>
            <m:ctrlPr>
              <w:rPr>
                <w:rFonts w:ascii="Cambria Math" w:hAnsi="Cambria Math"/>
              </w:rPr>
            </m:ctrlPr>
          </m:sSubPr>
          <m:e>
            <m:r>
              <m:rPr>
                <m:scr m:val="script"/>
              </m:rPr>
              <w:rPr>
                <w:rFonts w:ascii="Cambria Math" w:hAnsi="Cambria Math"/>
              </w:rPr>
              <m:t>L</m:t>
            </m:r>
          </m:e>
          <m:sub>
            <m:r>
              <m:rPr>
                <m:nor/>
              </m:rPr>
              <m:t>time</m:t>
            </m:r>
          </m:sub>
        </m:sSub>
      </m:oMath>
      <w:r>
        <w:t xml:space="preserve">): Thiết kế đóng góp riêng của chuyên đề nhằm dự đoán khoảng cách thời gian giữa hai sự kiện kề nhau </w:t>
      </w:r>
      <m:oMath>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i,i+1</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≥0</m:t>
        </m:r>
      </m:oMath>
      <w:r>
        <w:t xml:space="preserve">. Đầu hồi quy phụ trợ </w:t>
      </w:r>
      <m:oMath>
        <m:sSubSup>
          <m:sSubSupPr>
            <m:ctrlPr>
              <w:rPr>
                <w:rFonts w:ascii="Cambria Math" w:hAnsi="Cambria Math"/>
              </w:rPr>
            </m:ctrlPr>
          </m:sSubSupPr>
          <m:e>
            <m:r>
              <w:rPr>
                <w:rFonts w:ascii="Cambria Math" w:hAnsi="Cambria Math"/>
              </w:rPr>
              <m:t>ϕ</m:t>
            </m:r>
          </m:e>
          <m:sub>
            <m:r>
              <m:rPr>
                <m:nor/>
              </m:rPr>
              <m:t>seq</m:t>
            </m:r>
          </m:sub>
          <m:sup>
            <m:r>
              <m:rPr>
                <m:nor/>
              </m:rPr>
              <m:t>time</m:t>
            </m:r>
          </m:sup>
        </m:sSubSup>
        <m: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2</m:t>
            </m:r>
            <m:sSub>
              <m:sSubPr>
                <m:ctrlPr>
                  <w:rPr>
                    <w:rFonts w:ascii="Cambria Math" w:hAnsi="Cambria Math"/>
                  </w:rPr>
                </m:ctrlPr>
              </m:sSubPr>
              <m:e>
                <m:r>
                  <w:rPr>
                    <w:rFonts w:ascii="Cambria Math" w:hAnsi="Cambria Math"/>
                  </w:rPr>
                  <m:t>d</m:t>
                </m:r>
              </m:e>
              <m:sub>
                <m:r>
                  <m:rPr>
                    <m:nor/>
                  </m:rPr>
                  <m:t>model</m:t>
                </m:r>
              </m:sub>
            </m:sSub>
          </m:sup>
        </m:sSup>
        <m:r>
          <m:rPr>
            <m:scr m:val="double-struck"/>
          </m:rPr>
          <w:rPr>
            <w:rFonts w:ascii="Cambria Math" w:hAnsi="Cambria Math"/>
          </w:rPr>
          <m:t>→R</m:t>
        </m:r>
      </m:oMath>
      <w:r>
        <w:t xml:space="preserve"> tiếp nhận vector ghép </w:t>
      </w:r>
      <m:oMath>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i+1</m:t>
            </m:r>
          </m:sub>
        </m:sSub>
        <m:r>
          <w:rPr>
            <w:rFonts w:ascii="Cambria Math" w:hAnsi="Cambria Math"/>
          </w:rPr>
          <m:t>]</m:t>
        </m:r>
      </m:oMath>
      <w:r>
        <w:t xml:space="preserve"> để dự đoán giá trị logarit </w:t>
      </w:r>
      <m:oMath>
        <m:r>
          <m:rPr>
            <m:sty m:val="p"/>
          </m:rPr>
          <w:rPr>
            <w:rFonts w:ascii="Cambria Math" w:hAnsi="Cambria Math"/>
          </w:rPr>
          <m:t>log</m:t>
        </m:r>
        <m:r>
          <w:rPr>
            <w:rFonts w:ascii="Cambria Math" w:hAnsi="Cambria Math"/>
          </w:rPr>
          <m:t>(1+Δ</m:t>
        </m:r>
        <m:sSub>
          <m:sSubPr>
            <m:ctrlPr>
              <w:rPr>
                <w:rFonts w:ascii="Cambria Math" w:hAnsi="Cambria Math"/>
              </w:rPr>
            </m:ctrlPr>
          </m:sSubPr>
          <m:e>
            <m:r>
              <w:rPr>
                <w:rFonts w:ascii="Cambria Math" w:hAnsi="Cambria Math"/>
              </w:rPr>
              <m:t>t</m:t>
            </m:r>
          </m:e>
          <m:sub>
            <m:r>
              <w:rPr>
                <w:rFonts w:ascii="Cambria Math" w:hAnsi="Cambria Math"/>
              </w:rPr>
              <m:t>i,i+1</m:t>
            </m:r>
          </m:sub>
        </m:sSub>
        <m:r>
          <w:rPr>
            <w:rFonts w:ascii="Cambria Math" w:hAnsi="Cambria Math"/>
          </w:rPr>
          <m:t>)</m:t>
        </m:r>
      </m:oMath>
      <w:r>
        <w:t xml:space="preserve">. Tiêu chuẩn tối ưu hóa là hàm Smooth L1 (Huber criterion, </w:t>
      </w:r>
      <m:oMath>
        <m:r>
          <w:rPr>
            <w:rFonts w:ascii="Cambria Math" w:hAnsi="Cambria Math"/>
          </w:rPr>
          <m:t>δ=1.0</m:t>
        </m:r>
      </m:oMath>
      <w:r>
        <w:t xml:space="preserve">) trung bình trên toàn bộ </w:t>
      </w:r>
      <m:oMath>
        <m:r>
          <w:rPr>
            <w:rFonts w:ascii="Cambria Math" w:hAnsi="Cambria Math"/>
          </w:rPr>
          <m:t>L-1</m:t>
        </m:r>
      </m:oMath>
      <w:r>
        <w:t xml:space="preserve"> cặp sự kiện liền kề, truyền gradient cho </w:t>
      </w:r>
      <m:oMath>
        <m:sSub>
          <m:sSubPr>
            <m:ctrlPr>
              <w:rPr>
                <w:rFonts w:ascii="Cambria Math" w:hAnsi="Cambria Math"/>
              </w:rPr>
            </m:ctrlPr>
          </m:sSubPr>
          <m:e>
            <m:r>
              <w:rPr>
                <w:rFonts w:ascii="Cambria Math" w:hAnsi="Cambria Math"/>
              </w:rPr>
              <m:t>θ</m:t>
            </m:r>
          </m:e>
          <m:sub>
            <m:r>
              <m:rPr>
                <m:nor/>
              </m:rPr>
              <m:t>seq</m:t>
            </m:r>
          </m:sub>
        </m:sSub>
      </m:oMath>
      <w:r>
        <w:t xml:space="preserve"> và </w:t>
      </w:r>
      <m:oMath>
        <m:sSubSup>
          <m:sSubSupPr>
            <m:ctrlPr>
              <w:rPr>
                <w:rFonts w:ascii="Cambria Math" w:hAnsi="Cambria Math"/>
              </w:rPr>
            </m:ctrlPr>
          </m:sSubSupPr>
          <m:e>
            <m:r>
              <w:rPr>
                <w:rFonts w:ascii="Cambria Math" w:hAnsi="Cambria Math"/>
              </w:rPr>
              <m:t>ϕ</m:t>
            </m:r>
          </m:e>
          <m:sub>
            <m:r>
              <m:rPr>
                <m:nor/>
              </m:rPr>
              <m:t>seq</m:t>
            </m:r>
          </m:sub>
          <m:sup>
            <m:r>
              <m:rPr>
                <m:nor/>
              </m:rPr>
              <m:t>time</m:t>
            </m:r>
          </m:sup>
        </m:sSubSup>
      </m:oMath>
      <w:r>
        <w:t>:</w:t>
      </w:r>
    </w:p>
    <w:p w:rsidR="00024E08" w:rsidRDefault="002C3D39">
      <w:pPr>
        <w:spacing w:before="80" w:after="80"/>
        <w:ind w:firstLine="0"/>
        <w:jc w:val="center"/>
      </w:pPr>
      <m:oMathPara>
        <m:oMath>
          <m:sSub>
            <m:sSubPr>
              <m:ctrlPr>
                <w:rPr>
                  <w:rFonts w:ascii="Cambria Math" w:hAnsi="Cambria Math"/>
                </w:rPr>
              </m:ctrlPr>
            </m:sSubPr>
            <m:e>
              <m:r>
                <m:rPr>
                  <m:scr m:val="script"/>
                </m:rPr>
                <w:rPr>
                  <w:rFonts w:ascii="Cambria Math" w:hAnsi="Cambria Math"/>
                  <w:noProof/>
                </w:rPr>
                <m:t>L</m:t>
              </m:r>
            </m:e>
            <m:sub>
              <m:r>
                <w:rPr>
                  <w:rFonts w:ascii="Cambria Math" w:hAnsi="Cambria Math"/>
                  <w:noProof/>
                </w:rPr>
                <m:t>time</m:t>
              </m:r>
            </m:sub>
          </m:sSub>
          <m:r>
            <w:rPr>
              <w:rFonts w:ascii="Cambria Math" w:hAnsi="Cambria Math"/>
              <w:noProof/>
            </w:rPr>
            <m:t xml:space="preserve"> = </m:t>
          </m:r>
          <m:f>
            <m:fPr>
              <m:ctrlPr>
                <w:rPr>
                  <w:rFonts w:ascii="Cambria Math" w:hAnsi="Cambria Math"/>
                </w:rPr>
              </m:ctrlPr>
            </m:fPr>
            <m:num>
              <m:r>
                <w:rPr>
                  <w:rFonts w:ascii="Cambria Math" w:hAnsi="Cambria Math"/>
                  <w:noProof/>
                </w:rPr>
                <m:t>1</m:t>
              </m:r>
            </m:num>
            <m:den>
              <m:r>
                <w:rPr>
                  <w:rFonts w:ascii="Cambria Math" w:hAnsi="Cambria Math"/>
                  <w:noProof/>
                </w:rPr>
                <m:t>card(</m:t>
              </m:r>
              <m:sSub>
                <m:sSubPr>
                  <m:ctrlPr>
                    <w:rPr>
                      <w:rFonts w:ascii="Cambria Math" w:hAnsi="Cambria Math"/>
                    </w:rPr>
                  </m:ctrlPr>
                </m:sSubPr>
                <m:e>
                  <m:r>
                    <m:rPr>
                      <m:scr m:val="script"/>
                    </m:rPr>
                    <w:rPr>
                      <w:rFonts w:ascii="Cambria Math" w:hAnsi="Cambria Math"/>
                      <w:noProof/>
                    </w:rPr>
                    <m:t>M</m:t>
                  </m:r>
                </m:e>
                <m:sub>
                  <m:r>
                    <w:rPr>
                      <w:rFonts w:ascii="Cambria Math" w:hAnsi="Cambria Math"/>
                      <w:noProof/>
                    </w:rPr>
                    <m:t>time</m:t>
                  </m:r>
                </m:sub>
              </m:sSub>
              <m:r>
                <w:rPr>
                  <w:rFonts w:ascii="Cambria Math" w:hAnsi="Cambria Math"/>
                  <w:noProof/>
                </w:rPr>
                <m:t>)</m:t>
              </m:r>
            </m:den>
          </m:f>
          <m:nary>
            <m:naryPr>
              <m:chr m:val="∑"/>
              <m:limLoc m:val="undOvr"/>
              <m:grow m:val="1"/>
              <m:supHide m:val="1"/>
              <m:ctrlPr>
                <w:rPr>
                  <w:rFonts w:ascii="Cambria Math" w:hAnsi="Cambria Math"/>
                </w:rPr>
              </m:ctrlPr>
            </m:naryPr>
            <m:sub>
              <m:r>
                <w:rPr>
                  <w:rFonts w:ascii="Cambria Math" w:hAnsi="Cambria Math"/>
                  <w:noProof/>
                </w:rPr>
                <m:t xml:space="preserve">i ∈ </m:t>
              </m:r>
              <m:sSub>
                <m:sSubPr>
                  <m:ctrlPr>
                    <w:rPr>
                      <w:rFonts w:ascii="Cambria Math" w:hAnsi="Cambria Math"/>
                    </w:rPr>
                  </m:ctrlPr>
                </m:sSubPr>
                <m:e>
                  <m:r>
                    <m:rPr>
                      <m:scr m:val="script"/>
                    </m:rPr>
                    <w:rPr>
                      <w:rFonts w:ascii="Cambria Math" w:hAnsi="Cambria Math"/>
                      <w:noProof/>
                    </w:rPr>
                    <m:t>M</m:t>
                  </m:r>
                </m:e>
                <m:sub>
                  <m:r>
                    <w:rPr>
                      <w:rFonts w:ascii="Cambria Math" w:hAnsi="Cambria Math"/>
                      <w:noProof/>
                    </w:rPr>
                    <m:t>time</m:t>
                  </m:r>
                </m:sub>
              </m:sSub>
            </m:sub>
            <m:sup/>
            <m:e>
              <m:sSub>
                <m:sSubPr>
                  <m:ctrlPr>
                    <w:rPr>
                      <w:rFonts w:ascii="Cambria Math" w:hAnsi="Cambria Math"/>
                    </w:rPr>
                  </m:ctrlPr>
                </m:sSubPr>
                <m:e>
                  <m:r>
                    <m:rPr>
                      <m:scr m:val="script"/>
                    </m:rPr>
                    <w:rPr>
                      <w:rFonts w:ascii="Cambria Math" w:hAnsi="Cambria Math"/>
                      <w:noProof/>
                    </w:rPr>
                    <m:t>L</m:t>
                  </m:r>
                </m:e>
                <m:sub>
                  <m:r>
                    <w:rPr>
                      <w:rFonts w:ascii="Cambria Math" w:hAnsi="Cambria Math"/>
                      <w:noProof/>
                    </w:rPr>
                    <m:t>δ</m:t>
                  </m:r>
                </m:sub>
              </m:sSub>
              <m:r>
                <w:rPr>
                  <w:rFonts w:ascii="Cambria Math" w:hAnsi="Cambria Math"/>
                  <w:noProof/>
                </w:rPr>
                <m:t>(</m:t>
              </m:r>
              <m:sSubSup>
                <m:sSubSupPr>
                  <m:ctrlPr>
                    <w:rPr>
                      <w:rFonts w:ascii="Cambria Math" w:hAnsi="Cambria Math"/>
                    </w:rPr>
                  </m:ctrlPr>
                </m:sSubSupPr>
                <m:e>
                  <m:r>
                    <w:rPr>
                      <w:rFonts w:ascii="Cambria Math" w:hAnsi="Cambria Math"/>
                      <w:noProof/>
                    </w:rPr>
                    <m:t>φ</m:t>
                  </m:r>
                </m:e>
                <m:sub>
                  <m:r>
                    <w:rPr>
                      <w:rFonts w:ascii="Cambria Math" w:hAnsi="Cambria Math"/>
                      <w:noProof/>
                    </w:rPr>
                    <m:t>seq</m:t>
                  </m:r>
                </m:sub>
                <m:sup>
                  <m:r>
                    <w:rPr>
                      <w:rFonts w:ascii="Cambria Math" w:hAnsi="Cambria Math"/>
                      <w:noProof/>
                    </w:rPr>
                    <m:t>time</m:t>
                  </m:r>
                </m:sup>
              </m:sSubSup>
              <m:r>
                <w:rPr>
                  <w:rFonts w:ascii="Cambria Math" w:hAnsi="Cambria Math"/>
                  <w:noProof/>
                </w:rPr>
                <m:t>(</m:t>
              </m:r>
              <m:sSubSup>
                <m:sSubSupPr>
                  <m:ctrlPr>
                    <w:rPr>
                      <w:rFonts w:ascii="Cambria Math" w:hAnsi="Cambria Math"/>
                    </w:rPr>
                  </m:ctrlPr>
                </m:sSubSupPr>
                <m:e>
                  <m:r>
                    <m:rPr>
                      <m:sty m:val="bi"/>
                    </m:rPr>
                    <w:rPr>
                      <w:rFonts w:ascii="Cambria Math" w:hAnsi="Cambria Math"/>
                      <w:noProof/>
                    </w:rPr>
                    <m:t>h</m:t>
                  </m:r>
                </m:e>
                <m:sub>
                  <m:r>
                    <w:rPr>
                      <w:rFonts w:ascii="Cambria Math" w:hAnsi="Cambria Math"/>
                      <w:noProof/>
                    </w:rPr>
                    <m:t>i</m:t>
                  </m:r>
                </m:sub>
                <m:sup>
                  <m:r>
                    <w:rPr>
                      <w:rFonts w:ascii="Cambria Math" w:hAnsi="Cambria Math"/>
                      <w:noProof/>
                    </w:rPr>
                    <m:t>seq</m:t>
                  </m:r>
                </m:sup>
              </m:sSubSup>
              <m:r>
                <w:rPr>
                  <w:rFonts w:ascii="Cambria Math" w:hAnsi="Cambria Math"/>
                  <w:noProof/>
                </w:rPr>
                <m:t xml:space="preserve">), log(1 + </m:t>
              </m:r>
              <m:sSub>
                <m:sSubPr>
                  <m:ctrlPr>
                    <w:rPr>
                      <w:rFonts w:ascii="Cambria Math" w:hAnsi="Cambria Math"/>
                    </w:rPr>
                  </m:ctrlPr>
                </m:sSubPr>
                <m:e>
                  <m:r>
                    <w:rPr>
                      <w:rFonts w:ascii="Cambria Math" w:hAnsi="Cambria Math"/>
                      <w:noProof/>
                    </w:rPr>
                    <m:t>Δt</m:t>
                  </m:r>
                </m:e>
                <m:sub>
                  <m:r>
                    <w:rPr>
                      <w:rFonts w:ascii="Cambria Math" w:hAnsi="Cambria Math"/>
                      <w:noProof/>
                    </w:rPr>
                    <m:t>i</m:t>
                  </m:r>
                </m:sub>
              </m:sSub>
              <m:r>
                <w:rPr>
                  <w:rFonts w:ascii="Cambria Math" w:hAnsi="Cambria Math"/>
                  <w:noProof/>
                </w:rPr>
                <m:t>))</m:t>
              </m:r>
            </m:e>
          </m:nary>
        </m:oMath>
      </m:oMathPara>
    </w:p>
    <w:p w:rsidR="00024E08" w:rsidRDefault="00AB6848">
      <w:pPr>
        <w:spacing w:after="120"/>
      </w:pPr>
      <w:r>
        <w:t xml:space="preserve">Hàm mất mát tổng thể của Bộ trích xuất tuần tự trong Giai đoạn A1 là tổng kết hợp có trọng số: </w:t>
      </w:r>
      <m:oMath>
        <m:sSubSup>
          <m:sSubSupPr>
            <m:ctrlPr>
              <w:rPr>
                <w:rFonts w:ascii="Cambria Math" w:hAnsi="Cambria Math"/>
              </w:rPr>
            </m:ctrlPr>
          </m:sSubSupPr>
          <m:e>
            <m:r>
              <m:rPr>
                <m:scr m:val="script"/>
              </m:rPr>
              <w:rPr>
                <w:rFonts w:ascii="Cambria Math" w:hAnsi="Cambria Math"/>
              </w:rPr>
              <m:t>L</m:t>
            </m:r>
          </m:e>
          <m:sub>
            <m:r>
              <m:rPr>
                <m:nor/>
              </m:rPr>
              <m:t>seq</m:t>
            </m:r>
          </m:sub>
          <m:sup>
            <m:r>
              <m:rPr>
                <m:nor/>
              </m:rPr>
              <m:t>self</m:t>
            </m:r>
          </m:sup>
        </m:sSubSup>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1</m:t>
            </m:r>
          </m:sub>
        </m:sSub>
        <m:sSub>
          <m:sSubPr>
            <m:ctrlPr>
              <w:rPr>
                <w:rFonts w:ascii="Cambria Math" w:hAnsi="Cambria Math"/>
              </w:rPr>
            </m:ctrlPr>
          </m:sSubPr>
          <m:e>
            <m:r>
              <m:rPr>
                <m:scr m:val="script"/>
              </m:rPr>
              <w:rPr>
                <w:rFonts w:ascii="Cambria Math" w:hAnsi="Cambria Math"/>
              </w:rPr>
              <m:t>L</m:t>
            </m:r>
          </m:e>
          <m:sub>
            <m:r>
              <m:rPr>
                <m:nor/>
              </m:rPr>
              <m:t>MEP</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2</m:t>
            </m:r>
          </m:sub>
        </m:sSub>
        <m:sSub>
          <m:sSubPr>
            <m:ctrlPr>
              <w:rPr>
                <w:rFonts w:ascii="Cambria Math" w:hAnsi="Cambria Math"/>
              </w:rPr>
            </m:ctrlPr>
          </m:sSubPr>
          <m:e>
            <m:r>
              <m:rPr>
                <m:scr m:val="script"/>
              </m:rPr>
              <w:rPr>
                <w:rFonts w:ascii="Cambria Math" w:hAnsi="Cambria Math"/>
              </w:rPr>
              <m:t>L</m:t>
            </m:r>
          </m:e>
          <m:sub>
            <m:r>
              <m:rPr>
                <m:nor/>
              </m:rPr>
              <m:t>MPP</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3</m:t>
            </m:r>
          </m:sub>
        </m:sSub>
        <m:sSub>
          <m:sSubPr>
            <m:ctrlPr>
              <w:rPr>
                <w:rFonts w:ascii="Cambria Math" w:hAnsi="Cambria Math"/>
              </w:rPr>
            </m:ctrlPr>
          </m:sSubPr>
          <m:e>
            <m:r>
              <m:rPr>
                <m:scr m:val="script"/>
              </m:rPr>
              <w:rPr>
                <w:rFonts w:ascii="Cambria Math" w:hAnsi="Cambria Math"/>
              </w:rPr>
              <m:t>L</m:t>
            </m:r>
          </m:e>
          <m:sub>
            <m:r>
              <m:rPr>
                <m:nor/>
              </m:rPr>
              <m:t>time</m:t>
            </m:r>
          </m:sub>
        </m:sSub>
      </m:oMath>
      <w:r>
        <w:t xml:space="preserve">, trong đó các hệ số </w:t>
      </w:r>
      <m:oMath>
        <m:sSub>
          <m:sSubPr>
            <m:ctrlPr>
              <w:rPr>
                <w:rFonts w:ascii="Cambria Math" w:hAnsi="Cambria Math"/>
              </w:rPr>
            </m:ctrlPr>
          </m:sSubPr>
          <m:e>
            <m:r>
              <w:rPr>
                <w:rFonts w:ascii="Cambria Math" w:hAnsi="Cambria Math"/>
              </w:rPr>
              <m:t>α</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3</m:t>
            </m:r>
          </m:sub>
        </m:sSub>
        <m:r>
          <w:rPr>
            <w:rFonts w:ascii="Cambria Math" w:hAnsi="Cambria Math"/>
          </w:rPr>
          <m:t>&gt;0</m:t>
        </m:r>
      </m:oMath>
      <w:r>
        <w:t xml:space="preserve"> được tinh chỉnh trên tập Validation.</w:t>
      </w:r>
    </w:p>
    <w:p w:rsidR="00024E08" w:rsidRDefault="00AB6848">
      <w:pPr>
        <w:pStyle w:val="Heading4"/>
        <w:spacing w:before="160" w:after="80"/>
      </w:pPr>
      <w:r>
        <w:rPr>
          <w:b/>
          <w:noProof/>
          <w:sz w:val="26"/>
        </w:rPr>
        <w:lastRenderedPageBreak/>
        <w:t>Giao diện đầu ra của bộ trích xuất tuần tự</w:t>
      </w:r>
    </w:p>
    <w:p w:rsidR="00024E08" w:rsidRDefault="00AB6848">
      <w:pPr>
        <w:keepNext/>
        <w:spacing w:after="120"/>
      </w:pPr>
      <w:r>
        <w:t xml:space="preserve">Sau khi đi qua </w:t>
      </w:r>
      <m:oMath>
        <m:sSub>
          <m:sSubPr>
            <m:ctrlPr>
              <w:rPr>
                <w:rFonts w:ascii="Cambria Math" w:hAnsi="Cambria Math"/>
              </w:rPr>
            </m:ctrlPr>
          </m:sSubPr>
          <m:e>
            <m:r>
              <w:rPr>
                <w:rFonts w:ascii="Cambria Math" w:hAnsi="Cambria Math"/>
              </w:rPr>
              <m:t>N</m:t>
            </m:r>
          </m:e>
          <m:sub>
            <m:r>
              <m:rPr>
                <m:nor/>
              </m:rPr>
              <m:t>layers</m:t>
            </m:r>
          </m:sub>
        </m:sSub>
      </m:oMath>
      <w:r>
        <w:t xml:space="preserve"> khối Transformer Encoder, chuỗi biểu diễn ẩn </w:t>
      </w:r>
      <m:oMath>
        <m:sSub>
          <m:sSubPr>
            <m:ctrlPr>
              <w:rPr>
                <w:rFonts w:ascii="Cambria Math" w:hAnsi="Cambria Math"/>
              </w:rPr>
            </m:ctrlPr>
          </m:sSubPr>
          <m:e>
            <m:r>
              <w:rPr>
                <w:rFonts w:ascii="Cambria Math" w:hAnsi="Cambria Math"/>
              </w:rPr>
              <m:t>H</m:t>
            </m:r>
          </m:e>
          <m:sub>
            <m:r>
              <m:rPr>
                <m:nor/>
              </m:rPr>
              <m:t>seq</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L</m:t>
            </m:r>
          </m:sub>
        </m:sSub>
        <m: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L×</m:t>
            </m:r>
            <m:sSub>
              <m:sSubPr>
                <m:ctrlPr>
                  <w:rPr>
                    <w:rFonts w:ascii="Cambria Math" w:hAnsi="Cambria Math"/>
                  </w:rPr>
                </m:ctrlPr>
              </m:sSubPr>
              <m:e>
                <m:r>
                  <w:rPr>
                    <w:rFonts w:ascii="Cambria Math" w:hAnsi="Cambria Math"/>
                  </w:rPr>
                  <m:t>d</m:t>
                </m:r>
              </m:e>
              <m:sub>
                <m:r>
                  <m:rPr>
                    <m:nor/>
                  </m:rPr>
                  <m:t>model</m:t>
                </m:r>
              </m:sub>
            </m:sSub>
          </m:sup>
        </m:sSup>
      </m:oMath>
      <w:r>
        <w:t xml:space="preserve"> được tổng hợp thành vector biểu diễn ngữ cảnh tuần tự </w:t>
      </w:r>
      <m:oMath>
        <m:sSub>
          <m:sSubPr>
            <m:ctrlPr>
              <w:rPr>
                <w:rFonts w:ascii="Cambria Math" w:hAnsi="Cambria Math"/>
              </w:rPr>
            </m:ctrlPr>
          </m:sSubPr>
          <m:e>
            <m:r>
              <w:rPr>
                <w:rFonts w:ascii="Cambria Math" w:hAnsi="Cambria Math"/>
              </w:rPr>
              <m:t>z</m:t>
            </m:r>
          </m:e>
          <m:sub>
            <m:r>
              <m:rPr>
                <m:nor/>
              </m:rPr>
              <m:t>seq</m:t>
            </m:r>
          </m:sub>
        </m:sSub>
      </m:oMath>
      <w:r>
        <w:t xml:space="preserve"> thông qua toán tử tổng hợp có trọng số chú ý (Attention-weighted Readout):</w:t>
      </w:r>
    </w:p>
    <w:p w:rsidR="00974D18" w:rsidRDefault="002C3D39">
      <w:pPr>
        <w:spacing w:before="80" w:after="80"/>
        <w:ind w:firstLine="0"/>
        <w:jc w:val="center"/>
      </w:pPr>
      <m:oMathPara>
        <m:oMath>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 softmax</m:t>
          </m:r>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w:rPr>
                          <w:rFonts w:ascii="Cambria Math" w:hAnsi="Cambria Math"/>
                        </w:rPr>
                        <m:t>w</m:t>
                      </m:r>
                    </m:e>
                    <m:sub>
                      <m:r>
                        <w:rPr>
                          <w:rFonts w:ascii="Cambria Math" w:hAnsi="Cambria Math"/>
                        </w:rPr>
                        <m:t>seq</m:t>
                      </m:r>
                    </m:sub>
                    <m:sup>
                      <m:r>
                        <w:rPr>
                          <w:rFonts w:ascii="Cambria Math" w:hAnsi="Cambria Math"/>
                        </w:rPr>
                        <m:t>T</m:t>
                      </m:r>
                    </m:sup>
                  </m:sSubSup>
                  <m:sSub>
                    <m:sSubPr>
                      <m:ctrlPr>
                        <w:rPr>
                          <w:rFonts w:ascii="Cambria Math" w:hAnsi="Cambria Math"/>
                          <w:i/>
                        </w:rPr>
                      </m:ctrlPr>
                    </m:sSubPr>
                    <m:e>
                      <m:r>
                        <w:rPr>
                          <w:rFonts w:ascii="Cambria Math" w:hAnsi="Cambria Math"/>
                        </w:rPr>
                        <m:t>h</m:t>
                      </m:r>
                    </m:e>
                    <m:sub>
                      <m:r>
                        <w:rPr>
                          <w:rFonts w:ascii="Cambria Math" w:hAnsi="Cambria Math"/>
                        </w:rPr>
                        <m:t>i</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model</m:t>
                          </m:r>
                        </m:sub>
                      </m:sSub>
                    </m:e>
                  </m:rad>
                </m:den>
              </m:f>
            </m:e>
          </m:d>
        </m:oMath>
      </m:oMathPara>
    </w:p>
    <w:p w:rsidR="00974D18" w:rsidRDefault="002C3D39">
      <w:pPr>
        <w:spacing w:before="80" w:after="80"/>
        <w:ind w:firstLine="0"/>
        <w:jc w:val="center"/>
      </w:pPr>
      <m:oMathPara>
        <m:oMath>
          <m:sSub>
            <m:sSubPr>
              <m:ctrlPr>
                <w:rPr>
                  <w:rFonts w:ascii="Cambria Math" w:hAnsi="Cambria Math"/>
                  <w:i/>
                </w:rPr>
              </m:ctrlPr>
            </m:sSubPr>
            <m:e>
              <m:r>
                <w:rPr>
                  <w:rFonts w:ascii="Cambria Math" w:hAnsi="Cambria Math"/>
                </w:rPr>
                <m:t>z</m:t>
              </m:r>
            </m:e>
            <m:sub>
              <m:r>
                <w:rPr>
                  <w:rFonts w:ascii="Cambria Math" w:hAnsi="Cambria Math"/>
                </w:rPr>
                <m:t>seq</m:t>
              </m:r>
            </m:sub>
          </m:sSub>
          <m:r>
            <w:rPr>
              <w:rFonts w:ascii="Cambria Math" w:hAnsi="Cambria Math"/>
            </w:rPr>
            <m:t>=</m:t>
          </m:r>
          <m:nary>
            <m:naryPr>
              <m:chr m:val="∑"/>
              <m:ctrlPr>
                <w:rPr>
                  <w:rFonts w:ascii="Cambria Math" w:hAnsi="Cambria Math"/>
                </w:rPr>
              </m:ctrlPr>
            </m:naryPr>
            <m:sub>
              <m:r>
                <w:rPr>
                  <w:rFonts w:ascii="Cambria Math" w:hAnsi="Cambria Math"/>
                </w:rPr>
                <m:t>i=1</m:t>
              </m:r>
            </m:sub>
            <m:sup>
              <m:r>
                <w:rPr>
                  <w:rFonts w:ascii="Cambria Math" w:hAnsi="Cambria Math"/>
                </w:rPr>
                <m:t>L</m:t>
              </m:r>
            </m:sup>
            <m:e>
              <m:sSub>
                <m:sSubPr>
                  <m:ctrlPr>
                    <w:rPr>
                      <w:rFonts w:ascii="Cambria Math" w:hAnsi="Cambria Math"/>
                      <w:i/>
                    </w:rPr>
                  </m:ctrlPr>
                </m:sSubPr>
                <m:e>
                  <m:r>
                    <w:rPr>
                      <w:rFonts w:ascii="Cambria Math" w:hAnsi="Cambria Math"/>
                    </w:rPr>
                    <m:t>α</m:t>
                  </m:r>
                </m:e>
                <m:sub>
                  <m:r>
                    <w:rPr>
                      <w:rFonts w:ascii="Cambria Math" w:hAnsi="Cambria Math"/>
                    </w:rPr>
                    <m:t>i</m:t>
                  </m:r>
                </m:sub>
              </m:sSub>
              <m:sSub>
                <m:sSubPr>
                  <m:ctrlPr>
                    <w:rPr>
                      <w:rFonts w:ascii="Cambria Math" w:hAnsi="Cambria Math"/>
                      <w:i/>
                    </w:rPr>
                  </m:ctrlPr>
                </m:sSubPr>
                <m:e>
                  <m:r>
                    <w:rPr>
                      <w:rFonts w:ascii="Cambria Math" w:hAnsi="Cambria Math"/>
                    </w:rPr>
                    <m:t>W</m:t>
                  </m:r>
                </m:e>
                <m:sub>
                  <m:r>
                    <w:rPr>
                      <w:rFonts w:ascii="Cambria Math" w:hAnsi="Cambria Math"/>
                    </w:rPr>
                    <m:t>proj</m:t>
                  </m:r>
                </m:sub>
              </m:sSub>
              <m:sSub>
                <m:sSubPr>
                  <m:ctrlPr>
                    <w:rPr>
                      <w:rFonts w:ascii="Cambria Math" w:hAnsi="Cambria Math"/>
                      <w:i/>
                    </w:rPr>
                  </m:ctrlPr>
                </m:sSubPr>
                <m:e>
                  <m:r>
                    <w:rPr>
                      <w:rFonts w:ascii="Cambria Math" w:hAnsi="Cambria Math"/>
                    </w:rPr>
                    <m:t>h</m:t>
                  </m:r>
                </m:e>
                <m:sub>
                  <m:r>
                    <w:rPr>
                      <w:rFonts w:ascii="Cambria Math" w:hAnsi="Cambria Math"/>
                    </w:rPr>
                    <m:t>i</m:t>
                  </m:r>
                </m:sub>
              </m:sSub>
              <m:r>
                <w:rPr>
                  <w:rFonts w:ascii="Cambria Math" w:hAnsi="Cambria Math" w:cs="Cambria Math"/>
                </w:rPr>
                <m:t>∈</m:t>
              </m:r>
              <m:r>
                <w:rPr>
                  <w:rFonts w:ascii="Cambria Math" w:hAnsi="Cambria Math"/>
                </w:rPr>
                <m:t xml:space="preserve"> </m:t>
              </m:r>
              <m:sSup>
                <m:sSupPr>
                  <m:ctrlPr>
                    <w:rPr>
                      <w:rFonts w:ascii="Cambria Math" w:hAnsi="Cambria Math"/>
                      <w:i/>
                    </w:rPr>
                  </m:ctrlPr>
                </m:sSupPr>
                <m:e>
                  <m:r>
                    <m:rPr>
                      <m:scr m:val="double-struck"/>
                    </m:rPr>
                    <w:rPr>
                      <w:rFonts w:ascii="Cambria Math" w:hAnsi="Cambria Math"/>
                    </w:rPr>
                    <m:t>R</m:t>
                  </m:r>
                </m:e>
                <m:sup>
                  <m:sSub>
                    <m:sSubPr>
                      <m:ctrlPr>
                        <w:rPr>
                          <w:rFonts w:ascii="Cambria Math" w:hAnsi="Cambria Math"/>
                          <w:i/>
                        </w:rPr>
                      </m:ctrlPr>
                    </m:sSubPr>
                    <m:e>
                      <m:r>
                        <w:rPr>
                          <w:rFonts w:ascii="Cambria Math" w:hAnsi="Cambria Math"/>
                        </w:rPr>
                        <m:t>d</m:t>
                      </m:r>
                    </m:e>
                    <m:sub>
                      <m:r>
                        <w:rPr>
                          <w:rFonts w:ascii="Cambria Math" w:hAnsi="Cambria Math"/>
                        </w:rPr>
                        <m:t>seq</m:t>
                      </m:r>
                    </m:sub>
                  </m:sSub>
                </m:sup>
              </m:sSup>
            </m:e>
          </m:nary>
        </m:oMath>
      </m:oMathPara>
    </w:p>
    <w:p w:rsidR="00024E08" w:rsidRDefault="00AB6848">
      <w:pPr>
        <w:spacing w:after="120"/>
      </w:pPr>
      <w:r>
        <w:t xml:space="preserve">Đầu ra của Bộ trích xuất tuần tự là một gói biểu diễn chuẩn hóa mang vector </w:t>
      </w:r>
      <m:oMath>
        <m:sSub>
          <m:sSubPr>
            <m:ctrlPr>
              <w:rPr>
                <w:rFonts w:ascii="Cambria Math" w:hAnsi="Cambria Math"/>
              </w:rPr>
            </m:ctrlPr>
          </m:sSubPr>
          <m:e>
            <m:r>
              <w:rPr>
                <w:rFonts w:ascii="Cambria Math" w:hAnsi="Cambria Math"/>
              </w:rPr>
              <m:t>z</m:t>
            </m:r>
          </m:e>
          <m:sub>
            <m:r>
              <m:rPr>
                <m:nor/>
              </m:rPr>
              <m:t>seq</m:t>
            </m:r>
          </m:sub>
        </m:sSub>
        <m:r>
          <w:rPr>
            <w:rFonts w:ascii="Cambria Math" w:hAnsi="Cambria Math"/>
          </w:rPr>
          <m:t>∈</m:t>
        </m:r>
        <m:sSup>
          <m:sSupPr>
            <m:ctrlPr>
              <w:rPr>
                <w:rFonts w:ascii="Cambria Math" w:hAnsi="Cambria Math"/>
              </w:rPr>
            </m:ctrlPr>
          </m:sSupPr>
          <m:e>
            <m:r>
              <m:rPr>
                <m:scr m:val="double-struck"/>
              </m:rPr>
              <w:rPr>
                <w:rFonts w:ascii="Cambria Math" w:hAnsi="Cambria Math"/>
              </w:rPr>
              <m:t>R</m:t>
            </m:r>
          </m:e>
          <m:sup>
            <m:sSub>
              <m:sSubPr>
                <m:ctrlPr>
                  <w:rPr>
                    <w:rFonts w:ascii="Cambria Math" w:hAnsi="Cambria Math"/>
                  </w:rPr>
                </m:ctrlPr>
              </m:sSubPr>
              <m:e>
                <m:r>
                  <w:rPr>
                    <w:rFonts w:ascii="Cambria Math" w:hAnsi="Cambria Math"/>
                  </w:rPr>
                  <m:t>d</m:t>
                </m:r>
              </m:e>
              <m:sub>
                <m:r>
                  <m:rPr>
                    <m:nor/>
                  </m:rPr>
                  <m:t>seq</m:t>
                </m:r>
              </m:sub>
            </m:sSub>
          </m:sup>
        </m:sSup>
      </m:oMath>
      <w:r>
        <w:t xml:space="preserve"> đại diện cho toàn bộ chuỗi hành vi trong cửa sổ ngắn hạn </w:t>
      </w:r>
      <m:oMath>
        <m:sSub>
          <m:sSubPr>
            <m:ctrlPr>
              <w:rPr>
                <w:rFonts w:ascii="Cambria Math" w:hAnsi="Cambria Math"/>
              </w:rPr>
            </m:ctrlPr>
          </m:sSubPr>
          <m:e>
            <m:r>
              <w:rPr>
                <w:rFonts w:ascii="Cambria Math" w:hAnsi="Cambria Math"/>
              </w:rPr>
              <m:t>W</m:t>
            </m:r>
          </m:e>
          <m:sub>
            <m:r>
              <w:rPr>
                <w:rFonts w:ascii="Cambria Math" w:hAnsi="Cambria Math"/>
              </w:rPr>
              <m:t>s</m:t>
            </m:r>
          </m:sub>
        </m:sSub>
      </m:oMath>
      <w:r>
        <w:t xml:space="preserve">, kèm theo siêu dữ liệu tương ứng bao gồm: khoảng thời gian sự kiện </w:t>
      </w:r>
      <m:oMath>
        <m:r>
          <w:rPr>
            <w:rFonts w:ascii="Cambria Math" w:hAnsi="Cambria Math"/>
          </w:rPr>
          <m:t>[</m:t>
        </m:r>
        <m:sSub>
          <m:sSubPr>
            <m:ctrlPr>
              <w:rPr>
                <w:rFonts w:ascii="Cambria Math" w:hAnsi="Cambria Math"/>
              </w:rPr>
            </m:ctrlPr>
          </m:sSubPr>
          <m:e>
            <m:r>
              <w:rPr>
                <w:rFonts w:ascii="Cambria Math" w:hAnsi="Cambria Math"/>
              </w:rPr>
              <m:t>t</m:t>
            </m:r>
          </m:e>
          <m:sub>
            <m:r>
              <m:rPr>
                <m:nor/>
              </m:rPr>
              <m:t>start</m:t>
            </m:r>
          </m:sub>
        </m:sSub>
        <m:r>
          <w:rPr>
            <w:rFonts w:ascii="Cambria Math" w:hAnsi="Cambria Math"/>
          </w:rPr>
          <m:t>,</m:t>
        </m:r>
        <m:sSub>
          <m:sSubPr>
            <m:ctrlPr>
              <w:rPr>
                <w:rFonts w:ascii="Cambria Math" w:hAnsi="Cambria Math"/>
              </w:rPr>
            </m:ctrlPr>
          </m:sSubPr>
          <m:e>
            <m:r>
              <w:rPr>
                <w:rFonts w:ascii="Cambria Math" w:hAnsi="Cambria Math"/>
              </w:rPr>
              <m:t>t</m:t>
            </m:r>
          </m:e>
          <m:sub>
            <m:r>
              <m:rPr>
                <m:nor/>
              </m:rPr>
              <m:t>end</m:t>
            </m:r>
          </m:sub>
        </m:sSub>
        <m:r>
          <w:rPr>
            <w:rFonts w:ascii="Cambria Math" w:hAnsi="Cambria Math"/>
          </w:rPr>
          <m:t>]</m:t>
        </m:r>
      </m:oMath>
      <w:r>
        <w:t xml:space="preserve">, phạm vi thực thể hoặc phiên tương ứng, mặt nạ sẵn sàng của góc nhìn </w:t>
      </w:r>
      <m:oMath>
        <m:sSub>
          <m:sSubPr>
            <m:ctrlPr>
              <w:rPr>
                <w:rFonts w:ascii="Cambria Math" w:hAnsi="Cambria Math"/>
              </w:rPr>
            </m:ctrlPr>
          </m:sSubPr>
          <m:e>
            <m:r>
              <w:rPr>
                <w:rFonts w:ascii="Cambria Math" w:hAnsi="Cambria Math"/>
              </w:rPr>
              <m:t>m</m:t>
            </m:r>
          </m:e>
          <m:sub>
            <m:r>
              <m:rPr>
                <m:nor/>
              </m:rPr>
              <m:t>seq</m:t>
            </m:r>
          </m:sub>
        </m:sSub>
        <m:r>
          <w:rPr>
            <w:rFonts w:ascii="Cambria Math" w:hAnsi="Cambria Math"/>
          </w:rPr>
          <m:t>∈{0,1}</m:t>
        </m:r>
      </m:oMath>
      <w:r>
        <w:t xml:space="preserve">, và định danh cửa sổ. Giao diện này cung cấp đầy đủ thông tin để Tầng gióng hàng tại Mục 2.4 xác định quan hệ tương ứng giữa các góc nhìn mà không thực hiện dung hợp sớm hay sử dụng nhãn kiểm tra. Giả định kiến trúc gồm </w:t>
      </w:r>
      <m:oMath>
        <m:sSub>
          <m:sSubPr>
            <m:ctrlPr>
              <w:rPr>
                <w:rFonts w:ascii="Cambria Math" w:hAnsi="Cambria Math"/>
              </w:rPr>
            </m:ctrlPr>
          </m:sSubPr>
          <m:e>
            <m:r>
              <w:rPr>
                <w:rFonts w:ascii="Cambria Math" w:hAnsi="Cambria Math"/>
              </w:rPr>
              <m:t>N</m:t>
            </m:r>
          </m:e>
          <m:sub>
            <m:r>
              <m:rPr>
                <m:nor/>
              </m:rPr>
              <m:t>layers</m:t>
            </m:r>
          </m:sub>
        </m:sSub>
      </m:oMath>
      <w:r>
        <w:t xml:space="preserve"> tầng Transformer Encoder, độ dài chuỗi đầu vào </w:t>
      </w:r>
      <m:oMath>
        <m:r>
          <w:rPr>
            <w:rFonts w:ascii="Cambria Math" w:hAnsi="Cambria Math"/>
          </w:rPr>
          <m:t>L</m:t>
        </m:r>
      </m:oMath>
      <w:r>
        <w:t xml:space="preserve">, số chiều mô hình </w:t>
      </w:r>
      <m:oMath>
        <m:sSub>
          <m:sSubPr>
            <m:ctrlPr>
              <w:rPr>
                <w:rFonts w:ascii="Cambria Math" w:hAnsi="Cambria Math"/>
              </w:rPr>
            </m:ctrlPr>
          </m:sSubPr>
          <m:e>
            <m:r>
              <w:rPr>
                <w:rFonts w:ascii="Cambria Math" w:hAnsi="Cambria Math"/>
              </w:rPr>
              <m:t>d</m:t>
            </m:r>
          </m:e>
          <m:sub>
            <m:r>
              <m:rPr>
                <m:nor/>
              </m:rPr>
              <m:t>model</m:t>
            </m:r>
          </m:sub>
        </m:sSub>
      </m:oMath>
      <w:r>
        <w:t xml:space="preserve"> và số chiều tầng truyền thẳng </w:t>
      </w:r>
      <m:oMath>
        <m:sSub>
          <m:sSubPr>
            <m:ctrlPr>
              <w:rPr>
                <w:rFonts w:ascii="Cambria Math" w:hAnsi="Cambria Math"/>
              </w:rPr>
            </m:ctrlPr>
          </m:sSubPr>
          <m:e>
            <m:r>
              <w:rPr>
                <w:rFonts w:ascii="Cambria Math" w:hAnsi="Cambria Math"/>
              </w:rPr>
              <m:t>d</m:t>
            </m:r>
          </m:e>
          <m:sub>
            <m:r>
              <m:rPr>
                <m:nor/>
              </m:rPr>
              <m:t>ff</m:t>
            </m:r>
          </m:sub>
        </m:sSub>
      </m:oMath>
      <w:r>
        <w:t xml:space="preserve">, độ phức tạp tính toán của bộ trích xuất tuần tự là </w:t>
      </w:r>
      <m:oMath>
        <m:sSub>
          <m:sSubPr>
            <m:ctrlPr>
              <w:rPr>
                <w:rFonts w:ascii="Cambria Math" w:hAnsi="Cambria Math"/>
              </w:rPr>
            </m:ctrlPr>
          </m:sSubPr>
          <m:e>
            <m:r>
              <w:rPr>
                <w:rFonts w:ascii="Cambria Math" w:hAnsi="Cambria Math"/>
              </w:rPr>
              <m:t>C</m:t>
            </m:r>
          </m:e>
          <m:sub>
            <m:r>
              <m:rPr>
                <m:nor/>
              </m:rPr>
              <m:t>seq</m:t>
            </m:r>
          </m:sub>
        </m:sSub>
        <m:r>
          <m:rPr>
            <m:scr m:val="script"/>
          </m:rPr>
          <w:rPr>
            <w:rFonts w:ascii="Cambria Math" w:hAnsi="Cambria Math"/>
          </w:rPr>
          <m:t>=O(</m:t>
        </m:r>
        <m:sSub>
          <m:sSubPr>
            <m:ctrlPr>
              <w:rPr>
                <w:rFonts w:ascii="Cambria Math" w:hAnsi="Cambria Math"/>
              </w:rPr>
            </m:ctrlPr>
          </m:sSubPr>
          <m:e>
            <m:r>
              <w:rPr>
                <w:rFonts w:ascii="Cambria Math" w:hAnsi="Cambria Math"/>
              </w:rPr>
              <m:t>N</m:t>
            </m:r>
          </m:e>
          <m:sub>
            <m:r>
              <m:rPr>
                <m:nor/>
              </m:rPr>
              <m:t>layers</m:t>
            </m:r>
          </m:sub>
        </m:sSub>
        <m: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d</m:t>
            </m:r>
          </m:e>
          <m:sub>
            <m:r>
              <m:rPr>
                <m:nor/>
              </m:rPr>
              <m:t>model</m:t>
            </m:r>
          </m:sub>
        </m:sSub>
        <m:r>
          <w:rPr>
            <w:rFonts w:ascii="Cambria Math" w:hAnsi="Cambria Math"/>
          </w:rPr>
          <m:t>+L·</m:t>
        </m:r>
        <m:sSub>
          <m:sSubPr>
            <m:ctrlPr>
              <w:rPr>
                <w:rFonts w:ascii="Cambria Math" w:hAnsi="Cambria Math"/>
              </w:rPr>
            </m:ctrlPr>
          </m:sSubPr>
          <m:e>
            <m:r>
              <w:rPr>
                <w:rFonts w:ascii="Cambria Math" w:hAnsi="Cambria Math"/>
              </w:rPr>
              <m:t>d</m:t>
            </m:r>
          </m:e>
          <m:sub>
            <m:r>
              <m:rPr>
                <m:nor/>
              </m:rPr>
              <m:t>model</m:t>
            </m:r>
          </m:sub>
        </m:sSub>
        <m:r>
          <w:rPr>
            <w:rFonts w:ascii="Cambria Math" w:hAnsi="Cambria Math"/>
          </w:rPr>
          <m:t>·</m:t>
        </m:r>
        <m:sSub>
          <m:sSubPr>
            <m:ctrlPr>
              <w:rPr>
                <w:rFonts w:ascii="Cambria Math" w:hAnsi="Cambria Math"/>
              </w:rPr>
            </m:ctrlPr>
          </m:sSubPr>
          <m:e>
            <m:r>
              <w:rPr>
                <w:rFonts w:ascii="Cambria Math" w:hAnsi="Cambria Math"/>
              </w:rPr>
              <m:t>d</m:t>
            </m:r>
          </m:e>
          <m:sub>
            <m:r>
              <m:rPr>
                <m:nor/>
              </m:rPr>
              <m:t>ff</m:t>
            </m:r>
          </m:sub>
        </m:sSub>
        <m:r>
          <w:rPr>
            <w:rFonts w:ascii="Cambria Math" w:hAnsi="Cambria Math"/>
          </w:rPr>
          <m:t>))</m:t>
        </m:r>
      </m:oMath>
      <w:r>
        <w:t>, trong đó số hạng bậc hai phản ánh chi phí tính toán ma trận chú ý theo độ dài chuỗi.</w:t>
      </w:r>
    </w:p>
    <w:p w:rsidR="00024E08" w:rsidRDefault="00AB6848">
      <w:pPr>
        <w:keepNext/>
        <w:spacing w:before="120" w:after="40"/>
        <w:jc w:val="center"/>
      </w:pPr>
      <w:bookmarkStart w:id="51" w:name="BK_FIG_2_002_CANVAS"/>
      <w:r>
        <w:rPr>
          <w:noProof/>
        </w:rPr>
        <mc:AlternateContent>
          <mc:Choice Requires="wpc">
            <w:drawing>
              <wp:inline distT="0" distB="0" distL="0" distR="0">
                <wp:extent cx="5715000" cy="2032000"/>
                <wp:effectExtent l="0" t="0" r="0" b="6350"/>
                <wp:docPr id="8" name="Canvas 8"/>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9" name="Rectangle 9"/>
                        <wps:cNvSpPr/>
                        <wps:spPr>
                          <a:xfrm>
                            <a:off x="50800" y="50800"/>
                            <a:ext cx="5613400" cy="1955800"/>
                          </a:xfrm>
                          <a:prstGeom prst="rect">
                            <a:avLst/>
                          </a:prstGeom>
                          <a:solidFill>
                            <a:srgbClr val="FCFAF8"/>
                          </a:solidFill>
                          <a:ln w="12700">
                            <a:solidFill>
                              <a:srgbClr val="55413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Rectangle 10"/>
                        <wps:cNvSpPr/>
                        <wps:spPr>
                          <a:xfrm>
                            <a:off x="101600" y="101600"/>
                            <a:ext cx="1244600" cy="1828800"/>
                          </a:xfrm>
                          <a:prstGeom prst="rect">
                            <a:avLst/>
                          </a:prstGeom>
                          <a:solidFill>
                            <a:srgbClr val="FFFFFF"/>
                          </a:solidFill>
                          <a:ln w="12700">
                            <a:solidFill>
                              <a:srgbClr val="C78402"/>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D37914" w:rsidRDefault="00A61909">
                              <w:pPr>
                                <w:spacing w:line="220" w:lineRule="auto"/>
                                <w:ind w:firstLine="0"/>
                                <w:jc w:val="center"/>
                              </w:pPr>
                              <w:r>
                                <w:rPr>
                                  <w:b/>
                                  <w:noProof/>
                                  <w:color w:val="000000"/>
                                  <w:sz w:val="14"/>
                                </w:rPr>
                                <w:t xml:space="preserve">CỬA SỔ </w:t>
                              </w:r>
                              <w:r>
                                <w:rPr>
                                  <w:b/>
                                  <w:i/>
                                  <w:noProof/>
                                  <w:color w:val="000000"/>
                                  <w:sz w:val="14"/>
                                </w:rPr>
                                <w:t>W</w:t>
                              </w:r>
                              <w:r>
                                <w:rPr>
                                  <w:b/>
                                  <w:noProof/>
                                  <w:color w:val="000000"/>
                                  <w:sz w:val="14"/>
                                  <w:vertAlign w:val="subscript"/>
                                </w:rPr>
                                <w:t>s</w:t>
                              </w:r>
                            </w:p>
                            <w:p w:rsidR="00D37914" w:rsidRDefault="00A61909">
                              <w:pPr>
                                <w:spacing w:after="30" w:line="220" w:lineRule="auto"/>
                                <w:ind w:firstLine="0"/>
                                <w:jc w:val="center"/>
                              </w:pPr>
                              <w:r>
                                <w:rPr>
                                  <w:noProof/>
                                  <w:color w:val="333333"/>
                                  <w:sz w:val="12"/>
                                </w:rPr>
                                <w:t>(Typed Six-tuples)</w:t>
                              </w:r>
                            </w:p>
                            <w:p w:rsidR="00D37914" w:rsidRDefault="00A61909">
                              <w:pPr>
                                <w:spacing w:after="15" w:line="220" w:lineRule="auto"/>
                                <w:ind w:left="140" w:hanging="100"/>
                                <w:jc w:val="left"/>
                              </w:pPr>
                              <w:r>
                                <w:rPr>
                                  <w:noProof/>
                                  <w:color w:val="888888"/>
                                  <w:sz w:val="12"/>
                                </w:rPr>
                                <w:t xml:space="preserve">– </w:t>
                              </w:r>
                              <w:r>
                                <w:rPr>
                                  <w:i/>
                                  <w:noProof/>
                                  <w:color w:val="000000"/>
                                  <w:sz w:val="13"/>
                                </w:rPr>
                                <w:t>e</w:t>
                              </w:r>
                              <w:r>
                                <w:rPr>
                                  <w:noProof/>
                                  <w:color w:val="000000"/>
                                  <w:sz w:val="13"/>
                                  <w:vertAlign w:val="subscript"/>
                                </w:rPr>
                                <w:t>1</w:t>
                              </w:r>
                              <w:r>
                                <w:rPr>
                                  <w:noProof/>
                                  <w:color w:val="000000"/>
                                  <w:sz w:val="13"/>
                                </w:rPr>
                                <w:t xml:space="preserve"> = (</w:t>
                              </w:r>
                              <w:r>
                                <w:rPr>
                                  <w:i/>
                                  <w:noProof/>
                                  <w:color w:val="000000"/>
                                  <w:sz w:val="13"/>
                                </w:rPr>
                                <w:t>t</w:t>
                              </w:r>
                              <w:r>
                                <w:rPr>
                                  <w:noProof/>
                                  <w:color w:val="000000"/>
                                  <w:sz w:val="13"/>
                                  <w:vertAlign w:val="subscript"/>
                                </w:rPr>
                                <w:t>1</w:t>
                              </w:r>
                              <w:r>
                                <w:rPr>
                                  <w:noProof/>
                                  <w:color w:val="000000"/>
                                  <w:sz w:val="13"/>
                                </w:rPr>
                                <w:t xml:space="preserve">, </w:t>
                              </w:r>
                              <w:r>
                                <w:rPr>
                                  <w:i/>
                                  <w:noProof/>
                                  <w:color w:val="000000"/>
                                  <w:sz w:val="13"/>
                                </w:rPr>
                                <w:t>τ</w:t>
                              </w:r>
                              <w:r>
                                <w:rPr>
                                  <w:noProof/>
                                  <w:color w:val="000000"/>
                                  <w:sz w:val="13"/>
                                  <w:vertAlign w:val="subscript"/>
                                </w:rPr>
                                <w:t>1</w:t>
                              </w:r>
                              <w:r>
                                <w:rPr>
                                  <w:noProof/>
                                  <w:color w:val="000000"/>
                                  <w:sz w:val="13"/>
                                </w:rPr>
                                <w:t xml:space="preserve">, </w:t>
                              </w:r>
                              <w:r>
                                <w:rPr>
                                  <w:i/>
                                  <w:noProof/>
                                  <w:color w:val="000000"/>
                                  <w:sz w:val="13"/>
                                </w:rPr>
                                <w:t>v</w:t>
                              </w:r>
                              <w:r>
                                <w:rPr>
                                  <w:noProof/>
                                  <w:color w:val="000000"/>
                                  <w:sz w:val="13"/>
                                  <w:vertAlign w:val="subscript"/>
                                </w:rPr>
                                <w:t>1</w:t>
                              </w:r>
                              <w:r>
                                <w:rPr>
                                  <w:noProof/>
                                  <w:color w:val="000000"/>
                                  <w:sz w:val="13"/>
                                </w:rPr>
                                <w:t xml:space="preserve">, </w:t>
                              </w:r>
                              <w:r>
                                <w:rPr>
                                  <w:i/>
                                  <w:noProof/>
                                  <w:color w:val="000000"/>
                                  <w:sz w:val="13"/>
                                </w:rPr>
                                <w:t>o</w:t>
                              </w:r>
                              <w:r>
                                <w:rPr>
                                  <w:noProof/>
                                  <w:color w:val="000000"/>
                                  <w:sz w:val="13"/>
                                  <w:vertAlign w:val="subscript"/>
                                </w:rPr>
                                <w:t>1</w:t>
                              </w:r>
                              <w:r>
                                <w:rPr>
                                  <w:noProof/>
                                  <w:color w:val="000000"/>
                                  <w:sz w:val="13"/>
                                </w:rPr>
                                <w:t xml:space="preserve">, </w:t>
                              </w:r>
                              <w:r>
                                <w:rPr>
                                  <w:i/>
                                  <w:noProof/>
                                  <w:color w:val="000000"/>
                                  <w:sz w:val="13"/>
                                </w:rPr>
                                <w:t>a</w:t>
                              </w:r>
                              <w:r>
                                <w:rPr>
                                  <w:noProof/>
                                  <w:color w:val="000000"/>
                                  <w:sz w:val="13"/>
                                  <w:vertAlign w:val="subscript"/>
                                </w:rPr>
                                <w:t>1</w:t>
                              </w:r>
                              <w:r>
                                <w:rPr>
                                  <w:noProof/>
                                  <w:color w:val="000000"/>
                                  <w:sz w:val="13"/>
                                </w:rPr>
                                <w:t xml:space="preserve">, </w:t>
                              </w:r>
                              <w:r>
                                <w:rPr>
                                  <w:i/>
                                  <w:noProof/>
                                  <w:color w:val="000000"/>
                                  <w:sz w:val="13"/>
                                </w:rPr>
                                <w:t>p</w:t>
                              </w:r>
                              <w:r>
                                <w:rPr>
                                  <w:noProof/>
                                  <w:color w:val="000000"/>
                                  <w:sz w:val="13"/>
                                  <w:vertAlign w:val="subscript"/>
                                </w:rPr>
                                <w:t>1</w:t>
                              </w:r>
                              <w:r>
                                <w:rPr>
                                  <w:noProof/>
                                  <w:color w:val="000000"/>
                                  <w:sz w:val="13"/>
                                </w:rPr>
                                <w:t>)</w:t>
                              </w:r>
                            </w:p>
                            <w:p w:rsidR="00D37914" w:rsidRDefault="00A61909">
                              <w:pPr>
                                <w:spacing w:after="15" w:line="220" w:lineRule="auto"/>
                                <w:ind w:left="140" w:hanging="100"/>
                                <w:jc w:val="left"/>
                              </w:pPr>
                              <w:r>
                                <w:rPr>
                                  <w:noProof/>
                                  <w:color w:val="888888"/>
                                  <w:sz w:val="12"/>
                                </w:rPr>
                                <w:t xml:space="preserve">– </w:t>
                              </w:r>
                              <w:r>
                                <w:rPr>
                                  <w:i/>
                                  <w:noProof/>
                                  <w:color w:val="000000"/>
                                  <w:sz w:val="13"/>
                                </w:rPr>
                                <w:t>e</w:t>
                              </w:r>
                              <w:r>
                                <w:rPr>
                                  <w:noProof/>
                                  <w:color w:val="000000"/>
                                  <w:sz w:val="13"/>
                                  <w:vertAlign w:val="subscript"/>
                                </w:rPr>
                                <w:t>2</w:t>
                              </w:r>
                              <w:r>
                                <w:rPr>
                                  <w:noProof/>
                                  <w:color w:val="000000"/>
                                  <w:sz w:val="13"/>
                                </w:rPr>
                                <w:t xml:space="preserve"> = (</w:t>
                              </w:r>
                              <w:r>
                                <w:rPr>
                                  <w:i/>
                                  <w:noProof/>
                                  <w:color w:val="000000"/>
                                  <w:sz w:val="13"/>
                                </w:rPr>
                                <w:t>t</w:t>
                              </w:r>
                              <w:r>
                                <w:rPr>
                                  <w:noProof/>
                                  <w:color w:val="000000"/>
                                  <w:sz w:val="13"/>
                                  <w:vertAlign w:val="subscript"/>
                                </w:rPr>
                                <w:t>2</w:t>
                              </w:r>
                              <w:r>
                                <w:rPr>
                                  <w:noProof/>
                                  <w:color w:val="000000"/>
                                  <w:sz w:val="13"/>
                                </w:rPr>
                                <w:t xml:space="preserve">, </w:t>
                              </w:r>
                              <w:r>
                                <w:rPr>
                                  <w:i/>
                                  <w:noProof/>
                                  <w:color w:val="000000"/>
                                  <w:sz w:val="13"/>
                                </w:rPr>
                                <w:t>τ</w:t>
                              </w:r>
                              <w:r>
                                <w:rPr>
                                  <w:noProof/>
                                  <w:color w:val="000000"/>
                                  <w:sz w:val="13"/>
                                  <w:vertAlign w:val="subscript"/>
                                </w:rPr>
                                <w:t>2</w:t>
                              </w:r>
                              <w:r>
                                <w:rPr>
                                  <w:noProof/>
                                  <w:color w:val="000000"/>
                                  <w:sz w:val="13"/>
                                </w:rPr>
                                <w:t xml:space="preserve">, </w:t>
                              </w:r>
                              <w:r>
                                <w:rPr>
                                  <w:i/>
                                  <w:noProof/>
                                  <w:color w:val="000000"/>
                                  <w:sz w:val="13"/>
                                </w:rPr>
                                <w:t>v</w:t>
                              </w:r>
                              <w:r>
                                <w:rPr>
                                  <w:noProof/>
                                  <w:color w:val="000000"/>
                                  <w:sz w:val="13"/>
                                  <w:vertAlign w:val="subscript"/>
                                </w:rPr>
                                <w:t>2</w:t>
                              </w:r>
                              <w:r>
                                <w:rPr>
                                  <w:noProof/>
                                  <w:color w:val="000000"/>
                                  <w:sz w:val="13"/>
                                </w:rPr>
                                <w:t xml:space="preserve">, </w:t>
                              </w:r>
                              <w:r>
                                <w:rPr>
                                  <w:i/>
                                  <w:noProof/>
                                  <w:color w:val="000000"/>
                                  <w:sz w:val="13"/>
                                </w:rPr>
                                <w:t>o</w:t>
                              </w:r>
                              <w:r>
                                <w:rPr>
                                  <w:noProof/>
                                  <w:color w:val="000000"/>
                                  <w:sz w:val="13"/>
                                  <w:vertAlign w:val="subscript"/>
                                </w:rPr>
                                <w:t>2</w:t>
                              </w:r>
                              <w:r>
                                <w:rPr>
                                  <w:noProof/>
                                  <w:color w:val="000000"/>
                                  <w:sz w:val="13"/>
                                </w:rPr>
                                <w:t xml:space="preserve">, </w:t>
                              </w:r>
                              <w:r>
                                <w:rPr>
                                  <w:i/>
                                  <w:noProof/>
                                  <w:color w:val="000000"/>
                                  <w:sz w:val="13"/>
                                </w:rPr>
                                <w:t>a</w:t>
                              </w:r>
                              <w:r>
                                <w:rPr>
                                  <w:noProof/>
                                  <w:color w:val="000000"/>
                                  <w:sz w:val="13"/>
                                  <w:vertAlign w:val="subscript"/>
                                </w:rPr>
                                <w:t>2</w:t>
                              </w:r>
                              <w:r>
                                <w:rPr>
                                  <w:noProof/>
                                  <w:color w:val="000000"/>
                                  <w:sz w:val="13"/>
                                </w:rPr>
                                <w:t xml:space="preserve">, </w:t>
                              </w:r>
                              <w:r>
                                <w:rPr>
                                  <w:i/>
                                  <w:noProof/>
                                  <w:color w:val="000000"/>
                                  <w:sz w:val="13"/>
                                </w:rPr>
                                <w:t>p</w:t>
                              </w:r>
                              <w:r>
                                <w:rPr>
                                  <w:noProof/>
                                  <w:color w:val="000000"/>
                                  <w:sz w:val="13"/>
                                  <w:vertAlign w:val="subscript"/>
                                </w:rPr>
                                <w:t>2</w:t>
                              </w:r>
                              <w:r>
                                <w:rPr>
                                  <w:noProof/>
                                  <w:color w:val="000000"/>
                                  <w:sz w:val="13"/>
                                </w:rPr>
                                <w:t>)</w:t>
                              </w:r>
                            </w:p>
                            <w:p w:rsidR="00D37914" w:rsidRDefault="00A61909">
                              <w:pPr>
                                <w:spacing w:after="15" w:line="220" w:lineRule="auto"/>
                                <w:ind w:left="140" w:hanging="100"/>
                                <w:jc w:val="left"/>
                              </w:pPr>
                              <w:r>
                                <w:rPr>
                                  <w:noProof/>
                                  <w:color w:val="555555"/>
                                  <w:sz w:val="13"/>
                                </w:rPr>
                                <w:t>– …</w:t>
                              </w:r>
                            </w:p>
                            <w:p w:rsidR="00D37914" w:rsidRDefault="00A61909">
                              <w:pPr>
                                <w:spacing w:after="30" w:line="220" w:lineRule="auto"/>
                                <w:ind w:left="140" w:hanging="100"/>
                                <w:jc w:val="left"/>
                              </w:pPr>
                              <w:r>
                                <w:rPr>
                                  <w:noProof/>
                                  <w:color w:val="888888"/>
                                  <w:sz w:val="12"/>
                                </w:rPr>
                                <w:t xml:space="preserve">– </w:t>
                              </w:r>
                              <w:r>
                                <w:rPr>
                                  <w:i/>
                                  <w:noProof/>
                                  <w:color w:val="000000"/>
                                  <w:sz w:val="13"/>
                                </w:rPr>
                                <w:t>e</w:t>
                              </w:r>
                              <w:r>
                                <w:rPr>
                                  <w:i/>
                                  <w:noProof/>
                                  <w:color w:val="000000"/>
                                  <w:sz w:val="13"/>
                                  <w:vertAlign w:val="subscript"/>
                                </w:rPr>
                                <w:t>L</w:t>
                              </w:r>
                              <w:r>
                                <w:rPr>
                                  <w:noProof/>
                                  <w:color w:val="000000"/>
                                  <w:sz w:val="13"/>
                                </w:rPr>
                                <w:t xml:space="preserve"> = (</w:t>
                              </w:r>
                              <w:r>
                                <w:rPr>
                                  <w:i/>
                                  <w:noProof/>
                                  <w:color w:val="000000"/>
                                  <w:sz w:val="13"/>
                                </w:rPr>
                                <w:t>t</w:t>
                              </w:r>
                              <w:r>
                                <w:rPr>
                                  <w:i/>
                                  <w:noProof/>
                                  <w:color w:val="000000"/>
                                  <w:sz w:val="13"/>
                                  <w:vertAlign w:val="subscript"/>
                                </w:rPr>
                                <w:t>L</w:t>
                              </w:r>
                              <w:r>
                                <w:rPr>
                                  <w:noProof/>
                                  <w:color w:val="000000"/>
                                  <w:sz w:val="13"/>
                                </w:rPr>
                                <w:t xml:space="preserve">, </w:t>
                              </w:r>
                              <w:r>
                                <w:rPr>
                                  <w:i/>
                                  <w:noProof/>
                                  <w:color w:val="000000"/>
                                  <w:sz w:val="13"/>
                                </w:rPr>
                                <w:t>τ</w:t>
                              </w:r>
                              <w:r>
                                <w:rPr>
                                  <w:i/>
                                  <w:noProof/>
                                  <w:color w:val="000000"/>
                                  <w:sz w:val="13"/>
                                  <w:vertAlign w:val="subscript"/>
                                </w:rPr>
                                <w:t>L</w:t>
                              </w:r>
                              <w:r>
                                <w:rPr>
                                  <w:noProof/>
                                  <w:color w:val="000000"/>
                                  <w:sz w:val="13"/>
                                </w:rPr>
                                <w:t xml:space="preserve">, </w:t>
                              </w:r>
                              <w:r>
                                <w:rPr>
                                  <w:i/>
                                  <w:noProof/>
                                  <w:color w:val="000000"/>
                                  <w:sz w:val="13"/>
                                </w:rPr>
                                <w:t>v</w:t>
                              </w:r>
                              <w:r>
                                <w:rPr>
                                  <w:i/>
                                  <w:noProof/>
                                  <w:color w:val="000000"/>
                                  <w:sz w:val="13"/>
                                  <w:vertAlign w:val="subscript"/>
                                </w:rPr>
                                <w:t>L</w:t>
                              </w:r>
                              <w:r>
                                <w:rPr>
                                  <w:noProof/>
                                  <w:color w:val="000000"/>
                                  <w:sz w:val="13"/>
                                </w:rPr>
                                <w:t xml:space="preserve">, </w:t>
                              </w:r>
                              <w:r>
                                <w:rPr>
                                  <w:i/>
                                  <w:noProof/>
                                  <w:color w:val="000000"/>
                                  <w:sz w:val="13"/>
                                </w:rPr>
                                <w:t>o</w:t>
                              </w:r>
                              <w:r>
                                <w:rPr>
                                  <w:i/>
                                  <w:noProof/>
                                  <w:color w:val="000000"/>
                                  <w:sz w:val="13"/>
                                  <w:vertAlign w:val="subscript"/>
                                </w:rPr>
                                <w:t>L</w:t>
                              </w:r>
                              <w:r>
                                <w:rPr>
                                  <w:noProof/>
                                  <w:color w:val="000000"/>
                                  <w:sz w:val="13"/>
                                </w:rPr>
                                <w:t xml:space="preserve">, </w:t>
                              </w:r>
                              <w:r>
                                <w:rPr>
                                  <w:i/>
                                  <w:noProof/>
                                  <w:color w:val="000000"/>
                                  <w:sz w:val="13"/>
                                </w:rPr>
                                <w:t>a</w:t>
                              </w:r>
                              <w:r>
                                <w:rPr>
                                  <w:i/>
                                  <w:noProof/>
                                  <w:color w:val="000000"/>
                                  <w:sz w:val="13"/>
                                  <w:vertAlign w:val="subscript"/>
                                </w:rPr>
                                <w:t>L</w:t>
                              </w:r>
                              <w:r>
                                <w:rPr>
                                  <w:noProof/>
                                  <w:color w:val="000000"/>
                                  <w:sz w:val="13"/>
                                </w:rPr>
                                <w:t xml:space="preserve">, </w:t>
                              </w:r>
                              <w:r>
                                <w:rPr>
                                  <w:i/>
                                  <w:noProof/>
                                  <w:color w:val="000000"/>
                                  <w:sz w:val="13"/>
                                </w:rPr>
                                <w:t>p</w:t>
                              </w:r>
                              <w:r>
                                <w:rPr>
                                  <w:i/>
                                  <w:noProof/>
                                  <w:color w:val="000000"/>
                                  <w:sz w:val="13"/>
                                  <w:vertAlign w:val="subscript"/>
                                </w:rPr>
                                <w:t>L</w:t>
                              </w:r>
                              <w:r>
                                <w:rPr>
                                  <w:noProof/>
                                  <w:color w:val="000000"/>
                                  <w:sz w:val="13"/>
                                </w:rPr>
                                <w:t>)</w:t>
                              </w:r>
                            </w:p>
                            <w:p w:rsidR="00D37914" w:rsidRDefault="00A61909">
                              <w:pPr>
                                <w:spacing w:line="220" w:lineRule="auto"/>
                                <w:ind w:firstLine="0"/>
                                <w:jc w:val="center"/>
                              </w:pPr>
                              <w:r>
                                <w:rPr>
                                  <w:i/>
                                  <w:noProof/>
                                  <w:color w:val="000000"/>
                                  <w:sz w:val="12"/>
                                </w:rPr>
                                <w:t>(L</w:t>
                              </w:r>
                              <w:r>
                                <w:rPr>
                                  <w:noProof/>
                                  <w:color w:val="000000"/>
                                  <w:sz w:val="12"/>
                                </w:rPr>
                                <w:t xml:space="preserve"> ≤ </w:t>
                              </w:r>
                              <w:r>
                                <w:rPr>
                                  <w:i/>
                                  <w:noProof/>
                                  <w:color w:val="000000"/>
                                  <w:sz w:val="12"/>
                                </w:rPr>
                                <w:t>L</w:t>
                              </w:r>
                              <w:r>
                                <w:rPr>
                                  <w:i/>
                                  <w:noProof/>
                                  <w:color w:val="000000"/>
                                  <w:sz w:val="12"/>
                                  <w:vertAlign w:val="subscript"/>
                                </w:rPr>
                                <w:t>max</w:t>
                              </w:r>
                              <w:r>
                                <w:rPr>
                                  <w:i/>
                                  <w:noProof/>
                                  <w:color w:val="000000"/>
                                  <w:sz w:val="12"/>
                                </w:rPr>
                                <w:t xml:space="preserve"> sự kiện)</w:t>
                              </w:r>
                            </w:p>
                          </w:txbxContent>
                        </wps:txbx>
                        <wps:bodyPr rot="0" spcFirstLastPara="0" vertOverflow="overflow" horzOverflow="overflow" vert="horz" wrap="square" lIns="38100" tIns="38100" rIns="38100" bIns="38100" numCol="1" spcCol="0" rtlCol="0" fromWordArt="0" anchor="ctr" anchorCtr="0" forceAA="0" compatLnSpc="1">
                          <a:prstTxWarp prst="textNoShape">
                            <a:avLst/>
                          </a:prstTxWarp>
                          <a:noAutofit/>
                        </wps:bodyPr>
                      </wps:wsp>
                      <wps:wsp>
                        <wps:cNvPr id="11" name="Straight Arrow Connector 11"/>
                        <wps:cNvCnPr/>
                        <wps:spPr>
                          <a:xfrm>
                            <a:off x="1346200" y="1016000"/>
                            <a:ext cx="101600" cy="0"/>
                          </a:xfrm>
                          <a:prstGeom prst="straightConnector1">
                            <a:avLst/>
                          </a:prstGeom>
                          <a:ln w="15240">
                            <a:solidFill>
                              <a:srgbClr val="554133"/>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2" name="Rectangle 12"/>
                        <wps:cNvSpPr/>
                        <wps:spPr>
                          <a:xfrm>
                            <a:off x="1447800" y="101600"/>
                            <a:ext cx="1371600" cy="1828800"/>
                          </a:xfrm>
                          <a:prstGeom prst="rect">
                            <a:avLst/>
                          </a:prstGeom>
                          <a:solidFill>
                            <a:srgbClr val="FFFFFF"/>
                          </a:solidFill>
                          <a:ln w="12700">
                            <a:solidFill>
                              <a:srgbClr val="A16903"/>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D37914" w:rsidRDefault="00A61909">
                              <w:pPr>
                                <w:spacing w:line="220" w:lineRule="auto"/>
                                <w:ind w:firstLine="0"/>
                                <w:jc w:val="center"/>
                              </w:pPr>
                              <w:r>
                                <w:rPr>
                                  <w:b/>
                                  <w:noProof/>
                                  <w:color w:val="000000"/>
                                  <w:sz w:val="14"/>
                                </w:rPr>
                                <w:t>MÃ HÓA SỰ KIỆN</w:t>
                              </w:r>
                            </w:p>
                            <w:p w:rsidR="00D37914" w:rsidRDefault="00A61909">
                              <w:pPr>
                                <w:spacing w:after="20" w:line="220" w:lineRule="auto"/>
                                <w:ind w:firstLine="0"/>
                                <w:jc w:val="center"/>
                              </w:pPr>
                              <w:r>
                                <w:rPr>
                                  <w:noProof/>
                                  <w:color w:val="333333"/>
                                  <w:sz w:val="12"/>
                                </w:rPr>
                                <w:t>(Typed Embedding)</w:t>
                              </w:r>
                            </w:p>
                            <w:p w:rsidR="00D37914" w:rsidRDefault="00A61909">
                              <w:pPr>
                                <w:spacing w:after="10" w:line="220" w:lineRule="auto"/>
                                <w:ind w:left="140" w:hanging="100"/>
                                <w:jc w:val="left"/>
                              </w:pPr>
                              <w:r>
                                <w:rPr>
                                  <w:noProof/>
                                  <w:color w:val="888888"/>
                                  <w:sz w:val="12"/>
                                </w:rPr>
                                <w:t xml:space="preserve">– </w:t>
                              </w:r>
                              <w:r>
                                <w:rPr>
                                  <w:i/>
                                  <w:noProof/>
                                  <w:color w:val="000000"/>
                                  <w:sz w:val="13"/>
                                </w:rPr>
                                <w:t>e</w:t>
                              </w:r>
                              <w:r>
                                <w:rPr>
                                  <w:i/>
                                  <w:noProof/>
                                  <w:color w:val="000000"/>
                                  <w:sz w:val="13"/>
                                  <w:vertAlign w:val="subscript"/>
                                </w:rPr>
                                <w:t>τ</w:t>
                              </w:r>
                              <w:r>
                                <w:rPr>
                                  <w:noProof/>
                                  <w:color w:val="000000"/>
                                  <w:sz w:val="13"/>
                                </w:rPr>
                                <w:t>(</w:t>
                              </w:r>
                              <w:r>
                                <w:rPr>
                                  <w:i/>
                                  <w:noProof/>
                                  <w:color w:val="000000"/>
                                  <w:sz w:val="13"/>
                                </w:rPr>
                                <w:t>τ</w:t>
                              </w:r>
                              <w:r>
                                <w:rPr>
                                  <w:i/>
                                  <w:noProof/>
                                  <w:color w:val="000000"/>
                                  <w:sz w:val="13"/>
                                  <w:vertAlign w:val="subscript"/>
                                </w:rPr>
                                <w:t>i</w:t>
                              </w:r>
                              <w:r>
                                <w:rPr>
                                  <w:noProof/>
                                  <w:color w:val="000000"/>
                                  <w:sz w:val="13"/>
                                </w:rPr>
                                <w:t>)</w:t>
                              </w:r>
                              <w:r>
                                <w:rPr>
                                  <w:rFonts w:ascii="Cambria Math" w:hAnsi="Cambria Math"/>
                                  <w:noProof/>
                                  <w:color w:val="000000"/>
                                  <w:sz w:val="13"/>
                                </w:rPr>
                                <w:t xml:space="preserve"> ⊕ </w:t>
                              </w:r>
                              <w:r>
                                <w:rPr>
                                  <w:i/>
                                  <w:noProof/>
                                  <w:color w:val="000000"/>
                                  <w:sz w:val="13"/>
                                </w:rPr>
                                <w:t>e</w:t>
                              </w:r>
                              <w:r>
                                <w:rPr>
                                  <w:i/>
                                  <w:noProof/>
                                  <w:color w:val="000000"/>
                                  <w:sz w:val="13"/>
                                  <w:vertAlign w:val="subscript"/>
                                </w:rPr>
                                <w:t>a</w:t>
                              </w:r>
                              <w:r>
                                <w:rPr>
                                  <w:noProof/>
                                  <w:color w:val="000000"/>
                                  <w:sz w:val="13"/>
                                </w:rPr>
                                <w:t>(</w:t>
                              </w:r>
                              <w:r>
                                <w:rPr>
                                  <w:i/>
                                  <w:noProof/>
                                  <w:color w:val="000000"/>
                                  <w:sz w:val="13"/>
                                </w:rPr>
                                <w:t>a</w:t>
                              </w:r>
                              <w:r>
                                <w:rPr>
                                  <w:i/>
                                  <w:noProof/>
                                  <w:color w:val="000000"/>
                                  <w:sz w:val="13"/>
                                  <w:vertAlign w:val="subscript"/>
                                </w:rPr>
                                <w:t>i</w:t>
                              </w:r>
                              <w:r>
                                <w:rPr>
                                  <w:noProof/>
                                  <w:color w:val="000000"/>
                                  <w:sz w:val="13"/>
                                </w:rPr>
                                <w:t>)</w:t>
                              </w:r>
                              <w:r>
                                <w:rPr>
                                  <w:noProof/>
                                  <w:color w:val="222222"/>
                                  <w:sz w:val="12"/>
                                </w:rPr>
                                <w:t xml:space="preserve"> [Kiểu/Hành vi]</w:t>
                              </w:r>
                            </w:p>
                            <w:p w:rsidR="00D37914" w:rsidRDefault="00A61909">
                              <w:pPr>
                                <w:spacing w:after="10" w:line="220" w:lineRule="auto"/>
                                <w:ind w:left="140" w:hanging="100"/>
                                <w:jc w:val="left"/>
                              </w:pPr>
                              <w:r>
                                <w:rPr>
                                  <w:noProof/>
                                  <w:color w:val="888888"/>
                                  <w:sz w:val="12"/>
                                </w:rPr>
                                <w:t xml:space="preserve">– </w:t>
                              </w:r>
                              <w:r>
                                <w:rPr>
                                  <w:i/>
                                  <w:noProof/>
                                  <w:color w:val="000000"/>
                                  <w:sz w:val="13"/>
                                </w:rPr>
                                <w:t>e</w:t>
                              </w:r>
                              <w:r>
                                <w:rPr>
                                  <w:i/>
                                  <w:noProof/>
                                  <w:color w:val="000000"/>
                                  <w:sz w:val="13"/>
                                  <w:vertAlign w:val="subscript"/>
                                </w:rPr>
                                <w:t>v</w:t>
                              </w:r>
                              <w:r>
                                <w:rPr>
                                  <w:noProof/>
                                  <w:color w:val="000000"/>
                                  <w:sz w:val="13"/>
                                </w:rPr>
                                <w:t>(</w:t>
                              </w:r>
                              <w:r>
                                <w:rPr>
                                  <w:i/>
                                  <w:noProof/>
                                  <w:color w:val="000000"/>
                                  <w:sz w:val="13"/>
                                </w:rPr>
                                <w:t>v</w:t>
                              </w:r>
                              <w:r>
                                <w:rPr>
                                  <w:i/>
                                  <w:noProof/>
                                  <w:color w:val="000000"/>
                                  <w:sz w:val="13"/>
                                  <w:vertAlign w:val="subscript"/>
                                </w:rPr>
                                <w:t>i</w:t>
                              </w:r>
                              <w:r>
                                <w:rPr>
                                  <w:noProof/>
                                  <w:color w:val="000000"/>
                                  <w:sz w:val="13"/>
                                </w:rPr>
                                <w:t>)</w:t>
                              </w:r>
                              <w:r>
                                <w:rPr>
                                  <w:rFonts w:ascii="Cambria Math" w:hAnsi="Cambria Math"/>
                                  <w:noProof/>
                                  <w:color w:val="000000"/>
                                  <w:sz w:val="13"/>
                                </w:rPr>
                                <w:t xml:space="preserve"> ⊕ </w:t>
                              </w:r>
                              <w:r>
                                <w:rPr>
                                  <w:i/>
                                  <w:noProof/>
                                  <w:color w:val="000000"/>
                                  <w:sz w:val="13"/>
                                </w:rPr>
                                <w:t>e</w:t>
                              </w:r>
                              <w:r>
                                <w:rPr>
                                  <w:i/>
                                  <w:noProof/>
                                  <w:color w:val="000000"/>
                                  <w:sz w:val="13"/>
                                  <w:vertAlign w:val="subscript"/>
                                </w:rPr>
                                <w:t>o</w:t>
                              </w:r>
                              <w:r>
                                <w:rPr>
                                  <w:noProof/>
                                  <w:color w:val="000000"/>
                                  <w:sz w:val="13"/>
                                </w:rPr>
                                <w:t>(</w:t>
                              </w:r>
                              <w:r>
                                <w:rPr>
                                  <w:i/>
                                  <w:noProof/>
                                  <w:color w:val="000000"/>
                                  <w:sz w:val="13"/>
                                </w:rPr>
                                <w:t>o</w:t>
                              </w:r>
                              <w:r>
                                <w:rPr>
                                  <w:i/>
                                  <w:noProof/>
                                  <w:color w:val="000000"/>
                                  <w:sz w:val="13"/>
                                  <w:vertAlign w:val="subscript"/>
                                </w:rPr>
                                <w:t>i</w:t>
                              </w:r>
                              <w:r>
                                <w:rPr>
                                  <w:noProof/>
                                  <w:color w:val="000000"/>
                                  <w:sz w:val="13"/>
                                </w:rPr>
                                <w:t>)</w:t>
                              </w:r>
                              <w:r>
                                <w:rPr>
                                  <w:noProof/>
                                  <w:color w:val="222222"/>
                                  <w:sz w:val="12"/>
                                </w:rPr>
                                <w:t xml:space="preserve"> [Thực thể]</w:t>
                              </w:r>
                            </w:p>
                            <w:p w:rsidR="00D37914" w:rsidRDefault="00A61909">
                              <w:pPr>
                                <w:spacing w:after="10" w:line="220" w:lineRule="auto"/>
                                <w:ind w:left="140" w:hanging="100"/>
                                <w:jc w:val="left"/>
                              </w:pPr>
                              <w:r>
                                <w:rPr>
                                  <w:noProof/>
                                  <w:color w:val="888888"/>
                                  <w:sz w:val="12"/>
                                </w:rPr>
                                <w:t xml:space="preserve">– </w:t>
                              </w:r>
                              <w:r>
                                <w:rPr>
                                  <w:rFonts w:ascii="Cambria Math" w:hAnsi="Cambria Math"/>
                                  <w:noProof/>
                                  <w:color w:val="000000"/>
                                  <w:sz w:val="13"/>
                                </w:rPr>
                                <w:t xml:space="preserve">∑ </w:t>
                              </w:r>
                              <w:r>
                                <w:rPr>
                                  <w:i/>
                                  <w:noProof/>
                                  <w:color w:val="000000"/>
                                  <w:sz w:val="13"/>
                                </w:rPr>
                                <w:t>e</w:t>
                              </w:r>
                              <w:r>
                                <w:rPr>
                                  <w:i/>
                                  <w:noProof/>
                                  <w:color w:val="000000"/>
                                  <w:sz w:val="13"/>
                                  <w:vertAlign w:val="subscript"/>
                                </w:rPr>
                                <w:t>p</w:t>
                              </w:r>
                              <w:r>
                                <w:rPr>
                                  <w:noProof/>
                                  <w:color w:val="000000"/>
                                  <w:sz w:val="13"/>
                                </w:rPr>
                                <w:t>(</w:t>
                              </w:r>
                              <w:r>
                                <w:rPr>
                                  <w:i/>
                                  <w:noProof/>
                                  <w:color w:val="000000"/>
                                  <w:sz w:val="13"/>
                                </w:rPr>
                                <w:t>k</w:t>
                              </w:r>
                              <w:r>
                                <w:rPr>
                                  <w:i/>
                                  <w:noProof/>
                                  <w:color w:val="000000"/>
                                  <w:sz w:val="13"/>
                                  <w:vertAlign w:val="subscript"/>
                                </w:rPr>
                                <w:t>j</w:t>
                              </w:r>
                              <w:r>
                                <w:rPr>
                                  <w:noProof/>
                                  <w:color w:val="000000"/>
                                  <w:sz w:val="13"/>
                                </w:rPr>
                                <w:t xml:space="preserve">, </w:t>
                              </w:r>
                              <w:r>
                                <w:rPr>
                                  <w:i/>
                                  <w:noProof/>
                                  <w:color w:val="000000"/>
                                  <w:sz w:val="13"/>
                                </w:rPr>
                                <w:t>v</w:t>
                              </w:r>
                              <w:r>
                                <w:rPr>
                                  <w:i/>
                                  <w:noProof/>
                                  <w:color w:val="000000"/>
                                  <w:sz w:val="13"/>
                                  <w:vertAlign w:val="subscript"/>
                                </w:rPr>
                                <w:t>j</w:t>
                              </w:r>
                              <w:r>
                                <w:rPr>
                                  <w:noProof/>
                                  <w:color w:val="000000"/>
                                  <w:sz w:val="13"/>
                                </w:rPr>
                                <w:t>)</w:t>
                              </w:r>
                              <w:r>
                                <w:rPr>
                                  <w:noProof/>
                                  <w:color w:val="222222"/>
                                  <w:sz w:val="12"/>
                                </w:rPr>
                                <w:t xml:space="preserve"> [Tham số an ninh]</w:t>
                              </w:r>
                            </w:p>
                            <w:p w:rsidR="00D37914" w:rsidRDefault="00A61909">
                              <w:pPr>
                                <w:spacing w:after="10" w:line="220" w:lineRule="auto"/>
                                <w:ind w:left="140" w:hanging="100"/>
                                <w:jc w:val="left"/>
                              </w:pPr>
                              <w:r>
                                <w:rPr>
                                  <w:noProof/>
                                  <w:color w:val="888888"/>
                                  <w:sz w:val="12"/>
                                </w:rPr>
                                <w:t xml:space="preserve">– </w:t>
                              </w:r>
                              <w:r>
                                <w:rPr>
                                  <w:i/>
                                  <w:noProof/>
                                  <w:color w:val="000000"/>
                                  <w:sz w:val="13"/>
                                </w:rPr>
                                <w:t>e</w:t>
                              </w:r>
                              <w:r>
                                <w:rPr>
                                  <w:i/>
                                  <w:noProof/>
                                  <w:color w:val="000000"/>
                                  <w:sz w:val="13"/>
                                  <w:vertAlign w:val="subscript"/>
                                </w:rPr>
                                <w:t>time</w:t>
                              </w:r>
                              <w:r>
                                <w:rPr>
                                  <w:noProof/>
                                  <w:color w:val="000000"/>
                                  <w:sz w:val="13"/>
                                </w:rPr>
                                <w:t>(</w:t>
                              </w:r>
                              <w:r>
                                <w:rPr>
                                  <w:i/>
                                  <w:noProof/>
                                  <w:color w:val="000000"/>
                                  <w:sz w:val="13"/>
                                </w:rPr>
                                <w:t>t</w:t>
                              </w:r>
                              <w:r>
                                <w:rPr>
                                  <w:i/>
                                  <w:noProof/>
                                  <w:color w:val="000000"/>
                                  <w:sz w:val="13"/>
                                  <w:vertAlign w:val="subscript"/>
                                </w:rPr>
                                <w:t>i</w:t>
                              </w:r>
                              <w:r>
                                <w:rPr>
                                  <w:noProof/>
                                  <w:color w:val="000000"/>
                                  <w:sz w:val="13"/>
                                </w:rPr>
                                <w:t>)</w:t>
                              </w:r>
                              <w:r>
                                <w:rPr>
                                  <w:noProof/>
                                  <w:color w:val="222222"/>
                                  <w:sz w:val="12"/>
                                </w:rPr>
                                <w:t xml:space="preserve"> [Điều hòa thời gian]</w:t>
                              </w:r>
                            </w:p>
                            <w:p w:rsidR="00D37914" w:rsidRDefault="00A61909">
                              <w:pPr>
                                <w:spacing w:after="20" w:line="220" w:lineRule="auto"/>
                                <w:ind w:left="140" w:hanging="100"/>
                                <w:jc w:val="left"/>
                              </w:pPr>
                              <w:r>
                                <w:rPr>
                                  <w:noProof/>
                                  <w:color w:val="888888"/>
                                  <w:sz w:val="12"/>
                                </w:rPr>
                                <w:t xml:space="preserve">– </w:t>
                              </w:r>
                              <w:r>
                                <w:rPr>
                                  <w:i/>
                                  <w:noProof/>
                                  <w:color w:val="000000"/>
                                  <w:sz w:val="13"/>
                                </w:rPr>
                                <w:t>e</w:t>
                              </w:r>
                              <w:r>
                                <w:rPr>
                                  <w:i/>
                                  <w:noProof/>
                                  <w:color w:val="000000"/>
                                  <w:sz w:val="13"/>
                                  <w:vertAlign w:val="subscript"/>
                                </w:rPr>
                                <w:t>pos</w:t>
                              </w:r>
                              <w:r>
                                <w:rPr>
                                  <w:noProof/>
                                  <w:color w:val="000000"/>
                                  <w:sz w:val="13"/>
                                </w:rPr>
                                <w:t>(</w:t>
                              </w:r>
                              <w:r>
                                <w:rPr>
                                  <w:i/>
                                  <w:noProof/>
                                  <w:color w:val="000000"/>
                                  <w:sz w:val="13"/>
                                </w:rPr>
                                <w:t>i</w:t>
                              </w:r>
                              <w:r>
                                <w:rPr>
                                  <w:noProof/>
                                  <w:color w:val="000000"/>
                                  <w:sz w:val="13"/>
                                </w:rPr>
                                <w:t>)</w:t>
                              </w:r>
                              <w:r>
                                <w:rPr>
                                  <w:noProof/>
                                  <w:color w:val="222222"/>
                                  <w:sz w:val="12"/>
                                </w:rPr>
                                <w:t xml:space="preserve"> [Chỉ số vị trí]</w:t>
                              </w:r>
                            </w:p>
                            <w:p w:rsidR="00D37914" w:rsidRDefault="00A61909">
                              <w:pPr>
                                <w:spacing w:line="220" w:lineRule="auto"/>
                                <w:ind w:firstLine="0"/>
                                <w:jc w:val="center"/>
                              </w:pPr>
                              <m:oMathPara>
                                <m:oMath>
                                  <m:r>
                                    <m:rPr>
                                      <m:nor/>
                                    </m:rPr>
                                    <w:rPr>
                                      <w:i/>
                                      <w:sz w:val="13"/>
                                    </w:rPr>
                                    <m:t xml:space="preserve">Vector </m:t>
                                  </m:r>
                                  <m:sSub>
                                    <m:sSubPr>
                                      <m:ctrlPr>
                                        <w:rPr>
                                          <w:rFonts w:ascii="Cambria Math" w:hAnsi="Cambria Math"/>
                                          <w:sz w:val="13"/>
                                        </w:rPr>
                                      </m:ctrlPr>
                                    </m:sSubPr>
                                    <m:e>
                                      <m:r>
                                        <w:rPr>
                                          <w:rFonts w:ascii="Cambria Math" w:hAnsi="Cambria Math"/>
                                          <w:sz w:val="13"/>
                                        </w:rPr>
                                        <m:t>x</m:t>
                                      </m:r>
                                    </m:e>
                                    <m:sub>
                                      <m:r>
                                        <w:rPr>
                                          <w:rFonts w:ascii="Cambria Math" w:hAnsi="Cambria Math"/>
                                          <w:sz w:val="13"/>
                                        </w:rPr>
                                        <m:t>i</m:t>
                                      </m:r>
                                    </m:sub>
                                  </m:sSub>
                                  <m:r>
                                    <w:rPr>
                                      <w:rFonts w:ascii="Cambria Math" w:hAnsi="Cambria Math"/>
                                      <w:sz w:val="13"/>
                                    </w:rPr>
                                    <m:t xml:space="preserve"> ∈ </m:t>
                                  </m:r>
                                  <m:sSup>
                                    <m:sSupPr>
                                      <m:ctrlPr>
                                        <w:rPr>
                                          <w:rFonts w:ascii="Cambria Math" w:hAnsi="Cambria Math"/>
                                          <w:sz w:val="13"/>
                                        </w:rPr>
                                      </m:ctrlPr>
                                    </m:sSupPr>
                                    <m:e>
                                      <m:r>
                                        <m:rPr>
                                          <m:scr m:val="double-struck"/>
                                        </m:rPr>
                                        <w:rPr>
                                          <w:rFonts w:ascii="Cambria Math" w:hAnsi="Cambria Math"/>
                                          <w:sz w:val="13"/>
                                        </w:rPr>
                                        <m:t>R</m:t>
                                      </m:r>
                                    </m:e>
                                    <m:sup>
                                      <m:sSub>
                                        <m:sSubPr>
                                          <m:ctrlPr>
                                            <w:rPr>
                                              <w:rFonts w:ascii="Cambria Math" w:hAnsi="Cambria Math"/>
                                              <w:sz w:val="13"/>
                                            </w:rPr>
                                          </m:ctrlPr>
                                        </m:sSubPr>
                                        <m:e>
                                          <m:r>
                                            <w:rPr>
                                              <w:rFonts w:ascii="Cambria Math" w:hAnsi="Cambria Math"/>
                                              <w:sz w:val="13"/>
                                            </w:rPr>
                                            <m:t>d</m:t>
                                          </m:r>
                                        </m:e>
                                        <m:sub>
                                          <m:r>
                                            <m:rPr>
                                              <m:nor/>
                                            </m:rPr>
                                            <w:rPr>
                                              <w:rFonts w:ascii="Cambria Math" w:hAnsi="Cambria Math"/>
                                              <w:sz w:val="13"/>
                                            </w:rPr>
                                            <m:t>model</m:t>
                                          </m:r>
                                        </m:sub>
                                      </m:sSub>
                                    </m:sup>
                                  </m:sSup>
                                </m:oMath>
                              </m:oMathPara>
                            </w:p>
                          </w:txbxContent>
                        </wps:txbx>
                        <wps:bodyPr rot="0" spcFirstLastPara="0" vertOverflow="overflow" horzOverflow="overflow" vert="horz" wrap="square" lIns="38100" tIns="38100" rIns="38100" bIns="38100" numCol="1" spcCol="0" rtlCol="0" fromWordArt="0" anchor="ctr" anchorCtr="0" forceAA="0" compatLnSpc="1">
                          <a:prstTxWarp prst="textNoShape">
                            <a:avLst/>
                          </a:prstTxWarp>
                          <a:noAutofit/>
                        </wps:bodyPr>
                      </wps:wsp>
                      <wps:wsp>
                        <wps:cNvPr id="13" name="Straight Arrow Connector 13"/>
                        <wps:cNvCnPr/>
                        <wps:spPr>
                          <a:xfrm>
                            <a:off x="2819400" y="1016000"/>
                            <a:ext cx="101600" cy="0"/>
                          </a:xfrm>
                          <a:prstGeom prst="straightConnector1">
                            <a:avLst/>
                          </a:prstGeom>
                          <a:ln w="15240">
                            <a:solidFill>
                              <a:srgbClr val="554133"/>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4" name="Rectangle 14"/>
                        <wps:cNvSpPr/>
                        <wps:spPr>
                          <a:xfrm>
                            <a:off x="2921000" y="101600"/>
                            <a:ext cx="1473200" cy="1828800"/>
                          </a:xfrm>
                          <a:prstGeom prst="rect">
                            <a:avLst/>
                          </a:prstGeom>
                          <a:solidFill>
                            <a:srgbClr val="FFFFFF"/>
                          </a:solidFill>
                          <a:ln w="15240">
                            <a:solidFill>
                              <a:srgbClr val="6E760F"/>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D37914" w:rsidRDefault="00A61909">
                              <w:pPr>
                                <w:spacing w:line="220" w:lineRule="auto"/>
                                <w:ind w:firstLine="0"/>
                                <w:jc w:val="center"/>
                              </w:pPr>
                              <w:r>
                                <w:rPr>
                                  <w:b/>
                                  <w:noProof/>
                                  <w:color w:val="000000"/>
                                  <w:sz w:val="14"/>
                                </w:rPr>
                                <w:t>TRANSFORMER ENCODER</w:t>
                              </w:r>
                            </w:p>
                            <w:p w:rsidR="00D37914" w:rsidRDefault="00A61909">
                              <w:pPr>
                                <w:spacing w:after="20" w:line="220" w:lineRule="auto"/>
                                <w:ind w:firstLine="0"/>
                                <w:jc w:val="center"/>
                              </w:pPr>
                              <w:r>
                                <w:rPr>
                                  <w:noProof/>
                                  <w:color w:val="333333"/>
                                  <w:sz w:val="12"/>
                                </w:rPr>
                                <w:t>(</w:t>
                              </w:r>
                              <w:r>
                                <w:rPr>
                                  <w:i/>
                                  <w:noProof/>
                                  <w:color w:val="333333"/>
                                  <w:sz w:val="12"/>
                                </w:rPr>
                                <w:t>N</w:t>
                              </w:r>
                              <w:r>
                                <w:rPr>
                                  <w:i/>
                                  <w:noProof/>
                                  <w:color w:val="333333"/>
                                  <w:sz w:val="12"/>
                                  <w:vertAlign w:val="subscript"/>
                                </w:rPr>
                                <w:t>layers</w:t>
                              </w:r>
                              <w:r>
                                <w:rPr>
                                  <w:noProof/>
                                  <w:color w:val="333333"/>
                                  <w:sz w:val="12"/>
                                </w:rPr>
                                <w:t xml:space="preserve"> Khối)</w:t>
                              </w:r>
                            </w:p>
                            <w:p w:rsidR="00D37914" w:rsidRDefault="00A61909">
                              <w:pPr>
                                <w:spacing w:after="10" w:line="220" w:lineRule="auto"/>
                                <w:ind w:left="140" w:hanging="100"/>
                                <w:jc w:val="left"/>
                              </w:pPr>
                              <w:r>
                                <w:rPr>
                                  <w:noProof/>
                                  <w:color w:val="888888"/>
                                  <w:sz w:val="12"/>
                                </w:rPr>
                                <w:t xml:space="preserve">– </w:t>
                              </w:r>
                              <w:r>
                                <w:rPr>
                                  <w:noProof/>
                                  <w:color w:val="000000"/>
                                  <w:sz w:val="12"/>
                                </w:rPr>
                                <w:t>Multi-Head Attention (</w:t>
                              </w:r>
                              <w:r>
                                <w:rPr>
                                  <w:i/>
                                  <w:noProof/>
                                  <w:color w:val="000000"/>
                                  <w:sz w:val="12"/>
                                </w:rPr>
                                <w:t>O</w:t>
                              </w:r>
                              <w:r>
                                <w:rPr>
                                  <w:noProof/>
                                  <w:color w:val="000000"/>
                                  <w:sz w:val="12"/>
                                </w:rPr>
                                <w:t>(</w:t>
                              </w:r>
                              <w:r>
                                <w:rPr>
                                  <w:i/>
                                  <w:noProof/>
                                  <w:color w:val="000000"/>
                                  <w:sz w:val="12"/>
                                </w:rPr>
                                <w:t>L</w:t>
                              </w:r>
                              <w:r>
                                <w:rPr>
                                  <w:noProof/>
                                  <w:color w:val="000000"/>
                                  <w:sz w:val="12"/>
                                  <w:vertAlign w:val="superscript"/>
                                </w:rPr>
                                <w:t>2</w:t>
                              </w:r>
                              <w:r>
                                <w:rPr>
                                  <w:noProof/>
                                  <w:color w:val="000000"/>
                                  <w:sz w:val="12"/>
                                </w:rPr>
                                <w:t xml:space="preserve"> · </w:t>
                              </w:r>
                              <w:r>
                                <w:rPr>
                                  <w:i/>
                                  <w:noProof/>
                                  <w:color w:val="000000"/>
                                  <w:sz w:val="12"/>
                                </w:rPr>
                                <w:t>d</w:t>
                              </w:r>
                              <w:r>
                                <w:rPr>
                                  <w:i/>
                                  <w:noProof/>
                                  <w:color w:val="000000"/>
                                  <w:sz w:val="12"/>
                                  <w:vertAlign w:val="subscript"/>
                                </w:rPr>
                                <w:t>model</w:t>
                              </w:r>
                              <w:r>
                                <w:rPr>
                                  <w:noProof/>
                                  <w:color w:val="000000"/>
                                  <w:sz w:val="12"/>
                                </w:rPr>
                                <w:t>))</w:t>
                              </w:r>
                            </w:p>
                            <w:p w:rsidR="00D37914" w:rsidRDefault="00A61909">
                              <w:pPr>
                                <w:spacing w:after="10" w:line="220" w:lineRule="auto"/>
                                <w:ind w:left="140" w:hanging="100"/>
                                <w:jc w:val="left"/>
                              </w:pPr>
                              <w:r>
                                <w:rPr>
                                  <w:noProof/>
                                  <w:color w:val="888888"/>
                                  <w:sz w:val="12"/>
                                </w:rPr>
                                <w:t xml:space="preserve">– </w:t>
                              </w:r>
                              <w:r>
                                <w:rPr>
                                  <w:noProof/>
                                  <w:color w:val="000000"/>
                                  <w:sz w:val="12"/>
                                </w:rPr>
                                <w:t>LayerNorm &amp; Residual Add</w:t>
                              </w:r>
                            </w:p>
                            <w:p w:rsidR="00D37914" w:rsidRDefault="00A61909">
                              <w:pPr>
                                <w:spacing w:after="10" w:line="220" w:lineRule="auto"/>
                                <w:ind w:left="140" w:hanging="100"/>
                                <w:jc w:val="left"/>
                              </w:pPr>
                              <w:r>
                                <w:rPr>
                                  <w:noProof/>
                                  <w:color w:val="888888"/>
                                  <w:sz w:val="12"/>
                                </w:rPr>
                                <w:t xml:space="preserve">– </w:t>
                              </w:r>
                              <w:r>
                                <w:rPr>
                                  <w:noProof/>
                                  <w:color w:val="000000"/>
                                  <w:sz w:val="12"/>
                                </w:rPr>
                                <w:t>Feed-Forward (</w:t>
                              </w:r>
                              <w:r>
                                <w:rPr>
                                  <w:i/>
                                  <w:noProof/>
                                  <w:color w:val="000000"/>
                                  <w:sz w:val="12"/>
                                </w:rPr>
                                <w:t>O</w:t>
                              </w:r>
                              <w:r>
                                <w:rPr>
                                  <w:noProof/>
                                  <w:color w:val="000000"/>
                                  <w:sz w:val="12"/>
                                </w:rPr>
                                <w:t>(</w:t>
                              </w:r>
                              <w:r>
                                <w:rPr>
                                  <w:i/>
                                  <w:noProof/>
                                  <w:color w:val="000000"/>
                                  <w:sz w:val="12"/>
                                </w:rPr>
                                <w:t>L</w:t>
                              </w:r>
                              <w:r>
                                <w:rPr>
                                  <w:noProof/>
                                  <w:color w:val="000000"/>
                                  <w:sz w:val="12"/>
                                </w:rPr>
                                <w:t xml:space="preserve"> · </w:t>
                              </w:r>
                              <w:r>
                                <w:rPr>
                                  <w:i/>
                                  <w:noProof/>
                                  <w:color w:val="000000"/>
                                  <w:sz w:val="12"/>
                                </w:rPr>
                                <w:t>d</w:t>
                              </w:r>
                              <w:r>
                                <w:rPr>
                                  <w:i/>
                                  <w:noProof/>
                                  <w:color w:val="000000"/>
                                  <w:sz w:val="12"/>
                                  <w:vertAlign w:val="subscript"/>
                                </w:rPr>
                                <w:t>model</w:t>
                              </w:r>
                              <w:r>
                                <w:rPr>
                                  <w:noProof/>
                                  <w:color w:val="000000"/>
                                  <w:sz w:val="12"/>
                                </w:rPr>
                                <w:t xml:space="preserve"> · </w:t>
                              </w:r>
                              <w:r>
                                <w:rPr>
                                  <w:i/>
                                  <w:noProof/>
                                  <w:color w:val="000000"/>
                                  <w:sz w:val="12"/>
                                </w:rPr>
                                <w:t>d</w:t>
                              </w:r>
                              <w:r>
                                <w:rPr>
                                  <w:i/>
                                  <w:noProof/>
                                  <w:color w:val="000000"/>
                                  <w:sz w:val="12"/>
                                  <w:vertAlign w:val="subscript"/>
                                </w:rPr>
                                <w:t>ff</w:t>
                              </w:r>
                              <w:r>
                                <w:rPr>
                                  <w:noProof/>
                                  <w:color w:val="000000"/>
                                  <w:sz w:val="12"/>
                                </w:rPr>
                                <w:t>))</w:t>
                              </w:r>
                            </w:p>
                            <w:p w:rsidR="00D37914" w:rsidRDefault="00A61909">
                              <w:pPr>
                                <w:spacing w:after="20" w:line="220" w:lineRule="auto"/>
                                <w:ind w:left="140" w:hanging="100"/>
                                <w:jc w:val="left"/>
                              </w:pPr>
                              <w:r>
                                <w:rPr>
                                  <w:noProof/>
                                  <w:color w:val="888888"/>
                                  <w:sz w:val="12"/>
                                </w:rPr>
                                <w:t xml:space="preserve">– </w:t>
                              </w:r>
                              <w:r>
                                <w:rPr>
                                  <w:noProof/>
                                  <w:color w:val="000000"/>
                                  <w:sz w:val="12"/>
                                </w:rPr>
                                <w:t>LayerNorm &amp; Dropout</w:t>
                              </w:r>
                            </w:p>
                            <w:p w:rsidR="00D37914" w:rsidRDefault="00A61909">
                              <w:pPr>
                                <w:spacing w:line="220" w:lineRule="auto"/>
                                <w:ind w:firstLine="0"/>
                                <w:jc w:val="center"/>
                              </w:pPr>
                              <m:oMathPara>
                                <m:oMath>
                                  <m:r>
                                    <m:rPr>
                                      <m:nor/>
                                    </m:rPr>
                                    <w:rPr>
                                      <w:i/>
                                      <w:sz w:val="13"/>
                                    </w:rPr>
                                    <m:t xml:space="preserve">Chuỗi ẩn </m:t>
                                  </m:r>
                                  <m:sSub>
                                    <m:sSubPr>
                                      <m:ctrlPr>
                                        <w:rPr>
                                          <w:rFonts w:ascii="Cambria Math" w:hAnsi="Cambria Math"/>
                                          <w:sz w:val="13"/>
                                        </w:rPr>
                                      </m:ctrlPr>
                                    </m:sSubPr>
                                    <m:e>
                                      <m:r>
                                        <w:rPr>
                                          <w:rFonts w:ascii="Cambria Math" w:hAnsi="Cambria Math"/>
                                          <w:sz w:val="13"/>
                                        </w:rPr>
                                        <m:t>H</m:t>
                                      </m:r>
                                    </m:e>
                                    <m:sub>
                                      <m:r>
                                        <m:rPr>
                                          <m:nor/>
                                        </m:rPr>
                                        <w:rPr>
                                          <w:rFonts w:ascii="Cambria Math" w:hAnsi="Cambria Math"/>
                                          <w:sz w:val="13"/>
                                        </w:rPr>
                                        <m:t>seq</m:t>
                                      </m:r>
                                    </m:sub>
                                  </m:sSub>
                                  <m:r>
                                    <w:rPr>
                                      <w:rFonts w:ascii="Cambria Math" w:hAnsi="Cambria Math"/>
                                      <w:sz w:val="13"/>
                                    </w:rPr>
                                    <m:t xml:space="preserve"> ∈ </m:t>
                                  </m:r>
                                  <m:sSup>
                                    <m:sSupPr>
                                      <m:ctrlPr>
                                        <w:rPr>
                                          <w:rFonts w:ascii="Cambria Math" w:hAnsi="Cambria Math"/>
                                          <w:sz w:val="13"/>
                                        </w:rPr>
                                      </m:ctrlPr>
                                    </m:sSupPr>
                                    <m:e>
                                      <m:r>
                                        <m:rPr>
                                          <m:scr m:val="double-struck"/>
                                        </m:rPr>
                                        <w:rPr>
                                          <w:rFonts w:ascii="Cambria Math" w:hAnsi="Cambria Math"/>
                                          <w:sz w:val="13"/>
                                        </w:rPr>
                                        <m:t>R</m:t>
                                      </m:r>
                                    </m:e>
                                    <m:sup>
                                      <m:r>
                                        <w:rPr>
                                          <w:rFonts w:ascii="Cambria Math" w:hAnsi="Cambria Math"/>
                                          <w:sz w:val="13"/>
                                        </w:rPr>
                                        <m:t>L×</m:t>
                                      </m:r>
                                      <m:sSub>
                                        <m:sSubPr>
                                          <m:ctrlPr>
                                            <w:rPr>
                                              <w:rFonts w:ascii="Cambria Math" w:hAnsi="Cambria Math"/>
                                              <w:sz w:val="13"/>
                                            </w:rPr>
                                          </m:ctrlPr>
                                        </m:sSubPr>
                                        <m:e>
                                          <m:r>
                                            <w:rPr>
                                              <w:rFonts w:ascii="Cambria Math" w:hAnsi="Cambria Math"/>
                                              <w:sz w:val="13"/>
                                            </w:rPr>
                                            <m:t>d</m:t>
                                          </m:r>
                                        </m:e>
                                        <m:sub>
                                          <m:r>
                                            <m:rPr>
                                              <m:nor/>
                                            </m:rPr>
                                            <w:rPr>
                                              <w:rFonts w:ascii="Cambria Math" w:hAnsi="Cambria Math"/>
                                              <w:sz w:val="13"/>
                                            </w:rPr>
                                            <m:t>model</m:t>
                                          </m:r>
                                        </m:sub>
                                      </m:sSub>
                                    </m:sup>
                                  </m:sSup>
                                </m:oMath>
                              </m:oMathPara>
                            </w:p>
                          </w:txbxContent>
                        </wps:txbx>
                        <wps:bodyPr rot="0" spcFirstLastPara="0" vertOverflow="overflow" horzOverflow="overflow" vert="horz" wrap="square" lIns="38100" tIns="38100" rIns="38100" bIns="38100" numCol="1" spcCol="0" rtlCol="0" fromWordArt="0" anchor="ctr" anchorCtr="0" forceAA="0" compatLnSpc="1">
                          <a:prstTxWarp prst="textNoShape">
                            <a:avLst/>
                          </a:prstTxWarp>
                          <a:noAutofit/>
                        </wps:bodyPr>
                      </wps:wsp>
                      <wps:wsp>
                        <wps:cNvPr id="15" name="Straight Arrow Connector 15"/>
                        <wps:cNvCnPr/>
                        <wps:spPr>
                          <a:xfrm>
                            <a:off x="4394200" y="533400"/>
                            <a:ext cx="101600" cy="0"/>
                          </a:xfrm>
                          <a:prstGeom prst="straightConnector1">
                            <a:avLst/>
                          </a:prstGeom>
                          <a:ln w="15240">
                            <a:solidFill>
                              <a:srgbClr val="554133"/>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6" name="Rounded Rectangle 16"/>
                        <wps:cNvSpPr/>
                        <wps:spPr>
                          <a:xfrm>
                            <a:off x="4495800" y="101600"/>
                            <a:ext cx="1117600" cy="838200"/>
                          </a:xfrm>
                          <a:prstGeom prst="roundRect">
                            <a:avLst/>
                          </a:prstGeom>
                          <a:solidFill>
                            <a:srgbClr val="FEF2E0"/>
                          </a:solidFill>
                          <a:ln w="15240">
                            <a:solidFill>
                              <a:srgbClr val="C78402"/>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D37914" w:rsidRDefault="00A61909">
                              <w:pPr>
                                <w:spacing w:line="220" w:lineRule="auto"/>
                                <w:ind w:firstLine="0"/>
                                <w:jc w:val="center"/>
                              </w:pPr>
                              <w:r>
                                <w:rPr>
                                  <w:b/>
                                  <w:noProof/>
                                  <w:color w:val="000000"/>
                                  <w:sz w:val="14"/>
                                </w:rPr>
                                <w:t>ĐẦU RA CHUỔI</w:t>
                              </w:r>
                            </w:p>
                            <w:p w:rsidR="00D37914" w:rsidRDefault="00A61909">
                              <w:pPr>
                                <w:spacing w:after="25" w:line="220" w:lineRule="auto"/>
                                <w:ind w:firstLine="0"/>
                                <w:jc w:val="center"/>
                              </w:pPr>
                              <w:r>
                                <w:rPr>
                                  <w:noProof/>
                                  <w:color w:val="333333"/>
                                  <w:sz w:val="12"/>
                                </w:rPr>
                                <w:t>(Attention Readout)</w:t>
                              </w:r>
                            </w:p>
                            <w:p w:rsidR="00D37914" w:rsidRDefault="002C3D39">
                              <w:pPr>
                                <w:spacing w:after="20" w:line="220" w:lineRule="auto"/>
                                <w:ind w:firstLine="0"/>
                                <w:jc w:val="center"/>
                              </w:pPr>
                              <m:oMathPara>
                                <m:oMath>
                                  <m:sSub>
                                    <m:sSubPr>
                                      <m:ctrlPr>
                                        <w:rPr>
                                          <w:rFonts w:ascii="Cambria Math" w:hAnsi="Cambria Math"/>
                                          <w:sz w:val="14"/>
                                        </w:rPr>
                                      </m:ctrlPr>
                                    </m:sSubPr>
                                    <m:e>
                                      <m:r>
                                        <w:rPr>
                                          <w:rFonts w:ascii="Cambria Math" w:hAnsi="Cambria Math"/>
                                          <w:sz w:val="14"/>
                                        </w:rPr>
                                        <m:t>z</m:t>
                                      </m:r>
                                    </m:e>
                                    <m:sub>
                                      <m:r>
                                        <m:rPr>
                                          <m:nor/>
                                        </m:rPr>
                                        <w:rPr>
                                          <w:rFonts w:ascii="Cambria Math" w:hAnsi="Cambria Math"/>
                                          <w:sz w:val="14"/>
                                        </w:rPr>
                                        <m:t>seq</m:t>
                                      </m:r>
                                    </m:sub>
                                  </m:sSub>
                                  <m:r>
                                    <w:rPr>
                                      <w:rFonts w:ascii="Cambria Math" w:hAnsi="Cambria Math"/>
                                      <w:sz w:val="14"/>
                                    </w:rPr>
                                    <m:t xml:space="preserve"> ∈ </m:t>
                                  </m:r>
                                  <m:sSup>
                                    <m:sSupPr>
                                      <m:ctrlPr>
                                        <w:rPr>
                                          <w:rFonts w:ascii="Cambria Math" w:hAnsi="Cambria Math"/>
                                          <w:sz w:val="14"/>
                                        </w:rPr>
                                      </m:ctrlPr>
                                    </m:sSupPr>
                                    <m:e>
                                      <m:r>
                                        <m:rPr>
                                          <m:scr m:val="double-struck"/>
                                        </m:rPr>
                                        <w:rPr>
                                          <w:rFonts w:ascii="Cambria Math" w:hAnsi="Cambria Math"/>
                                          <w:sz w:val="14"/>
                                        </w:rPr>
                                        <m:t>R</m:t>
                                      </m:r>
                                    </m:e>
                                    <m:sup>
                                      <m:sSub>
                                        <m:sSubPr>
                                          <m:ctrlPr>
                                            <w:rPr>
                                              <w:rFonts w:ascii="Cambria Math" w:hAnsi="Cambria Math"/>
                                              <w:sz w:val="14"/>
                                            </w:rPr>
                                          </m:ctrlPr>
                                        </m:sSubPr>
                                        <m:e>
                                          <m:r>
                                            <w:rPr>
                                              <w:rFonts w:ascii="Cambria Math" w:hAnsi="Cambria Math"/>
                                              <w:sz w:val="14"/>
                                            </w:rPr>
                                            <m:t>d</m:t>
                                          </m:r>
                                        </m:e>
                                        <m:sub>
                                          <m:r>
                                            <m:rPr>
                                              <m:nor/>
                                            </m:rPr>
                                            <w:rPr>
                                              <w:rFonts w:ascii="Cambria Math" w:hAnsi="Cambria Math"/>
                                              <w:sz w:val="14"/>
                                            </w:rPr>
                                            <m:t>seq</m:t>
                                          </m:r>
                                        </m:sub>
                                      </m:sSub>
                                    </m:sup>
                                  </m:sSup>
                                </m:oMath>
                              </m:oMathPara>
                            </w:p>
                            <w:p w:rsidR="00D37914" w:rsidRDefault="00A61909">
                              <w:pPr>
                                <w:spacing w:line="220" w:lineRule="auto"/>
                                <w:ind w:firstLine="0"/>
                                <w:jc w:val="center"/>
                              </w:pPr>
                              <w:r>
                                <w:rPr>
                                  <w:i/>
                                  <w:noProof/>
                                  <w:color w:val="444444"/>
                                  <w:sz w:val="11"/>
                                </w:rPr>
                                <w:t>[Sẵn sàng siêu dữ liệu]</w:t>
                              </w:r>
                            </w:p>
                          </w:txbxContent>
                        </wps:txbx>
                        <wps:bodyPr rot="0" spcFirstLastPara="0" vertOverflow="overflow" horzOverflow="overflow" vert="horz" wrap="square" lIns="25400" tIns="25400" rIns="25400" bIns="25400" numCol="1" spcCol="0" rtlCol="0" fromWordArt="0" anchor="ctr" anchorCtr="0" forceAA="0" compatLnSpc="1">
                          <a:prstTxWarp prst="textNoShape">
                            <a:avLst/>
                          </a:prstTxWarp>
                          <a:noAutofit/>
                        </wps:bodyPr>
                      </wps:wsp>
                      <wps:wsp>
                        <wps:cNvPr id="17" name="Straight Arrow Connector 17"/>
                        <wps:cNvCnPr/>
                        <wps:spPr>
                          <a:xfrm>
                            <a:off x="4394200" y="1447800"/>
                            <a:ext cx="101600" cy="0"/>
                          </a:xfrm>
                          <a:prstGeom prst="straightConnector1">
                            <a:avLst/>
                          </a:prstGeom>
                          <a:ln w="12700">
                            <a:solidFill>
                              <a:srgbClr val="048ACA"/>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8" name="Rectangle 18"/>
                        <wps:cNvSpPr/>
                        <wps:spPr>
                          <a:xfrm>
                            <a:off x="4495800" y="990600"/>
                            <a:ext cx="1117600" cy="939800"/>
                          </a:xfrm>
                          <a:prstGeom prst="rect">
                            <a:avLst/>
                          </a:prstGeom>
                          <a:solidFill>
                            <a:srgbClr val="C3F9FE"/>
                          </a:solidFill>
                          <a:ln w="12700">
                            <a:solidFill>
                              <a:srgbClr val="048ACA"/>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D37914" w:rsidRDefault="00A61909">
                              <w:pPr>
                                <w:spacing w:after="25" w:line="220" w:lineRule="auto"/>
                                <w:ind w:firstLine="0"/>
                                <w:jc w:val="center"/>
                              </w:pPr>
                              <w:r>
                                <w:rPr>
                                  <w:b/>
                                  <w:noProof/>
                                  <w:color w:val="000000"/>
                                  <w:sz w:val="13"/>
                                </w:rPr>
                                <w:t>MỤC TIÊU TỰ HỌC</w:t>
                              </w:r>
                            </w:p>
                            <w:p w:rsidR="00D37914" w:rsidRDefault="00A61909">
                              <w:pPr>
                                <w:spacing w:after="15" w:line="220" w:lineRule="auto"/>
                                <w:ind w:firstLine="0"/>
                                <w:jc w:val="left"/>
                              </w:pPr>
                              <w:r>
                                <w:rPr>
                                  <w:noProof/>
                                  <w:color w:val="0070C0"/>
                                  <w:sz w:val="12"/>
                                </w:rPr>
                                <w:t xml:space="preserve">— </w:t>
                              </w:r>
                              <w:r>
                                <w:rPr>
                                  <w:i/>
                                  <w:noProof/>
                                  <w:color w:val="004080"/>
                                  <w:sz w:val="13"/>
                                </w:rPr>
                                <w:t>L</w:t>
                              </w:r>
                              <w:r>
                                <w:rPr>
                                  <w:i/>
                                  <w:noProof/>
                                  <w:color w:val="004080"/>
                                  <w:sz w:val="13"/>
                                  <w:vertAlign w:val="subscript"/>
                                </w:rPr>
                                <w:t>MEP</w:t>
                              </w:r>
                              <w:r>
                                <w:rPr>
                                  <w:noProof/>
                                  <w:color w:val="000000"/>
                                  <w:sz w:val="12"/>
                                </w:rPr>
                                <w:t>: Masked Event</w:t>
                              </w:r>
                            </w:p>
                            <w:p w:rsidR="00D37914" w:rsidRDefault="00A61909">
                              <w:pPr>
                                <w:spacing w:after="15" w:line="220" w:lineRule="auto"/>
                                <w:ind w:firstLine="0"/>
                                <w:jc w:val="left"/>
                              </w:pPr>
                              <w:r>
                                <w:rPr>
                                  <w:noProof/>
                                  <w:color w:val="0070C0"/>
                                  <w:sz w:val="12"/>
                                </w:rPr>
                                <w:t xml:space="preserve">— </w:t>
                              </w:r>
                              <w:r>
                                <w:rPr>
                                  <w:i/>
                                  <w:noProof/>
                                  <w:color w:val="004080"/>
                                  <w:sz w:val="13"/>
                                </w:rPr>
                                <w:t>L</w:t>
                              </w:r>
                              <w:r>
                                <w:rPr>
                                  <w:i/>
                                  <w:noProof/>
                                  <w:color w:val="004080"/>
                                  <w:sz w:val="13"/>
                                  <w:vertAlign w:val="subscript"/>
                                </w:rPr>
                                <w:t>MPP</w:t>
                              </w:r>
                              <w:r>
                                <w:rPr>
                                  <w:noProof/>
                                  <w:color w:val="000000"/>
                                  <w:sz w:val="12"/>
                                </w:rPr>
                                <w:t>: Masked Param</w:t>
                              </w:r>
                            </w:p>
                            <w:p w:rsidR="00D37914" w:rsidRDefault="00A61909">
                              <w:pPr>
                                <w:spacing w:after="20" w:line="220" w:lineRule="auto"/>
                                <w:ind w:firstLine="0"/>
                                <w:jc w:val="left"/>
                              </w:pPr>
                              <w:r>
                                <w:rPr>
                                  <w:noProof/>
                                  <w:color w:val="0070C0"/>
                                  <w:sz w:val="12"/>
                                </w:rPr>
                                <w:t xml:space="preserve">— </w:t>
                              </w:r>
                              <w:r>
                                <w:rPr>
                                  <w:i/>
                                  <w:noProof/>
                                  <w:color w:val="004080"/>
                                  <w:sz w:val="13"/>
                                </w:rPr>
                                <w:t>L</w:t>
                              </w:r>
                              <w:r>
                                <w:rPr>
                                  <w:i/>
                                  <w:noProof/>
                                  <w:color w:val="004080"/>
                                  <w:sz w:val="13"/>
                                  <w:vertAlign w:val="subscript"/>
                                </w:rPr>
                                <w:t>time</w:t>
                              </w:r>
                              <w:r>
                                <w:rPr>
                                  <w:noProof/>
                                  <w:color w:val="000000"/>
                                  <w:sz w:val="12"/>
                                </w:rPr>
                                <w:t>: Relative Gap</w:t>
                              </w:r>
                            </w:p>
                            <w:p w:rsidR="00D37914" w:rsidRDefault="00A61909">
                              <w:pPr>
                                <w:spacing w:line="220" w:lineRule="auto"/>
                                <w:ind w:firstLine="0"/>
                                <w:jc w:val="center"/>
                              </w:pPr>
                              <w:r>
                                <w:rPr>
                                  <w:i/>
                                  <w:noProof/>
                                  <w:color w:val="333333"/>
                                  <w:sz w:val="11"/>
                                </w:rPr>
                                <w:t>(Học cấu trúc nhịp điệu)</w:t>
                              </w:r>
                            </w:p>
                          </w:txbxContent>
                        </wps:txbx>
                        <wps:bodyPr rot="0" spcFirstLastPara="0" vertOverflow="overflow" horzOverflow="overflow" vert="horz" wrap="square" lIns="25400" tIns="25400" rIns="25400" bIns="25400" numCol="1" spcCol="0" rtlCol="0" fromWordArt="0" anchor="ctr" anchorCtr="0" forceAA="0" compatLnSpc="1">
                          <a:prstTxWarp prst="textNoShape">
                            <a:avLst/>
                          </a:prstTxWarp>
                          <a:noAutofit/>
                        </wps:bodyPr>
                      </wps:wsp>
                    </wpc:wpc>
                  </a:graphicData>
                </a:graphic>
              </wp:inline>
            </w:drawing>
          </mc:Choice>
          <mc:Fallback>
            <w:pict>
              <v:group id="Canvas 8" o:spid="_x0000_s1026" editas="canvas" style="width:450pt;height:160pt;mso-position-horizontal-relative:char;mso-position-vertical-relative:line" coordsize="57150,20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7150;height:20320;visibility:visible;mso-wrap-style:square">
                  <v:fill o:detectmouseclick="t"/>
                  <v:path o:connecttype="none"/>
                </v:shape>
                <v:rect id="Rectangle 9" o:spid="_x0000_s1028" style="position:absolute;left:508;top:508;width:56134;height:195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" fillcolor="#fcfaf8" strokecolor="#554133" strokeweight="1pt"/>
                <v:rect id="Rectangle 10" o:spid="_x0000_s1029" style="position:absolute;left:1016;top:1016;width:12446;height:182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" strokecolor="#c78402" strokeweight="1pt">
                  <v:textbox inset="3pt,3pt,3pt,3pt">
                    <w:txbxContent>
                      <w:p w:rsidR="00D37914" w:rsidRDefault="00A61909">
                        <w:pPr>
                          <w:spacing w:line="220" w:lineRule="auto"/>
                          <w:ind w:firstLine="0"/>
                          <w:jc w:val="center"/>
                        </w:pPr>
                        <w:r>
                          <w:rPr>
                            <w:b/>
                            <w:noProof/>
                            <w:color w:val="000000"/>
                            <w:sz w:val="14"/>
                          </w:rPr>
                          <w:t xml:space="preserve">CỬA SỔ </w:t>
                        </w:r>
                        <w:r>
                          <w:rPr>
                            <w:b/>
                            <w:i/>
                            <w:noProof/>
                            <w:color w:val="000000"/>
                            <w:sz w:val="14"/>
                          </w:rPr>
                          <w:t>W</w:t>
                        </w:r>
                        <w:r>
                          <w:rPr>
                            <w:b/>
                            <w:noProof/>
                            <w:color w:val="000000"/>
                            <w:sz w:val="14"/>
                            <w:vertAlign w:val="subscript"/>
                          </w:rPr>
                          <w:t>s</w:t>
                        </w:r>
                      </w:p>
                      <w:p w:rsidR="00D37914" w:rsidRDefault="00A61909">
                        <w:pPr>
                          <w:spacing w:after="30" w:line="220" w:lineRule="auto"/>
                          <w:ind w:firstLine="0"/>
                          <w:jc w:val="center"/>
                        </w:pPr>
                        <w:r>
                          <w:rPr>
                            <w:noProof/>
                            <w:color w:val="333333"/>
                            <w:sz w:val="12"/>
                          </w:rPr>
                          <w:t>(Typed Six-tuples)</w:t>
                        </w:r>
                      </w:p>
                      <w:p w:rsidR="00D37914" w:rsidRDefault="00A61909">
                        <w:pPr>
                          <w:spacing w:after="15" w:line="220" w:lineRule="auto"/>
                          <w:ind w:left="140" w:hanging="100"/>
                          <w:jc w:val="left"/>
                        </w:pPr>
                        <w:r>
                          <w:rPr>
                            <w:noProof/>
                            <w:color w:val="888888"/>
                            <w:sz w:val="12"/>
                          </w:rPr>
                          <w:t xml:space="preserve">– </w:t>
                        </w:r>
                        <w:r>
                          <w:rPr>
                            <w:i/>
                            <w:noProof/>
                            <w:color w:val="000000"/>
                            <w:sz w:val="13"/>
                          </w:rPr>
                          <w:t>e</w:t>
                        </w:r>
                        <w:r>
                          <w:rPr>
                            <w:noProof/>
                            <w:color w:val="000000"/>
                            <w:sz w:val="13"/>
                            <w:vertAlign w:val="subscript"/>
                          </w:rPr>
                          <w:t>1</w:t>
                        </w:r>
                        <w:r>
                          <w:rPr>
                            <w:noProof/>
                            <w:color w:val="000000"/>
                            <w:sz w:val="13"/>
                          </w:rPr>
                          <w:t xml:space="preserve"> = (</w:t>
                        </w:r>
                        <w:r>
                          <w:rPr>
                            <w:i/>
                            <w:noProof/>
                            <w:color w:val="000000"/>
                            <w:sz w:val="13"/>
                          </w:rPr>
                          <w:t>t</w:t>
                        </w:r>
                        <w:r>
                          <w:rPr>
                            <w:noProof/>
                            <w:color w:val="000000"/>
                            <w:sz w:val="13"/>
                            <w:vertAlign w:val="subscript"/>
                          </w:rPr>
                          <w:t>1</w:t>
                        </w:r>
                        <w:r>
                          <w:rPr>
                            <w:noProof/>
                            <w:color w:val="000000"/>
                            <w:sz w:val="13"/>
                          </w:rPr>
                          <w:t xml:space="preserve">, </w:t>
                        </w:r>
                        <w:r>
                          <w:rPr>
                            <w:i/>
                            <w:noProof/>
                            <w:color w:val="000000"/>
                            <w:sz w:val="13"/>
                          </w:rPr>
                          <w:t>τ</w:t>
                        </w:r>
                        <w:r>
                          <w:rPr>
                            <w:noProof/>
                            <w:color w:val="000000"/>
                            <w:sz w:val="13"/>
                            <w:vertAlign w:val="subscript"/>
                          </w:rPr>
                          <w:t>1</w:t>
                        </w:r>
                        <w:r>
                          <w:rPr>
                            <w:noProof/>
                            <w:color w:val="000000"/>
                            <w:sz w:val="13"/>
                          </w:rPr>
                          <w:t xml:space="preserve">, </w:t>
                        </w:r>
                        <w:r>
                          <w:rPr>
                            <w:i/>
                            <w:noProof/>
                            <w:color w:val="000000"/>
                            <w:sz w:val="13"/>
                          </w:rPr>
                          <w:t>v</w:t>
                        </w:r>
                        <w:r>
                          <w:rPr>
                            <w:noProof/>
                            <w:color w:val="000000"/>
                            <w:sz w:val="13"/>
                            <w:vertAlign w:val="subscript"/>
                          </w:rPr>
                          <w:t>1</w:t>
                        </w:r>
                        <w:r>
                          <w:rPr>
                            <w:noProof/>
                            <w:color w:val="000000"/>
                            <w:sz w:val="13"/>
                          </w:rPr>
                          <w:t xml:space="preserve">, </w:t>
                        </w:r>
                        <w:r>
                          <w:rPr>
                            <w:i/>
                            <w:noProof/>
                            <w:color w:val="000000"/>
                            <w:sz w:val="13"/>
                          </w:rPr>
                          <w:t>o</w:t>
                        </w:r>
                        <w:r>
                          <w:rPr>
                            <w:noProof/>
                            <w:color w:val="000000"/>
                            <w:sz w:val="13"/>
                            <w:vertAlign w:val="subscript"/>
                          </w:rPr>
                          <w:t>1</w:t>
                        </w:r>
                        <w:r>
                          <w:rPr>
                            <w:noProof/>
                            <w:color w:val="000000"/>
                            <w:sz w:val="13"/>
                          </w:rPr>
                          <w:t xml:space="preserve">, </w:t>
                        </w:r>
                        <w:r>
                          <w:rPr>
                            <w:i/>
                            <w:noProof/>
                            <w:color w:val="000000"/>
                            <w:sz w:val="13"/>
                          </w:rPr>
                          <w:t>a</w:t>
                        </w:r>
                        <w:r>
                          <w:rPr>
                            <w:noProof/>
                            <w:color w:val="000000"/>
                            <w:sz w:val="13"/>
                            <w:vertAlign w:val="subscript"/>
                          </w:rPr>
                          <w:t>1</w:t>
                        </w:r>
                        <w:r>
                          <w:rPr>
                            <w:noProof/>
                            <w:color w:val="000000"/>
                            <w:sz w:val="13"/>
                          </w:rPr>
                          <w:t xml:space="preserve">, </w:t>
                        </w:r>
                        <w:r>
                          <w:rPr>
                            <w:i/>
                            <w:noProof/>
                            <w:color w:val="000000"/>
                            <w:sz w:val="13"/>
                          </w:rPr>
                          <w:t>p</w:t>
                        </w:r>
                        <w:r>
                          <w:rPr>
                            <w:noProof/>
                            <w:color w:val="000000"/>
                            <w:sz w:val="13"/>
                            <w:vertAlign w:val="subscript"/>
                          </w:rPr>
                          <w:t>1</w:t>
                        </w:r>
                        <w:r>
                          <w:rPr>
                            <w:noProof/>
                            <w:color w:val="000000"/>
                            <w:sz w:val="13"/>
                          </w:rPr>
                          <w:t>)</w:t>
                        </w:r>
                      </w:p>
                      <w:p w:rsidR="00D37914" w:rsidRDefault="00A61909">
                        <w:pPr>
                          <w:spacing w:after="15" w:line="220" w:lineRule="auto"/>
                          <w:ind w:left="140" w:hanging="100"/>
                          <w:jc w:val="left"/>
                        </w:pPr>
                        <w:r>
                          <w:rPr>
                            <w:noProof/>
                            <w:color w:val="888888"/>
                            <w:sz w:val="12"/>
                          </w:rPr>
                          <w:t xml:space="preserve">– </w:t>
                        </w:r>
                        <w:r>
                          <w:rPr>
                            <w:i/>
                            <w:noProof/>
                            <w:color w:val="000000"/>
                            <w:sz w:val="13"/>
                          </w:rPr>
                          <w:t>e</w:t>
                        </w:r>
                        <w:r>
                          <w:rPr>
                            <w:noProof/>
                            <w:color w:val="000000"/>
                            <w:sz w:val="13"/>
                            <w:vertAlign w:val="subscript"/>
                          </w:rPr>
                          <w:t>2</w:t>
                        </w:r>
                        <w:r>
                          <w:rPr>
                            <w:noProof/>
                            <w:color w:val="000000"/>
                            <w:sz w:val="13"/>
                          </w:rPr>
                          <w:t xml:space="preserve"> = (</w:t>
                        </w:r>
                        <w:r>
                          <w:rPr>
                            <w:i/>
                            <w:noProof/>
                            <w:color w:val="000000"/>
                            <w:sz w:val="13"/>
                          </w:rPr>
                          <w:t>t</w:t>
                        </w:r>
                        <w:r>
                          <w:rPr>
                            <w:noProof/>
                            <w:color w:val="000000"/>
                            <w:sz w:val="13"/>
                            <w:vertAlign w:val="subscript"/>
                          </w:rPr>
                          <w:t>2</w:t>
                        </w:r>
                        <w:r>
                          <w:rPr>
                            <w:noProof/>
                            <w:color w:val="000000"/>
                            <w:sz w:val="13"/>
                          </w:rPr>
                          <w:t xml:space="preserve">, </w:t>
                        </w:r>
                        <w:r>
                          <w:rPr>
                            <w:i/>
                            <w:noProof/>
                            <w:color w:val="000000"/>
                            <w:sz w:val="13"/>
                          </w:rPr>
                          <w:t>τ</w:t>
                        </w:r>
                        <w:r>
                          <w:rPr>
                            <w:noProof/>
                            <w:color w:val="000000"/>
                            <w:sz w:val="13"/>
                            <w:vertAlign w:val="subscript"/>
                          </w:rPr>
                          <w:t>2</w:t>
                        </w:r>
                        <w:r>
                          <w:rPr>
                            <w:noProof/>
                            <w:color w:val="000000"/>
                            <w:sz w:val="13"/>
                          </w:rPr>
                          <w:t xml:space="preserve">, </w:t>
                        </w:r>
                        <w:r>
                          <w:rPr>
                            <w:i/>
                            <w:noProof/>
                            <w:color w:val="000000"/>
                            <w:sz w:val="13"/>
                          </w:rPr>
                          <w:t>v</w:t>
                        </w:r>
                        <w:r>
                          <w:rPr>
                            <w:noProof/>
                            <w:color w:val="000000"/>
                            <w:sz w:val="13"/>
                            <w:vertAlign w:val="subscript"/>
                          </w:rPr>
                          <w:t>2</w:t>
                        </w:r>
                        <w:r>
                          <w:rPr>
                            <w:noProof/>
                            <w:color w:val="000000"/>
                            <w:sz w:val="13"/>
                          </w:rPr>
                          <w:t xml:space="preserve">, </w:t>
                        </w:r>
                        <w:r>
                          <w:rPr>
                            <w:i/>
                            <w:noProof/>
                            <w:color w:val="000000"/>
                            <w:sz w:val="13"/>
                          </w:rPr>
                          <w:t>o</w:t>
                        </w:r>
                        <w:r>
                          <w:rPr>
                            <w:noProof/>
                            <w:color w:val="000000"/>
                            <w:sz w:val="13"/>
                            <w:vertAlign w:val="subscript"/>
                          </w:rPr>
                          <w:t>2</w:t>
                        </w:r>
                        <w:r>
                          <w:rPr>
                            <w:noProof/>
                            <w:color w:val="000000"/>
                            <w:sz w:val="13"/>
                          </w:rPr>
                          <w:t xml:space="preserve">, </w:t>
                        </w:r>
                        <w:r>
                          <w:rPr>
                            <w:i/>
                            <w:noProof/>
                            <w:color w:val="000000"/>
                            <w:sz w:val="13"/>
                          </w:rPr>
                          <w:t>a</w:t>
                        </w:r>
                        <w:r>
                          <w:rPr>
                            <w:noProof/>
                            <w:color w:val="000000"/>
                            <w:sz w:val="13"/>
                            <w:vertAlign w:val="subscript"/>
                          </w:rPr>
                          <w:t>2</w:t>
                        </w:r>
                        <w:r>
                          <w:rPr>
                            <w:noProof/>
                            <w:color w:val="000000"/>
                            <w:sz w:val="13"/>
                          </w:rPr>
                          <w:t xml:space="preserve">, </w:t>
                        </w:r>
                        <w:r>
                          <w:rPr>
                            <w:i/>
                            <w:noProof/>
                            <w:color w:val="000000"/>
                            <w:sz w:val="13"/>
                          </w:rPr>
                          <w:t>p</w:t>
                        </w:r>
                        <w:r>
                          <w:rPr>
                            <w:noProof/>
                            <w:color w:val="000000"/>
                            <w:sz w:val="13"/>
                            <w:vertAlign w:val="subscript"/>
                          </w:rPr>
                          <w:t>2</w:t>
                        </w:r>
                        <w:r>
                          <w:rPr>
                            <w:noProof/>
                            <w:color w:val="000000"/>
                            <w:sz w:val="13"/>
                          </w:rPr>
                          <w:t>)</w:t>
                        </w:r>
                      </w:p>
                      <w:p w:rsidR="00D37914" w:rsidRDefault="00A61909">
                        <w:pPr>
                          <w:spacing w:after="15" w:line="220" w:lineRule="auto"/>
                          <w:ind w:left="140" w:hanging="100"/>
                          <w:jc w:val="left"/>
                        </w:pPr>
                        <w:r>
                          <w:rPr>
                            <w:noProof/>
                            <w:color w:val="555555"/>
                            <w:sz w:val="13"/>
                          </w:rPr>
                          <w:t>– …</w:t>
                        </w:r>
                      </w:p>
                      <w:p w:rsidR="00D37914" w:rsidRDefault="00A61909">
                        <w:pPr>
                          <w:spacing w:after="30" w:line="220" w:lineRule="auto"/>
                          <w:ind w:left="140" w:hanging="100"/>
                          <w:jc w:val="left"/>
                        </w:pPr>
                        <w:r>
                          <w:rPr>
                            <w:noProof/>
                            <w:color w:val="888888"/>
                            <w:sz w:val="12"/>
                          </w:rPr>
                          <w:t xml:space="preserve">– </w:t>
                        </w:r>
                        <w:r>
                          <w:rPr>
                            <w:i/>
                            <w:noProof/>
                            <w:color w:val="000000"/>
                            <w:sz w:val="13"/>
                          </w:rPr>
                          <w:t>e</w:t>
                        </w:r>
                        <w:r>
                          <w:rPr>
                            <w:i/>
                            <w:noProof/>
                            <w:color w:val="000000"/>
                            <w:sz w:val="13"/>
                            <w:vertAlign w:val="subscript"/>
                          </w:rPr>
                          <w:t>L</w:t>
                        </w:r>
                        <w:r>
                          <w:rPr>
                            <w:noProof/>
                            <w:color w:val="000000"/>
                            <w:sz w:val="13"/>
                          </w:rPr>
                          <w:t xml:space="preserve"> = (</w:t>
                        </w:r>
                        <w:r>
                          <w:rPr>
                            <w:i/>
                            <w:noProof/>
                            <w:color w:val="000000"/>
                            <w:sz w:val="13"/>
                          </w:rPr>
                          <w:t>t</w:t>
                        </w:r>
                        <w:r>
                          <w:rPr>
                            <w:i/>
                            <w:noProof/>
                            <w:color w:val="000000"/>
                            <w:sz w:val="13"/>
                            <w:vertAlign w:val="subscript"/>
                          </w:rPr>
                          <w:t>L</w:t>
                        </w:r>
                        <w:r>
                          <w:rPr>
                            <w:noProof/>
                            <w:color w:val="000000"/>
                            <w:sz w:val="13"/>
                          </w:rPr>
                          <w:t xml:space="preserve">, </w:t>
                        </w:r>
                        <w:r>
                          <w:rPr>
                            <w:i/>
                            <w:noProof/>
                            <w:color w:val="000000"/>
                            <w:sz w:val="13"/>
                          </w:rPr>
                          <w:t>τ</w:t>
                        </w:r>
                        <w:r>
                          <w:rPr>
                            <w:i/>
                            <w:noProof/>
                            <w:color w:val="000000"/>
                            <w:sz w:val="13"/>
                            <w:vertAlign w:val="subscript"/>
                          </w:rPr>
                          <w:t>L</w:t>
                        </w:r>
                        <w:r>
                          <w:rPr>
                            <w:noProof/>
                            <w:color w:val="000000"/>
                            <w:sz w:val="13"/>
                          </w:rPr>
                          <w:t xml:space="preserve">, </w:t>
                        </w:r>
                        <w:r>
                          <w:rPr>
                            <w:i/>
                            <w:noProof/>
                            <w:color w:val="000000"/>
                            <w:sz w:val="13"/>
                          </w:rPr>
                          <w:t>v</w:t>
                        </w:r>
                        <w:r>
                          <w:rPr>
                            <w:i/>
                            <w:noProof/>
                            <w:color w:val="000000"/>
                            <w:sz w:val="13"/>
                            <w:vertAlign w:val="subscript"/>
                          </w:rPr>
                          <w:t>L</w:t>
                        </w:r>
                        <w:r>
                          <w:rPr>
                            <w:noProof/>
                            <w:color w:val="000000"/>
                            <w:sz w:val="13"/>
                          </w:rPr>
                          <w:t xml:space="preserve">, </w:t>
                        </w:r>
                        <w:r>
                          <w:rPr>
                            <w:i/>
                            <w:noProof/>
                            <w:color w:val="000000"/>
                            <w:sz w:val="13"/>
                          </w:rPr>
                          <w:t>o</w:t>
                        </w:r>
                        <w:r>
                          <w:rPr>
                            <w:i/>
                            <w:noProof/>
                            <w:color w:val="000000"/>
                            <w:sz w:val="13"/>
                            <w:vertAlign w:val="subscript"/>
                          </w:rPr>
                          <w:t>L</w:t>
                        </w:r>
                        <w:r>
                          <w:rPr>
                            <w:noProof/>
                            <w:color w:val="000000"/>
                            <w:sz w:val="13"/>
                          </w:rPr>
                          <w:t xml:space="preserve">, </w:t>
                        </w:r>
                        <w:r>
                          <w:rPr>
                            <w:i/>
                            <w:noProof/>
                            <w:color w:val="000000"/>
                            <w:sz w:val="13"/>
                          </w:rPr>
                          <w:t>a</w:t>
                        </w:r>
                        <w:r>
                          <w:rPr>
                            <w:i/>
                            <w:noProof/>
                            <w:color w:val="000000"/>
                            <w:sz w:val="13"/>
                            <w:vertAlign w:val="subscript"/>
                          </w:rPr>
                          <w:t>L</w:t>
                        </w:r>
                        <w:r>
                          <w:rPr>
                            <w:noProof/>
                            <w:color w:val="000000"/>
                            <w:sz w:val="13"/>
                          </w:rPr>
                          <w:t xml:space="preserve">, </w:t>
                        </w:r>
                        <w:r>
                          <w:rPr>
                            <w:i/>
                            <w:noProof/>
                            <w:color w:val="000000"/>
                            <w:sz w:val="13"/>
                          </w:rPr>
                          <w:t>p</w:t>
                        </w:r>
                        <w:r>
                          <w:rPr>
                            <w:i/>
                            <w:noProof/>
                            <w:color w:val="000000"/>
                            <w:sz w:val="13"/>
                            <w:vertAlign w:val="subscript"/>
                          </w:rPr>
                          <w:t>L</w:t>
                        </w:r>
                        <w:r>
                          <w:rPr>
                            <w:noProof/>
                            <w:color w:val="000000"/>
                            <w:sz w:val="13"/>
                          </w:rPr>
                          <w:t>)</w:t>
                        </w:r>
                      </w:p>
                      <w:p w:rsidR="00D37914" w:rsidRDefault="00A61909">
                        <w:pPr>
                          <w:spacing w:line="220" w:lineRule="auto"/>
                          <w:ind w:firstLine="0"/>
                          <w:jc w:val="center"/>
                        </w:pPr>
                        <w:r>
                          <w:rPr>
                            <w:i/>
                            <w:noProof/>
                            <w:color w:val="000000"/>
                            <w:sz w:val="12"/>
                          </w:rPr>
                          <w:t>(L</w:t>
                        </w:r>
                        <w:r>
                          <w:rPr>
                            <w:noProof/>
                            <w:color w:val="000000"/>
                            <w:sz w:val="12"/>
                          </w:rPr>
                          <w:t xml:space="preserve"> ≤ </w:t>
                        </w:r>
                        <w:r>
                          <w:rPr>
                            <w:i/>
                            <w:noProof/>
                            <w:color w:val="000000"/>
                            <w:sz w:val="12"/>
                          </w:rPr>
                          <w:t>L</w:t>
                        </w:r>
                        <w:r>
                          <w:rPr>
                            <w:i/>
                            <w:noProof/>
                            <w:color w:val="000000"/>
                            <w:sz w:val="12"/>
                            <w:vertAlign w:val="subscript"/>
                          </w:rPr>
                          <w:t>max</w:t>
                        </w:r>
                        <w:r>
                          <w:rPr>
                            <w:i/>
                            <w:noProof/>
                            <w:color w:val="000000"/>
                            <w:sz w:val="12"/>
                          </w:rPr>
                          <w:t xml:space="preserve"> sự kiện)</w:t>
                        </w:r>
                      </w:p>
                    </w:txbxContent>
                  </v:textbox>
                </v:rect>
                <v:shapetype id="_x0000_t32" coordsize="21600,21600" o:spt="32" o:oned="t" path="m,l21600,21600e" filled="f">
                  <v:path arrowok="t" fillok="f" o:connecttype="none"/>
                  <o:lock v:ext="edit" shapetype="t"/>
                </v:shapetype>
                <v:shape id="Straight Arrow Connector 11" o:spid="_x0000_s1030" type="#_x0000_t32" style="position:absolute;left:13462;top:10160;width:101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" strokecolor="#554133" strokeweight="1.2pt">
                  <v:stroke endarrow="block"/>
                </v:shape>
                <v:rect id="Rectangle 12" o:spid="_x0000_s1031" style="position:absolute;left:14478;top:1016;width:13716;height:182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" strokecolor="#a16903" strokeweight="1pt">
                  <v:textbox inset="3pt,3pt,3pt,3pt">
                    <w:txbxContent>
                      <w:p w:rsidR="00D37914" w:rsidRDefault="00A61909">
                        <w:pPr>
                          <w:spacing w:line="220" w:lineRule="auto"/>
                          <w:ind w:firstLine="0"/>
                          <w:jc w:val="center"/>
                        </w:pPr>
                        <w:r>
                          <w:rPr>
                            <w:b/>
                            <w:noProof/>
                            <w:color w:val="000000"/>
                            <w:sz w:val="14"/>
                          </w:rPr>
                          <w:t>MÃ HÓA SỰ KIỆN</w:t>
                        </w:r>
                      </w:p>
                      <w:p w:rsidR="00D37914" w:rsidRDefault="00A61909">
                        <w:pPr>
                          <w:spacing w:after="20" w:line="220" w:lineRule="auto"/>
                          <w:ind w:firstLine="0"/>
                          <w:jc w:val="center"/>
                        </w:pPr>
                        <w:r>
                          <w:rPr>
                            <w:noProof/>
                            <w:color w:val="333333"/>
                            <w:sz w:val="12"/>
                          </w:rPr>
                          <w:t>(Typed Embedding)</w:t>
                        </w:r>
                      </w:p>
                      <w:p w:rsidR="00D37914" w:rsidRDefault="00A61909">
                        <w:pPr>
                          <w:spacing w:after="10" w:line="220" w:lineRule="auto"/>
                          <w:ind w:left="140" w:hanging="100"/>
                          <w:jc w:val="left"/>
                        </w:pPr>
                        <w:r>
                          <w:rPr>
                            <w:noProof/>
                            <w:color w:val="888888"/>
                            <w:sz w:val="12"/>
                          </w:rPr>
                          <w:t xml:space="preserve">– </w:t>
                        </w:r>
                        <w:r>
                          <w:rPr>
                            <w:i/>
                            <w:noProof/>
                            <w:color w:val="000000"/>
                            <w:sz w:val="13"/>
                          </w:rPr>
                          <w:t>e</w:t>
                        </w:r>
                        <w:r>
                          <w:rPr>
                            <w:i/>
                            <w:noProof/>
                            <w:color w:val="000000"/>
                            <w:sz w:val="13"/>
                            <w:vertAlign w:val="subscript"/>
                          </w:rPr>
                          <w:t>τ</w:t>
                        </w:r>
                        <w:r>
                          <w:rPr>
                            <w:noProof/>
                            <w:color w:val="000000"/>
                            <w:sz w:val="13"/>
                          </w:rPr>
                          <w:t>(</w:t>
                        </w:r>
                        <w:r>
                          <w:rPr>
                            <w:i/>
                            <w:noProof/>
                            <w:color w:val="000000"/>
                            <w:sz w:val="13"/>
                          </w:rPr>
                          <w:t>τ</w:t>
                        </w:r>
                        <w:r>
                          <w:rPr>
                            <w:i/>
                            <w:noProof/>
                            <w:color w:val="000000"/>
                            <w:sz w:val="13"/>
                            <w:vertAlign w:val="subscript"/>
                          </w:rPr>
                          <w:t>i</w:t>
                        </w:r>
                        <w:r>
                          <w:rPr>
                            <w:noProof/>
                            <w:color w:val="000000"/>
                            <w:sz w:val="13"/>
                          </w:rPr>
                          <w:t>)</w:t>
                        </w:r>
                        <w:r>
                          <w:rPr>
                            <w:rFonts w:ascii="Cambria Math" w:hAnsi="Cambria Math"/>
                            <w:noProof/>
                            <w:color w:val="000000"/>
                            <w:sz w:val="13"/>
                          </w:rPr>
                          <w:t xml:space="preserve"> ⊕ </w:t>
                        </w:r>
                        <w:r>
                          <w:rPr>
                            <w:i/>
                            <w:noProof/>
                            <w:color w:val="000000"/>
                            <w:sz w:val="13"/>
                          </w:rPr>
                          <w:t>e</w:t>
                        </w:r>
                        <w:r>
                          <w:rPr>
                            <w:i/>
                            <w:noProof/>
                            <w:color w:val="000000"/>
                            <w:sz w:val="13"/>
                            <w:vertAlign w:val="subscript"/>
                          </w:rPr>
                          <w:t>a</w:t>
                        </w:r>
                        <w:r>
                          <w:rPr>
                            <w:noProof/>
                            <w:color w:val="000000"/>
                            <w:sz w:val="13"/>
                          </w:rPr>
                          <w:t>(</w:t>
                        </w:r>
                        <w:r>
                          <w:rPr>
                            <w:i/>
                            <w:noProof/>
                            <w:color w:val="000000"/>
                            <w:sz w:val="13"/>
                          </w:rPr>
                          <w:t>a</w:t>
                        </w:r>
                        <w:r>
                          <w:rPr>
                            <w:i/>
                            <w:noProof/>
                            <w:color w:val="000000"/>
                            <w:sz w:val="13"/>
                            <w:vertAlign w:val="subscript"/>
                          </w:rPr>
                          <w:t>i</w:t>
                        </w:r>
                        <w:r>
                          <w:rPr>
                            <w:noProof/>
                            <w:color w:val="000000"/>
                            <w:sz w:val="13"/>
                          </w:rPr>
                          <w:t>)</w:t>
                        </w:r>
                        <w:r>
                          <w:rPr>
                            <w:noProof/>
                            <w:color w:val="222222"/>
                            <w:sz w:val="12"/>
                          </w:rPr>
                          <w:t xml:space="preserve"> [Kiểu/Hành vi]</w:t>
                        </w:r>
                      </w:p>
                      <w:p w:rsidR="00D37914" w:rsidRDefault="00A61909">
                        <w:pPr>
                          <w:spacing w:after="10" w:line="220" w:lineRule="auto"/>
                          <w:ind w:left="140" w:hanging="100"/>
                          <w:jc w:val="left"/>
                        </w:pPr>
                        <w:r>
                          <w:rPr>
                            <w:noProof/>
                            <w:color w:val="888888"/>
                            <w:sz w:val="12"/>
                          </w:rPr>
                          <w:t xml:space="preserve">– </w:t>
                        </w:r>
                        <w:r>
                          <w:rPr>
                            <w:i/>
                            <w:noProof/>
                            <w:color w:val="000000"/>
                            <w:sz w:val="13"/>
                          </w:rPr>
                          <w:t>e</w:t>
                        </w:r>
                        <w:r>
                          <w:rPr>
                            <w:i/>
                            <w:noProof/>
                            <w:color w:val="000000"/>
                            <w:sz w:val="13"/>
                            <w:vertAlign w:val="subscript"/>
                          </w:rPr>
                          <w:t>v</w:t>
                        </w:r>
                        <w:r>
                          <w:rPr>
                            <w:noProof/>
                            <w:color w:val="000000"/>
                            <w:sz w:val="13"/>
                          </w:rPr>
                          <w:t>(</w:t>
                        </w:r>
                        <w:r>
                          <w:rPr>
                            <w:i/>
                            <w:noProof/>
                            <w:color w:val="000000"/>
                            <w:sz w:val="13"/>
                          </w:rPr>
                          <w:t>v</w:t>
                        </w:r>
                        <w:r>
                          <w:rPr>
                            <w:i/>
                            <w:noProof/>
                            <w:color w:val="000000"/>
                            <w:sz w:val="13"/>
                            <w:vertAlign w:val="subscript"/>
                          </w:rPr>
                          <w:t>i</w:t>
                        </w:r>
                        <w:r>
                          <w:rPr>
                            <w:noProof/>
                            <w:color w:val="000000"/>
                            <w:sz w:val="13"/>
                          </w:rPr>
                          <w:t>)</w:t>
                        </w:r>
                        <w:r>
                          <w:rPr>
                            <w:rFonts w:ascii="Cambria Math" w:hAnsi="Cambria Math"/>
                            <w:noProof/>
                            <w:color w:val="000000"/>
                            <w:sz w:val="13"/>
                          </w:rPr>
                          <w:t xml:space="preserve"> ⊕ </w:t>
                        </w:r>
                        <w:r>
                          <w:rPr>
                            <w:i/>
                            <w:noProof/>
                            <w:color w:val="000000"/>
                            <w:sz w:val="13"/>
                          </w:rPr>
                          <w:t>e</w:t>
                        </w:r>
                        <w:r>
                          <w:rPr>
                            <w:i/>
                            <w:noProof/>
                            <w:color w:val="000000"/>
                            <w:sz w:val="13"/>
                            <w:vertAlign w:val="subscript"/>
                          </w:rPr>
                          <w:t>o</w:t>
                        </w:r>
                        <w:r>
                          <w:rPr>
                            <w:noProof/>
                            <w:color w:val="000000"/>
                            <w:sz w:val="13"/>
                          </w:rPr>
                          <w:t>(</w:t>
                        </w:r>
                        <w:r>
                          <w:rPr>
                            <w:i/>
                            <w:noProof/>
                            <w:color w:val="000000"/>
                            <w:sz w:val="13"/>
                          </w:rPr>
                          <w:t>o</w:t>
                        </w:r>
                        <w:r>
                          <w:rPr>
                            <w:i/>
                            <w:noProof/>
                            <w:color w:val="000000"/>
                            <w:sz w:val="13"/>
                            <w:vertAlign w:val="subscript"/>
                          </w:rPr>
                          <w:t>i</w:t>
                        </w:r>
                        <w:r>
                          <w:rPr>
                            <w:noProof/>
                            <w:color w:val="000000"/>
                            <w:sz w:val="13"/>
                          </w:rPr>
                          <w:t>)</w:t>
                        </w:r>
                        <w:r>
                          <w:rPr>
                            <w:noProof/>
                            <w:color w:val="222222"/>
                            <w:sz w:val="12"/>
                          </w:rPr>
                          <w:t xml:space="preserve"> [Thực thể]</w:t>
                        </w:r>
                      </w:p>
                      <w:p w:rsidR="00D37914" w:rsidRDefault="00A61909">
                        <w:pPr>
                          <w:spacing w:after="10" w:line="220" w:lineRule="auto"/>
                          <w:ind w:left="140" w:hanging="100"/>
                          <w:jc w:val="left"/>
                        </w:pPr>
                        <w:r>
                          <w:rPr>
                            <w:noProof/>
                            <w:color w:val="888888"/>
                            <w:sz w:val="12"/>
                          </w:rPr>
                          <w:t xml:space="preserve">– </w:t>
                        </w:r>
                        <w:r>
                          <w:rPr>
                            <w:rFonts w:ascii="Cambria Math" w:hAnsi="Cambria Math"/>
                            <w:noProof/>
                            <w:color w:val="000000"/>
                            <w:sz w:val="13"/>
                          </w:rPr>
                          <w:t xml:space="preserve">∑ </w:t>
                        </w:r>
                        <w:r>
                          <w:rPr>
                            <w:i/>
                            <w:noProof/>
                            <w:color w:val="000000"/>
                            <w:sz w:val="13"/>
                          </w:rPr>
                          <w:t>e</w:t>
                        </w:r>
                        <w:r>
                          <w:rPr>
                            <w:i/>
                            <w:noProof/>
                            <w:color w:val="000000"/>
                            <w:sz w:val="13"/>
                            <w:vertAlign w:val="subscript"/>
                          </w:rPr>
                          <w:t>p</w:t>
                        </w:r>
                        <w:r>
                          <w:rPr>
                            <w:noProof/>
                            <w:color w:val="000000"/>
                            <w:sz w:val="13"/>
                          </w:rPr>
                          <w:t>(</w:t>
                        </w:r>
                        <w:r>
                          <w:rPr>
                            <w:i/>
                            <w:noProof/>
                            <w:color w:val="000000"/>
                            <w:sz w:val="13"/>
                          </w:rPr>
                          <w:t>k</w:t>
                        </w:r>
                        <w:r>
                          <w:rPr>
                            <w:i/>
                            <w:noProof/>
                            <w:color w:val="000000"/>
                            <w:sz w:val="13"/>
                            <w:vertAlign w:val="subscript"/>
                          </w:rPr>
                          <w:t>j</w:t>
                        </w:r>
                        <w:r>
                          <w:rPr>
                            <w:noProof/>
                            <w:color w:val="000000"/>
                            <w:sz w:val="13"/>
                          </w:rPr>
                          <w:t xml:space="preserve">, </w:t>
                        </w:r>
                        <w:r>
                          <w:rPr>
                            <w:i/>
                            <w:noProof/>
                            <w:color w:val="000000"/>
                            <w:sz w:val="13"/>
                          </w:rPr>
                          <w:t>v</w:t>
                        </w:r>
                        <w:r>
                          <w:rPr>
                            <w:i/>
                            <w:noProof/>
                            <w:color w:val="000000"/>
                            <w:sz w:val="13"/>
                            <w:vertAlign w:val="subscript"/>
                          </w:rPr>
                          <w:t>j</w:t>
                        </w:r>
                        <w:r>
                          <w:rPr>
                            <w:noProof/>
                            <w:color w:val="000000"/>
                            <w:sz w:val="13"/>
                          </w:rPr>
                          <w:t>)</w:t>
                        </w:r>
                        <w:r>
                          <w:rPr>
                            <w:noProof/>
                            <w:color w:val="222222"/>
                            <w:sz w:val="12"/>
                          </w:rPr>
                          <w:t xml:space="preserve"> [Tham số an ninh]</w:t>
                        </w:r>
                      </w:p>
                      <w:p w:rsidR="00D37914" w:rsidRDefault="00A61909">
                        <w:pPr>
                          <w:spacing w:after="10" w:line="220" w:lineRule="auto"/>
                          <w:ind w:left="140" w:hanging="100"/>
                          <w:jc w:val="left"/>
                        </w:pPr>
                        <w:r>
                          <w:rPr>
                            <w:noProof/>
                            <w:color w:val="888888"/>
                            <w:sz w:val="12"/>
                          </w:rPr>
                          <w:t xml:space="preserve">– </w:t>
                        </w:r>
                        <w:r>
                          <w:rPr>
                            <w:i/>
                            <w:noProof/>
                            <w:color w:val="000000"/>
                            <w:sz w:val="13"/>
                          </w:rPr>
                          <w:t>e</w:t>
                        </w:r>
                        <w:r>
                          <w:rPr>
                            <w:i/>
                            <w:noProof/>
                            <w:color w:val="000000"/>
                            <w:sz w:val="13"/>
                            <w:vertAlign w:val="subscript"/>
                          </w:rPr>
                          <w:t>time</w:t>
                        </w:r>
                        <w:r>
                          <w:rPr>
                            <w:noProof/>
                            <w:color w:val="000000"/>
                            <w:sz w:val="13"/>
                          </w:rPr>
                          <w:t>(</w:t>
                        </w:r>
                        <w:r>
                          <w:rPr>
                            <w:i/>
                            <w:noProof/>
                            <w:color w:val="000000"/>
                            <w:sz w:val="13"/>
                          </w:rPr>
                          <w:t>t</w:t>
                        </w:r>
                        <w:r>
                          <w:rPr>
                            <w:i/>
                            <w:noProof/>
                            <w:color w:val="000000"/>
                            <w:sz w:val="13"/>
                            <w:vertAlign w:val="subscript"/>
                          </w:rPr>
                          <w:t>i</w:t>
                        </w:r>
                        <w:r>
                          <w:rPr>
                            <w:noProof/>
                            <w:color w:val="000000"/>
                            <w:sz w:val="13"/>
                          </w:rPr>
                          <w:t>)</w:t>
                        </w:r>
                        <w:r>
                          <w:rPr>
                            <w:noProof/>
                            <w:color w:val="222222"/>
                            <w:sz w:val="12"/>
                          </w:rPr>
                          <w:t xml:space="preserve"> [Điều hòa thời gian]</w:t>
                        </w:r>
                      </w:p>
                      <w:p w:rsidR="00D37914" w:rsidRDefault="00A61909">
                        <w:pPr>
                          <w:spacing w:after="20" w:line="220" w:lineRule="auto"/>
                          <w:ind w:left="140" w:hanging="100"/>
                          <w:jc w:val="left"/>
                        </w:pPr>
                        <w:r>
                          <w:rPr>
                            <w:noProof/>
                            <w:color w:val="888888"/>
                            <w:sz w:val="12"/>
                          </w:rPr>
                          <w:t xml:space="preserve">– </w:t>
                        </w:r>
                        <w:r>
                          <w:rPr>
                            <w:i/>
                            <w:noProof/>
                            <w:color w:val="000000"/>
                            <w:sz w:val="13"/>
                          </w:rPr>
                          <w:t>e</w:t>
                        </w:r>
                        <w:r>
                          <w:rPr>
                            <w:i/>
                            <w:noProof/>
                            <w:color w:val="000000"/>
                            <w:sz w:val="13"/>
                            <w:vertAlign w:val="subscript"/>
                          </w:rPr>
                          <w:t>pos</w:t>
                        </w:r>
                        <w:r>
                          <w:rPr>
                            <w:noProof/>
                            <w:color w:val="000000"/>
                            <w:sz w:val="13"/>
                          </w:rPr>
                          <w:t>(</w:t>
                        </w:r>
                        <w:r>
                          <w:rPr>
                            <w:i/>
                            <w:noProof/>
                            <w:color w:val="000000"/>
                            <w:sz w:val="13"/>
                          </w:rPr>
                          <w:t>i</w:t>
                        </w:r>
                        <w:r>
                          <w:rPr>
                            <w:noProof/>
                            <w:color w:val="000000"/>
                            <w:sz w:val="13"/>
                          </w:rPr>
                          <w:t>)</w:t>
                        </w:r>
                        <w:r>
                          <w:rPr>
                            <w:noProof/>
                            <w:color w:val="222222"/>
                            <w:sz w:val="12"/>
                          </w:rPr>
                          <w:t xml:space="preserve"> [Chỉ số vị trí]</w:t>
                        </w:r>
                      </w:p>
                      <w:p w:rsidR="00D37914" w:rsidRDefault="00A61909">
                        <w:pPr>
                          <w:spacing w:line="220" w:lineRule="auto"/>
                          <w:ind w:firstLine="0"/>
                          <w:jc w:val="center"/>
                        </w:pPr>
                        <m:oMathPara>
                          <m:oMath>
                            <m:r>
                              <m:rPr>
                                <m:nor/>
                              </m:rPr>
                              <w:rPr>
                                <w:i/>
                                <w:sz w:val="13"/>
                              </w:rPr>
                              <m:t xml:space="preserve">Vector </m:t>
                            </m:r>
                            <m:sSub>
                              <m:sSubPr>
                                <m:ctrlPr>
                                  <w:rPr>
                                    <w:rFonts w:ascii="Cambria Math" w:hAnsi="Cambria Math"/>
                                    <w:sz w:val="13"/>
                                  </w:rPr>
                                </m:ctrlPr>
                              </m:sSubPr>
                              <m:e>
                                <m:r>
                                  <w:rPr>
                                    <w:rFonts w:ascii="Cambria Math" w:hAnsi="Cambria Math"/>
                                    <w:sz w:val="13"/>
                                  </w:rPr>
                                  <m:t>x</m:t>
                                </m:r>
                              </m:e>
                              <m:sub>
                                <m:r>
                                  <w:rPr>
                                    <w:rFonts w:ascii="Cambria Math" w:hAnsi="Cambria Math"/>
                                    <w:sz w:val="13"/>
                                  </w:rPr>
                                  <m:t>i</m:t>
                                </m:r>
                              </m:sub>
                            </m:sSub>
                            <m:r>
                              <w:rPr>
                                <w:rFonts w:ascii="Cambria Math" w:hAnsi="Cambria Math"/>
                                <w:sz w:val="13"/>
                              </w:rPr>
                              <m:t xml:space="preserve"> ∈ </m:t>
                            </m:r>
                            <m:sSup>
                              <m:sSupPr>
                                <m:ctrlPr>
                                  <w:rPr>
                                    <w:rFonts w:ascii="Cambria Math" w:hAnsi="Cambria Math"/>
                                    <w:sz w:val="13"/>
                                  </w:rPr>
                                </m:ctrlPr>
                              </m:sSupPr>
                              <m:e>
                                <m:r>
                                  <m:rPr>
                                    <m:scr m:val="double-struck"/>
                                  </m:rPr>
                                  <w:rPr>
                                    <w:rFonts w:ascii="Cambria Math" w:hAnsi="Cambria Math"/>
                                    <w:sz w:val="13"/>
                                  </w:rPr>
                                  <m:t>R</m:t>
                                </m:r>
                              </m:e>
                              <m:sup>
                                <m:sSub>
                                  <m:sSubPr>
                                    <m:ctrlPr>
                                      <w:rPr>
                                        <w:rFonts w:ascii="Cambria Math" w:hAnsi="Cambria Math"/>
                                        <w:sz w:val="13"/>
                                      </w:rPr>
                                    </m:ctrlPr>
                                  </m:sSubPr>
                                  <m:e>
                                    <m:r>
                                      <w:rPr>
                                        <w:rFonts w:ascii="Cambria Math" w:hAnsi="Cambria Math"/>
                                        <w:sz w:val="13"/>
                                      </w:rPr>
                                      <m:t>d</m:t>
                                    </m:r>
                                  </m:e>
                                  <m:sub>
                                    <m:r>
                                      <m:rPr>
                                        <m:nor/>
                                      </m:rPr>
                                      <w:rPr>
                                        <w:rFonts w:ascii="Cambria Math" w:hAnsi="Cambria Math"/>
                                        <w:sz w:val="13"/>
                                      </w:rPr>
                                      <m:t>model</m:t>
                                    </m:r>
                                  </m:sub>
                                </m:sSub>
                              </m:sup>
                            </m:sSup>
                          </m:oMath>
                        </m:oMathPara>
                      </w:p>
                    </w:txbxContent>
                  </v:textbox>
                </v:rect>
                <v:shape id="Straight Arrow Connector 13" o:spid="_x0000_s1032" type="#_x0000_t32" style="position:absolute;left:28194;top:10160;width:101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" strokecolor="#554133" strokeweight="1.2pt">
                  <v:stroke endarrow="block"/>
                </v:shape>
                <v:rect id="Rectangle 14" o:spid="_x0000_s1033" style="position:absolute;left:29210;top:1016;width:14732;height:182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" strokecolor="#6e760f" strokeweight="1.2pt">
                  <v:textbox inset="3pt,3pt,3pt,3pt">
                    <w:txbxContent>
                      <w:p w:rsidR="00D37914" w:rsidRDefault="00A61909">
                        <w:pPr>
                          <w:spacing w:line="220" w:lineRule="auto"/>
                          <w:ind w:firstLine="0"/>
                          <w:jc w:val="center"/>
                        </w:pPr>
                        <w:r>
                          <w:rPr>
                            <w:b/>
                            <w:noProof/>
                            <w:color w:val="000000"/>
                            <w:sz w:val="14"/>
                          </w:rPr>
                          <w:t>TRANSFORMER ENCODER</w:t>
                        </w:r>
                      </w:p>
                      <w:p w:rsidR="00D37914" w:rsidRDefault="00A61909">
                        <w:pPr>
                          <w:spacing w:after="20" w:line="220" w:lineRule="auto"/>
                          <w:ind w:firstLine="0"/>
                          <w:jc w:val="center"/>
                        </w:pPr>
                        <w:r>
                          <w:rPr>
                            <w:noProof/>
                            <w:color w:val="333333"/>
                            <w:sz w:val="12"/>
                          </w:rPr>
                          <w:t>(</w:t>
                        </w:r>
                        <w:r>
                          <w:rPr>
                            <w:i/>
                            <w:noProof/>
                            <w:color w:val="333333"/>
                            <w:sz w:val="12"/>
                          </w:rPr>
                          <w:t>N</w:t>
                        </w:r>
                        <w:r>
                          <w:rPr>
                            <w:i/>
                            <w:noProof/>
                            <w:color w:val="333333"/>
                            <w:sz w:val="12"/>
                            <w:vertAlign w:val="subscript"/>
                          </w:rPr>
                          <w:t>layers</w:t>
                        </w:r>
                        <w:r>
                          <w:rPr>
                            <w:noProof/>
                            <w:color w:val="333333"/>
                            <w:sz w:val="12"/>
                          </w:rPr>
                          <w:t xml:space="preserve"> Khối)</w:t>
                        </w:r>
                      </w:p>
                      <w:p w:rsidR="00D37914" w:rsidRDefault="00A61909">
                        <w:pPr>
                          <w:spacing w:after="10" w:line="220" w:lineRule="auto"/>
                          <w:ind w:left="140" w:hanging="100"/>
                          <w:jc w:val="left"/>
                        </w:pPr>
                        <w:r>
                          <w:rPr>
                            <w:noProof/>
                            <w:color w:val="888888"/>
                            <w:sz w:val="12"/>
                          </w:rPr>
                          <w:t xml:space="preserve">– </w:t>
                        </w:r>
                        <w:r>
                          <w:rPr>
                            <w:noProof/>
                            <w:color w:val="000000"/>
                            <w:sz w:val="12"/>
                          </w:rPr>
                          <w:t>Multi-Head Attention (</w:t>
                        </w:r>
                        <w:r>
                          <w:rPr>
                            <w:i/>
                            <w:noProof/>
                            <w:color w:val="000000"/>
                            <w:sz w:val="12"/>
                          </w:rPr>
                          <w:t>O</w:t>
                        </w:r>
                        <w:r>
                          <w:rPr>
                            <w:noProof/>
                            <w:color w:val="000000"/>
                            <w:sz w:val="12"/>
                          </w:rPr>
                          <w:t>(</w:t>
                        </w:r>
                        <w:r>
                          <w:rPr>
                            <w:i/>
                            <w:noProof/>
                            <w:color w:val="000000"/>
                            <w:sz w:val="12"/>
                          </w:rPr>
                          <w:t>L</w:t>
                        </w:r>
                        <w:r>
                          <w:rPr>
                            <w:noProof/>
                            <w:color w:val="000000"/>
                            <w:sz w:val="12"/>
                            <w:vertAlign w:val="superscript"/>
                          </w:rPr>
                          <w:t>2</w:t>
                        </w:r>
                        <w:r>
                          <w:rPr>
                            <w:noProof/>
                            <w:color w:val="000000"/>
                            <w:sz w:val="12"/>
                          </w:rPr>
                          <w:t xml:space="preserve"> · </w:t>
                        </w:r>
                        <w:r>
                          <w:rPr>
                            <w:i/>
                            <w:noProof/>
                            <w:color w:val="000000"/>
                            <w:sz w:val="12"/>
                          </w:rPr>
                          <w:t>d</w:t>
                        </w:r>
                        <w:r>
                          <w:rPr>
                            <w:i/>
                            <w:noProof/>
                            <w:color w:val="000000"/>
                            <w:sz w:val="12"/>
                            <w:vertAlign w:val="subscript"/>
                          </w:rPr>
                          <w:t>model</w:t>
                        </w:r>
                        <w:r>
                          <w:rPr>
                            <w:noProof/>
                            <w:color w:val="000000"/>
                            <w:sz w:val="12"/>
                          </w:rPr>
                          <w:t>))</w:t>
                        </w:r>
                      </w:p>
                      <w:p w:rsidR="00D37914" w:rsidRDefault="00A61909">
                        <w:pPr>
                          <w:spacing w:after="10" w:line="220" w:lineRule="auto"/>
                          <w:ind w:left="140" w:hanging="100"/>
                          <w:jc w:val="left"/>
                        </w:pPr>
                        <w:r>
                          <w:rPr>
                            <w:noProof/>
                            <w:color w:val="888888"/>
                            <w:sz w:val="12"/>
                          </w:rPr>
                          <w:t xml:space="preserve">– </w:t>
                        </w:r>
                        <w:r>
                          <w:rPr>
                            <w:noProof/>
                            <w:color w:val="000000"/>
                            <w:sz w:val="12"/>
                          </w:rPr>
                          <w:t>LayerNorm &amp; Residual Add</w:t>
                        </w:r>
                      </w:p>
                      <w:p w:rsidR="00D37914" w:rsidRDefault="00A61909">
                        <w:pPr>
                          <w:spacing w:after="10" w:line="220" w:lineRule="auto"/>
                          <w:ind w:left="140" w:hanging="100"/>
                          <w:jc w:val="left"/>
                        </w:pPr>
                        <w:r>
                          <w:rPr>
                            <w:noProof/>
                            <w:color w:val="888888"/>
                            <w:sz w:val="12"/>
                          </w:rPr>
                          <w:t xml:space="preserve">– </w:t>
                        </w:r>
                        <w:r>
                          <w:rPr>
                            <w:noProof/>
                            <w:color w:val="000000"/>
                            <w:sz w:val="12"/>
                          </w:rPr>
                          <w:t>Feed-Forward (</w:t>
                        </w:r>
                        <w:r>
                          <w:rPr>
                            <w:i/>
                            <w:noProof/>
                            <w:color w:val="000000"/>
                            <w:sz w:val="12"/>
                          </w:rPr>
                          <w:t>O</w:t>
                        </w:r>
                        <w:r>
                          <w:rPr>
                            <w:noProof/>
                            <w:color w:val="000000"/>
                            <w:sz w:val="12"/>
                          </w:rPr>
                          <w:t>(</w:t>
                        </w:r>
                        <w:r>
                          <w:rPr>
                            <w:i/>
                            <w:noProof/>
                            <w:color w:val="000000"/>
                            <w:sz w:val="12"/>
                          </w:rPr>
                          <w:t>L</w:t>
                        </w:r>
                        <w:r>
                          <w:rPr>
                            <w:noProof/>
                            <w:color w:val="000000"/>
                            <w:sz w:val="12"/>
                          </w:rPr>
                          <w:t xml:space="preserve"> · </w:t>
                        </w:r>
                        <w:r>
                          <w:rPr>
                            <w:i/>
                            <w:noProof/>
                            <w:color w:val="000000"/>
                            <w:sz w:val="12"/>
                          </w:rPr>
                          <w:t>d</w:t>
                        </w:r>
                        <w:r>
                          <w:rPr>
                            <w:i/>
                            <w:noProof/>
                            <w:color w:val="000000"/>
                            <w:sz w:val="12"/>
                            <w:vertAlign w:val="subscript"/>
                          </w:rPr>
                          <w:t>model</w:t>
                        </w:r>
                        <w:r>
                          <w:rPr>
                            <w:noProof/>
                            <w:color w:val="000000"/>
                            <w:sz w:val="12"/>
                          </w:rPr>
                          <w:t xml:space="preserve"> · </w:t>
                        </w:r>
                        <w:r>
                          <w:rPr>
                            <w:i/>
                            <w:noProof/>
                            <w:color w:val="000000"/>
                            <w:sz w:val="12"/>
                          </w:rPr>
                          <w:t>d</w:t>
                        </w:r>
                        <w:r>
                          <w:rPr>
                            <w:i/>
                            <w:noProof/>
                            <w:color w:val="000000"/>
                            <w:sz w:val="12"/>
                            <w:vertAlign w:val="subscript"/>
                          </w:rPr>
                          <w:t>ff</w:t>
                        </w:r>
                        <w:r>
                          <w:rPr>
                            <w:noProof/>
                            <w:color w:val="000000"/>
                            <w:sz w:val="12"/>
                          </w:rPr>
                          <w:t>))</w:t>
                        </w:r>
                      </w:p>
                      <w:p w:rsidR="00D37914" w:rsidRDefault="00A61909">
                        <w:pPr>
                          <w:spacing w:after="20" w:line="220" w:lineRule="auto"/>
                          <w:ind w:left="140" w:hanging="100"/>
                          <w:jc w:val="left"/>
                        </w:pPr>
                        <w:r>
                          <w:rPr>
                            <w:noProof/>
                            <w:color w:val="888888"/>
                            <w:sz w:val="12"/>
                          </w:rPr>
                          <w:t xml:space="preserve">– </w:t>
                        </w:r>
                        <w:r>
                          <w:rPr>
                            <w:noProof/>
                            <w:color w:val="000000"/>
                            <w:sz w:val="12"/>
                          </w:rPr>
                          <w:t>LayerNorm &amp; Dropout</w:t>
                        </w:r>
                      </w:p>
                      <w:p w:rsidR="00D37914" w:rsidRDefault="00A61909">
                        <w:pPr>
                          <w:spacing w:line="220" w:lineRule="auto"/>
                          <w:ind w:firstLine="0"/>
                          <w:jc w:val="center"/>
                        </w:pPr>
                        <m:oMathPara>
                          <m:oMath>
                            <m:r>
                              <m:rPr>
                                <m:nor/>
                              </m:rPr>
                              <w:rPr>
                                <w:i/>
                                <w:sz w:val="13"/>
                              </w:rPr>
                              <m:t xml:space="preserve">Chuỗi ẩn </m:t>
                            </m:r>
                            <m:sSub>
                              <m:sSubPr>
                                <m:ctrlPr>
                                  <w:rPr>
                                    <w:rFonts w:ascii="Cambria Math" w:hAnsi="Cambria Math"/>
                                    <w:sz w:val="13"/>
                                  </w:rPr>
                                </m:ctrlPr>
                              </m:sSubPr>
                              <m:e>
                                <m:r>
                                  <w:rPr>
                                    <w:rFonts w:ascii="Cambria Math" w:hAnsi="Cambria Math"/>
                                    <w:sz w:val="13"/>
                                  </w:rPr>
                                  <m:t>H</m:t>
                                </m:r>
                              </m:e>
                              <m:sub>
                                <m:r>
                                  <m:rPr>
                                    <m:nor/>
                                  </m:rPr>
                                  <w:rPr>
                                    <w:rFonts w:ascii="Cambria Math" w:hAnsi="Cambria Math"/>
                                    <w:sz w:val="13"/>
                                  </w:rPr>
                                  <m:t>seq</m:t>
                                </m:r>
                              </m:sub>
                            </m:sSub>
                            <m:r>
                              <w:rPr>
                                <w:rFonts w:ascii="Cambria Math" w:hAnsi="Cambria Math"/>
                                <w:sz w:val="13"/>
                              </w:rPr>
                              <m:t xml:space="preserve"> ∈ </m:t>
                            </m:r>
                            <m:sSup>
                              <m:sSupPr>
                                <m:ctrlPr>
                                  <w:rPr>
                                    <w:rFonts w:ascii="Cambria Math" w:hAnsi="Cambria Math"/>
                                    <w:sz w:val="13"/>
                                  </w:rPr>
                                </m:ctrlPr>
                              </m:sSupPr>
                              <m:e>
                                <m:r>
                                  <m:rPr>
                                    <m:scr m:val="double-struck"/>
                                  </m:rPr>
                                  <w:rPr>
                                    <w:rFonts w:ascii="Cambria Math" w:hAnsi="Cambria Math"/>
                                    <w:sz w:val="13"/>
                                  </w:rPr>
                                  <m:t>R</m:t>
                                </m:r>
                              </m:e>
                              <m:sup>
                                <m:r>
                                  <w:rPr>
                                    <w:rFonts w:ascii="Cambria Math" w:hAnsi="Cambria Math"/>
                                    <w:sz w:val="13"/>
                                  </w:rPr>
                                  <m:t>L×</m:t>
                                </m:r>
                                <m:sSub>
                                  <m:sSubPr>
                                    <m:ctrlPr>
                                      <w:rPr>
                                        <w:rFonts w:ascii="Cambria Math" w:hAnsi="Cambria Math"/>
                                        <w:sz w:val="13"/>
                                      </w:rPr>
                                    </m:ctrlPr>
                                  </m:sSubPr>
                                  <m:e>
                                    <m:r>
                                      <w:rPr>
                                        <w:rFonts w:ascii="Cambria Math" w:hAnsi="Cambria Math"/>
                                        <w:sz w:val="13"/>
                                      </w:rPr>
                                      <m:t>d</m:t>
                                    </m:r>
                                  </m:e>
                                  <m:sub>
                                    <m:r>
                                      <m:rPr>
                                        <m:nor/>
                                      </m:rPr>
                                      <w:rPr>
                                        <w:rFonts w:ascii="Cambria Math" w:hAnsi="Cambria Math"/>
                                        <w:sz w:val="13"/>
                                      </w:rPr>
                                      <m:t>model</m:t>
                                    </m:r>
                                  </m:sub>
                                </m:sSub>
                              </m:sup>
                            </m:sSup>
                          </m:oMath>
                        </m:oMathPara>
                      </w:p>
                    </w:txbxContent>
                  </v:textbox>
                </v:rect>
                <v:shape id="Straight Arrow Connector 15" o:spid="_x0000_s1034" type="#_x0000_t32" style="position:absolute;left:43942;top:5334;width:101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" strokecolor="#554133" strokeweight="1.2pt">
                  <v:stroke endarrow="block"/>
                </v:shape>
                <v:roundrect id="Rounded Rectangle 16" o:spid="_x0000_s1035" style="position:absolute;left:44958;top:1016;width:11176;height:838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" fillcolor="#fef2e0" strokecolor="#c78402" strokeweight="1.2pt">
                  <v:textbox inset="2pt,2pt,2pt,2pt">
                    <w:txbxContent>
                      <w:p w:rsidR="00D37914" w:rsidRDefault="00A61909">
                        <w:pPr>
                          <w:spacing w:line="220" w:lineRule="auto"/>
                          <w:ind w:firstLine="0"/>
                          <w:jc w:val="center"/>
                        </w:pPr>
                        <w:r>
                          <w:rPr>
                            <w:b/>
                            <w:noProof/>
                            <w:color w:val="000000"/>
                            <w:sz w:val="14"/>
                          </w:rPr>
                          <w:t>ĐẦU RA CHUỔI</w:t>
                        </w:r>
                      </w:p>
                      <w:p w:rsidR="00D37914" w:rsidRDefault="00A61909">
                        <w:pPr>
                          <w:spacing w:after="25" w:line="220" w:lineRule="auto"/>
                          <w:ind w:firstLine="0"/>
                          <w:jc w:val="center"/>
                        </w:pPr>
                        <w:r>
                          <w:rPr>
                            <w:noProof/>
                            <w:color w:val="333333"/>
                            <w:sz w:val="12"/>
                          </w:rPr>
                          <w:t>(Attention Readout)</w:t>
                        </w:r>
                      </w:p>
                      <w:p w:rsidR="00D37914" w:rsidRDefault="002C3D39">
                        <w:pPr>
                          <w:spacing w:after="20" w:line="220" w:lineRule="auto"/>
                          <w:ind w:firstLine="0"/>
                          <w:jc w:val="center"/>
                        </w:pPr>
                        <m:oMathPara>
                          <m:oMath>
                            <m:sSub>
                              <m:sSubPr>
                                <m:ctrlPr>
                                  <w:rPr>
                                    <w:rFonts w:ascii="Cambria Math" w:hAnsi="Cambria Math"/>
                                    <w:sz w:val="14"/>
                                  </w:rPr>
                                </m:ctrlPr>
                              </m:sSubPr>
                              <m:e>
                                <m:r>
                                  <w:rPr>
                                    <w:rFonts w:ascii="Cambria Math" w:hAnsi="Cambria Math"/>
                                    <w:sz w:val="14"/>
                                  </w:rPr>
                                  <m:t>z</m:t>
                                </m:r>
                              </m:e>
                              <m:sub>
                                <m:r>
                                  <m:rPr>
                                    <m:nor/>
                                  </m:rPr>
                                  <w:rPr>
                                    <w:rFonts w:ascii="Cambria Math" w:hAnsi="Cambria Math"/>
                                    <w:sz w:val="14"/>
                                  </w:rPr>
                                  <m:t>seq</m:t>
                                </m:r>
                              </m:sub>
                            </m:sSub>
                            <m:r>
                              <w:rPr>
                                <w:rFonts w:ascii="Cambria Math" w:hAnsi="Cambria Math"/>
                                <w:sz w:val="14"/>
                              </w:rPr>
                              <m:t xml:space="preserve"> ∈ </m:t>
                            </m:r>
                            <m:sSup>
                              <m:sSupPr>
                                <m:ctrlPr>
                                  <w:rPr>
                                    <w:rFonts w:ascii="Cambria Math" w:hAnsi="Cambria Math"/>
                                    <w:sz w:val="14"/>
                                  </w:rPr>
                                </m:ctrlPr>
                              </m:sSupPr>
                              <m:e>
                                <m:r>
                                  <m:rPr>
                                    <m:scr m:val="double-struck"/>
                                  </m:rPr>
                                  <w:rPr>
                                    <w:rFonts w:ascii="Cambria Math" w:hAnsi="Cambria Math"/>
                                    <w:sz w:val="14"/>
                                  </w:rPr>
                                  <m:t>R</m:t>
                                </m:r>
                              </m:e>
                              <m:sup>
                                <m:sSub>
                                  <m:sSubPr>
                                    <m:ctrlPr>
                                      <w:rPr>
                                        <w:rFonts w:ascii="Cambria Math" w:hAnsi="Cambria Math"/>
                                        <w:sz w:val="14"/>
                                      </w:rPr>
                                    </m:ctrlPr>
                                  </m:sSubPr>
                                  <m:e>
                                    <m:r>
                                      <w:rPr>
                                        <w:rFonts w:ascii="Cambria Math" w:hAnsi="Cambria Math"/>
                                        <w:sz w:val="14"/>
                                      </w:rPr>
                                      <m:t>d</m:t>
                                    </m:r>
                                  </m:e>
                                  <m:sub>
                                    <m:r>
                                      <m:rPr>
                                        <m:nor/>
                                      </m:rPr>
                                      <w:rPr>
                                        <w:rFonts w:ascii="Cambria Math" w:hAnsi="Cambria Math"/>
                                        <w:sz w:val="14"/>
                                      </w:rPr>
                                      <m:t>seq</m:t>
                                    </m:r>
                                  </m:sub>
                                </m:sSub>
                              </m:sup>
                            </m:sSup>
                          </m:oMath>
                        </m:oMathPara>
                      </w:p>
                      <w:p w:rsidR="00D37914" w:rsidRDefault="00A61909">
                        <w:pPr>
                          <w:spacing w:line="220" w:lineRule="auto"/>
                          <w:ind w:firstLine="0"/>
                          <w:jc w:val="center"/>
                        </w:pPr>
                        <w:r>
                          <w:rPr>
                            <w:i/>
                            <w:noProof/>
                            <w:color w:val="444444"/>
                            <w:sz w:val="11"/>
                          </w:rPr>
                          <w:t>[Sẵn sàng siêu dữ liệu]</w:t>
                        </w:r>
                      </w:p>
                    </w:txbxContent>
                  </v:textbox>
                </v:roundrect>
                <v:shape id="Straight Arrow Connector 17" o:spid="_x0000_s1036" type="#_x0000_t32" style="position:absolute;left:43942;top:14478;width:101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" strokecolor="#048aca" strokeweight="1pt">
                  <v:stroke endarrow="block"/>
                </v:shape>
                <v:rect id="Rectangle 18" o:spid="_x0000_s1037" style="position:absolute;left:44958;top:9906;width:11176;height:93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" fillcolor="#c3f9fe" strokecolor="#048aca" strokeweight="1pt">
                  <v:textbox inset="2pt,2pt,2pt,2pt">
                    <w:txbxContent>
                      <w:p w:rsidR="00D37914" w:rsidRDefault="00A61909">
                        <w:pPr>
                          <w:spacing w:after="25" w:line="220" w:lineRule="auto"/>
                          <w:ind w:firstLine="0"/>
                          <w:jc w:val="center"/>
                        </w:pPr>
                        <w:r>
                          <w:rPr>
                            <w:b/>
                            <w:noProof/>
                            <w:color w:val="000000"/>
                            <w:sz w:val="13"/>
                          </w:rPr>
                          <w:t>MỤC TIÊU TỰ HỌC</w:t>
                        </w:r>
                      </w:p>
                      <w:p w:rsidR="00D37914" w:rsidRDefault="00A61909">
                        <w:pPr>
                          <w:spacing w:after="15" w:line="220" w:lineRule="auto"/>
                          <w:ind w:firstLine="0"/>
                          <w:jc w:val="left"/>
                        </w:pPr>
                        <w:r>
                          <w:rPr>
                            <w:noProof/>
                            <w:color w:val="0070C0"/>
                            <w:sz w:val="12"/>
                          </w:rPr>
                          <w:t xml:space="preserve">— </w:t>
                        </w:r>
                        <w:r>
                          <w:rPr>
                            <w:i/>
                            <w:noProof/>
                            <w:color w:val="004080"/>
                            <w:sz w:val="13"/>
                          </w:rPr>
                          <w:t>L</w:t>
                        </w:r>
                        <w:r>
                          <w:rPr>
                            <w:i/>
                            <w:noProof/>
                            <w:color w:val="004080"/>
                            <w:sz w:val="13"/>
                            <w:vertAlign w:val="subscript"/>
                          </w:rPr>
                          <w:t>MEP</w:t>
                        </w:r>
                        <w:r>
                          <w:rPr>
                            <w:noProof/>
                            <w:color w:val="000000"/>
                            <w:sz w:val="12"/>
                          </w:rPr>
                          <w:t>: Masked Event</w:t>
                        </w:r>
                      </w:p>
                      <w:p w:rsidR="00D37914" w:rsidRDefault="00A61909">
                        <w:pPr>
                          <w:spacing w:after="15" w:line="220" w:lineRule="auto"/>
                          <w:ind w:firstLine="0"/>
                          <w:jc w:val="left"/>
                        </w:pPr>
                        <w:r>
                          <w:rPr>
                            <w:noProof/>
                            <w:color w:val="0070C0"/>
                            <w:sz w:val="12"/>
                          </w:rPr>
                          <w:t xml:space="preserve">— </w:t>
                        </w:r>
                        <w:r>
                          <w:rPr>
                            <w:i/>
                            <w:noProof/>
                            <w:color w:val="004080"/>
                            <w:sz w:val="13"/>
                          </w:rPr>
                          <w:t>L</w:t>
                        </w:r>
                        <w:r>
                          <w:rPr>
                            <w:i/>
                            <w:noProof/>
                            <w:color w:val="004080"/>
                            <w:sz w:val="13"/>
                            <w:vertAlign w:val="subscript"/>
                          </w:rPr>
                          <w:t>MPP</w:t>
                        </w:r>
                        <w:r>
                          <w:rPr>
                            <w:noProof/>
                            <w:color w:val="000000"/>
                            <w:sz w:val="12"/>
                          </w:rPr>
                          <w:t>: Masked Param</w:t>
                        </w:r>
                      </w:p>
                      <w:p w:rsidR="00D37914" w:rsidRDefault="00A61909">
                        <w:pPr>
                          <w:spacing w:after="20" w:line="220" w:lineRule="auto"/>
                          <w:ind w:firstLine="0"/>
                          <w:jc w:val="left"/>
                        </w:pPr>
                        <w:r>
                          <w:rPr>
                            <w:noProof/>
                            <w:color w:val="0070C0"/>
                            <w:sz w:val="12"/>
                          </w:rPr>
                          <w:t xml:space="preserve">— </w:t>
                        </w:r>
                        <w:r>
                          <w:rPr>
                            <w:i/>
                            <w:noProof/>
                            <w:color w:val="004080"/>
                            <w:sz w:val="13"/>
                          </w:rPr>
                          <w:t>L</w:t>
                        </w:r>
                        <w:r>
                          <w:rPr>
                            <w:i/>
                            <w:noProof/>
                            <w:color w:val="004080"/>
                            <w:sz w:val="13"/>
                            <w:vertAlign w:val="subscript"/>
                          </w:rPr>
                          <w:t>time</w:t>
                        </w:r>
                        <w:r>
                          <w:rPr>
                            <w:noProof/>
                            <w:color w:val="000000"/>
                            <w:sz w:val="12"/>
                          </w:rPr>
                          <w:t>: Relative Gap</w:t>
                        </w:r>
                      </w:p>
                      <w:p w:rsidR="00D37914" w:rsidRDefault="00A61909">
                        <w:pPr>
                          <w:spacing w:line="220" w:lineRule="auto"/>
                          <w:ind w:firstLine="0"/>
                          <w:jc w:val="center"/>
                        </w:pPr>
                        <w:r>
                          <w:rPr>
                            <w:i/>
                            <w:noProof/>
                            <w:color w:val="333333"/>
                            <w:sz w:val="11"/>
                          </w:rPr>
                          <w:t>(Học cấu trúc nhịp điệu)</w:t>
                        </w:r>
                      </w:p>
                    </w:txbxContent>
                  </v:textbox>
                </v:rect>
                <w10:anchorlock/>
              </v:group>
            </w:pict>
          </mc:Fallback>
        </mc:AlternateContent>
      </w:r>
      <w:r>
        <w:t xml:space="preserve"> </w:t>
      </w:r>
      <w:bookmarkEnd w:id="51"/>
    </w:p>
    <w:p w:rsidR="00024E08" w:rsidRDefault="00AB6848">
      <w:pPr>
        <w:pStyle w:val="Caption"/>
        <w:spacing w:before="120" w:after="240"/>
        <w:jc w:val="center"/>
      </w:pPr>
      <w:bookmarkStart w:id="52" w:name="BK_FIG_2_002"/>
      <w:bookmarkStart w:id="53" w:name="_Toc240796273"/>
      <w:r>
        <w:rPr>
          <w:noProof/>
          <w:sz w:val="28"/>
        </w:rPr>
        <w:t>Hình 2.</w:t>
      </w:r>
      <w:r>
        <w:rPr>
          <w:sz w:val="28"/>
        </w:rPr>
        <w:fldChar w:fldCharType="begin"/>
      </w:r>
      <w:r>
        <w:rPr>
          <w:sz w:val="28"/>
        </w:rPr>
        <w:instrText xml:space="preserve">SEQ Hình \* ARABIC </w:instrText>
      </w:r>
      <w:r>
        <w:rPr>
          <w:sz w:val="28"/>
        </w:rPr>
        <w:fldChar w:fldCharType="separate"/>
      </w:r>
      <w:r w:rsidR="002C3D39">
        <w:rPr>
          <w:noProof/>
          <w:sz w:val="28"/>
        </w:rPr>
        <w:t>2</w:t>
      </w:r>
      <w:r>
        <w:rPr>
          <w:sz w:val="28"/>
        </w:rPr>
        <w:fldChar w:fldCharType="end"/>
      </w:r>
      <w:bookmarkEnd w:id="52"/>
      <w:r>
        <w:rPr>
          <w:sz w:val="28"/>
        </w:rPr>
        <w:t>: Kiến trúc Bộ trích xuất tuần tự ngữ nghĩa Transformer và cơ chế học tự giám sát trên cửa sổ ngắn hạn, nguồn tác giả đề xuất</w:t>
      </w:r>
      <w:bookmarkEnd w:id="53"/>
    </w:p>
    <w:p w:rsidR="00024E08" w:rsidRDefault="00AB6848">
      <w:pPr>
        <w:pStyle w:val="Heading3"/>
        <w:spacing w:before="200" w:after="120"/>
      </w:pPr>
      <w:bookmarkStart w:id="54" w:name="_Toc240796244"/>
      <w:r>
        <w:rPr>
          <w:b/>
        </w:rPr>
        <w:lastRenderedPageBreak/>
        <w:t>Xây dựng đồ thị nguồn gốc phụ thuộc thời gian và đảm bảo độ chân thực đồ thị</w:t>
      </w:r>
      <w:bookmarkEnd w:id="54"/>
    </w:p>
    <w:p w:rsidR="00024E08" w:rsidRDefault="00AB6848">
      <w:pPr>
        <w:spacing w:after="120"/>
      </w:pPr>
      <w:r>
        <w:t>Song song với bộ trích xuất tuần tự, luồng sự kiện được chuyển hóa thành đồ thị nguồn gốc phụ thuộc thời gian (Dependency-Temporal Provenance Graph). Đồ thị này biểu diễn các quan hệ tương tác và luồng thông tin cấu trúc giữa các thực thể hệ thống. Quá trình xây dựng đồ thị tuân thủ quy trình ba bước: tiếp nhận sự kiện kiểu hóa, áp dụng các cơ chế ứng viên kiểm soát độ chân thực đồ thị (Graph-Fidelity Candidates), và nạp cấu trúc đã tinh lọc vào mô hình Temporal GNN.</w:t>
      </w:r>
    </w:p>
    <w:p w:rsidR="00024E08" w:rsidRDefault="00AB6848">
      <w:pPr>
        <w:pStyle w:val="Heading4"/>
        <w:spacing w:before="160" w:after="80"/>
      </w:pPr>
      <w:r>
        <w:rPr>
          <w:b/>
          <w:noProof/>
          <w:sz w:val="26"/>
        </w:rPr>
        <w:t>Đỉnh kiểu hóa, cạnh có hướng và thuộc tính thời gian</w:t>
      </w:r>
    </w:p>
    <w:p w:rsidR="00024E08" w:rsidRDefault="00AB6848">
      <w:pPr>
        <w:keepNext/>
        <w:spacing w:after="120"/>
      </w:pPr>
      <w:r>
        <w:t xml:space="preserve">Đồ thị nguồn gốc phụ thuộc thời gian tại thời điểm </w:t>
      </w:r>
      <m:oMath>
        <m:r>
          <w:rPr>
            <w:rFonts w:ascii="Cambria Math" w:hAnsi="Cambria Math"/>
          </w:rPr>
          <m:t>t</m:t>
        </m:r>
      </m:oMath>
      <w:r>
        <w:t xml:space="preserve"> được hình thức hóa dưới dạng đồ thị dị thể động </w:t>
      </w:r>
      <m:oMath>
        <m:sSub>
          <m:sSubPr>
            <m:ctrlPr>
              <w:rPr>
                <w:rFonts w:ascii="Cambria Math" w:hAnsi="Cambria Math"/>
              </w:rPr>
            </m:ctrlPr>
          </m:sSubPr>
          <m:e>
            <m:r>
              <m:rPr>
                <m:scr m:val="script"/>
              </m:rPr>
              <w:rPr>
                <w:rFonts w:ascii="Cambria Math" w:hAnsi="Cambria Math"/>
              </w:rPr>
              <m:t>G</m:t>
            </m:r>
          </m:e>
          <m:sub>
            <m:r>
              <w:rPr>
                <w:rFonts w:ascii="Cambria Math" w:hAnsi="Cambria Math"/>
              </w:rPr>
              <m:t>t</m:t>
            </m:r>
          </m:sub>
        </m:sSub>
        <m:r>
          <w:rPr>
            <w:rFonts w:ascii="Cambria Math" w:hAnsi="Cambria Math"/>
          </w:rPr>
          <m:t>=(</m:t>
        </m:r>
        <m:sSub>
          <m:sSubPr>
            <m:ctrlPr>
              <w:rPr>
                <w:rFonts w:ascii="Cambria Math" w:hAnsi="Cambria Math"/>
              </w:rPr>
            </m:ctrlPr>
          </m:sSubPr>
          <m:e>
            <m:r>
              <m:rPr>
                <m:scr m:val="script"/>
              </m:rPr>
              <w:rPr>
                <w:rFonts w:ascii="Cambria Math" w:hAnsi="Cambria Math"/>
              </w:rPr>
              <m:t>V</m:t>
            </m:r>
          </m:e>
          <m:sub>
            <m:r>
              <w:rPr>
                <w:rFonts w:ascii="Cambria Math" w:hAnsi="Cambria Math"/>
              </w:rPr>
              <m:t>t</m:t>
            </m:r>
          </m:sub>
        </m:sSub>
        <m:r>
          <w:rPr>
            <w:rFonts w:ascii="Cambria Math" w:hAnsi="Cambria Math"/>
          </w:rPr>
          <m:t>,</m:t>
        </m:r>
        <m:sSub>
          <m:sSubPr>
            <m:ctrlPr>
              <w:rPr>
                <w:rFonts w:ascii="Cambria Math" w:hAnsi="Cambria Math"/>
              </w:rPr>
            </m:ctrlPr>
          </m:sSubPr>
          <m:e>
            <m:r>
              <m:rPr>
                <m:scr m:val="script"/>
              </m:rPr>
              <w:rPr>
                <w:rFonts w:ascii="Cambria Math" w:hAnsi="Cambria Math"/>
              </w:rPr>
              <m:t>E</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V</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E</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E</m:t>
            </m:r>
          </m:sub>
        </m:sSub>
        <m:r>
          <w:rPr>
            <w:rFonts w:ascii="Cambria Math" w:hAnsi="Cambria Math"/>
          </w:rPr>
          <m:t>)</m:t>
        </m:r>
      </m:oMath>
      <w:r>
        <w:t>, trong đó:</w:t>
      </w:r>
    </w:p>
    <w:p w:rsidR="00024E08" w:rsidRDefault="00AB6848">
      <w:pPr>
        <w:numPr>
          <w:ilvl w:val="0"/>
          <w:numId w:val="15"/>
        </w:numPr>
        <w:spacing w:after="80"/>
        <w:ind w:hanging="357"/>
      </w:pPr>
      <w:r>
        <w:t xml:space="preserve">Tập đỉnh kiểu hóa </w:t>
      </w:r>
      <m:oMath>
        <m:sSub>
          <m:sSubPr>
            <m:ctrlPr>
              <w:rPr>
                <w:rFonts w:ascii="Cambria Math" w:hAnsi="Cambria Math"/>
              </w:rPr>
            </m:ctrlPr>
          </m:sSubPr>
          <m:e>
            <m:r>
              <m:rPr>
                <m:scr m:val="script"/>
              </m:rPr>
              <w:rPr>
                <w:rFonts w:ascii="Cambria Math" w:hAnsi="Cambria Math"/>
              </w:rPr>
              <m:t>V</m:t>
            </m:r>
          </m:e>
          <m:sub>
            <m:r>
              <w:rPr>
                <w:rFonts w:ascii="Cambria Math" w:hAnsi="Cambria Math"/>
              </w:rPr>
              <m:t>t</m:t>
            </m:r>
          </m:sub>
        </m:sSub>
      </m:oMath>
      <w:r>
        <w:t xml:space="preserve">: phân loại thông qua hàm ánh xạ kiểu </w:t>
      </w:r>
      <m:oMath>
        <m:sSub>
          <m:sSubPr>
            <m:ctrlPr>
              <w:rPr>
                <w:rFonts w:ascii="Cambria Math" w:hAnsi="Cambria Math"/>
              </w:rPr>
            </m:ctrlPr>
          </m:sSubPr>
          <m:e>
            <m:r>
              <w:rPr>
                <w:rFonts w:ascii="Cambria Math" w:hAnsi="Cambria Math"/>
              </w:rPr>
              <m:t>ϕ</m:t>
            </m:r>
          </m:e>
          <m:sub>
            <m:r>
              <w:rPr>
                <w:rFonts w:ascii="Cambria Math" w:hAnsi="Cambria Math"/>
              </w:rPr>
              <m:t>V</m:t>
            </m:r>
          </m:sub>
        </m:sSub>
        <m:r>
          <w:rPr>
            <w:rFonts w:ascii="Cambria Math" w:hAnsi="Cambria Math"/>
          </w:rPr>
          <m:t>:</m:t>
        </m:r>
        <m:sSub>
          <m:sSubPr>
            <m:ctrlPr>
              <w:rPr>
                <w:rFonts w:ascii="Cambria Math" w:hAnsi="Cambria Math"/>
              </w:rPr>
            </m:ctrlPr>
          </m:sSubPr>
          <m:e>
            <m:r>
              <m:rPr>
                <m:scr m:val="script"/>
              </m:rPr>
              <w:rPr>
                <w:rFonts w:ascii="Cambria Math" w:hAnsi="Cambria Math"/>
              </w:rPr>
              <m:t>V</m:t>
            </m:r>
          </m:e>
          <m:sub>
            <m:r>
              <w:rPr>
                <w:rFonts w:ascii="Cambria Math" w:hAnsi="Cambria Math"/>
              </w:rPr>
              <m:t>t</m:t>
            </m:r>
          </m:sub>
        </m:sSub>
        <m:r>
          <w:rPr>
            <w:rFonts w:ascii="Cambria Math" w:hAnsi="Cambria Math"/>
          </w:rPr>
          <m:t>→{</m:t>
        </m:r>
        <m:r>
          <m:rPr>
            <m:nor/>
          </m:rPr>
          <m:t>Process</m:t>
        </m:r>
        <m:r>
          <w:rPr>
            <w:rFonts w:ascii="Cambria Math" w:hAnsi="Cambria Math"/>
          </w:rPr>
          <m:t>,</m:t>
        </m:r>
        <m:r>
          <m:rPr>
            <m:nor/>
          </m:rPr>
          <m:t>File</m:t>
        </m:r>
        <m:r>
          <w:rPr>
            <w:rFonts w:ascii="Cambria Math" w:hAnsi="Cambria Math"/>
          </w:rPr>
          <m:t>,</m:t>
        </m:r>
        <m:r>
          <m:rPr>
            <m:nor/>
          </m:rPr>
          <m:t>Socket</m:t>
        </m:r>
        <m:r>
          <w:rPr>
            <w:rFonts w:ascii="Cambria Math" w:hAnsi="Cambria Math"/>
          </w:rPr>
          <m:t>,</m:t>
        </m:r>
        <m:r>
          <m:rPr>
            <m:nor/>
          </m:rPr>
          <m:t>User</m:t>
        </m:r>
        <m:r>
          <w:rPr>
            <w:rFonts w:ascii="Cambria Math" w:hAnsi="Cambria Math"/>
          </w:rPr>
          <m:t>,</m:t>
        </m:r>
        <m:r>
          <m:rPr>
            <m:nor/>
          </m:rPr>
          <m:t>Host</m:t>
        </m:r>
        <m:r>
          <w:rPr>
            <w:rFonts w:ascii="Cambria Math" w:hAnsi="Cambria Math"/>
          </w:rPr>
          <m:t>}</m:t>
        </m:r>
      </m:oMath>
      <w:r>
        <w:t>, phân định ranh giới ngữ nghĩa giữa các loại tài nguyên hệ thống.</w:t>
      </w:r>
    </w:p>
    <w:p w:rsidR="00024E08" w:rsidRDefault="00AB6848">
      <w:pPr>
        <w:numPr>
          <w:ilvl w:val="0"/>
          <w:numId w:val="15"/>
        </w:numPr>
        <w:spacing w:after="80"/>
        <w:ind w:hanging="357"/>
      </w:pPr>
      <w:r>
        <w:t xml:space="preserve">Tập cạnh có hướng </w:t>
      </w:r>
      <m:oMath>
        <m:sSub>
          <m:sSubPr>
            <m:ctrlPr>
              <w:rPr>
                <w:rFonts w:ascii="Cambria Math" w:hAnsi="Cambria Math"/>
              </w:rPr>
            </m:ctrlPr>
          </m:sSubPr>
          <m:e>
            <m:r>
              <m:rPr>
                <m:scr m:val="script"/>
              </m:rPr>
              <w:rPr>
                <w:rFonts w:ascii="Cambria Math" w:hAnsi="Cambria Math"/>
              </w:rPr>
              <m:t>E</m:t>
            </m:r>
          </m:e>
          <m:sub>
            <m:r>
              <w:rPr>
                <w:rFonts w:ascii="Cambria Math" w:hAnsi="Cambria Math"/>
              </w:rPr>
              <m:t>t</m:t>
            </m:r>
          </m:sub>
        </m:sSub>
      </m:oMath>
      <w:r>
        <w:t xml:space="preserve">: mỗi cạnh </w:t>
      </w:r>
      <m:oMath>
        <m:r>
          <w:rPr>
            <w:rFonts w:ascii="Cambria Math" w:hAnsi="Cambria Math"/>
          </w:rPr>
          <m:t>e=(u,v,r,</m:t>
        </m:r>
        <m:sSub>
          <m:sSubPr>
            <m:ctrlPr>
              <w:rPr>
                <w:rFonts w:ascii="Cambria Math" w:hAnsi="Cambria Math"/>
              </w:rPr>
            </m:ctrlPr>
          </m:sSubPr>
          <m:e>
            <m:r>
              <w:rPr>
                <w:rFonts w:ascii="Cambria Math" w:hAnsi="Cambria Math"/>
              </w:rPr>
              <m:t>t</m:t>
            </m:r>
          </m:e>
          <m:sub>
            <m:r>
              <w:rPr>
                <w:rFonts w:ascii="Cambria Math" w:hAnsi="Cambria Math"/>
              </w:rPr>
              <m:t>e</m:t>
            </m:r>
          </m:sub>
        </m:sSub>
        <m:r>
          <w:rPr>
            <w:rFonts w:ascii="Cambria Math" w:hAnsi="Cambria Math"/>
          </w:rPr>
          <m:t>)∈</m:t>
        </m:r>
        <m:sSub>
          <m:sSubPr>
            <m:ctrlPr>
              <w:rPr>
                <w:rFonts w:ascii="Cambria Math" w:hAnsi="Cambria Math"/>
              </w:rPr>
            </m:ctrlPr>
          </m:sSubPr>
          <m:e>
            <m:r>
              <m:rPr>
                <m:scr m:val="script"/>
              </m:rPr>
              <w:rPr>
                <w:rFonts w:ascii="Cambria Math" w:hAnsi="Cambria Math"/>
              </w:rPr>
              <m:t>E</m:t>
            </m:r>
          </m:e>
          <m:sub>
            <m:r>
              <w:rPr>
                <w:rFonts w:ascii="Cambria Math" w:hAnsi="Cambria Math"/>
              </w:rPr>
              <m:t>t</m:t>
            </m:r>
          </m:sub>
        </m:sSub>
      </m:oMath>
      <w:r>
        <w:t xml:space="preserve"> thể hiện một tương tác quan sát được với kiểu quan hệ </w:t>
      </w:r>
      <m:oMath>
        <m:r>
          <w:rPr>
            <w:rFonts w:ascii="Cambria Math" w:hAnsi="Cambria Math"/>
          </w:rPr>
          <m:t>r=</m:t>
        </m:r>
        <m:sSub>
          <m:sSubPr>
            <m:ctrlPr>
              <w:rPr>
                <w:rFonts w:ascii="Cambria Math" w:hAnsi="Cambria Math"/>
              </w:rPr>
            </m:ctrlPr>
          </m:sSubPr>
          <m:e>
            <m:r>
              <w:rPr>
                <w:rFonts w:ascii="Cambria Math" w:hAnsi="Cambria Math"/>
              </w:rPr>
              <m:t>ϕ</m:t>
            </m:r>
          </m:e>
          <m:sub>
            <m:r>
              <w:rPr>
                <w:rFonts w:ascii="Cambria Math" w:hAnsi="Cambria Math"/>
              </w:rPr>
              <m:t>E</m:t>
            </m:r>
          </m:sub>
        </m:sSub>
        <m:r>
          <w:rPr>
            <w:rFonts w:ascii="Cambria Math" w:hAnsi="Cambria Math"/>
          </w:rPr>
          <m:t>(e)∈{</m:t>
        </m:r>
        <m:r>
          <m:rPr>
            <m:nor/>
          </m:rPr>
          <m:t>fork</m:t>
        </m:r>
        <m:r>
          <w:rPr>
            <w:rFonts w:ascii="Cambria Math" w:hAnsi="Cambria Math"/>
          </w:rPr>
          <m:t>,</m:t>
        </m:r>
        <m:r>
          <m:rPr>
            <m:nor/>
          </m:rPr>
          <m:t>exec</m:t>
        </m:r>
        <m:r>
          <w:rPr>
            <w:rFonts w:ascii="Cambria Math" w:hAnsi="Cambria Math"/>
          </w:rPr>
          <m:t>,</m:t>
        </m:r>
        <m:r>
          <m:rPr>
            <m:nor/>
          </m:rPr>
          <m:t>read</m:t>
        </m:r>
        <m:r>
          <w:rPr>
            <w:rFonts w:ascii="Cambria Math" w:hAnsi="Cambria Math"/>
          </w:rPr>
          <m:t>,</m:t>
        </m:r>
        <m:r>
          <m:rPr>
            <m:nor/>
          </m:rPr>
          <m:t>write</m:t>
        </m:r>
        <m:r>
          <w:rPr>
            <w:rFonts w:ascii="Cambria Math" w:hAnsi="Cambria Math"/>
          </w:rPr>
          <m:t>,</m:t>
        </m:r>
        <m:r>
          <m:rPr>
            <m:nor/>
          </m:rPr>
          <m:t>connect</m:t>
        </m:r>
        <m:r>
          <w:rPr>
            <w:rFonts w:ascii="Cambria Math" w:hAnsi="Cambria Math"/>
          </w:rPr>
          <m:t>,</m:t>
        </m:r>
        <m:r>
          <m:rPr>
            <m:nor/>
          </m:rPr>
          <m:t>bind</m:t>
        </m:r>
        <m:r>
          <w:rPr>
            <w:rFonts w:ascii="Cambria Math" w:hAnsi="Cambria Math"/>
          </w:rPr>
          <m:t>}</m:t>
        </m:r>
      </m:oMath>
      <w:r>
        <w:t xml:space="preserve"> và mốc thời gian sự kiện </w:t>
      </w:r>
      <m:oMath>
        <m:sSub>
          <m:sSubPr>
            <m:ctrlPr>
              <w:rPr>
                <w:rFonts w:ascii="Cambria Math" w:hAnsi="Cambria Math"/>
              </w:rPr>
            </m:ctrlPr>
          </m:sSubPr>
          <m:e>
            <m:r>
              <w:rPr>
                <w:rFonts w:ascii="Cambria Math" w:hAnsi="Cambria Math"/>
              </w:rPr>
              <m:t>t</m:t>
            </m:r>
          </m:e>
          <m:sub>
            <m:r>
              <w:rPr>
                <w:rFonts w:ascii="Cambria Math" w:hAnsi="Cambria Math"/>
              </w:rPr>
              <m:t>e</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E</m:t>
            </m:r>
          </m:sub>
        </m:sSub>
        <m:r>
          <w:rPr>
            <w:rFonts w:ascii="Cambria Math" w:hAnsi="Cambria Math"/>
          </w:rPr>
          <m:t>(e)</m:t>
        </m:r>
      </m:oMath>
      <w:r>
        <w:t>.</w:t>
      </w:r>
    </w:p>
    <w:p w:rsidR="00024E08" w:rsidRDefault="00AB6848">
      <w:pPr>
        <w:numPr>
          <w:ilvl w:val="0"/>
          <w:numId w:val="15"/>
        </w:numPr>
        <w:spacing w:after="80"/>
        <w:ind w:hanging="357"/>
      </w:pPr>
      <w:r>
        <w:t xml:space="preserve">Thuộc tính cạnh: tích hợp các tham số an ninh đã được chuẩn hóa và bảo vệ quyền riêng tư như số byte truyền nhận, cờ truy cập và mã trạng thái, gắn kèm vector thuộc tính </w:t>
      </w:r>
      <m:oMath>
        <m:sSub>
          <m:sSubPr>
            <m:ctrlPr>
              <w:rPr>
                <w:rFonts w:ascii="Cambria Math" w:hAnsi="Cambria Math"/>
              </w:rPr>
            </m:ctrlPr>
          </m:sSubPr>
          <m:e>
            <m:r>
              <w:rPr>
                <w:rFonts w:ascii="Cambria Math" w:hAnsi="Cambria Math"/>
              </w:rPr>
              <m:t>x</m:t>
            </m:r>
          </m:e>
          <m:sub>
            <m:r>
              <w:rPr>
                <w:rFonts w:ascii="Cambria Math" w:hAnsi="Cambria Math"/>
              </w:rPr>
              <m:t>e</m:t>
            </m:r>
          </m:sub>
        </m:sSub>
        <m:r>
          <w:rPr>
            <w:rFonts w:ascii="Cambria Math" w:hAnsi="Cambria Math"/>
          </w:rPr>
          <m:t>∈</m:t>
        </m:r>
        <m:sSup>
          <m:sSupPr>
            <m:ctrlPr>
              <w:rPr>
                <w:rFonts w:ascii="Cambria Math" w:hAnsi="Cambria Math"/>
              </w:rPr>
            </m:ctrlPr>
          </m:sSupPr>
          <m:e>
            <m:r>
              <m:rPr>
                <m:scr m:val="double-struck"/>
              </m:rPr>
              <w:rPr>
                <w:rFonts w:ascii="Cambria Math" w:hAnsi="Cambria Math"/>
              </w:rPr>
              <m:t>R</m:t>
            </m:r>
          </m:e>
          <m:sup>
            <m:sSub>
              <m:sSubPr>
                <m:ctrlPr>
                  <w:rPr>
                    <w:rFonts w:ascii="Cambria Math" w:hAnsi="Cambria Math"/>
                  </w:rPr>
                </m:ctrlPr>
              </m:sSubPr>
              <m:e>
                <m:r>
                  <w:rPr>
                    <w:rFonts w:ascii="Cambria Math" w:hAnsi="Cambria Math"/>
                  </w:rPr>
                  <m:t>d</m:t>
                </m:r>
              </m:e>
              <m:sub>
                <m:r>
                  <m:rPr>
                    <m:nor/>
                  </m:rPr>
                  <m:t>edge</m:t>
                </m:r>
              </m:sub>
            </m:sSub>
          </m:sup>
        </m:sSup>
      </m:oMath>
      <w:r>
        <w:t>.</w:t>
      </w:r>
    </w:p>
    <w:p w:rsidR="00024E08" w:rsidRDefault="00AB6848">
      <w:pPr>
        <w:spacing w:after="120"/>
      </w:pPr>
      <w:r>
        <w:t>Nguyên tắc cốt lõi: cạnh chỉ được tạo ra khi có sự kiện nhật ký kiểm toán ghi nhận tường minh tương tác giữa hai thực thể. Hệ thống không tự ý tạo cạnh nối chỉ dựa trên sự gần nhau về mặt thời gian giữa hai sự kiện rời rạc.</w:t>
      </w:r>
    </w:p>
    <w:p w:rsidR="00024E08" w:rsidRDefault="00AB6848">
      <w:pPr>
        <w:pStyle w:val="Heading4"/>
        <w:spacing w:before="160" w:after="80"/>
      </w:pPr>
      <w:r>
        <w:rPr>
          <w:b/>
          <w:noProof/>
          <w:sz w:val="26"/>
        </w:rPr>
        <w:t>Quan hệ phụ thuộc quan sát được và ranh giới với quan hệ nhân quả</w:t>
      </w:r>
    </w:p>
    <w:p w:rsidR="00024E08" w:rsidRDefault="00AB6848">
      <w:pPr>
        <w:spacing w:after="120"/>
      </w:pPr>
      <w:r>
        <w:t xml:space="preserve">Một ranh giới phương pháp luận căn bản cần được duy trì xuyên suốt chuyên đề là sự phân định giữa quan hệ phụ thuộc quan sát được và quan hệ nhân quả thực sự . Các cạnh trong đồ thị nguồn gốc phản ánh luồng dữ liệu và quan hệ </w:t>
      </w:r>
      <w:r>
        <w:lastRenderedPageBreak/>
        <w:t xml:space="preserve">kiểm toán do hệ điều hành ghi lại, biểu thị khả năng có sự truyền dẫn thông tin . Tuy nhiên, việc một tiến trình đọc tệp tin </w:t>
      </w:r>
      <m:oMath>
        <m:r>
          <w:rPr>
            <w:rFonts w:ascii="Cambria Math" w:hAnsi="Cambria Math"/>
          </w:rPr>
          <m:t>A</m:t>
        </m:r>
      </m:oMath>
      <w:r>
        <w:t xml:space="preserve"> rồi sau đó ghi vào tệp tin </w:t>
      </w:r>
      <m:oMath>
        <m:r>
          <w:rPr>
            <w:rFonts w:ascii="Cambria Math" w:hAnsi="Cambria Math"/>
          </w:rPr>
          <m:t>B</m:t>
        </m:r>
      </m:oMath>
      <w:r>
        <w:t xml:space="preserve"> không khẳng định một cách chắc chắn rằng nội dung trong </w:t>
      </w:r>
      <m:oMath>
        <m:r>
          <w:rPr>
            <w:rFonts w:ascii="Cambria Math" w:hAnsi="Cambria Math"/>
          </w:rPr>
          <m:t>B</m:t>
        </m:r>
      </m:oMath>
      <w:r>
        <w:t xml:space="preserve"> bị chi phối nhân quả bởi </w:t>
      </w:r>
      <m:oMath>
        <m:r>
          <w:rPr>
            <w:rFonts w:ascii="Cambria Math" w:hAnsi="Cambria Math"/>
          </w:rPr>
          <m:t>A</m:t>
        </m:r>
      </m:oMath>
      <w:r>
        <w:t xml:space="preserve"> (nguyên lý bất biến: dependency != causal effect). Chuyên đề không sử dụng thuật ngữ đồ thị nhân quả trừ khi các giả định nhận dạng nhân quả chặt chẽ được thỏa mãn, tránh các suy diễn sai lầm trong việc truy vết nguồn gốc tấn công.</w:t>
      </w:r>
    </w:p>
    <w:p w:rsidR="00024E08" w:rsidRDefault="00AB6848">
      <w:pPr>
        <w:pStyle w:val="Heading4"/>
        <w:spacing w:before="160" w:after="80"/>
      </w:pPr>
      <w:r>
        <w:rPr>
          <w:b/>
          <w:noProof/>
          <w:sz w:val="26"/>
        </w:rPr>
        <w:t>Các cơ chế ứng viên kiểm soát độ chân thực đồ thị và bùng nổ phụ thuộc</w:t>
      </w:r>
    </w:p>
    <w:p w:rsidR="00024E08" w:rsidRDefault="00AB6848">
      <w:pPr>
        <w:keepNext/>
        <w:spacing w:after="120"/>
      </w:pPr>
      <w:r>
        <w:t>Trong môi trường thực tế, đồ thị nguồn gốc thường đối mặt với hiện tượng bùng nổ phụ thuộc và ô nhiễm liên kết từ các thực thể tồn tại lâu (Long-lived Entities như dịch vụ hệ thống, tiến trình nền). Để xử lý các thách thức này trước khi nạp đồ thị vào mô hình học máy, chuyên đề đề xuất bốn cơ chế ứng viên kiểm soát độ chân thực đồ thị (Proposed Graph-Fidelity Candidates) hoạt động độc lập với bộ phát hiện:</w:t>
      </w:r>
    </w:p>
    <w:p w:rsidR="00024E08" w:rsidRDefault="00AB6848">
      <w:pPr>
        <w:numPr>
          <w:ilvl w:val="0"/>
          <w:numId w:val="16"/>
        </w:numPr>
        <w:spacing w:after="80"/>
        <w:ind w:hanging="357"/>
      </w:pPr>
      <w:r>
        <w:t>Phân rã thực thể theo đơn vị công việc (Unit-of-work Node Splitting): các tiến trình hệ thống chạy dài ngày được phân tách thành các đỉnh phiên dựa trên luồng thực thi thread hoặc ranh giới phiên xử lý, nhằm hạn chế việc một tiến trình duy nhất tạo liên kết ảo giữa các tác vụ không liên quan.</w:t>
      </w:r>
    </w:p>
    <w:p w:rsidR="00024E08" w:rsidRDefault="00AB6848">
      <w:pPr>
        <w:numPr>
          <w:ilvl w:val="0"/>
          <w:numId w:val="16"/>
        </w:numPr>
        <w:spacing w:after="80"/>
        <w:ind w:hanging="357"/>
      </w:pPr>
      <w:r>
        <w:t xml:space="preserve">Hàm suy giảm trọng số cạnh theo thời gian : trọng số ảnh hưởng của cạnh suy giảm theo hàm mũ </w:t>
      </w:r>
      <m:oMath>
        <m:r>
          <w:rPr>
            <w:rFonts w:ascii="Cambria Math" w:hAnsi="Cambria Math"/>
          </w:rPr>
          <m:t>w(e)=</m:t>
        </m:r>
        <m:r>
          <m:rPr>
            <m:sty m:val="p"/>
          </m:rPr>
          <w:rPr>
            <w:rFonts w:ascii="Cambria Math" w:hAnsi="Cambria Math"/>
          </w:rPr>
          <m:t>exp</m:t>
        </m:r>
        <m:r>
          <w:rPr>
            <w:rFonts w:ascii="Cambria Math" w:hAnsi="Cambria Math"/>
          </w:rPr>
          <m:t>(-λ(t-</m:t>
        </m:r>
        <m:sSub>
          <m:sSubPr>
            <m:ctrlPr>
              <w:rPr>
                <w:rFonts w:ascii="Cambria Math" w:hAnsi="Cambria Math"/>
              </w:rPr>
            </m:ctrlPr>
          </m:sSubPr>
          <m:e>
            <m:r>
              <w:rPr>
                <w:rFonts w:ascii="Cambria Math" w:hAnsi="Cambria Math"/>
              </w:rPr>
              <m:t>t</m:t>
            </m:r>
          </m:e>
          <m:sub>
            <m:r>
              <w:rPr>
                <w:rFonts w:ascii="Cambria Math" w:hAnsi="Cambria Math"/>
              </w:rPr>
              <m:t>e</m:t>
            </m:r>
          </m:sub>
        </m:sSub>
        <m:r>
          <w:rPr>
            <w:rFonts w:ascii="Cambria Math" w:hAnsi="Cambria Math"/>
          </w:rPr>
          <m:t>))</m:t>
        </m:r>
      </m:oMath>
      <w:r>
        <w:t xml:space="preserve">, trong đó </w:t>
      </w:r>
      <m:oMath>
        <m:r>
          <w:rPr>
            <w:rFonts w:ascii="Cambria Math" w:hAnsi="Cambria Math"/>
          </w:rPr>
          <m:t>λ&gt;0</m:t>
        </m:r>
      </m:oMath>
      <w:r>
        <w:t xml:space="preserve"> là hệ số suy giảm được xác định theo ngân sách trạng thái tại Mục 2.1.2, làm giảm độ ưu tiên của các tương tác cũ.</w:t>
      </w:r>
    </w:p>
    <w:p w:rsidR="00024E08" w:rsidRDefault="002C3D39">
      <w:pPr>
        <w:numPr>
          <w:ilvl w:val="0"/>
          <w:numId w:val="16"/>
        </w:numPr>
        <w:spacing w:after="80"/>
        <w:ind w:hanging="357"/>
      </w:pPr>
      <m:oMath>
        <m:sSub>
          <m:sSubPr>
            <m:ctrlPr>
              <w:rPr>
                <w:rFonts w:ascii="Cambria Math" w:hAnsi="Cambria Math"/>
              </w:rPr>
            </m:ctrlPr>
          </m:sSubPr>
          <m:e>
            <m:r>
              <w:rPr>
                <w:rFonts w:ascii="Cambria Math" w:hAnsi="Cambria Math"/>
              </w:rPr>
              <m:t>t</m:t>
            </m:r>
          </m:e>
          <m:sub>
            <m:r>
              <m:rPr>
                <m:nor/>
              </m:rPr>
              <m:t>first</m:t>
            </m:r>
          </m:sub>
        </m:sSub>
        <m:sSub>
          <m:sSubPr>
            <m:ctrlPr>
              <w:rPr>
                <w:rFonts w:ascii="Cambria Math" w:hAnsi="Cambria Math"/>
              </w:rPr>
            </m:ctrlPr>
          </m:sSubPr>
          <m:e>
            <m:r>
              <w:rPr>
                <w:rFonts w:ascii="Cambria Math" w:hAnsi="Cambria Math"/>
              </w:rPr>
              <m:t>t</m:t>
            </m:r>
          </m:e>
          <m:sub>
            <m:r>
              <m:rPr>
                <m:nor/>
              </m:rPr>
              <m:t>last</m:t>
            </m:r>
          </m:sub>
        </m:sSub>
      </m:oMath>
      <w:r w:rsidR="00AB6848">
        <w:t xml:space="preserve">Khi áp dụng mạng nơ-ron đồ thị trên đồ thị nguồn gốc có đường kính lớn, hai rủi ro kiến trúc phổ biến là hiện tượng làm mịn quá mức (Over-smoothing, Oono &amp; Suzuki </w:t>
      </w:r>
      <w:r w:rsidR="00AB6848">
        <w:fldChar w:fldCharType="begin"/>
      </w:r>
      <w:r w:rsidR="00AB6848">
        <w:instrText xml:space="preserve">CITATION SRC000046 \l 1033 </w:instrText>
      </w:r>
      <w:r w:rsidR="00AB6848">
        <w:fldChar w:fldCharType="separate"/>
      </w:r>
      <w:r>
        <w:rPr>
          <w:noProof/>
        </w:rPr>
        <w:t xml:space="preserve"> </w:t>
      </w:r>
      <w:r w:rsidRPr="002C3D39">
        <w:rPr>
          <w:noProof/>
        </w:rPr>
        <w:t>[36]</w:t>
      </w:r>
      <w:r w:rsidR="00AB6848">
        <w:fldChar w:fldCharType="end"/>
      </w:r>
      <w:r w:rsidR="00AB6848">
        <w:t xml:space="preserve">) khiến biểu diễn các đỉnh hội tụ về các vector khó phân biệt, và hiện tượng nghẽn cổ chai thông tin (Over-squashing, Alon &amp; Yahav </w:t>
      </w:r>
      <w:r w:rsidR="00AB6848">
        <w:fldChar w:fldCharType="begin"/>
      </w:r>
      <w:r w:rsidR="00AB6848">
        <w:instrText xml:space="preserve">CITATION SRC000021 \l 1033 </w:instrText>
      </w:r>
      <w:r w:rsidR="00AB6848">
        <w:fldChar w:fldCharType="separate"/>
      </w:r>
      <w:r>
        <w:rPr>
          <w:noProof/>
        </w:rPr>
        <w:t xml:space="preserve"> </w:t>
      </w:r>
      <w:r w:rsidRPr="002C3D39">
        <w:rPr>
          <w:noProof/>
        </w:rPr>
        <w:t>[37]</w:t>
      </w:r>
      <w:r w:rsidR="00AB6848">
        <w:fldChar w:fldCharType="end"/>
      </w:r>
      <w:r w:rsidR="00AB6848">
        <w:t>) khi lượng thông tin từ vùng lân cận mở rộng nhanh chóng phải truyền qua một số ít cạnh trung gian để nén vào một vector kích thước cố định. Chuyên đề đề xuất hai cơ chế ứng viên giảm thiểu :</w:t>
      </w:r>
    </w:p>
    <w:p w:rsidR="00024E08" w:rsidRDefault="00AB6848">
      <w:pPr>
        <w:numPr>
          <w:ilvl w:val="0"/>
          <w:numId w:val="16"/>
        </w:numPr>
        <w:spacing w:after="80"/>
        <w:ind w:hanging="357"/>
      </w:pPr>
      <w:r>
        <w:lastRenderedPageBreak/>
        <w:t>Tính độc lập và đánh giá thực nghiệm: các cơ chế trên hoàn toàn dựa trên quy tắc cấu trúc và thời gian, không sử dụng điểm số tấn công hay nhãn kiểm tra để quyết định giữ hay xóa cạnh. Các cơ chế ứng viên này thuộc thiết kế kiến trúc đề xuất nhằm kiểm soát độ chân thực đồ thị; việc hiện thực hóa và đánh giá định lượng thông qua phân tích triệt tiêu được định vị cho các nghiên cứu tiếp theo (chưa được kiểm chứng trong chiến dịch thực nghiệm Stage A2 hiện tại).</w:t>
      </w:r>
    </w:p>
    <w:p w:rsidR="00024E08" w:rsidRDefault="00AB6848">
      <w:pPr>
        <w:pStyle w:val="Heading4"/>
        <w:spacing w:before="160" w:after="80"/>
      </w:pPr>
      <w:r>
        <w:rPr>
          <w:b/>
          <w:noProof/>
          <w:sz w:val="26"/>
        </w:rPr>
        <w:t>Xử lý thực thể khởi động lạnh và thực thể mới</w:t>
      </w:r>
    </w:p>
    <w:p w:rsidR="00024E08" w:rsidRDefault="00AB6848">
      <w:pPr>
        <w:keepNext/>
        <w:spacing w:after="120"/>
      </w:pPr>
      <w:r>
        <w:t>Hệ thống log thường xuyên xuất hiện các thực thể mới như tiến trình mới tạo, kết nối mạng tạm thời và máy chủ mới kết nối chưa có lịch sử tương tác trong đồ thị, dẫn đến thách thức khởi động lạnh (Cold-start). Để xử lý hiện tượng này trong không gian biểu diễn:</w:t>
      </w:r>
    </w:p>
    <w:p w:rsidR="00024E08" w:rsidRDefault="00AB6848">
      <w:pPr>
        <w:numPr>
          <w:ilvl w:val="0"/>
          <w:numId w:val="15"/>
        </w:numPr>
        <w:spacing w:after="80"/>
        <w:ind w:hanging="357"/>
      </w:pPr>
      <w:r>
        <w:t xml:space="preserve">Khởi tạo vector trạng thái dựa trên kiểu thực thể: đỉnh mới </w:t>
      </w:r>
      <m:oMath>
        <m:r>
          <w:rPr>
            <w:rFonts w:ascii="Cambria Math" w:hAnsi="Cambria Math"/>
          </w:rPr>
          <m:t>v</m:t>
        </m:r>
      </m:oMath>
      <w:r>
        <w:t xml:space="preserve"> được khởi tạo vector đặc trưng ban đầu thông qua hàm nhúng kiểu thực thể học được (Entity-type-conditioned learnable initialization): </w:t>
      </w:r>
      <m:oMath>
        <m:sSubSup>
          <m:sSubSupPr>
            <m:ctrlPr>
              <w:rPr>
                <w:rFonts w:ascii="Cambria Math" w:hAnsi="Cambria Math"/>
              </w:rPr>
            </m:ctrlPr>
          </m:sSubSupPr>
          <m:e>
            <m:r>
              <w:rPr>
                <w:rFonts w:ascii="Cambria Math" w:hAnsi="Cambria Math"/>
              </w:rPr>
              <m:t>h</m:t>
            </m:r>
          </m:e>
          <m:sub>
            <m:r>
              <w:rPr>
                <w:rFonts w:ascii="Cambria Math" w:hAnsi="Cambria Math"/>
              </w:rPr>
              <m:t>v</m:t>
            </m:r>
          </m:sub>
          <m:sup>
            <m:r>
              <w:rPr>
                <w:rFonts w:ascii="Cambria Math" w:hAnsi="Cambria Math"/>
              </w:rPr>
              <m:t>(0)</m:t>
            </m:r>
          </m:sup>
        </m:sSubSup>
        <m:r>
          <w:rPr>
            <w:rFonts w:ascii="Cambria Math" w:hAnsi="Cambria Math"/>
          </w:rPr>
          <m:t>=</m:t>
        </m:r>
        <m:sSub>
          <m:sSubPr>
            <m:ctrlPr>
              <w:rPr>
                <w:rFonts w:ascii="Cambria Math" w:hAnsi="Cambria Math"/>
              </w:rPr>
            </m:ctrlPr>
          </m:sSubPr>
          <m:e>
            <m:r>
              <w:rPr>
                <w:rFonts w:ascii="Cambria Math" w:hAnsi="Cambria Math"/>
              </w:rPr>
              <m:t>e</m:t>
            </m:r>
          </m:e>
          <m:sub>
            <m:r>
              <m:rPr>
                <m:nor/>
              </m:rPr>
              <m:t>type</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V</m:t>
            </m:r>
          </m:sub>
        </m:sSub>
        <m:r>
          <w:rPr>
            <w:rFonts w:ascii="Cambria Math" w:hAnsi="Cambria Math"/>
          </w:rPr>
          <m:t>(v))</m:t>
        </m:r>
      </m:oMath>
      <w:r>
        <w:t>. Cơ chế kế thừa ngữ cảnh từ tiến trình cha chỉ được kích hoạt như một tùy chọn bổ trợ khi quan hệ cha con thực sự quan sát được trong luồng nhật ký kiểm toán và thỏa mãn hợp đồng riêng tư, tuyệt đối không sử dụng thông tin nhãn kiểm tra hay giả định mở rộng miền định danh.</w:t>
      </w:r>
    </w:p>
    <w:p w:rsidR="00024E08" w:rsidRDefault="00AB6848">
      <w:pPr>
        <w:numPr>
          <w:ilvl w:val="0"/>
          <w:numId w:val="15"/>
        </w:numPr>
        <w:spacing w:after="80"/>
        <w:ind w:hanging="357"/>
      </w:pPr>
      <w:r>
        <w:t xml:space="preserve">Toán tử tự kết nối điều hòa (Self-loop Regularization): nhằm hỗ trợ việc truyền thông điệp khi cấu trúc lân cận thưa thớt, mạng GNN có thể áp dụng toán tử tự kết nối điều hòa trong đồ thị tính toán của mô hình. Toán tử này chỉ tồn tại trong quá trình thực thi lan truyền thông điệp và không được ghi nhận vào đồ thị nguồn gốc </w:t>
      </w:r>
      <m:oMath>
        <m:sSub>
          <m:sSubPr>
            <m:ctrlPr>
              <w:rPr>
                <w:rFonts w:ascii="Cambria Math" w:hAnsi="Cambria Math"/>
              </w:rPr>
            </m:ctrlPr>
          </m:sSubPr>
          <m:e>
            <m:r>
              <m:rPr>
                <m:scr m:val="script"/>
              </m:rPr>
              <w:rPr>
                <w:rFonts w:ascii="Cambria Math" w:hAnsi="Cambria Math"/>
              </w:rPr>
              <m:t>G</m:t>
            </m:r>
          </m:e>
          <m:sub>
            <m:r>
              <w:rPr>
                <w:rFonts w:ascii="Cambria Math" w:hAnsi="Cambria Math"/>
              </w:rPr>
              <m:t>t</m:t>
            </m:r>
          </m:sub>
        </m:sSub>
      </m:oMath>
      <w:r>
        <w:t xml:space="preserve"> như một quan hệ quan sát được.</w:t>
      </w:r>
    </w:p>
    <w:tbl>
      <w:tblPr>
        <w:tblW w:w="0" w:type="auto"/>
        <w:jc w:val="center"/>
        <w:tblLayout w:type="fixed"/>
        <w:tblLook w:val="04A0" w:firstRow="1" w:lastRow="0" w:firstColumn="1" w:lastColumn="0" w:noHBand="0" w:noVBand="1"/>
      </w:tblPr>
      <w:tblGrid>
        <w:gridCol w:w="9071"/>
      </w:tblGrid>
      <w:tr w:rsidR="00D43EB3">
        <w:trPr>
          <w:cantSplit/>
          <w:jc w:val="center"/>
        </w:trPr>
        <w:tc>
          <w:tcPr>
            <w:tcW w:w="9071" w:type="dxa"/>
            <w:tcBorders>
              <w:top w:val="single" w:sz="4" w:space="0" w:color="D0D5DD"/>
              <w:left w:val="single" w:sz="4" w:space="0" w:color="D0D5DD"/>
              <w:bottom w:val="single" w:sz="4" w:space="0" w:color="D0D5DD"/>
              <w:right w:val="single" w:sz="4" w:space="0" w:color="D0D5DD"/>
            </w:tcBorders>
            <w:shd w:val="clear" w:color="auto" w:fill="F4F5F7"/>
            <w:tcMar>
              <w:top w:w="100" w:type="dxa"/>
              <w:left w:w="140" w:type="dxa"/>
              <w:bottom w:w="100" w:type="dxa"/>
              <w:right w:w="140" w:type="dxa"/>
            </w:tcMar>
          </w:tcPr>
          <w:p w:rsidR="00AA67B3" w:rsidRDefault="001B39AC">
            <w:pPr>
              <w:spacing w:line="252" w:lineRule="auto"/>
              <w:ind w:firstLine="0"/>
              <w:jc w:val="left"/>
            </w:pPr>
            <w:r>
              <w:rPr>
                <w:rFonts w:ascii="Consolas" w:hAnsi="Consolas" w:cs="Consolas"/>
                <w:color w:val="24292E"/>
                <w:sz w:val="15"/>
              </w:rPr>
              <w:t>def reset_node_states(self):</w:t>
            </w:r>
          </w:p>
          <w:p w:rsidR="00AA67B3" w:rsidRDefault="001B39AC">
            <w:pPr>
              <w:spacing w:line="252" w:lineRule="auto"/>
              <w:ind w:firstLine="0"/>
              <w:jc w:val="left"/>
            </w:pPr>
            <w:r>
              <w:rPr>
                <w:rFonts w:ascii="Consolas" w:hAnsi="Consolas" w:cs="Consolas"/>
                <w:color w:val="24292E"/>
                <w:sz w:val="15"/>
              </w:rPr>
              <w:t xml:space="preserve">    """Thiết lập lại phân chia quy nạp: Xóa tất cả các trạng thái tương tác và bộ nhớ nút động."""</w:t>
            </w:r>
          </w:p>
          <w:p w:rsidR="00AA67B3" w:rsidRDefault="001B39AC">
            <w:pPr>
              <w:spacing w:line="252" w:lineRule="auto"/>
              <w:ind w:firstLine="0"/>
              <w:jc w:val="left"/>
            </w:pPr>
            <w:r>
              <w:rPr>
                <w:rFonts w:ascii="Consolas" w:hAnsi="Consolas" w:cs="Consolas"/>
                <w:color w:val="24292E"/>
                <w:sz w:val="15"/>
              </w:rPr>
              <w:t xml:space="preserve">    self.node_memory.clear()</w:t>
            </w:r>
          </w:p>
          <w:p w:rsidR="00AA67B3" w:rsidRDefault="001B39AC">
            <w:pPr>
              <w:spacing w:line="252" w:lineRule="auto"/>
              <w:ind w:firstLine="0"/>
              <w:jc w:val="left"/>
            </w:pPr>
            <w:r>
              <w:rPr>
                <w:rFonts w:ascii="Consolas" w:hAnsi="Consolas" w:cs="Consolas"/>
                <w:color w:val="24292E"/>
                <w:sz w:val="15"/>
              </w:rPr>
              <w:t xml:space="preserve">    self.node_last_ts.clear()</w:t>
            </w:r>
          </w:p>
          <w:p w:rsidR="00AA67B3" w:rsidRDefault="001B39AC">
            <w:pPr>
              <w:spacing w:line="252" w:lineRule="auto"/>
              <w:ind w:firstLine="0"/>
              <w:jc w:val="left"/>
            </w:pPr>
            <w:r>
              <w:rPr>
                <w:rFonts w:ascii="Consolas" w:hAnsi="Consolas" w:cs="Consolas"/>
                <w:color w:val="24292E"/>
                <w:sz w:val="15"/>
              </w:rPr>
              <w:t xml:space="preserve">    self.node_in_degrees.clear()</w:t>
            </w:r>
          </w:p>
          <w:p w:rsidR="00AA67B3" w:rsidRDefault="001B39AC">
            <w:pPr>
              <w:spacing w:line="252" w:lineRule="auto"/>
              <w:ind w:firstLine="0"/>
              <w:jc w:val="left"/>
            </w:pPr>
            <w:r>
              <w:rPr>
                <w:rFonts w:ascii="Consolas" w:hAnsi="Consolas" w:cs="Consolas"/>
                <w:color w:val="24292E"/>
                <w:sz w:val="15"/>
              </w:rPr>
              <w:t xml:space="preserve">    self.node_out_degrees.clear()</w:t>
            </w:r>
          </w:p>
          <w:p w:rsidR="00AA67B3" w:rsidRDefault="001B39AC">
            <w:pPr>
              <w:spacing w:line="252" w:lineRule="auto"/>
              <w:ind w:firstLine="0"/>
              <w:jc w:val="left"/>
            </w:pPr>
            <w:r>
              <w:rPr>
                <w:rFonts w:ascii="Consolas" w:hAnsi="Consolas" w:cs="Consolas"/>
                <w:color w:val="24292E"/>
                <w:sz w:val="15"/>
              </w:rPr>
              <w:t xml:space="preserve">    self.node_history_buffers.clear()</w:t>
            </w:r>
          </w:p>
        </w:tc>
      </w:tr>
    </w:tbl>
    <w:p w:rsidR="00D43EB3" w:rsidRDefault="00391357">
      <w:pPr>
        <w:pStyle w:val="Caption"/>
        <w:spacing w:before="120" w:after="120"/>
        <w:ind w:firstLine="0"/>
        <w:jc w:val="center"/>
      </w:pPr>
      <w:r>
        <w:rPr>
          <w:i/>
          <w:noProof/>
        </w:rPr>
        <w:t>Đoạn mã 2.3: Cơ chế đặt lại trạng thái nút động (reset_node_states) phục vụ đánh giá quy nạp.</w:t>
      </w:r>
    </w:p>
    <w:p w:rsidR="00D43EB3" w:rsidRDefault="00391357">
      <w:pPr>
        <w:spacing w:before="80" w:after="160" w:line="312" w:lineRule="auto"/>
        <w:ind w:firstLine="432"/>
      </w:pPr>
      <w:r>
        <w:rPr>
          <w:noProof/>
          <w:sz w:val="26"/>
        </w:rPr>
        <w:lastRenderedPageBreak/>
        <w:t>Khi chuyển tiếp giữa các phân vùng dữ liệu Train, Validation và Test, phương thức reset_node_states làm rỗng toàn bộ bộ nhớ nút, mốc thời gian gần nhất, bậc vào/ra và bộ đệm lịch sử tương tác của mạng đồ thị thời gian. Thao tác này bảo đảm tính quy nạp thuần túy (strictly inductive evaluation) và ngăn chặn việc mang trạng thái ẩn của các thực thể từ tập huấn luyện sang các tập đánh giá tiếp theo.</w:t>
      </w:r>
    </w:p>
    <w:p w:rsidR="00024E08" w:rsidRDefault="00AB6848">
      <w:pPr>
        <w:pStyle w:val="Heading3"/>
        <w:spacing w:before="200" w:after="120"/>
      </w:pPr>
      <w:bookmarkStart w:id="55" w:name="_Toc240796245"/>
      <w:r>
        <w:rPr>
          <w:b/>
        </w:rPr>
        <w:t>Bộ trích xuất đồ thị động Temporal GNN</w:t>
      </w:r>
      <w:bookmarkEnd w:id="55"/>
    </w:p>
    <w:p w:rsidR="00024E08" w:rsidRDefault="00AB6848">
      <w:pPr>
        <w:spacing w:after="120"/>
      </w:pPr>
      <w:r>
        <w:t xml:space="preserve">Sau khi đồ thị nguồn gốc được xây dựng và áp dụng các cơ chế ứng viên kiểm soát độ chân thực, cấu trúc đồ thị động được đưa vào Bộ trích xuất Temporal GNN. Kế thừa khung xử lý bộ nhớ và truyền thông điệp thời gian động </w:t>
      </w:r>
      <w:r>
        <w:fldChar w:fldCharType="begin"/>
      </w:r>
      <w:r>
        <w:instrText xml:space="preserve">CITATION SRC000037 \l 1033 </w:instrText>
      </w:r>
      <w:r>
        <w:fldChar w:fldCharType="separate"/>
      </w:r>
      <w:r w:rsidR="002C3D39">
        <w:rPr>
          <w:noProof/>
        </w:rPr>
        <w:t xml:space="preserve"> </w:t>
      </w:r>
      <w:r w:rsidR="002C3D39" w:rsidRPr="002C3D39">
        <w:rPr>
          <w:noProof/>
        </w:rPr>
        <w:t>[40]</w:t>
      </w:r>
      <w:r>
        <w:fldChar w:fldCharType="end"/>
      </w:r>
      <w:r>
        <w:t xml:space="preserve"> cùng các nguyên lý thiết kế từ các hệ thống đồ thị nguồn gốc tiêu biểu </w:t>
      </w:r>
      <w:r>
        <w:fldChar w:fldCharType="begin"/>
      </w:r>
      <w:r>
        <w:instrText xml:space="preserve">CITATION SRC000012 \l 1033 </w:instrText>
      </w:r>
      <w:r>
        <w:fldChar w:fldCharType="separate"/>
      </w:r>
      <w:r w:rsidR="002C3D39">
        <w:rPr>
          <w:noProof/>
        </w:rPr>
        <w:t xml:space="preserve"> </w:t>
      </w:r>
      <w:r w:rsidR="002C3D39" w:rsidRPr="002C3D39">
        <w:rPr>
          <w:noProof/>
        </w:rPr>
        <w:t>[29]</w:t>
      </w:r>
      <w:r>
        <w:fldChar w:fldCharType="end"/>
      </w:r>
      <w:r>
        <w:t xml:space="preserve">, </w:t>
      </w:r>
      <w:r>
        <w:fldChar w:fldCharType="begin"/>
      </w:r>
      <w:r>
        <w:instrText xml:space="preserve">CITATION SRC000013 \l 1033 </w:instrText>
      </w:r>
      <w:r>
        <w:fldChar w:fldCharType="separate"/>
      </w:r>
      <w:r w:rsidR="002C3D39">
        <w:rPr>
          <w:noProof/>
        </w:rPr>
        <w:t xml:space="preserve"> </w:t>
      </w:r>
      <w:r w:rsidR="002C3D39" w:rsidRPr="002C3D39">
        <w:rPr>
          <w:noProof/>
        </w:rPr>
        <w:t>[30]</w:t>
      </w:r>
      <w:r>
        <w:fldChar w:fldCharType="end"/>
      </w:r>
      <w:r>
        <w:t xml:space="preserve">, </w:t>
      </w:r>
      <w:r>
        <w:fldChar w:fldCharType="begin"/>
      </w:r>
      <w:r>
        <w:instrText xml:space="preserve">CITATION SRC000014 \l 1033 </w:instrText>
      </w:r>
      <w:r>
        <w:fldChar w:fldCharType="separate"/>
      </w:r>
      <w:r w:rsidR="002C3D39">
        <w:rPr>
          <w:noProof/>
        </w:rPr>
        <w:t xml:space="preserve"> </w:t>
      </w:r>
      <w:r w:rsidR="002C3D39" w:rsidRPr="002C3D39">
        <w:rPr>
          <w:noProof/>
        </w:rPr>
        <w:t>[31]</w:t>
      </w:r>
      <w:r>
        <w:fldChar w:fldCharType="end"/>
      </w:r>
      <w:r>
        <w:t xml:space="preserve">, </w:t>
      </w:r>
      <w:r>
        <w:fldChar w:fldCharType="begin"/>
      </w:r>
      <w:r>
        <w:instrText xml:space="preserve">CITATION SRC000015 \l 1033 </w:instrText>
      </w:r>
      <w:r>
        <w:fldChar w:fldCharType="separate"/>
      </w:r>
      <w:r w:rsidR="002C3D39">
        <w:rPr>
          <w:noProof/>
        </w:rPr>
        <w:t xml:space="preserve"> </w:t>
      </w:r>
      <w:r w:rsidR="002C3D39" w:rsidRPr="002C3D39">
        <w:rPr>
          <w:noProof/>
        </w:rPr>
        <w:t>[32]</w:t>
      </w:r>
      <w:r>
        <w:fldChar w:fldCharType="end"/>
      </w:r>
      <w:r>
        <w:t>, chuyên đề hình thức hóa cơ chế truyền thông điệp thời gian có kiểu hóa (Typed Temporal Message Passing) phù hợp với dữ liệu log bảo toàn ngữ cảnh an ninh.</w:t>
      </w:r>
    </w:p>
    <w:p w:rsidR="00024E08" w:rsidRDefault="00AB6848">
      <w:pPr>
        <w:pStyle w:val="Heading4"/>
        <w:spacing w:before="160" w:after="80"/>
      </w:pPr>
      <w:r>
        <w:rPr>
          <w:b/>
          <w:noProof/>
          <w:sz w:val="26"/>
        </w:rPr>
        <w:t>Truyền thông điệp thời gian có kiểu hóa</w:t>
      </w:r>
    </w:p>
    <w:p w:rsidR="00024E08" w:rsidRDefault="00AB6848">
      <w:pPr>
        <w:keepNext/>
        <w:spacing w:after="120"/>
      </w:pPr>
      <w:r>
        <w:t xml:space="preserve">Tại mỗi sự kiện tương tác </w:t>
      </w:r>
      <m:oMath>
        <m:r>
          <w:rPr>
            <w:rFonts w:ascii="Cambria Math" w:hAnsi="Cambria Math"/>
          </w:rPr>
          <m:t>e=(v,u,r,t)</m:t>
        </m:r>
      </m:oMath>
      <w:r>
        <w:t xml:space="preserve">, thông điệp truyền từ đỉnh nguồn </w:t>
      </w:r>
      <m:oMath>
        <m:r>
          <w:rPr>
            <w:rFonts w:ascii="Cambria Math" w:hAnsi="Cambria Math"/>
          </w:rPr>
          <m:t>v</m:t>
        </m:r>
      </m:oMath>
      <w:r>
        <w:t xml:space="preserve"> sang đỉnh đích </w:t>
      </w:r>
      <m:oMath>
        <m:r>
          <w:rPr>
            <w:rFonts w:ascii="Cambria Math" w:hAnsi="Cambria Math"/>
          </w:rPr>
          <m:t>u</m:t>
        </m:r>
      </m:oMath>
      <w:r>
        <w:t xml:space="preserve"> được tính toán dựa trên trạng thái bộ nhớ của các đỉnh ngay trước mốc thời gian sự kiện, khoảng thời gian tương đối, vector nhúng kiểu quan hệ và thuộc tính cạnh an toàn:</w:t>
      </w:r>
    </w:p>
    <w:p w:rsidR="00974D18" w:rsidRDefault="002C3D39">
      <w:pPr>
        <w:spacing w:before="80" w:after="80"/>
        <w:ind w:firstLine="0"/>
        <w:jc w:val="center"/>
      </w:pPr>
      <m:oMathPara>
        <m:oMath>
          <m:sSub>
            <m:sSubPr>
              <m:ctrlPr>
                <w:rPr>
                  <w:rFonts w:ascii="Cambria Math" w:hAnsi="Cambria Math"/>
                  <w:i/>
                </w:rPr>
              </m:ctrlPr>
            </m:sSubPr>
            <m:e>
              <m:r>
                <w:rPr>
                  <w:rFonts w:ascii="Cambria Math" w:hAnsi="Cambria Math"/>
                </w:rPr>
                <m:t>m</m:t>
              </m:r>
            </m:e>
            <m:sub>
              <m:r>
                <w:rPr>
                  <w:rFonts w:ascii="Cambria Math" w:hAnsi="Cambria Math"/>
                </w:rPr>
                <m:t>v→u</m:t>
              </m:r>
            </m:sub>
          </m:sSub>
          <m:d>
            <m:dPr>
              <m:ctrlPr>
                <w:rPr>
                  <w:rFonts w:ascii="Cambria Math" w:hAnsi="Cambria Math"/>
                  <w:i/>
                </w:rPr>
              </m:ctrlPr>
            </m:dPr>
            <m:e>
              <m:r>
                <w:rPr>
                  <w:rFonts w:ascii="Cambria Math" w:hAnsi="Cambria Math"/>
                </w:rPr>
                <m:t>t</m:t>
              </m:r>
            </m:e>
          </m:d>
          <m:r>
            <w:rPr>
              <w:rFonts w:ascii="Cambria Math" w:hAnsi="Cambria Math"/>
            </w:rPr>
            <m:t>= Msg</m:t>
          </m:r>
          <m:d>
            <m:dPr>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v,pre</m:t>
                  </m:r>
                </m:sub>
              </m:sSub>
              <m:r>
                <w:rPr>
                  <w:rFonts w:ascii="Cambria Math" w:hAnsi="Cambria Math"/>
                </w:rPr>
                <m:t xml:space="preserve">, </m:t>
              </m:r>
              <m:sSub>
                <m:sSubPr>
                  <m:ctrlPr>
                    <w:rPr>
                      <w:rFonts w:ascii="Cambria Math" w:hAnsi="Cambria Math"/>
                      <w:i/>
                    </w:rPr>
                  </m:ctrlPr>
                </m:sSubPr>
                <m:e>
                  <m:r>
                    <w:rPr>
                      <w:rFonts w:ascii="Cambria Math" w:hAnsi="Cambria Math"/>
                    </w:rPr>
                    <m:t>h</m:t>
                  </m:r>
                </m:e>
                <m:sub>
                  <m:r>
                    <w:rPr>
                      <w:rFonts w:ascii="Cambria Math" w:hAnsi="Cambria Math"/>
                    </w:rPr>
                    <m:t>u,pre</m:t>
                  </m:r>
                </m:sub>
              </m:sSub>
              <m:r>
                <w:rPr>
                  <w:rFonts w:ascii="Cambria Math" w:hAnsi="Cambria Math"/>
                </w:rPr>
                <m:t xml:space="preserve">, </m:t>
              </m:r>
              <m:sSub>
                <m:sSubPr>
                  <m:ctrlPr>
                    <w:rPr>
                      <w:rFonts w:ascii="Cambria Math" w:hAnsi="Cambria Math"/>
                      <w:i/>
                    </w:rPr>
                  </m:ctrlPr>
                </m:sSubPr>
                <m:e>
                  <m:r>
                    <w:rPr>
                      <w:rFonts w:ascii="Cambria Math" w:hAnsi="Cambria Math"/>
                    </w:rPr>
                    <m:t>δ</m:t>
                  </m:r>
                </m:e>
                <m:sub>
                  <m:r>
                    <w:rPr>
                      <w:rFonts w:ascii="Cambria Math" w:hAnsi="Cambria Math"/>
                    </w:rPr>
                    <m:t>v</m:t>
                  </m:r>
                </m:sub>
              </m:sSub>
              <m:d>
                <m:dPr>
                  <m:ctrlPr>
                    <w:rPr>
                      <w:rFonts w:ascii="Cambria Math" w:hAnsi="Cambria Math"/>
                      <w:i/>
                    </w:rPr>
                  </m:ctrlPr>
                </m:dPr>
                <m:e>
                  <m:r>
                    <w:rPr>
                      <w:rFonts w:ascii="Cambria Math" w:hAnsi="Cambria Math"/>
                    </w:rPr>
                    <m:t>t</m:t>
                  </m:r>
                </m:e>
              </m:d>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r</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e</m:t>
                  </m:r>
                </m:sub>
              </m:sSub>
            </m:e>
          </m:d>
        </m:oMath>
      </m:oMathPara>
    </w:p>
    <w:p w:rsidR="00974D18" w:rsidRDefault="00723F58">
      <w:pPr>
        <w:keepNext/>
        <w:spacing w:after="120"/>
      </w:pPr>
      <w:r>
        <w:t xml:space="preserve">Trong đó </w:t>
      </w:r>
      <m:oMath>
        <m:sSub>
          <m:sSubPr>
            <m:ctrlPr>
              <w:rPr>
                <w:rFonts w:ascii="Cambria Math" w:hAnsi="Cambria Math"/>
                <w:i/>
              </w:rPr>
            </m:ctrlPr>
          </m:sSubPr>
          <m:e>
            <m:r>
              <w:rPr>
                <w:rFonts w:ascii="Cambria Math" w:hAnsi="Cambria Math"/>
              </w:rPr>
              <m:t>h</m:t>
            </m:r>
          </m:e>
          <m:sub>
            <m:r>
              <w:rPr>
                <w:rFonts w:ascii="Cambria Math" w:hAnsi="Cambria Math"/>
              </w:rPr>
              <m:t>v,pre</m:t>
            </m:r>
          </m:sub>
        </m:sSub>
      </m:oMath>
      <w:r>
        <w:t xml:space="preserve"> và </w:t>
      </w:r>
      <m:oMath>
        <m:sSub>
          <m:sSubPr>
            <m:ctrlPr>
              <w:rPr>
                <w:rFonts w:ascii="Cambria Math" w:hAnsi="Cambria Math"/>
                <w:i/>
              </w:rPr>
            </m:ctrlPr>
          </m:sSubPr>
          <m:e>
            <m:r>
              <w:rPr>
                <w:rFonts w:ascii="Cambria Math" w:hAnsi="Cambria Math"/>
              </w:rPr>
              <m:t>h</m:t>
            </m:r>
          </m:e>
          <m:sub>
            <m:r>
              <w:rPr>
                <w:rFonts w:ascii="Cambria Math" w:hAnsi="Cambria Math"/>
              </w:rPr>
              <m:t>u,pre</m:t>
            </m:r>
          </m:sub>
        </m:sSub>
      </m:oMath>
      <w:r>
        <w:t xml:space="preserve"> là trạng thái bộ nhớ của </w:t>
      </w:r>
      <m:oMath>
        <m:r>
          <w:rPr>
            <w:rFonts w:ascii="Cambria Math" w:hAnsi="Cambria Math"/>
          </w:rPr>
          <m:t>v</m:t>
        </m:r>
      </m:oMath>
      <w:r>
        <w:t xml:space="preserve"> và </w:t>
      </w:r>
      <m:oMath>
        <m:r>
          <w:rPr>
            <w:rFonts w:ascii="Cambria Math" w:hAnsi="Cambria Math"/>
          </w:rPr>
          <m:t>u</m:t>
        </m:r>
      </m:oMath>
      <w:r>
        <w:t xml:space="preserve"> ngay trước event-time </w:t>
      </w:r>
      <m:oMath>
        <m:r>
          <w:rPr>
            <w:rFonts w:ascii="Cambria Math" w:hAnsi="Cambria Math"/>
          </w:rPr>
          <m:t>t</m:t>
        </m:r>
      </m:oMath>
      <w:r>
        <w:t xml:space="preserve">; </w:t>
      </w:r>
      <m:oMath>
        <m:sSub>
          <m:sSubPr>
            <m:ctrlPr>
              <w:rPr>
                <w:rFonts w:ascii="Cambria Math" w:hAnsi="Cambria Math"/>
                <w:i/>
              </w:rPr>
            </m:ctrlPr>
          </m:sSubPr>
          <m:e>
            <m:r>
              <w:rPr>
                <w:rFonts w:ascii="Cambria Math" w:hAnsi="Cambria Math"/>
              </w:rPr>
              <m:t>e</m:t>
            </m:r>
          </m:e>
          <m:sub>
            <m:r>
              <w:rPr>
                <w:rFonts w:ascii="Cambria Math" w:hAnsi="Cambria Math"/>
              </w:rPr>
              <m:t>r</m:t>
            </m:r>
          </m:sub>
        </m:sSub>
      </m:oMath>
      <w:r>
        <w:t xml:space="preserve"> là vector nhúng của loại quan hệ </w:t>
      </w:r>
      <m:oMath>
        <m:r>
          <w:rPr>
            <w:rFonts w:ascii="Cambria Math" w:hAnsi="Cambria Math"/>
          </w:rPr>
          <m:t>r</m:t>
        </m:r>
      </m:oMath>
      <w:r>
        <w:t xml:space="preserve">; </w:t>
      </w:r>
      <m:oMath>
        <m:sSub>
          <m:sSubPr>
            <m:ctrlPr>
              <w:rPr>
                <w:rFonts w:ascii="Cambria Math" w:hAnsi="Cambria Math"/>
                <w:i/>
              </w:rPr>
            </m:ctrlPr>
          </m:sSubPr>
          <m:e>
            <m:r>
              <w:rPr>
                <w:rFonts w:ascii="Cambria Math" w:hAnsi="Cambria Math"/>
              </w:rPr>
              <m:t>x</m:t>
            </m:r>
          </m:e>
          <m:sub>
            <m:r>
              <w:rPr>
                <w:rFonts w:ascii="Cambria Math" w:hAnsi="Cambria Math"/>
              </w:rPr>
              <m:t>e</m:t>
            </m:r>
          </m:sub>
        </m:sSub>
      </m:oMath>
      <w:r>
        <w:t xml:space="preserve"> là vector thuộc tính cạnh; </w:t>
      </w:r>
      <m:oMath>
        <m:sSub>
          <m:sSubPr>
            <m:ctrlPr>
              <w:rPr>
                <w:rFonts w:ascii="Cambria Math" w:hAnsi="Cambria Math"/>
                <w:i/>
              </w:rPr>
            </m:ctrlPr>
          </m:sSubPr>
          <m:e>
            <m:r>
              <w:rPr>
                <w:rFonts w:ascii="Cambria Math" w:hAnsi="Cambria Math"/>
              </w:rPr>
              <m:t>δ</m:t>
            </m:r>
          </m:e>
          <m:sub>
            <m:r>
              <w:rPr>
                <w:rFonts w:ascii="Cambria Math" w:hAnsi="Cambria Math"/>
              </w:rPr>
              <m:t>v</m:t>
            </m:r>
          </m:sub>
        </m:sSub>
        <m:d>
          <m:dPr>
            <m:ctrlPr>
              <w:rPr>
                <w:rFonts w:ascii="Cambria Math" w:hAnsi="Cambria Math"/>
                <w:i/>
              </w:rPr>
            </m:ctrlPr>
          </m:dPr>
          <m:e>
            <m:r>
              <w:rPr>
                <w:rFonts w:ascii="Cambria Math" w:hAnsi="Cambria Math"/>
              </w:rPr>
              <m:t>t</m:t>
            </m:r>
          </m:e>
        </m:d>
        <m:r>
          <w:rPr>
            <w:rFonts w:ascii="Cambria Math" w:hAnsi="Cambria Math"/>
          </w:rPr>
          <m:t xml:space="preserve">= t - </m:t>
        </m:r>
        <m:sSub>
          <m:sSubPr>
            <m:ctrlPr>
              <w:rPr>
                <w:rFonts w:ascii="Cambria Math" w:hAnsi="Cambria Math"/>
                <w:i/>
              </w:rPr>
            </m:ctrlPr>
          </m:sSubPr>
          <m:e>
            <m:r>
              <w:rPr>
                <w:rFonts w:ascii="Cambria Math" w:hAnsi="Cambria Math"/>
              </w:rPr>
              <m:t>t</m:t>
            </m:r>
          </m:e>
          <m:sub>
            <m:r>
              <w:rPr>
                <w:rFonts w:ascii="Cambria Math" w:hAnsi="Cambria Math"/>
              </w:rPr>
              <m:t>last</m:t>
            </m:r>
          </m:sub>
        </m:sSub>
        <m:d>
          <m:dPr>
            <m:ctrlPr>
              <w:rPr>
                <w:rFonts w:ascii="Cambria Math" w:hAnsi="Cambria Math"/>
                <w:i/>
              </w:rPr>
            </m:ctrlPr>
          </m:dPr>
          <m:e>
            <m:r>
              <w:rPr>
                <w:rFonts w:ascii="Cambria Math" w:hAnsi="Cambria Math"/>
              </w:rPr>
              <m:t>v</m:t>
            </m:r>
          </m:e>
        </m:d>
      </m:oMath>
      <w:r>
        <w:t xml:space="preserve"> là độ lệch thời gian so với tương tác gần nhất của </w:t>
      </w:r>
      <m:oMath>
        <m:r>
          <w:rPr>
            <w:rFonts w:ascii="Cambria Math" w:hAnsi="Cambria Math"/>
          </w:rPr>
          <m:t>v</m:t>
        </m:r>
      </m:oMath>
      <w:r>
        <w:t xml:space="preserve">. Các thông điệp gửi đến đỉnh </w:t>
      </w:r>
      <m:oMath>
        <m:r>
          <w:rPr>
            <w:rFonts w:ascii="Cambria Math" w:hAnsi="Cambria Math"/>
          </w:rPr>
          <m:t>u</m:t>
        </m:r>
      </m:oMath>
      <w:r>
        <w:t xml:space="preserve"> trong cùng bước thời gian được tổng hợp qua hàm gom cụm:</w:t>
      </w:r>
    </w:p>
    <w:p w:rsidR="00974D18" w:rsidRDefault="002C3D39">
      <w:pPr>
        <w:spacing w:before="80" w:after="80"/>
        <w:ind w:firstLine="0"/>
        <w:jc w:val="center"/>
      </w:pPr>
      <m:oMathPara>
        <m:oMath>
          <m:sSub>
            <m:sSubPr>
              <m:ctrlPr>
                <w:rPr>
                  <w:rFonts w:ascii="Cambria Math" w:hAnsi="Cambria Math"/>
                  <w:i/>
                </w:rPr>
              </m:ctrlPr>
            </m:sSubPr>
            <m:e>
              <m:r>
                <w:rPr>
                  <w:rFonts w:ascii="Cambria Math" w:hAnsi="Cambria Math"/>
                </w:rPr>
                <m:t>m</m:t>
              </m:r>
            </m:e>
            <m:sub>
              <m:r>
                <w:rPr>
                  <w:rFonts w:ascii="Cambria Math" w:hAnsi="Cambria Math"/>
                </w:rPr>
                <m:t>u,agg</m:t>
              </m:r>
            </m:sub>
          </m:sSub>
          <m:d>
            <m:dPr>
              <m:ctrlPr>
                <w:rPr>
                  <w:rFonts w:ascii="Cambria Math" w:hAnsi="Cambria Math"/>
                  <w:i/>
                </w:rPr>
              </m:ctrlPr>
            </m:dPr>
            <m:e>
              <m:r>
                <w:rPr>
                  <w:rFonts w:ascii="Cambria Math" w:hAnsi="Cambria Math"/>
                </w:rPr>
                <m:t>t</m:t>
              </m:r>
            </m:e>
          </m:d>
          <m:r>
            <w:rPr>
              <w:rFonts w:ascii="Cambria Math" w:hAnsi="Cambria Math"/>
            </w:rPr>
            <m:t>= Agg</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v→u</m:t>
                      </m:r>
                    </m:sub>
                  </m:sSub>
                  <m:d>
                    <m:dPr>
                      <m:ctrlPr>
                        <w:rPr>
                          <w:rFonts w:ascii="Cambria Math" w:hAnsi="Cambria Math"/>
                          <w:i/>
                        </w:rPr>
                      </m:ctrlPr>
                    </m:dPr>
                    <m:e>
                      <m:r>
                        <w:rPr>
                          <w:rFonts w:ascii="Cambria Math" w:hAnsi="Cambria Math"/>
                        </w:rPr>
                        <m:t>t</m:t>
                      </m:r>
                    </m:e>
                  </m:d>
                  <m:r>
                    <w:rPr>
                      <w:rFonts w:ascii="Cambria Math" w:hAnsi="Cambria Math"/>
                    </w:rPr>
                    <m:t xml:space="preserve">: </m:t>
                  </m:r>
                  <m:d>
                    <m:dPr>
                      <m:ctrlPr>
                        <w:rPr>
                          <w:rFonts w:ascii="Cambria Math" w:hAnsi="Cambria Math"/>
                          <w:i/>
                        </w:rPr>
                      </m:ctrlPr>
                    </m:dPr>
                    <m:e>
                      <m:r>
                        <w:rPr>
                          <w:rFonts w:ascii="Cambria Math" w:hAnsi="Cambria Math"/>
                        </w:rPr>
                        <m:t>v,u</m:t>
                      </m:r>
                    </m:e>
                  </m:d>
                  <m:r>
                    <w:rPr>
                      <w:rFonts w:ascii="Cambria Math" w:hAnsi="Cambria Math" w:cs="Cambria Math"/>
                    </w:rPr>
                    <m:t>∈</m:t>
                  </m:r>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t</m:t>
                      </m:r>
                    </m:sub>
                  </m:sSub>
                  <m:d>
                    <m:dPr>
                      <m:ctrlPr>
                        <w:rPr>
                          <w:rFonts w:ascii="Cambria Math" w:hAnsi="Cambria Math"/>
                          <w:i/>
                        </w:rPr>
                      </m:ctrlPr>
                    </m:dPr>
                    <m:e>
                      <m:r>
                        <w:rPr>
                          <w:rFonts w:ascii="Cambria Math" w:hAnsi="Cambria Math"/>
                        </w:rPr>
                        <m:t>u</m:t>
                      </m:r>
                    </m:e>
                  </m:d>
                </m:e>
              </m:d>
            </m:e>
          </m:d>
        </m:oMath>
      </m:oMathPara>
    </w:p>
    <w:p w:rsidR="00974D18" w:rsidRDefault="00723F58">
      <w:pPr>
        <w:keepNext/>
        <w:spacing w:after="120"/>
      </w:pPr>
      <w:r>
        <w:t xml:space="preserve">Trạng thái bộ nhớ của thực thể </w:t>
      </w:r>
      <m:oMath>
        <m:r>
          <w:rPr>
            <w:rFonts w:ascii="Cambria Math" w:hAnsi="Cambria Math"/>
          </w:rPr>
          <m:t>u</m:t>
        </m:r>
      </m:oMath>
      <w:r>
        <w:t xml:space="preserve"> được cập nhật qua tế bào hồi quy như GRU Cell từ trạng thái trước đó và thông điệp tổng hợp:</w:t>
      </w:r>
    </w:p>
    <w:p w:rsidR="00974D18" w:rsidRDefault="002C3D39">
      <w:pPr>
        <w:spacing w:before="80" w:after="80"/>
        <w:ind w:firstLine="0"/>
        <w:jc w:val="center"/>
      </w:pPr>
      <m:oMathPara>
        <m:oMath>
          <m:sSub>
            <m:sSubPr>
              <m:ctrlPr>
                <w:rPr>
                  <w:rFonts w:ascii="Cambria Math" w:hAnsi="Cambria Math"/>
                  <w:i/>
                </w:rPr>
              </m:ctrlPr>
            </m:sSubPr>
            <m:e>
              <m:r>
                <w:rPr>
                  <w:rFonts w:ascii="Cambria Math" w:hAnsi="Cambria Math"/>
                </w:rPr>
                <m:t>h</m:t>
              </m:r>
            </m:e>
            <m:sub>
              <m:r>
                <w:rPr>
                  <w:rFonts w:ascii="Cambria Math" w:hAnsi="Cambria Math"/>
                </w:rPr>
                <m:t>u</m:t>
              </m:r>
            </m:sub>
          </m:sSub>
          <m:d>
            <m:dPr>
              <m:ctrlPr>
                <w:rPr>
                  <w:rFonts w:ascii="Cambria Math" w:hAnsi="Cambria Math"/>
                  <w:i/>
                </w:rPr>
              </m:ctrlPr>
            </m:dPr>
            <m:e>
              <m:r>
                <w:rPr>
                  <w:rFonts w:ascii="Cambria Math" w:hAnsi="Cambria Math"/>
                </w:rPr>
                <m:t>t</m:t>
              </m:r>
            </m:e>
          </m:d>
          <m:r>
            <w:rPr>
              <w:rFonts w:ascii="Cambria Math" w:hAnsi="Cambria Math"/>
            </w:rPr>
            <m:t>= Update</m:t>
          </m:r>
          <m:d>
            <m:dPr>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u,pre</m:t>
                  </m:r>
                </m:sub>
              </m:sSub>
              <m:r>
                <w:rPr>
                  <w:rFonts w:ascii="Cambria Math" w:hAnsi="Cambria Math"/>
                </w:rPr>
                <m:t xml:space="preserve">, </m:t>
              </m:r>
              <m:sSub>
                <m:sSubPr>
                  <m:ctrlPr>
                    <w:rPr>
                      <w:rFonts w:ascii="Cambria Math" w:hAnsi="Cambria Math"/>
                      <w:i/>
                    </w:rPr>
                  </m:ctrlPr>
                </m:sSubPr>
                <m:e>
                  <m:r>
                    <w:rPr>
                      <w:rFonts w:ascii="Cambria Math" w:hAnsi="Cambria Math"/>
                    </w:rPr>
                    <m:t>m</m:t>
                  </m:r>
                </m:e>
                <m:sub>
                  <m:r>
                    <w:rPr>
                      <w:rFonts w:ascii="Cambria Math" w:hAnsi="Cambria Math"/>
                    </w:rPr>
                    <m:t>u,agg</m:t>
                  </m:r>
                </m:sub>
              </m:sSub>
              <m:d>
                <m:dPr>
                  <m:ctrlPr>
                    <w:rPr>
                      <w:rFonts w:ascii="Cambria Math" w:hAnsi="Cambria Math"/>
                      <w:i/>
                    </w:rPr>
                  </m:ctrlPr>
                </m:dPr>
                <m:e>
                  <m:r>
                    <w:rPr>
                      <w:rFonts w:ascii="Cambria Math" w:hAnsi="Cambria Math"/>
                    </w:rPr>
                    <m:t>t</m:t>
                  </m:r>
                </m:e>
              </m:d>
            </m:e>
          </m:d>
        </m:oMath>
      </m:oMathPara>
    </w:p>
    <w:p w:rsidR="00024E08" w:rsidRDefault="00AB6848">
      <w:pPr>
        <w:pStyle w:val="Heading4"/>
        <w:spacing w:before="160" w:after="80"/>
      </w:pPr>
      <w:r>
        <w:rPr>
          <w:b/>
          <w:noProof/>
          <w:sz w:val="26"/>
        </w:rPr>
        <w:lastRenderedPageBreak/>
        <w:t>Học biểu diễn tự giám sát trên đồ thị nguồn gốc động</w:t>
      </w:r>
    </w:p>
    <w:p w:rsidR="00024E08" w:rsidRDefault="00AB6848">
      <w:pPr>
        <w:keepNext/>
        <w:spacing w:after="120"/>
      </w:pPr>
      <w:r>
        <w:t xml:space="preserve">Mục tiêu tối ưu hóa các tham số </w:t>
      </w:r>
      <m:oMath>
        <m:sSub>
          <m:sSubPr>
            <m:ctrlPr>
              <w:rPr>
                <w:rFonts w:ascii="Cambria Math" w:hAnsi="Cambria Math"/>
              </w:rPr>
            </m:ctrlPr>
          </m:sSubPr>
          <m:e>
            <m:r>
              <w:rPr>
                <w:rFonts w:ascii="Cambria Math" w:hAnsi="Cambria Math"/>
              </w:rPr>
              <m:t>θ</m:t>
            </m:r>
          </m:e>
          <m:sub>
            <m:r>
              <m:rPr>
                <m:nor/>
              </m:rPr>
              <m:t>graph</m:t>
            </m:r>
          </m:sub>
        </m:sSub>
      </m:oMath>
      <w:r>
        <w:t xml:space="preserve"> của mạng Temporal GNN trong Giai đoạn A1 mà không sử dụng nhãn tấn công hay thông tin tương lai, chuyên đề thiết lập hàm mục tiêu tự giám sát đồ thị động </w:t>
      </w:r>
      <m:oMath>
        <m:sSubSup>
          <m:sSubSupPr>
            <m:ctrlPr>
              <w:rPr>
                <w:rFonts w:ascii="Cambria Math" w:hAnsi="Cambria Math"/>
              </w:rPr>
            </m:ctrlPr>
          </m:sSubSupPr>
          <m:e>
            <m:r>
              <m:rPr>
                <m:scr m:val="script"/>
              </m:rPr>
              <w:rPr>
                <w:rFonts w:ascii="Cambria Math" w:hAnsi="Cambria Math"/>
              </w:rPr>
              <m:t>L</m:t>
            </m:r>
          </m:e>
          <m:sub>
            <m:r>
              <m:rPr>
                <m:nor/>
              </m:rPr>
              <m:t>graph</m:t>
            </m:r>
          </m:sub>
          <m:sup>
            <m:r>
              <m:rPr>
                <m:nor/>
              </m:rPr>
              <m:t>self</m:t>
            </m:r>
          </m:sup>
        </m:sSubSup>
      </m:oMath>
      <w:r>
        <w:t xml:space="preserve">. Kế thừa cảm hứng từ mô hình MAGIC </w:t>
      </w:r>
      <w:r>
        <w:fldChar w:fldCharType="begin"/>
      </w:r>
      <w:r>
        <w:instrText xml:space="preserve">CITATION SRC000014 \l 1033 </w:instrText>
      </w:r>
      <w:r>
        <w:fldChar w:fldCharType="separate"/>
      </w:r>
      <w:r w:rsidR="002C3D39">
        <w:rPr>
          <w:noProof/>
        </w:rPr>
        <w:t xml:space="preserve"> </w:t>
      </w:r>
      <w:r w:rsidR="002C3D39" w:rsidRPr="002C3D39">
        <w:rPr>
          <w:noProof/>
        </w:rPr>
        <w:t>[31]</w:t>
      </w:r>
      <w:r>
        <w:fldChar w:fldCharType="end"/>
      </w:r>
      <w:r>
        <w:t xml:space="preserve"> về học biểu diễn qua cơ chế che giấu (Masked Graph Representation Learning) và mở rộng cho đồ thị nguồn gốc động theo thời gian (Adapted / Ours), hàm mục tiêu tự giám sát đồ thị được cấu thành từ ba tác vụ phụ trợ với đầu dự đoán riêng biệt:</w:t>
      </w:r>
    </w:p>
    <w:p w:rsidR="00024E08" w:rsidRDefault="002C3D39">
      <w:pPr>
        <w:spacing w:before="80" w:after="80"/>
        <w:ind w:firstLine="0"/>
        <w:jc w:val="center"/>
      </w:pPr>
      <m:oMathPara>
        <m:oMath>
          <m:sSubSup>
            <m:sSubSupPr>
              <m:ctrlPr>
                <w:rPr>
                  <w:rFonts w:ascii="Cambria Math" w:hAnsi="Cambria Math"/>
                </w:rPr>
              </m:ctrlPr>
            </m:sSubSupPr>
            <m:e>
              <m:r>
                <m:rPr>
                  <m:scr m:val="script"/>
                </m:rPr>
                <w:rPr>
                  <w:rFonts w:ascii="Cambria Math" w:hAnsi="Cambria Math"/>
                  <w:noProof/>
                </w:rPr>
                <m:t>L</m:t>
              </m:r>
            </m:e>
            <m:sub>
              <m:r>
                <w:rPr>
                  <w:rFonts w:ascii="Cambria Math" w:hAnsi="Cambria Math"/>
                  <w:noProof/>
                </w:rPr>
                <m:t>graph</m:t>
              </m:r>
            </m:sub>
            <m:sup>
              <m:r>
                <w:rPr>
                  <w:rFonts w:ascii="Cambria Math" w:hAnsi="Cambria Math"/>
                  <w:noProof/>
                </w:rPr>
                <m:t>self</m:t>
              </m:r>
            </m:sup>
          </m:sSubSup>
          <m:r>
            <w:rPr>
              <w:rFonts w:ascii="Cambria Math" w:hAnsi="Cambria Math"/>
              <w:noProof/>
            </w:rPr>
            <m:t xml:space="preserve"> = </m:t>
          </m:r>
          <m:sSub>
            <m:sSubPr>
              <m:ctrlPr>
                <w:rPr>
                  <w:rFonts w:ascii="Cambria Math" w:hAnsi="Cambria Math"/>
                </w:rPr>
              </m:ctrlPr>
            </m:sSubPr>
            <m:e>
              <m:r>
                <w:rPr>
                  <w:rFonts w:ascii="Cambria Math" w:hAnsi="Cambria Math"/>
                  <w:noProof/>
                </w:rPr>
                <m:t>β</m:t>
              </m:r>
            </m:e>
            <m:sub>
              <m:r>
                <w:rPr>
                  <w:rFonts w:ascii="Cambria Math" w:hAnsi="Cambria Math"/>
                  <w:noProof/>
                </w:rPr>
                <m:t>1</m:t>
              </m:r>
            </m:sub>
          </m:sSub>
          <m:sSub>
            <m:sSubPr>
              <m:ctrlPr>
                <w:rPr>
                  <w:rFonts w:ascii="Cambria Math" w:hAnsi="Cambria Math"/>
                </w:rPr>
              </m:ctrlPr>
            </m:sSubPr>
            <m:e>
              <m:r>
                <m:rPr>
                  <m:scr m:val="script"/>
                </m:rPr>
                <w:rPr>
                  <w:rFonts w:ascii="Cambria Math" w:hAnsi="Cambria Math"/>
                  <w:noProof/>
                </w:rPr>
                <m:t>L</m:t>
              </m:r>
            </m:e>
            <m:sub>
              <m:r>
                <w:rPr>
                  <w:rFonts w:ascii="Cambria Math" w:hAnsi="Cambria Math"/>
                  <w:noProof/>
                </w:rPr>
                <m:t>mask-node</m:t>
              </m:r>
            </m:sub>
          </m:sSub>
          <m:r>
            <w:rPr>
              <w:rFonts w:ascii="Cambria Math" w:hAnsi="Cambria Math"/>
              <w:noProof/>
            </w:rPr>
            <m:t xml:space="preserve"> + </m:t>
          </m:r>
          <m:sSub>
            <m:sSubPr>
              <m:ctrlPr>
                <w:rPr>
                  <w:rFonts w:ascii="Cambria Math" w:hAnsi="Cambria Math"/>
                </w:rPr>
              </m:ctrlPr>
            </m:sSubPr>
            <m:e>
              <m:r>
                <w:rPr>
                  <w:rFonts w:ascii="Cambria Math" w:hAnsi="Cambria Math"/>
                  <w:noProof/>
                </w:rPr>
                <m:t>β</m:t>
              </m:r>
            </m:e>
            <m:sub>
              <m:r>
                <w:rPr>
                  <w:rFonts w:ascii="Cambria Math" w:hAnsi="Cambria Math"/>
                  <w:noProof/>
                </w:rPr>
                <m:t>2</m:t>
              </m:r>
            </m:sub>
          </m:sSub>
          <m:sSub>
            <m:sSubPr>
              <m:ctrlPr>
                <w:rPr>
                  <w:rFonts w:ascii="Cambria Math" w:hAnsi="Cambria Math"/>
                </w:rPr>
              </m:ctrlPr>
            </m:sSubPr>
            <m:e>
              <m:r>
                <m:rPr>
                  <m:scr m:val="script"/>
                </m:rPr>
                <w:rPr>
                  <w:rFonts w:ascii="Cambria Math" w:hAnsi="Cambria Math"/>
                  <w:noProof/>
                </w:rPr>
                <m:t>L</m:t>
              </m:r>
            </m:e>
            <m:sub>
              <m:r>
                <w:rPr>
                  <w:rFonts w:ascii="Cambria Math" w:hAnsi="Cambria Math"/>
                  <w:noProof/>
                </w:rPr>
                <m:t>mask-edge</m:t>
              </m:r>
            </m:sub>
          </m:sSub>
          <m:r>
            <w:rPr>
              <w:rFonts w:ascii="Cambria Math" w:hAnsi="Cambria Math"/>
              <w:noProof/>
            </w:rPr>
            <m:t xml:space="preserve"> + </m:t>
          </m:r>
          <m:sSub>
            <m:sSubPr>
              <m:ctrlPr>
                <w:rPr>
                  <w:rFonts w:ascii="Cambria Math" w:hAnsi="Cambria Math"/>
                </w:rPr>
              </m:ctrlPr>
            </m:sSubPr>
            <m:e>
              <m:r>
                <w:rPr>
                  <w:rFonts w:ascii="Cambria Math" w:hAnsi="Cambria Math"/>
                  <w:noProof/>
                </w:rPr>
                <m:t>β</m:t>
              </m:r>
            </m:e>
            <m:sub>
              <m:r>
                <w:rPr>
                  <w:rFonts w:ascii="Cambria Math" w:hAnsi="Cambria Math"/>
                  <w:noProof/>
                </w:rPr>
                <m:t>3</m:t>
              </m:r>
            </m:sub>
          </m:sSub>
          <m:sSub>
            <m:sSubPr>
              <m:ctrlPr>
                <w:rPr>
                  <w:rFonts w:ascii="Cambria Math" w:hAnsi="Cambria Math"/>
                </w:rPr>
              </m:ctrlPr>
            </m:sSubPr>
            <m:e>
              <m:r>
                <m:rPr>
                  <m:scr m:val="script"/>
                </m:rPr>
                <w:rPr>
                  <w:rFonts w:ascii="Cambria Math" w:hAnsi="Cambria Math"/>
                  <w:noProof/>
                </w:rPr>
                <m:t>L</m:t>
              </m:r>
            </m:e>
            <m:sub>
              <m:r>
                <w:rPr>
                  <w:rFonts w:ascii="Cambria Math" w:hAnsi="Cambria Math"/>
                  <w:noProof/>
                </w:rPr>
                <m:t>time-gap</m:t>
              </m:r>
            </m:sub>
          </m:sSub>
        </m:oMath>
      </m:oMathPara>
    </w:p>
    <w:p w:rsidR="00024E08" w:rsidRDefault="00AB6848">
      <w:pPr>
        <w:keepNext/>
        <w:numPr>
          <w:ilvl w:val="0"/>
          <w:numId w:val="15"/>
        </w:numPr>
        <w:spacing w:after="80"/>
        <w:ind w:hanging="357"/>
      </w:pPr>
      <w:r>
        <w:t xml:space="preserve">Tác vụ tái tạo thuộc tính thực thể bị che (Masked Node Attribute Reconstruction, </w:t>
      </w:r>
      <m:oMath>
        <m:sSub>
          <m:sSubPr>
            <m:ctrlPr>
              <w:rPr>
                <w:rFonts w:ascii="Cambria Math" w:hAnsi="Cambria Math"/>
              </w:rPr>
            </m:ctrlPr>
          </m:sSubPr>
          <m:e>
            <m:r>
              <m:rPr>
                <m:scr m:val="script"/>
              </m:rPr>
              <w:rPr>
                <w:rFonts w:ascii="Cambria Math" w:hAnsi="Cambria Math"/>
              </w:rPr>
              <m:t>L</m:t>
            </m:r>
          </m:e>
          <m:sub>
            <m:r>
              <m:rPr>
                <m:nor/>
              </m:rPr>
              <m:t>mask-node</m:t>
            </m:r>
          </m:sub>
        </m:sSub>
      </m:oMath>
      <w:r>
        <w:t xml:space="preserve">): Che ngẫu nhiên một tỷ lệ </w:t>
      </w:r>
      <m:oMath>
        <m:sSub>
          <m:sSubPr>
            <m:ctrlPr>
              <w:rPr>
                <w:rFonts w:ascii="Cambria Math" w:hAnsi="Cambria Math"/>
              </w:rPr>
            </m:ctrlPr>
          </m:sSubPr>
          <m:e>
            <m:r>
              <w:rPr>
                <w:rFonts w:ascii="Cambria Math" w:hAnsi="Cambria Math"/>
              </w:rPr>
              <m:t>r</m:t>
            </m:r>
          </m:e>
          <m:sub>
            <m:r>
              <m:rPr>
                <m:nor/>
              </m:rPr>
              <m:t>mask-node</m:t>
            </m:r>
          </m:sub>
        </m:sSub>
        <m:r>
          <w:rPr>
            <w:rFonts w:ascii="Cambria Math" w:hAnsi="Cambria Math"/>
          </w:rPr>
          <m:t>∈(0,1)</m:t>
        </m:r>
      </m:oMath>
      <w:r>
        <w:t xml:space="preserve"> thuộc tính kiểu hóa của các thực thể hoạt động </w:t>
      </w:r>
      <m:oMath>
        <m:sSub>
          <m:sSubPr>
            <m:ctrlPr>
              <w:rPr>
                <w:rFonts w:ascii="Cambria Math" w:hAnsi="Cambria Math"/>
              </w:rPr>
            </m:ctrlPr>
          </m:sSubPr>
          <m:e>
            <m:r>
              <m:rPr>
                <m:scr m:val="script"/>
              </m:rPr>
              <w:rPr>
                <w:rFonts w:ascii="Cambria Math" w:hAnsi="Cambria Math"/>
              </w:rPr>
              <m:t>V</m:t>
            </m:r>
          </m:e>
          <m:sub>
            <m:r>
              <m:rPr>
                <m:nor/>
              </m:rPr>
              <m:t>mask</m:t>
            </m:r>
          </m:sub>
        </m:sSub>
        <m:r>
          <w:rPr>
            <w:rFonts w:ascii="Cambria Math" w:hAnsi="Cambria Math"/>
          </w:rPr>
          <m:t>⊂</m:t>
        </m:r>
        <m:sSub>
          <m:sSubPr>
            <m:ctrlPr>
              <w:rPr>
                <w:rFonts w:ascii="Cambria Math" w:hAnsi="Cambria Math"/>
              </w:rPr>
            </m:ctrlPr>
          </m:sSubPr>
          <m:e>
            <m:r>
              <m:rPr>
                <m:scr m:val="script"/>
              </m:rPr>
              <w:rPr>
                <w:rFonts w:ascii="Cambria Math" w:hAnsi="Cambria Math"/>
              </w:rPr>
              <m:t>V</m:t>
            </m:r>
          </m:e>
          <m:sub>
            <m:r>
              <m:rPr>
                <m:nor/>
              </m:rPr>
              <m:t>active</m:t>
            </m:r>
          </m:sub>
        </m:sSub>
      </m:oMath>
      <w:r>
        <w:t xml:space="preserve"> , trong đó </w:t>
      </w:r>
      <m:oMath>
        <m:sSub>
          <m:sSubPr>
            <m:ctrlPr>
              <w:rPr>
                <w:rFonts w:ascii="Cambria Math" w:hAnsi="Cambria Math"/>
              </w:rPr>
            </m:ctrlPr>
          </m:sSubPr>
          <m:e>
            <m:r>
              <w:rPr>
                <w:rFonts w:ascii="Cambria Math" w:hAnsi="Cambria Math"/>
              </w:rPr>
              <m:t>r</m:t>
            </m:r>
          </m:e>
          <m:sub>
            <m:r>
              <m:rPr>
                <m:nor/>
              </m:rPr>
              <m:t>mask-node</m:t>
            </m:r>
          </m:sub>
        </m:sSub>
      </m:oMath>
      <w:r>
        <w:t xml:space="preserve"> là siêu tham số được kiểm soát, tinh chỉnh và khóa cố định trên tập Validation. Đầu giải mã phụ trợ </w:t>
      </w:r>
      <m:oMath>
        <m:sSubSup>
          <m:sSubSupPr>
            <m:ctrlPr>
              <w:rPr>
                <w:rFonts w:ascii="Cambria Math" w:hAnsi="Cambria Math"/>
              </w:rPr>
            </m:ctrlPr>
          </m:sSubSupPr>
          <m:e>
            <m:r>
              <w:rPr>
                <w:rFonts w:ascii="Cambria Math" w:hAnsi="Cambria Math"/>
              </w:rPr>
              <m:t>ϕ</m:t>
            </m:r>
          </m:e>
          <m:sub>
            <m:r>
              <m:rPr>
                <m:nor/>
              </m:rPr>
              <m:t>graph</m:t>
            </m:r>
          </m:sub>
          <m:sup>
            <m:r>
              <m:rPr>
                <m:nor/>
              </m:rPr>
              <m:t>node</m:t>
            </m:r>
          </m:sup>
        </m:sSubSup>
        <m:r>
          <w:rPr>
            <w:rFonts w:ascii="Cambria Math" w:hAnsi="Cambria Math"/>
          </w:rPr>
          <m:t>:</m:t>
        </m:r>
        <m:sSup>
          <m:sSupPr>
            <m:ctrlPr>
              <w:rPr>
                <w:rFonts w:ascii="Cambria Math" w:hAnsi="Cambria Math"/>
              </w:rPr>
            </m:ctrlPr>
          </m:sSupPr>
          <m:e>
            <m:r>
              <m:rPr>
                <m:scr m:val="double-struck"/>
              </m:rPr>
              <w:rPr>
                <w:rFonts w:ascii="Cambria Math" w:hAnsi="Cambria Math"/>
              </w:rPr>
              <m:t>R</m:t>
            </m:r>
          </m:e>
          <m:sup>
            <m:sSub>
              <m:sSubPr>
                <m:ctrlPr>
                  <w:rPr>
                    <w:rFonts w:ascii="Cambria Math" w:hAnsi="Cambria Math"/>
                  </w:rPr>
                </m:ctrlPr>
              </m:sSubPr>
              <m:e>
                <m:r>
                  <w:rPr>
                    <w:rFonts w:ascii="Cambria Math" w:hAnsi="Cambria Math"/>
                  </w:rPr>
                  <m:t>d</m:t>
                </m:r>
              </m:e>
              <m:sub>
                <m:r>
                  <m:rPr>
                    <m:nor/>
                  </m:rPr>
                  <m:t>GNN</m:t>
                </m:r>
              </m:sub>
            </m:sSub>
          </m:sup>
        </m:sSup>
        <m:r>
          <w:rPr>
            <w:rFonts w:ascii="Cambria Math" w:hAnsi="Cambria Math"/>
          </w:rPr>
          <m:t>→</m:t>
        </m:r>
        <m:sSup>
          <m:sSupPr>
            <m:ctrlPr>
              <w:rPr>
                <w:rFonts w:ascii="Cambria Math" w:hAnsi="Cambria Math"/>
              </w:rPr>
            </m:ctrlPr>
          </m:sSupPr>
          <m:e>
            <m:r>
              <m:rPr>
                <m:scr m:val="double-struck"/>
              </m:rPr>
              <w:rPr>
                <w:rFonts w:ascii="Cambria Math" w:hAnsi="Cambria Math"/>
              </w:rPr>
              <m:t>R</m:t>
            </m:r>
          </m:e>
          <m:sup>
            <m:sSub>
              <m:sSubPr>
                <m:ctrlPr>
                  <w:rPr>
                    <w:rFonts w:ascii="Cambria Math" w:hAnsi="Cambria Math"/>
                  </w:rPr>
                </m:ctrlPr>
              </m:sSubPr>
              <m:e>
                <m:r>
                  <w:rPr>
                    <w:rFonts w:ascii="Cambria Math" w:hAnsi="Cambria Math"/>
                  </w:rPr>
                  <m:t>d</m:t>
                </m:r>
              </m:e>
              <m:sub>
                <m:r>
                  <m:rPr>
                    <m:nor/>
                  </m:rPr>
                  <m:t>node-attr</m:t>
                </m:r>
              </m:sub>
            </m:sSub>
          </m:sup>
        </m:sSup>
      </m:oMath>
      <w:r>
        <w:t xml:space="preserve"> tái tạo lại vector thuộc tính an toàn quyền riêng tư </w:t>
      </w:r>
      <m:oMath>
        <m:sSubSup>
          <m:sSubSupPr>
            <m:ctrlPr>
              <w:rPr>
                <w:rFonts w:ascii="Cambria Math" w:hAnsi="Cambria Math"/>
              </w:rPr>
            </m:ctrlPr>
          </m:sSubSupPr>
          <m:e>
            <m:r>
              <w:rPr>
                <w:rFonts w:ascii="Cambria Math" w:hAnsi="Cambria Math"/>
              </w:rPr>
              <m:t>x</m:t>
            </m:r>
          </m:e>
          <m:sub>
            <m:r>
              <w:rPr>
                <w:rFonts w:ascii="Cambria Math" w:hAnsi="Cambria Math"/>
              </w:rPr>
              <m:t>v</m:t>
            </m:r>
          </m:sub>
          <m:sup>
            <m:r>
              <m:rPr>
                <m:nor/>
              </m:rPr>
              <m:t>priv</m:t>
            </m:r>
          </m:sup>
        </m:sSubSup>
      </m:oMath>
      <w:r>
        <w:t xml:space="preserve"> từ trạng thái ẩn </w:t>
      </w:r>
      <m:oMath>
        <m:sSub>
          <m:sSubPr>
            <m:ctrlPr>
              <w:rPr>
                <w:rFonts w:ascii="Cambria Math" w:hAnsi="Cambria Math"/>
              </w:rPr>
            </m:ctrlPr>
          </m:sSubPr>
          <m:e>
            <m:r>
              <w:rPr>
                <w:rFonts w:ascii="Cambria Math" w:hAnsi="Cambria Math"/>
              </w:rPr>
              <m:t>h</m:t>
            </m:r>
          </m:e>
          <m:sub>
            <m:r>
              <w:rPr>
                <w:rFonts w:ascii="Cambria Math" w:hAnsi="Cambria Math"/>
              </w:rPr>
              <m:t>v</m:t>
            </m:r>
          </m:sub>
        </m:sSub>
        <m:r>
          <w:rPr>
            <w:rFonts w:ascii="Cambria Math" w:hAnsi="Cambria Math"/>
          </w:rPr>
          <m:t>(t)</m:t>
        </m:r>
      </m:oMath>
      <w:r>
        <w:t xml:space="preserve"> theo tiêu chuẩn hồi quy Mean Squared Error (MSE). Mục tiêu tái dựng được khóa chuẩn xác là </w:t>
      </w:r>
      <m:oMath>
        <m:sSubSup>
          <m:sSubSupPr>
            <m:ctrlPr>
              <w:rPr>
                <w:rFonts w:ascii="Cambria Math" w:hAnsi="Cambria Math"/>
              </w:rPr>
            </m:ctrlPr>
          </m:sSubSupPr>
          <m:e>
            <m:r>
              <w:rPr>
                <w:rFonts w:ascii="Cambria Math" w:hAnsi="Cambria Math"/>
              </w:rPr>
              <m:t>x</m:t>
            </m:r>
          </m:e>
          <m:sub>
            <m:r>
              <w:rPr>
                <w:rFonts w:ascii="Cambria Math" w:hAnsi="Cambria Math"/>
              </w:rPr>
              <m:t>v</m:t>
            </m:r>
          </m:sub>
          <m:sup>
            <m:r>
              <m:rPr>
                <m:nor/>
              </m:rPr>
              <m:t>priv</m:t>
            </m:r>
          </m:sup>
        </m:sSubSup>
      </m:oMath>
      <w:r>
        <w:t xml:space="preserve">, tức vector đặc trưng đỉnh kiểu hóa thu được SAU KHI đã áp dụng toàn diện quy trình chuẩn hóa, kiểm soát liên kết danh tính / giả danh hóa và chính sách UNKNOWN-SAFE tại Mục 2.2; tuyệt đối không đặt mục tiêu là tên người dùng thô, tên máy chủ thô, mã tiến trình thô, định danh đối tượng thô hay bất kỳ giá trị nhạy cảm nào trước biến đổi, bảo đảm tác vụ tự giám sát đồ thị tuân thủ nghiêm ngặt cùng hợp đồng bảo vệ quyền riêng tư như tác vụ MPP của chuỗi; truyền gradient cập nhật cho </w:t>
      </w:r>
      <m:oMath>
        <m:sSub>
          <m:sSubPr>
            <m:ctrlPr>
              <w:rPr>
                <w:rFonts w:ascii="Cambria Math" w:hAnsi="Cambria Math"/>
              </w:rPr>
            </m:ctrlPr>
          </m:sSubPr>
          <m:e>
            <m:r>
              <w:rPr>
                <w:rFonts w:ascii="Cambria Math" w:hAnsi="Cambria Math"/>
              </w:rPr>
              <m:t>θ</m:t>
            </m:r>
          </m:e>
          <m:sub>
            <m:r>
              <m:rPr>
                <m:nor/>
              </m:rPr>
              <m:t>graph</m:t>
            </m:r>
          </m:sub>
        </m:sSub>
      </m:oMath>
      <w:r>
        <w:t xml:space="preserve"> và </w:t>
      </w:r>
      <m:oMath>
        <m:sSubSup>
          <m:sSubSupPr>
            <m:ctrlPr>
              <w:rPr>
                <w:rFonts w:ascii="Cambria Math" w:hAnsi="Cambria Math"/>
              </w:rPr>
            </m:ctrlPr>
          </m:sSubSupPr>
          <m:e>
            <m:r>
              <w:rPr>
                <w:rFonts w:ascii="Cambria Math" w:hAnsi="Cambria Math"/>
              </w:rPr>
              <m:t>ϕ</m:t>
            </m:r>
          </m:e>
          <m:sub>
            <m:r>
              <m:rPr>
                <m:nor/>
              </m:rPr>
              <m:t>graph</m:t>
            </m:r>
          </m:sub>
          <m:sup>
            <m:r>
              <m:rPr>
                <m:nor/>
              </m:rPr>
              <m:t>node</m:t>
            </m:r>
          </m:sup>
        </m:sSubSup>
      </m:oMath>
      <w:r>
        <w:t>:</w:t>
      </w:r>
    </w:p>
    <w:p w:rsidR="00024E08" w:rsidRDefault="002C3D39">
      <w:pPr>
        <w:spacing w:before="80" w:after="80"/>
        <w:ind w:firstLine="0"/>
        <w:jc w:val="center"/>
      </w:pPr>
      <m:oMathPara>
        <m:oMath>
          <m:sSub>
            <m:sSubPr>
              <m:ctrlPr>
                <w:rPr>
                  <w:rFonts w:ascii="Cambria Math" w:hAnsi="Cambria Math"/>
                </w:rPr>
              </m:ctrlPr>
            </m:sSubPr>
            <m:e>
              <m:r>
                <m:rPr>
                  <m:scr m:val="script"/>
                </m:rPr>
                <w:rPr>
                  <w:rFonts w:ascii="Cambria Math" w:hAnsi="Cambria Math"/>
                  <w:noProof/>
                </w:rPr>
                <m:t>L</m:t>
              </m:r>
            </m:e>
            <m:sub>
              <m:r>
                <w:rPr>
                  <w:rFonts w:ascii="Cambria Math" w:hAnsi="Cambria Math"/>
                  <w:noProof/>
                </w:rPr>
                <m:t>mask-node</m:t>
              </m:r>
            </m:sub>
          </m:sSub>
          <m:r>
            <w:rPr>
              <w:rFonts w:ascii="Cambria Math" w:hAnsi="Cambria Math"/>
              <w:noProof/>
            </w:rPr>
            <m:t xml:space="preserve"> = </m:t>
          </m:r>
          <m:f>
            <m:fPr>
              <m:ctrlPr>
                <w:rPr>
                  <w:rFonts w:ascii="Cambria Math" w:hAnsi="Cambria Math"/>
                </w:rPr>
              </m:ctrlPr>
            </m:fPr>
            <m:num>
              <m:r>
                <w:rPr>
                  <w:rFonts w:ascii="Cambria Math" w:hAnsi="Cambria Math"/>
                  <w:noProof/>
                </w:rPr>
                <m:t>1</m:t>
              </m:r>
            </m:num>
            <m:den>
              <m:r>
                <w:rPr>
                  <w:rFonts w:ascii="Cambria Math" w:hAnsi="Cambria Math"/>
                  <w:noProof/>
                </w:rPr>
                <m:t>card(</m:t>
              </m:r>
              <m:sSub>
                <m:sSubPr>
                  <m:ctrlPr>
                    <w:rPr>
                      <w:rFonts w:ascii="Cambria Math" w:hAnsi="Cambria Math"/>
                    </w:rPr>
                  </m:ctrlPr>
                </m:sSubPr>
                <m:e>
                  <m:r>
                    <m:rPr>
                      <m:scr m:val="script"/>
                    </m:rPr>
                    <w:rPr>
                      <w:rFonts w:ascii="Cambria Math" w:hAnsi="Cambria Math"/>
                      <w:noProof/>
                    </w:rPr>
                    <m:t>V</m:t>
                  </m:r>
                </m:e>
                <m:sub>
                  <m:r>
                    <w:rPr>
                      <w:rFonts w:ascii="Cambria Math" w:hAnsi="Cambria Math"/>
                      <w:noProof/>
                    </w:rPr>
                    <m:t>mask</m:t>
                  </m:r>
                </m:sub>
              </m:sSub>
              <m:r>
                <w:rPr>
                  <w:rFonts w:ascii="Cambria Math" w:hAnsi="Cambria Math"/>
                  <w:noProof/>
                </w:rPr>
                <m:t>)</m:t>
              </m:r>
            </m:den>
          </m:f>
          <m:nary>
            <m:naryPr>
              <m:chr m:val="∑"/>
              <m:limLoc m:val="undOvr"/>
              <m:grow m:val="1"/>
              <m:supHide m:val="1"/>
              <m:ctrlPr>
                <w:rPr>
                  <w:rFonts w:ascii="Cambria Math" w:hAnsi="Cambria Math"/>
                </w:rPr>
              </m:ctrlPr>
            </m:naryPr>
            <m:sub>
              <m:r>
                <w:rPr>
                  <w:rFonts w:ascii="Cambria Math" w:hAnsi="Cambria Math"/>
                  <w:noProof/>
                </w:rPr>
                <m:t xml:space="preserve">v ∈ </m:t>
              </m:r>
              <m:sSub>
                <m:sSubPr>
                  <m:ctrlPr>
                    <w:rPr>
                      <w:rFonts w:ascii="Cambria Math" w:hAnsi="Cambria Math"/>
                    </w:rPr>
                  </m:ctrlPr>
                </m:sSubPr>
                <m:e>
                  <m:r>
                    <m:rPr>
                      <m:scr m:val="script"/>
                    </m:rPr>
                    <w:rPr>
                      <w:rFonts w:ascii="Cambria Math" w:hAnsi="Cambria Math"/>
                      <w:noProof/>
                    </w:rPr>
                    <m:t>V</m:t>
                  </m:r>
                </m:e>
                <m:sub>
                  <m:r>
                    <w:rPr>
                      <w:rFonts w:ascii="Cambria Math" w:hAnsi="Cambria Math"/>
                      <w:noProof/>
                    </w:rPr>
                    <m:t>mask</m:t>
                  </m:r>
                </m:sub>
              </m:sSub>
            </m:sub>
            <m:sup/>
            <m:e>
              <m:sSubSup>
                <m:sSubSupPr>
                  <m:ctrlPr>
                    <w:rPr>
                      <w:rFonts w:ascii="Cambria Math" w:hAnsi="Cambria Math"/>
                    </w:rPr>
                  </m:ctrlPr>
                </m:sSubSupPr>
                <m:e>
                  <m:r>
                    <w:rPr>
                      <w:rFonts w:ascii="Cambria Math" w:hAnsi="Cambria Math"/>
                      <w:noProof/>
                    </w:rPr>
                    <m:t>‖</m:t>
                  </m:r>
                  <m:sSubSup>
                    <m:sSubSupPr>
                      <m:ctrlPr>
                        <w:rPr>
                          <w:rFonts w:ascii="Cambria Math" w:hAnsi="Cambria Math"/>
                        </w:rPr>
                      </m:ctrlPr>
                    </m:sSubSupPr>
                    <m:e>
                      <m:r>
                        <w:rPr>
                          <w:rFonts w:ascii="Cambria Math" w:hAnsi="Cambria Math"/>
                          <w:noProof/>
                        </w:rPr>
                        <m:t>φ</m:t>
                      </m:r>
                    </m:e>
                    <m:sub>
                      <m:r>
                        <w:rPr>
                          <w:rFonts w:ascii="Cambria Math" w:hAnsi="Cambria Math"/>
                          <w:noProof/>
                        </w:rPr>
                        <m:t>graph</m:t>
                      </m:r>
                    </m:sub>
                    <m:sup>
                      <m:r>
                        <w:rPr>
                          <w:rFonts w:ascii="Cambria Math" w:hAnsi="Cambria Math"/>
                          <w:noProof/>
                        </w:rPr>
                        <m:t>node</m:t>
                      </m:r>
                    </m:sup>
                  </m:sSubSup>
                  <m:r>
                    <w:rPr>
                      <w:rFonts w:ascii="Cambria Math" w:hAnsi="Cambria Math"/>
                      <w:noProof/>
                    </w:rPr>
                    <m:t>(</m:t>
                  </m:r>
                  <m:sSub>
                    <m:sSubPr>
                      <m:ctrlPr>
                        <w:rPr>
                          <w:rFonts w:ascii="Cambria Math" w:hAnsi="Cambria Math"/>
                        </w:rPr>
                      </m:ctrlPr>
                    </m:sSubPr>
                    <m:e>
                      <m:r>
                        <m:rPr>
                          <m:sty m:val="bi"/>
                        </m:rPr>
                        <w:rPr>
                          <w:rFonts w:ascii="Cambria Math" w:hAnsi="Cambria Math"/>
                          <w:noProof/>
                        </w:rPr>
                        <m:t>h</m:t>
                      </m:r>
                    </m:e>
                    <m:sub>
                      <m:r>
                        <w:rPr>
                          <w:rFonts w:ascii="Cambria Math" w:hAnsi="Cambria Math"/>
                          <w:noProof/>
                        </w:rPr>
                        <m:t>v</m:t>
                      </m:r>
                    </m:sub>
                  </m:sSub>
                  <m:r>
                    <w:rPr>
                      <w:rFonts w:ascii="Cambria Math" w:hAnsi="Cambria Math"/>
                      <w:noProof/>
                    </w:rPr>
                    <m:t xml:space="preserve">(t)) - </m:t>
                  </m:r>
                  <m:sSubSup>
                    <m:sSubSupPr>
                      <m:ctrlPr>
                        <w:rPr>
                          <w:rFonts w:ascii="Cambria Math" w:hAnsi="Cambria Math"/>
                        </w:rPr>
                      </m:ctrlPr>
                    </m:sSubSupPr>
                    <m:e>
                      <m:r>
                        <m:rPr>
                          <m:sty m:val="bi"/>
                        </m:rPr>
                        <w:rPr>
                          <w:rFonts w:ascii="Cambria Math" w:hAnsi="Cambria Math"/>
                          <w:noProof/>
                        </w:rPr>
                        <m:t>x</m:t>
                      </m:r>
                    </m:e>
                    <m:sub>
                      <m:r>
                        <w:rPr>
                          <w:rFonts w:ascii="Cambria Math" w:hAnsi="Cambria Math"/>
                          <w:noProof/>
                        </w:rPr>
                        <m:t>v</m:t>
                      </m:r>
                    </m:sub>
                    <m:sup>
                      <m:r>
                        <w:rPr>
                          <w:rFonts w:ascii="Cambria Math" w:hAnsi="Cambria Math"/>
                          <w:noProof/>
                        </w:rPr>
                        <m:t>priv</m:t>
                      </m:r>
                    </m:sup>
                  </m:sSubSup>
                  <m:r>
                    <w:rPr>
                      <w:rFonts w:ascii="Cambria Math" w:hAnsi="Cambria Math"/>
                      <w:noProof/>
                    </w:rPr>
                    <m:t>‖</m:t>
                  </m:r>
                </m:e>
                <m:sub>
                  <m:r>
                    <w:rPr>
                      <w:rFonts w:ascii="Cambria Math" w:hAnsi="Cambria Math"/>
                      <w:noProof/>
                    </w:rPr>
                    <m:t>2</m:t>
                  </m:r>
                </m:sub>
                <m:sup>
                  <m:r>
                    <w:rPr>
                      <w:rFonts w:ascii="Cambria Math" w:hAnsi="Cambria Math"/>
                      <w:noProof/>
                    </w:rPr>
                    <m:t>2</m:t>
                  </m:r>
                </m:sup>
              </m:sSubSup>
            </m:e>
          </m:nary>
        </m:oMath>
      </m:oMathPara>
    </w:p>
    <w:p w:rsidR="00024E08" w:rsidRDefault="00AB6848">
      <w:pPr>
        <w:keepNext/>
        <w:numPr>
          <w:ilvl w:val="0"/>
          <w:numId w:val="15"/>
        </w:numPr>
        <w:spacing w:after="80"/>
        <w:ind w:hanging="357"/>
      </w:pPr>
      <w:r>
        <w:t xml:space="preserve">Tác vụ dự đoán kiểu quan hệ cạnh bị che (Masked Edge Relation Prediction, </w:t>
      </w:r>
      <m:oMath>
        <m:sSub>
          <m:sSubPr>
            <m:ctrlPr>
              <w:rPr>
                <w:rFonts w:ascii="Cambria Math" w:hAnsi="Cambria Math"/>
              </w:rPr>
            </m:ctrlPr>
          </m:sSubPr>
          <m:e>
            <m:r>
              <m:rPr>
                <m:scr m:val="script"/>
              </m:rPr>
              <w:rPr>
                <w:rFonts w:ascii="Cambria Math" w:hAnsi="Cambria Math"/>
              </w:rPr>
              <m:t>L</m:t>
            </m:r>
          </m:e>
          <m:sub>
            <m:r>
              <m:rPr>
                <m:nor/>
              </m:rPr>
              <m:t>mask-edge</m:t>
            </m:r>
          </m:sub>
        </m:sSub>
      </m:oMath>
      <w:r>
        <w:t xml:space="preserve">): Che nhãn quan hệ tương tác trên tập cạnh </w:t>
      </w:r>
      <m:oMath>
        <m:sSub>
          <m:sSubPr>
            <m:ctrlPr>
              <w:rPr>
                <w:rFonts w:ascii="Cambria Math" w:hAnsi="Cambria Math"/>
              </w:rPr>
            </m:ctrlPr>
          </m:sSubPr>
          <m:e>
            <m:r>
              <m:rPr>
                <m:scr m:val="script"/>
              </m:rPr>
              <w:rPr>
                <w:rFonts w:ascii="Cambria Math" w:hAnsi="Cambria Math"/>
              </w:rPr>
              <m:t>E</m:t>
            </m:r>
          </m:e>
          <m:sub>
            <m:r>
              <m:rPr>
                <m:nor/>
              </m:rPr>
              <m:t>mask</m:t>
            </m:r>
          </m:sub>
        </m:sSub>
        <m:r>
          <m:rPr>
            <m:scr m:val="script"/>
          </m:rPr>
          <w:rPr>
            <w:rFonts w:ascii="Cambria Math" w:hAnsi="Cambria Math"/>
          </w:rPr>
          <m:t>⊂E</m:t>
        </m:r>
      </m:oMath>
      <w:r>
        <w:t xml:space="preserve"> </w:t>
      </w:r>
      <w:r>
        <w:lastRenderedPageBreak/>
        <w:t xml:space="preserve">theo tỷ lệ </w:t>
      </w:r>
      <m:oMath>
        <m:sSub>
          <m:sSubPr>
            <m:ctrlPr>
              <w:rPr>
                <w:rFonts w:ascii="Cambria Math" w:hAnsi="Cambria Math"/>
              </w:rPr>
            </m:ctrlPr>
          </m:sSubPr>
          <m:e>
            <m:r>
              <w:rPr>
                <w:rFonts w:ascii="Cambria Math" w:hAnsi="Cambria Math"/>
              </w:rPr>
              <m:t>r</m:t>
            </m:r>
          </m:e>
          <m:sub>
            <m:r>
              <m:rPr>
                <m:nor/>
              </m:rPr>
              <m:t>mask-edge</m:t>
            </m:r>
          </m:sub>
        </m:sSub>
        <m:r>
          <w:rPr>
            <w:rFonts w:ascii="Cambria Math" w:hAnsi="Cambria Math"/>
          </w:rPr>
          <m:t>∈(0,1)</m:t>
        </m:r>
      </m:oMath>
      <w:r>
        <w:t xml:space="preserve"> (siêu tham số được kiểm soát, tinh chỉnh và khóa cố định trên tập Validation trước khi đánh giá Test). Đầu phân loại phụ trợ </w:t>
      </w:r>
      <m:oMath>
        <m:sSubSup>
          <m:sSubSupPr>
            <m:ctrlPr>
              <w:rPr>
                <w:rFonts w:ascii="Cambria Math" w:hAnsi="Cambria Math"/>
              </w:rPr>
            </m:ctrlPr>
          </m:sSubSupPr>
          <m:e>
            <m:r>
              <w:rPr>
                <w:rFonts w:ascii="Cambria Math" w:hAnsi="Cambria Math"/>
              </w:rPr>
              <m:t>ϕ</m:t>
            </m:r>
          </m:e>
          <m:sub>
            <m:r>
              <m:rPr>
                <m:nor/>
              </m:rPr>
              <m:t>graph</m:t>
            </m:r>
          </m:sub>
          <m:sup>
            <m:r>
              <m:rPr>
                <m:nor/>
              </m:rPr>
              <m:t>edge</m:t>
            </m:r>
          </m:sup>
        </m:sSubSup>
        <m: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2</m:t>
            </m:r>
            <m:sSub>
              <m:sSubPr>
                <m:ctrlPr>
                  <w:rPr>
                    <w:rFonts w:ascii="Cambria Math" w:hAnsi="Cambria Math"/>
                  </w:rPr>
                </m:ctrlPr>
              </m:sSubPr>
              <m:e>
                <m:r>
                  <w:rPr>
                    <w:rFonts w:ascii="Cambria Math" w:hAnsi="Cambria Math"/>
                  </w:rPr>
                  <m:t>d</m:t>
                </m:r>
              </m:e>
              <m:sub>
                <m:r>
                  <m:rPr>
                    <m:nor/>
                  </m:rPr>
                  <m:t>GNN</m:t>
                </m:r>
              </m:sub>
            </m:sSub>
          </m:sup>
        </m:sSup>
        <m:r>
          <w:rPr>
            <w:rFonts w:ascii="Cambria Math" w:hAnsi="Cambria Math"/>
          </w:rPr>
          <m:t>→</m:t>
        </m:r>
        <m:sSup>
          <m:sSupPr>
            <m:ctrlPr>
              <w:rPr>
                <w:rFonts w:ascii="Cambria Math" w:hAnsi="Cambria Math"/>
              </w:rPr>
            </m:ctrlPr>
          </m:sSupPr>
          <m:e>
            <m:r>
              <m:rPr>
                <m:scr m:val="double-struck"/>
              </m:rPr>
              <w:rPr>
                <w:rFonts w:ascii="Cambria Math" w:hAnsi="Cambria Math"/>
              </w:rPr>
              <m:t>R</m:t>
            </m:r>
          </m:e>
          <m:sup>
            <m:r>
              <m:rPr>
                <m:nor/>
              </m:rPr>
              <m:t>card</m:t>
            </m:r>
            <m:r>
              <m:rPr>
                <m:scr m:val="script"/>
              </m:rPr>
              <w:rPr>
                <w:rFonts w:ascii="Cambria Math" w:hAnsi="Cambria Math"/>
              </w:rPr>
              <m:t>(R)</m:t>
            </m:r>
          </m:sup>
        </m:sSup>
      </m:oMath>
      <w:r>
        <w:t xml:space="preserve"> tiếp nhận vector ghép </w:t>
      </w:r>
      <m:oMath>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v</m:t>
            </m:r>
          </m:sub>
        </m:sSub>
        <m:r>
          <w:rPr>
            <w:rFonts w:ascii="Cambria Math" w:hAnsi="Cambria Math"/>
          </w:rPr>
          <m:t>(t);</m:t>
        </m:r>
        <m:sSub>
          <m:sSubPr>
            <m:ctrlPr>
              <w:rPr>
                <w:rFonts w:ascii="Cambria Math" w:hAnsi="Cambria Math"/>
              </w:rPr>
            </m:ctrlPr>
          </m:sSubPr>
          <m:e>
            <m:r>
              <w:rPr>
                <w:rFonts w:ascii="Cambria Math" w:hAnsi="Cambria Math"/>
              </w:rPr>
              <m:t>h</m:t>
            </m:r>
          </m:e>
          <m:sub>
            <m:r>
              <w:rPr>
                <w:rFonts w:ascii="Cambria Math" w:hAnsi="Cambria Math"/>
              </w:rPr>
              <m:t>u</m:t>
            </m:r>
          </m:sub>
        </m:sSub>
        <m:r>
          <w:rPr>
            <w:rFonts w:ascii="Cambria Math" w:hAnsi="Cambria Math"/>
          </w:rPr>
          <m:t>(t)]</m:t>
        </m:r>
      </m:oMath>
      <w:r>
        <w:t xml:space="preserve"> và tối ưu hóa hàm Categorical Cross-Entropy đối với nhãn quan hệ thực tế </w:t>
      </w:r>
      <m:oMath>
        <m:sSub>
          <m:sSubPr>
            <m:ctrlPr>
              <w:rPr>
                <w:rFonts w:ascii="Cambria Math" w:hAnsi="Cambria Math"/>
              </w:rPr>
            </m:ctrlPr>
          </m:sSubPr>
          <m:e>
            <m:r>
              <w:rPr>
                <w:rFonts w:ascii="Cambria Math" w:hAnsi="Cambria Math"/>
              </w:rPr>
              <m:t>r</m:t>
            </m:r>
          </m:e>
          <m:sub>
            <m:r>
              <w:rPr>
                <w:rFonts w:ascii="Cambria Math" w:hAnsi="Cambria Math"/>
              </w:rPr>
              <m:t>(v,u)</m:t>
            </m:r>
          </m:sub>
        </m:sSub>
        <m:r>
          <w:rPr>
            <w:rFonts w:ascii="Cambria Math" w:hAnsi="Cambria Math"/>
          </w:rPr>
          <m:t>∈{1,…,</m:t>
        </m:r>
        <m:r>
          <m:rPr>
            <m:nor/>
          </m:rPr>
          <m:t>card</m:t>
        </m:r>
        <m:r>
          <m:rPr>
            <m:scr m:val="script"/>
          </m:rPr>
          <w:rPr>
            <w:rFonts w:ascii="Cambria Math" w:hAnsi="Cambria Math"/>
          </w:rPr>
          <m:t>(R)}</m:t>
        </m:r>
      </m:oMath>
      <w:r>
        <w:t xml:space="preserve">, truyền gradient cho </w:t>
      </w:r>
      <m:oMath>
        <m:sSub>
          <m:sSubPr>
            <m:ctrlPr>
              <w:rPr>
                <w:rFonts w:ascii="Cambria Math" w:hAnsi="Cambria Math"/>
              </w:rPr>
            </m:ctrlPr>
          </m:sSubPr>
          <m:e>
            <m:r>
              <w:rPr>
                <w:rFonts w:ascii="Cambria Math" w:hAnsi="Cambria Math"/>
              </w:rPr>
              <m:t>θ</m:t>
            </m:r>
          </m:e>
          <m:sub>
            <m:r>
              <m:rPr>
                <m:nor/>
              </m:rPr>
              <m:t>graph</m:t>
            </m:r>
          </m:sub>
        </m:sSub>
      </m:oMath>
      <w:r>
        <w:t xml:space="preserve"> và </w:t>
      </w:r>
      <m:oMath>
        <m:sSubSup>
          <m:sSubSupPr>
            <m:ctrlPr>
              <w:rPr>
                <w:rFonts w:ascii="Cambria Math" w:hAnsi="Cambria Math"/>
              </w:rPr>
            </m:ctrlPr>
          </m:sSubSupPr>
          <m:e>
            <m:r>
              <w:rPr>
                <w:rFonts w:ascii="Cambria Math" w:hAnsi="Cambria Math"/>
              </w:rPr>
              <m:t>ϕ</m:t>
            </m:r>
          </m:e>
          <m:sub>
            <m:r>
              <m:rPr>
                <m:nor/>
              </m:rPr>
              <m:t>graph</m:t>
            </m:r>
          </m:sub>
          <m:sup>
            <m:r>
              <m:rPr>
                <m:nor/>
              </m:rPr>
              <m:t>edge</m:t>
            </m:r>
          </m:sup>
        </m:sSubSup>
      </m:oMath>
      <w:r>
        <w:t>:</w:t>
      </w:r>
    </w:p>
    <w:p w:rsidR="00024E08" w:rsidRDefault="002C3D39">
      <w:pPr>
        <w:spacing w:before="80" w:after="80"/>
        <w:ind w:firstLine="0"/>
        <w:jc w:val="center"/>
      </w:pPr>
      <m:oMathPara>
        <m:oMath>
          <m:sSub>
            <m:sSubPr>
              <m:ctrlPr>
                <w:rPr>
                  <w:rFonts w:ascii="Cambria Math" w:hAnsi="Cambria Math"/>
                </w:rPr>
              </m:ctrlPr>
            </m:sSubPr>
            <m:e>
              <m:r>
                <m:rPr>
                  <m:scr m:val="script"/>
                </m:rPr>
                <w:rPr>
                  <w:rFonts w:ascii="Cambria Math" w:hAnsi="Cambria Math"/>
                  <w:noProof/>
                </w:rPr>
                <m:t>L</m:t>
              </m:r>
            </m:e>
            <m:sub>
              <m:r>
                <w:rPr>
                  <w:rFonts w:ascii="Cambria Math" w:hAnsi="Cambria Math"/>
                  <w:noProof/>
                </w:rPr>
                <m:t>mask-edge</m:t>
              </m:r>
            </m:sub>
          </m:sSub>
          <m:r>
            <w:rPr>
              <w:rFonts w:ascii="Cambria Math" w:hAnsi="Cambria Math"/>
              <w:noProof/>
            </w:rPr>
            <m:t xml:space="preserve"> = -</m:t>
          </m:r>
          <m:f>
            <m:fPr>
              <m:ctrlPr>
                <w:rPr>
                  <w:rFonts w:ascii="Cambria Math" w:hAnsi="Cambria Math"/>
                </w:rPr>
              </m:ctrlPr>
            </m:fPr>
            <m:num>
              <m:r>
                <w:rPr>
                  <w:rFonts w:ascii="Cambria Math" w:hAnsi="Cambria Math"/>
                  <w:noProof/>
                </w:rPr>
                <m:t>1</m:t>
              </m:r>
            </m:num>
            <m:den>
              <m:r>
                <w:rPr>
                  <w:rFonts w:ascii="Cambria Math" w:hAnsi="Cambria Math"/>
                  <w:noProof/>
                </w:rPr>
                <m:t>card(</m:t>
              </m:r>
              <m:sSub>
                <m:sSubPr>
                  <m:ctrlPr>
                    <w:rPr>
                      <w:rFonts w:ascii="Cambria Math" w:hAnsi="Cambria Math"/>
                    </w:rPr>
                  </m:ctrlPr>
                </m:sSubPr>
                <m:e>
                  <m:r>
                    <m:rPr>
                      <m:scr m:val="script"/>
                    </m:rPr>
                    <w:rPr>
                      <w:rFonts w:ascii="Cambria Math" w:hAnsi="Cambria Math"/>
                      <w:noProof/>
                    </w:rPr>
                    <m:t>E</m:t>
                  </m:r>
                </m:e>
                <m:sub>
                  <m:r>
                    <w:rPr>
                      <w:rFonts w:ascii="Cambria Math" w:hAnsi="Cambria Math"/>
                      <w:noProof/>
                    </w:rPr>
                    <m:t>mask</m:t>
                  </m:r>
                </m:sub>
              </m:sSub>
              <m:r>
                <w:rPr>
                  <w:rFonts w:ascii="Cambria Math" w:hAnsi="Cambria Math"/>
                  <w:noProof/>
                </w:rPr>
                <m:t>)</m:t>
              </m:r>
            </m:den>
          </m:f>
          <m:nary>
            <m:naryPr>
              <m:chr m:val="∑"/>
              <m:limLoc m:val="undOvr"/>
              <m:grow m:val="1"/>
              <m:supHide m:val="1"/>
              <m:ctrlPr>
                <w:rPr>
                  <w:rFonts w:ascii="Cambria Math" w:hAnsi="Cambria Math"/>
                </w:rPr>
              </m:ctrlPr>
            </m:naryPr>
            <m:sub>
              <m:r>
                <w:rPr>
                  <w:rFonts w:ascii="Cambria Math" w:hAnsi="Cambria Math"/>
                  <w:noProof/>
                </w:rPr>
                <m:t xml:space="preserve">(v, u) ∈ </m:t>
              </m:r>
              <m:sSub>
                <m:sSubPr>
                  <m:ctrlPr>
                    <w:rPr>
                      <w:rFonts w:ascii="Cambria Math" w:hAnsi="Cambria Math"/>
                    </w:rPr>
                  </m:ctrlPr>
                </m:sSubPr>
                <m:e>
                  <m:r>
                    <m:rPr>
                      <m:scr m:val="script"/>
                    </m:rPr>
                    <w:rPr>
                      <w:rFonts w:ascii="Cambria Math" w:hAnsi="Cambria Math"/>
                      <w:noProof/>
                    </w:rPr>
                    <m:t>E</m:t>
                  </m:r>
                </m:e>
                <m:sub>
                  <m:r>
                    <w:rPr>
                      <w:rFonts w:ascii="Cambria Math" w:hAnsi="Cambria Math"/>
                      <w:noProof/>
                    </w:rPr>
                    <m:t>mask</m:t>
                  </m:r>
                </m:sub>
              </m:sSub>
            </m:sub>
            <m:sup/>
            <m:e>
              <m:r>
                <w:rPr>
                  <w:rFonts w:ascii="Cambria Math" w:hAnsi="Cambria Math"/>
                  <w:noProof/>
                </w:rPr>
                <m:t>log</m:t>
              </m:r>
              <m:sSub>
                <m:sSubPr>
                  <m:ctrlPr>
                    <w:rPr>
                      <w:rFonts w:ascii="Cambria Math" w:hAnsi="Cambria Math"/>
                    </w:rPr>
                  </m:ctrlPr>
                </m:sSubPr>
                <m:e>
                  <m:r>
                    <w:rPr>
                      <w:rFonts w:ascii="Cambria Math" w:hAnsi="Cambria Math"/>
                      <w:noProof/>
                    </w:rPr>
                    <m:t>[softmax(</m:t>
                  </m:r>
                  <m:sSubSup>
                    <m:sSubSupPr>
                      <m:ctrlPr>
                        <w:rPr>
                          <w:rFonts w:ascii="Cambria Math" w:hAnsi="Cambria Math"/>
                        </w:rPr>
                      </m:ctrlPr>
                    </m:sSubSupPr>
                    <m:e>
                      <m:r>
                        <w:rPr>
                          <w:rFonts w:ascii="Cambria Math" w:hAnsi="Cambria Math"/>
                          <w:noProof/>
                        </w:rPr>
                        <m:t>φ</m:t>
                      </m:r>
                    </m:e>
                    <m:sub>
                      <m:r>
                        <w:rPr>
                          <w:rFonts w:ascii="Cambria Math" w:hAnsi="Cambria Math"/>
                          <w:noProof/>
                        </w:rPr>
                        <m:t>graph</m:t>
                      </m:r>
                    </m:sub>
                    <m:sup>
                      <m:r>
                        <w:rPr>
                          <w:rFonts w:ascii="Cambria Math" w:hAnsi="Cambria Math"/>
                          <w:noProof/>
                        </w:rPr>
                        <m:t>edge</m:t>
                      </m:r>
                    </m:sup>
                  </m:sSubSup>
                  <m:r>
                    <w:rPr>
                      <w:rFonts w:ascii="Cambria Math" w:hAnsi="Cambria Math"/>
                      <w:noProof/>
                    </w:rPr>
                    <m:t>([</m:t>
                  </m:r>
                  <m:sSub>
                    <m:sSubPr>
                      <m:ctrlPr>
                        <w:rPr>
                          <w:rFonts w:ascii="Cambria Math" w:hAnsi="Cambria Math"/>
                        </w:rPr>
                      </m:ctrlPr>
                    </m:sSubPr>
                    <m:e>
                      <m:r>
                        <m:rPr>
                          <m:sty m:val="bi"/>
                        </m:rPr>
                        <w:rPr>
                          <w:rFonts w:ascii="Cambria Math" w:hAnsi="Cambria Math"/>
                          <w:noProof/>
                        </w:rPr>
                        <m:t>h</m:t>
                      </m:r>
                    </m:e>
                    <m:sub>
                      <m:r>
                        <w:rPr>
                          <w:rFonts w:ascii="Cambria Math" w:hAnsi="Cambria Math"/>
                          <w:noProof/>
                        </w:rPr>
                        <m:t>v</m:t>
                      </m:r>
                    </m:sub>
                  </m:sSub>
                  <m:r>
                    <w:rPr>
                      <w:rFonts w:ascii="Cambria Math" w:hAnsi="Cambria Math"/>
                      <w:noProof/>
                    </w:rPr>
                    <m:t xml:space="preserve">(t); </m:t>
                  </m:r>
                  <m:sSub>
                    <m:sSubPr>
                      <m:ctrlPr>
                        <w:rPr>
                          <w:rFonts w:ascii="Cambria Math" w:hAnsi="Cambria Math"/>
                        </w:rPr>
                      </m:ctrlPr>
                    </m:sSubPr>
                    <m:e>
                      <m:r>
                        <m:rPr>
                          <m:sty m:val="bi"/>
                        </m:rPr>
                        <w:rPr>
                          <w:rFonts w:ascii="Cambria Math" w:hAnsi="Cambria Math"/>
                          <w:noProof/>
                        </w:rPr>
                        <m:t>h</m:t>
                      </m:r>
                    </m:e>
                    <m:sub>
                      <m:r>
                        <w:rPr>
                          <w:rFonts w:ascii="Cambria Math" w:hAnsi="Cambria Math"/>
                          <w:noProof/>
                        </w:rPr>
                        <m:t>u</m:t>
                      </m:r>
                    </m:sub>
                  </m:sSub>
                  <m:r>
                    <w:rPr>
                      <w:rFonts w:ascii="Cambria Math" w:hAnsi="Cambria Math"/>
                      <w:noProof/>
                    </w:rPr>
                    <m:t>(t)]))]</m:t>
                  </m:r>
                </m:e>
                <m:sub>
                  <m:sSub>
                    <m:sSubPr>
                      <m:ctrlPr>
                        <w:rPr>
                          <w:rFonts w:ascii="Cambria Math" w:hAnsi="Cambria Math"/>
                        </w:rPr>
                      </m:ctrlPr>
                    </m:sSubPr>
                    <m:e>
                      <m:r>
                        <w:rPr>
                          <w:rFonts w:ascii="Cambria Math" w:hAnsi="Cambria Math"/>
                          <w:noProof/>
                        </w:rPr>
                        <m:t>r</m:t>
                      </m:r>
                    </m:e>
                    <m:sub>
                      <m:r>
                        <w:rPr>
                          <w:rFonts w:ascii="Cambria Math" w:hAnsi="Cambria Math"/>
                          <w:noProof/>
                        </w:rPr>
                        <m:t>(v, u)</m:t>
                      </m:r>
                    </m:sub>
                  </m:sSub>
                </m:sub>
              </m:sSub>
            </m:e>
          </m:nary>
        </m:oMath>
      </m:oMathPara>
    </w:p>
    <w:p w:rsidR="00024E08" w:rsidRDefault="00AB6848">
      <w:pPr>
        <w:keepNext/>
        <w:numPr>
          <w:ilvl w:val="0"/>
          <w:numId w:val="15"/>
        </w:numPr>
        <w:spacing w:after="80"/>
        <w:ind w:hanging="357"/>
      </w:pPr>
      <w:r>
        <w:t xml:space="preserve">Tác vụ dự đoán khoảng cách thời gian tương đối (Relative Temporal Gap Prediction, </w:t>
      </w:r>
      <m:oMath>
        <m:sSub>
          <m:sSubPr>
            <m:ctrlPr>
              <w:rPr>
                <w:rFonts w:ascii="Cambria Math" w:hAnsi="Cambria Math"/>
              </w:rPr>
            </m:ctrlPr>
          </m:sSubPr>
          <m:e>
            <m:r>
              <m:rPr>
                <m:scr m:val="script"/>
              </m:rPr>
              <w:rPr>
                <w:rFonts w:ascii="Cambria Math" w:hAnsi="Cambria Math"/>
              </w:rPr>
              <m:t>L</m:t>
            </m:r>
          </m:e>
          <m:sub>
            <m:r>
              <m:rPr>
                <m:nor/>
              </m:rPr>
              <m:t>time-gap</m:t>
            </m:r>
          </m:sub>
        </m:sSub>
      </m:oMath>
      <w:r>
        <w:t xml:space="preserve">): Dự đoán độ lệch thời gian tương tác </w:t>
      </w:r>
      <m:oMath>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v,u</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v</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rPr>
          <m:t>|</m:t>
        </m:r>
      </m:oMath>
      <w:r>
        <w:t xml:space="preserve"> giữa các cặp đỉnh tương tác trong tập cạnh hoạt động </w:t>
      </w:r>
      <m:oMath>
        <m:sSub>
          <m:sSubPr>
            <m:ctrlPr>
              <w:rPr>
                <w:rFonts w:ascii="Cambria Math" w:hAnsi="Cambria Math"/>
              </w:rPr>
            </m:ctrlPr>
          </m:sSubPr>
          <m:e>
            <m:r>
              <m:rPr>
                <m:scr m:val="script"/>
              </m:rPr>
              <w:rPr>
                <w:rFonts w:ascii="Cambria Math" w:hAnsi="Cambria Math"/>
              </w:rPr>
              <m:t>E</m:t>
            </m:r>
          </m:e>
          <m:sub>
            <m:r>
              <m:rPr>
                <m:nor/>
              </m:rPr>
              <m:t>active</m:t>
            </m:r>
          </m:sub>
        </m:sSub>
      </m:oMath>
      <w:r>
        <w:t xml:space="preserve">. Đầu hồi quy phụ trợ </w:t>
      </w:r>
      <m:oMath>
        <m:sSubSup>
          <m:sSubSupPr>
            <m:ctrlPr>
              <w:rPr>
                <w:rFonts w:ascii="Cambria Math" w:hAnsi="Cambria Math"/>
              </w:rPr>
            </m:ctrlPr>
          </m:sSubSupPr>
          <m:e>
            <m:r>
              <w:rPr>
                <w:rFonts w:ascii="Cambria Math" w:hAnsi="Cambria Math"/>
              </w:rPr>
              <m:t>ϕ</m:t>
            </m:r>
          </m:e>
          <m:sub>
            <m:r>
              <m:rPr>
                <m:nor/>
              </m:rPr>
              <m:t>graph</m:t>
            </m:r>
          </m:sub>
          <m:sup>
            <m:r>
              <m:rPr>
                <m:nor/>
              </m:rPr>
              <m:t>time</m:t>
            </m:r>
          </m:sup>
        </m:sSubSup>
        <m: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2</m:t>
            </m:r>
            <m:sSub>
              <m:sSubPr>
                <m:ctrlPr>
                  <w:rPr>
                    <w:rFonts w:ascii="Cambria Math" w:hAnsi="Cambria Math"/>
                  </w:rPr>
                </m:ctrlPr>
              </m:sSubPr>
              <m:e>
                <m:r>
                  <w:rPr>
                    <w:rFonts w:ascii="Cambria Math" w:hAnsi="Cambria Math"/>
                  </w:rPr>
                  <m:t>d</m:t>
                </m:r>
              </m:e>
              <m:sub>
                <m:r>
                  <m:rPr>
                    <m:nor/>
                  </m:rPr>
                  <m:t>GNN</m:t>
                </m:r>
              </m:sub>
            </m:sSub>
          </m:sup>
        </m:sSup>
        <m:r>
          <m:rPr>
            <m:scr m:val="double-struck"/>
          </m:rPr>
          <w:rPr>
            <w:rFonts w:ascii="Cambria Math" w:hAnsi="Cambria Math"/>
          </w:rPr>
          <m:t>→R</m:t>
        </m:r>
      </m:oMath>
      <w:r>
        <w:t xml:space="preserve"> tiếp nhận </w:t>
      </w:r>
      <m:oMath>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v</m:t>
            </m:r>
          </m:sub>
        </m:sSub>
        <m:r>
          <w:rPr>
            <w:rFonts w:ascii="Cambria Math" w:hAnsi="Cambria Math"/>
          </w:rPr>
          <m:t>(t);</m:t>
        </m:r>
        <m:sSub>
          <m:sSubPr>
            <m:ctrlPr>
              <w:rPr>
                <w:rFonts w:ascii="Cambria Math" w:hAnsi="Cambria Math"/>
              </w:rPr>
            </m:ctrlPr>
          </m:sSubPr>
          <m:e>
            <m:r>
              <w:rPr>
                <w:rFonts w:ascii="Cambria Math" w:hAnsi="Cambria Math"/>
              </w:rPr>
              <m:t>h</m:t>
            </m:r>
          </m:e>
          <m:sub>
            <m:r>
              <w:rPr>
                <w:rFonts w:ascii="Cambria Math" w:hAnsi="Cambria Math"/>
              </w:rPr>
              <m:t>u</m:t>
            </m:r>
          </m:sub>
        </m:sSub>
        <m:r>
          <w:rPr>
            <w:rFonts w:ascii="Cambria Math" w:hAnsi="Cambria Math"/>
          </w:rPr>
          <m:t>(t)]</m:t>
        </m:r>
      </m:oMath>
      <w:r>
        <w:t xml:space="preserve"> và tối ưu hóa hàm Smooth L1 </w:t>
      </w:r>
      <m:oMath>
        <m:r>
          <w:rPr>
            <w:rFonts w:ascii="Cambria Math" w:hAnsi="Cambria Math"/>
          </w:rPr>
          <m:t>δ=1.0</m:t>
        </m:r>
      </m:oMath>
      <w:r>
        <w:t xml:space="preserve">) đối với đích </w:t>
      </w:r>
      <m:oMath>
        <m:r>
          <m:rPr>
            <m:sty m:val="p"/>
          </m:rPr>
          <w:rPr>
            <w:rFonts w:ascii="Cambria Math" w:hAnsi="Cambria Math"/>
          </w:rPr>
          <m:t>log</m:t>
        </m:r>
        <m:r>
          <w:rPr>
            <w:rFonts w:ascii="Cambria Math" w:hAnsi="Cambria Math"/>
          </w:rPr>
          <m:t>(1+Δ</m:t>
        </m:r>
        <m:sSub>
          <m:sSubPr>
            <m:ctrlPr>
              <w:rPr>
                <w:rFonts w:ascii="Cambria Math" w:hAnsi="Cambria Math"/>
              </w:rPr>
            </m:ctrlPr>
          </m:sSubPr>
          <m:e>
            <m:r>
              <w:rPr>
                <w:rFonts w:ascii="Cambria Math" w:hAnsi="Cambria Math"/>
              </w:rPr>
              <m:t>t</m:t>
            </m:r>
          </m:e>
          <m:sub>
            <m:r>
              <w:rPr>
                <w:rFonts w:ascii="Cambria Math" w:hAnsi="Cambria Math"/>
              </w:rPr>
              <m:t>v,u</m:t>
            </m:r>
          </m:sub>
        </m:sSub>
        <m:r>
          <w:rPr>
            <w:rFonts w:ascii="Cambria Math" w:hAnsi="Cambria Math"/>
          </w:rPr>
          <m:t>)</m:t>
        </m:r>
      </m:oMath>
      <w:r>
        <w:t xml:space="preserve">, truyền gradient cho </w:t>
      </w:r>
      <m:oMath>
        <m:sSub>
          <m:sSubPr>
            <m:ctrlPr>
              <w:rPr>
                <w:rFonts w:ascii="Cambria Math" w:hAnsi="Cambria Math"/>
              </w:rPr>
            </m:ctrlPr>
          </m:sSubPr>
          <m:e>
            <m:r>
              <w:rPr>
                <w:rFonts w:ascii="Cambria Math" w:hAnsi="Cambria Math"/>
              </w:rPr>
              <m:t>θ</m:t>
            </m:r>
          </m:e>
          <m:sub>
            <m:r>
              <m:rPr>
                <m:nor/>
              </m:rPr>
              <m:t>graph</m:t>
            </m:r>
          </m:sub>
        </m:sSub>
      </m:oMath>
      <w:r>
        <w:t xml:space="preserve"> và </w:t>
      </w:r>
      <m:oMath>
        <m:sSubSup>
          <m:sSubSupPr>
            <m:ctrlPr>
              <w:rPr>
                <w:rFonts w:ascii="Cambria Math" w:hAnsi="Cambria Math"/>
              </w:rPr>
            </m:ctrlPr>
          </m:sSubSupPr>
          <m:e>
            <m:r>
              <w:rPr>
                <w:rFonts w:ascii="Cambria Math" w:hAnsi="Cambria Math"/>
              </w:rPr>
              <m:t>ϕ</m:t>
            </m:r>
          </m:e>
          <m:sub>
            <m:r>
              <m:rPr>
                <m:nor/>
              </m:rPr>
              <m:t>graph</m:t>
            </m:r>
          </m:sub>
          <m:sup>
            <m:r>
              <m:rPr>
                <m:nor/>
              </m:rPr>
              <m:t>time</m:t>
            </m:r>
          </m:sup>
        </m:sSubSup>
      </m:oMath>
      <w:r>
        <w:t xml:space="preserve"> (giúp mô hình học cấu trúc thứ tự và khoảng thời gian quan sát được giữa các sự kiện mà không hàm ý tác động nhân quả, tuân thủ nguyên tắc temporal order != causal effect và dependency != causal effect):</w:t>
      </w:r>
    </w:p>
    <w:p w:rsidR="00024E08" w:rsidRDefault="002C3D39">
      <w:pPr>
        <w:spacing w:before="80" w:after="80"/>
        <w:ind w:firstLine="0"/>
        <w:jc w:val="center"/>
      </w:pPr>
      <m:oMathPara>
        <m:oMath>
          <m:sSub>
            <m:sSubPr>
              <m:ctrlPr>
                <w:rPr>
                  <w:rFonts w:ascii="Cambria Math" w:hAnsi="Cambria Math"/>
                </w:rPr>
              </m:ctrlPr>
            </m:sSubPr>
            <m:e>
              <m:r>
                <m:rPr>
                  <m:scr m:val="script"/>
                </m:rPr>
                <w:rPr>
                  <w:rFonts w:ascii="Cambria Math" w:hAnsi="Cambria Math"/>
                  <w:noProof/>
                </w:rPr>
                <m:t>L</m:t>
              </m:r>
            </m:e>
            <m:sub>
              <m:r>
                <w:rPr>
                  <w:rFonts w:ascii="Cambria Math" w:hAnsi="Cambria Math"/>
                  <w:noProof/>
                </w:rPr>
                <m:t>time-gap</m:t>
              </m:r>
            </m:sub>
          </m:sSub>
          <m:r>
            <w:rPr>
              <w:rFonts w:ascii="Cambria Math" w:hAnsi="Cambria Math"/>
              <w:noProof/>
            </w:rPr>
            <m:t xml:space="preserve"> = </m:t>
          </m:r>
          <m:f>
            <m:fPr>
              <m:ctrlPr>
                <w:rPr>
                  <w:rFonts w:ascii="Cambria Math" w:hAnsi="Cambria Math"/>
                </w:rPr>
              </m:ctrlPr>
            </m:fPr>
            <m:num>
              <m:r>
                <w:rPr>
                  <w:rFonts w:ascii="Cambria Math" w:hAnsi="Cambria Math"/>
                  <w:noProof/>
                </w:rPr>
                <m:t>1</m:t>
              </m:r>
            </m:num>
            <m:den>
              <m:r>
                <w:rPr>
                  <w:rFonts w:ascii="Cambria Math" w:hAnsi="Cambria Math"/>
                  <w:noProof/>
                </w:rPr>
                <m:t>card(</m:t>
              </m:r>
              <m:sSub>
                <m:sSubPr>
                  <m:ctrlPr>
                    <w:rPr>
                      <w:rFonts w:ascii="Cambria Math" w:hAnsi="Cambria Math"/>
                    </w:rPr>
                  </m:ctrlPr>
                </m:sSubPr>
                <m:e>
                  <m:r>
                    <m:rPr>
                      <m:scr m:val="script"/>
                    </m:rPr>
                    <w:rPr>
                      <w:rFonts w:ascii="Cambria Math" w:hAnsi="Cambria Math"/>
                      <w:noProof/>
                    </w:rPr>
                    <m:t>E</m:t>
                  </m:r>
                </m:e>
                <m:sub>
                  <m:r>
                    <w:rPr>
                      <w:rFonts w:ascii="Cambria Math" w:hAnsi="Cambria Math"/>
                      <w:noProof/>
                    </w:rPr>
                    <m:t>active</m:t>
                  </m:r>
                </m:sub>
              </m:sSub>
              <m:r>
                <w:rPr>
                  <w:rFonts w:ascii="Cambria Math" w:hAnsi="Cambria Math"/>
                  <w:noProof/>
                </w:rPr>
                <m:t>)</m:t>
              </m:r>
            </m:den>
          </m:f>
          <m:nary>
            <m:naryPr>
              <m:chr m:val="∑"/>
              <m:limLoc m:val="undOvr"/>
              <m:grow m:val="1"/>
              <m:supHide m:val="1"/>
              <m:ctrlPr>
                <w:rPr>
                  <w:rFonts w:ascii="Cambria Math" w:hAnsi="Cambria Math"/>
                </w:rPr>
              </m:ctrlPr>
            </m:naryPr>
            <m:sub>
              <m:r>
                <w:rPr>
                  <w:rFonts w:ascii="Cambria Math" w:hAnsi="Cambria Math"/>
                  <w:noProof/>
                </w:rPr>
                <m:t xml:space="preserve">(v, u) ∈ </m:t>
              </m:r>
              <m:sSub>
                <m:sSubPr>
                  <m:ctrlPr>
                    <w:rPr>
                      <w:rFonts w:ascii="Cambria Math" w:hAnsi="Cambria Math"/>
                    </w:rPr>
                  </m:ctrlPr>
                </m:sSubPr>
                <m:e>
                  <m:r>
                    <m:rPr>
                      <m:scr m:val="script"/>
                    </m:rPr>
                    <w:rPr>
                      <w:rFonts w:ascii="Cambria Math" w:hAnsi="Cambria Math"/>
                      <w:noProof/>
                    </w:rPr>
                    <m:t>E</m:t>
                  </m:r>
                </m:e>
                <m:sub>
                  <m:r>
                    <w:rPr>
                      <w:rFonts w:ascii="Cambria Math" w:hAnsi="Cambria Math"/>
                      <w:noProof/>
                    </w:rPr>
                    <m:t>active</m:t>
                  </m:r>
                </m:sub>
              </m:sSub>
            </m:sub>
            <m:sup/>
            <m:e>
              <m:sSub>
                <m:sSubPr>
                  <m:ctrlPr>
                    <w:rPr>
                      <w:rFonts w:ascii="Cambria Math" w:hAnsi="Cambria Math"/>
                    </w:rPr>
                  </m:ctrlPr>
                </m:sSubPr>
                <m:e>
                  <m:r>
                    <m:rPr>
                      <m:scr m:val="script"/>
                    </m:rPr>
                    <w:rPr>
                      <w:rFonts w:ascii="Cambria Math" w:hAnsi="Cambria Math"/>
                      <w:noProof/>
                    </w:rPr>
                    <m:t>L</m:t>
                  </m:r>
                </m:e>
                <m:sub>
                  <m:r>
                    <w:rPr>
                      <w:rFonts w:ascii="Cambria Math" w:hAnsi="Cambria Math"/>
                      <w:noProof/>
                    </w:rPr>
                    <m:t>δ</m:t>
                  </m:r>
                </m:sub>
              </m:sSub>
              <m:r>
                <w:rPr>
                  <w:rFonts w:ascii="Cambria Math" w:hAnsi="Cambria Math"/>
                  <w:noProof/>
                </w:rPr>
                <m:t>(</m:t>
              </m:r>
              <m:sSubSup>
                <m:sSubSupPr>
                  <m:ctrlPr>
                    <w:rPr>
                      <w:rFonts w:ascii="Cambria Math" w:hAnsi="Cambria Math"/>
                    </w:rPr>
                  </m:ctrlPr>
                </m:sSubSupPr>
                <m:e>
                  <m:r>
                    <w:rPr>
                      <w:rFonts w:ascii="Cambria Math" w:hAnsi="Cambria Math"/>
                      <w:noProof/>
                    </w:rPr>
                    <m:t>φ</m:t>
                  </m:r>
                </m:e>
                <m:sub>
                  <m:r>
                    <w:rPr>
                      <w:rFonts w:ascii="Cambria Math" w:hAnsi="Cambria Math"/>
                      <w:noProof/>
                    </w:rPr>
                    <m:t>graph</m:t>
                  </m:r>
                </m:sub>
                <m:sup>
                  <m:r>
                    <w:rPr>
                      <w:rFonts w:ascii="Cambria Math" w:hAnsi="Cambria Math"/>
                      <w:noProof/>
                    </w:rPr>
                    <m:t>time</m:t>
                  </m:r>
                </m:sup>
              </m:sSubSup>
              <m:r>
                <w:rPr>
                  <w:rFonts w:ascii="Cambria Math" w:hAnsi="Cambria Math"/>
                  <w:noProof/>
                </w:rPr>
                <m:t>([</m:t>
              </m:r>
              <m:sSub>
                <m:sSubPr>
                  <m:ctrlPr>
                    <w:rPr>
                      <w:rFonts w:ascii="Cambria Math" w:hAnsi="Cambria Math"/>
                    </w:rPr>
                  </m:ctrlPr>
                </m:sSubPr>
                <m:e>
                  <m:r>
                    <m:rPr>
                      <m:sty m:val="bi"/>
                    </m:rPr>
                    <w:rPr>
                      <w:rFonts w:ascii="Cambria Math" w:hAnsi="Cambria Math"/>
                      <w:noProof/>
                    </w:rPr>
                    <m:t>h</m:t>
                  </m:r>
                </m:e>
                <m:sub>
                  <m:r>
                    <w:rPr>
                      <w:rFonts w:ascii="Cambria Math" w:hAnsi="Cambria Math"/>
                      <w:noProof/>
                    </w:rPr>
                    <m:t>v</m:t>
                  </m:r>
                </m:sub>
              </m:sSub>
              <m:r>
                <w:rPr>
                  <w:rFonts w:ascii="Cambria Math" w:hAnsi="Cambria Math"/>
                  <w:noProof/>
                </w:rPr>
                <m:t xml:space="preserve">(t); </m:t>
              </m:r>
              <m:sSub>
                <m:sSubPr>
                  <m:ctrlPr>
                    <w:rPr>
                      <w:rFonts w:ascii="Cambria Math" w:hAnsi="Cambria Math"/>
                    </w:rPr>
                  </m:ctrlPr>
                </m:sSubPr>
                <m:e>
                  <m:r>
                    <m:rPr>
                      <m:sty m:val="bi"/>
                    </m:rPr>
                    <w:rPr>
                      <w:rFonts w:ascii="Cambria Math" w:hAnsi="Cambria Math"/>
                      <w:noProof/>
                    </w:rPr>
                    <m:t>h</m:t>
                  </m:r>
                </m:e>
                <m:sub>
                  <m:r>
                    <w:rPr>
                      <w:rFonts w:ascii="Cambria Math" w:hAnsi="Cambria Math"/>
                      <w:noProof/>
                    </w:rPr>
                    <m:t>u</m:t>
                  </m:r>
                </m:sub>
              </m:sSub>
              <m:r>
                <w:rPr>
                  <w:rFonts w:ascii="Cambria Math" w:hAnsi="Cambria Math"/>
                  <w:noProof/>
                </w:rPr>
                <m:t xml:space="preserve">(t)]), log(1 + </m:t>
              </m:r>
              <m:sSub>
                <m:sSubPr>
                  <m:ctrlPr>
                    <w:rPr>
                      <w:rFonts w:ascii="Cambria Math" w:hAnsi="Cambria Math"/>
                    </w:rPr>
                  </m:ctrlPr>
                </m:sSubPr>
                <m:e>
                  <m:r>
                    <w:rPr>
                      <w:rFonts w:ascii="Cambria Math" w:hAnsi="Cambria Math"/>
                      <w:noProof/>
                    </w:rPr>
                    <m:t>Δt</m:t>
                  </m:r>
                </m:e>
                <m:sub>
                  <m:r>
                    <w:rPr>
                      <w:rFonts w:ascii="Cambria Math" w:hAnsi="Cambria Math"/>
                      <w:noProof/>
                    </w:rPr>
                    <m:t>v,u</m:t>
                  </m:r>
                </m:sub>
              </m:sSub>
              <m:r>
                <w:rPr>
                  <w:rFonts w:ascii="Cambria Math" w:hAnsi="Cambria Math"/>
                  <w:noProof/>
                </w:rPr>
                <m:t>))</m:t>
              </m:r>
            </m:e>
          </m:nary>
        </m:oMath>
      </m:oMathPara>
    </w:p>
    <w:p w:rsidR="00024E08" w:rsidRDefault="00AB6848">
      <w:pPr>
        <w:spacing w:after="120"/>
      </w:pPr>
      <w:r>
        <w:t xml:space="preserve">Các trọng số </w:t>
      </w:r>
      <m:oMath>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r>
          <w:rPr>
            <w:rFonts w:ascii="Cambria Math" w:hAnsi="Cambria Math"/>
          </w:rPr>
          <m:t>&gt;0</m:t>
        </m:r>
      </m:oMath>
      <w:r>
        <w:t xml:space="preserve"> là các siêu tham số cân bằng giữa các tác vụ phụ trợ. Hàm mục tiêu </w:t>
      </w:r>
      <m:oMath>
        <m:sSubSup>
          <m:sSubSupPr>
            <m:ctrlPr>
              <w:rPr>
                <w:rFonts w:ascii="Cambria Math" w:hAnsi="Cambria Math"/>
              </w:rPr>
            </m:ctrlPr>
          </m:sSubSupPr>
          <m:e>
            <m:r>
              <m:rPr>
                <m:scr m:val="script"/>
              </m:rPr>
              <w:rPr>
                <w:rFonts w:ascii="Cambria Math" w:hAnsi="Cambria Math"/>
              </w:rPr>
              <m:t>L</m:t>
            </m:r>
          </m:e>
          <m:sub>
            <m:r>
              <m:rPr>
                <m:nor/>
              </m:rPr>
              <m:t>graph</m:t>
            </m:r>
          </m:sub>
          <m:sup>
            <m:r>
              <m:rPr>
                <m:nor/>
              </m:rPr>
              <m:t>self</m:t>
            </m:r>
          </m:sup>
        </m:sSubSup>
      </m:oMath>
      <w:r>
        <w:t xml:space="preserve"> trực tiếp tối ưu hóa tập tham số </w:t>
      </w:r>
      <m:oMath>
        <m:sSub>
          <m:sSubPr>
            <m:ctrlPr>
              <w:rPr>
                <w:rFonts w:ascii="Cambria Math" w:hAnsi="Cambria Math"/>
              </w:rPr>
            </m:ctrlPr>
          </m:sSubPr>
          <m:e>
            <m:r>
              <w:rPr>
                <w:rFonts w:ascii="Cambria Math" w:hAnsi="Cambria Math"/>
              </w:rPr>
              <m:t>θ</m:t>
            </m:r>
          </m:e>
          <m:sub>
            <m:r>
              <m:rPr>
                <m:nor/>
              </m:rPr>
              <m:t>graph</m:t>
            </m:r>
          </m:sub>
        </m:sSub>
      </m:oMath>
      <w:r>
        <w:t xml:space="preserve"> cùng các đầu phụ trợ trong Giai đoạn A1 và trở thành cấu phần bảo toàn cấu trúc đồ thị trong hàm </w:t>
      </w:r>
      <m:oMath>
        <m:sSub>
          <m:sSubPr>
            <m:ctrlPr>
              <w:rPr>
                <w:rFonts w:ascii="Cambria Math" w:hAnsi="Cambria Math"/>
              </w:rPr>
            </m:ctrlPr>
          </m:sSubPr>
          <m:e>
            <m:r>
              <m:rPr>
                <m:scr m:val="script"/>
              </m:rPr>
              <w:rPr>
                <w:rFonts w:ascii="Cambria Math" w:hAnsi="Cambria Math"/>
              </w:rPr>
              <m:t>L</m:t>
            </m:r>
          </m:e>
          <m:sub>
            <m:r>
              <m:rPr>
                <m:nor/>
              </m:rPr>
              <m:t>preserv</m:t>
            </m:r>
          </m:sub>
        </m:sSub>
      </m:oMath>
      <w:r>
        <w:t xml:space="preserve"> tại Mục 2.4.</w:t>
      </w:r>
    </w:p>
    <w:p w:rsidR="00024E08" w:rsidRDefault="00AB6848">
      <w:pPr>
        <w:pStyle w:val="Heading4"/>
        <w:spacing w:before="160" w:after="80"/>
      </w:pPr>
      <w:r>
        <w:rPr>
          <w:b/>
          <w:noProof/>
          <w:sz w:val="26"/>
        </w:rPr>
        <w:t>Kiểm soát hiện tượng làm mịn quá mức và nghẽn cổ chai thông tin</w:t>
      </w:r>
    </w:p>
    <w:p w:rsidR="00024E08" w:rsidRDefault="00AB6848">
      <w:pPr>
        <w:keepNext/>
        <w:spacing w:after="120"/>
      </w:pPr>
      <w:r>
        <w:t xml:space="preserve">Khi áp dụng mạng nơ-ron đồ thị trên đồ thị nguồn gốc có đường kính lớn, hai rủi ro kiến trúc phổ biến là hiện tượng làm mịn quá mức (Over-smoothing, Oono &amp; Suzuki </w:t>
      </w:r>
      <w:r>
        <w:fldChar w:fldCharType="begin"/>
      </w:r>
      <w:r>
        <w:instrText xml:space="preserve">CITATION SRC000046 \l 1033 </w:instrText>
      </w:r>
      <w:r>
        <w:fldChar w:fldCharType="separate"/>
      </w:r>
      <w:r w:rsidR="002C3D39">
        <w:rPr>
          <w:noProof/>
        </w:rPr>
        <w:t xml:space="preserve"> </w:t>
      </w:r>
      <w:r w:rsidR="002C3D39" w:rsidRPr="002C3D39">
        <w:rPr>
          <w:noProof/>
        </w:rPr>
        <w:t>[36]</w:t>
      </w:r>
      <w:r>
        <w:fldChar w:fldCharType="end"/>
      </w:r>
      <w:r>
        <w:t xml:space="preserve">) khiến biểu diễn các đỉnh hội tụ về các vector khó phân biệt, </w:t>
      </w:r>
      <w:r>
        <w:lastRenderedPageBreak/>
        <w:t xml:space="preserve">và hiện tượng nghẽn cổ chai thông tin (Over-squashing, Alon &amp; Yahav </w:t>
      </w:r>
      <w:r>
        <w:fldChar w:fldCharType="begin"/>
      </w:r>
      <w:r>
        <w:instrText xml:space="preserve">CITATION SRC000021 \l 1033 </w:instrText>
      </w:r>
      <w:r>
        <w:fldChar w:fldCharType="separate"/>
      </w:r>
      <w:r w:rsidR="002C3D39">
        <w:rPr>
          <w:noProof/>
        </w:rPr>
        <w:t xml:space="preserve"> </w:t>
      </w:r>
      <w:r w:rsidR="002C3D39" w:rsidRPr="002C3D39">
        <w:rPr>
          <w:noProof/>
        </w:rPr>
        <w:t>[37]</w:t>
      </w:r>
      <w:r>
        <w:fldChar w:fldCharType="end"/>
      </w:r>
      <w:r>
        <w:t>) khi thông tin từ vùng lân cận mở rộng theo hàm mũ bị ép vào một vector kích thước cố định. Chuyên đề đề xuất hai cơ chế ứng viên giảm thiểu :</w:t>
      </w:r>
    </w:p>
    <w:p w:rsidR="00024E08" w:rsidRDefault="00AB6848">
      <w:pPr>
        <w:numPr>
          <w:ilvl w:val="0"/>
          <w:numId w:val="15"/>
        </w:numPr>
        <w:spacing w:after="80"/>
        <w:ind w:hanging="357"/>
      </w:pPr>
      <w:r>
        <w:t>Giảm thiểu Over-smoothing: giới hạn số lớp truyền thông điệp ở mức thấp (</w:t>
      </w:r>
      <m:oMath>
        <m:r>
          <w:rPr>
            <w:rFonts w:ascii="Cambria Math" w:hAnsi="Cambria Math"/>
          </w:rPr>
          <m:t>K≤2</m:t>
        </m:r>
      </m:oMath>
      <w:r>
        <w:t xml:space="preserve">) kết hợp cơ chế kết nối tắt phần dư (Residual Skip-connections): </w:t>
      </w:r>
      <m:oMath>
        <m:sSubSup>
          <m:sSubSupPr>
            <m:ctrlPr>
              <w:rPr>
                <w:rFonts w:ascii="Cambria Math" w:hAnsi="Cambria Math"/>
              </w:rPr>
            </m:ctrlPr>
          </m:sSubSupPr>
          <m:e>
            <m:r>
              <w:rPr>
                <w:rFonts w:ascii="Cambria Math" w:hAnsi="Cambria Math"/>
              </w:rPr>
              <m:t>h</m:t>
            </m:r>
          </m:e>
          <m:sub>
            <m:r>
              <w:rPr>
                <w:rFonts w:ascii="Cambria Math" w:hAnsi="Cambria Math"/>
              </w:rPr>
              <m:t>u</m:t>
            </m:r>
          </m:sub>
          <m:sup>
            <m:r>
              <w:rPr>
                <w:rFonts w:ascii="Cambria Math" w:hAnsi="Cambria Math"/>
              </w:rPr>
              <m:t>(l)</m:t>
            </m:r>
          </m:sup>
        </m:sSubSup>
        <m:r>
          <w:rPr>
            <w:rFonts w:ascii="Cambria Math" w:hAnsi="Cambria Math"/>
          </w:rPr>
          <m:t>(t)=</m:t>
        </m:r>
        <m:sSubSup>
          <m:sSubSupPr>
            <m:ctrlPr>
              <w:rPr>
                <w:rFonts w:ascii="Cambria Math" w:hAnsi="Cambria Math"/>
              </w:rPr>
            </m:ctrlPr>
          </m:sSubSupPr>
          <m:e>
            <m:r>
              <w:rPr>
                <w:rFonts w:ascii="Cambria Math" w:hAnsi="Cambria Math"/>
              </w:rPr>
              <m:t>h</m:t>
            </m:r>
          </m:e>
          <m:sub>
            <m:r>
              <w:rPr>
                <w:rFonts w:ascii="Cambria Math" w:hAnsi="Cambria Math"/>
              </w:rPr>
              <m:t>u</m:t>
            </m:r>
          </m:sub>
          <m:sup>
            <m:r>
              <w:rPr>
                <w:rFonts w:ascii="Cambria Math" w:hAnsi="Cambria Math"/>
              </w:rPr>
              <m:t>(l-1)</m:t>
            </m:r>
          </m:sup>
        </m:sSubSup>
        <m:r>
          <w:rPr>
            <w:rFonts w:ascii="Cambria Math" w:hAnsi="Cambria Math"/>
          </w:rPr>
          <m:t>(t)+</m:t>
        </m:r>
        <m:r>
          <m:rPr>
            <m:nor/>
          </m:rPr>
          <m:t>GNN</m:t>
        </m:r>
        <m: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u</m:t>
            </m:r>
          </m:sub>
          <m:sup>
            <m:r>
              <w:rPr>
                <w:rFonts w:ascii="Cambria Math" w:hAnsi="Cambria Math"/>
              </w:rPr>
              <m:t>(l-1)</m:t>
            </m:r>
          </m:sup>
        </m:sSubSup>
        <m:r>
          <w:rPr>
            <w:rFonts w:ascii="Cambria Math" w:hAnsi="Cambria Math"/>
          </w:rPr>
          <m:t>(t),…)</m:t>
        </m:r>
      </m:oMath>
      <w:r>
        <w:t>, hỗ trợ duy trì tính phân biệt giữa các thực thể.</w:t>
      </w:r>
    </w:p>
    <w:p w:rsidR="00024E08" w:rsidRDefault="00AB6848">
      <w:pPr>
        <w:numPr>
          <w:ilvl w:val="0"/>
          <w:numId w:val="15"/>
        </w:numPr>
        <w:spacing w:after="80"/>
        <w:ind w:hanging="357"/>
      </w:pPr>
      <w:r>
        <w:t>Giảm thiểu Over-squashing: chuyên đề đề xuất cơ chế ứng viên lấy mẫu lân cận có chọn lọc theo trọng số thời gian Top-k Temporal Attention Sampling, ưu tiên tổng hợp thông điệp từ các đỉnh lân cận có hoạt động gần nhất thay vì mở rộng toàn bộ cây phụ thuộc nhiều bước. Đây là thiết kế mở rộng dự kiến phục vụ đối sánh với các chính sách lấy mẫu toàn bộ lân cận (Full Neighborhood) và lấy mẫu theo độ mới (Recency Sampling) trong các nghiên cứu tương lai; thành phần này chưa được hiện thực và chưa kiểm chứng thực nghiệm trong chiến dịch Stage A2 hiện tại.</w:t>
      </w:r>
    </w:p>
    <w:p w:rsidR="00024E08" w:rsidRDefault="00AB6848">
      <w:pPr>
        <w:pStyle w:val="Heading4"/>
        <w:spacing w:before="160" w:after="80"/>
      </w:pPr>
      <w:r>
        <w:rPr>
          <w:b/>
          <w:noProof/>
          <w:sz w:val="26"/>
        </w:rPr>
        <w:t>Giao diện đầu ra của bộ trích xuất đồ thị</w:t>
      </w:r>
    </w:p>
    <w:p w:rsidR="00024E08" w:rsidRDefault="00AB6848">
      <w:pPr>
        <w:keepNext/>
        <w:spacing w:after="120"/>
      </w:pPr>
      <w:r>
        <w:t xml:space="preserve">Vector biểu diễn đặc trưng đồ thị </w:t>
      </w:r>
      <m:oMath>
        <m:sSub>
          <m:sSubPr>
            <m:ctrlPr>
              <w:rPr>
                <w:rFonts w:ascii="Cambria Math" w:hAnsi="Cambria Math"/>
              </w:rPr>
            </m:ctrlPr>
          </m:sSubPr>
          <m:e>
            <m:r>
              <w:rPr>
                <w:rFonts w:ascii="Cambria Math" w:hAnsi="Cambria Math"/>
              </w:rPr>
              <m:t>z</m:t>
            </m:r>
          </m:e>
          <m:sub>
            <m:r>
              <m:rPr>
                <m:nor/>
              </m:rPr>
              <m:t>graph</m:t>
            </m:r>
          </m:sub>
        </m:sSub>
      </m:oMath>
      <w:r>
        <w:t xml:space="preserve"> trên cửa sổ trung hạn </w:t>
      </w:r>
      <m:oMath>
        <m:sSub>
          <m:sSubPr>
            <m:ctrlPr>
              <w:rPr>
                <w:rFonts w:ascii="Cambria Math" w:hAnsi="Cambria Math"/>
              </w:rPr>
            </m:ctrlPr>
          </m:sSubPr>
          <m:e>
            <m:r>
              <w:rPr>
                <w:rFonts w:ascii="Cambria Math" w:hAnsi="Cambria Math"/>
              </w:rPr>
              <m:t>W</m:t>
            </m:r>
          </m:e>
          <m:sub>
            <m:r>
              <w:rPr>
                <w:rFonts w:ascii="Cambria Math" w:hAnsi="Cambria Math"/>
              </w:rPr>
              <m:t>m</m:t>
            </m:r>
          </m:sub>
        </m:sSub>
      </m:oMath>
      <w:r>
        <w:t xml:space="preserve"> được tạo ra bằng cách tổng hợp trạng thái của tất cả các thực thể đang hoạt động trong cửa sổ:</w:t>
      </w:r>
    </w:p>
    <w:p w:rsidR="00024E08" w:rsidRDefault="002C3D39">
      <w:pPr>
        <w:spacing w:before="80" w:after="80"/>
        <w:ind w:firstLine="0"/>
        <w:jc w:val="center"/>
      </w:pPr>
      <m:oMathPara>
        <m:oMath>
          <m:sSub>
            <m:sSubPr>
              <m:ctrlPr>
                <w:rPr>
                  <w:rFonts w:ascii="Cambria Math" w:hAnsi="Cambria Math"/>
                </w:rPr>
              </m:ctrlPr>
            </m:sSubPr>
            <m:e>
              <m:r>
                <m:rPr>
                  <m:sty m:val="bi"/>
                </m:rPr>
                <w:rPr>
                  <w:rFonts w:ascii="Cambria Math" w:hAnsi="Cambria Math"/>
                  <w:noProof/>
                </w:rPr>
                <m:t>z</m:t>
              </m:r>
            </m:e>
            <m:sub>
              <m:r>
                <w:rPr>
                  <w:rFonts w:ascii="Cambria Math" w:hAnsi="Cambria Math"/>
                  <w:noProof/>
                </w:rPr>
                <m:t>graph</m:t>
              </m:r>
            </m:sub>
          </m:sSub>
          <m:r>
            <w:rPr>
              <w:rFonts w:ascii="Cambria Math" w:hAnsi="Cambria Math"/>
              <w:noProof/>
            </w:rPr>
            <m:t xml:space="preserve"> = </m:t>
          </m:r>
          <m:sSub>
            <m:sSubPr>
              <m:ctrlPr>
                <w:rPr>
                  <w:rFonts w:ascii="Cambria Math" w:hAnsi="Cambria Math"/>
                </w:rPr>
              </m:ctrlPr>
            </m:sSubPr>
            <m:e>
              <m:r>
                <w:rPr>
                  <w:rFonts w:ascii="Cambria Math" w:hAnsi="Cambria Math"/>
                  <w:noProof/>
                </w:rPr>
                <m:t>Readout</m:t>
              </m:r>
            </m:e>
            <m:sub>
              <m:r>
                <w:rPr>
                  <w:rFonts w:ascii="Cambria Math" w:hAnsi="Cambria Math"/>
                  <w:noProof/>
                </w:rPr>
                <m:t>graph</m:t>
              </m:r>
            </m:sub>
          </m:sSub>
          <m:r>
            <w:rPr>
              <w:rFonts w:ascii="Cambria Math" w:hAnsi="Cambria Math"/>
              <w:noProof/>
            </w:rPr>
            <m:t>({</m:t>
          </m:r>
          <m:sSub>
            <m:sSubPr>
              <m:ctrlPr>
                <w:rPr>
                  <w:rFonts w:ascii="Cambria Math" w:hAnsi="Cambria Math"/>
                </w:rPr>
              </m:ctrlPr>
            </m:sSubPr>
            <m:e>
              <m:r>
                <m:rPr>
                  <m:sty m:val="bi"/>
                </m:rPr>
                <w:rPr>
                  <w:rFonts w:ascii="Cambria Math" w:hAnsi="Cambria Math"/>
                  <w:noProof/>
                </w:rPr>
                <m:t>h</m:t>
              </m:r>
            </m:e>
            <m:sub>
              <m:r>
                <w:rPr>
                  <w:rFonts w:ascii="Cambria Math" w:hAnsi="Cambria Math"/>
                  <w:noProof/>
                </w:rPr>
                <m:t>u</m:t>
              </m:r>
            </m:sub>
          </m:sSub>
          <m:r>
            <w:rPr>
              <w:rFonts w:ascii="Cambria Math" w:hAnsi="Cambria Math"/>
              <w:noProof/>
            </w:rPr>
            <m:t xml:space="preserve">(t) : u ∈ </m:t>
          </m:r>
          <m:sSub>
            <m:sSubPr>
              <m:ctrlPr>
                <w:rPr>
                  <w:rFonts w:ascii="Cambria Math" w:hAnsi="Cambria Math"/>
                </w:rPr>
              </m:ctrlPr>
            </m:sSubPr>
            <m:e>
              <m:r>
                <m:rPr>
                  <m:scr m:val="script"/>
                </m:rPr>
                <w:rPr>
                  <w:rFonts w:ascii="Cambria Math" w:hAnsi="Cambria Math"/>
                  <w:noProof/>
                </w:rPr>
                <m:t>V</m:t>
              </m:r>
            </m:e>
            <m:sub>
              <m:r>
                <w:rPr>
                  <w:rFonts w:ascii="Cambria Math" w:hAnsi="Cambria Math"/>
                  <w:noProof/>
                </w:rPr>
                <m:t>active</m:t>
              </m:r>
            </m:sub>
          </m:sSub>
          <m:r>
            <w:rPr>
              <w:rFonts w:ascii="Cambria Math" w:hAnsi="Cambria Math"/>
              <w:noProof/>
            </w:rPr>
            <m:t>(</m:t>
          </m:r>
          <m:sSub>
            <m:sSubPr>
              <m:ctrlPr>
                <w:rPr>
                  <w:rFonts w:ascii="Cambria Math" w:hAnsi="Cambria Math"/>
                </w:rPr>
              </m:ctrlPr>
            </m:sSubPr>
            <m:e>
              <m:r>
                <w:rPr>
                  <w:rFonts w:ascii="Cambria Math" w:hAnsi="Cambria Math"/>
                  <w:noProof/>
                </w:rPr>
                <m:t>W</m:t>
              </m:r>
            </m:e>
            <m:sub>
              <m:r>
                <w:rPr>
                  <w:rFonts w:ascii="Cambria Math" w:hAnsi="Cambria Math"/>
                  <w:noProof/>
                </w:rPr>
                <m:t>m</m:t>
              </m:r>
            </m:sub>
          </m:sSub>
          <m:r>
            <w:rPr>
              <w:rFonts w:ascii="Cambria Math" w:hAnsi="Cambria Math"/>
              <w:noProof/>
            </w:rPr>
            <m:t xml:space="preserve">)}) = </m:t>
          </m:r>
          <m:nary>
            <m:naryPr>
              <m:chr m:val="∑"/>
              <m:limLoc m:val="undOvr"/>
              <m:grow m:val="1"/>
              <m:supHide m:val="1"/>
              <m:ctrlPr>
                <w:rPr>
                  <w:rFonts w:ascii="Cambria Math" w:hAnsi="Cambria Math"/>
                </w:rPr>
              </m:ctrlPr>
            </m:naryPr>
            <m:sub>
              <m:r>
                <w:rPr>
                  <w:rFonts w:ascii="Cambria Math" w:hAnsi="Cambria Math"/>
                  <w:noProof/>
                </w:rPr>
                <m:t xml:space="preserve">u ∈ </m:t>
              </m:r>
              <m:sSub>
                <m:sSubPr>
                  <m:ctrlPr>
                    <w:rPr>
                      <w:rFonts w:ascii="Cambria Math" w:hAnsi="Cambria Math"/>
                    </w:rPr>
                  </m:ctrlPr>
                </m:sSubPr>
                <m:e>
                  <m:r>
                    <m:rPr>
                      <m:scr m:val="script"/>
                    </m:rPr>
                    <w:rPr>
                      <w:rFonts w:ascii="Cambria Math" w:hAnsi="Cambria Math"/>
                      <w:noProof/>
                    </w:rPr>
                    <m:t>V</m:t>
                  </m:r>
                </m:e>
                <m:sub>
                  <m:r>
                    <w:rPr>
                      <w:rFonts w:ascii="Cambria Math" w:hAnsi="Cambria Math"/>
                      <w:noProof/>
                    </w:rPr>
                    <m:t>active</m:t>
                  </m:r>
                </m:sub>
              </m:sSub>
            </m:sub>
            <m:sup/>
            <m:e>
              <m:r>
                <w:rPr>
                  <w:rFonts w:ascii="Cambria Math" w:hAnsi="Cambria Math"/>
                  <w:noProof/>
                </w:rPr>
                <m:t>softmax(</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m:rPr>
                              <m:sty m:val="bi"/>
                            </m:rPr>
                            <w:rPr>
                              <w:rFonts w:ascii="Cambria Math" w:hAnsi="Cambria Math"/>
                              <w:noProof/>
                            </w:rPr>
                            <m:t>w</m:t>
                          </m:r>
                        </m:e>
                        <m:sub>
                          <m:r>
                            <w:rPr>
                              <w:rFonts w:ascii="Cambria Math" w:hAnsi="Cambria Math"/>
                              <w:noProof/>
                            </w:rPr>
                            <m:t>graph</m:t>
                          </m:r>
                        </m:sub>
                      </m:sSub>
                    </m:e>
                    <m:sup>
                      <m:r>
                        <w:rPr>
                          <w:rFonts w:ascii="Cambria Math" w:hAnsi="Cambria Math"/>
                          <w:noProof/>
                        </w:rPr>
                        <m:t>T</m:t>
                      </m:r>
                    </m:sup>
                  </m:sSup>
                  <m:sSub>
                    <m:sSubPr>
                      <m:ctrlPr>
                        <w:rPr>
                          <w:rFonts w:ascii="Cambria Math" w:hAnsi="Cambria Math"/>
                        </w:rPr>
                      </m:ctrlPr>
                    </m:sSubPr>
                    <m:e>
                      <m:r>
                        <m:rPr>
                          <m:sty m:val="bi"/>
                        </m:rPr>
                        <w:rPr>
                          <w:rFonts w:ascii="Cambria Math" w:hAnsi="Cambria Math"/>
                          <w:noProof/>
                        </w:rPr>
                        <m:t>h</m:t>
                      </m:r>
                    </m:e>
                    <m:sub>
                      <m:r>
                        <w:rPr>
                          <w:rFonts w:ascii="Cambria Math" w:hAnsi="Cambria Math"/>
                          <w:noProof/>
                        </w:rPr>
                        <m:t>u</m:t>
                      </m:r>
                    </m:sub>
                  </m:sSub>
                  <m:r>
                    <w:rPr>
                      <w:rFonts w:ascii="Cambria Math" w:hAnsi="Cambria Math"/>
                      <w:noProof/>
                    </w:rPr>
                    <m:t>(t)</m:t>
                  </m:r>
                </m:num>
                <m:den>
                  <m:rad>
                    <m:radPr>
                      <m:degHide m:val="1"/>
                      <m:ctrlPr>
                        <w:rPr>
                          <w:rFonts w:ascii="Cambria Math" w:hAnsi="Cambria Math"/>
                        </w:rPr>
                      </m:ctrlPr>
                    </m:radPr>
                    <m:deg/>
                    <m:e>
                      <m:sSub>
                        <m:sSubPr>
                          <m:ctrlPr>
                            <w:rPr>
                              <w:rFonts w:ascii="Cambria Math" w:hAnsi="Cambria Math"/>
                            </w:rPr>
                          </m:ctrlPr>
                        </m:sSubPr>
                        <m:e>
                          <m:r>
                            <w:rPr>
                              <w:rFonts w:ascii="Cambria Math" w:hAnsi="Cambria Math"/>
                              <w:noProof/>
                            </w:rPr>
                            <m:t>d</m:t>
                          </m:r>
                        </m:e>
                        <m:sub>
                          <m:r>
                            <w:rPr>
                              <w:rFonts w:ascii="Cambria Math" w:hAnsi="Cambria Math"/>
                              <w:noProof/>
                            </w:rPr>
                            <m:t>GNN</m:t>
                          </m:r>
                        </m:sub>
                      </m:sSub>
                    </m:e>
                  </m:rad>
                </m:den>
              </m:f>
              <m:r>
                <w:rPr>
                  <w:rFonts w:ascii="Cambria Math" w:hAnsi="Cambria Math"/>
                  <w:noProof/>
                </w:rPr>
                <m:t>)</m:t>
              </m:r>
              <m:sSub>
                <m:sSubPr>
                  <m:ctrlPr>
                    <w:rPr>
                      <w:rFonts w:ascii="Cambria Math" w:hAnsi="Cambria Math"/>
                    </w:rPr>
                  </m:ctrlPr>
                </m:sSubPr>
                <m:e>
                  <m:r>
                    <m:rPr>
                      <m:sty m:val="bi"/>
                    </m:rPr>
                    <w:rPr>
                      <w:rFonts w:ascii="Cambria Math" w:hAnsi="Cambria Math"/>
                      <w:noProof/>
                    </w:rPr>
                    <m:t>W</m:t>
                  </m:r>
                </m:e>
                <m:sub>
                  <m:r>
                    <w:rPr>
                      <w:rFonts w:ascii="Cambria Math" w:hAnsi="Cambria Math"/>
                      <w:noProof/>
                    </w:rPr>
                    <m:t>gproj</m:t>
                  </m:r>
                </m:sub>
              </m:sSub>
              <m:sSub>
                <m:sSubPr>
                  <m:ctrlPr>
                    <w:rPr>
                      <w:rFonts w:ascii="Cambria Math" w:hAnsi="Cambria Math"/>
                    </w:rPr>
                  </m:ctrlPr>
                </m:sSubPr>
                <m:e>
                  <m:r>
                    <m:rPr>
                      <m:sty m:val="bi"/>
                    </m:rPr>
                    <w:rPr>
                      <w:rFonts w:ascii="Cambria Math" w:hAnsi="Cambria Math"/>
                      <w:noProof/>
                    </w:rPr>
                    <m:t>h</m:t>
                  </m:r>
                </m:e>
                <m:sub>
                  <m:r>
                    <w:rPr>
                      <w:rFonts w:ascii="Cambria Math" w:hAnsi="Cambria Math"/>
                      <w:noProof/>
                    </w:rPr>
                    <m:t>u</m:t>
                  </m:r>
                </m:sub>
              </m:sSub>
              <m:r>
                <w:rPr>
                  <w:rFonts w:ascii="Cambria Math" w:hAnsi="Cambria Math"/>
                  <w:noProof/>
                </w:rPr>
                <m:t>(t)</m:t>
              </m:r>
            </m:e>
          </m:nary>
          <m:r>
            <w:rPr>
              <w:rFonts w:ascii="Cambria Math" w:hAnsi="Cambria Math"/>
              <w:noProof/>
            </w:rPr>
            <m:t xml:space="preserve"> ∈ </m:t>
          </m:r>
          <m:sSup>
            <m:sSupPr>
              <m:ctrlPr>
                <w:rPr>
                  <w:rFonts w:ascii="Cambria Math" w:hAnsi="Cambria Math"/>
                </w:rPr>
              </m:ctrlPr>
            </m:sSupPr>
            <m:e>
              <m:r>
                <m:rPr>
                  <m:scr m:val="double-struck"/>
                </m:rPr>
                <w:rPr>
                  <w:rFonts w:ascii="Cambria Math" w:hAnsi="Cambria Math"/>
                  <w:noProof/>
                </w:rPr>
                <m:t>R</m:t>
              </m:r>
            </m:e>
            <m:sup>
              <m:sSub>
                <m:sSubPr>
                  <m:ctrlPr>
                    <w:rPr>
                      <w:rFonts w:ascii="Cambria Math" w:hAnsi="Cambria Math"/>
                    </w:rPr>
                  </m:ctrlPr>
                </m:sSubPr>
                <m:e>
                  <m:r>
                    <w:rPr>
                      <w:rFonts w:ascii="Cambria Math" w:hAnsi="Cambria Math"/>
                      <w:noProof/>
                    </w:rPr>
                    <m:t>d</m:t>
                  </m:r>
                </m:e>
                <m:sub>
                  <m:r>
                    <w:rPr>
                      <w:rFonts w:ascii="Cambria Math" w:hAnsi="Cambria Math"/>
                      <w:noProof/>
                    </w:rPr>
                    <m:t>graph</m:t>
                  </m:r>
                </m:sub>
              </m:sSub>
            </m:sup>
          </m:sSup>
        </m:oMath>
      </m:oMathPara>
    </w:p>
    <w:p w:rsidR="00024E08" w:rsidRDefault="00AB6848">
      <w:pPr>
        <w:spacing w:after="120"/>
      </w:pPr>
      <w:r>
        <w:t xml:space="preserve">Đầu ra của Bộ trích xuất đồ thị là một gói biểu diễn mang vector </w:t>
      </w:r>
      <m:oMath>
        <m:sSub>
          <m:sSubPr>
            <m:ctrlPr>
              <w:rPr>
                <w:rFonts w:ascii="Cambria Math" w:hAnsi="Cambria Math"/>
              </w:rPr>
            </m:ctrlPr>
          </m:sSubPr>
          <m:e>
            <m:r>
              <w:rPr>
                <w:rFonts w:ascii="Cambria Math" w:hAnsi="Cambria Math"/>
              </w:rPr>
              <m:t>z</m:t>
            </m:r>
          </m:e>
          <m:sub>
            <m:r>
              <m:rPr>
                <m:nor/>
              </m:rPr>
              <m:t>graph</m:t>
            </m:r>
          </m:sub>
        </m:sSub>
        <m:r>
          <w:rPr>
            <w:rFonts w:ascii="Cambria Math" w:hAnsi="Cambria Math"/>
          </w:rPr>
          <m:t>∈</m:t>
        </m:r>
        <m:sSup>
          <m:sSupPr>
            <m:ctrlPr>
              <w:rPr>
                <w:rFonts w:ascii="Cambria Math" w:hAnsi="Cambria Math"/>
              </w:rPr>
            </m:ctrlPr>
          </m:sSupPr>
          <m:e>
            <m:r>
              <m:rPr>
                <m:scr m:val="double-struck"/>
              </m:rPr>
              <w:rPr>
                <w:rFonts w:ascii="Cambria Math" w:hAnsi="Cambria Math"/>
              </w:rPr>
              <m:t>R</m:t>
            </m:r>
          </m:e>
          <m:sup>
            <m:sSub>
              <m:sSubPr>
                <m:ctrlPr>
                  <w:rPr>
                    <w:rFonts w:ascii="Cambria Math" w:hAnsi="Cambria Math"/>
                  </w:rPr>
                </m:ctrlPr>
              </m:sSubPr>
              <m:e>
                <m:r>
                  <w:rPr>
                    <w:rFonts w:ascii="Cambria Math" w:hAnsi="Cambria Math"/>
                  </w:rPr>
                  <m:t>d</m:t>
                </m:r>
              </m:e>
              <m:sub>
                <m:r>
                  <m:rPr>
                    <m:nor/>
                  </m:rPr>
                  <m:t>graph</m:t>
                </m:r>
              </m:sub>
            </m:sSub>
          </m:sup>
        </m:sSup>
      </m:oMath>
      <w:r>
        <w:t xml:space="preserve"> tóm tắt cấu trúc đồ thị và sự lan truyền thông tin qua lại giữa các thực thể trong cửa sổ trung hạn </w:t>
      </w:r>
      <m:oMath>
        <m:sSub>
          <m:sSubPr>
            <m:ctrlPr>
              <w:rPr>
                <w:rFonts w:ascii="Cambria Math" w:hAnsi="Cambria Math"/>
              </w:rPr>
            </m:ctrlPr>
          </m:sSubPr>
          <m:e>
            <m:r>
              <w:rPr>
                <w:rFonts w:ascii="Cambria Math" w:hAnsi="Cambria Math"/>
              </w:rPr>
              <m:t>W</m:t>
            </m:r>
          </m:e>
          <m:sub>
            <m:r>
              <w:rPr>
                <w:rFonts w:ascii="Cambria Math" w:hAnsi="Cambria Math"/>
              </w:rPr>
              <m:t>m</m:t>
            </m:r>
          </m:sub>
        </m:sSub>
      </m:oMath>
      <w:r>
        <w:t xml:space="preserve">, đi kèm siêu dữ liệu tương ứng: khoảng thời gian </w:t>
      </w:r>
      <m:oMath>
        <m:r>
          <w:rPr>
            <w:rFonts w:ascii="Cambria Math" w:hAnsi="Cambria Math"/>
          </w:rPr>
          <m:t>[</m:t>
        </m:r>
        <m:sSub>
          <m:sSubPr>
            <m:ctrlPr>
              <w:rPr>
                <w:rFonts w:ascii="Cambria Math" w:hAnsi="Cambria Math"/>
              </w:rPr>
            </m:ctrlPr>
          </m:sSubPr>
          <m:e>
            <m:r>
              <w:rPr>
                <w:rFonts w:ascii="Cambria Math" w:hAnsi="Cambria Math"/>
              </w:rPr>
              <m:t>t</m:t>
            </m:r>
          </m:e>
          <m:sub>
            <m:r>
              <m:rPr>
                <m:nor/>
              </m:rPr>
              <m:t>start</m:t>
            </m:r>
          </m:sub>
        </m:sSub>
        <m:r>
          <w:rPr>
            <w:rFonts w:ascii="Cambria Math" w:hAnsi="Cambria Math"/>
          </w:rPr>
          <m:t>,</m:t>
        </m:r>
        <m:sSub>
          <m:sSubPr>
            <m:ctrlPr>
              <w:rPr>
                <w:rFonts w:ascii="Cambria Math" w:hAnsi="Cambria Math"/>
              </w:rPr>
            </m:ctrlPr>
          </m:sSubPr>
          <m:e>
            <m:r>
              <w:rPr>
                <w:rFonts w:ascii="Cambria Math" w:hAnsi="Cambria Math"/>
              </w:rPr>
              <m:t>t</m:t>
            </m:r>
          </m:e>
          <m:sub>
            <m:r>
              <m:rPr>
                <m:nor/>
              </m:rPr>
              <m:t>end</m:t>
            </m:r>
          </m:sub>
        </m:sSub>
        <m:r>
          <w:rPr>
            <w:rFonts w:ascii="Cambria Math" w:hAnsi="Cambria Math"/>
          </w:rPr>
          <m:t>]</m:t>
        </m:r>
      </m:oMath>
      <w:r>
        <w:t xml:space="preserve">, tập thực thể hoạt động </w:t>
      </w:r>
      <m:oMath>
        <m:sSub>
          <m:sSubPr>
            <m:ctrlPr>
              <w:rPr>
                <w:rFonts w:ascii="Cambria Math" w:hAnsi="Cambria Math"/>
              </w:rPr>
            </m:ctrlPr>
          </m:sSubPr>
          <m:e>
            <m:r>
              <m:rPr>
                <m:scr m:val="script"/>
              </m:rPr>
              <w:rPr>
                <w:rFonts w:ascii="Cambria Math" w:hAnsi="Cambria Math"/>
              </w:rPr>
              <m:t>V</m:t>
            </m:r>
          </m:e>
          <m:sub>
            <m:r>
              <m:rPr>
                <m:nor/>
              </m:rPr>
              <m:t>active</m:t>
            </m:r>
          </m:sub>
        </m:sSub>
      </m:oMath>
      <w:r>
        <w:t xml:space="preserve">, mặt nạ sẵn sàng </w:t>
      </w:r>
      <m:oMath>
        <m:sSub>
          <m:sSubPr>
            <m:ctrlPr>
              <w:rPr>
                <w:rFonts w:ascii="Cambria Math" w:hAnsi="Cambria Math"/>
              </w:rPr>
            </m:ctrlPr>
          </m:sSubPr>
          <m:e>
            <m:r>
              <w:rPr>
                <w:rFonts w:ascii="Cambria Math" w:hAnsi="Cambria Math"/>
              </w:rPr>
              <m:t>m</m:t>
            </m:r>
          </m:e>
          <m:sub>
            <m:r>
              <m:rPr>
                <m:nor/>
              </m:rPr>
              <m:t>graph</m:t>
            </m:r>
          </m:sub>
        </m:sSub>
        <m:r>
          <w:rPr>
            <w:rFonts w:ascii="Cambria Math" w:hAnsi="Cambria Math"/>
          </w:rPr>
          <m:t>∈{0,1}</m:t>
        </m:r>
      </m:oMath>
      <w:r>
        <w:t xml:space="preserve">, và định danh đồ thị con. Về mặt khung đa tỷ lệ, cửa sổ dài hạn </w:t>
      </w:r>
      <m:oMath>
        <m:sSub>
          <m:sSubPr>
            <m:ctrlPr>
              <w:rPr>
                <w:rFonts w:ascii="Cambria Math" w:hAnsi="Cambria Math"/>
              </w:rPr>
            </m:ctrlPr>
          </m:sSubPr>
          <m:e>
            <m:r>
              <w:rPr>
                <w:rFonts w:ascii="Cambria Math" w:hAnsi="Cambria Math"/>
              </w:rPr>
              <m:t>W</m:t>
            </m:r>
          </m:e>
          <m:sub>
            <m:r>
              <w:rPr>
                <w:rFonts w:ascii="Cambria Math" w:hAnsi="Cambria Math"/>
              </w:rPr>
              <m:t>L</m:t>
            </m:r>
          </m:sub>
        </m:sSub>
      </m:oMath>
      <w:r>
        <w:t xml:space="preserve"> đã thiết lập tại Mục 2.2.3.2 đóng vai trò cung cấp ngữ cảnh trạng thái dài hạn có chặn (Bounded Long-</w:t>
      </w:r>
      <w:r>
        <w:lastRenderedPageBreak/>
        <w:t xml:space="preserve">term Context Summary) cho hệ thống mà không làm phát sinh bộ trích xuất thứ ba độc lập. Chi phí tính toán của nhánh đồ thị được phân lập giữa chi phí xây dựng cửa sổ và chi phí xử lý gia số theo từng sự kiện: xây dựng đồ thị </w:t>
      </w:r>
      <m:oMath>
        <m:sSub>
          <m:sSubPr>
            <m:ctrlPr>
              <w:rPr>
                <w:rFonts w:ascii="Cambria Math" w:hAnsi="Cambria Math"/>
              </w:rPr>
            </m:ctrlPr>
          </m:sSubPr>
          <m:e>
            <m:r>
              <m:rPr>
                <m:scr m:val="script"/>
              </m:rPr>
              <w:rPr>
                <w:rFonts w:ascii="Cambria Math" w:hAnsi="Cambria Math"/>
              </w:rPr>
              <m:t>C</m:t>
            </m:r>
          </m:e>
          <m:sub>
            <m:r>
              <m:rPr>
                <m:nor/>
              </m:rPr>
              <m:t>build</m:t>
            </m:r>
          </m:sub>
        </m:sSub>
        <m:r>
          <m:rPr>
            <m:scr m:val="script"/>
          </m:rPr>
          <w:rPr>
            <w:rFonts w:ascii="Cambria Math" w:hAnsi="Cambria Math"/>
          </w:rPr>
          <m:t xml:space="preserve"> = O(</m:t>
        </m:r>
        <m:r>
          <m:rPr>
            <m:nor/>
          </m:rPr>
          <m:t>card</m:t>
        </m:r>
        <m:r>
          <w:rPr>
            <w:rFonts w:ascii="Cambria Math" w:hAnsi="Cambria Math"/>
          </w:rPr>
          <m:t>(</m:t>
        </m:r>
        <m:sSub>
          <m:sSubPr>
            <m:ctrlPr>
              <w:rPr>
                <w:rFonts w:ascii="Cambria Math" w:hAnsi="Cambria Math"/>
              </w:rPr>
            </m:ctrlPr>
          </m:sSubPr>
          <m:e>
            <m:r>
              <m:rPr>
                <m:scr m:val="script"/>
              </m:rPr>
              <w:rPr>
                <w:rFonts w:ascii="Cambria Math" w:hAnsi="Cambria Math"/>
              </w:rPr>
              <m:t>E</m:t>
            </m:r>
          </m:e>
          <m:sub>
            <m:r>
              <w:rPr>
                <w:rFonts w:ascii="Cambria Math" w:hAnsi="Cambria Math"/>
              </w:rPr>
              <m:t>W</m:t>
            </m:r>
          </m:sub>
        </m:sSub>
        <m:r>
          <w:rPr>
            <w:rFonts w:ascii="Cambria Math" w:hAnsi="Cambria Math"/>
          </w:rPr>
          <m:t>))</m:t>
        </m:r>
      </m:oMath>
      <w:r>
        <w:t xml:space="preserve">, tạo thông điệp </w:t>
      </w:r>
      <m:oMath>
        <m:sSub>
          <m:sSubPr>
            <m:ctrlPr>
              <w:rPr>
                <w:rFonts w:ascii="Cambria Math" w:hAnsi="Cambria Math"/>
              </w:rPr>
            </m:ctrlPr>
          </m:sSubPr>
          <m:e>
            <m:r>
              <m:rPr>
                <m:scr m:val="script"/>
              </m:rPr>
              <w:rPr>
                <w:rFonts w:ascii="Cambria Math" w:hAnsi="Cambria Math"/>
              </w:rPr>
              <m:t>C</m:t>
            </m:r>
          </m:e>
          <m:sub>
            <m:r>
              <m:rPr>
                <m:nor/>
              </m:rPr>
              <m:t>msg</m:t>
            </m:r>
          </m:sub>
        </m:sSub>
        <m:r>
          <m:rPr>
            <m:scr m:val="script"/>
          </m:rPr>
          <w:rPr>
            <w:rFonts w:ascii="Cambria Math" w:hAnsi="Cambria Math"/>
          </w:rPr>
          <m:t xml:space="preserve"> = O(</m:t>
        </m:r>
        <m:r>
          <m:rPr>
            <m:nor/>
          </m:rPr>
          <m:t>card</m:t>
        </m:r>
        <m:r>
          <w:rPr>
            <w:rFonts w:ascii="Cambria Math" w:hAnsi="Cambria Math"/>
          </w:rPr>
          <m:t>(</m:t>
        </m:r>
        <m:sSub>
          <m:sSubPr>
            <m:ctrlPr>
              <w:rPr>
                <w:rFonts w:ascii="Cambria Math" w:hAnsi="Cambria Math"/>
              </w:rPr>
            </m:ctrlPr>
          </m:sSubPr>
          <m:e>
            <m:r>
              <m:rPr>
                <m:scr m:val="script"/>
              </m:rPr>
              <w:rPr>
                <w:rFonts w:ascii="Cambria Math" w:hAnsi="Cambria Math"/>
              </w:rPr>
              <m:t>E</m:t>
            </m:r>
          </m:e>
          <m:sub>
            <m:r>
              <w:rPr>
                <w:rFonts w:ascii="Cambria Math" w:hAnsi="Cambria Math"/>
              </w:rPr>
              <m:t>W</m:t>
            </m:r>
          </m:sub>
        </m:sSub>
        <m:r>
          <w:rPr>
            <w:rFonts w:ascii="Cambria Math" w:hAnsi="Cambria Math"/>
          </w:rPr>
          <m:t>) · (</m:t>
        </m:r>
        <m:sSub>
          <m:sSubPr>
            <m:ctrlPr>
              <w:rPr>
                <w:rFonts w:ascii="Cambria Math" w:hAnsi="Cambria Math"/>
              </w:rPr>
            </m:ctrlPr>
          </m:sSubPr>
          <m:e>
            <m:r>
              <w:rPr>
                <w:rFonts w:ascii="Cambria Math" w:hAnsi="Cambria Math"/>
              </w:rPr>
              <m:t>d</m:t>
            </m:r>
          </m:e>
          <m:sub>
            <m:r>
              <m:rPr>
                <m:nor/>
              </m:rPr>
              <m:t>GNN</m:t>
            </m:r>
          </m:sub>
        </m:sSub>
        <m:r>
          <w:rPr>
            <w:rFonts w:ascii="Cambria Math" w:hAnsi="Cambria Math"/>
          </w:rPr>
          <m:t xml:space="preserve"> · </m:t>
        </m:r>
        <m:sSub>
          <m:sSubPr>
            <m:ctrlPr>
              <w:rPr>
                <w:rFonts w:ascii="Cambria Math" w:hAnsi="Cambria Math"/>
              </w:rPr>
            </m:ctrlPr>
          </m:sSubPr>
          <m:e>
            <m:r>
              <w:rPr>
                <w:rFonts w:ascii="Cambria Math" w:hAnsi="Cambria Math"/>
              </w:rPr>
              <m:t>d</m:t>
            </m:r>
          </m:e>
          <m:sub>
            <m:r>
              <m:rPr>
                <m:nor/>
              </m:rPr>
              <m:t>msg</m:t>
            </m:r>
          </m:sub>
        </m:sSub>
        <m:r>
          <w:rPr>
            <w:rFonts w:ascii="Cambria Math" w:hAnsi="Cambria Math"/>
          </w:rPr>
          <m:t xml:space="preserve"> + </m:t>
        </m:r>
        <m:sSub>
          <m:sSubPr>
            <m:ctrlPr>
              <w:rPr>
                <w:rFonts w:ascii="Cambria Math" w:hAnsi="Cambria Math"/>
              </w:rPr>
            </m:ctrlPr>
          </m:sSubPr>
          <m:e>
            <m:r>
              <w:rPr>
                <w:rFonts w:ascii="Cambria Math" w:hAnsi="Cambria Math"/>
              </w:rPr>
              <m:t>d</m:t>
            </m:r>
          </m:e>
          <m:sub>
            <m:r>
              <m:rPr>
                <m:nor/>
              </m:rPr>
              <m:t>attr</m:t>
            </m:r>
          </m:sub>
        </m:sSub>
        <m:r>
          <w:rPr>
            <w:rFonts w:ascii="Cambria Math" w:hAnsi="Cambria Math"/>
          </w:rPr>
          <m:t>))</m:t>
        </m:r>
      </m:oMath>
      <w:r>
        <w:t xml:space="preserve">, cập nhật trạng thái bộ nhớ với tập đỉnh nhận thông điệp </w:t>
      </w:r>
      <m:oMath>
        <m:sSub>
          <m:sSubPr>
            <m:ctrlPr>
              <w:rPr>
                <w:rFonts w:ascii="Cambria Math" w:hAnsi="Cambria Math"/>
              </w:rPr>
            </m:ctrlPr>
          </m:sSubPr>
          <m:e>
            <m:r>
              <m:rPr>
                <m:scr m:val="script"/>
              </m:rPr>
              <w:rPr>
                <w:rFonts w:ascii="Cambria Math" w:hAnsi="Cambria Math"/>
              </w:rPr>
              <m:t>V</m:t>
            </m:r>
          </m:e>
          <m:sub>
            <m:r>
              <m:rPr>
                <m:nor/>
              </m:rPr>
              <m:t>upd</m:t>
            </m:r>
          </m:sub>
        </m:sSub>
        <m:r>
          <w:rPr>
            <w:rFonts w:ascii="Cambria Math" w:hAnsi="Cambria Math"/>
          </w:rPr>
          <m:t xml:space="preserve">(t) ⊆ </m:t>
        </m:r>
        <m:sSub>
          <m:sSubPr>
            <m:ctrlPr>
              <w:rPr>
                <w:rFonts w:ascii="Cambria Math" w:hAnsi="Cambria Math"/>
              </w:rPr>
            </m:ctrlPr>
          </m:sSubPr>
          <m:e>
            <m:r>
              <m:rPr>
                <m:scr m:val="script"/>
              </m:rPr>
              <w:rPr>
                <w:rFonts w:ascii="Cambria Math" w:hAnsi="Cambria Math"/>
              </w:rPr>
              <m:t>V</m:t>
            </m:r>
          </m:e>
          <m:sub>
            <m:r>
              <w:rPr>
                <w:rFonts w:ascii="Cambria Math" w:hAnsi="Cambria Math"/>
              </w:rPr>
              <m:t>t</m:t>
            </m:r>
          </m:sub>
        </m:sSub>
      </m:oMath>
      <w:r>
        <w:t xml:space="preserve"> là </w:t>
      </w:r>
      <m:oMath>
        <m:sSub>
          <m:sSubPr>
            <m:ctrlPr>
              <w:rPr>
                <w:rFonts w:ascii="Cambria Math" w:hAnsi="Cambria Math"/>
              </w:rPr>
            </m:ctrlPr>
          </m:sSubPr>
          <m:e>
            <m:r>
              <m:rPr>
                <m:scr m:val="script"/>
              </m:rPr>
              <w:rPr>
                <w:rFonts w:ascii="Cambria Math" w:hAnsi="Cambria Math"/>
              </w:rPr>
              <m:t>C</m:t>
            </m:r>
          </m:e>
          <m:sub>
            <m:r>
              <m:rPr>
                <m:nor/>
              </m:rPr>
              <m:t>update</m:t>
            </m:r>
          </m:sub>
        </m:sSub>
        <m:r>
          <m:rPr>
            <m:scr m:val="script"/>
          </m:rPr>
          <w:rPr>
            <w:rFonts w:ascii="Cambria Math" w:hAnsi="Cambria Math"/>
          </w:rPr>
          <m:t xml:space="preserve"> = O(</m:t>
        </m:r>
        <m:r>
          <m:rPr>
            <m:nor/>
          </m:rPr>
          <m:t>card</m:t>
        </m:r>
        <m:r>
          <w:rPr>
            <w:rFonts w:ascii="Cambria Math" w:hAnsi="Cambria Math"/>
          </w:rPr>
          <m:t>(</m:t>
        </m:r>
        <m:sSub>
          <m:sSubPr>
            <m:ctrlPr>
              <w:rPr>
                <w:rFonts w:ascii="Cambria Math" w:hAnsi="Cambria Math"/>
              </w:rPr>
            </m:ctrlPr>
          </m:sSubPr>
          <m:e>
            <m:r>
              <m:rPr>
                <m:scr m:val="script"/>
              </m:rPr>
              <w:rPr>
                <w:rFonts w:ascii="Cambria Math" w:hAnsi="Cambria Math"/>
              </w:rPr>
              <m:t>V</m:t>
            </m:r>
          </m:e>
          <m:sub>
            <m:r>
              <m:rPr>
                <m:nor/>
              </m:rPr>
              <m:t>upd</m:t>
            </m:r>
          </m:sub>
        </m:sSub>
        <m:r>
          <w:rPr>
            <w:rFonts w:ascii="Cambria Math" w:hAnsi="Cambria Math"/>
          </w:rPr>
          <m:t xml:space="preserve">) · </m:t>
        </m:r>
        <m:sSubSup>
          <m:sSubSupPr>
            <m:ctrlPr>
              <w:rPr>
                <w:rFonts w:ascii="Cambria Math" w:hAnsi="Cambria Math"/>
              </w:rPr>
            </m:ctrlPr>
          </m:sSubSupPr>
          <m:e>
            <m:r>
              <w:rPr>
                <w:rFonts w:ascii="Cambria Math" w:hAnsi="Cambria Math"/>
              </w:rPr>
              <m:t>d</m:t>
            </m:r>
          </m:e>
          <m:sub>
            <m:r>
              <m:rPr>
                <m:nor/>
              </m:rPr>
              <m:t>GNN</m:t>
            </m:r>
          </m:sub>
          <m:sup>
            <m:r>
              <w:rPr>
                <w:rFonts w:ascii="Cambria Math" w:hAnsi="Cambria Math"/>
              </w:rPr>
              <m:t>2</m:t>
            </m:r>
          </m:sup>
        </m:sSubSup>
        <m:r>
          <w:rPr>
            <w:rFonts w:ascii="Cambria Math" w:hAnsi="Cambria Math"/>
          </w:rPr>
          <m:t>)</m:t>
        </m:r>
      </m:oMath>
      <w:r>
        <w:t xml:space="preserve">, và tổng hợp đầu ra </w:t>
      </w:r>
      <m:oMath>
        <m:sSub>
          <m:sSubPr>
            <m:ctrlPr>
              <w:rPr>
                <w:rFonts w:ascii="Cambria Math" w:hAnsi="Cambria Math"/>
              </w:rPr>
            </m:ctrlPr>
          </m:sSubPr>
          <m:e>
            <m:r>
              <m:rPr>
                <m:scr m:val="script"/>
              </m:rPr>
              <w:rPr>
                <w:rFonts w:ascii="Cambria Math" w:hAnsi="Cambria Math"/>
              </w:rPr>
              <m:t>C</m:t>
            </m:r>
          </m:e>
          <m:sub>
            <m:r>
              <m:rPr>
                <m:nor/>
              </m:rPr>
              <m:t>readout</m:t>
            </m:r>
          </m:sub>
        </m:sSub>
        <m:r>
          <m:rPr>
            <m:scr m:val="script"/>
          </m:rPr>
          <w:rPr>
            <w:rFonts w:ascii="Cambria Math" w:hAnsi="Cambria Math"/>
          </w:rPr>
          <m:t xml:space="preserve"> = O(</m:t>
        </m:r>
        <m:r>
          <m:rPr>
            <m:nor/>
          </m:rPr>
          <m:t>card</m:t>
        </m:r>
        <m:r>
          <w:rPr>
            <w:rFonts w:ascii="Cambria Math" w:hAnsi="Cambria Math"/>
          </w:rPr>
          <m:t>(</m:t>
        </m:r>
        <m:sSub>
          <m:sSubPr>
            <m:ctrlPr>
              <w:rPr>
                <w:rFonts w:ascii="Cambria Math" w:hAnsi="Cambria Math"/>
              </w:rPr>
            </m:ctrlPr>
          </m:sSubPr>
          <m:e>
            <m:r>
              <m:rPr>
                <m:scr m:val="script"/>
              </m:rPr>
              <w:rPr>
                <w:rFonts w:ascii="Cambria Math" w:hAnsi="Cambria Math"/>
              </w:rPr>
              <m:t>V</m:t>
            </m:r>
          </m:e>
          <m:sub>
            <m:r>
              <m:rPr>
                <m:nor/>
              </m:rPr>
              <m:t>active</m:t>
            </m:r>
          </m:sub>
        </m:sSub>
        <m:r>
          <w:rPr>
            <w:rFonts w:ascii="Cambria Math" w:hAnsi="Cambria Math"/>
          </w:rPr>
          <m:t xml:space="preserve">) · </m:t>
        </m:r>
        <m:sSub>
          <m:sSubPr>
            <m:ctrlPr>
              <w:rPr>
                <w:rFonts w:ascii="Cambria Math" w:hAnsi="Cambria Math"/>
              </w:rPr>
            </m:ctrlPr>
          </m:sSubPr>
          <m:e>
            <m:r>
              <w:rPr>
                <w:rFonts w:ascii="Cambria Math" w:hAnsi="Cambria Math"/>
              </w:rPr>
              <m:t>d</m:t>
            </m:r>
          </m:e>
          <m:sub>
            <m:r>
              <m:rPr>
                <m:nor/>
              </m:rPr>
              <m:t>GNN</m:t>
            </m:r>
          </m:sub>
        </m:sSub>
        <m:r>
          <w:rPr>
            <w:rFonts w:ascii="Cambria Math" w:hAnsi="Cambria Math"/>
          </w:rPr>
          <m:t xml:space="preserve"> + </m:t>
        </m:r>
        <m:sSub>
          <m:sSubPr>
            <m:ctrlPr>
              <w:rPr>
                <w:rFonts w:ascii="Cambria Math" w:hAnsi="Cambria Math"/>
              </w:rPr>
            </m:ctrlPr>
          </m:sSubPr>
          <m:e>
            <m:r>
              <w:rPr>
                <w:rFonts w:ascii="Cambria Math" w:hAnsi="Cambria Math"/>
              </w:rPr>
              <m:t>d</m:t>
            </m:r>
          </m:e>
          <m:sub>
            <m:r>
              <m:rPr>
                <m:nor/>
              </m:rPr>
              <m:t>GNN</m:t>
            </m:r>
          </m:sub>
        </m:sSub>
        <m:r>
          <w:rPr>
            <w:rFonts w:ascii="Cambria Math" w:hAnsi="Cambria Math"/>
          </w:rPr>
          <m:t xml:space="preserve"> · </m:t>
        </m:r>
        <m:sSub>
          <m:sSubPr>
            <m:ctrlPr>
              <w:rPr>
                <w:rFonts w:ascii="Cambria Math" w:hAnsi="Cambria Math"/>
              </w:rPr>
            </m:ctrlPr>
          </m:sSubPr>
          <m:e>
            <m:r>
              <w:rPr>
                <w:rFonts w:ascii="Cambria Math" w:hAnsi="Cambria Math"/>
              </w:rPr>
              <m:t>d</m:t>
            </m:r>
          </m:e>
          <m:sub>
            <m:r>
              <m:rPr>
                <m:nor/>
              </m:rPr>
              <m:t>graph</m:t>
            </m:r>
          </m:sub>
        </m:sSub>
        <m:r>
          <w:rPr>
            <w:rFonts w:ascii="Cambria Math" w:hAnsi="Cambria Math"/>
          </w:rPr>
          <m:t>)</m:t>
        </m:r>
      </m:oMath>
      <w:r>
        <w:t>.</w:t>
      </w:r>
    </w:p>
    <w:p w:rsidR="00024E08" w:rsidRDefault="00AB6848">
      <w:pPr>
        <w:keepNext/>
        <w:spacing w:before="120" w:after="40"/>
        <w:jc w:val="center"/>
      </w:pPr>
      <w:bookmarkStart w:id="56" w:name="BK_FIG_2_003_CANVAS"/>
      <w:r>
        <w:rPr>
          <w:noProof/>
        </w:rPr>
        <mc:AlternateContent>
          <mc:Choice Requires="wpc">
            <w:drawing>
              <wp:inline distT="0" distB="0" distL="0" distR="0">
                <wp:extent cx="5715000" cy="2032000"/>
                <wp:effectExtent l="0" t="0" r="0" b="6350"/>
                <wp:docPr id="19" name="Canvas 19"/>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20" name="Rectangle 20"/>
                        <wps:cNvSpPr/>
                        <wps:spPr>
                          <a:xfrm>
                            <a:off x="50800" y="50800"/>
                            <a:ext cx="5613400" cy="1955800"/>
                          </a:xfrm>
                          <a:prstGeom prst="rect">
                            <a:avLst/>
                          </a:prstGeom>
                          <a:solidFill>
                            <a:srgbClr val="FCFAF8"/>
                          </a:solidFill>
                          <a:ln w="12700">
                            <a:solidFill>
                              <a:srgbClr val="55413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 name="Rectangle 21"/>
                        <wps:cNvSpPr/>
                        <wps:spPr>
                          <a:xfrm>
                            <a:off x="101600" y="101600"/>
                            <a:ext cx="1295400" cy="1828800"/>
                          </a:xfrm>
                          <a:prstGeom prst="rect">
                            <a:avLst/>
                          </a:prstGeom>
                          <a:solidFill>
                            <a:srgbClr val="FFFFFF"/>
                          </a:solidFill>
                          <a:ln w="12700">
                            <a:solidFill>
                              <a:srgbClr val="699605"/>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D37914" w:rsidRDefault="00A61909">
                              <w:pPr>
                                <w:spacing w:line="220" w:lineRule="auto"/>
                                <w:ind w:firstLine="0"/>
                                <w:jc w:val="center"/>
                              </w:pPr>
                              <w:r>
                                <w:rPr>
                                  <w:b/>
                                  <w:noProof/>
                                  <w:color w:val="000000"/>
                                  <w:sz w:val="14"/>
                                </w:rPr>
                                <w:t xml:space="preserve">XÂY DỰNG ĐỒ THỊ </w:t>
                              </w:r>
                              <w:r>
                                <w:rPr>
                                  <w:b/>
                                  <w:i/>
                                  <w:noProof/>
                                  <w:color w:val="000000"/>
                                  <w:sz w:val="14"/>
                                </w:rPr>
                                <w:t>G</w:t>
                              </w:r>
                              <w:r>
                                <w:rPr>
                                  <w:b/>
                                  <w:i/>
                                  <w:noProof/>
                                  <w:color w:val="000000"/>
                                  <w:sz w:val="14"/>
                                  <w:vertAlign w:val="subscript"/>
                                </w:rPr>
                                <w:t>t</w:t>
                              </w:r>
                            </w:p>
                            <w:p w:rsidR="00D37914" w:rsidRDefault="00A61909">
                              <w:pPr>
                                <w:spacing w:after="35" w:line="220" w:lineRule="auto"/>
                                <w:ind w:firstLine="0"/>
                                <w:jc w:val="center"/>
                              </w:pPr>
                              <w:r>
                                <w:rPr>
                                  <w:noProof/>
                                  <w:color w:val="333333"/>
                                  <w:sz w:val="12"/>
                                </w:rPr>
                                <w:t>(Provenance Graph)</w:t>
                              </w:r>
                            </w:p>
                            <w:p w:rsidR="00D37914" w:rsidRDefault="00A61909">
                              <w:pPr>
                                <w:spacing w:after="16" w:line="220" w:lineRule="auto"/>
                                <w:ind w:left="140" w:hanging="100"/>
                                <w:jc w:val="left"/>
                              </w:pPr>
                              <w:r>
                                <w:rPr>
                                  <w:noProof/>
                                  <w:color w:val="888888"/>
                                  <w:sz w:val="12"/>
                                </w:rPr>
                                <w:t xml:space="preserve">– </w:t>
                              </w:r>
                              <w:r>
                                <w:rPr>
                                  <w:noProof/>
                                  <w:color w:val="000000"/>
                                  <w:sz w:val="12"/>
                                </w:rPr>
                                <w:t xml:space="preserve">Đỉnh </w:t>
                              </w:r>
                              <w:r>
                                <w:rPr>
                                  <w:i/>
                                  <w:noProof/>
                                  <w:color w:val="000000"/>
                                  <w:sz w:val="13"/>
                                </w:rPr>
                                <w:t>V</w:t>
                              </w:r>
                              <w:r>
                                <w:rPr>
                                  <w:i/>
                                  <w:noProof/>
                                  <w:color w:val="000000"/>
                                  <w:sz w:val="13"/>
                                  <w:vertAlign w:val="subscript"/>
                                </w:rPr>
                                <w:t>t</w:t>
                              </w:r>
                              <w:r>
                                <w:rPr>
                                  <w:noProof/>
                                  <w:color w:val="000000"/>
                                  <w:sz w:val="12"/>
                                </w:rPr>
                                <w:t>: Process, File...</w:t>
                              </w:r>
                            </w:p>
                            <w:p w:rsidR="00D37914" w:rsidRDefault="00A61909">
                              <w:pPr>
                                <w:spacing w:after="16" w:line="220" w:lineRule="auto"/>
                                <w:ind w:left="140" w:hanging="100"/>
                                <w:jc w:val="left"/>
                              </w:pPr>
                              <w:r>
                                <w:rPr>
                                  <w:noProof/>
                                  <w:color w:val="888888"/>
                                  <w:sz w:val="12"/>
                                </w:rPr>
                                <w:t xml:space="preserve">– </w:t>
                              </w:r>
                              <w:r>
                                <w:rPr>
                                  <w:noProof/>
                                  <w:color w:val="000000"/>
                                  <w:sz w:val="12"/>
                                </w:rPr>
                                <w:t xml:space="preserve">Cạnh </w:t>
                              </w:r>
                              <w:r>
                                <w:rPr>
                                  <w:i/>
                                  <w:noProof/>
                                  <w:color w:val="000000"/>
                                  <w:sz w:val="13"/>
                                </w:rPr>
                                <w:t>E</w:t>
                              </w:r>
                              <w:r>
                                <w:rPr>
                                  <w:i/>
                                  <w:noProof/>
                                  <w:color w:val="000000"/>
                                  <w:sz w:val="13"/>
                                  <w:vertAlign w:val="subscript"/>
                                </w:rPr>
                                <w:t>t</w:t>
                              </w:r>
                              <w:r>
                                <w:rPr>
                                  <w:noProof/>
                                  <w:color w:val="000000"/>
                                  <w:sz w:val="12"/>
                                </w:rPr>
                                <w:t>: fork, exec, read...</w:t>
                              </w:r>
                            </w:p>
                            <w:p w:rsidR="00D37914" w:rsidRDefault="00A61909">
                              <w:pPr>
                                <w:spacing w:after="35" w:line="220" w:lineRule="auto"/>
                                <w:ind w:left="140" w:hanging="100"/>
                                <w:jc w:val="left"/>
                              </w:pPr>
                              <w:r>
                                <w:rPr>
                                  <w:noProof/>
                                  <w:color w:val="888888"/>
                                  <w:sz w:val="12"/>
                                </w:rPr>
                                <w:t xml:space="preserve">– </w:t>
                              </w:r>
                              <w:r>
                                <w:rPr>
                                  <w:noProof/>
                                  <w:color w:val="000000"/>
                                  <w:sz w:val="12"/>
                                </w:rPr>
                                <w:t xml:space="preserve">Thuộc tính </w:t>
                              </w:r>
                              <w:r>
                                <w:rPr>
                                  <w:i/>
                                  <w:noProof/>
                                  <w:color w:val="000000"/>
                                  <w:sz w:val="13"/>
                                </w:rPr>
                                <w:t>x</w:t>
                              </w:r>
                              <w:r>
                                <w:rPr>
                                  <w:i/>
                                  <w:noProof/>
                                  <w:color w:val="000000"/>
                                  <w:sz w:val="13"/>
                                  <w:vertAlign w:val="subscript"/>
                                </w:rPr>
                                <w:t>e</w:t>
                              </w:r>
                              <w:r>
                                <w:rPr>
                                  <w:noProof/>
                                  <w:color w:val="000000"/>
                                  <w:sz w:val="12"/>
                                </w:rPr>
                                <w:t xml:space="preserve">, mốc </w:t>
                              </w:r>
                              <w:r>
                                <w:rPr>
                                  <w:i/>
                                  <w:noProof/>
                                  <w:color w:val="000000"/>
                                  <w:sz w:val="13"/>
                                </w:rPr>
                                <w:t>t</w:t>
                              </w:r>
                              <w:r>
                                <w:rPr>
                                  <w:i/>
                                  <w:noProof/>
                                  <w:color w:val="000000"/>
                                  <w:sz w:val="13"/>
                                  <w:vertAlign w:val="subscript"/>
                                </w:rPr>
                                <w:t>e</w:t>
                              </w:r>
                            </w:p>
                            <w:p w:rsidR="00D37914" w:rsidRDefault="00A61909">
                              <w:pPr>
                                <w:spacing w:line="220" w:lineRule="auto"/>
                                <w:ind w:firstLine="0"/>
                                <w:jc w:val="center"/>
                              </w:pPr>
                              <w:r>
                                <w:rPr>
                                  <w:i/>
                                  <w:noProof/>
                                  <w:color w:val="333333"/>
                                  <w:sz w:val="11"/>
                                </w:rPr>
                                <w:t>Bất biến: Dependency ≠ Causality</w:t>
                              </w:r>
                            </w:p>
                          </w:txbxContent>
                        </wps:txbx>
                        <wps:bodyPr rot="0" spcFirstLastPara="0" vertOverflow="overflow" horzOverflow="overflow" vert="horz" wrap="square" lIns="38100" tIns="38100" rIns="38100" bIns="38100" numCol="1" spcCol="0" rtlCol="0" fromWordArt="0" anchor="ctr" anchorCtr="0" forceAA="0" compatLnSpc="1">
                          <a:prstTxWarp prst="textNoShape">
                            <a:avLst/>
                          </a:prstTxWarp>
                          <a:noAutofit/>
                        </wps:bodyPr>
                      </wps:wsp>
                      <wps:wsp>
                        <wps:cNvPr id="22" name="Straight Arrow Connector 22"/>
                        <wps:cNvCnPr/>
                        <wps:spPr>
                          <a:xfrm>
                            <a:off x="1397000" y="1016000"/>
                            <a:ext cx="101600" cy="0"/>
                          </a:xfrm>
                          <a:prstGeom prst="straightConnector1">
                            <a:avLst/>
                          </a:prstGeom>
                          <a:ln w="15240">
                            <a:solidFill>
                              <a:srgbClr val="554133"/>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3" name="Rectangle 23"/>
                        <wps:cNvSpPr/>
                        <wps:spPr>
                          <a:xfrm>
                            <a:off x="1498600" y="101600"/>
                            <a:ext cx="1371600" cy="1828800"/>
                          </a:xfrm>
                          <a:prstGeom prst="rect">
                            <a:avLst/>
                          </a:prstGeom>
                          <a:solidFill>
                            <a:srgbClr val="FFFFFF"/>
                          </a:solidFill>
                          <a:ln w="12700">
                            <a:solidFill>
                              <a:srgbClr val="0677D9"/>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D37914" w:rsidRDefault="00A61909">
                              <w:pPr>
                                <w:spacing w:line="220" w:lineRule="auto"/>
                                <w:ind w:firstLine="0"/>
                                <w:jc w:val="center"/>
                              </w:pPr>
                              <w:r>
                                <w:rPr>
                                  <w:b/>
                                  <w:noProof/>
                                  <w:color w:val="000000"/>
                                  <w:sz w:val="14"/>
                                </w:rPr>
                                <w:t>KIỂM SOÁT ĐỘ CHÂN THỰC</w:t>
                              </w:r>
                            </w:p>
                            <w:p w:rsidR="00D37914" w:rsidRDefault="00A61909">
                              <w:pPr>
                                <w:spacing w:after="35" w:line="220" w:lineRule="auto"/>
                                <w:ind w:firstLine="0"/>
                                <w:jc w:val="center"/>
                              </w:pPr>
                              <w:r>
                                <w:rPr>
                                  <w:noProof/>
                                  <w:color w:val="333333"/>
                                  <w:sz w:val="12"/>
                                </w:rPr>
                                <w:t>(Fidelity Candidates)</w:t>
                              </w:r>
                            </w:p>
                            <w:p w:rsidR="00D37914" w:rsidRDefault="00A61909">
                              <w:pPr>
                                <w:spacing w:after="16" w:line="220" w:lineRule="auto"/>
                                <w:ind w:left="140" w:hanging="100"/>
                                <w:jc w:val="left"/>
                              </w:pPr>
                              <w:r>
                                <w:rPr>
                                  <w:noProof/>
                                  <w:color w:val="888888"/>
                                  <w:sz w:val="12"/>
                                </w:rPr>
                                <w:t xml:space="preserve">– </w:t>
                              </w:r>
                              <w:r>
                                <w:rPr>
                                  <w:noProof/>
                                  <w:color w:val="000000"/>
                                  <w:sz w:val="12"/>
                                </w:rPr>
                                <w:t>Phân rã đỉnh Unit-of-work</w:t>
                              </w:r>
                            </w:p>
                            <w:p w:rsidR="00D37914" w:rsidRDefault="00A61909">
                              <w:pPr>
                                <w:spacing w:after="16" w:line="220" w:lineRule="auto"/>
                                <w:ind w:left="140" w:hanging="100"/>
                                <w:jc w:val="left"/>
                              </w:pPr>
                              <w:r>
                                <w:rPr>
                                  <w:noProof/>
                                  <w:color w:val="888888"/>
                                  <w:sz w:val="12"/>
                                </w:rPr>
                                <w:t xml:space="preserve">– </w:t>
                              </w:r>
                              <w:r>
                                <w:rPr>
                                  <w:noProof/>
                                  <w:color w:val="000000"/>
                                  <w:sz w:val="12"/>
                                </w:rPr>
                                <w:t xml:space="preserve">Suy giảm: </w:t>
                              </w:r>
                              <w:r>
                                <w:rPr>
                                  <w:i/>
                                  <w:noProof/>
                                  <w:color w:val="000000"/>
                                  <w:sz w:val="12"/>
                                </w:rPr>
                                <w:t>w</w:t>
                              </w:r>
                              <w:r>
                                <w:rPr>
                                  <w:noProof/>
                                  <w:color w:val="000000"/>
                                  <w:sz w:val="12"/>
                                </w:rPr>
                                <w:t>(</w:t>
                              </w:r>
                              <w:r>
                                <w:rPr>
                                  <w:i/>
                                  <w:noProof/>
                                  <w:color w:val="000000"/>
                                  <w:sz w:val="12"/>
                                </w:rPr>
                                <w:t>e</w:t>
                              </w:r>
                              <w:r>
                                <w:rPr>
                                  <w:noProof/>
                                  <w:color w:val="000000"/>
                                  <w:sz w:val="12"/>
                                </w:rPr>
                                <w:t>) = exp(−</w:t>
                              </w:r>
                              <w:r>
                                <w:rPr>
                                  <w:rFonts w:ascii="Cambria Math" w:hAnsi="Cambria Math"/>
                                  <w:i/>
                                  <w:noProof/>
                                  <w:color w:val="000000"/>
                                  <w:sz w:val="12"/>
                                </w:rPr>
                                <w:t>λ</w:t>
                              </w:r>
                              <w:r>
                                <w:rPr>
                                  <w:rFonts w:ascii="Cambria Math" w:hAnsi="Cambria Math"/>
                                  <w:noProof/>
                                  <w:color w:val="000000"/>
                                  <w:sz w:val="12"/>
                                </w:rPr>
                                <w:t>Δ</w:t>
                              </w:r>
                              <w:r>
                                <w:rPr>
                                  <w:i/>
                                  <w:noProof/>
                                  <w:color w:val="000000"/>
                                  <w:sz w:val="12"/>
                                </w:rPr>
                                <w:t>t</w:t>
                              </w:r>
                              <w:r>
                                <w:rPr>
                                  <w:noProof/>
                                  <w:color w:val="000000"/>
                                  <w:sz w:val="12"/>
                                </w:rPr>
                                <w:t>)</w:t>
                              </w:r>
                            </w:p>
                            <w:p w:rsidR="00D37914" w:rsidRDefault="00A61909">
                              <w:pPr>
                                <w:spacing w:after="16" w:line="220" w:lineRule="auto"/>
                                <w:ind w:left="140" w:hanging="100"/>
                                <w:jc w:val="left"/>
                              </w:pPr>
                              <w:r>
                                <w:rPr>
                                  <w:noProof/>
                                  <w:color w:val="888888"/>
                                  <w:sz w:val="12"/>
                                </w:rPr>
                                <w:t xml:space="preserve">– </w:t>
                              </w:r>
                              <w:r>
                                <w:rPr>
                                  <w:noProof/>
                                  <w:color w:val="000000"/>
                                  <w:sz w:val="12"/>
                                </w:rPr>
                                <w:t>Nén cạnh lặp &amp; bậc đỉnh</w:t>
                              </w:r>
                            </w:p>
                            <w:p w:rsidR="00D37914" w:rsidRDefault="00A61909">
                              <w:pPr>
                                <w:spacing w:line="220" w:lineRule="auto"/>
                                <w:ind w:left="140" w:hanging="100"/>
                                <w:jc w:val="left"/>
                              </w:pPr>
                              <w:r>
                                <w:rPr>
                                  <w:noProof/>
                                  <w:color w:val="888888"/>
                                  <w:sz w:val="12"/>
                                </w:rPr>
                                <w:t xml:space="preserve">– </w:t>
                              </w:r>
                              <w:r>
                                <w:rPr>
                                  <w:noProof/>
                                  <w:color w:val="000000"/>
                                  <w:sz w:val="12"/>
                                </w:rPr>
                                <w:t>Khởi tạo đỉnh kiểu hóa</w:t>
                              </w:r>
                            </w:p>
                          </w:txbxContent>
                        </wps:txbx>
                        <wps:bodyPr rot="0" spcFirstLastPara="0" vertOverflow="overflow" horzOverflow="overflow" vert="horz" wrap="square" lIns="38100" tIns="38100" rIns="38100" bIns="38100" numCol="1" spcCol="0" rtlCol="0" fromWordArt="0" anchor="ctr" anchorCtr="0" forceAA="0" compatLnSpc="1">
                          <a:prstTxWarp prst="textNoShape">
                            <a:avLst/>
                          </a:prstTxWarp>
                          <a:noAutofit/>
                        </wps:bodyPr>
                      </wps:wsp>
                      <wps:wsp>
                        <wps:cNvPr id="24" name="Straight Arrow Connector 24"/>
                        <wps:cNvCnPr/>
                        <wps:spPr>
                          <a:xfrm>
                            <a:off x="2870200" y="1016000"/>
                            <a:ext cx="101600" cy="0"/>
                          </a:xfrm>
                          <a:prstGeom prst="straightConnector1">
                            <a:avLst/>
                          </a:prstGeom>
                          <a:ln w="15240">
                            <a:solidFill>
                              <a:srgbClr val="554133"/>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5" name="Rectangle 25"/>
                        <wps:cNvSpPr/>
                        <wps:spPr>
                          <a:xfrm>
                            <a:off x="2971800" y="101600"/>
                            <a:ext cx="1473200" cy="1828800"/>
                          </a:xfrm>
                          <a:prstGeom prst="rect">
                            <a:avLst/>
                          </a:prstGeom>
                          <a:solidFill>
                            <a:srgbClr val="FFFFFF"/>
                          </a:solidFill>
                          <a:ln w="15240">
                            <a:solidFill>
                              <a:srgbClr val="EB6325"/>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D37914" w:rsidRDefault="00A61909">
                              <w:pPr>
                                <w:spacing w:line="220" w:lineRule="auto"/>
                                <w:ind w:firstLine="0"/>
                                <w:jc w:val="center"/>
                              </w:pPr>
                              <w:r>
                                <w:rPr>
                                  <w:b/>
                                  <w:noProof/>
                                  <w:color w:val="000000"/>
                                  <w:sz w:val="14"/>
                                </w:rPr>
                                <w:t>TEMPORAL GNN EXTRACTOR</w:t>
                              </w:r>
                            </w:p>
                            <w:p w:rsidR="00D37914" w:rsidRDefault="00A61909">
                              <w:pPr>
                                <w:spacing w:after="20" w:line="220" w:lineRule="auto"/>
                                <w:ind w:firstLine="0"/>
                                <w:jc w:val="center"/>
                              </w:pPr>
                              <w:r>
                                <w:rPr>
                                  <w:noProof/>
                                  <w:color w:val="333333"/>
                                  <w:sz w:val="12"/>
                                </w:rPr>
                                <w:t>(TGN / Message Passing)</w:t>
                              </w:r>
                            </w:p>
                            <w:p w:rsidR="00D37914" w:rsidRDefault="00A61909">
                              <w:pPr>
                                <w:spacing w:after="10" w:line="220" w:lineRule="auto"/>
                                <w:ind w:left="140" w:hanging="100"/>
                                <w:jc w:val="left"/>
                              </w:pPr>
                              <w:r>
                                <w:rPr>
                                  <w:noProof/>
                                  <w:color w:val="888888"/>
                                  <w:sz w:val="12"/>
                                </w:rPr>
                                <w:t xml:space="preserve">– </w:t>
                              </w:r>
                              <w:r>
                                <w:rPr>
                                  <w:noProof/>
                                  <w:color w:val="000000"/>
                                  <w:sz w:val="12"/>
                                </w:rPr>
                                <w:t xml:space="preserve">Thông điệp: </w:t>
                              </w:r>
                              <w:r>
                                <w:rPr>
                                  <w:i/>
                                  <w:noProof/>
                                  <w:color w:val="000000"/>
                                  <w:sz w:val="12"/>
                                </w:rPr>
                                <w:t>m</w:t>
                              </w:r>
                              <w:r>
                                <w:rPr>
                                  <w:i/>
                                  <w:noProof/>
                                  <w:color w:val="000000"/>
                                  <w:sz w:val="12"/>
                                  <w:vertAlign w:val="subscript"/>
                                </w:rPr>
                                <w:t>v→u</w:t>
                              </w:r>
                              <w:r>
                                <w:rPr>
                                  <w:noProof/>
                                  <w:color w:val="000000"/>
                                  <w:sz w:val="12"/>
                                </w:rPr>
                                <w:t>(</w:t>
                              </w:r>
                              <w:r>
                                <w:rPr>
                                  <w:i/>
                                  <w:noProof/>
                                  <w:color w:val="000000"/>
                                  <w:sz w:val="12"/>
                                </w:rPr>
                                <w:t>t</w:t>
                              </w:r>
                              <w:r>
                                <w:rPr>
                                  <w:noProof/>
                                  <w:color w:val="000000"/>
                                  <w:sz w:val="12"/>
                                </w:rPr>
                                <w:t>) = Msg(...)</w:t>
                              </w:r>
                            </w:p>
                            <w:p w:rsidR="00D37914" w:rsidRDefault="00A61909">
                              <w:pPr>
                                <w:spacing w:after="10" w:line="220" w:lineRule="auto"/>
                                <w:ind w:left="140" w:hanging="100"/>
                                <w:jc w:val="left"/>
                              </w:pPr>
                              <w:r>
                                <w:rPr>
                                  <w:noProof/>
                                  <w:color w:val="888888"/>
                                  <w:sz w:val="12"/>
                                </w:rPr>
                                <w:t xml:space="preserve">– </w:t>
                              </w:r>
                              <w:r>
                                <w:rPr>
                                  <w:noProof/>
                                  <w:color w:val="000000"/>
                                  <w:sz w:val="12"/>
                                </w:rPr>
                                <w:t>Gom cụm: Agg({</w:t>
                              </w:r>
                              <w:r>
                                <w:rPr>
                                  <w:i/>
                                  <w:noProof/>
                                  <w:color w:val="000000"/>
                                  <w:sz w:val="12"/>
                                </w:rPr>
                                <w:t>m</w:t>
                              </w:r>
                              <w:r>
                                <w:rPr>
                                  <w:noProof/>
                                  <w:color w:val="000000"/>
                                  <w:sz w:val="12"/>
                                </w:rPr>
                                <w:t>})</w:t>
                              </w:r>
                            </w:p>
                            <w:p w:rsidR="00D37914" w:rsidRDefault="00A61909">
                              <w:pPr>
                                <w:spacing w:after="10" w:line="220" w:lineRule="auto"/>
                                <w:ind w:left="140" w:hanging="100"/>
                                <w:jc w:val="left"/>
                              </w:pPr>
                              <w:r>
                                <w:rPr>
                                  <w:noProof/>
                                  <w:color w:val="888888"/>
                                  <w:sz w:val="12"/>
                                </w:rPr>
                                <w:t xml:space="preserve">– </w:t>
                              </w:r>
                              <w:r>
                                <w:rPr>
                                  <w:noProof/>
                                  <w:color w:val="000000"/>
                                  <w:sz w:val="12"/>
                                </w:rPr>
                                <w:t xml:space="preserve">Cập nhật: </w:t>
                              </w:r>
                              <w:r>
                                <w:rPr>
                                  <w:i/>
                                  <w:noProof/>
                                  <w:color w:val="000000"/>
                                  <w:sz w:val="12"/>
                                </w:rPr>
                                <w:t>h</w:t>
                              </w:r>
                              <w:r>
                                <w:rPr>
                                  <w:i/>
                                  <w:noProof/>
                                  <w:color w:val="000000"/>
                                  <w:sz w:val="12"/>
                                  <w:vertAlign w:val="subscript"/>
                                </w:rPr>
                                <w:t>u</w:t>
                              </w:r>
                              <w:r>
                                <w:rPr>
                                  <w:noProof/>
                                  <w:color w:val="000000"/>
                                  <w:sz w:val="12"/>
                                </w:rPr>
                                <w:t>(</w:t>
                              </w:r>
                              <w:r>
                                <w:rPr>
                                  <w:i/>
                                  <w:noProof/>
                                  <w:color w:val="000000"/>
                                  <w:sz w:val="12"/>
                                </w:rPr>
                                <w:t>t</w:t>
                              </w:r>
                              <w:r>
                                <w:rPr>
                                  <w:noProof/>
                                  <w:color w:val="000000"/>
                                  <w:sz w:val="12"/>
                                </w:rPr>
                                <w:t>) = GRU(...)</w:t>
                              </w:r>
                            </w:p>
                            <w:p w:rsidR="00D37914" w:rsidRDefault="00A61909">
                              <w:pPr>
                                <w:spacing w:after="10" w:line="220" w:lineRule="auto"/>
                                <w:ind w:left="140" w:hanging="100"/>
                                <w:jc w:val="left"/>
                              </w:pPr>
                              <w:r>
                                <w:rPr>
                                  <w:noProof/>
                                  <w:color w:val="888888"/>
                                  <w:sz w:val="12"/>
                                </w:rPr>
                                <w:t xml:space="preserve">– </w:t>
                              </w:r>
                              <w:r>
                                <w:rPr>
                                  <w:noProof/>
                                  <w:color w:val="000000"/>
                                  <w:sz w:val="12"/>
                                </w:rPr>
                                <w:t>Giảm Over-smoothing (Skip)</w:t>
                              </w:r>
                            </w:p>
                            <w:p w:rsidR="00D37914" w:rsidRDefault="00A61909">
                              <w:pPr>
                                <w:spacing w:after="10" w:line="220" w:lineRule="auto"/>
                                <w:ind w:left="140" w:hanging="100"/>
                                <w:jc w:val="left"/>
                              </w:pPr>
                              <w:r>
                                <w:rPr>
                                  <w:noProof/>
                                  <w:color w:val="888888"/>
                                  <w:sz w:val="12"/>
                                </w:rPr>
                                <w:t xml:space="preserve">– </w:t>
                              </w:r>
                              <w:r>
                                <w:rPr>
                                  <w:noProof/>
                                  <w:color w:val="000000"/>
                                  <w:sz w:val="12"/>
                                </w:rPr>
                                <w:t>Giảm Over-squashing (Top-</w:t>
                              </w:r>
                              <w:r>
                                <w:rPr>
                                  <w:i/>
                                  <w:noProof/>
                                  <w:color w:val="000000"/>
                                  <w:sz w:val="12"/>
                                </w:rPr>
                                <w:t>k</w:t>
                              </w:r>
                              <w:r>
                                <w:rPr>
                                  <w:noProof/>
                                  <w:color w:val="000000"/>
                                  <w:sz w:val="12"/>
                                </w:rPr>
                                <w:t>)</w:t>
                              </w:r>
                            </w:p>
                            <w:p w:rsidR="00D37914" w:rsidRDefault="00A61909">
                              <w:pPr>
                                <w:spacing w:line="220" w:lineRule="auto"/>
                                <w:ind w:left="140" w:hanging="100"/>
                                <w:jc w:val="left"/>
                              </w:pPr>
                              <w:r>
                                <w:rPr>
                                  <w:noProof/>
                                  <w:color w:val="888888"/>
                                  <w:sz w:val="12"/>
                                </w:rPr>
                                <w:t xml:space="preserve">– </w:t>
                              </w:r>
                              <w:r>
                                <w:rPr>
                                  <w:noProof/>
                                  <w:color w:val="000000"/>
                                  <w:sz w:val="12"/>
                                </w:rPr>
                                <w:t>Self-loop chỉ ở tính toán</w:t>
                              </w:r>
                            </w:p>
                          </w:txbxContent>
                        </wps:txbx>
                        <wps:bodyPr rot="0" spcFirstLastPara="0" vertOverflow="overflow" horzOverflow="overflow" vert="horz" wrap="square" lIns="38100" tIns="38100" rIns="38100" bIns="38100" numCol="1" spcCol="0" rtlCol="0" fromWordArt="0" anchor="ctr" anchorCtr="0" forceAA="0" compatLnSpc="1">
                          <a:prstTxWarp prst="textNoShape">
                            <a:avLst/>
                          </a:prstTxWarp>
                          <a:noAutofit/>
                        </wps:bodyPr>
                      </wps:wsp>
                      <wps:wsp>
                        <wps:cNvPr id="26" name="Straight Arrow Connector 26"/>
                        <wps:cNvCnPr/>
                        <wps:spPr>
                          <a:xfrm>
                            <a:off x="4445000" y="1016000"/>
                            <a:ext cx="101600" cy="0"/>
                          </a:xfrm>
                          <a:prstGeom prst="straightConnector1">
                            <a:avLst/>
                          </a:prstGeom>
                          <a:ln w="15240">
                            <a:solidFill>
                              <a:srgbClr val="554133"/>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7" name="Rounded Rectangle 27"/>
                        <wps:cNvSpPr/>
                        <wps:spPr>
                          <a:xfrm>
                            <a:off x="4546600" y="101600"/>
                            <a:ext cx="1066800" cy="1828800"/>
                          </a:xfrm>
                          <a:prstGeom prst="roundRect">
                            <a:avLst/>
                          </a:prstGeom>
                          <a:solidFill>
                            <a:srgbClr val="F5FDEC"/>
                          </a:solidFill>
                          <a:ln w="15240">
                            <a:solidFill>
                              <a:srgbClr val="699605"/>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D37914" w:rsidRDefault="00A61909">
                              <w:pPr>
                                <w:spacing w:line="220" w:lineRule="auto"/>
                                <w:ind w:firstLine="0"/>
                                <w:jc w:val="center"/>
                              </w:pPr>
                              <w:r>
                                <w:rPr>
                                  <w:b/>
                                  <w:noProof/>
                                  <w:color w:val="000000"/>
                                  <w:sz w:val="14"/>
                                </w:rPr>
                                <w:t>ĐẦU RA ĐỒ THỊ</w:t>
                              </w:r>
                            </w:p>
                            <w:p w:rsidR="00D37914" w:rsidRDefault="00A61909">
                              <w:pPr>
                                <w:spacing w:after="20" w:line="220" w:lineRule="auto"/>
                                <w:ind w:firstLine="0"/>
                                <w:jc w:val="center"/>
                              </w:pPr>
                              <w:r>
                                <w:rPr>
                                  <w:noProof/>
                                  <w:color w:val="333333"/>
                                  <w:sz w:val="12"/>
                                </w:rPr>
                                <w:t>(Graph Readout)</w:t>
                              </w:r>
                            </w:p>
                            <w:p w:rsidR="00D37914" w:rsidRDefault="002C3D39">
                              <w:pPr>
                                <w:spacing w:after="15" w:line="220" w:lineRule="auto"/>
                                <w:ind w:firstLine="0"/>
                                <w:jc w:val="center"/>
                              </w:pPr>
                              <m:oMathPara>
                                <m:oMath>
                                  <m:sSub>
                                    <m:sSubPr>
                                      <m:ctrlPr>
                                        <w:rPr>
                                          <w:rFonts w:ascii="Cambria Math" w:hAnsi="Cambria Math"/>
                                          <w:sz w:val="14"/>
                                        </w:rPr>
                                      </m:ctrlPr>
                                    </m:sSubPr>
                                    <m:e>
                                      <m:r>
                                        <w:rPr>
                                          <w:rFonts w:ascii="Cambria Math" w:hAnsi="Cambria Math"/>
                                          <w:sz w:val="14"/>
                                        </w:rPr>
                                        <m:t>z</m:t>
                                      </m:r>
                                    </m:e>
                                    <m:sub>
                                      <m:r>
                                        <m:rPr>
                                          <m:nor/>
                                        </m:rPr>
                                        <w:rPr>
                                          <w:rFonts w:ascii="Cambria Math" w:hAnsi="Cambria Math"/>
                                          <w:sz w:val="14"/>
                                        </w:rPr>
                                        <m:t>graph</m:t>
                                      </m:r>
                                    </m:sub>
                                  </m:sSub>
                                  <m:r>
                                    <w:rPr>
                                      <w:rFonts w:ascii="Cambria Math" w:hAnsi="Cambria Math"/>
                                      <w:sz w:val="14"/>
                                    </w:rPr>
                                    <m:t xml:space="preserve"> ∈ </m:t>
                                  </m:r>
                                  <m:sSup>
                                    <m:sSupPr>
                                      <m:ctrlPr>
                                        <w:rPr>
                                          <w:rFonts w:ascii="Cambria Math" w:hAnsi="Cambria Math"/>
                                          <w:sz w:val="14"/>
                                        </w:rPr>
                                      </m:ctrlPr>
                                    </m:sSupPr>
                                    <m:e>
                                      <m:r>
                                        <m:rPr>
                                          <m:scr m:val="double-struck"/>
                                        </m:rPr>
                                        <w:rPr>
                                          <w:rFonts w:ascii="Cambria Math" w:hAnsi="Cambria Math"/>
                                          <w:sz w:val="14"/>
                                        </w:rPr>
                                        <m:t>R</m:t>
                                      </m:r>
                                    </m:e>
                                    <m:sup>
                                      <m:sSub>
                                        <m:sSubPr>
                                          <m:ctrlPr>
                                            <w:rPr>
                                              <w:rFonts w:ascii="Cambria Math" w:hAnsi="Cambria Math"/>
                                              <w:sz w:val="14"/>
                                            </w:rPr>
                                          </m:ctrlPr>
                                        </m:sSubPr>
                                        <m:e>
                                          <m:r>
                                            <w:rPr>
                                              <w:rFonts w:ascii="Cambria Math" w:hAnsi="Cambria Math"/>
                                              <w:sz w:val="14"/>
                                            </w:rPr>
                                            <m:t>d</m:t>
                                          </m:r>
                                        </m:e>
                                        <m:sub>
                                          <m:r>
                                            <m:rPr>
                                              <m:nor/>
                                            </m:rPr>
                                            <w:rPr>
                                              <w:rFonts w:ascii="Cambria Math" w:hAnsi="Cambria Math"/>
                                              <w:sz w:val="14"/>
                                            </w:rPr>
                                            <m:t>graph</m:t>
                                          </m:r>
                                        </m:sub>
                                      </m:sSub>
                                    </m:sup>
                                  </m:sSup>
                                </m:oMath>
                              </m:oMathPara>
                            </w:p>
                            <w:p w:rsidR="00D37914" w:rsidRDefault="00A61909">
                              <w:pPr>
                                <w:spacing w:after="2" w:line="220" w:lineRule="auto"/>
                                <w:ind w:firstLine="0"/>
                                <w:jc w:val="center"/>
                              </w:pPr>
                              <w:r>
                                <w:rPr>
                                  <w:noProof/>
                                  <w:color w:val="333333"/>
                                  <w:sz w:val="11"/>
                                </w:rPr>
                                <w:t>(Tóm tắt cấu trúc đồ thị</w:t>
                              </w:r>
                            </w:p>
                            <w:p w:rsidR="00D37914" w:rsidRDefault="00A61909">
                              <w:pPr>
                                <w:spacing w:after="20" w:line="220" w:lineRule="auto"/>
                                <w:ind w:firstLine="0"/>
                                <w:jc w:val="center"/>
                              </w:pPr>
                              <w:r>
                                <w:rPr>
                                  <w:noProof/>
                                  <w:color w:val="333333"/>
                                  <w:sz w:val="11"/>
                                </w:rPr>
                                <w:t xml:space="preserve">trên </w:t>
                              </w:r>
                              <w:r>
                                <w:rPr>
                                  <w:i/>
                                  <w:noProof/>
                                  <w:color w:val="333333"/>
                                  <w:sz w:val="11"/>
                                </w:rPr>
                                <w:t>W</w:t>
                              </w:r>
                              <w:r>
                                <w:rPr>
                                  <w:i/>
                                  <w:noProof/>
                                  <w:color w:val="333333"/>
                                  <w:sz w:val="11"/>
                                  <w:vertAlign w:val="subscript"/>
                                </w:rPr>
                                <w:t>m</w:t>
                              </w:r>
                              <w:r>
                                <w:rPr>
                                  <w:noProof/>
                                  <w:color w:val="333333"/>
                                  <w:sz w:val="11"/>
                                </w:rPr>
                                <w:t>)</w:t>
                              </w:r>
                            </w:p>
                            <w:p w:rsidR="00D37914" w:rsidRDefault="00A61909">
                              <w:pPr>
                                <w:spacing w:after="5" w:line="220" w:lineRule="auto"/>
                                <w:ind w:firstLine="0"/>
                                <w:jc w:val="center"/>
                              </w:pPr>
                              <w:r>
                                <w:rPr>
                                  <w:i/>
                                  <w:noProof/>
                                  <w:color w:val="444444"/>
                                  <w:sz w:val="11"/>
                                </w:rPr>
                                <w:t>Siêu dữ liệu đi kèm:</w:t>
                              </w:r>
                            </w:p>
                            <w:p w:rsidR="00D37914" w:rsidRDefault="00A61909">
                              <w:pPr>
                                <w:spacing w:line="220" w:lineRule="auto"/>
                                <w:ind w:firstLine="0"/>
                                <w:jc w:val="center"/>
                              </w:pPr>
                              <w:r>
                                <w:rPr>
                                  <w:noProof/>
                                  <w:color w:val="333333"/>
                                  <w:sz w:val="11"/>
                                </w:rPr>
                                <w:t>[Interval, Scope, Mask]</w:t>
                              </w:r>
                            </w:p>
                          </w:txbxContent>
                        </wps:txbx>
                        <wps:bodyPr rot="0" spcFirstLastPara="0" vertOverflow="overflow" horzOverflow="overflow" vert="horz" wrap="square" lIns="25400" tIns="25400" rIns="25400" bIns="25400" numCol="1" spcCol="0" rtlCol="0" fromWordArt="0" anchor="ctr" anchorCtr="0" forceAA="0" compatLnSpc="1">
                          <a:prstTxWarp prst="textNoShape">
                            <a:avLst/>
                          </a:prstTxWarp>
                          <a:noAutofit/>
                        </wps:bodyPr>
                      </wps:wsp>
                    </wpc:wpc>
                  </a:graphicData>
                </a:graphic>
              </wp:inline>
            </w:drawing>
          </mc:Choice>
          <mc:Fallback>
            <w:pict>
              <v:group id="Canvas 19" o:spid="_x0000_s1038" editas="canvas" style="width:450pt;height:160pt;mso-position-horizontal-relative:char;mso-position-vertical-relative:line" coordsize="57150,20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">
                <v:shape id="_x0000_s1039" type="#_x0000_t75" style="position:absolute;width:57150;height:20320;visibility:visible;mso-wrap-style:square">
                  <v:fill o:detectmouseclick="t"/>
                  <v:path o:connecttype="none"/>
                </v:shape>
                <v:rect id="Rectangle 20" o:spid="_x0000_s1040" style="position:absolute;left:508;top:508;width:56134;height:195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" fillcolor="#fcfaf8" strokecolor="#554133" strokeweight="1pt"/>
                <v:rect id="Rectangle 21" o:spid="_x0000_s1041" style="position:absolute;left:1016;top:1016;width:12954;height:182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" strokecolor="#699605" strokeweight="1pt">
                  <v:textbox inset="3pt,3pt,3pt,3pt">
                    <w:txbxContent>
                      <w:p w:rsidR="00D37914" w:rsidRDefault="00A61909">
                        <w:pPr>
                          <w:spacing w:line="220" w:lineRule="auto"/>
                          <w:ind w:firstLine="0"/>
                          <w:jc w:val="center"/>
                        </w:pPr>
                        <w:r>
                          <w:rPr>
                            <w:b/>
                            <w:noProof/>
                            <w:color w:val="000000"/>
                            <w:sz w:val="14"/>
                          </w:rPr>
                          <w:t xml:space="preserve">XÂY DỰNG ĐỒ THỊ </w:t>
                        </w:r>
                        <w:r>
                          <w:rPr>
                            <w:b/>
                            <w:i/>
                            <w:noProof/>
                            <w:color w:val="000000"/>
                            <w:sz w:val="14"/>
                          </w:rPr>
                          <w:t>G</w:t>
                        </w:r>
                        <w:r>
                          <w:rPr>
                            <w:b/>
                            <w:i/>
                            <w:noProof/>
                            <w:color w:val="000000"/>
                            <w:sz w:val="14"/>
                            <w:vertAlign w:val="subscript"/>
                          </w:rPr>
                          <w:t>t</w:t>
                        </w:r>
                      </w:p>
                      <w:p w:rsidR="00D37914" w:rsidRDefault="00A61909">
                        <w:pPr>
                          <w:spacing w:after="35" w:line="220" w:lineRule="auto"/>
                          <w:ind w:firstLine="0"/>
                          <w:jc w:val="center"/>
                        </w:pPr>
                        <w:r>
                          <w:rPr>
                            <w:noProof/>
                            <w:color w:val="333333"/>
                            <w:sz w:val="12"/>
                          </w:rPr>
                          <w:t>(Provenance Graph)</w:t>
                        </w:r>
                      </w:p>
                      <w:p w:rsidR="00D37914" w:rsidRDefault="00A61909">
                        <w:pPr>
                          <w:spacing w:after="16" w:line="220" w:lineRule="auto"/>
                          <w:ind w:left="140" w:hanging="100"/>
                          <w:jc w:val="left"/>
                        </w:pPr>
                        <w:r>
                          <w:rPr>
                            <w:noProof/>
                            <w:color w:val="888888"/>
                            <w:sz w:val="12"/>
                          </w:rPr>
                          <w:t xml:space="preserve">– </w:t>
                        </w:r>
                        <w:r>
                          <w:rPr>
                            <w:noProof/>
                            <w:color w:val="000000"/>
                            <w:sz w:val="12"/>
                          </w:rPr>
                          <w:t xml:space="preserve">Đỉnh </w:t>
                        </w:r>
                        <w:r>
                          <w:rPr>
                            <w:i/>
                            <w:noProof/>
                            <w:color w:val="000000"/>
                            <w:sz w:val="13"/>
                          </w:rPr>
                          <w:t>V</w:t>
                        </w:r>
                        <w:r>
                          <w:rPr>
                            <w:i/>
                            <w:noProof/>
                            <w:color w:val="000000"/>
                            <w:sz w:val="13"/>
                            <w:vertAlign w:val="subscript"/>
                          </w:rPr>
                          <w:t>t</w:t>
                        </w:r>
                        <w:r>
                          <w:rPr>
                            <w:noProof/>
                            <w:color w:val="000000"/>
                            <w:sz w:val="12"/>
                          </w:rPr>
                          <w:t>: Process, File...</w:t>
                        </w:r>
                      </w:p>
                      <w:p w:rsidR="00D37914" w:rsidRDefault="00A61909">
                        <w:pPr>
                          <w:spacing w:after="16" w:line="220" w:lineRule="auto"/>
                          <w:ind w:left="140" w:hanging="100"/>
                          <w:jc w:val="left"/>
                        </w:pPr>
                        <w:r>
                          <w:rPr>
                            <w:noProof/>
                            <w:color w:val="888888"/>
                            <w:sz w:val="12"/>
                          </w:rPr>
                          <w:t xml:space="preserve">– </w:t>
                        </w:r>
                        <w:r>
                          <w:rPr>
                            <w:noProof/>
                            <w:color w:val="000000"/>
                            <w:sz w:val="12"/>
                          </w:rPr>
                          <w:t xml:space="preserve">Cạnh </w:t>
                        </w:r>
                        <w:r>
                          <w:rPr>
                            <w:i/>
                            <w:noProof/>
                            <w:color w:val="000000"/>
                            <w:sz w:val="13"/>
                          </w:rPr>
                          <w:t>E</w:t>
                        </w:r>
                        <w:r>
                          <w:rPr>
                            <w:i/>
                            <w:noProof/>
                            <w:color w:val="000000"/>
                            <w:sz w:val="13"/>
                            <w:vertAlign w:val="subscript"/>
                          </w:rPr>
                          <w:t>t</w:t>
                        </w:r>
                        <w:r>
                          <w:rPr>
                            <w:noProof/>
                            <w:color w:val="000000"/>
                            <w:sz w:val="12"/>
                          </w:rPr>
                          <w:t>: fork, exec, read...</w:t>
                        </w:r>
                      </w:p>
                      <w:p w:rsidR="00D37914" w:rsidRDefault="00A61909">
                        <w:pPr>
                          <w:spacing w:after="35" w:line="220" w:lineRule="auto"/>
                          <w:ind w:left="140" w:hanging="100"/>
                          <w:jc w:val="left"/>
                        </w:pPr>
                        <w:r>
                          <w:rPr>
                            <w:noProof/>
                            <w:color w:val="888888"/>
                            <w:sz w:val="12"/>
                          </w:rPr>
                          <w:t xml:space="preserve">– </w:t>
                        </w:r>
                        <w:r>
                          <w:rPr>
                            <w:noProof/>
                            <w:color w:val="000000"/>
                            <w:sz w:val="12"/>
                          </w:rPr>
                          <w:t xml:space="preserve">Thuộc tính </w:t>
                        </w:r>
                        <w:r>
                          <w:rPr>
                            <w:i/>
                            <w:noProof/>
                            <w:color w:val="000000"/>
                            <w:sz w:val="13"/>
                          </w:rPr>
                          <w:t>x</w:t>
                        </w:r>
                        <w:r>
                          <w:rPr>
                            <w:i/>
                            <w:noProof/>
                            <w:color w:val="000000"/>
                            <w:sz w:val="13"/>
                            <w:vertAlign w:val="subscript"/>
                          </w:rPr>
                          <w:t>e</w:t>
                        </w:r>
                        <w:r>
                          <w:rPr>
                            <w:noProof/>
                            <w:color w:val="000000"/>
                            <w:sz w:val="12"/>
                          </w:rPr>
                          <w:t xml:space="preserve">, mốc </w:t>
                        </w:r>
                        <w:r>
                          <w:rPr>
                            <w:i/>
                            <w:noProof/>
                            <w:color w:val="000000"/>
                            <w:sz w:val="13"/>
                          </w:rPr>
                          <w:t>t</w:t>
                        </w:r>
                        <w:r>
                          <w:rPr>
                            <w:i/>
                            <w:noProof/>
                            <w:color w:val="000000"/>
                            <w:sz w:val="13"/>
                            <w:vertAlign w:val="subscript"/>
                          </w:rPr>
                          <w:t>e</w:t>
                        </w:r>
                      </w:p>
                      <w:p w:rsidR="00D37914" w:rsidRDefault="00A61909">
                        <w:pPr>
                          <w:spacing w:line="220" w:lineRule="auto"/>
                          <w:ind w:firstLine="0"/>
                          <w:jc w:val="center"/>
                        </w:pPr>
                        <w:r>
                          <w:rPr>
                            <w:i/>
                            <w:noProof/>
                            <w:color w:val="333333"/>
                            <w:sz w:val="11"/>
                          </w:rPr>
                          <w:t>Bất biến: Dependency ≠ Causality</w:t>
                        </w:r>
                      </w:p>
                    </w:txbxContent>
                  </v:textbox>
                </v:rect>
                <v:shape id="Straight Arrow Connector 22" o:spid="_x0000_s1042" type="#_x0000_t32" style="position:absolute;left:13970;top:10160;width:101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" strokecolor="#554133" strokeweight="1.2pt">
                  <v:stroke endarrow="block"/>
                </v:shape>
                <v:rect id="Rectangle 23" o:spid="_x0000_s1043" style="position:absolute;left:14986;top:1016;width:13716;height:182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" strokecolor="#0677d9" strokeweight="1pt">
                  <v:textbox inset="3pt,3pt,3pt,3pt">
                    <w:txbxContent>
                      <w:p w:rsidR="00D37914" w:rsidRDefault="00A61909">
                        <w:pPr>
                          <w:spacing w:line="220" w:lineRule="auto"/>
                          <w:ind w:firstLine="0"/>
                          <w:jc w:val="center"/>
                        </w:pPr>
                        <w:r>
                          <w:rPr>
                            <w:b/>
                            <w:noProof/>
                            <w:color w:val="000000"/>
                            <w:sz w:val="14"/>
                          </w:rPr>
                          <w:t>KIỂM SOÁT ĐỘ CHÂN THỰC</w:t>
                        </w:r>
                      </w:p>
                      <w:p w:rsidR="00D37914" w:rsidRDefault="00A61909">
                        <w:pPr>
                          <w:spacing w:after="35" w:line="220" w:lineRule="auto"/>
                          <w:ind w:firstLine="0"/>
                          <w:jc w:val="center"/>
                        </w:pPr>
                        <w:r>
                          <w:rPr>
                            <w:noProof/>
                            <w:color w:val="333333"/>
                            <w:sz w:val="12"/>
                          </w:rPr>
                          <w:t>(Fidelity Candidates)</w:t>
                        </w:r>
                      </w:p>
                      <w:p w:rsidR="00D37914" w:rsidRDefault="00A61909">
                        <w:pPr>
                          <w:spacing w:after="16" w:line="220" w:lineRule="auto"/>
                          <w:ind w:left="140" w:hanging="100"/>
                          <w:jc w:val="left"/>
                        </w:pPr>
                        <w:r>
                          <w:rPr>
                            <w:noProof/>
                            <w:color w:val="888888"/>
                            <w:sz w:val="12"/>
                          </w:rPr>
                          <w:t xml:space="preserve">– </w:t>
                        </w:r>
                        <w:r>
                          <w:rPr>
                            <w:noProof/>
                            <w:color w:val="000000"/>
                            <w:sz w:val="12"/>
                          </w:rPr>
                          <w:t>Phân rã đỉnh Unit-of-work</w:t>
                        </w:r>
                      </w:p>
                      <w:p w:rsidR="00D37914" w:rsidRDefault="00A61909">
                        <w:pPr>
                          <w:spacing w:after="16" w:line="220" w:lineRule="auto"/>
                          <w:ind w:left="140" w:hanging="100"/>
                          <w:jc w:val="left"/>
                        </w:pPr>
                        <w:r>
                          <w:rPr>
                            <w:noProof/>
                            <w:color w:val="888888"/>
                            <w:sz w:val="12"/>
                          </w:rPr>
                          <w:t xml:space="preserve">– </w:t>
                        </w:r>
                        <w:r>
                          <w:rPr>
                            <w:noProof/>
                            <w:color w:val="000000"/>
                            <w:sz w:val="12"/>
                          </w:rPr>
                          <w:t xml:space="preserve">Suy giảm: </w:t>
                        </w:r>
                        <w:r>
                          <w:rPr>
                            <w:i/>
                            <w:noProof/>
                            <w:color w:val="000000"/>
                            <w:sz w:val="12"/>
                          </w:rPr>
                          <w:t>w</w:t>
                        </w:r>
                        <w:r>
                          <w:rPr>
                            <w:noProof/>
                            <w:color w:val="000000"/>
                            <w:sz w:val="12"/>
                          </w:rPr>
                          <w:t>(</w:t>
                        </w:r>
                        <w:r>
                          <w:rPr>
                            <w:i/>
                            <w:noProof/>
                            <w:color w:val="000000"/>
                            <w:sz w:val="12"/>
                          </w:rPr>
                          <w:t>e</w:t>
                        </w:r>
                        <w:r>
                          <w:rPr>
                            <w:noProof/>
                            <w:color w:val="000000"/>
                            <w:sz w:val="12"/>
                          </w:rPr>
                          <w:t>) = exp(−</w:t>
                        </w:r>
                        <w:r>
                          <w:rPr>
                            <w:rFonts w:ascii="Cambria Math" w:hAnsi="Cambria Math"/>
                            <w:i/>
                            <w:noProof/>
                            <w:color w:val="000000"/>
                            <w:sz w:val="12"/>
                          </w:rPr>
                          <w:t>λ</w:t>
                        </w:r>
                        <w:r>
                          <w:rPr>
                            <w:rFonts w:ascii="Cambria Math" w:hAnsi="Cambria Math"/>
                            <w:noProof/>
                            <w:color w:val="000000"/>
                            <w:sz w:val="12"/>
                          </w:rPr>
                          <w:t>Δ</w:t>
                        </w:r>
                        <w:r>
                          <w:rPr>
                            <w:i/>
                            <w:noProof/>
                            <w:color w:val="000000"/>
                            <w:sz w:val="12"/>
                          </w:rPr>
                          <w:t>t</w:t>
                        </w:r>
                        <w:r>
                          <w:rPr>
                            <w:noProof/>
                            <w:color w:val="000000"/>
                            <w:sz w:val="12"/>
                          </w:rPr>
                          <w:t>)</w:t>
                        </w:r>
                      </w:p>
                      <w:p w:rsidR="00D37914" w:rsidRDefault="00A61909">
                        <w:pPr>
                          <w:spacing w:after="16" w:line="220" w:lineRule="auto"/>
                          <w:ind w:left="140" w:hanging="100"/>
                          <w:jc w:val="left"/>
                        </w:pPr>
                        <w:r>
                          <w:rPr>
                            <w:noProof/>
                            <w:color w:val="888888"/>
                            <w:sz w:val="12"/>
                          </w:rPr>
                          <w:t xml:space="preserve">– </w:t>
                        </w:r>
                        <w:r>
                          <w:rPr>
                            <w:noProof/>
                            <w:color w:val="000000"/>
                            <w:sz w:val="12"/>
                          </w:rPr>
                          <w:t>Nén cạnh lặp &amp; bậc đỉnh</w:t>
                        </w:r>
                      </w:p>
                      <w:p w:rsidR="00D37914" w:rsidRDefault="00A61909">
                        <w:pPr>
                          <w:spacing w:line="220" w:lineRule="auto"/>
                          <w:ind w:left="140" w:hanging="100"/>
                          <w:jc w:val="left"/>
                        </w:pPr>
                        <w:r>
                          <w:rPr>
                            <w:noProof/>
                            <w:color w:val="888888"/>
                            <w:sz w:val="12"/>
                          </w:rPr>
                          <w:t xml:space="preserve">– </w:t>
                        </w:r>
                        <w:r>
                          <w:rPr>
                            <w:noProof/>
                            <w:color w:val="000000"/>
                            <w:sz w:val="12"/>
                          </w:rPr>
                          <w:t>Khởi tạo đỉnh kiểu hóa</w:t>
                        </w:r>
                      </w:p>
                    </w:txbxContent>
                  </v:textbox>
                </v:rect>
                <v:shape id="Straight Arrow Connector 24" o:spid="_x0000_s1044" type="#_x0000_t32" style="position:absolute;left:28702;top:10160;width:101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" strokecolor="#554133" strokeweight="1.2pt">
                  <v:stroke endarrow="block"/>
                </v:shape>
                <v:rect id="Rectangle 25" o:spid="_x0000_s1045" style="position:absolute;left:29718;top:1016;width:14732;height:182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" strokecolor="#eb6325" strokeweight="1.2pt">
                  <v:textbox inset="3pt,3pt,3pt,3pt">
                    <w:txbxContent>
                      <w:p w:rsidR="00D37914" w:rsidRDefault="00A61909">
                        <w:pPr>
                          <w:spacing w:line="220" w:lineRule="auto"/>
                          <w:ind w:firstLine="0"/>
                          <w:jc w:val="center"/>
                        </w:pPr>
                        <w:r>
                          <w:rPr>
                            <w:b/>
                            <w:noProof/>
                            <w:color w:val="000000"/>
                            <w:sz w:val="14"/>
                          </w:rPr>
                          <w:t>TEMPORAL GNN EXTRACTOR</w:t>
                        </w:r>
                      </w:p>
                      <w:p w:rsidR="00D37914" w:rsidRDefault="00A61909">
                        <w:pPr>
                          <w:spacing w:after="20" w:line="220" w:lineRule="auto"/>
                          <w:ind w:firstLine="0"/>
                          <w:jc w:val="center"/>
                        </w:pPr>
                        <w:r>
                          <w:rPr>
                            <w:noProof/>
                            <w:color w:val="333333"/>
                            <w:sz w:val="12"/>
                          </w:rPr>
                          <w:t>(TGN / Message Passing)</w:t>
                        </w:r>
                      </w:p>
                      <w:p w:rsidR="00D37914" w:rsidRDefault="00A61909">
                        <w:pPr>
                          <w:spacing w:after="10" w:line="220" w:lineRule="auto"/>
                          <w:ind w:left="140" w:hanging="100"/>
                          <w:jc w:val="left"/>
                        </w:pPr>
                        <w:r>
                          <w:rPr>
                            <w:noProof/>
                            <w:color w:val="888888"/>
                            <w:sz w:val="12"/>
                          </w:rPr>
                          <w:t xml:space="preserve">– </w:t>
                        </w:r>
                        <w:r>
                          <w:rPr>
                            <w:noProof/>
                            <w:color w:val="000000"/>
                            <w:sz w:val="12"/>
                          </w:rPr>
                          <w:t xml:space="preserve">Thông điệp: </w:t>
                        </w:r>
                        <w:r>
                          <w:rPr>
                            <w:i/>
                            <w:noProof/>
                            <w:color w:val="000000"/>
                            <w:sz w:val="12"/>
                          </w:rPr>
                          <w:t>m</w:t>
                        </w:r>
                        <w:r>
                          <w:rPr>
                            <w:i/>
                            <w:noProof/>
                            <w:color w:val="000000"/>
                            <w:sz w:val="12"/>
                            <w:vertAlign w:val="subscript"/>
                          </w:rPr>
                          <w:t>v→u</w:t>
                        </w:r>
                        <w:r>
                          <w:rPr>
                            <w:noProof/>
                            <w:color w:val="000000"/>
                            <w:sz w:val="12"/>
                          </w:rPr>
                          <w:t>(</w:t>
                        </w:r>
                        <w:r>
                          <w:rPr>
                            <w:i/>
                            <w:noProof/>
                            <w:color w:val="000000"/>
                            <w:sz w:val="12"/>
                          </w:rPr>
                          <w:t>t</w:t>
                        </w:r>
                        <w:r>
                          <w:rPr>
                            <w:noProof/>
                            <w:color w:val="000000"/>
                            <w:sz w:val="12"/>
                          </w:rPr>
                          <w:t>) = Msg(...)</w:t>
                        </w:r>
                      </w:p>
                      <w:p w:rsidR="00D37914" w:rsidRDefault="00A61909">
                        <w:pPr>
                          <w:spacing w:after="10" w:line="220" w:lineRule="auto"/>
                          <w:ind w:left="140" w:hanging="100"/>
                          <w:jc w:val="left"/>
                        </w:pPr>
                        <w:r>
                          <w:rPr>
                            <w:noProof/>
                            <w:color w:val="888888"/>
                            <w:sz w:val="12"/>
                          </w:rPr>
                          <w:t xml:space="preserve">– </w:t>
                        </w:r>
                        <w:r>
                          <w:rPr>
                            <w:noProof/>
                            <w:color w:val="000000"/>
                            <w:sz w:val="12"/>
                          </w:rPr>
                          <w:t>Gom cụm: Agg({</w:t>
                        </w:r>
                        <w:r>
                          <w:rPr>
                            <w:i/>
                            <w:noProof/>
                            <w:color w:val="000000"/>
                            <w:sz w:val="12"/>
                          </w:rPr>
                          <w:t>m</w:t>
                        </w:r>
                        <w:r>
                          <w:rPr>
                            <w:noProof/>
                            <w:color w:val="000000"/>
                            <w:sz w:val="12"/>
                          </w:rPr>
                          <w:t>})</w:t>
                        </w:r>
                      </w:p>
                      <w:p w:rsidR="00D37914" w:rsidRDefault="00A61909">
                        <w:pPr>
                          <w:spacing w:after="10" w:line="220" w:lineRule="auto"/>
                          <w:ind w:left="140" w:hanging="100"/>
                          <w:jc w:val="left"/>
                        </w:pPr>
                        <w:r>
                          <w:rPr>
                            <w:noProof/>
                            <w:color w:val="888888"/>
                            <w:sz w:val="12"/>
                          </w:rPr>
                          <w:t xml:space="preserve">– </w:t>
                        </w:r>
                        <w:r>
                          <w:rPr>
                            <w:noProof/>
                            <w:color w:val="000000"/>
                            <w:sz w:val="12"/>
                          </w:rPr>
                          <w:t xml:space="preserve">Cập nhật: </w:t>
                        </w:r>
                        <w:r>
                          <w:rPr>
                            <w:i/>
                            <w:noProof/>
                            <w:color w:val="000000"/>
                            <w:sz w:val="12"/>
                          </w:rPr>
                          <w:t>h</w:t>
                        </w:r>
                        <w:r>
                          <w:rPr>
                            <w:i/>
                            <w:noProof/>
                            <w:color w:val="000000"/>
                            <w:sz w:val="12"/>
                            <w:vertAlign w:val="subscript"/>
                          </w:rPr>
                          <w:t>u</w:t>
                        </w:r>
                        <w:r>
                          <w:rPr>
                            <w:noProof/>
                            <w:color w:val="000000"/>
                            <w:sz w:val="12"/>
                          </w:rPr>
                          <w:t>(</w:t>
                        </w:r>
                        <w:r>
                          <w:rPr>
                            <w:i/>
                            <w:noProof/>
                            <w:color w:val="000000"/>
                            <w:sz w:val="12"/>
                          </w:rPr>
                          <w:t>t</w:t>
                        </w:r>
                        <w:r>
                          <w:rPr>
                            <w:noProof/>
                            <w:color w:val="000000"/>
                            <w:sz w:val="12"/>
                          </w:rPr>
                          <w:t>) = GRU(...)</w:t>
                        </w:r>
                      </w:p>
                      <w:p w:rsidR="00D37914" w:rsidRDefault="00A61909">
                        <w:pPr>
                          <w:spacing w:after="10" w:line="220" w:lineRule="auto"/>
                          <w:ind w:left="140" w:hanging="100"/>
                          <w:jc w:val="left"/>
                        </w:pPr>
                        <w:r>
                          <w:rPr>
                            <w:noProof/>
                            <w:color w:val="888888"/>
                            <w:sz w:val="12"/>
                          </w:rPr>
                          <w:t xml:space="preserve">– </w:t>
                        </w:r>
                        <w:r>
                          <w:rPr>
                            <w:noProof/>
                            <w:color w:val="000000"/>
                            <w:sz w:val="12"/>
                          </w:rPr>
                          <w:t>Giảm Over-smoothing (Skip)</w:t>
                        </w:r>
                      </w:p>
                      <w:p w:rsidR="00D37914" w:rsidRDefault="00A61909">
                        <w:pPr>
                          <w:spacing w:after="10" w:line="220" w:lineRule="auto"/>
                          <w:ind w:left="140" w:hanging="100"/>
                          <w:jc w:val="left"/>
                        </w:pPr>
                        <w:r>
                          <w:rPr>
                            <w:noProof/>
                            <w:color w:val="888888"/>
                            <w:sz w:val="12"/>
                          </w:rPr>
                          <w:t xml:space="preserve">– </w:t>
                        </w:r>
                        <w:r>
                          <w:rPr>
                            <w:noProof/>
                            <w:color w:val="000000"/>
                            <w:sz w:val="12"/>
                          </w:rPr>
                          <w:t>Giảm Over-squashing (Top-</w:t>
                        </w:r>
                        <w:r>
                          <w:rPr>
                            <w:i/>
                            <w:noProof/>
                            <w:color w:val="000000"/>
                            <w:sz w:val="12"/>
                          </w:rPr>
                          <w:t>k</w:t>
                        </w:r>
                        <w:r>
                          <w:rPr>
                            <w:noProof/>
                            <w:color w:val="000000"/>
                            <w:sz w:val="12"/>
                          </w:rPr>
                          <w:t>)</w:t>
                        </w:r>
                      </w:p>
                      <w:p w:rsidR="00D37914" w:rsidRDefault="00A61909">
                        <w:pPr>
                          <w:spacing w:line="220" w:lineRule="auto"/>
                          <w:ind w:left="140" w:hanging="100"/>
                          <w:jc w:val="left"/>
                        </w:pPr>
                        <w:r>
                          <w:rPr>
                            <w:noProof/>
                            <w:color w:val="888888"/>
                            <w:sz w:val="12"/>
                          </w:rPr>
                          <w:t xml:space="preserve">– </w:t>
                        </w:r>
                        <w:r>
                          <w:rPr>
                            <w:noProof/>
                            <w:color w:val="000000"/>
                            <w:sz w:val="12"/>
                          </w:rPr>
                          <w:t>Self-loop chỉ ở tính toán</w:t>
                        </w:r>
                      </w:p>
                    </w:txbxContent>
                  </v:textbox>
                </v:rect>
                <v:shape id="Straight Arrow Connector 26" o:spid="_x0000_s1046" type="#_x0000_t32" style="position:absolute;left:44450;top:10160;width:101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" strokecolor="#554133" strokeweight="1.2pt">
                  <v:stroke endarrow="block"/>
                </v:shape>
                <v:roundrect id="Rounded Rectangle 27" o:spid="_x0000_s1047" style="position:absolute;left:45466;top:1016;width:10668;height:1828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" fillcolor="#f5fdec" strokecolor="#699605" strokeweight="1.2pt">
                  <v:textbox inset="2pt,2pt,2pt,2pt">
                    <w:txbxContent>
                      <w:p w:rsidR="00D37914" w:rsidRDefault="00A61909">
                        <w:pPr>
                          <w:spacing w:line="220" w:lineRule="auto"/>
                          <w:ind w:firstLine="0"/>
                          <w:jc w:val="center"/>
                        </w:pPr>
                        <w:r>
                          <w:rPr>
                            <w:b/>
                            <w:noProof/>
                            <w:color w:val="000000"/>
                            <w:sz w:val="14"/>
                          </w:rPr>
                          <w:t>ĐẦU RA ĐỒ THỊ</w:t>
                        </w:r>
                      </w:p>
                      <w:p w:rsidR="00D37914" w:rsidRDefault="00A61909">
                        <w:pPr>
                          <w:spacing w:after="20" w:line="220" w:lineRule="auto"/>
                          <w:ind w:firstLine="0"/>
                          <w:jc w:val="center"/>
                        </w:pPr>
                        <w:r>
                          <w:rPr>
                            <w:noProof/>
                            <w:color w:val="333333"/>
                            <w:sz w:val="12"/>
                          </w:rPr>
                          <w:t>(Graph Readout)</w:t>
                        </w:r>
                      </w:p>
                      <w:p w:rsidR="00D37914" w:rsidRDefault="002C3D39">
                        <w:pPr>
                          <w:spacing w:after="15" w:line="220" w:lineRule="auto"/>
                          <w:ind w:firstLine="0"/>
                          <w:jc w:val="center"/>
                        </w:pPr>
                        <m:oMathPara>
                          <m:oMath>
                            <m:sSub>
                              <m:sSubPr>
                                <m:ctrlPr>
                                  <w:rPr>
                                    <w:rFonts w:ascii="Cambria Math" w:hAnsi="Cambria Math"/>
                                    <w:sz w:val="14"/>
                                  </w:rPr>
                                </m:ctrlPr>
                              </m:sSubPr>
                              <m:e>
                                <m:r>
                                  <w:rPr>
                                    <w:rFonts w:ascii="Cambria Math" w:hAnsi="Cambria Math"/>
                                    <w:sz w:val="14"/>
                                  </w:rPr>
                                  <m:t>z</m:t>
                                </m:r>
                              </m:e>
                              <m:sub>
                                <m:r>
                                  <m:rPr>
                                    <m:nor/>
                                  </m:rPr>
                                  <w:rPr>
                                    <w:rFonts w:ascii="Cambria Math" w:hAnsi="Cambria Math"/>
                                    <w:sz w:val="14"/>
                                  </w:rPr>
                                  <m:t>graph</m:t>
                                </m:r>
                              </m:sub>
                            </m:sSub>
                            <m:r>
                              <w:rPr>
                                <w:rFonts w:ascii="Cambria Math" w:hAnsi="Cambria Math"/>
                                <w:sz w:val="14"/>
                              </w:rPr>
                              <m:t xml:space="preserve"> ∈ </m:t>
                            </m:r>
                            <m:sSup>
                              <m:sSupPr>
                                <m:ctrlPr>
                                  <w:rPr>
                                    <w:rFonts w:ascii="Cambria Math" w:hAnsi="Cambria Math"/>
                                    <w:sz w:val="14"/>
                                  </w:rPr>
                                </m:ctrlPr>
                              </m:sSupPr>
                              <m:e>
                                <m:r>
                                  <m:rPr>
                                    <m:scr m:val="double-struck"/>
                                  </m:rPr>
                                  <w:rPr>
                                    <w:rFonts w:ascii="Cambria Math" w:hAnsi="Cambria Math"/>
                                    <w:sz w:val="14"/>
                                  </w:rPr>
                                  <m:t>R</m:t>
                                </m:r>
                              </m:e>
                              <m:sup>
                                <m:sSub>
                                  <m:sSubPr>
                                    <m:ctrlPr>
                                      <w:rPr>
                                        <w:rFonts w:ascii="Cambria Math" w:hAnsi="Cambria Math"/>
                                        <w:sz w:val="14"/>
                                      </w:rPr>
                                    </m:ctrlPr>
                                  </m:sSubPr>
                                  <m:e>
                                    <m:r>
                                      <w:rPr>
                                        <w:rFonts w:ascii="Cambria Math" w:hAnsi="Cambria Math"/>
                                        <w:sz w:val="14"/>
                                      </w:rPr>
                                      <m:t>d</m:t>
                                    </m:r>
                                  </m:e>
                                  <m:sub>
                                    <m:r>
                                      <m:rPr>
                                        <m:nor/>
                                      </m:rPr>
                                      <w:rPr>
                                        <w:rFonts w:ascii="Cambria Math" w:hAnsi="Cambria Math"/>
                                        <w:sz w:val="14"/>
                                      </w:rPr>
                                      <m:t>graph</m:t>
                                    </m:r>
                                  </m:sub>
                                </m:sSub>
                              </m:sup>
                            </m:sSup>
                          </m:oMath>
                        </m:oMathPara>
                      </w:p>
                      <w:p w:rsidR="00D37914" w:rsidRDefault="00A61909">
                        <w:pPr>
                          <w:spacing w:after="2" w:line="220" w:lineRule="auto"/>
                          <w:ind w:firstLine="0"/>
                          <w:jc w:val="center"/>
                        </w:pPr>
                        <w:r>
                          <w:rPr>
                            <w:noProof/>
                            <w:color w:val="333333"/>
                            <w:sz w:val="11"/>
                          </w:rPr>
                          <w:t>(Tóm tắt cấu trúc đồ thị</w:t>
                        </w:r>
                      </w:p>
                      <w:p w:rsidR="00D37914" w:rsidRDefault="00A61909">
                        <w:pPr>
                          <w:spacing w:after="20" w:line="220" w:lineRule="auto"/>
                          <w:ind w:firstLine="0"/>
                          <w:jc w:val="center"/>
                        </w:pPr>
                        <w:r>
                          <w:rPr>
                            <w:noProof/>
                            <w:color w:val="333333"/>
                            <w:sz w:val="11"/>
                          </w:rPr>
                          <w:t xml:space="preserve">trên </w:t>
                        </w:r>
                        <w:r>
                          <w:rPr>
                            <w:i/>
                            <w:noProof/>
                            <w:color w:val="333333"/>
                            <w:sz w:val="11"/>
                          </w:rPr>
                          <w:t>W</w:t>
                        </w:r>
                        <w:r>
                          <w:rPr>
                            <w:i/>
                            <w:noProof/>
                            <w:color w:val="333333"/>
                            <w:sz w:val="11"/>
                            <w:vertAlign w:val="subscript"/>
                          </w:rPr>
                          <w:t>m</w:t>
                        </w:r>
                        <w:r>
                          <w:rPr>
                            <w:noProof/>
                            <w:color w:val="333333"/>
                            <w:sz w:val="11"/>
                          </w:rPr>
                          <w:t>)</w:t>
                        </w:r>
                      </w:p>
                      <w:p w:rsidR="00D37914" w:rsidRDefault="00A61909">
                        <w:pPr>
                          <w:spacing w:after="5" w:line="220" w:lineRule="auto"/>
                          <w:ind w:firstLine="0"/>
                          <w:jc w:val="center"/>
                        </w:pPr>
                        <w:r>
                          <w:rPr>
                            <w:i/>
                            <w:noProof/>
                            <w:color w:val="444444"/>
                            <w:sz w:val="11"/>
                          </w:rPr>
                          <w:t>Siêu dữ liệu đi kèm:</w:t>
                        </w:r>
                      </w:p>
                      <w:p w:rsidR="00D37914" w:rsidRDefault="00A61909">
                        <w:pPr>
                          <w:spacing w:line="220" w:lineRule="auto"/>
                          <w:ind w:firstLine="0"/>
                          <w:jc w:val="center"/>
                        </w:pPr>
                        <w:r>
                          <w:rPr>
                            <w:noProof/>
                            <w:color w:val="333333"/>
                            <w:sz w:val="11"/>
                          </w:rPr>
                          <w:t>[Interval, Scope, Mask]</w:t>
                        </w:r>
                      </w:p>
                    </w:txbxContent>
                  </v:textbox>
                </v:roundrect>
                <w10:anchorlock/>
              </v:group>
            </w:pict>
          </mc:Fallback>
        </mc:AlternateContent>
      </w:r>
      <w:r>
        <w:t xml:space="preserve"> </w:t>
      </w:r>
      <w:bookmarkEnd w:id="56"/>
    </w:p>
    <w:p w:rsidR="00024E08" w:rsidRDefault="00AB6848">
      <w:pPr>
        <w:pStyle w:val="Caption"/>
        <w:spacing w:before="120" w:after="240"/>
        <w:jc w:val="center"/>
      </w:pPr>
      <w:bookmarkStart w:id="57" w:name="BK_FIG_2_003"/>
      <w:bookmarkStart w:id="58" w:name="_Toc240796274"/>
      <w:r>
        <w:rPr>
          <w:noProof/>
          <w:sz w:val="28"/>
        </w:rPr>
        <w:t>Hình 2.</w:t>
      </w:r>
      <w:r>
        <w:rPr>
          <w:sz w:val="28"/>
        </w:rPr>
        <w:fldChar w:fldCharType="begin"/>
      </w:r>
      <w:r>
        <w:rPr>
          <w:sz w:val="28"/>
        </w:rPr>
        <w:instrText xml:space="preserve">SEQ Hình \* ARABIC </w:instrText>
      </w:r>
      <w:r>
        <w:rPr>
          <w:sz w:val="28"/>
        </w:rPr>
        <w:fldChar w:fldCharType="separate"/>
      </w:r>
      <w:r w:rsidR="002C3D39">
        <w:rPr>
          <w:noProof/>
          <w:sz w:val="28"/>
        </w:rPr>
        <w:t>3</w:t>
      </w:r>
      <w:r>
        <w:rPr>
          <w:sz w:val="28"/>
        </w:rPr>
        <w:fldChar w:fldCharType="end"/>
      </w:r>
      <w:bookmarkEnd w:id="57"/>
      <w:r>
        <w:rPr>
          <w:sz w:val="28"/>
        </w:rPr>
        <w:t>: Kiến trúc xây dựng đồ thị nguồn gốc phụ thuộc thời gian và Bộ trích xuất Temporal GNN, nguồn tác giả đề xuất</w:t>
      </w:r>
      <w:bookmarkEnd w:id="58"/>
    </w:p>
    <w:p w:rsidR="00024E08" w:rsidRDefault="00AB6848">
      <w:pPr>
        <w:pStyle w:val="Caption"/>
        <w:keepNext/>
        <w:spacing w:before="240" w:after="80"/>
        <w:jc w:val="center"/>
      </w:pPr>
      <w:bookmarkStart w:id="59" w:name="BK_TBL_2_002"/>
      <w:bookmarkStart w:id="60" w:name="_Toc240796280"/>
      <w:r>
        <w:rPr>
          <w:noProof/>
          <w:sz w:val="28"/>
        </w:rPr>
        <w:t>Bảng 2.</w:t>
      </w:r>
      <w:r>
        <w:rPr>
          <w:sz w:val="28"/>
        </w:rPr>
        <w:fldChar w:fldCharType="begin"/>
      </w:r>
      <w:r>
        <w:rPr>
          <w:sz w:val="28"/>
        </w:rPr>
        <w:instrText xml:space="preserve">SEQ Bảng \* ARABIC </w:instrText>
      </w:r>
      <w:r>
        <w:rPr>
          <w:sz w:val="28"/>
        </w:rPr>
        <w:fldChar w:fldCharType="separate"/>
      </w:r>
      <w:r w:rsidR="002C3D39">
        <w:rPr>
          <w:noProof/>
          <w:sz w:val="28"/>
        </w:rPr>
        <w:t>2</w:t>
      </w:r>
      <w:r>
        <w:rPr>
          <w:sz w:val="28"/>
        </w:rPr>
        <w:fldChar w:fldCharType="end"/>
      </w:r>
      <w:bookmarkEnd w:id="59"/>
      <w:r>
        <w:rPr>
          <w:sz w:val="28"/>
        </w:rPr>
        <w:t>: Đặc tả kiến trúc và độ phức tạp tính toán của hai bộ trích xuất đặc trưng đa góc nhìn</w:t>
      </w:r>
      <w:bookmarkEnd w:id="60"/>
    </w:p>
    <w:tbl>
      <w:tblPr>
        <w:tblStyle w:val="TableGrid"/>
        <w:tblW w:w="8400" w:type="dxa"/>
        <w:jc w:val="center"/>
        <w:tblLook w:val="04A0" w:firstRow="1" w:lastRow="0" w:firstColumn="1" w:lastColumn="0" w:noHBand="0" w:noVBand="1"/>
      </w:tblPr>
      <w:tblGrid>
        <w:gridCol w:w="1600"/>
        <w:gridCol w:w="1300"/>
        <w:gridCol w:w="1300"/>
        <w:gridCol w:w="1600"/>
        <w:gridCol w:w="2600"/>
      </w:tblGrid>
      <w:tr w:rsidR="00024E08">
        <w:trPr>
          <w:cantSplit/>
          <w:tblHeader/>
          <w:jc w:val="center"/>
        </w:trPr>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center"/>
            </w:pPr>
            <w:r>
              <w:rPr>
                <w:b/>
                <w:noProof/>
                <w:sz w:val="24"/>
              </w:rPr>
              <w:t>Thành phần trích xuất</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center"/>
            </w:pPr>
            <w:r>
              <w:rPr>
                <w:b/>
                <w:noProof/>
                <w:sz w:val="24"/>
              </w:rPr>
              <w:t>Góc nhìn biểu diễn</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center"/>
            </w:pPr>
            <w:r>
              <w:rPr>
                <w:b/>
                <w:noProof/>
                <w:sz w:val="24"/>
              </w:rPr>
              <w:t>Cấu trúc đầu vào</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center"/>
            </w:pPr>
            <w:r>
              <w:rPr>
                <w:b/>
                <w:noProof/>
                <w:sz w:val="24"/>
              </w:rPr>
              <w:t>Mục tiêu biểu diễn</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center"/>
            </w:pPr>
            <w:r>
              <w:rPr>
                <w:b/>
                <w:noProof/>
                <w:sz w:val="24"/>
              </w:rPr>
              <w:t>Độ phức tạp tính toán</w:t>
            </w:r>
          </w:p>
        </w:tc>
      </w:tr>
      <w:tr w:rsidR="00024E08">
        <w:trPr>
          <w:cantSplit/>
          <w:jc w:val="center"/>
        </w:trPr>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center"/>
            </w:pPr>
            <w:r>
              <w:rPr>
                <w:noProof/>
                <w:sz w:val="24"/>
              </w:rPr>
              <w:t>Bộ trích xuất tuần tự (Transformer)</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rPr>
                <w:noProof/>
                <w:sz w:val="24"/>
              </w:rPr>
              <w:t>Tuần tự ngữ nghĩa</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rPr>
                <w:sz w:val="24"/>
              </w:rPr>
              <w:t xml:space="preserve">Cửa sổ ngắn </w:t>
            </w:r>
            <m:oMath>
              <m:sSub>
                <m:sSubPr>
                  <m:ctrlPr>
                    <w:rPr>
                      <w:rFonts w:ascii="Cambria Math" w:hAnsi="Cambria Math"/>
                    </w:rPr>
                  </m:ctrlPr>
                </m:sSubPr>
                <m:e>
                  <m:r>
                    <w:rPr>
                      <w:rFonts w:ascii="Cambria Math" w:hAnsi="Cambria Math"/>
                    </w:rPr>
                    <m:t>W</m:t>
                  </m:r>
                </m:e>
                <m:sub>
                  <m:r>
                    <w:rPr>
                      <w:rFonts w:ascii="Cambria Math" w:hAnsi="Cambria Math"/>
                    </w:rPr>
                    <m:t>s</m:t>
                  </m:r>
                </m:sub>
              </m:sSub>
            </m:oMath>
            <w:r>
              <w:rPr>
                <w:sz w:val="24"/>
              </w:rPr>
              <w:t xml:space="preserve"> (</w:t>
            </w:r>
            <m:oMath>
              <m:r>
                <w:rPr>
                  <w:rFonts w:ascii="Cambria Math" w:hAnsi="Cambria Math"/>
                </w:rPr>
                <m:t>L</m:t>
              </m:r>
            </m:oMath>
            <w:r>
              <w:rPr>
                <w:noProof/>
                <w:sz w:val="24"/>
              </w:rPr>
              <w:t xml:space="preserve"> sự kiện)</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rPr>
                <w:noProof/>
                <w:sz w:val="24"/>
              </w:rPr>
              <w:t>Tự giám sát (MEP, MPP, Time Gap)</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m:oMathPara>
              <m:oMath>
                <m:r>
                  <m:rPr>
                    <m:scr m:val="script"/>
                  </m:rPr>
                  <w:rPr>
                    <w:rFonts w:ascii="Cambria Math" w:hAnsi="Cambria Math"/>
                  </w:rPr>
                  <m:t>O(</m:t>
                </m:r>
                <m:sSub>
                  <m:sSubPr>
                    <m:ctrlPr>
                      <w:rPr>
                        <w:rFonts w:ascii="Cambria Math" w:hAnsi="Cambria Math"/>
                      </w:rPr>
                    </m:ctrlPr>
                  </m:sSubPr>
                  <m:e>
                    <m:r>
                      <w:rPr>
                        <w:rFonts w:ascii="Cambria Math" w:hAnsi="Cambria Math"/>
                      </w:rPr>
                      <m:t>N</m:t>
                    </m:r>
                  </m:e>
                  <m:sub>
                    <m:r>
                      <m:rPr>
                        <m:nor/>
                      </m:rPr>
                      <m:t>layers</m:t>
                    </m:r>
                  </m:sub>
                </m:sSub>
                <m: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2</m:t>
                    </m:r>
                  </m:sup>
                </m:sSup>
                <m:r>
                  <w:rPr>
                    <w:rFonts w:ascii="Cambria Math" w:hAnsi="Cambria Math"/>
                  </w:rPr>
                  <m:t>·d+L·d·</m:t>
                </m:r>
                <m:sSub>
                  <m:sSubPr>
                    <m:ctrlPr>
                      <w:rPr>
                        <w:rFonts w:ascii="Cambria Math" w:hAnsi="Cambria Math"/>
                      </w:rPr>
                    </m:ctrlPr>
                  </m:sSubPr>
                  <m:e>
                    <m:r>
                      <w:rPr>
                        <w:rFonts w:ascii="Cambria Math" w:hAnsi="Cambria Math"/>
                      </w:rPr>
                      <m:t>d</m:t>
                    </m:r>
                  </m:e>
                  <m:sub>
                    <m:r>
                      <m:rPr>
                        <m:nor/>
                      </m:rPr>
                      <m:t>ff</m:t>
                    </m:r>
                  </m:sub>
                </m:sSub>
                <m:r>
                  <w:rPr>
                    <w:rFonts w:ascii="Cambria Math" w:hAnsi="Cambria Math"/>
                  </w:rPr>
                  <m:t>))</m:t>
                </m:r>
              </m:oMath>
            </m:oMathPara>
          </w:p>
        </w:tc>
      </w:tr>
      <w:tr w:rsidR="00024E08">
        <w:trPr>
          <w:cantSplit/>
          <w:jc w:val="center"/>
        </w:trPr>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center"/>
            </w:pPr>
            <w:r>
              <w:rPr>
                <w:noProof/>
                <w:sz w:val="24"/>
              </w:rPr>
              <w:t>Xây dựng đồ thị nguồn gốc</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rPr>
                <w:noProof/>
                <w:sz w:val="24"/>
              </w:rPr>
              <w:t>Cấu trúc phụ thuộc</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rPr>
                <w:sz w:val="24"/>
              </w:rPr>
              <w:t xml:space="preserve">Luồng sự kiện </w:t>
            </w:r>
            <m:oMath>
              <m:sSubSup>
                <m:sSubSupPr>
                  <m:ctrlPr>
                    <w:rPr>
                      <w:rFonts w:ascii="Cambria Math" w:hAnsi="Cambria Math"/>
                    </w:rPr>
                  </m:ctrlPr>
                </m:sSubSupPr>
                <m:e>
                  <m:limUpp>
                    <m:limUppPr>
                      <m:ctrlPr>
                        <w:rPr>
                          <w:rFonts w:ascii="Cambria Math" w:hAnsi="Cambria Math"/>
                        </w:rPr>
                      </m:ctrlPr>
                    </m:limUppPr>
                    <m:e>
                      <m:r>
                        <w:rPr>
                          <w:rFonts w:ascii="Cambria Math" w:hAnsi="Cambria Math"/>
                        </w:rPr>
                        <m:t>e</m:t>
                      </m:r>
                    </m:e>
                    <m:lim>
                      <m:r>
                        <w:rPr>
                          <w:rFonts w:ascii="Cambria Math" w:hAnsi="Cambria Math"/>
                        </w:rPr>
                        <m:t>~</m:t>
                      </m:r>
                    </m:lim>
                  </m:limUpp>
                </m:e>
                <m:sub>
                  <m:r>
                    <w:rPr>
                      <w:rFonts w:ascii="Cambria Math" w:hAnsi="Cambria Math"/>
                    </w:rPr>
                    <m:t>i</m:t>
                  </m:r>
                </m:sub>
                <m:sup>
                  <m:r>
                    <m:rPr>
                      <m:nor/>
                    </m:rPr>
                    <m:t>priv</m:t>
                  </m:r>
                </m:sup>
              </m:sSubSup>
            </m:oMath>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rPr>
                <w:noProof/>
                <w:sz w:val="24"/>
              </w:rPr>
              <w:t>Độ chân thực đồ thị (Fidelity candidates)</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m:oMathPara>
              <m:oMath>
                <m:r>
                  <m:rPr>
                    <m:scr m:val="script"/>
                  </m:rPr>
                  <w:rPr>
                    <w:rFonts w:ascii="Cambria Math" w:hAnsi="Cambria Math"/>
                  </w:rPr>
                  <m:t>O(</m:t>
                </m:r>
                <m:r>
                  <m:rPr>
                    <m:nor/>
                  </m:rPr>
                  <m:t>card</m:t>
                </m:r>
                <m:r>
                  <w:rPr>
                    <w:rFonts w:ascii="Cambria Math" w:hAnsi="Cambria Math"/>
                  </w:rPr>
                  <m:t>(</m:t>
                </m:r>
                <m:sSub>
                  <m:sSubPr>
                    <m:ctrlPr>
                      <w:rPr>
                        <w:rFonts w:ascii="Cambria Math" w:hAnsi="Cambria Math"/>
                      </w:rPr>
                    </m:ctrlPr>
                  </m:sSubPr>
                  <m:e>
                    <m:r>
                      <m:rPr>
                        <m:scr m:val="script"/>
                      </m:rPr>
                      <w:rPr>
                        <w:rFonts w:ascii="Cambria Math" w:hAnsi="Cambria Math"/>
                      </w:rPr>
                      <m:t>E</m:t>
                    </m:r>
                  </m:e>
                  <m:sub>
                    <m:r>
                      <w:rPr>
                        <w:rFonts w:ascii="Cambria Math" w:hAnsi="Cambria Math"/>
                      </w:rPr>
                      <m:t>W</m:t>
                    </m:r>
                  </m:sub>
                </m:sSub>
                <m:r>
                  <w:rPr>
                    <w:rFonts w:ascii="Cambria Math" w:hAnsi="Cambria Math"/>
                  </w:rPr>
                  <m:t>))</m:t>
                </m:r>
              </m:oMath>
            </m:oMathPara>
          </w:p>
        </w:tc>
      </w:tr>
      <w:tr w:rsidR="00024E08">
        <w:trPr>
          <w:cantSplit/>
          <w:jc w:val="center"/>
        </w:trPr>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center"/>
            </w:pPr>
            <w:r>
              <w:rPr>
                <w:noProof/>
                <w:sz w:val="24"/>
              </w:rPr>
              <w:lastRenderedPageBreak/>
              <w:t>Bộ trích xuất đồ thị (Temporal GNN)</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rPr>
                <w:noProof/>
                <w:sz w:val="24"/>
              </w:rPr>
              <w:t>Đồ thị động</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rPr>
                <w:sz w:val="24"/>
              </w:rPr>
              <w:t xml:space="preserve">Đồ thị dị thể </w:t>
            </w:r>
            <m:oMath>
              <m:sSub>
                <m:sSubPr>
                  <m:ctrlPr>
                    <w:rPr>
                      <w:rFonts w:ascii="Cambria Math" w:hAnsi="Cambria Math"/>
                    </w:rPr>
                  </m:ctrlPr>
                </m:sSubPr>
                <m:e>
                  <m:r>
                    <m:rPr>
                      <m:scr m:val="script"/>
                    </m:rPr>
                    <w:rPr>
                      <w:rFonts w:ascii="Cambria Math" w:hAnsi="Cambria Math"/>
                    </w:rPr>
                    <m:t>G</m:t>
                  </m:r>
                </m:e>
                <m:sub>
                  <m:r>
                    <w:rPr>
                      <w:rFonts w:ascii="Cambria Math" w:hAnsi="Cambria Math"/>
                    </w:rPr>
                    <m:t>t</m:t>
                  </m:r>
                </m:sub>
              </m:sSub>
            </m:oMath>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rPr>
                <w:sz w:val="24"/>
              </w:rPr>
              <w:t>Tự giám sát động (</w:t>
            </w:r>
            <m:oMath>
              <m:sSub>
                <m:sSubPr>
                  <m:ctrlPr>
                    <w:rPr>
                      <w:rFonts w:ascii="Cambria Math" w:hAnsi="Cambria Math"/>
                    </w:rPr>
                  </m:ctrlPr>
                </m:sSubPr>
                <m:e>
                  <m:r>
                    <w:rPr>
                      <w:rFonts w:ascii="Cambria Math" w:hAnsi="Cambria Math"/>
                    </w:rPr>
                    <m:t>L</m:t>
                  </m:r>
                </m:e>
                <m:sub>
                  <m:r>
                    <w:rPr>
                      <w:rFonts w:ascii="Cambria Math" w:hAnsi="Cambria Math"/>
                    </w:rPr>
                    <m:t>graph</m:t>
                  </m:r>
                </m:sub>
              </m:sSub>
            </m:oMath>
            <w:r>
              <w:rPr>
                <w:noProof/>
                <w:sz w:val="24"/>
              </w:rPr>
              <w:t>)</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m:oMathPara>
              <m:oMath>
                <m:r>
                  <m:rPr>
                    <m:scr m:val="script"/>
                  </m:rPr>
                  <w:rPr>
                    <w:rFonts w:ascii="Cambria Math" w:hAnsi="Cambria Math"/>
                  </w:rPr>
                  <m:t>O(</m:t>
                </m:r>
                <m:r>
                  <m:rPr>
                    <m:nor/>
                  </m:rPr>
                  <m:t>card</m:t>
                </m:r>
                <m:r>
                  <w:rPr>
                    <w:rFonts w:ascii="Cambria Math" w:hAnsi="Cambria Math"/>
                  </w:rPr>
                  <m:t>(</m:t>
                </m:r>
                <m:sSub>
                  <m:sSubPr>
                    <m:ctrlPr>
                      <w:rPr>
                        <w:rFonts w:ascii="Cambria Math" w:hAnsi="Cambria Math"/>
                      </w:rPr>
                    </m:ctrlPr>
                  </m:sSubPr>
                  <m:e>
                    <m:r>
                      <m:rPr>
                        <m:scr m:val="script"/>
                      </m:rPr>
                      <w:rPr>
                        <w:rFonts w:ascii="Cambria Math" w:hAnsi="Cambria Math"/>
                      </w:rPr>
                      <m:t>E</m:t>
                    </m:r>
                  </m:e>
                  <m:sub>
                    <m:r>
                      <w:rPr>
                        <w:rFonts w:ascii="Cambria Math" w:hAnsi="Cambria Math"/>
                      </w:rPr>
                      <m:t>W</m:t>
                    </m:r>
                  </m:sub>
                </m:sSub>
                <m:r>
                  <w:rPr>
                    <w:rFonts w:ascii="Cambria Math" w:hAnsi="Cambria Math"/>
                  </w:rPr>
                  <m:t xml:space="preserve">) · d + </m:t>
                </m:r>
                <m:r>
                  <m:rPr>
                    <m:nor/>
                  </m:rPr>
                  <m:t>card</m:t>
                </m:r>
                <m:r>
                  <w:rPr>
                    <w:rFonts w:ascii="Cambria Math" w:hAnsi="Cambria Math"/>
                  </w:rPr>
                  <m:t>(</m:t>
                </m:r>
                <m:sSub>
                  <m:sSubPr>
                    <m:ctrlPr>
                      <w:rPr>
                        <w:rFonts w:ascii="Cambria Math" w:hAnsi="Cambria Math"/>
                      </w:rPr>
                    </m:ctrlPr>
                  </m:sSubPr>
                  <m:e>
                    <m:r>
                      <m:rPr>
                        <m:scr m:val="script"/>
                      </m:rPr>
                      <w:rPr>
                        <w:rFonts w:ascii="Cambria Math" w:hAnsi="Cambria Math"/>
                      </w:rPr>
                      <m:t>V</m:t>
                    </m:r>
                  </m:e>
                  <m:sub>
                    <m:r>
                      <m:rPr>
                        <m:nor/>
                      </m:rPr>
                      <m:t>upd</m:t>
                    </m:r>
                  </m:sub>
                </m:sSub>
                <m:r>
                  <w:rPr>
                    <w:rFonts w:ascii="Cambria Math" w:hAnsi="Cambria Math"/>
                  </w:rPr>
                  <m:t xml:space="preserve">) · </m:t>
                </m:r>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m:t>
                </m:r>
              </m:oMath>
            </m:oMathPara>
          </w:p>
        </w:tc>
      </w:tr>
      <w:tr w:rsidR="00024E08">
        <w:trPr>
          <w:cantSplit/>
          <w:jc w:val="center"/>
        </w:trPr>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center"/>
            </w:pPr>
            <w:r>
              <w:rPr>
                <w:noProof/>
                <w:sz w:val="24"/>
              </w:rPr>
              <w:t>Giao diện biểu diễn đầu ra</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rPr>
                <w:noProof/>
                <w:sz w:val="24"/>
              </w:rPr>
              <w:t>Không gian ẩn đa góc nhìn</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rPr>
                <w:sz w:val="24"/>
              </w:rPr>
              <w:t xml:space="preserve">Vector </w:t>
            </w:r>
            <m:oMath>
              <m:sSub>
                <m:sSubPr>
                  <m:ctrlPr>
                    <w:rPr>
                      <w:rFonts w:ascii="Cambria Math" w:hAnsi="Cambria Math"/>
                    </w:rPr>
                  </m:ctrlPr>
                </m:sSubPr>
                <m:e>
                  <m:r>
                    <w:rPr>
                      <w:rFonts w:ascii="Cambria Math" w:hAnsi="Cambria Math"/>
                    </w:rPr>
                    <m:t>z</m:t>
                  </m:r>
                </m:e>
                <m:sub>
                  <m:r>
                    <m:rPr>
                      <m:nor/>
                    </m:rPr>
                    <m:t>seq</m:t>
                  </m:r>
                </m:sub>
              </m:sSub>
            </m:oMath>
            <w:r>
              <w:rPr>
                <w:sz w:val="24"/>
              </w:rPr>
              <w:t xml:space="preserve"> &amp; </w:t>
            </w:r>
            <m:oMath>
              <m:sSub>
                <m:sSubPr>
                  <m:ctrlPr>
                    <w:rPr>
                      <w:rFonts w:ascii="Cambria Math" w:hAnsi="Cambria Math"/>
                    </w:rPr>
                  </m:ctrlPr>
                </m:sSubPr>
                <m:e>
                  <m:r>
                    <w:rPr>
                      <w:rFonts w:ascii="Cambria Math" w:hAnsi="Cambria Math"/>
                    </w:rPr>
                    <m:t>z</m:t>
                  </m:r>
                </m:e>
                <m:sub>
                  <m:r>
                    <m:rPr>
                      <m:nor/>
                    </m:rPr>
                    <m:t>graph</m:t>
                  </m:r>
                </m:sub>
              </m:sSub>
            </m:oMath>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rPr>
                <w:noProof/>
                <w:sz w:val="24"/>
              </w:rPr>
              <w:t>Đầu vào cho tầng gióng hàng (Mục 2.4)</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m:oMathPara>
              <m:oMath>
                <m:r>
                  <m:rPr>
                    <m:scr m:val="script"/>
                  </m:rPr>
                  <w:rPr>
                    <w:rFonts w:ascii="Cambria Math" w:hAnsi="Cambria Math"/>
                  </w:rPr>
                  <m:t>O(</m:t>
                </m:r>
                <m:sSub>
                  <m:sSubPr>
                    <m:ctrlPr>
                      <w:rPr>
                        <w:rFonts w:ascii="Cambria Math" w:hAnsi="Cambria Math"/>
                      </w:rPr>
                    </m:ctrlPr>
                  </m:sSubPr>
                  <m:e>
                    <m:r>
                      <w:rPr>
                        <w:rFonts w:ascii="Cambria Math" w:hAnsi="Cambria Math"/>
                      </w:rPr>
                      <m:t>d</m:t>
                    </m:r>
                  </m:e>
                  <m:sub>
                    <m:r>
                      <m:rPr>
                        <m:nor/>
                      </m:rPr>
                      <m:t>seq</m:t>
                    </m:r>
                  </m:sub>
                </m:sSub>
                <m:r>
                  <w:rPr>
                    <w:rFonts w:ascii="Cambria Math" w:hAnsi="Cambria Math"/>
                  </w:rPr>
                  <m:t>+</m:t>
                </m:r>
                <m:sSub>
                  <m:sSubPr>
                    <m:ctrlPr>
                      <w:rPr>
                        <w:rFonts w:ascii="Cambria Math" w:hAnsi="Cambria Math"/>
                      </w:rPr>
                    </m:ctrlPr>
                  </m:sSubPr>
                  <m:e>
                    <m:r>
                      <w:rPr>
                        <w:rFonts w:ascii="Cambria Math" w:hAnsi="Cambria Math"/>
                      </w:rPr>
                      <m:t>d</m:t>
                    </m:r>
                  </m:e>
                  <m:sub>
                    <m:r>
                      <m:rPr>
                        <m:nor/>
                      </m:rPr>
                      <m:t>graph</m:t>
                    </m:r>
                  </m:sub>
                </m:sSub>
                <m:r>
                  <w:rPr>
                    <w:rFonts w:ascii="Cambria Math" w:hAnsi="Cambria Math"/>
                  </w:rPr>
                  <m:t>)</m:t>
                </m:r>
              </m:oMath>
            </m:oMathPara>
          </w:p>
        </w:tc>
      </w:tr>
    </w:tbl>
    <w:p w:rsidR="00024E08" w:rsidRDefault="00024E08">
      <w:pPr>
        <w:spacing w:after="120"/>
      </w:pPr>
    </w:p>
    <w:p w:rsidR="00024E08" w:rsidRDefault="00AB6848">
      <w:pPr>
        <w:pStyle w:val="Heading2"/>
        <w:spacing w:before="280" w:after="160"/>
      </w:pPr>
      <w:bookmarkStart w:id="61" w:name="_Toc240796246"/>
      <w:r>
        <w:t>Gióng hàng và học biểu diễn thống nhất đa góc nhìn</w:t>
      </w:r>
      <w:bookmarkEnd w:id="61"/>
    </w:p>
    <w:p w:rsidR="00024E08" w:rsidRDefault="00AB6848">
      <w:pPr>
        <w:spacing w:after="120"/>
      </w:pPr>
      <w:r>
        <w:t xml:space="preserve">Sau khi hai bộ trích xuất độc lập tại Mục 2.3 sản sinh hai vector đặc trưng ẩn </w:t>
      </w:r>
      <m:oMath>
        <m:sSub>
          <m:sSubPr>
            <m:ctrlPr>
              <w:rPr>
                <w:rFonts w:ascii="Cambria Math" w:hAnsi="Cambria Math"/>
              </w:rPr>
            </m:ctrlPr>
          </m:sSubPr>
          <m:e>
            <m:r>
              <w:rPr>
                <w:rFonts w:ascii="Cambria Math" w:hAnsi="Cambria Math"/>
              </w:rPr>
              <m:t>z</m:t>
            </m:r>
          </m:e>
          <m:sub>
            <m:r>
              <m:rPr>
                <m:nor/>
              </m:rPr>
              <m:t>seq</m:t>
            </m:r>
          </m:sub>
        </m:sSub>
        <m:r>
          <w:rPr>
            <w:rFonts w:ascii="Cambria Math" w:hAnsi="Cambria Math"/>
          </w:rPr>
          <m:t>∈</m:t>
        </m:r>
        <m:sSup>
          <m:sSupPr>
            <m:ctrlPr>
              <w:rPr>
                <w:rFonts w:ascii="Cambria Math" w:hAnsi="Cambria Math"/>
              </w:rPr>
            </m:ctrlPr>
          </m:sSupPr>
          <m:e>
            <m:r>
              <m:rPr>
                <m:scr m:val="double-struck"/>
              </m:rPr>
              <w:rPr>
                <w:rFonts w:ascii="Cambria Math" w:hAnsi="Cambria Math"/>
              </w:rPr>
              <m:t>R</m:t>
            </m:r>
          </m:e>
          <m:sup>
            <m:sSub>
              <m:sSubPr>
                <m:ctrlPr>
                  <w:rPr>
                    <w:rFonts w:ascii="Cambria Math" w:hAnsi="Cambria Math"/>
                  </w:rPr>
                </m:ctrlPr>
              </m:sSubPr>
              <m:e>
                <m:r>
                  <w:rPr>
                    <w:rFonts w:ascii="Cambria Math" w:hAnsi="Cambria Math"/>
                  </w:rPr>
                  <m:t>d</m:t>
                </m:r>
              </m:e>
              <m:sub>
                <m:r>
                  <m:rPr>
                    <m:nor/>
                  </m:rPr>
                  <m:t>seq</m:t>
                </m:r>
              </m:sub>
            </m:sSub>
          </m:sup>
        </m:sSup>
      </m:oMath>
      <w:r>
        <w:t xml:space="preserve">, nắm bắt thứ tự vi mô, tham số an ninh và nhịp điệu thời gian trên cửa sổ ngắn hạn </w:t>
      </w:r>
      <m:oMath>
        <m:sSub>
          <m:sSubPr>
            <m:ctrlPr>
              <w:rPr>
                <w:rFonts w:ascii="Cambria Math" w:hAnsi="Cambria Math"/>
              </w:rPr>
            </m:ctrlPr>
          </m:sSubPr>
          <m:e>
            <m:r>
              <w:rPr>
                <w:rFonts w:ascii="Cambria Math" w:hAnsi="Cambria Math"/>
              </w:rPr>
              <m:t>W</m:t>
            </m:r>
          </m:e>
          <m:sub>
            <m:r>
              <w:rPr>
                <w:rFonts w:ascii="Cambria Math" w:hAnsi="Cambria Math"/>
              </w:rPr>
              <m:t>s</m:t>
            </m:r>
          </m:sub>
        </m:sSub>
      </m:oMath>
      <w:r>
        <w:t xml:space="preserve">, và </w:t>
      </w:r>
      <m:oMath>
        <m:sSub>
          <m:sSubPr>
            <m:ctrlPr>
              <w:rPr>
                <w:rFonts w:ascii="Cambria Math" w:hAnsi="Cambria Math"/>
              </w:rPr>
            </m:ctrlPr>
          </m:sSubPr>
          <m:e>
            <m:r>
              <w:rPr>
                <w:rFonts w:ascii="Cambria Math" w:hAnsi="Cambria Math"/>
              </w:rPr>
              <m:t>z</m:t>
            </m:r>
          </m:e>
          <m:sub>
            <m:r>
              <m:rPr>
                <m:nor/>
              </m:rPr>
              <m:t>graph</m:t>
            </m:r>
          </m:sub>
        </m:sSub>
        <m:r>
          <w:rPr>
            <w:rFonts w:ascii="Cambria Math" w:hAnsi="Cambria Math"/>
          </w:rPr>
          <m:t>∈</m:t>
        </m:r>
        <m:sSup>
          <m:sSupPr>
            <m:ctrlPr>
              <w:rPr>
                <w:rFonts w:ascii="Cambria Math" w:hAnsi="Cambria Math"/>
              </w:rPr>
            </m:ctrlPr>
          </m:sSupPr>
          <m:e>
            <m:r>
              <m:rPr>
                <m:scr m:val="double-struck"/>
              </m:rPr>
              <w:rPr>
                <w:rFonts w:ascii="Cambria Math" w:hAnsi="Cambria Math"/>
              </w:rPr>
              <m:t>R</m:t>
            </m:r>
          </m:e>
          <m:sup>
            <m:sSub>
              <m:sSubPr>
                <m:ctrlPr>
                  <w:rPr>
                    <w:rFonts w:ascii="Cambria Math" w:hAnsi="Cambria Math"/>
                  </w:rPr>
                </m:ctrlPr>
              </m:sSubPr>
              <m:e>
                <m:r>
                  <w:rPr>
                    <w:rFonts w:ascii="Cambria Math" w:hAnsi="Cambria Math"/>
                  </w:rPr>
                  <m:t>d</m:t>
                </m:r>
              </m:e>
              <m:sub>
                <m:r>
                  <m:rPr>
                    <m:nor/>
                  </m:rPr>
                  <m:t>graph</m:t>
                </m:r>
              </m:sub>
            </m:sSub>
          </m:sup>
        </m:sSup>
      </m:oMath>
      <w:r>
        <w:t xml:space="preserve">, nắm bắt cấu trúc phụ thuộc quan sát được, luồng truyền lan thông tin và quan hệ phụ thuộc cấu trúc, thời gian trên cửa sổ trung hạn </w:t>
      </w:r>
      <m:oMath>
        <m:sSub>
          <m:sSubPr>
            <m:ctrlPr>
              <w:rPr>
                <w:rFonts w:ascii="Cambria Math" w:hAnsi="Cambria Math"/>
              </w:rPr>
            </m:ctrlPr>
          </m:sSubPr>
          <m:e>
            <m:r>
              <w:rPr>
                <w:rFonts w:ascii="Cambria Math" w:hAnsi="Cambria Math"/>
              </w:rPr>
              <m:t>W</m:t>
            </m:r>
          </m:e>
          <m:sub>
            <m:r>
              <w:rPr>
                <w:rFonts w:ascii="Cambria Math" w:hAnsi="Cambria Math"/>
              </w:rPr>
              <m:t>m</m:t>
            </m:r>
          </m:sub>
        </m:sSub>
      </m:oMath>
      <w:r>
        <w:t xml:space="preserve">, thách thức khoa học trung tâm là làm thế nào để dung hợp và gióng hàng hai nguồn thông tin dị thể này thành một vector biểu diễn thống nhất canonical </w:t>
      </w:r>
      <m:oMath>
        <m:sSub>
          <m:sSubPr>
            <m:ctrlPr>
              <w:rPr>
                <w:rFonts w:ascii="Cambria Math" w:hAnsi="Cambria Math"/>
              </w:rPr>
            </m:ctrlPr>
          </m:sSubPr>
          <m:e>
            <m:r>
              <w:rPr>
                <w:rFonts w:ascii="Cambria Math" w:hAnsi="Cambria Math"/>
              </w:rPr>
              <m:t>z</m:t>
            </m:r>
          </m:e>
          <m:sub>
            <m:r>
              <m:rPr>
                <m:nor/>
              </m:rPr>
              <m:t>mv</m:t>
            </m:r>
          </m:sub>
        </m:sSub>
        <m:r>
          <w:rPr>
            <w:rFonts w:ascii="Cambria Math" w:hAnsi="Cambria Math"/>
          </w:rPr>
          <m:t>∈</m:t>
        </m:r>
        <m:sSup>
          <m:sSupPr>
            <m:ctrlPr>
              <w:rPr>
                <w:rFonts w:ascii="Cambria Math" w:hAnsi="Cambria Math"/>
              </w:rPr>
            </m:ctrlPr>
          </m:sSupPr>
          <m:e>
            <m:r>
              <m:rPr>
                <m:scr m:val="double-struck"/>
              </m:rPr>
              <w:rPr>
                <w:rFonts w:ascii="Cambria Math" w:hAnsi="Cambria Math"/>
              </w:rPr>
              <m:t>R</m:t>
            </m:r>
          </m:e>
          <m:sup>
            <m:sSub>
              <m:sSubPr>
                <m:ctrlPr>
                  <w:rPr>
                    <w:rFonts w:ascii="Cambria Math" w:hAnsi="Cambria Math"/>
                  </w:rPr>
                </m:ctrlPr>
              </m:sSubPr>
              <m:e>
                <m:r>
                  <w:rPr>
                    <w:rFonts w:ascii="Cambria Math" w:hAnsi="Cambria Math"/>
                  </w:rPr>
                  <m:t>d</m:t>
                </m:r>
              </m:e>
              <m:sub>
                <m:r>
                  <m:rPr>
                    <m:nor/>
                  </m:rPr>
                  <m:t>mv</m:t>
                </m:r>
              </m:sub>
            </m:sSub>
          </m:sup>
        </m:sSup>
      </m:oMath>
      <w:r>
        <w:t xml:space="preserve">. Tầng gióng hàng đa góc nhìn xây dựng cơ chế phương pháp luận giải quyết câu hỏi nghiên cứu </w:t>
      </w:r>
      <m:oMath>
        <m:r>
          <m:rPr>
            <m:nor/>
          </m:rPr>
          <m:t>RQ2</m:t>
        </m:r>
      </m:oMath>
      <w:r>
        <w:t xml:space="preserve"> và </w:t>
      </w:r>
      <m:oMath>
        <m:r>
          <m:rPr>
            <m:nor/>
          </m:rPr>
          <m:t>RQ4</m:t>
        </m:r>
      </m:oMath>
      <w:r>
        <w:t xml:space="preserve">, thiết lập nền tảng kỹ thuật nhằm phục vụ kiểm định giả thuyết </w:t>
      </w:r>
      <m:oMath>
        <m:r>
          <m:rPr>
            <m:nor/>
          </m:rPr>
          <m:t>H2</m:t>
        </m:r>
      </m:oMath>
      <w:r>
        <w:t xml:space="preserve"> và </w:t>
      </w:r>
      <m:oMath>
        <m:r>
          <m:rPr>
            <m:nor/>
          </m:rPr>
          <m:t>H4</m:t>
        </m:r>
      </m:oMath>
      <w:r>
        <w:t xml:space="preserve"> tại Chương 3. Để đạt được mục tiêu này, chuyên đề thiết lập một quy trình tối ưu hóa đa tầng chặt chẽ: thứ nhất, thiết lập không gian ngữ nghĩa chung mà không gây sụp đổ biểu diễn; thứ hai, bảo toàn đối xứng thông tin đặc thù nội góc nhìn ; thứ ba, kiểm soát nhiễu đặc quyền và hành vi quản trị viên thông qua ngữ cảnh hóa đa chiều ; thứ tư, cung cấp cơ chế phân bổ bằng chứng yếu qua mô hình học đa thể hiện MIL tùy chọn; và thứ năm, thích ứng linh hoạt với hiện tượng khuyết góc nhìn trong môi trường phân tán mà không vi phạm nguyên tắc nhân quả thời gian.</w:t>
      </w:r>
    </w:p>
    <w:p w:rsidR="00024E08" w:rsidRDefault="00AB6848">
      <w:pPr>
        <w:pStyle w:val="Heading3"/>
        <w:spacing w:before="200" w:after="120"/>
      </w:pPr>
      <w:bookmarkStart w:id="62" w:name="_Toc240796247"/>
      <w:r>
        <w:rPr>
          <w:b/>
        </w:rPr>
        <w:lastRenderedPageBreak/>
        <w:t>Gióng hàng đa góc nhìn dị thể</w:t>
      </w:r>
      <w:bookmarkEnd w:id="62"/>
    </w:p>
    <w:p w:rsidR="00024E08" w:rsidRDefault="00AB6848">
      <w:pPr>
        <w:spacing w:after="120"/>
      </w:pPr>
      <w:r>
        <w:t>Mục 2.4.1 thiết lập Hợp đồng Tương ứng, phân định ranh giới giữa Không gian Biểu diễn và Không gian Chiếu, cùng các cơ chế điều hòa chống sụp đổ biểu diễn.</w:t>
      </w:r>
    </w:p>
    <w:p w:rsidR="00024E08" w:rsidRDefault="00AB6848">
      <w:pPr>
        <w:pStyle w:val="Heading4"/>
        <w:spacing w:before="160" w:after="80"/>
      </w:pPr>
      <w:r>
        <w:rPr>
          <w:b/>
          <w:noProof/>
          <w:sz w:val="26"/>
        </w:rPr>
        <w:t>Hợp đồng tương ứng ngữ cảnh và siêu dữ liệu liên kết</w:t>
      </w:r>
    </w:p>
    <w:p w:rsidR="00024E08" w:rsidRDefault="00AB6848">
      <w:pPr>
        <w:keepNext/>
        <w:spacing w:after="120"/>
      </w:pPr>
      <w:r>
        <w:t xml:space="preserve">Một cặp biểu diễn đa góc nhìn </w:t>
      </w:r>
      <m:oMath>
        <m:r>
          <w:rPr>
            <w:rFonts w:ascii="Cambria Math" w:hAnsi="Cambria Math"/>
          </w:rPr>
          <m:t>(</m:t>
        </m:r>
        <m:sSub>
          <m:sSubPr>
            <m:ctrlPr>
              <w:rPr>
                <w:rFonts w:ascii="Cambria Math" w:hAnsi="Cambria Math"/>
              </w:rPr>
            </m:ctrlPr>
          </m:sSubPr>
          <m:e>
            <m:r>
              <w:rPr>
                <w:rFonts w:ascii="Cambria Math" w:hAnsi="Cambria Math"/>
              </w:rPr>
              <m:t>z</m:t>
            </m:r>
          </m:e>
          <m:sub>
            <m:r>
              <m:rPr>
                <m:nor/>
              </m:rPr>
              <m:t>seq</m:t>
            </m:r>
          </m:sub>
        </m:sSub>
        <m:r>
          <w:rPr>
            <w:rFonts w:ascii="Cambria Math" w:hAnsi="Cambria Math"/>
          </w:rPr>
          <m:t>,</m:t>
        </m:r>
        <m:sSub>
          <m:sSubPr>
            <m:ctrlPr>
              <w:rPr>
                <w:rFonts w:ascii="Cambria Math" w:hAnsi="Cambria Math"/>
              </w:rPr>
            </m:ctrlPr>
          </m:sSubPr>
          <m:e>
            <m:r>
              <w:rPr>
                <w:rFonts w:ascii="Cambria Math" w:hAnsi="Cambria Math"/>
              </w:rPr>
              <m:t>z</m:t>
            </m:r>
          </m:e>
          <m:sub>
            <m:r>
              <m:rPr>
                <m:nor/>
              </m:rPr>
              <m:t>graph</m:t>
            </m:r>
          </m:sub>
        </m:sSub>
        <m:r>
          <w:rPr>
            <w:rFonts w:ascii="Cambria Math" w:hAnsi="Cambria Math"/>
          </w:rPr>
          <m:t>)</m:t>
        </m:r>
      </m:oMath>
      <w:r>
        <w:t xml:space="preserve"> được xem là một cặp tương ứng hợp lệ nếu và chỉ nếu chúng thỏa mãn Hợp đồng Tương ứng dựa trên bộ siêu dữ liệu liên kết </w:t>
      </w:r>
      <m:oMath>
        <m:r>
          <m:rPr>
            <m:scr m:val="script"/>
          </m:rPr>
          <w:rPr>
            <w:rFonts w:ascii="Cambria Math" w:hAnsi="Cambria Math"/>
          </w:rPr>
          <m:t>M=⟨[</m:t>
        </m:r>
        <m:sSub>
          <m:sSubPr>
            <m:ctrlPr>
              <w:rPr>
                <w:rFonts w:ascii="Cambria Math" w:hAnsi="Cambria Math"/>
              </w:rPr>
            </m:ctrlPr>
          </m:sSubPr>
          <m:e>
            <m:r>
              <w:rPr>
                <w:rFonts w:ascii="Cambria Math" w:hAnsi="Cambria Math"/>
              </w:rPr>
              <m:t>t</m:t>
            </m:r>
          </m:e>
          <m:sub>
            <m:r>
              <m:rPr>
                <m:nor/>
              </m:rPr>
              <m:t>start</m:t>
            </m:r>
          </m:sub>
        </m:sSub>
        <m:r>
          <w:rPr>
            <w:rFonts w:ascii="Cambria Math" w:hAnsi="Cambria Math"/>
          </w:rPr>
          <m:t>,</m:t>
        </m:r>
        <m:sSub>
          <m:sSubPr>
            <m:ctrlPr>
              <w:rPr>
                <w:rFonts w:ascii="Cambria Math" w:hAnsi="Cambria Math"/>
              </w:rPr>
            </m:ctrlPr>
          </m:sSubPr>
          <m:e>
            <m:r>
              <w:rPr>
                <w:rFonts w:ascii="Cambria Math" w:hAnsi="Cambria Math"/>
              </w:rPr>
              <m:t>t</m:t>
            </m:r>
          </m:e>
          <m:sub>
            <m:r>
              <m:rPr>
                <m:nor/>
              </m:rPr>
              <m:t>end</m:t>
            </m:r>
          </m:sub>
        </m:sSub>
        <m:r>
          <w:rPr>
            <w:rFonts w:ascii="Cambria Math" w:hAnsi="Cambria Math"/>
          </w:rPr>
          <m:t>],</m:t>
        </m:r>
        <m:sSub>
          <m:sSubPr>
            <m:ctrlPr>
              <w:rPr>
                <w:rFonts w:ascii="Cambria Math" w:hAnsi="Cambria Math"/>
              </w:rPr>
            </m:ctrlPr>
          </m:sSubPr>
          <m:e>
            <m:r>
              <m:rPr>
                <m:scr m:val="script"/>
              </m:rPr>
              <w:rPr>
                <w:rFonts w:ascii="Cambria Math" w:hAnsi="Cambria Math"/>
              </w:rPr>
              <m:t>E</m:t>
            </m:r>
          </m:e>
          <m:sub>
            <m:r>
              <m:rPr>
                <m:nor/>
              </m:rPr>
              <m:t>scope</m:t>
            </m:r>
          </m:sub>
        </m:sSub>
        <m:r>
          <w:rPr>
            <w:rFonts w:ascii="Cambria Math" w:hAnsi="Cambria Math"/>
          </w:rPr>
          <m:t>,</m:t>
        </m:r>
        <m:sSub>
          <m:sSubPr>
            <m:ctrlPr>
              <w:rPr>
                <w:rFonts w:ascii="Cambria Math" w:hAnsi="Cambria Math"/>
              </w:rPr>
            </m:ctrlPr>
          </m:sSubPr>
          <m:e>
            <m:r>
              <w:rPr>
                <w:rFonts w:ascii="Cambria Math" w:hAnsi="Cambria Math"/>
              </w:rPr>
              <m:t>m</m:t>
            </m:r>
          </m:e>
          <m:sub>
            <m:r>
              <m:rPr>
                <m:nor/>
              </m:rPr>
              <m:t>seq</m:t>
            </m:r>
          </m:sub>
        </m:sSub>
        <m:r>
          <w:rPr>
            <w:rFonts w:ascii="Cambria Math" w:hAnsi="Cambria Math"/>
          </w:rPr>
          <m:t>,</m:t>
        </m:r>
        <m:sSub>
          <m:sSubPr>
            <m:ctrlPr>
              <w:rPr>
                <w:rFonts w:ascii="Cambria Math" w:hAnsi="Cambria Math"/>
              </w:rPr>
            </m:ctrlPr>
          </m:sSubPr>
          <m:e>
            <m:r>
              <w:rPr>
                <w:rFonts w:ascii="Cambria Math" w:hAnsi="Cambria Math"/>
              </w:rPr>
              <m:t>m</m:t>
            </m:r>
          </m:e>
          <m:sub>
            <m:r>
              <m:rPr>
                <m:nor/>
              </m:rPr>
              <m:t>graph</m:t>
            </m:r>
          </m:sub>
        </m:sSub>
        <m:r>
          <w:rPr>
            <w:rFonts w:ascii="Cambria Math" w:hAnsi="Cambria Math"/>
          </w:rPr>
          <m:t>⟩</m:t>
        </m:r>
      </m:oMath>
      <w:r>
        <w:t xml:space="preserve"> đã thiết lập tại Mục 2.3:</w:t>
      </w:r>
    </w:p>
    <w:p w:rsidR="00024E08" w:rsidRDefault="00AB6848">
      <w:pPr>
        <w:numPr>
          <w:ilvl w:val="0"/>
          <w:numId w:val="15"/>
        </w:numPr>
        <w:spacing w:after="80"/>
        <w:ind w:hanging="357"/>
      </w:pPr>
      <w:r>
        <w:t xml:space="preserve">Giao thoa khoảng thời gian quan sát Temporal Interval Overlap: Khoảng thời gian hiệu lực của cửa sổ chuỗi ngắn hạn </w:t>
      </w:r>
      <m:oMath>
        <m:r>
          <w:rPr>
            <w:rFonts w:ascii="Cambria Math" w:hAnsi="Cambria Math"/>
          </w:rPr>
          <m:t>[</m:t>
        </m:r>
        <m:sSubSup>
          <m:sSubSupPr>
            <m:ctrlPr>
              <w:rPr>
                <w:rFonts w:ascii="Cambria Math" w:hAnsi="Cambria Math"/>
              </w:rPr>
            </m:ctrlPr>
          </m:sSubSupPr>
          <m:e>
            <m:r>
              <w:rPr>
                <w:rFonts w:ascii="Cambria Math" w:hAnsi="Cambria Math"/>
              </w:rPr>
              <m:t>t</m:t>
            </m:r>
          </m:e>
          <m:sub>
            <m:r>
              <m:rPr>
                <m:nor/>
              </m:rPr>
              <m:t>start</m:t>
            </m:r>
          </m:sub>
          <m:sup>
            <m:r>
              <m:rPr>
                <m:nor/>
              </m:rPr>
              <m:t>seq</m:t>
            </m:r>
          </m:sup>
        </m:sSubSup>
        <m:r>
          <w:rPr>
            <w:rFonts w:ascii="Cambria Math" w:hAnsi="Cambria Math"/>
          </w:rPr>
          <m:t>,</m:t>
        </m:r>
        <m:sSubSup>
          <m:sSubSupPr>
            <m:ctrlPr>
              <w:rPr>
                <w:rFonts w:ascii="Cambria Math" w:hAnsi="Cambria Math"/>
              </w:rPr>
            </m:ctrlPr>
          </m:sSubSupPr>
          <m:e>
            <m:r>
              <w:rPr>
                <w:rFonts w:ascii="Cambria Math" w:hAnsi="Cambria Math"/>
              </w:rPr>
              <m:t>t</m:t>
            </m:r>
          </m:e>
          <m:sub>
            <m:r>
              <m:rPr>
                <m:nor/>
              </m:rPr>
              <m:t>end</m:t>
            </m:r>
          </m:sub>
          <m:sup>
            <m:r>
              <m:rPr>
                <m:nor/>
              </m:rPr>
              <m:t>seq</m:t>
            </m:r>
          </m:sup>
        </m:sSubSup>
        <m:r>
          <w:rPr>
            <w:rFonts w:ascii="Cambria Math" w:hAnsi="Cambria Math"/>
          </w:rPr>
          <m:t>]</m:t>
        </m:r>
      </m:oMath>
      <w:r>
        <w:t xml:space="preserve"> phải là tập con hoặc có giao thoa thực dương với khoảng thời gian của cửa sổ đồ thị trung hạn </w:t>
      </w:r>
      <m:oMath>
        <m:r>
          <w:rPr>
            <w:rFonts w:ascii="Cambria Math" w:hAnsi="Cambria Math"/>
          </w:rPr>
          <m:t>[</m:t>
        </m:r>
        <m:sSubSup>
          <m:sSubSupPr>
            <m:ctrlPr>
              <w:rPr>
                <w:rFonts w:ascii="Cambria Math" w:hAnsi="Cambria Math"/>
              </w:rPr>
            </m:ctrlPr>
          </m:sSubSupPr>
          <m:e>
            <m:r>
              <w:rPr>
                <w:rFonts w:ascii="Cambria Math" w:hAnsi="Cambria Math"/>
              </w:rPr>
              <m:t>t</m:t>
            </m:r>
          </m:e>
          <m:sub>
            <m:r>
              <m:rPr>
                <m:nor/>
              </m:rPr>
              <m:t>start</m:t>
            </m:r>
          </m:sub>
          <m:sup>
            <m:r>
              <m:rPr>
                <m:nor/>
              </m:rPr>
              <m:t>graph</m:t>
            </m:r>
          </m:sup>
        </m:sSubSup>
        <m:r>
          <w:rPr>
            <w:rFonts w:ascii="Cambria Math" w:hAnsi="Cambria Math"/>
          </w:rPr>
          <m:t>,</m:t>
        </m:r>
        <m:sSubSup>
          <m:sSubSupPr>
            <m:ctrlPr>
              <w:rPr>
                <w:rFonts w:ascii="Cambria Math" w:hAnsi="Cambria Math"/>
              </w:rPr>
            </m:ctrlPr>
          </m:sSubSupPr>
          <m:e>
            <m:r>
              <w:rPr>
                <w:rFonts w:ascii="Cambria Math" w:hAnsi="Cambria Math"/>
              </w:rPr>
              <m:t>t</m:t>
            </m:r>
          </m:e>
          <m:sub>
            <m:r>
              <m:rPr>
                <m:nor/>
              </m:rPr>
              <m:t>end</m:t>
            </m:r>
          </m:sub>
          <m:sup>
            <m:r>
              <m:rPr>
                <m:nor/>
              </m:rPr>
              <m:t>graph</m:t>
            </m:r>
          </m:sup>
        </m:sSubSup>
        <m:r>
          <w:rPr>
            <w:rFonts w:ascii="Cambria Math" w:hAnsi="Cambria Math"/>
          </w:rPr>
          <m:t>]</m:t>
        </m:r>
      </m:oMath>
      <w:r>
        <w:t xml:space="preserve">, tức </w:t>
      </w:r>
      <m:oMath>
        <m:r>
          <w:rPr>
            <w:rFonts w:ascii="Cambria Math" w:hAnsi="Cambria Math"/>
          </w:rPr>
          <m:t>[</m:t>
        </m:r>
        <m:sSubSup>
          <m:sSubSupPr>
            <m:ctrlPr>
              <w:rPr>
                <w:rFonts w:ascii="Cambria Math" w:hAnsi="Cambria Math"/>
              </w:rPr>
            </m:ctrlPr>
          </m:sSubSupPr>
          <m:e>
            <m:r>
              <w:rPr>
                <w:rFonts w:ascii="Cambria Math" w:hAnsi="Cambria Math"/>
              </w:rPr>
              <m:t>t</m:t>
            </m:r>
          </m:e>
          <m:sub>
            <m:r>
              <m:rPr>
                <m:nor/>
              </m:rPr>
              <m:t>start</m:t>
            </m:r>
          </m:sub>
          <m:sup>
            <m:r>
              <m:rPr>
                <m:nor/>
              </m:rPr>
              <m:t>seq</m:t>
            </m:r>
          </m:sup>
        </m:sSubSup>
        <m:r>
          <w:rPr>
            <w:rFonts w:ascii="Cambria Math" w:hAnsi="Cambria Math"/>
          </w:rPr>
          <m:t>,</m:t>
        </m:r>
        <m:sSubSup>
          <m:sSubSupPr>
            <m:ctrlPr>
              <w:rPr>
                <w:rFonts w:ascii="Cambria Math" w:hAnsi="Cambria Math"/>
              </w:rPr>
            </m:ctrlPr>
          </m:sSubSupPr>
          <m:e>
            <m:r>
              <w:rPr>
                <w:rFonts w:ascii="Cambria Math" w:hAnsi="Cambria Math"/>
              </w:rPr>
              <m:t>t</m:t>
            </m:r>
          </m:e>
          <m:sub>
            <m:r>
              <m:rPr>
                <m:nor/>
              </m:rPr>
              <m:t>end</m:t>
            </m:r>
          </m:sub>
          <m:sup>
            <m:r>
              <m:rPr>
                <m:nor/>
              </m:rPr>
              <m:t>seq</m:t>
            </m:r>
          </m:sup>
        </m:sSubSup>
        <m:r>
          <w:rPr>
            <w:rFonts w:ascii="Cambria Math" w:hAnsi="Cambria Math"/>
          </w:rPr>
          <m:t>]∩[</m:t>
        </m:r>
        <m:sSubSup>
          <m:sSubSupPr>
            <m:ctrlPr>
              <w:rPr>
                <w:rFonts w:ascii="Cambria Math" w:hAnsi="Cambria Math"/>
              </w:rPr>
            </m:ctrlPr>
          </m:sSubSupPr>
          <m:e>
            <m:r>
              <w:rPr>
                <w:rFonts w:ascii="Cambria Math" w:hAnsi="Cambria Math"/>
              </w:rPr>
              <m:t>t</m:t>
            </m:r>
          </m:e>
          <m:sub>
            <m:r>
              <m:rPr>
                <m:nor/>
              </m:rPr>
              <m:t>start</m:t>
            </m:r>
          </m:sub>
          <m:sup>
            <m:r>
              <m:rPr>
                <m:nor/>
              </m:rPr>
              <m:t>graph</m:t>
            </m:r>
          </m:sup>
        </m:sSubSup>
        <m:r>
          <w:rPr>
            <w:rFonts w:ascii="Cambria Math" w:hAnsi="Cambria Math"/>
          </w:rPr>
          <m:t>,</m:t>
        </m:r>
        <m:sSubSup>
          <m:sSubSupPr>
            <m:ctrlPr>
              <w:rPr>
                <w:rFonts w:ascii="Cambria Math" w:hAnsi="Cambria Math"/>
              </w:rPr>
            </m:ctrlPr>
          </m:sSubSupPr>
          <m:e>
            <m:r>
              <w:rPr>
                <w:rFonts w:ascii="Cambria Math" w:hAnsi="Cambria Math"/>
              </w:rPr>
              <m:t>t</m:t>
            </m:r>
          </m:e>
          <m:sub>
            <m:r>
              <m:rPr>
                <m:nor/>
              </m:rPr>
              <m:t>end</m:t>
            </m:r>
          </m:sub>
          <m:sup>
            <m:r>
              <m:rPr>
                <m:nor/>
              </m:rPr>
              <m:t>graph</m:t>
            </m:r>
          </m:sup>
        </m:sSubSup>
        <m:r>
          <w:rPr>
            <w:rFonts w:ascii="Cambria Math" w:hAnsi="Cambria Math"/>
          </w:rPr>
          <m:t>]≠∅</m:t>
        </m:r>
      </m:oMath>
      <w:r>
        <w:t>.</w:t>
      </w:r>
    </w:p>
    <w:p w:rsidR="00024E08" w:rsidRDefault="00AB6848">
      <w:pPr>
        <w:numPr>
          <w:ilvl w:val="0"/>
          <w:numId w:val="15"/>
        </w:numPr>
        <w:spacing w:after="80"/>
        <w:ind w:hanging="357"/>
      </w:pPr>
      <w:r>
        <w:t xml:space="preserve">Giao thoa phạm vi thực thể Entity Scope Overlap: Tập các thực thể hệ thống quan sát trong chuỗi </w:t>
      </w:r>
      <m:oMath>
        <m:sSubSup>
          <m:sSubSupPr>
            <m:ctrlPr>
              <w:rPr>
                <w:rFonts w:ascii="Cambria Math" w:hAnsi="Cambria Math"/>
              </w:rPr>
            </m:ctrlPr>
          </m:sSubSupPr>
          <m:e>
            <m:r>
              <m:rPr>
                <m:scr m:val="script"/>
              </m:rPr>
              <w:rPr>
                <w:rFonts w:ascii="Cambria Math" w:hAnsi="Cambria Math"/>
              </w:rPr>
              <m:t>E</m:t>
            </m:r>
          </m:e>
          <m:sub>
            <m:r>
              <m:rPr>
                <m:nor/>
              </m:rPr>
              <m:t>scope</m:t>
            </m:r>
          </m:sub>
          <m:sup>
            <m:r>
              <m:rPr>
                <m:nor/>
              </m:rPr>
              <m:t>seq</m:t>
            </m:r>
          </m:sup>
        </m:sSubSup>
      </m:oMath>
      <w:r>
        <w:t xml:space="preserve"> như tiến trình, người dùng và tài nguyên phải chia sẻ ít nhất một đỉnh thực thể chung với tập đỉnh đồ thị </w:t>
      </w:r>
      <m:oMath>
        <m:sSubSup>
          <m:sSubSupPr>
            <m:ctrlPr>
              <w:rPr>
                <w:rFonts w:ascii="Cambria Math" w:hAnsi="Cambria Math"/>
              </w:rPr>
            </m:ctrlPr>
          </m:sSubSupPr>
          <m:e>
            <m:r>
              <m:rPr>
                <m:scr m:val="script"/>
              </m:rPr>
              <w:rPr>
                <w:rFonts w:ascii="Cambria Math" w:hAnsi="Cambria Math"/>
              </w:rPr>
              <m:t>E</m:t>
            </m:r>
          </m:e>
          <m:sub>
            <m:r>
              <m:rPr>
                <m:nor/>
              </m:rPr>
              <m:t>scope</m:t>
            </m:r>
          </m:sub>
          <m:sup>
            <m:r>
              <m:rPr>
                <m:nor/>
              </m:rPr>
              <m:t>graph</m:t>
            </m:r>
          </m:sup>
        </m:sSubSup>
        <m:r>
          <w:rPr>
            <w:rFonts w:ascii="Cambria Math" w:hAnsi="Cambria Math"/>
          </w:rPr>
          <m:t>=</m:t>
        </m:r>
        <m:sSub>
          <m:sSubPr>
            <m:ctrlPr>
              <w:rPr>
                <w:rFonts w:ascii="Cambria Math" w:hAnsi="Cambria Math"/>
              </w:rPr>
            </m:ctrlPr>
          </m:sSubPr>
          <m:e>
            <m:r>
              <m:rPr>
                <m:scr m:val="script"/>
              </m:rPr>
              <w:rPr>
                <w:rFonts w:ascii="Cambria Math" w:hAnsi="Cambria Math"/>
              </w:rPr>
              <m:t>V</m:t>
            </m:r>
          </m:e>
          <m:sub>
            <m:r>
              <m:rPr>
                <m:nor/>
              </m:rPr>
              <m:t>active</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m</m:t>
            </m:r>
          </m:sub>
        </m:sSub>
        <m:r>
          <w:rPr>
            <w:rFonts w:ascii="Cambria Math" w:hAnsi="Cambria Math"/>
          </w:rPr>
          <m:t>)</m:t>
        </m:r>
      </m:oMath>
      <w:r>
        <w:t xml:space="preserve">, tức </w:t>
      </w:r>
      <m:oMath>
        <m:sSubSup>
          <m:sSubSupPr>
            <m:ctrlPr>
              <w:rPr>
                <w:rFonts w:ascii="Cambria Math" w:hAnsi="Cambria Math"/>
              </w:rPr>
            </m:ctrlPr>
          </m:sSubSupPr>
          <m:e>
            <m:r>
              <m:rPr>
                <m:scr m:val="script"/>
              </m:rPr>
              <w:rPr>
                <w:rFonts w:ascii="Cambria Math" w:hAnsi="Cambria Math"/>
              </w:rPr>
              <m:t>E</m:t>
            </m:r>
          </m:e>
          <m:sub>
            <m:r>
              <m:rPr>
                <m:nor/>
              </m:rPr>
              <m:t>scope</m:t>
            </m:r>
          </m:sub>
          <m:sup>
            <m:r>
              <m:rPr>
                <m:nor/>
              </m:rPr>
              <m:t>seq</m:t>
            </m:r>
          </m:sup>
        </m:sSubSup>
        <m:r>
          <w:rPr>
            <w:rFonts w:ascii="Cambria Math" w:hAnsi="Cambria Math"/>
          </w:rPr>
          <m:t>∩</m:t>
        </m:r>
        <m:sSubSup>
          <m:sSubSupPr>
            <m:ctrlPr>
              <w:rPr>
                <w:rFonts w:ascii="Cambria Math" w:hAnsi="Cambria Math"/>
              </w:rPr>
            </m:ctrlPr>
          </m:sSubSupPr>
          <m:e>
            <m:r>
              <m:rPr>
                <m:scr m:val="script"/>
              </m:rPr>
              <w:rPr>
                <w:rFonts w:ascii="Cambria Math" w:hAnsi="Cambria Math"/>
              </w:rPr>
              <m:t>E</m:t>
            </m:r>
          </m:e>
          <m:sub>
            <m:r>
              <m:rPr>
                <m:nor/>
              </m:rPr>
              <m:t>scope</m:t>
            </m:r>
          </m:sub>
          <m:sup>
            <m:r>
              <m:rPr>
                <m:nor/>
              </m:rPr>
              <m:t>graph</m:t>
            </m:r>
          </m:sup>
        </m:sSubSup>
        <m:r>
          <w:rPr>
            <w:rFonts w:ascii="Cambria Math" w:hAnsi="Cambria Math"/>
          </w:rPr>
          <m:t>≠∅</m:t>
        </m:r>
      </m:oMath>
      <w:r>
        <w:t>.</w:t>
      </w:r>
    </w:p>
    <w:p w:rsidR="00024E08" w:rsidRDefault="00AB6848">
      <w:pPr>
        <w:numPr>
          <w:ilvl w:val="0"/>
          <w:numId w:val="15"/>
        </w:numPr>
        <w:spacing w:after="80"/>
        <w:ind w:hanging="357"/>
      </w:pPr>
      <w:r>
        <w:t xml:space="preserve">Tính đầy đủ của mặt nạ khả dụng Availability Mask Completeness: Cả hai góc nhìn đều tồn tại dữ liệu đo kiểm thực tế trong khoảng quan sát, biểu thị bởi </w:t>
      </w:r>
      <m:oMath>
        <m:sSub>
          <m:sSubPr>
            <m:ctrlPr>
              <w:rPr>
                <w:rFonts w:ascii="Cambria Math" w:hAnsi="Cambria Math"/>
              </w:rPr>
            </m:ctrlPr>
          </m:sSubPr>
          <m:e>
            <m:r>
              <w:rPr>
                <w:rFonts w:ascii="Cambria Math" w:hAnsi="Cambria Math"/>
              </w:rPr>
              <m:t>m</m:t>
            </m:r>
          </m:e>
          <m:sub>
            <m:r>
              <m:rPr>
                <m:nor/>
              </m:rPr>
              <m:t>seq</m:t>
            </m:r>
          </m:sub>
        </m:sSub>
        <m:r>
          <w:rPr>
            <w:rFonts w:ascii="Cambria Math" w:hAnsi="Cambria Math"/>
          </w:rPr>
          <m:t>=1</m:t>
        </m:r>
      </m:oMath>
      <w:r>
        <w:t xml:space="preserve"> và </w:t>
      </w:r>
      <m:oMath>
        <m:sSub>
          <m:sSubPr>
            <m:ctrlPr>
              <w:rPr>
                <w:rFonts w:ascii="Cambria Math" w:hAnsi="Cambria Math"/>
              </w:rPr>
            </m:ctrlPr>
          </m:sSubPr>
          <m:e>
            <m:r>
              <w:rPr>
                <w:rFonts w:ascii="Cambria Math" w:hAnsi="Cambria Math"/>
              </w:rPr>
              <m:t>m</m:t>
            </m:r>
          </m:e>
          <m:sub>
            <m:r>
              <m:rPr>
                <m:nor/>
              </m:rPr>
              <m:t>graph</m:t>
            </m:r>
          </m:sub>
        </m:sSub>
        <m:r>
          <w:rPr>
            <w:rFonts w:ascii="Cambria Math" w:hAnsi="Cambria Math"/>
          </w:rPr>
          <m:t>=1</m:t>
        </m:r>
      </m:oMath>
      <w:r>
        <w:t>.</w:t>
      </w:r>
    </w:p>
    <w:p w:rsidR="00024E08" w:rsidRDefault="00AB6848">
      <w:pPr>
        <w:spacing w:after="120"/>
      </w:pPr>
      <w:r>
        <w:t>Tuyệt đối không sử dụng nhãn tấn công hay bất kỳ tín hiệu từ tập kiểm thử nào để định nghĩa cặp tương ứng trong Stage A. Các cặp tương ứng được hình thành hoàn toàn tự nhiên từ tiến trình vận hành hệ thống thực tế. Các trường hợp chỉ giao thoa một phần thực thể hoặc thời gian được xếp vào nhóm Tương ứng Cục bộ, trong khi các trường hợp thiếu hụt một trong hai nguồn được xử lý qua cơ chế Góc nhìn Khuyết.</w:t>
      </w:r>
    </w:p>
    <w:p w:rsidR="00024E08" w:rsidRDefault="00AB6848">
      <w:pPr>
        <w:pStyle w:val="Heading4"/>
        <w:spacing w:before="160" w:after="80"/>
      </w:pPr>
      <w:r>
        <w:rPr>
          <w:b/>
          <w:noProof/>
          <w:sz w:val="26"/>
        </w:rPr>
        <w:lastRenderedPageBreak/>
        <w:t>Phân tách không gian biểu diễn và không gian chiếu</w:t>
      </w:r>
    </w:p>
    <w:p w:rsidR="00024E08" w:rsidRDefault="00AB6848">
      <w:pPr>
        <w:spacing w:after="120"/>
      </w:pPr>
      <w:r>
        <w:t xml:space="preserve">Tránh hiện tượng mất mát thông tin cấu trúc đặc thù khi ép hai vector biểu diễn gốc </w:t>
      </w:r>
      <m:oMath>
        <m:sSub>
          <m:sSubPr>
            <m:ctrlPr>
              <w:rPr>
                <w:rFonts w:ascii="Cambria Math" w:hAnsi="Cambria Math"/>
              </w:rPr>
            </m:ctrlPr>
          </m:sSubPr>
          <m:e>
            <m:r>
              <w:rPr>
                <w:rFonts w:ascii="Cambria Math" w:hAnsi="Cambria Math"/>
              </w:rPr>
              <m:t>z</m:t>
            </m:r>
          </m:e>
          <m:sub>
            <m:r>
              <m:rPr>
                <m:nor/>
              </m:rPr>
              <m:t>seq</m:t>
            </m:r>
          </m:sub>
        </m:sSub>
      </m:oMath>
      <w:r>
        <w:t xml:space="preserve"> và </w:t>
      </w:r>
      <m:oMath>
        <m:sSub>
          <m:sSubPr>
            <m:ctrlPr>
              <w:rPr>
                <w:rFonts w:ascii="Cambria Math" w:hAnsi="Cambria Math"/>
              </w:rPr>
            </m:ctrlPr>
          </m:sSubPr>
          <m:e>
            <m:r>
              <w:rPr>
                <w:rFonts w:ascii="Cambria Math" w:hAnsi="Cambria Math"/>
              </w:rPr>
              <m:t>z</m:t>
            </m:r>
          </m:e>
          <m:sub>
            <m:r>
              <m:rPr>
                <m:nor/>
              </m:rPr>
              <m:t>graph</m:t>
            </m:r>
          </m:sub>
        </m:sSub>
      </m:oMath>
      <w:r>
        <w:t xml:space="preserve"> phải hội tụ về cùng một điểm, chuyên đề áp dụng nguyên lý phân tách không gian theo SimCLR </w:t>
      </w:r>
      <w:r>
        <w:fldChar w:fldCharType="begin"/>
      </w:r>
      <w:r>
        <w:instrText xml:space="preserve">CITATION SRC000039 \l 1033 </w:instrText>
      </w:r>
      <w:r>
        <w:fldChar w:fldCharType="separate"/>
      </w:r>
      <w:r w:rsidR="002C3D39">
        <w:rPr>
          <w:noProof/>
        </w:rPr>
        <w:t xml:space="preserve"> </w:t>
      </w:r>
      <w:r w:rsidR="002C3D39" w:rsidRPr="002C3D39">
        <w:rPr>
          <w:noProof/>
        </w:rPr>
        <w:t>[19]</w:t>
      </w:r>
      <w:r>
        <w:fldChar w:fldCharType="end"/>
      </w:r>
      <w:r>
        <w:t xml:space="preserve"> và VICReg </w:t>
      </w:r>
      <w:r>
        <w:fldChar w:fldCharType="begin"/>
      </w:r>
      <w:r>
        <w:instrText xml:space="preserve">CITATION SRC000022 \l 1033 </w:instrText>
      </w:r>
      <w:r>
        <w:fldChar w:fldCharType="separate"/>
      </w:r>
      <w:r w:rsidR="002C3D39">
        <w:rPr>
          <w:noProof/>
        </w:rPr>
        <w:t xml:space="preserve"> </w:t>
      </w:r>
      <w:r w:rsidR="002C3D39" w:rsidRPr="002C3D39">
        <w:rPr>
          <w:noProof/>
        </w:rPr>
        <w:t>[10]</w:t>
      </w:r>
      <w:r>
        <w:fldChar w:fldCharType="end"/>
      </w:r>
      <w:r>
        <w:t>. Chúng ta đưa mỗi vector biểu diễn qua một đầu chiếu phi tuyến riêng biệt (Non-linear Projection Heads):</w:t>
      </w:r>
    </w:p>
    <w:p w:rsidR="00024E08" w:rsidRDefault="002C3D39">
      <w:pPr>
        <w:spacing w:before="80" w:after="80"/>
        <w:ind w:firstLine="0"/>
        <w:jc w:val="center"/>
      </w:pPr>
      <m:oMathPara>
        <m:oMath>
          <m:sSub>
            <m:sSubPr>
              <m:ctrlPr>
                <w:rPr>
                  <w:rFonts w:ascii="Cambria Math" w:hAnsi="Cambria Math"/>
                </w:rPr>
              </m:ctrlPr>
            </m:sSubPr>
            <m:e>
              <m:r>
                <w:rPr>
                  <w:rFonts w:ascii="Cambria Math" w:hAnsi="Cambria Math"/>
                </w:rPr>
                <m:t>p</m:t>
              </m:r>
            </m:e>
            <m:sub>
              <m:r>
                <m:rPr>
                  <m:nor/>
                </m:rPr>
                <m:t>seq</m:t>
              </m:r>
            </m:sub>
          </m:sSub>
          <m:r>
            <w:rPr>
              <w:rFonts w:ascii="Cambria Math" w:hAnsi="Cambria Math"/>
            </w:rPr>
            <m:t>=</m:t>
          </m:r>
          <m:sSub>
            <m:sSubPr>
              <m:ctrlPr>
                <w:rPr>
                  <w:rFonts w:ascii="Cambria Math" w:hAnsi="Cambria Math"/>
                </w:rPr>
              </m:ctrlPr>
            </m:sSubPr>
            <m:e>
              <m:r>
                <w:rPr>
                  <w:rFonts w:ascii="Cambria Math" w:hAnsi="Cambria Math"/>
                </w:rPr>
                <m:t>g</m:t>
              </m:r>
            </m:e>
            <m:sub>
              <m:r>
                <m:rPr>
                  <m:nor/>
                </m:rPr>
                <m:t>seq</m:t>
              </m:r>
            </m:sub>
          </m:sSub>
          <m:r>
            <w:rPr>
              <w:rFonts w:ascii="Cambria Math" w:hAnsi="Cambria Math"/>
            </w:rPr>
            <m:t>(</m:t>
          </m:r>
          <m:sSub>
            <m:sSubPr>
              <m:ctrlPr>
                <w:rPr>
                  <w:rFonts w:ascii="Cambria Math" w:hAnsi="Cambria Math"/>
                </w:rPr>
              </m:ctrlPr>
            </m:sSubPr>
            <m:e>
              <m:r>
                <w:rPr>
                  <w:rFonts w:ascii="Cambria Math" w:hAnsi="Cambria Math"/>
                </w:rPr>
                <m:t>z</m:t>
              </m:r>
            </m:e>
            <m:sub>
              <m:r>
                <m:rPr>
                  <m:nor/>
                </m:rPr>
                <m:t>seq</m:t>
              </m:r>
            </m:sub>
          </m:sSub>
          <m:r>
            <w:rPr>
              <w:rFonts w:ascii="Cambria Math" w:hAnsi="Cambria Math"/>
            </w:rPr>
            <m:t>)=</m:t>
          </m:r>
          <m:sSub>
            <m:sSubPr>
              <m:ctrlPr>
                <w:rPr>
                  <w:rFonts w:ascii="Cambria Math" w:hAnsi="Cambria Math"/>
                </w:rPr>
              </m:ctrlPr>
            </m:sSubPr>
            <m:e>
              <m:r>
                <w:rPr>
                  <w:rFonts w:ascii="Cambria Math" w:hAnsi="Cambria Math"/>
                </w:rPr>
                <m:t>W</m:t>
              </m:r>
            </m:e>
            <m:sub>
              <m:r>
                <m:rPr>
                  <m:nor/>
                </m:rPr>
                <m:t>p2</m:t>
              </m:r>
            </m:sub>
          </m:sSub>
          <m:r>
            <w:rPr>
              <w:rFonts w:ascii="Cambria Math" w:hAnsi="Cambria Math"/>
            </w:rPr>
            <m:t>·</m:t>
          </m:r>
          <m:r>
            <m:rPr>
              <m:nor/>
            </m:rPr>
            <m:t>GELU</m:t>
          </m:r>
          <m:r>
            <w:rPr>
              <w:rFonts w:ascii="Cambria Math" w:hAnsi="Cambria Math"/>
            </w:rPr>
            <m:t>(</m:t>
          </m:r>
          <m:r>
            <m:rPr>
              <m:nor/>
            </m:rPr>
            <m:t>LayerNorm</m:t>
          </m:r>
          <m:r>
            <w:rPr>
              <w:rFonts w:ascii="Cambria Math" w:hAnsi="Cambria Math"/>
            </w:rPr>
            <m:t>(</m:t>
          </m:r>
          <m:sSub>
            <m:sSubPr>
              <m:ctrlPr>
                <w:rPr>
                  <w:rFonts w:ascii="Cambria Math" w:hAnsi="Cambria Math"/>
                </w:rPr>
              </m:ctrlPr>
            </m:sSubPr>
            <m:e>
              <m:r>
                <w:rPr>
                  <w:rFonts w:ascii="Cambria Math" w:hAnsi="Cambria Math"/>
                </w:rPr>
                <m:t>W</m:t>
              </m:r>
            </m:e>
            <m:sub>
              <m:r>
                <m:rPr>
                  <m:nor/>
                </m:rPr>
                <m:t>p1</m:t>
              </m:r>
            </m:sub>
          </m:sSub>
          <m:sSub>
            <m:sSubPr>
              <m:ctrlPr>
                <w:rPr>
                  <w:rFonts w:ascii="Cambria Math" w:hAnsi="Cambria Math"/>
                </w:rPr>
              </m:ctrlPr>
            </m:sSubPr>
            <m:e>
              <m:r>
                <w:rPr>
                  <w:rFonts w:ascii="Cambria Math" w:hAnsi="Cambria Math"/>
                </w:rPr>
                <m:t>z</m:t>
              </m:r>
            </m:e>
            <m:sub>
              <m:r>
                <m:rPr>
                  <m:nor/>
                </m:rPr>
                <m:t>seq</m:t>
              </m:r>
            </m:sub>
          </m:sSub>
          <m:r>
            <w:rPr>
              <w:rFonts w:ascii="Cambria Math" w:hAnsi="Cambria Math"/>
            </w:rPr>
            <m:t>))∈</m:t>
          </m:r>
          <m:sSup>
            <m:sSupPr>
              <m:ctrlPr>
                <w:rPr>
                  <w:rFonts w:ascii="Cambria Math" w:hAnsi="Cambria Math"/>
                </w:rPr>
              </m:ctrlPr>
            </m:sSupPr>
            <m:e>
              <m:r>
                <m:rPr>
                  <m:scr m:val="double-struck"/>
                </m:rPr>
                <w:rPr>
                  <w:rFonts w:ascii="Cambria Math" w:hAnsi="Cambria Math"/>
                </w:rPr>
                <m:t>R</m:t>
              </m:r>
            </m:e>
            <m:sup>
              <m:sSub>
                <m:sSubPr>
                  <m:ctrlPr>
                    <w:rPr>
                      <w:rFonts w:ascii="Cambria Math" w:hAnsi="Cambria Math"/>
                    </w:rPr>
                  </m:ctrlPr>
                </m:sSubPr>
                <m:e>
                  <m:r>
                    <w:rPr>
                      <w:rFonts w:ascii="Cambria Math" w:hAnsi="Cambria Math"/>
                    </w:rPr>
                    <m:t>d</m:t>
                  </m:r>
                </m:e>
                <m:sub>
                  <m:r>
                    <m:rPr>
                      <m:nor/>
                    </m:rPr>
                    <m:t>proj</m:t>
                  </m:r>
                </m:sub>
              </m:sSub>
            </m:sup>
          </m:sSup>
        </m:oMath>
      </m:oMathPara>
    </w:p>
    <w:p w:rsidR="00024E08" w:rsidRDefault="002C3D39">
      <w:pPr>
        <w:spacing w:before="80" w:after="80"/>
        <w:ind w:firstLine="0"/>
        <w:jc w:val="center"/>
      </w:pPr>
      <m:oMathPara>
        <m:oMath>
          <m:sSub>
            <m:sSubPr>
              <m:ctrlPr>
                <w:rPr>
                  <w:rFonts w:ascii="Cambria Math" w:hAnsi="Cambria Math"/>
                </w:rPr>
              </m:ctrlPr>
            </m:sSubPr>
            <m:e>
              <m:r>
                <w:rPr>
                  <w:rFonts w:ascii="Cambria Math" w:hAnsi="Cambria Math"/>
                </w:rPr>
                <m:t>p</m:t>
              </m:r>
            </m:e>
            <m:sub>
              <m:r>
                <m:rPr>
                  <m:nor/>
                </m:rPr>
                <m:t>graph</m:t>
              </m:r>
            </m:sub>
          </m:sSub>
          <m:r>
            <w:rPr>
              <w:rFonts w:ascii="Cambria Math" w:hAnsi="Cambria Math"/>
            </w:rPr>
            <m:t>=</m:t>
          </m:r>
          <m:sSub>
            <m:sSubPr>
              <m:ctrlPr>
                <w:rPr>
                  <w:rFonts w:ascii="Cambria Math" w:hAnsi="Cambria Math"/>
                </w:rPr>
              </m:ctrlPr>
            </m:sSubPr>
            <m:e>
              <m:r>
                <w:rPr>
                  <w:rFonts w:ascii="Cambria Math" w:hAnsi="Cambria Math"/>
                </w:rPr>
                <m:t>g</m:t>
              </m:r>
            </m:e>
            <m:sub>
              <m:r>
                <m:rPr>
                  <m:nor/>
                </m:rPr>
                <m:t>graph</m:t>
              </m:r>
            </m:sub>
          </m:sSub>
          <m:r>
            <w:rPr>
              <w:rFonts w:ascii="Cambria Math" w:hAnsi="Cambria Math"/>
            </w:rPr>
            <m:t>(</m:t>
          </m:r>
          <m:sSub>
            <m:sSubPr>
              <m:ctrlPr>
                <w:rPr>
                  <w:rFonts w:ascii="Cambria Math" w:hAnsi="Cambria Math"/>
                </w:rPr>
              </m:ctrlPr>
            </m:sSubPr>
            <m:e>
              <m:r>
                <w:rPr>
                  <w:rFonts w:ascii="Cambria Math" w:hAnsi="Cambria Math"/>
                </w:rPr>
                <m:t>z</m:t>
              </m:r>
            </m:e>
            <m:sub>
              <m:r>
                <m:rPr>
                  <m:nor/>
                </m:rPr>
                <m:t>graph</m:t>
              </m:r>
            </m:sub>
          </m:sSub>
          <m:r>
            <w:rPr>
              <w:rFonts w:ascii="Cambria Math" w:hAnsi="Cambria Math"/>
            </w:rPr>
            <m:t>)=</m:t>
          </m:r>
          <m:sSub>
            <m:sSubPr>
              <m:ctrlPr>
                <w:rPr>
                  <w:rFonts w:ascii="Cambria Math" w:hAnsi="Cambria Math"/>
                </w:rPr>
              </m:ctrlPr>
            </m:sSubPr>
            <m:e>
              <m:r>
                <w:rPr>
                  <w:rFonts w:ascii="Cambria Math" w:hAnsi="Cambria Math"/>
                </w:rPr>
                <m:t>W</m:t>
              </m:r>
            </m:e>
            <m:sub>
              <m:r>
                <m:rPr>
                  <m:nor/>
                </m:rPr>
                <m:t>g2</m:t>
              </m:r>
            </m:sub>
          </m:sSub>
          <m:r>
            <w:rPr>
              <w:rFonts w:ascii="Cambria Math" w:hAnsi="Cambria Math"/>
            </w:rPr>
            <m:t>·</m:t>
          </m:r>
          <m:r>
            <m:rPr>
              <m:nor/>
            </m:rPr>
            <m:t>GELU</m:t>
          </m:r>
          <m:r>
            <w:rPr>
              <w:rFonts w:ascii="Cambria Math" w:hAnsi="Cambria Math"/>
            </w:rPr>
            <m:t>(</m:t>
          </m:r>
          <m:r>
            <m:rPr>
              <m:nor/>
            </m:rPr>
            <m:t>LayerNorm</m:t>
          </m:r>
          <m:r>
            <w:rPr>
              <w:rFonts w:ascii="Cambria Math" w:hAnsi="Cambria Math"/>
            </w:rPr>
            <m:t>(</m:t>
          </m:r>
          <m:sSub>
            <m:sSubPr>
              <m:ctrlPr>
                <w:rPr>
                  <w:rFonts w:ascii="Cambria Math" w:hAnsi="Cambria Math"/>
                </w:rPr>
              </m:ctrlPr>
            </m:sSubPr>
            <m:e>
              <m:r>
                <w:rPr>
                  <w:rFonts w:ascii="Cambria Math" w:hAnsi="Cambria Math"/>
                </w:rPr>
                <m:t>W</m:t>
              </m:r>
            </m:e>
            <m:sub>
              <m:r>
                <m:rPr>
                  <m:nor/>
                </m:rPr>
                <m:t>g1</m:t>
              </m:r>
            </m:sub>
          </m:sSub>
          <m:sSub>
            <m:sSubPr>
              <m:ctrlPr>
                <w:rPr>
                  <w:rFonts w:ascii="Cambria Math" w:hAnsi="Cambria Math"/>
                </w:rPr>
              </m:ctrlPr>
            </m:sSubPr>
            <m:e>
              <m:r>
                <w:rPr>
                  <w:rFonts w:ascii="Cambria Math" w:hAnsi="Cambria Math"/>
                </w:rPr>
                <m:t>z</m:t>
              </m:r>
            </m:e>
            <m:sub>
              <m:r>
                <m:rPr>
                  <m:nor/>
                </m:rPr>
                <m:t>graph</m:t>
              </m:r>
            </m:sub>
          </m:sSub>
          <m:r>
            <w:rPr>
              <w:rFonts w:ascii="Cambria Math" w:hAnsi="Cambria Math"/>
            </w:rPr>
            <m:t>))∈</m:t>
          </m:r>
          <m:sSup>
            <m:sSupPr>
              <m:ctrlPr>
                <w:rPr>
                  <w:rFonts w:ascii="Cambria Math" w:hAnsi="Cambria Math"/>
                </w:rPr>
              </m:ctrlPr>
            </m:sSupPr>
            <m:e>
              <m:r>
                <m:rPr>
                  <m:scr m:val="double-struck"/>
                </m:rPr>
                <w:rPr>
                  <w:rFonts w:ascii="Cambria Math" w:hAnsi="Cambria Math"/>
                </w:rPr>
                <m:t>R</m:t>
              </m:r>
            </m:e>
            <m:sup>
              <m:sSub>
                <m:sSubPr>
                  <m:ctrlPr>
                    <w:rPr>
                      <w:rFonts w:ascii="Cambria Math" w:hAnsi="Cambria Math"/>
                    </w:rPr>
                  </m:ctrlPr>
                </m:sSubPr>
                <m:e>
                  <m:r>
                    <w:rPr>
                      <w:rFonts w:ascii="Cambria Math" w:hAnsi="Cambria Math"/>
                    </w:rPr>
                    <m:t>d</m:t>
                  </m:r>
                </m:e>
                <m:sub>
                  <m:r>
                    <m:rPr>
                      <m:nor/>
                    </m:rPr>
                    <m:t>proj</m:t>
                  </m:r>
                </m:sub>
              </m:sSub>
            </m:sup>
          </m:sSup>
        </m:oMath>
      </m:oMathPara>
    </w:p>
    <w:p w:rsidR="00024E08" w:rsidRDefault="00AB6848">
      <w:pPr>
        <w:spacing w:after="120"/>
      </w:pPr>
      <w:r>
        <w:t xml:space="preserve">Trong đó </w:t>
      </w:r>
      <m:oMath>
        <m:sSub>
          <m:sSubPr>
            <m:ctrlPr>
              <w:rPr>
                <w:rFonts w:ascii="Cambria Math" w:hAnsi="Cambria Math"/>
              </w:rPr>
            </m:ctrlPr>
          </m:sSubPr>
          <m:e>
            <m:r>
              <w:rPr>
                <w:rFonts w:ascii="Cambria Math" w:hAnsi="Cambria Math"/>
              </w:rPr>
              <m:t>g</m:t>
            </m:r>
          </m:e>
          <m:sub>
            <m:r>
              <m:rPr>
                <m:nor/>
              </m:rPr>
              <m:t>seq</m:t>
            </m:r>
          </m:sub>
        </m:sSub>
      </m:oMath>
      <w:r>
        <w:t xml:space="preserve"> và </w:t>
      </w:r>
      <m:oMath>
        <m:sSub>
          <m:sSubPr>
            <m:ctrlPr>
              <w:rPr>
                <w:rFonts w:ascii="Cambria Math" w:hAnsi="Cambria Math"/>
              </w:rPr>
            </m:ctrlPr>
          </m:sSubPr>
          <m:e>
            <m:r>
              <w:rPr>
                <w:rFonts w:ascii="Cambria Math" w:hAnsi="Cambria Math"/>
              </w:rPr>
              <m:t>g</m:t>
            </m:r>
          </m:e>
          <m:sub>
            <m:r>
              <m:rPr>
                <m:nor/>
              </m:rPr>
              <m:t>graph</m:t>
            </m:r>
          </m:sub>
        </m:sSub>
      </m:oMath>
      <w:r>
        <w:t xml:space="preserve"> là các mạng MLP hai tầng có chuẩn hóa LayerNorm và hàm kích hoạt phi tuyến GELU; </w:t>
      </w:r>
      <m:oMath>
        <m:sSub>
          <m:sSubPr>
            <m:ctrlPr>
              <w:rPr>
                <w:rFonts w:ascii="Cambria Math" w:hAnsi="Cambria Math"/>
              </w:rPr>
            </m:ctrlPr>
          </m:sSubPr>
          <m:e>
            <m:r>
              <w:rPr>
                <w:rFonts w:ascii="Cambria Math" w:hAnsi="Cambria Math"/>
              </w:rPr>
              <m:t>d</m:t>
            </m:r>
          </m:e>
          <m:sub>
            <m:r>
              <m:rPr>
                <m:nor/>
              </m:rPr>
              <m:t>proj</m:t>
            </m:r>
          </m:sub>
        </m:sSub>
      </m:oMath>
      <w:r>
        <w:t xml:space="preserve"> là số chiều của Không gian Chiếu. Việc phân tách này thiết lập một ranh giới phương pháp luận nghiêm ngặt: Không gian Chiếu </w:t>
      </w:r>
      <m:oMath>
        <m:sSup>
          <m:sSupPr>
            <m:ctrlPr>
              <w:rPr>
                <w:rFonts w:ascii="Cambria Math" w:hAnsi="Cambria Math"/>
              </w:rPr>
            </m:ctrlPr>
          </m:sSupPr>
          <m:e>
            <m:r>
              <m:rPr>
                <m:scr m:val="double-struck"/>
              </m:rPr>
              <w:rPr>
                <w:rFonts w:ascii="Cambria Math" w:hAnsi="Cambria Math"/>
              </w:rPr>
              <m:t>R</m:t>
            </m:r>
          </m:e>
          <m:sup>
            <m:sSub>
              <m:sSubPr>
                <m:ctrlPr>
                  <w:rPr>
                    <w:rFonts w:ascii="Cambria Math" w:hAnsi="Cambria Math"/>
                  </w:rPr>
                </m:ctrlPr>
              </m:sSubPr>
              <m:e>
                <m:r>
                  <w:rPr>
                    <w:rFonts w:ascii="Cambria Math" w:hAnsi="Cambria Math"/>
                  </w:rPr>
                  <m:t>d</m:t>
                </m:r>
              </m:e>
              <m:sub>
                <m:r>
                  <m:rPr>
                    <m:nor/>
                  </m:rPr>
                  <m:t>proj</m:t>
                </m:r>
              </m:sub>
            </m:sSub>
          </m:sup>
        </m:sSup>
      </m:oMath>
      <w:r>
        <w:t xml:space="preserve"> chỉ phục vụ việc tính toán các hàm mất mát gióng hàng tự giám sát và sẽ bị loại bỏ sau khi kết thúc Stage A; trong khi Không gian Biểu diễn </w:t>
      </w:r>
      <m:oMath>
        <m:sSup>
          <m:sSupPr>
            <m:ctrlPr>
              <w:rPr>
                <w:rFonts w:ascii="Cambria Math" w:hAnsi="Cambria Math"/>
              </w:rPr>
            </m:ctrlPr>
          </m:sSupPr>
          <m:e>
            <m:r>
              <m:rPr>
                <m:scr m:val="double-struck"/>
              </m:rPr>
              <w:rPr>
                <w:rFonts w:ascii="Cambria Math" w:hAnsi="Cambria Math"/>
              </w:rPr>
              <m:t>R</m:t>
            </m:r>
          </m:e>
          <m:sup>
            <m:sSub>
              <m:sSubPr>
                <m:ctrlPr>
                  <w:rPr>
                    <w:rFonts w:ascii="Cambria Math" w:hAnsi="Cambria Math"/>
                  </w:rPr>
                </m:ctrlPr>
              </m:sSubPr>
              <m:e>
                <m:r>
                  <w:rPr>
                    <w:rFonts w:ascii="Cambria Math" w:hAnsi="Cambria Math"/>
                  </w:rPr>
                  <m:t>d</m:t>
                </m:r>
              </m:e>
              <m:sub>
                <m:r>
                  <m:rPr>
                    <m:nor/>
                  </m:rPr>
                  <m:t>seq</m:t>
                </m:r>
              </m:sub>
            </m:sSub>
          </m:sup>
        </m:sSup>
      </m:oMath>
      <w:r>
        <w:t xml:space="preserve">, </w:t>
      </w:r>
      <m:oMath>
        <m:sSup>
          <m:sSupPr>
            <m:ctrlPr>
              <w:rPr>
                <w:rFonts w:ascii="Cambria Math" w:hAnsi="Cambria Math"/>
              </w:rPr>
            </m:ctrlPr>
          </m:sSupPr>
          <m:e>
            <m:r>
              <m:rPr>
                <m:scr m:val="double-struck"/>
              </m:rPr>
              <w:rPr>
                <w:rFonts w:ascii="Cambria Math" w:hAnsi="Cambria Math"/>
              </w:rPr>
              <m:t>R</m:t>
            </m:r>
          </m:e>
          <m:sup>
            <m:sSub>
              <m:sSubPr>
                <m:ctrlPr>
                  <w:rPr>
                    <w:rFonts w:ascii="Cambria Math" w:hAnsi="Cambria Math"/>
                  </w:rPr>
                </m:ctrlPr>
              </m:sSubPr>
              <m:e>
                <m:r>
                  <w:rPr>
                    <w:rFonts w:ascii="Cambria Math" w:hAnsi="Cambria Math"/>
                  </w:rPr>
                  <m:t>d</m:t>
                </m:r>
              </m:e>
              <m:sub>
                <m:r>
                  <m:rPr>
                    <m:nor/>
                  </m:rPr>
                  <m:t>graph</m:t>
                </m:r>
              </m:sub>
            </m:sSub>
          </m:sup>
        </m:sSup>
      </m:oMath>
      <w:r>
        <w:t xml:space="preserve"> và không gian biểu diễn thống nhất </w:t>
      </w:r>
      <m:oMath>
        <m:sSup>
          <m:sSupPr>
            <m:ctrlPr>
              <w:rPr>
                <w:rFonts w:ascii="Cambria Math" w:hAnsi="Cambria Math"/>
              </w:rPr>
            </m:ctrlPr>
          </m:sSupPr>
          <m:e>
            <m:r>
              <m:rPr>
                <m:scr m:val="double-struck"/>
              </m:rPr>
              <w:rPr>
                <w:rFonts w:ascii="Cambria Math" w:hAnsi="Cambria Math"/>
              </w:rPr>
              <m:t>R</m:t>
            </m:r>
          </m:e>
          <m:sup>
            <m:sSub>
              <m:sSubPr>
                <m:ctrlPr>
                  <w:rPr>
                    <w:rFonts w:ascii="Cambria Math" w:hAnsi="Cambria Math"/>
                  </w:rPr>
                </m:ctrlPr>
              </m:sSubPr>
              <m:e>
                <m:r>
                  <w:rPr>
                    <w:rFonts w:ascii="Cambria Math" w:hAnsi="Cambria Math"/>
                  </w:rPr>
                  <m:t>d</m:t>
                </m:r>
              </m:e>
              <m:sub>
                <m:r>
                  <m:rPr>
                    <m:nor/>
                  </m:rPr>
                  <m:t>mv</m:t>
                </m:r>
              </m:sub>
            </m:sSub>
          </m:sup>
        </m:sSup>
      </m:oMath>
      <w:r>
        <w:t xml:space="preserve"> được bảo toàn nguyên vẹn để cung cấp đặc trưng cho các tác vụ hạ nguồn ở Stage C.</w:t>
      </w:r>
    </w:p>
    <w:p w:rsidR="00024E08" w:rsidRDefault="00AB6848">
      <w:pPr>
        <w:pStyle w:val="Heading4"/>
        <w:spacing w:before="160" w:after="80"/>
      </w:pPr>
      <w:r>
        <w:rPr>
          <w:b/>
          <w:noProof/>
          <w:sz w:val="26"/>
        </w:rPr>
        <w:t>Phân tích đối sánh các cơ chế tự giám sát đa góc nhìn</w:t>
      </w:r>
    </w:p>
    <w:p w:rsidR="00024E08" w:rsidRDefault="00AB6848">
      <w:pPr>
        <w:keepNext/>
        <w:spacing w:after="120"/>
      </w:pPr>
      <w:r>
        <w:t xml:space="preserve">Trong học biểu diễn tự giám sát, ba hướng tiếp cận tiêu biểu bao gồm: InfoNCE / Contrastive Learning </w:t>
      </w:r>
      <w:r>
        <w:fldChar w:fldCharType="begin"/>
      </w:r>
      <w:r>
        <w:instrText xml:space="preserve">CITATION SRC000038 \l 1033 </w:instrText>
      </w:r>
      <w:r>
        <w:fldChar w:fldCharType="separate"/>
      </w:r>
      <w:r w:rsidR="002C3D39">
        <w:rPr>
          <w:noProof/>
        </w:rPr>
        <w:t xml:space="preserve"> </w:t>
      </w:r>
      <w:r w:rsidR="002C3D39" w:rsidRPr="002C3D39">
        <w:rPr>
          <w:noProof/>
        </w:rPr>
        <w:t>[41]</w:t>
      </w:r>
      <w:r>
        <w:fldChar w:fldCharType="end"/>
      </w:r>
      <w:r>
        <w:t xml:space="preserve">, </w:t>
      </w:r>
      <w:r>
        <w:fldChar w:fldCharType="begin"/>
      </w:r>
      <w:r>
        <w:instrText xml:space="preserve">CITATION SRC000039 \l 1033 </w:instrText>
      </w:r>
      <w:r>
        <w:fldChar w:fldCharType="separate"/>
      </w:r>
      <w:r w:rsidR="002C3D39">
        <w:rPr>
          <w:noProof/>
        </w:rPr>
        <w:t xml:space="preserve"> </w:t>
      </w:r>
      <w:r w:rsidR="002C3D39" w:rsidRPr="002C3D39">
        <w:rPr>
          <w:noProof/>
        </w:rPr>
        <w:t>[19]</w:t>
      </w:r>
      <w:r>
        <w:fldChar w:fldCharType="end"/>
      </w:r>
      <w:r>
        <w:t xml:space="preserve">, Barlow Twins </w:t>
      </w:r>
      <w:r>
        <w:fldChar w:fldCharType="begin"/>
      </w:r>
      <w:r>
        <w:instrText xml:space="preserve">CITATION SRC000023 \l 1033 </w:instrText>
      </w:r>
      <w:r>
        <w:fldChar w:fldCharType="separate"/>
      </w:r>
      <w:r w:rsidR="002C3D39">
        <w:rPr>
          <w:noProof/>
        </w:rPr>
        <w:t xml:space="preserve"> </w:t>
      </w:r>
      <w:r w:rsidR="002C3D39" w:rsidRPr="002C3D39">
        <w:rPr>
          <w:noProof/>
        </w:rPr>
        <w:t>[11]</w:t>
      </w:r>
      <w:r>
        <w:fldChar w:fldCharType="end"/>
      </w:r>
      <w:r>
        <w:t xml:space="preserve">, và VICReg </w:t>
      </w:r>
      <w:r>
        <w:fldChar w:fldCharType="begin"/>
      </w:r>
      <w:r>
        <w:instrText xml:space="preserve">CITATION SRC000022 \l 1033 </w:instrText>
      </w:r>
      <w:r>
        <w:fldChar w:fldCharType="separate"/>
      </w:r>
      <w:r w:rsidR="002C3D39">
        <w:rPr>
          <w:noProof/>
        </w:rPr>
        <w:t xml:space="preserve"> </w:t>
      </w:r>
      <w:r w:rsidR="002C3D39" w:rsidRPr="002C3D39">
        <w:rPr>
          <w:noProof/>
        </w:rPr>
        <w:t>[10]</w:t>
      </w:r>
      <w:r>
        <w:fldChar w:fldCharType="end"/>
      </w:r>
      <w:r>
        <w:t>. Bảng 2.3 phân tích đối sánh chi tiết các đặc tính lý thuyết từ các công bố gốc và các giả thuyết nghiên cứu của chuyên đề đối với dữ liệu telemetry an ninh:</w:t>
      </w:r>
    </w:p>
    <w:p w:rsidR="00024E08" w:rsidRDefault="00AB6848">
      <w:pPr>
        <w:pStyle w:val="Caption"/>
        <w:keepNext/>
        <w:spacing w:before="240" w:after="80"/>
        <w:jc w:val="center"/>
      </w:pPr>
      <w:bookmarkStart w:id="63" w:name="BK_TBL_2_003"/>
      <w:bookmarkStart w:id="64" w:name="_Toc240796281"/>
      <w:r>
        <w:rPr>
          <w:noProof/>
          <w:sz w:val="28"/>
        </w:rPr>
        <w:t>Bảng 2.</w:t>
      </w:r>
      <w:r>
        <w:rPr>
          <w:sz w:val="28"/>
        </w:rPr>
        <w:fldChar w:fldCharType="begin"/>
      </w:r>
      <w:r>
        <w:rPr>
          <w:sz w:val="28"/>
        </w:rPr>
        <w:instrText xml:space="preserve">SEQ Bảng \* ARABIC </w:instrText>
      </w:r>
      <w:r>
        <w:rPr>
          <w:sz w:val="28"/>
        </w:rPr>
        <w:fldChar w:fldCharType="separate"/>
      </w:r>
      <w:r w:rsidR="002C3D39">
        <w:rPr>
          <w:noProof/>
          <w:sz w:val="28"/>
        </w:rPr>
        <w:t>3</w:t>
      </w:r>
      <w:r>
        <w:rPr>
          <w:sz w:val="28"/>
        </w:rPr>
        <w:fldChar w:fldCharType="end"/>
      </w:r>
      <w:bookmarkEnd w:id="63"/>
      <w:r>
        <w:rPr>
          <w:sz w:val="28"/>
        </w:rPr>
        <w:t>: So sánh đối sánh các cơ chế tự giám sát đa góc nhìn trong bài toán an ninh mạng</w:t>
      </w:r>
      <w:bookmarkEnd w:id="64"/>
    </w:p>
    <w:tbl>
      <w:tblPr>
        <w:tblStyle w:val="TableGrid"/>
        <w:tblW w:w="8600" w:type="dxa"/>
        <w:jc w:val="center"/>
        <w:tblLook w:val="04A0" w:firstRow="1" w:lastRow="0" w:firstColumn="1" w:lastColumn="0" w:noHBand="0" w:noVBand="1"/>
      </w:tblPr>
      <w:tblGrid>
        <w:gridCol w:w="1800"/>
        <w:gridCol w:w="2200"/>
        <w:gridCol w:w="2200"/>
        <w:gridCol w:w="2400"/>
      </w:tblGrid>
      <w:tr w:rsidR="00024E08">
        <w:trPr>
          <w:cantSplit/>
          <w:tblHeader/>
          <w:jc w:val="center"/>
        </w:trPr>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center"/>
            </w:pPr>
            <w:r>
              <w:rPr>
                <w:b/>
                <w:noProof/>
                <w:sz w:val="22"/>
              </w:rPr>
              <w:t>Tiêu chí phương pháp luận</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center"/>
            </w:pPr>
            <w:r>
              <w:rPr>
                <w:b/>
                <w:noProof/>
                <w:sz w:val="22"/>
              </w:rPr>
              <w:t>InfoNCE / Contrastive</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center"/>
            </w:pPr>
            <w:r>
              <w:rPr>
                <w:b/>
                <w:noProof/>
                <w:sz w:val="22"/>
              </w:rPr>
              <w:t>Barlow Twins</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center"/>
            </w:pPr>
            <w:r>
              <w:rPr>
                <w:b/>
                <w:noProof/>
                <w:sz w:val="22"/>
              </w:rPr>
              <w:t>VICReg (Ứng viên đề xuất)</w:t>
            </w:r>
          </w:p>
        </w:tc>
      </w:tr>
      <w:tr w:rsidR="00024E08">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center"/>
            </w:pPr>
            <w:r>
              <w:rPr>
                <w:noProof/>
                <w:sz w:val="22"/>
              </w:rPr>
              <w:t>Cơ chế điều hòa chống sụp đổ</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rPr>
                <w:noProof/>
                <w:sz w:val="22"/>
              </w:rPr>
              <w:t xml:space="preserve">Sử dụng phân bố mẫu âm (Negative pairs) để đẩy xa các phiên khác nhau </w:t>
            </w:r>
            <w:r>
              <w:fldChar w:fldCharType="begin"/>
            </w:r>
            <w:r>
              <w:instrText xml:space="preserve">CITATION SRC000038 \l 1033 </w:instrText>
            </w:r>
            <w:r>
              <w:fldChar w:fldCharType="separate"/>
            </w:r>
            <w:r w:rsidR="002C3D39">
              <w:rPr>
                <w:noProof/>
              </w:rPr>
              <w:t xml:space="preserve"> </w:t>
            </w:r>
            <w:r w:rsidR="002C3D39" w:rsidRPr="002C3D39">
              <w:rPr>
                <w:noProof/>
              </w:rPr>
              <w:t>[41]</w:t>
            </w:r>
            <w:r>
              <w:fldChar w:fldCharType="end"/>
            </w:r>
            <w:r>
              <w:t xml:space="preserve">, </w:t>
            </w:r>
            <w:r>
              <w:fldChar w:fldCharType="begin"/>
            </w:r>
            <w:r>
              <w:instrText xml:space="preserve">CITATION SRC000039 \l 1033 </w:instrText>
            </w:r>
            <w:r>
              <w:fldChar w:fldCharType="separate"/>
            </w:r>
            <w:r w:rsidR="002C3D39">
              <w:rPr>
                <w:noProof/>
              </w:rPr>
              <w:t xml:space="preserve"> </w:t>
            </w:r>
            <w:r w:rsidR="002C3D39" w:rsidRPr="002C3D39">
              <w:rPr>
                <w:noProof/>
              </w:rPr>
              <w:t>[19]</w:t>
            </w:r>
            <w:r>
              <w:fldChar w:fldCharType="end"/>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rPr>
                <w:noProof/>
                <w:sz w:val="22"/>
              </w:rPr>
              <w:t xml:space="preserve">Ép ma trận tương quan chéo giữa hai view về ma trận đơn vị I </w:t>
            </w:r>
            <w:r>
              <w:fldChar w:fldCharType="begin"/>
            </w:r>
            <w:r>
              <w:instrText xml:space="preserve">CITATION SRC000023 \l 1033 </w:instrText>
            </w:r>
            <w:r>
              <w:fldChar w:fldCharType="separate"/>
            </w:r>
            <w:r w:rsidR="002C3D39">
              <w:rPr>
                <w:noProof/>
              </w:rPr>
              <w:t xml:space="preserve"> </w:t>
            </w:r>
            <w:r w:rsidR="002C3D39" w:rsidRPr="002C3D39">
              <w:rPr>
                <w:noProof/>
              </w:rPr>
              <w:t>[11]</w:t>
            </w:r>
            <w:r>
              <w:fldChar w:fldCharType="end"/>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rPr>
                <w:noProof/>
                <w:sz w:val="22"/>
              </w:rPr>
              <w:t xml:space="preserve">Phân tách độc lập: Duy trì phương sai từng chiều + Phạt hiệp phương sai </w:t>
            </w:r>
            <w:r>
              <w:fldChar w:fldCharType="begin"/>
            </w:r>
            <w:r>
              <w:instrText xml:space="preserve">CITATION SRC000022 \l 1033 </w:instrText>
            </w:r>
            <w:r>
              <w:fldChar w:fldCharType="separate"/>
            </w:r>
            <w:r w:rsidR="002C3D39">
              <w:rPr>
                <w:noProof/>
              </w:rPr>
              <w:t xml:space="preserve"> </w:t>
            </w:r>
            <w:r w:rsidR="002C3D39" w:rsidRPr="002C3D39">
              <w:rPr>
                <w:noProof/>
              </w:rPr>
              <w:t>[10]</w:t>
            </w:r>
            <w:r>
              <w:fldChar w:fldCharType="end"/>
            </w:r>
          </w:p>
        </w:tc>
      </w:tr>
      <w:tr w:rsidR="00024E08">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center"/>
            </w:pPr>
            <w:r>
              <w:rPr>
                <w:noProof/>
                <w:sz w:val="22"/>
              </w:rPr>
              <w:lastRenderedPageBreak/>
              <w:t>Yêu cầu mẫu âm (Negative pairs)</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rPr>
                <w:noProof/>
                <w:sz w:val="22"/>
              </w:rPr>
              <w:t>Bắt buộc (phụ thuộc vào cơ chế lấy mẫu âm trong batch)</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rPr>
                <w:noProof/>
                <w:sz w:val="22"/>
              </w:rPr>
              <w:t>Không yêu cầu mẫu âm tường minh</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rPr>
                <w:noProof/>
                <w:sz w:val="22"/>
              </w:rPr>
              <w:t>Không yêu cầu mẫu âm tường minh</w:t>
            </w:r>
          </w:p>
        </w:tc>
      </w:tr>
      <w:tr w:rsidR="00024E08">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center"/>
            </w:pPr>
            <w:r>
              <w:rPr>
                <w:noProof/>
                <w:sz w:val="22"/>
              </w:rPr>
              <w:t>Đặc tính phân tích trên telemetry</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rPr>
                <w:noProof/>
                <w:sz w:val="22"/>
              </w:rPr>
              <w:t>Rủi ro False Negatives tiềm tàng khi phạt các phiên bình thường độc lập có hành vi tương đồng (Phân tích lý thuyết phương pháp luận)</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rPr>
                <w:noProof/>
                <w:sz w:val="22"/>
              </w:rPr>
              <w:t>Độ ổn định phụ thuộc vào việc ước lượng tương quan chéo; rủi ro nhạy cảm thang đo chuỗi và đồ thị (Phân tích lý thuyết phương pháp luận)</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rPr>
                <w:noProof/>
                <w:sz w:val="22"/>
              </w:rPr>
              <w:t>Điều hòa độc lập phương sai và hiệp phương sai; kỳ vọng duy trì cấu trúc phân phối telemetry an ninh (Phân tích lý thuyết phương pháp luận)</w:t>
            </w:r>
          </w:p>
        </w:tc>
      </w:tr>
      <w:tr w:rsidR="00024E08">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center"/>
            </w:pPr>
            <w:r>
              <w:rPr>
                <w:noProof/>
                <w:sz w:val="22"/>
              </w:rPr>
              <w:t>Đặc tính phụ thuộc kích thước lô</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rPr>
                <w:noProof/>
                <w:sz w:val="22"/>
              </w:rPr>
              <w:t>Hiệu năng thường hưởng lợi khi kích thước lô đủ lớn để bao quát phân bố mẫu âm</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rPr>
                <w:noProof/>
                <w:sz w:val="22"/>
              </w:rPr>
              <w:t>Độ ổn định phụ thuộc vào việc ước lượng ma trận tương quan chéo trên batch</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rPr>
                <w:noProof/>
                <w:sz w:val="22"/>
              </w:rPr>
              <w:t>Ước lượng phương sai và hiệp phương sai trực tiếp trên phân bố lô huấn luyện</w:t>
            </w:r>
          </w:p>
        </w:tc>
      </w:tr>
      <w:tr w:rsidR="00024E08">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center"/>
            </w:pPr>
            <w:r>
              <w:rPr>
                <w:noProof/>
                <w:sz w:val="22"/>
              </w:rPr>
              <w:t>Vai trò trong đề tài</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rPr>
                <w:noProof/>
                <w:sz w:val="22"/>
              </w:rPr>
              <w:t>Cơ chế đối sánh lý thuyết (Theoretical baseline)</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rPr>
                <w:noProof/>
                <w:sz w:val="22"/>
              </w:rPr>
              <w:t>Cơ chế đối sánh lý thuyết (Theoretical baseline)</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024E08" w:rsidRDefault="00AB6848">
            <w:pPr>
              <w:spacing w:before="60" w:after="60" w:line="240" w:lineRule="auto"/>
              <w:ind w:firstLine="0"/>
              <w:jc w:val="left"/>
            </w:pPr>
            <w:r>
              <w:rPr>
                <w:noProof/>
                <w:sz w:val="22"/>
              </w:rPr>
              <w:t>Khung hàm mất mát tự giám sát chính thức trong thiết kế kiến trúc</w:t>
            </w:r>
          </w:p>
        </w:tc>
      </w:tr>
    </w:tbl>
    <w:p w:rsidR="00024E08" w:rsidRDefault="00AB6848">
      <w:pPr>
        <w:spacing w:after="120"/>
      </w:pPr>
      <w:r>
        <w:t>Từ phân tích phương pháp luận trên, chuyên đề lựa chọn VICReg (Variance-Invariance-Covariance Regularization) [12] làm ứng viên gióng hàng cốt lõi. Theo Bardes et al. [12], VICReg thiết lập cơ chế tự giám sát không tương phản dựa trên điều hòa phương sai và hiệp phương sai để ngăn ngừa sụp đổ biểu diễn mà không cần khai thác các cặp mẫu âm. Dựa trên đặc tính lý thuyết này của công bố gốc, nghiên cứu đề xuất giả thuyết thích nghi (Author Adaptation Hypothesis): việc loại bỏ nhu cầu lấy mẫu âm tường minh trong không gian telemetry log sẽ giúp giảm thiểu rủi ro âm tính giả, hạn chế việc ép các phiên telemetry bình thường độc lập nhưng có đặc trưng tương đồng ra xa nhau một cách nhân tạo. Giả thuyết này được đề xuất làm cơ sở kiến trúc cho khung gióng hàng đa góc nhìn, trong khi việc đối sánh triệt tiêu định lượng với InfoNCE [41], [21] và Barlow Twins [13] được định vị cho các chiến dịch thực nghiệm hạ nguồn tiếp theo.</w:t>
      </w:r>
    </w:p>
    <w:p w:rsidR="00024E08" w:rsidRDefault="00AB6848">
      <w:pPr>
        <w:pStyle w:val="Heading4"/>
        <w:spacing w:before="160" w:after="80"/>
      </w:pPr>
      <w:r>
        <w:rPr>
          <w:b/>
          <w:noProof/>
          <w:sz w:val="26"/>
        </w:rPr>
        <w:lastRenderedPageBreak/>
        <w:t>Hàm mục tiêu gióng hàng VICReg trên không gian chiếu</w:t>
      </w:r>
    </w:p>
    <w:p w:rsidR="00024E08" w:rsidRDefault="00AB6848">
      <w:pPr>
        <w:keepNext/>
        <w:spacing w:after="120"/>
      </w:pPr>
      <w:r>
        <w:t xml:space="preserve">Hàm mục tiêu gióng hàng VICReg trên một lô huấn luyện kích thước </w:t>
      </w:r>
      <m:oMath>
        <m:r>
          <w:rPr>
            <w:rFonts w:ascii="Cambria Math" w:hAnsi="Cambria Math"/>
          </w:rPr>
          <m:t>B</m:t>
        </m:r>
      </m:oMath>
      <w:r>
        <w:t xml:space="preserve"> gồm các cặp chiếu hợp lệ </w:t>
      </w:r>
      <m:oMath>
        <m:r>
          <w:rPr>
            <w:rFonts w:ascii="Cambria Math" w:hAnsi="Cambria Math"/>
          </w:rPr>
          <m:t>{(</m:t>
        </m:r>
        <m:sSubSup>
          <m:sSubSupPr>
            <m:ctrlPr>
              <w:rPr>
                <w:rFonts w:ascii="Cambria Math" w:hAnsi="Cambria Math"/>
              </w:rPr>
            </m:ctrlPr>
          </m:sSubSupPr>
          <m:e>
            <m:r>
              <w:rPr>
                <w:rFonts w:ascii="Cambria Math" w:hAnsi="Cambria Math"/>
              </w:rPr>
              <m:t>p</m:t>
            </m:r>
          </m:e>
          <m:sub>
            <m:r>
              <m:rPr>
                <m:nor/>
              </m:rPr>
              <m:t>seq</m:t>
            </m:r>
          </m:sub>
          <m:sup>
            <m:r>
              <w:rPr>
                <w:rFonts w:ascii="Cambria Math" w:hAnsi="Cambria Math"/>
              </w:rPr>
              <m:t>(i)</m:t>
            </m:r>
          </m:sup>
        </m:sSubSup>
        <m:r>
          <w:rPr>
            <w:rFonts w:ascii="Cambria Math" w:hAnsi="Cambria Math"/>
          </w:rPr>
          <m:t>,</m:t>
        </m:r>
        <m:sSubSup>
          <m:sSubSupPr>
            <m:ctrlPr>
              <w:rPr>
                <w:rFonts w:ascii="Cambria Math" w:hAnsi="Cambria Math"/>
              </w:rPr>
            </m:ctrlPr>
          </m:sSubSupPr>
          <m:e>
            <m:r>
              <w:rPr>
                <w:rFonts w:ascii="Cambria Math" w:hAnsi="Cambria Math"/>
              </w:rPr>
              <m:t>p</m:t>
            </m:r>
          </m:e>
          <m:sub>
            <m:r>
              <m:rPr>
                <m:nor/>
              </m:rPr>
              <m:t>graph</m:t>
            </m:r>
          </m:sub>
          <m:sup>
            <m:r>
              <w:rPr>
                <w:rFonts w:ascii="Cambria Math" w:hAnsi="Cambria Math"/>
              </w:rPr>
              <m:t>(i)</m:t>
            </m:r>
          </m:sup>
        </m:sSubSup>
        <m:r>
          <w:rPr>
            <w:rFonts w:ascii="Cambria Math" w:hAnsi="Cambria Math"/>
          </w:rPr>
          <m:t>)</m:t>
        </m:r>
        <m:sSubSup>
          <m:sSubSupPr>
            <m:ctrlPr>
              <w:rPr>
                <w:rFonts w:ascii="Cambria Math" w:hAnsi="Cambria Math"/>
              </w:rPr>
            </m:ctrlPr>
          </m:sSubSupPr>
          <m:e>
            <m:r>
              <w:rPr>
                <w:rFonts w:ascii="Cambria Math" w:hAnsi="Cambria Math"/>
              </w:rPr>
              <m:t>}</m:t>
            </m:r>
          </m:e>
          <m:sub>
            <m:r>
              <w:rPr>
                <w:rFonts w:ascii="Cambria Math" w:hAnsi="Cambria Math"/>
              </w:rPr>
              <m:t>i=1</m:t>
            </m:r>
          </m:sub>
          <m:sup>
            <m:r>
              <w:rPr>
                <w:rFonts w:ascii="Cambria Math" w:hAnsi="Cambria Math"/>
              </w:rPr>
              <m:t>B</m:t>
            </m:r>
          </m:sup>
        </m:sSubSup>
      </m:oMath>
      <w:r>
        <w:t xml:space="preserve"> được phân rã thành ba thành phần điều hòa tường minh:</w:t>
      </w:r>
    </w:p>
    <w:p w:rsidR="00024E08" w:rsidRDefault="00AB6848">
      <w:pPr>
        <w:numPr>
          <w:ilvl w:val="0"/>
          <w:numId w:val="15"/>
        </w:numPr>
        <w:spacing w:after="80"/>
        <w:ind w:hanging="357"/>
      </w:pPr>
      <w:r>
        <w:t xml:space="preserve">Số hạng Bất biến (Invariance Term, </w:t>
      </w:r>
      <m:oMath>
        <m:sSub>
          <m:sSubPr>
            <m:ctrlPr>
              <w:rPr>
                <w:rFonts w:ascii="Cambria Math" w:hAnsi="Cambria Math"/>
              </w:rPr>
            </m:ctrlPr>
          </m:sSubPr>
          <m:e>
            <m:r>
              <m:rPr>
                <m:scr m:val="script"/>
              </m:rPr>
              <w:rPr>
                <w:rFonts w:ascii="Cambria Math" w:hAnsi="Cambria Math"/>
              </w:rPr>
              <m:t>L</m:t>
            </m:r>
          </m:e>
          <m:sub>
            <m:r>
              <m:rPr>
                <m:nor/>
              </m:rPr>
              <m:t>inv</m:t>
            </m:r>
          </m:sub>
        </m:sSub>
      </m:oMath>
      <w:r>
        <w:t>): Đo lường khoảng cách sai số toàn phương trung bình giữa hai góc nhìn biểu diễn của cùng một thực thể hoặc khoảng thời gian:</w:t>
      </w:r>
    </w:p>
    <w:p w:rsidR="00024E08" w:rsidRDefault="002C3D39">
      <w:pPr>
        <w:spacing w:before="80" w:after="80"/>
        <w:ind w:firstLine="0"/>
        <w:jc w:val="center"/>
      </w:pPr>
      <m:oMathPara>
        <m:oMath>
          <m:sSub>
            <m:sSubPr>
              <m:ctrlPr>
                <w:rPr>
                  <w:rFonts w:ascii="Cambria Math" w:hAnsi="Cambria Math"/>
                </w:rPr>
              </m:ctrlPr>
            </m:sSubPr>
            <m:e>
              <m:r>
                <m:rPr>
                  <m:scr m:val="script"/>
                </m:rPr>
                <w:rPr>
                  <w:rFonts w:ascii="Cambria Math" w:hAnsi="Cambria Math"/>
                  <w:noProof/>
                </w:rPr>
                <m:t>L</m:t>
              </m:r>
            </m:e>
            <m:sub>
              <m:r>
                <w:rPr>
                  <w:rFonts w:ascii="Cambria Math" w:hAnsi="Cambria Math"/>
                  <w:noProof/>
                </w:rPr>
                <m:t>inv</m:t>
              </m:r>
            </m:sub>
          </m:sSub>
          <m:d>
            <m:dPr>
              <m:ctrlPr>
                <w:rPr>
                  <w:rFonts w:ascii="Cambria Math" w:hAnsi="Cambria Math"/>
                </w:rPr>
              </m:ctrlPr>
            </m:dPr>
            <m:e>
              <m:sSub>
                <m:sSubPr>
                  <m:ctrlPr>
                    <w:rPr>
                      <w:rFonts w:ascii="Cambria Math" w:hAnsi="Cambria Math"/>
                    </w:rPr>
                  </m:ctrlPr>
                </m:sSubPr>
                <m:e>
                  <m:r>
                    <m:rPr>
                      <m:sty m:val="bi"/>
                    </m:rPr>
                    <w:rPr>
                      <w:rFonts w:ascii="Cambria Math" w:hAnsi="Cambria Math"/>
                      <w:noProof/>
                    </w:rPr>
                    <m:t>P</m:t>
                  </m:r>
                </m:e>
                <m:sub>
                  <m:r>
                    <w:rPr>
                      <w:rFonts w:ascii="Cambria Math" w:hAnsi="Cambria Math"/>
                      <w:noProof/>
                    </w:rPr>
                    <m:t>seq</m:t>
                  </m:r>
                </m:sub>
              </m:sSub>
              <m:r>
                <w:rPr>
                  <w:rFonts w:ascii="Cambria Math" w:hAnsi="Cambria Math"/>
                  <w:noProof/>
                </w:rPr>
                <m:t xml:space="preserve">, </m:t>
              </m:r>
              <m:sSub>
                <m:sSubPr>
                  <m:ctrlPr>
                    <w:rPr>
                      <w:rFonts w:ascii="Cambria Math" w:hAnsi="Cambria Math"/>
                    </w:rPr>
                  </m:ctrlPr>
                </m:sSubPr>
                <m:e>
                  <m:r>
                    <m:rPr>
                      <m:sty m:val="bi"/>
                    </m:rPr>
                    <w:rPr>
                      <w:rFonts w:ascii="Cambria Math" w:hAnsi="Cambria Math"/>
                      <w:noProof/>
                    </w:rPr>
                    <m:t>P</m:t>
                  </m:r>
                </m:e>
                <m:sub>
                  <m:r>
                    <w:rPr>
                      <w:rFonts w:ascii="Cambria Math" w:hAnsi="Cambria Math"/>
                      <w:noProof/>
                    </w:rPr>
                    <m:t>graph</m:t>
                  </m:r>
                </m:sub>
              </m:sSub>
            </m:e>
          </m:d>
          <m:r>
            <w:rPr>
              <w:rFonts w:ascii="Cambria Math" w:hAnsi="Cambria Math"/>
              <w:noProof/>
            </w:rPr>
            <m:t xml:space="preserve"> = </m:t>
          </m:r>
          <m:f>
            <m:fPr>
              <m:ctrlPr>
                <w:rPr>
                  <w:rFonts w:ascii="Cambria Math" w:hAnsi="Cambria Math"/>
                </w:rPr>
              </m:ctrlPr>
            </m:fPr>
            <m:num>
              <m:r>
                <w:rPr>
                  <w:rFonts w:ascii="Cambria Math" w:hAnsi="Cambria Math"/>
                  <w:noProof/>
                </w:rPr>
                <m:t>1</m:t>
              </m:r>
            </m:num>
            <m:den>
              <m:r>
                <w:rPr>
                  <w:rFonts w:ascii="Cambria Math" w:hAnsi="Cambria Math"/>
                  <w:noProof/>
                </w:rPr>
                <m:t>B</m:t>
              </m:r>
            </m:den>
          </m:f>
          <m:nary>
            <m:naryPr>
              <m:chr m:val="∑"/>
              <m:limLoc m:val="undOvr"/>
              <m:grow m:val="1"/>
              <m:ctrlPr>
                <w:rPr>
                  <w:rFonts w:ascii="Cambria Math" w:hAnsi="Cambria Math"/>
                </w:rPr>
              </m:ctrlPr>
            </m:naryPr>
            <m:sub>
              <m:r>
                <w:rPr>
                  <w:rFonts w:ascii="Cambria Math" w:hAnsi="Cambria Math"/>
                  <w:noProof/>
                </w:rPr>
                <m:t>i=1</m:t>
              </m:r>
            </m:sub>
            <m:sup>
              <m:r>
                <w:rPr>
                  <w:rFonts w:ascii="Cambria Math" w:hAnsi="Cambria Math"/>
                  <w:noProof/>
                </w:rPr>
                <m:t>B</m:t>
              </m:r>
            </m:sup>
            <m:e>
              <m:sSubSup>
                <m:sSubSupPr>
                  <m:ctrlPr>
                    <w:rPr>
                      <w:rFonts w:ascii="Cambria Math" w:hAnsi="Cambria Math"/>
                    </w:rPr>
                  </m:ctrlPr>
                </m:sSubSupPr>
                <m:e>
                  <m:d>
                    <m:dPr>
                      <m:begChr m:val="‖"/>
                      <m:endChr m:val="‖"/>
                      <m:ctrlPr>
                        <w:rPr>
                          <w:rFonts w:ascii="Cambria Math" w:hAnsi="Cambria Math"/>
                        </w:rPr>
                      </m:ctrlPr>
                    </m:dPr>
                    <m:e>
                      <m:sSubSup>
                        <m:sSubSupPr>
                          <m:ctrlPr>
                            <w:rPr>
                              <w:rFonts w:ascii="Cambria Math" w:hAnsi="Cambria Math"/>
                            </w:rPr>
                          </m:ctrlPr>
                        </m:sSubSupPr>
                        <m:e>
                          <m:r>
                            <m:rPr>
                              <m:sty m:val="bi"/>
                            </m:rPr>
                            <w:rPr>
                              <w:rFonts w:ascii="Cambria Math" w:hAnsi="Cambria Math"/>
                              <w:noProof/>
                            </w:rPr>
                            <m:t>p</m:t>
                          </m:r>
                        </m:e>
                        <m:sub>
                          <m:r>
                            <w:rPr>
                              <w:rFonts w:ascii="Cambria Math" w:hAnsi="Cambria Math"/>
                              <w:noProof/>
                            </w:rPr>
                            <m:t>seq</m:t>
                          </m:r>
                        </m:sub>
                        <m:sup>
                          <m:d>
                            <m:dPr>
                              <m:ctrlPr>
                                <w:rPr>
                                  <w:rFonts w:ascii="Cambria Math" w:hAnsi="Cambria Math"/>
                                </w:rPr>
                              </m:ctrlPr>
                            </m:dPr>
                            <m:e>
                              <m:r>
                                <w:rPr>
                                  <w:rFonts w:ascii="Cambria Math" w:hAnsi="Cambria Math"/>
                                  <w:noProof/>
                                </w:rPr>
                                <m:t>i</m:t>
                              </m:r>
                            </m:e>
                          </m:d>
                        </m:sup>
                      </m:sSubSup>
                      <m:r>
                        <w:rPr>
                          <w:rFonts w:ascii="Cambria Math" w:hAnsi="Cambria Math"/>
                          <w:noProof/>
                        </w:rPr>
                        <m:t xml:space="preserve"> - </m:t>
                      </m:r>
                      <m:sSubSup>
                        <m:sSubSupPr>
                          <m:ctrlPr>
                            <w:rPr>
                              <w:rFonts w:ascii="Cambria Math" w:hAnsi="Cambria Math"/>
                            </w:rPr>
                          </m:ctrlPr>
                        </m:sSubSupPr>
                        <m:e>
                          <m:r>
                            <m:rPr>
                              <m:sty m:val="bi"/>
                            </m:rPr>
                            <w:rPr>
                              <w:rFonts w:ascii="Cambria Math" w:hAnsi="Cambria Math"/>
                              <w:noProof/>
                            </w:rPr>
                            <m:t>p</m:t>
                          </m:r>
                        </m:e>
                        <m:sub>
                          <m:r>
                            <w:rPr>
                              <w:rFonts w:ascii="Cambria Math" w:hAnsi="Cambria Math"/>
                              <w:noProof/>
                            </w:rPr>
                            <m:t>graph</m:t>
                          </m:r>
                        </m:sub>
                        <m:sup>
                          <m:d>
                            <m:dPr>
                              <m:ctrlPr>
                                <w:rPr>
                                  <w:rFonts w:ascii="Cambria Math" w:hAnsi="Cambria Math"/>
                                </w:rPr>
                              </m:ctrlPr>
                            </m:dPr>
                            <m:e>
                              <m:r>
                                <w:rPr>
                                  <w:rFonts w:ascii="Cambria Math" w:hAnsi="Cambria Math"/>
                                  <w:noProof/>
                                </w:rPr>
                                <m:t>i</m:t>
                              </m:r>
                            </m:e>
                          </m:d>
                        </m:sup>
                      </m:sSubSup>
                    </m:e>
                  </m:d>
                </m:e>
                <m:sub>
                  <m:r>
                    <w:rPr>
                      <w:rFonts w:ascii="Cambria Math" w:hAnsi="Cambria Math"/>
                      <w:noProof/>
                    </w:rPr>
                    <m:t>2</m:t>
                  </m:r>
                </m:sub>
                <m:sup>
                  <m:r>
                    <w:rPr>
                      <w:rFonts w:ascii="Cambria Math" w:hAnsi="Cambria Math"/>
                      <w:noProof/>
                    </w:rPr>
                    <m:t>2</m:t>
                  </m:r>
                </m:sup>
              </m:sSubSup>
            </m:e>
          </m:nary>
        </m:oMath>
      </m:oMathPara>
    </w:p>
    <w:p w:rsidR="00024E08" w:rsidRDefault="00AB6848">
      <w:pPr>
        <w:numPr>
          <w:ilvl w:val="0"/>
          <w:numId w:val="15"/>
        </w:numPr>
        <w:spacing w:after="80"/>
        <w:ind w:hanging="357"/>
      </w:pPr>
      <w:r>
        <w:t xml:space="preserve">Số hạng Phương sai (Variance Regularization, </w:t>
      </w:r>
      <m:oMath>
        <m:sSub>
          <m:sSubPr>
            <m:ctrlPr>
              <w:rPr>
                <w:rFonts w:ascii="Cambria Math" w:hAnsi="Cambria Math"/>
              </w:rPr>
            </m:ctrlPr>
          </m:sSubPr>
          <m:e>
            <m:r>
              <m:rPr>
                <m:scr m:val="script"/>
              </m:rPr>
              <w:rPr>
                <w:rFonts w:ascii="Cambria Math" w:hAnsi="Cambria Math"/>
              </w:rPr>
              <m:t>L</m:t>
            </m:r>
          </m:e>
          <m:sub>
            <m:r>
              <m:rPr>
                <m:nor/>
              </m:rPr>
              <m:t>var</m:t>
            </m:r>
          </m:sub>
        </m:sSub>
      </m:oMath>
      <w:r>
        <w:t xml:space="preserve">): Sử dụng hàm bản lề để duy trì độ lệch chuẩn của từng chiều đặc trưng trên toàn bộ lô huấn luyện lớn hơn một ngưỡng tối thiểu </w:t>
      </w:r>
      <m:oMath>
        <m:r>
          <w:rPr>
            <w:rFonts w:ascii="Cambria Math" w:hAnsi="Cambria Math"/>
          </w:rPr>
          <m:t>γ&gt;0</m:t>
        </m:r>
      </m:oMath>
      <w:r>
        <w:t xml:space="preserve"> (giá trị khởi tạo tham chiếu </w:t>
      </w:r>
      <m:oMath>
        <m:r>
          <w:rPr>
            <w:rFonts w:ascii="Cambria Math" w:hAnsi="Cambria Math"/>
          </w:rPr>
          <m:t>γ=1</m:t>
        </m:r>
      </m:oMath>
      <w:r>
        <w:t>, được tối ưu hóa trên tập xác thực), kiểm soát nguy cơ sụp đổ điểm (Point Collapse):</w:t>
      </w:r>
    </w:p>
    <w:p w:rsidR="00024E08" w:rsidRDefault="002C3D39">
      <w:pPr>
        <w:spacing w:before="80" w:after="80"/>
        <w:ind w:firstLine="0"/>
        <w:jc w:val="center"/>
      </w:pPr>
      <m:oMathPara>
        <m:oMath>
          <m:sSub>
            <m:sSubPr>
              <m:ctrlPr>
                <w:rPr>
                  <w:rFonts w:ascii="Cambria Math" w:hAnsi="Cambria Math"/>
                </w:rPr>
              </m:ctrlPr>
            </m:sSubPr>
            <m:e>
              <m:r>
                <m:rPr>
                  <m:scr m:val="script"/>
                </m:rPr>
                <w:rPr>
                  <w:rFonts w:ascii="Cambria Math" w:hAnsi="Cambria Math"/>
                  <w:noProof/>
                </w:rPr>
                <m:t>L</m:t>
              </m:r>
            </m:e>
            <m:sub>
              <m:r>
                <w:rPr>
                  <w:rFonts w:ascii="Cambria Math" w:hAnsi="Cambria Math"/>
                  <w:noProof/>
                </w:rPr>
                <m:t>var</m:t>
              </m:r>
            </m:sub>
          </m:sSub>
          <m:d>
            <m:dPr>
              <m:ctrlPr>
                <w:rPr>
                  <w:rFonts w:ascii="Cambria Math" w:hAnsi="Cambria Math"/>
                </w:rPr>
              </m:ctrlPr>
            </m:dPr>
            <m:e>
              <m:r>
                <m:rPr>
                  <m:sty m:val="bi"/>
                </m:rPr>
                <w:rPr>
                  <w:rFonts w:ascii="Cambria Math" w:hAnsi="Cambria Math"/>
                  <w:noProof/>
                </w:rPr>
                <m:t>P</m:t>
              </m:r>
            </m:e>
          </m:d>
          <m:r>
            <w:rPr>
              <w:rFonts w:ascii="Cambria Math" w:hAnsi="Cambria Math"/>
              <w:noProof/>
            </w:rPr>
            <m:t xml:space="preserve"> = </m:t>
          </m:r>
          <m:f>
            <m:fPr>
              <m:ctrlPr>
                <w:rPr>
                  <w:rFonts w:ascii="Cambria Math" w:hAnsi="Cambria Math"/>
                </w:rPr>
              </m:ctrlPr>
            </m:fPr>
            <m:num>
              <m:r>
                <w:rPr>
                  <w:rFonts w:ascii="Cambria Math" w:hAnsi="Cambria Math"/>
                  <w:noProof/>
                </w:rPr>
                <m:t>1</m:t>
              </m:r>
            </m:num>
            <m:den>
              <m:sSub>
                <m:sSubPr>
                  <m:ctrlPr>
                    <w:rPr>
                      <w:rFonts w:ascii="Cambria Math" w:hAnsi="Cambria Math"/>
                    </w:rPr>
                  </m:ctrlPr>
                </m:sSubPr>
                <m:e>
                  <m:r>
                    <w:rPr>
                      <w:rFonts w:ascii="Cambria Math" w:hAnsi="Cambria Math"/>
                      <w:noProof/>
                    </w:rPr>
                    <m:t>d</m:t>
                  </m:r>
                </m:e>
                <m:sub>
                  <m:r>
                    <w:rPr>
                      <w:rFonts w:ascii="Cambria Math" w:hAnsi="Cambria Math"/>
                      <w:noProof/>
                    </w:rPr>
                    <m:t>proj</m:t>
                  </m:r>
                </m:sub>
              </m:sSub>
            </m:den>
          </m:f>
          <m:nary>
            <m:naryPr>
              <m:chr m:val="∑"/>
              <m:limLoc m:val="undOvr"/>
              <m:grow m:val="1"/>
              <m:ctrlPr>
                <w:rPr>
                  <w:rFonts w:ascii="Cambria Math" w:hAnsi="Cambria Math"/>
                </w:rPr>
              </m:ctrlPr>
            </m:naryPr>
            <m:sub>
              <m:r>
                <w:rPr>
                  <w:rFonts w:ascii="Cambria Math" w:hAnsi="Cambria Math"/>
                  <w:noProof/>
                </w:rPr>
                <m:t>j=1</m:t>
              </m:r>
            </m:sub>
            <m:sup>
              <m:sSub>
                <m:sSubPr>
                  <m:ctrlPr>
                    <w:rPr>
                      <w:rFonts w:ascii="Cambria Math" w:hAnsi="Cambria Math"/>
                    </w:rPr>
                  </m:ctrlPr>
                </m:sSubPr>
                <m:e>
                  <m:r>
                    <w:rPr>
                      <w:rFonts w:ascii="Cambria Math" w:hAnsi="Cambria Math"/>
                      <w:noProof/>
                    </w:rPr>
                    <m:t>d</m:t>
                  </m:r>
                </m:e>
                <m:sub>
                  <m:r>
                    <w:rPr>
                      <w:rFonts w:ascii="Cambria Math" w:hAnsi="Cambria Math"/>
                      <w:noProof/>
                    </w:rPr>
                    <m:t>proj</m:t>
                  </m:r>
                </m:sub>
              </m:sSub>
            </m:sup>
            <m:e>
              <m:r>
                <w:rPr>
                  <w:rFonts w:ascii="Cambria Math" w:hAnsi="Cambria Math"/>
                  <w:noProof/>
                </w:rPr>
                <m:t>max</m:t>
              </m:r>
              <m:d>
                <m:dPr>
                  <m:ctrlPr>
                    <w:rPr>
                      <w:rFonts w:ascii="Cambria Math" w:hAnsi="Cambria Math"/>
                    </w:rPr>
                  </m:ctrlPr>
                </m:dPr>
                <m:e>
                  <m:r>
                    <w:rPr>
                      <w:rFonts w:ascii="Cambria Math" w:hAnsi="Cambria Math"/>
                      <w:noProof/>
                    </w:rPr>
                    <m:t xml:space="preserve">0, γ - </m:t>
                  </m:r>
                  <m:rad>
                    <m:radPr>
                      <m:degHide m:val="1"/>
                      <m:ctrlPr>
                        <w:rPr>
                          <w:rFonts w:ascii="Cambria Math" w:hAnsi="Cambria Math"/>
                        </w:rPr>
                      </m:ctrlPr>
                    </m:radPr>
                    <m:deg/>
                    <m:e>
                      <m:r>
                        <w:rPr>
                          <w:rFonts w:ascii="Cambria Math" w:hAnsi="Cambria Math"/>
                          <w:noProof/>
                        </w:rPr>
                        <m:t>Var</m:t>
                      </m:r>
                      <m:d>
                        <m:dPr>
                          <m:ctrlPr>
                            <w:rPr>
                              <w:rFonts w:ascii="Cambria Math" w:hAnsi="Cambria Math"/>
                            </w:rPr>
                          </m:ctrlPr>
                        </m:dPr>
                        <m:e>
                          <m:sSub>
                            <m:sSubPr>
                              <m:ctrlPr>
                                <w:rPr>
                                  <w:rFonts w:ascii="Cambria Math" w:hAnsi="Cambria Math"/>
                                </w:rPr>
                              </m:ctrlPr>
                            </m:sSubPr>
                            <m:e>
                              <m:r>
                                <m:rPr>
                                  <m:sty m:val="bi"/>
                                </m:rPr>
                                <w:rPr>
                                  <w:rFonts w:ascii="Cambria Math" w:hAnsi="Cambria Math"/>
                                  <w:noProof/>
                                </w:rPr>
                                <m:t>p</m:t>
                              </m:r>
                            </m:e>
                            <m:sub>
                              <m:r>
                                <w:rPr>
                                  <w:rFonts w:ascii="Cambria Math" w:hAnsi="Cambria Math"/>
                                  <w:noProof/>
                                </w:rPr>
                                <m:t>:, j</m:t>
                              </m:r>
                            </m:sub>
                          </m:sSub>
                        </m:e>
                      </m:d>
                      <m:r>
                        <w:rPr>
                          <w:rFonts w:ascii="Cambria Math" w:hAnsi="Cambria Math"/>
                          <w:noProof/>
                        </w:rPr>
                        <m:t xml:space="preserve"> + ϵ</m:t>
                      </m:r>
                    </m:e>
                  </m:rad>
                </m:e>
              </m:d>
            </m:e>
          </m:nary>
        </m:oMath>
      </m:oMathPara>
    </w:p>
    <w:p w:rsidR="00024E08" w:rsidRDefault="00AB6848">
      <w:pPr>
        <w:spacing w:after="120"/>
      </w:pPr>
      <w:r>
        <w:t xml:space="preserve">Trong đó công thức phương sai mẫu từng chiều đặc trưng </w:t>
      </w:r>
      <m:oMath>
        <m:r>
          <m:rPr>
            <m:nor/>
          </m:rPr>
          <m:t>Var</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r>
          <w:rPr>
            <w:rFonts w:ascii="Cambria Math" w:hAnsi="Cambria Math"/>
          </w:rPr>
          <m:t>)</m:t>
        </m:r>
      </m:oMath>
      <w:r>
        <w:t xml:space="preserve"> và hằng số ổn định số học </w:t>
      </w:r>
      <m:oMath>
        <m:r>
          <w:rPr>
            <w:rFonts w:ascii="Cambria Math" w:hAnsi="Cambria Math"/>
          </w:rPr>
          <m:t>ϵ=</m:t>
        </m:r>
        <m:sSup>
          <m:sSupPr>
            <m:ctrlPr>
              <w:rPr>
                <w:rFonts w:ascii="Cambria Math" w:hAnsi="Cambria Math"/>
              </w:rPr>
            </m:ctrlPr>
          </m:sSupPr>
          <m:e>
            <m:r>
              <w:rPr>
                <w:rFonts w:ascii="Cambria Math" w:hAnsi="Cambria Math"/>
              </w:rPr>
              <m:t>10</m:t>
            </m:r>
          </m:e>
          <m:sup>
            <m:r>
              <w:rPr>
                <w:rFonts w:ascii="Cambria Math" w:hAnsi="Cambria Math"/>
              </w:rPr>
              <m:t>-4</m:t>
            </m:r>
          </m:sup>
        </m:sSup>
      </m:oMath>
      <w:r>
        <w:t xml:space="preserve"> được xác định tường minh:</w:t>
      </w:r>
    </w:p>
    <w:p w:rsidR="00024E08" w:rsidRDefault="00AB6848">
      <w:pPr>
        <w:spacing w:before="80" w:after="80"/>
        <w:ind w:firstLine="0"/>
        <w:jc w:val="center"/>
      </w:pPr>
      <m:oMathPara>
        <m:oMath>
          <m:r>
            <w:rPr>
              <w:rFonts w:ascii="Cambria Math" w:hAnsi="Cambria Math"/>
              <w:noProof/>
            </w:rPr>
            <m:t>Var</m:t>
          </m:r>
          <m:d>
            <m:dPr>
              <m:ctrlPr>
                <w:rPr>
                  <w:rFonts w:ascii="Cambria Math" w:hAnsi="Cambria Math"/>
                </w:rPr>
              </m:ctrlPr>
            </m:dPr>
            <m:e>
              <m:sSub>
                <m:sSubPr>
                  <m:ctrlPr>
                    <w:rPr>
                      <w:rFonts w:ascii="Cambria Math" w:hAnsi="Cambria Math"/>
                    </w:rPr>
                  </m:ctrlPr>
                </m:sSubPr>
                <m:e>
                  <m:r>
                    <m:rPr>
                      <m:sty m:val="bi"/>
                    </m:rPr>
                    <w:rPr>
                      <w:rFonts w:ascii="Cambria Math" w:hAnsi="Cambria Math"/>
                      <w:noProof/>
                    </w:rPr>
                    <m:t>p</m:t>
                  </m:r>
                </m:e>
                <m:sub>
                  <m:r>
                    <w:rPr>
                      <w:rFonts w:ascii="Cambria Math" w:hAnsi="Cambria Math"/>
                      <w:noProof/>
                    </w:rPr>
                    <m:t>:, j</m:t>
                  </m:r>
                </m:sub>
              </m:sSub>
            </m:e>
          </m:d>
          <m:r>
            <w:rPr>
              <w:rFonts w:ascii="Cambria Math" w:hAnsi="Cambria Math"/>
              <w:noProof/>
            </w:rPr>
            <m:t xml:space="preserve"> = </m:t>
          </m:r>
          <m:f>
            <m:fPr>
              <m:ctrlPr>
                <w:rPr>
                  <w:rFonts w:ascii="Cambria Math" w:hAnsi="Cambria Math"/>
                </w:rPr>
              </m:ctrlPr>
            </m:fPr>
            <m:num>
              <m:r>
                <w:rPr>
                  <w:rFonts w:ascii="Cambria Math" w:hAnsi="Cambria Math"/>
                  <w:noProof/>
                </w:rPr>
                <m:t>1</m:t>
              </m:r>
            </m:num>
            <m:den>
              <m:r>
                <w:rPr>
                  <w:rFonts w:ascii="Cambria Math" w:hAnsi="Cambria Math"/>
                  <w:noProof/>
                </w:rPr>
                <m:t>B - 1</m:t>
              </m:r>
            </m:den>
          </m:f>
          <m:nary>
            <m:naryPr>
              <m:chr m:val="∑"/>
              <m:limLoc m:val="undOvr"/>
              <m:grow m:val="1"/>
              <m:ctrlPr>
                <w:rPr>
                  <w:rFonts w:ascii="Cambria Math" w:hAnsi="Cambria Math"/>
                </w:rPr>
              </m:ctrlPr>
            </m:naryPr>
            <m:sub>
              <m:r>
                <w:rPr>
                  <w:rFonts w:ascii="Cambria Math" w:hAnsi="Cambria Math"/>
                  <w:noProof/>
                </w:rPr>
                <m:t>i=1</m:t>
              </m:r>
            </m:sub>
            <m:sup>
              <m:r>
                <w:rPr>
                  <w:rFonts w:ascii="Cambria Math" w:hAnsi="Cambria Math"/>
                  <w:noProof/>
                </w:rPr>
                <m:t>B</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noProof/>
                            </w:rPr>
                            <m:t>p</m:t>
                          </m:r>
                        </m:e>
                        <m:sub>
                          <m:r>
                            <w:rPr>
                              <w:rFonts w:ascii="Cambria Math" w:hAnsi="Cambria Math"/>
                              <w:noProof/>
                            </w:rPr>
                            <m:t>i, j</m:t>
                          </m:r>
                        </m:sub>
                      </m:sSub>
                      <m:r>
                        <w:rPr>
                          <w:rFonts w:ascii="Cambria Math" w:hAnsi="Cambria Math"/>
                          <w:noProof/>
                        </w:rPr>
                        <m:t xml:space="preserve"> - </m:t>
                      </m:r>
                      <m:sSub>
                        <m:sSubPr>
                          <m:ctrlPr>
                            <w:rPr>
                              <w:rFonts w:ascii="Cambria Math" w:hAnsi="Cambria Math"/>
                            </w:rPr>
                          </m:ctrlPr>
                        </m:sSubPr>
                        <m:e>
                          <m:acc>
                            <m:accPr>
                              <m:chr m:val="¯"/>
                              <m:ctrlPr>
                                <w:rPr>
                                  <w:rFonts w:ascii="Cambria Math" w:hAnsi="Cambria Math"/>
                                </w:rPr>
                              </m:ctrlPr>
                            </m:accPr>
                            <m:e>
                              <m:r>
                                <w:rPr>
                                  <w:rFonts w:ascii="Cambria Math" w:hAnsi="Cambria Math"/>
                                  <w:noProof/>
                                </w:rPr>
                                <m:t>p</m:t>
                              </m:r>
                            </m:e>
                          </m:acc>
                        </m:e>
                        <m:sub>
                          <m:r>
                            <w:rPr>
                              <w:rFonts w:ascii="Cambria Math" w:hAnsi="Cambria Math"/>
                              <w:noProof/>
                            </w:rPr>
                            <m:t>j</m:t>
                          </m:r>
                        </m:sub>
                      </m:sSub>
                    </m:e>
                  </m:d>
                </m:e>
                <m:sup>
                  <m:r>
                    <w:rPr>
                      <w:rFonts w:ascii="Cambria Math" w:hAnsi="Cambria Math"/>
                      <w:noProof/>
                    </w:rPr>
                    <m:t>2</m:t>
                  </m:r>
                </m:sup>
              </m:sSup>
            </m:e>
          </m:nary>
        </m:oMath>
      </m:oMathPara>
    </w:p>
    <w:p w:rsidR="00024E08" w:rsidRDefault="00AB6848">
      <w:pPr>
        <w:numPr>
          <w:ilvl w:val="0"/>
          <w:numId w:val="15"/>
        </w:numPr>
        <w:spacing w:after="80"/>
        <w:ind w:hanging="357"/>
      </w:pPr>
      <w:r>
        <w:t xml:space="preserve">Số hạng Hiệp phương sai (Covariance Regularization, </w:t>
      </w:r>
      <m:oMath>
        <m:sSub>
          <m:sSubPr>
            <m:ctrlPr>
              <w:rPr>
                <w:rFonts w:ascii="Cambria Math" w:hAnsi="Cambria Math"/>
              </w:rPr>
            </m:ctrlPr>
          </m:sSubPr>
          <m:e>
            <m:r>
              <m:rPr>
                <m:scr m:val="script"/>
              </m:rPr>
              <w:rPr>
                <w:rFonts w:ascii="Cambria Math" w:hAnsi="Cambria Math"/>
              </w:rPr>
              <m:t>L</m:t>
            </m:r>
          </m:e>
          <m:sub>
            <m:r>
              <m:rPr>
                <m:nor/>
              </m:rPr>
              <m:t>cov</m:t>
            </m:r>
          </m:sub>
        </m:sSub>
      </m:oMath>
      <w:r>
        <w:t xml:space="preserve">): Phạt tổng bình phương các phần tử nằm ngoài đường chéo chính của ma trận hiệp phương sai </w:t>
      </w:r>
      <m:oMath>
        <m:r>
          <w:rPr>
            <w:rFonts w:ascii="Cambria Math" w:hAnsi="Cambria Math"/>
          </w:rPr>
          <m:t>C(P)∈</m:t>
        </m:r>
        <m:sSup>
          <m:sSupPr>
            <m:ctrlPr>
              <w:rPr>
                <w:rFonts w:ascii="Cambria Math" w:hAnsi="Cambria Math"/>
              </w:rPr>
            </m:ctrlPr>
          </m:sSupPr>
          <m:e>
            <m:r>
              <m:rPr>
                <m:scr m:val="double-struck"/>
              </m:rPr>
              <w:rPr>
                <w:rFonts w:ascii="Cambria Math" w:hAnsi="Cambria Math"/>
              </w:rPr>
              <m:t>R</m:t>
            </m:r>
          </m:e>
          <m:sup>
            <m:sSub>
              <m:sSubPr>
                <m:ctrlPr>
                  <w:rPr>
                    <w:rFonts w:ascii="Cambria Math" w:hAnsi="Cambria Math"/>
                  </w:rPr>
                </m:ctrlPr>
              </m:sSubPr>
              <m:e>
                <m:r>
                  <w:rPr>
                    <w:rFonts w:ascii="Cambria Math" w:hAnsi="Cambria Math"/>
                  </w:rPr>
                  <m:t>d</m:t>
                </m:r>
              </m:e>
              <m:sub>
                <m:r>
                  <m:rPr>
                    <m:nor/>
                  </m:rPr>
                  <m:t>proj</m:t>
                </m:r>
              </m:sub>
            </m:sSub>
            <m:r>
              <w:rPr>
                <w:rFonts w:ascii="Cambria Math" w:hAnsi="Cambria Math"/>
              </w:rPr>
              <m:t>×</m:t>
            </m:r>
            <m:sSub>
              <m:sSubPr>
                <m:ctrlPr>
                  <w:rPr>
                    <w:rFonts w:ascii="Cambria Math" w:hAnsi="Cambria Math"/>
                  </w:rPr>
                </m:ctrlPr>
              </m:sSubPr>
              <m:e>
                <m:r>
                  <w:rPr>
                    <w:rFonts w:ascii="Cambria Math" w:hAnsi="Cambria Math"/>
                  </w:rPr>
                  <m:t>d</m:t>
                </m:r>
              </m:e>
              <m:sub>
                <m:r>
                  <m:rPr>
                    <m:nor/>
                  </m:rPr>
                  <m:t>proj</m:t>
                </m:r>
              </m:sub>
            </m:sSub>
          </m:sup>
        </m:sSup>
      </m:oMath>
      <w:r>
        <w:t>, điều hòa các chiều đặc trưng theo hướng giảm tương quan tuyến tính giữa các chiều và giảm tính dư thừa thông tin (Redundancy Reduction), hạn chế hiện tượng sụp đổ số chiều (Dimensional Collapse):</w:t>
      </w:r>
    </w:p>
    <w:p w:rsidR="00024E08" w:rsidRDefault="00AB6848">
      <w:pPr>
        <w:spacing w:before="80" w:after="80"/>
        <w:ind w:firstLine="0"/>
        <w:jc w:val="center"/>
      </w:pPr>
      <m:oMathPara>
        <m:oMath>
          <m:r>
            <m:rPr>
              <m:sty m:val="bi"/>
            </m:rPr>
            <w:rPr>
              <w:rFonts w:ascii="Cambria Math" w:hAnsi="Cambria Math"/>
              <w:noProof/>
            </w:rPr>
            <w:lastRenderedPageBreak/>
            <m:t>C</m:t>
          </m:r>
          <m:d>
            <m:dPr>
              <m:ctrlPr>
                <w:rPr>
                  <w:rFonts w:ascii="Cambria Math" w:hAnsi="Cambria Math"/>
                </w:rPr>
              </m:ctrlPr>
            </m:dPr>
            <m:e>
              <m:r>
                <m:rPr>
                  <m:sty m:val="bi"/>
                </m:rPr>
                <w:rPr>
                  <w:rFonts w:ascii="Cambria Math" w:hAnsi="Cambria Math"/>
                  <w:noProof/>
                </w:rPr>
                <m:t>P</m:t>
              </m:r>
            </m:e>
          </m:d>
          <m:r>
            <w:rPr>
              <w:rFonts w:ascii="Cambria Math" w:hAnsi="Cambria Math"/>
              <w:noProof/>
            </w:rPr>
            <m:t xml:space="preserve"> = </m:t>
          </m:r>
          <m:f>
            <m:fPr>
              <m:ctrlPr>
                <w:rPr>
                  <w:rFonts w:ascii="Cambria Math" w:hAnsi="Cambria Math"/>
                </w:rPr>
              </m:ctrlPr>
            </m:fPr>
            <m:num>
              <m:r>
                <w:rPr>
                  <w:rFonts w:ascii="Cambria Math" w:hAnsi="Cambria Math"/>
                  <w:noProof/>
                </w:rPr>
                <m:t>1</m:t>
              </m:r>
            </m:num>
            <m:den>
              <m:r>
                <w:rPr>
                  <w:rFonts w:ascii="Cambria Math" w:hAnsi="Cambria Math"/>
                  <w:noProof/>
                </w:rPr>
                <m:t>B - 1</m:t>
              </m:r>
            </m:den>
          </m:f>
          <m:nary>
            <m:naryPr>
              <m:chr m:val="∑"/>
              <m:limLoc m:val="undOvr"/>
              <m:grow m:val="1"/>
              <m:ctrlPr>
                <w:rPr>
                  <w:rFonts w:ascii="Cambria Math" w:hAnsi="Cambria Math"/>
                </w:rPr>
              </m:ctrlPr>
            </m:naryPr>
            <m:sub>
              <m:r>
                <w:rPr>
                  <w:rFonts w:ascii="Cambria Math" w:hAnsi="Cambria Math"/>
                  <w:noProof/>
                </w:rPr>
                <m:t>i=1</m:t>
              </m:r>
            </m:sub>
            <m:sup>
              <m:r>
                <w:rPr>
                  <w:rFonts w:ascii="Cambria Math" w:hAnsi="Cambria Math"/>
                  <w:noProof/>
                </w:rPr>
                <m:t>B</m:t>
              </m:r>
            </m:sup>
            <m:e>
              <m:d>
                <m:dPr>
                  <m:ctrlPr>
                    <w:rPr>
                      <w:rFonts w:ascii="Cambria Math" w:hAnsi="Cambria Math"/>
                    </w:rPr>
                  </m:ctrlPr>
                </m:dPr>
                <m:e>
                  <m:sSup>
                    <m:sSupPr>
                      <m:ctrlPr>
                        <w:rPr>
                          <w:rFonts w:ascii="Cambria Math" w:hAnsi="Cambria Math"/>
                        </w:rPr>
                      </m:ctrlPr>
                    </m:sSupPr>
                    <m:e>
                      <m:r>
                        <m:rPr>
                          <m:sty m:val="bi"/>
                        </m:rPr>
                        <w:rPr>
                          <w:rFonts w:ascii="Cambria Math" w:hAnsi="Cambria Math"/>
                          <w:noProof/>
                        </w:rPr>
                        <m:t>p</m:t>
                      </m:r>
                    </m:e>
                    <m:sup>
                      <m:d>
                        <m:dPr>
                          <m:ctrlPr>
                            <w:rPr>
                              <w:rFonts w:ascii="Cambria Math" w:hAnsi="Cambria Math"/>
                            </w:rPr>
                          </m:ctrlPr>
                        </m:dPr>
                        <m:e>
                          <m:r>
                            <w:rPr>
                              <w:rFonts w:ascii="Cambria Math" w:hAnsi="Cambria Math"/>
                              <w:noProof/>
                            </w:rPr>
                            <m:t>i</m:t>
                          </m:r>
                        </m:e>
                      </m:d>
                    </m:sup>
                  </m:sSup>
                  <m:r>
                    <w:rPr>
                      <w:rFonts w:ascii="Cambria Math" w:hAnsi="Cambria Math"/>
                      <w:noProof/>
                    </w:rPr>
                    <m:t xml:space="preserve"> - </m:t>
                  </m:r>
                  <m:acc>
                    <m:accPr>
                      <m:chr m:val="¯"/>
                      <m:ctrlPr>
                        <w:rPr>
                          <w:rFonts w:ascii="Cambria Math" w:hAnsi="Cambria Math"/>
                        </w:rPr>
                      </m:ctrlPr>
                    </m:accPr>
                    <m:e>
                      <m:r>
                        <m:rPr>
                          <m:sty m:val="bi"/>
                        </m:rPr>
                        <w:rPr>
                          <w:rFonts w:ascii="Cambria Math" w:hAnsi="Cambria Math"/>
                          <w:noProof/>
                        </w:rPr>
                        <m:t>p</m:t>
                      </m:r>
                    </m:e>
                  </m:acc>
                </m:e>
              </m:d>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m:rPr>
                              <m:sty m:val="bi"/>
                            </m:rPr>
                            <w:rPr>
                              <w:rFonts w:ascii="Cambria Math" w:hAnsi="Cambria Math"/>
                              <w:noProof/>
                            </w:rPr>
                            <m:t>p</m:t>
                          </m:r>
                        </m:e>
                        <m:sup>
                          <m:d>
                            <m:dPr>
                              <m:ctrlPr>
                                <w:rPr>
                                  <w:rFonts w:ascii="Cambria Math" w:hAnsi="Cambria Math"/>
                                </w:rPr>
                              </m:ctrlPr>
                            </m:dPr>
                            <m:e>
                              <m:r>
                                <w:rPr>
                                  <w:rFonts w:ascii="Cambria Math" w:hAnsi="Cambria Math"/>
                                  <w:noProof/>
                                </w:rPr>
                                <m:t>i</m:t>
                              </m:r>
                            </m:e>
                          </m:d>
                        </m:sup>
                      </m:sSup>
                      <m:r>
                        <w:rPr>
                          <w:rFonts w:ascii="Cambria Math" w:hAnsi="Cambria Math"/>
                          <w:noProof/>
                        </w:rPr>
                        <m:t xml:space="preserve"> - </m:t>
                      </m:r>
                      <m:acc>
                        <m:accPr>
                          <m:chr m:val="¯"/>
                          <m:ctrlPr>
                            <w:rPr>
                              <w:rFonts w:ascii="Cambria Math" w:hAnsi="Cambria Math"/>
                            </w:rPr>
                          </m:ctrlPr>
                        </m:accPr>
                        <m:e>
                          <m:r>
                            <m:rPr>
                              <m:sty m:val="bi"/>
                            </m:rPr>
                            <w:rPr>
                              <w:rFonts w:ascii="Cambria Math" w:hAnsi="Cambria Math"/>
                              <w:noProof/>
                            </w:rPr>
                            <m:t>p</m:t>
                          </m:r>
                        </m:e>
                      </m:acc>
                    </m:e>
                  </m:d>
                </m:e>
                <m:sup>
                  <m:r>
                    <m:rPr>
                      <m:sty m:val="p"/>
                    </m:rPr>
                    <w:rPr>
                      <w:rFonts w:ascii="Cambria Math" w:hAnsi="Cambria Math"/>
                      <w:noProof/>
                    </w:rPr>
                    <m:t>T</m:t>
                  </m:r>
                </m:sup>
              </m:sSup>
            </m:e>
          </m:nary>
        </m:oMath>
      </m:oMathPara>
    </w:p>
    <w:p w:rsidR="00974D18" w:rsidRDefault="002C3D39">
      <w:pPr>
        <w:spacing w:before="80" w:after="80"/>
        <w:ind w:firstLine="0"/>
        <w:jc w:val="center"/>
      </w:pPr>
      <m:oMathPara>
        <m:oMath>
          <m:sSub>
            <m:sSubPr>
              <m:ctrlPr>
                <w:rPr>
                  <w:rFonts w:ascii="Cambria Math" w:hAnsi="Cambria Math"/>
                  <w:i/>
                </w:rPr>
              </m:ctrlPr>
            </m:sSubPr>
            <m:e>
              <m:r>
                <w:rPr>
                  <w:rFonts w:ascii="Cambria Math" w:hAnsi="Cambria Math"/>
                </w:rPr>
                <m:t>C</m:t>
              </m:r>
            </m:e>
            <m:sub>
              <m:r>
                <w:rPr>
                  <w:rFonts w:ascii="Cambria Math" w:hAnsi="Cambria Math"/>
                </w:rPr>
                <m:t>off</m:t>
              </m:r>
            </m:sub>
          </m:sSub>
          <m:d>
            <m:dPr>
              <m:ctrlPr>
                <w:rPr>
                  <w:rFonts w:ascii="Cambria Math" w:hAnsi="Cambria Math"/>
                  <w:i/>
                </w:rPr>
              </m:ctrlPr>
            </m:dPr>
            <m:e>
              <m:r>
                <w:rPr>
                  <w:rFonts w:ascii="Cambria Math" w:hAnsi="Cambria Math"/>
                </w:rPr>
                <m:t>P</m:t>
              </m:r>
            </m:e>
          </m:d>
          <m:r>
            <w:rPr>
              <w:rFonts w:ascii="Cambria Math" w:hAnsi="Cambria Math"/>
            </w:rPr>
            <m:t>= C</m:t>
          </m:r>
          <m:d>
            <m:dPr>
              <m:ctrlPr>
                <w:rPr>
                  <w:rFonts w:ascii="Cambria Math" w:hAnsi="Cambria Math"/>
                  <w:i/>
                </w:rPr>
              </m:ctrlPr>
            </m:dPr>
            <m:e>
              <m:r>
                <w:rPr>
                  <w:rFonts w:ascii="Cambria Math" w:hAnsi="Cambria Math"/>
                </w:rPr>
                <m:t>P</m:t>
              </m:r>
            </m:e>
          </m:d>
          <m:r>
            <w:rPr>
              <w:rFonts w:ascii="Cambria Math" w:hAnsi="Cambria Math"/>
            </w:rPr>
            <m:t>- Diag</m:t>
          </m:r>
          <m:d>
            <m:dPr>
              <m:ctrlPr>
                <w:rPr>
                  <w:rFonts w:ascii="Cambria Math" w:hAnsi="Cambria Math"/>
                  <w:i/>
                </w:rPr>
              </m:ctrlPr>
            </m:dPr>
            <m:e>
              <m:r>
                <w:rPr>
                  <w:rFonts w:ascii="Cambria Math" w:hAnsi="Cambria Math"/>
                </w:rPr>
                <m:t>diag</m:t>
              </m:r>
              <m:d>
                <m:dPr>
                  <m:ctrlPr>
                    <w:rPr>
                      <w:rFonts w:ascii="Cambria Math" w:hAnsi="Cambria Math"/>
                      <w:i/>
                    </w:rPr>
                  </m:ctrlPr>
                </m:dPr>
                <m:e>
                  <m:r>
                    <w:rPr>
                      <w:rFonts w:ascii="Cambria Math" w:hAnsi="Cambria Math"/>
                    </w:rPr>
                    <m:t>C</m:t>
                  </m:r>
                  <m:d>
                    <m:dPr>
                      <m:ctrlPr>
                        <w:rPr>
                          <w:rFonts w:ascii="Cambria Math" w:hAnsi="Cambria Math"/>
                          <w:i/>
                        </w:rPr>
                      </m:ctrlPr>
                    </m:dPr>
                    <m:e>
                      <m:r>
                        <w:rPr>
                          <w:rFonts w:ascii="Cambria Math" w:hAnsi="Cambria Math"/>
                        </w:rPr>
                        <m:t>P</m:t>
                      </m:r>
                    </m:e>
                  </m:d>
                </m:e>
              </m:d>
            </m:e>
          </m:d>
        </m:oMath>
      </m:oMathPara>
    </w:p>
    <w:p w:rsidR="00974D18" w:rsidRDefault="002C3D39">
      <w:pPr>
        <w:spacing w:before="80" w:after="80"/>
        <w:ind w:firstLine="0"/>
        <w:jc w:val="center"/>
      </w:pPr>
      <m:oMathPara>
        <m:oMath>
          <m:sSub>
            <m:sSubPr>
              <m:ctrlPr>
                <w:rPr>
                  <w:rFonts w:ascii="Cambria Math" w:hAnsi="Cambria Math"/>
                  <w:i/>
                </w:rPr>
              </m:ctrlPr>
            </m:sSubPr>
            <m:e>
              <m:r>
                <w:rPr>
                  <w:rFonts w:ascii="Cambria Math" w:hAnsi="Cambria Math"/>
                </w:rPr>
                <m:t>L</m:t>
              </m:r>
            </m:e>
            <m:sub>
              <m:r>
                <w:rPr>
                  <w:rFonts w:ascii="Cambria Math" w:hAnsi="Cambria Math"/>
                </w:rPr>
                <m:t>cov</m:t>
              </m:r>
            </m:sub>
          </m:sSub>
          <m:d>
            <m:dPr>
              <m:ctrlPr>
                <w:rPr>
                  <w:rFonts w:ascii="Cambria Math" w:hAnsi="Cambria Math"/>
                  <w:i/>
                </w:rPr>
              </m:ctrlPr>
            </m:dPr>
            <m:e>
              <m:r>
                <w:rPr>
                  <w:rFonts w:ascii="Cambria Math" w:hAnsi="Cambria Math"/>
                </w:rPr>
                <m:t>P</m:t>
              </m:r>
            </m:e>
          </m:d>
          <m:r>
            <w:rPr>
              <w:rFonts w:ascii="Cambria Math" w:hAnsi="Cambria Math"/>
            </w:rPr>
            <m:t xml:space="preserve">= </m:t>
          </m:r>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proj</m:t>
                      </m:r>
                    </m:sub>
                  </m:sSub>
                </m:den>
              </m:f>
            </m:e>
          </m:d>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off</m:t>
                      </m:r>
                    </m:sub>
                  </m:sSub>
                  <m:d>
                    <m:dPr>
                      <m:ctrlPr>
                        <w:rPr>
                          <w:rFonts w:ascii="Cambria Math" w:hAnsi="Cambria Math"/>
                          <w:i/>
                        </w:rPr>
                      </m:ctrlPr>
                    </m:dPr>
                    <m:e>
                      <m:r>
                        <w:rPr>
                          <w:rFonts w:ascii="Cambria Math" w:hAnsi="Cambria Math"/>
                        </w:rPr>
                        <m:t>P</m:t>
                      </m:r>
                    </m:e>
                  </m:d>
                </m:e>
              </m:d>
            </m:e>
            <m:sub>
              <m:r>
                <w:rPr>
                  <w:rFonts w:ascii="Cambria Math" w:hAnsi="Cambria Math"/>
                </w:rPr>
                <m:t>F</m:t>
              </m:r>
            </m:sub>
            <m:sup>
              <m:r>
                <w:rPr>
                  <w:rFonts w:ascii="Cambria Math" w:hAnsi="Cambria Math"/>
                </w:rPr>
                <m:t>2</m:t>
              </m:r>
            </m:sup>
          </m:sSubSup>
        </m:oMath>
      </m:oMathPara>
    </w:p>
    <w:p w:rsidR="00974D18" w:rsidRDefault="00723F58">
      <w:pPr>
        <w:spacing w:after="120"/>
      </w:pPr>
      <w:r>
        <w:t xml:space="preserve">Trong đó </w:t>
      </w:r>
      <m:oMath>
        <m:sSub>
          <m:sSubPr>
            <m:ctrlPr>
              <w:rPr>
                <w:rFonts w:ascii="Cambria Math" w:hAnsi="Cambria Math"/>
                <w:i/>
              </w:rPr>
            </m:ctrlPr>
          </m:sSubPr>
          <m:e>
            <m:r>
              <w:rPr>
                <w:rFonts w:ascii="Cambria Math" w:hAnsi="Cambria Math"/>
              </w:rPr>
              <m:t>C</m:t>
            </m:r>
          </m:e>
          <m:sub>
            <m:r>
              <w:rPr>
                <w:rFonts w:ascii="Cambria Math" w:hAnsi="Cambria Math"/>
              </w:rPr>
              <m:t>off</m:t>
            </m:r>
          </m:sub>
        </m:sSub>
        <m:d>
          <m:dPr>
            <m:ctrlPr>
              <w:rPr>
                <w:rFonts w:ascii="Cambria Math" w:hAnsi="Cambria Math"/>
                <w:i/>
              </w:rPr>
            </m:ctrlPr>
          </m:dPr>
          <m:e>
            <m:r>
              <w:rPr>
                <w:rFonts w:ascii="Cambria Math" w:hAnsi="Cambria Math"/>
              </w:rPr>
              <m:t>P</m:t>
            </m:r>
          </m:e>
        </m:d>
      </m:oMath>
      <w:r>
        <w:t xml:space="preserve"> là ma trận hiệp phương sai C(P) sau khi đặt toàn bộ phần tử đường chéo chính bằng 0.</w:t>
      </w:r>
    </w:p>
    <w:p w:rsidR="00024E08" w:rsidRDefault="00AB6848">
      <w:pPr>
        <w:pStyle w:val="Heading4"/>
        <w:spacing w:before="160" w:after="80"/>
      </w:pPr>
      <w:r>
        <w:rPr>
          <w:b/>
          <w:noProof/>
          <w:sz w:val="26"/>
        </w:rPr>
        <w:t>Cơ chế thích ứng góc nhìn khuyết và tương ứng từng phần</w:t>
      </w:r>
    </w:p>
    <w:p w:rsidR="00024E08" w:rsidRDefault="00AB6848">
      <w:pPr>
        <w:keepNext/>
        <w:spacing w:after="120"/>
      </w:pPr>
      <w:r>
        <w:t xml:space="preserve">Trong thực tế giám sát an ninh phân tán, các cảm biến thu thập telemetry có thể gặp sự cố cục bộ, gây ra hiện tượng khuyết góc nhìn (Missing-View, Incomplete Telemetry). Chuyên đề xử lý vấn đề này theo khung tiếp cận của CPM-Nets </w:t>
      </w:r>
      <w:r>
        <w:fldChar w:fldCharType="begin"/>
      </w:r>
      <w:r>
        <w:instrText xml:space="preserve">CITATION SRC000041 \l 1033 </w:instrText>
      </w:r>
      <w:r>
        <w:fldChar w:fldCharType="separate"/>
      </w:r>
      <w:r w:rsidR="002C3D39">
        <w:rPr>
          <w:noProof/>
        </w:rPr>
        <w:t xml:space="preserve"> </w:t>
      </w:r>
      <w:r w:rsidR="002C3D39" w:rsidRPr="002C3D39">
        <w:rPr>
          <w:noProof/>
        </w:rPr>
        <w:t>[42]</w:t>
      </w:r>
      <w:r>
        <w:fldChar w:fldCharType="end"/>
      </w:r>
      <w:r>
        <w:t xml:space="preserve"> kết hợp cơ chế mặt nạ khả dụng và suy thoái duyên dáng do chuyên đề đề xuất:</w:t>
      </w:r>
    </w:p>
    <w:p w:rsidR="00024E08" w:rsidRDefault="00AB6848">
      <w:pPr>
        <w:numPr>
          <w:ilvl w:val="0"/>
          <w:numId w:val="15"/>
        </w:numPr>
        <w:spacing w:after="80"/>
        <w:ind w:hanging="357"/>
      </w:pPr>
      <w:r>
        <w:t>Trường hợp đầy đủ hai góc nhìn (</w:t>
      </w:r>
      <m:oMath>
        <m:sSub>
          <m:sSubPr>
            <m:ctrlPr>
              <w:rPr>
                <w:rFonts w:ascii="Cambria Math" w:hAnsi="Cambria Math"/>
              </w:rPr>
            </m:ctrlPr>
          </m:sSubPr>
          <m:e>
            <m:r>
              <w:rPr>
                <w:rFonts w:ascii="Cambria Math" w:hAnsi="Cambria Math"/>
              </w:rPr>
              <m:t>m</m:t>
            </m:r>
          </m:e>
          <m:sub>
            <m:r>
              <m:rPr>
                <m:nor/>
              </m:rPr>
              <m:t>seq</m:t>
            </m:r>
          </m:sub>
        </m:sSub>
        <m:r>
          <w:rPr>
            <w:rFonts w:ascii="Cambria Math" w:hAnsi="Cambria Math"/>
          </w:rPr>
          <m:t>=1,</m:t>
        </m:r>
        <m:sSub>
          <m:sSubPr>
            <m:ctrlPr>
              <w:rPr>
                <w:rFonts w:ascii="Cambria Math" w:hAnsi="Cambria Math"/>
              </w:rPr>
            </m:ctrlPr>
          </m:sSubPr>
          <m:e>
            <m:r>
              <w:rPr>
                <w:rFonts w:ascii="Cambria Math" w:hAnsi="Cambria Math"/>
              </w:rPr>
              <m:t>m</m:t>
            </m:r>
          </m:e>
          <m:sub>
            <m:r>
              <m:rPr>
                <m:nor/>
              </m:rPr>
              <m:t>graph</m:t>
            </m:r>
          </m:sub>
        </m:sSub>
        <m:r>
          <w:rPr>
            <w:rFonts w:ascii="Cambria Math" w:hAnsi="Cambria Math"/>
          </w:rPr>
          <m:t>=1</m:t>
        </m:r>
      </m:oMath>
      <w:r>
        <w:t>): Hệ thống kích hoạt toàn bộ luồng huấn luyện gióng hàng và dung hợp đa góc nhìn.</w:t>
      </w:r>
    </w:p>
    <w:p w:rsidR="00024E08" w:rsidRDefault="00AB6848">
      <w:pPr>
        <w:numPr>
          <w:ilvl w:val="0"/>
          <w:numId w:val="15"/>
        </w:numPr>
        <w:spacing w:after="80"/>
        <w:ind w:hanging="357"/>
      </w:pPr>
      <w:r>
        <w:t>Trường hợp chỉ có chuỗi sự kiện (</w:t>
      </w:r>
      <m:oMath>
        <m:sSub>
          <m:sSubPr>
            <m:ctrlPr>
              <w:rPr>
                <w:rFonts w:ascii="Cambria Math" w:hAnsi="Cambria Math"/>
              </w:rPr>
            </m:ctrlPr>
          </m:sSubPr>
          <m:e>
            <m:r>
              <w:rPr>
                <w:rFonts w:ascii="Cambria Math" w:hAnsi="Cambria Math"/>
              </w:rPr>
              <m:t>m</m:t>
            </m:r>
          </m:e>
          <m:sub>
            <m:r>
              <m:rPr>
                <m:nor/>
              </m:rPr>
              <m:t>seq</m:t>
            </m:r>
          </m:sub>
        </m:sSub>
        <m:r>
          <w:rPr>
            <w:rFonts w:ascii="Cambria Math" w:hAnsi="Cambria Math"/>
          </w:rPr>
          <m:t>=1,</m:t>
        </m:r>
        <m:sSub>
          <m:sSubPr>
            <m:ctrlPr>
              <w:rPr>
                <w:rFonts w:ascii="Cambria Math" w:hAnsi="Cambria Math"/>
              </w:rPr>
            </m:ctrlPr>
          </m:sSubPr>
          <m:e>
            <m:r>
              <w:rPr>
                <w:rFonts w:ascii="Cambria Math" w:hAnsi="Cambria Math"/>
              </w:rPr>
              <m:t>m</m:t>
            </m:r>
          </m:e>
          <m:sub>
            <m:r>
              <m:rPr>
                <m:nor/>
              </m:rPr>
              <m:t>graph</m:t>
            </m:r>
          </m:sub>
        </m:sSub>
        <m:r>
          <w:rPr>
            <w:rFonts w:ascii="Cambria Math" w:hAnsi="Cambria Math"/>
          </w:rPr>
          <m:t>=0</m:t>
        </m:r>
      </m:oMath>
      <w:r>
        <w:t xml:space="preserve">): Vô hiệu hóa số hạng </w:t>
      </w:r>
      <m:oMath>
        <m:sSub>
          <m:sSubPr>
            <m:ctrlPr>
              <w:rPr>
                <w:rFonts w:ascii="Cambria Math" w:hAnsi="Cambria Math"/>
              </w:rPr>
            </m:ctrlPr>
          </m:sSubPr>
          <m:e>
            <m:r>
              <m:rPr>
                <m:scr m:val="script"/>
              </m:rPr>
              <w:rPr>
                <w:rFonts w:ascii="Cambria Math" w:hAnsi="Cambria Math"/>
              </w:rPr>
              <m:t>L</m:t>
            </m:r>
          </m:e>
          <m:sub>
            <m:r>
              <m:rPr>
                <m:nor/>
              </m:rPr>
              <m:t>inv</m:t>
            </m:r>
          </m:sub>
        </m:sSub>
      </m:oMath>
      <w:r>
        <w:t xml:space="preserve"> và các thành phần liên quan đến đồ thị; biểu diễn thống nhất tự động suy thoái duyên dáng về nhánh chuỗi thông qua phép chiếu thích ứng: </w:t>
      </w:r>
      <m:oMath>
        <m:sSub>
          <m:sSubPr>
            <m:ctrlPr>
              <w:rPr>
                <w:rFonts w:ascii="Cambria Math" w:hAnsi="Cambria Math"/>
              </w:rPr>
            </m:ctrlPr>
          </m:sSubPr>
          <m:e>
            <m:r>
              <w:rPr>
                <w:rFonts w:ascii="Cambria Math" w:hAnsi="Cambria Math"/>
              </w:rPr>
              <m:t>z</m:t>
            </m:r>
          </m:e>
          <m:sub>
            <m:r>
              <m:rPr>
                <m:nor/>
              </m:rPr>
              <m:t>mv</m:t>
            </m:r>
          </m:sub>
        </m:sSub>
        <m:r>
          <w:rPr>
            <w:rFonts w:ascii="Cambria Math" w:hAnsi="Cambria Math"/>
          </w:rPr>
          <m:t>=</m:t>
        </m:r>
        <m:sSubSup>
          <m:sSubSupPr>
            <m:ctrlPr>
              <w:rPr>
                <w:rFonts w:ascii="Cambria Math" w:hAnsi="Cambria Math"/>
              </w:rPr>
            </m:ctrlPr>
          </m:sSubSupPr>
          <m:e>
            <m:r>
              <w:rPr>
                <w:rFonts w:ascii="Cambria Math" w:hAnsi="Cambria Math"/>
              </w:rPr>
              <m:t>f</m:t>
            </m:r>
          </m:e>
          <m:sub>
            <m:r>
              <m:rPr>
                <m:nor/>
              </m:rPr>
              <m:t>adapt</m:t>
            </m:r>
          </m:sub>
          <m:sup>
            <m:r>
              <m:rPr>
                <m:nor/>
              </m:rPr>
              <m:t>seq</m:t>
            </m:r>
          </m:sup>
        </m:sSubSup>
        <m:r>
          <w:rPr>
            <w:rFonts w:ascii="Cambria Math" w:hAnsi="Cambria Math"/>
          </w:rPr>
          <m:t>(</m:t>
        </m:r>
        <m:sSub>
          <m:sSubPr>
            <m:ctrlPr>
              <w:rPr>
                <w:rFonts w:ascii="Cambria Math" w:hAnsi="Cambria Math"/>
              </w:rPr>
            </m:ctrlPr>
          </m:sSubPr>
          <m:e>
            <m:r>
              <w:rPr>
                <w:rFonts w:ascii="Cambria Math" w:hAnsi="Cambria Math"/>
              </w:rPr>
              <m:t>z</m:t>
            </m:r>
          </m:e>
          <m:sub>
            <m:r>
              <m:rPr>
                <m:nor/>
              </m:rPr>
              <m:t>seq</m:t>
            </m:r>
          </m:sub>
        </m:sSub>
        <m:r>
          <w:rPr>
            <w:rFonts w:ascii="Cambria Math" w:hAnsi="Cambria Math"/>
          </w:rPr>
          <m:t>)=</m:t>
        </m:r>
        <m:r>
          <m:rPr>
            <m:nor/>
          </m:rPr>
          <m:t>LayerNorm</m:t>
        </m:r>
        <m:r>
          <w:rPr>
            <w:rFonts w:ascii="Cambria Math" w:hAnsi="Cambria Math"/>
          </w:rPr>
          <m:t>(</m:t>
        </m:r>
        <m:sSubSup>
          <m:sSubSupPr>
            <m:ctrlPr>
              <w:rPr>
                <w:rFonts w:ascii="Cambria Math" w:hAnsi="Cambria Math"/>
              </w:rPr>
            </m:ctrlPr>
          </m:sSubSupPr>
          <m:e>
            <m:r>
              <w:rPr>
                <w:rFonts w:ascii="Cambria Math" w:hAnsi="Cambria Math"/>
              </w:rPr>
              <m:t>W</m:t>
            </m:r>
          </m:e>
          <m:sub>
            <m:r>
              <m:rPr>
                <m:nor/>
              </m:rPr>
              <m:t>out</m:t>
            </m:r>
          </m:sub>
          <m:sup>
            <m:r>
              <m:rPr>
                <m:nor/>
              </m:rPr>
              <m:t>seq</m:t>
            </m:r>
          </m:sup>
        </m:sSubSup>
        <m:sSub>
          <m:sSubPr>
            <m:ctrlPr>
              <w:rPr>
                <w:rFonts w:ascii="Cambria Math" w:hAnsi="Cambria Math"/>
              </w:rPr>
            </m:ctrlPr>
          </m:sSubPr>
          <m:e>
            <m:r>
              <w:rPr>
                <w:rFonts w:ascii="Cambria Math" w:hAnsi="Cambria Math"/>
              </w:rPr>
              <m:t>z</m:t>
            </m:r>
          </m:e>
          <m:sub>
            <m:r>
              <m:rPr>
                <m:nor/>
              </m:rPr>
              <m:t>seq</m:t>
            </m:r>
          </m:sub>
        </m:sSub>
        <m:r>
          <w:rPr>
            <w:rFonts w:ascii="Cambria Math" w:hAnsi="Cambria Math"/>
          </w:rPr>
          <m:t>)</m:t>
        </m:r>
      </m:oMath>
      <w:r>
        <w:t>.</w:t>
      </w:r>
    </w:p>
    <w:p w:rsidR="00024E08" w:rsidRDefault="00AB6848">
      <w:pPr>
        <w:numPr>
          <w:ilvl w:val="0"/>
          <w:numId w:val="15"/>
        </w:numPr>
        <w:spacing w:after="80"/>
        <w:ind w:hanging="357"/>
      </w:pPr>
      <w:r>
        <w:t>Trường hợp chỉ có đồ thị nguồn gốc (</w:t>
      </w:r>
      <m:oMath>
        <m:sSub>
          <m:sSubPr>
            <m:ctrlPr>
              <w:rPr>
                <w:rFonts w:ascii="Cambria Math" w:hAnsi="Cambria Math"/>
              </w:rPr>
            </m:ctrlPr>
          </m:sSubPr>
          <m:e>
            <m:r>
              <w:rPr>
                <w:rFonts w:ascii="Cambria Math" w:hAnsi="Cambria Math"/>
              </w:rPr>
              <m:t>m</m:t>
            </m:r>
          </m:e>
          <m:sub>
            <m:r>
              <m:rPr>
                <m:nor/>
              </m:rPr>
              <m:t>seq</m:t>
            </m:r>
          </m:sub>
        </m:sSub>
        <m:r>
          <w:rPr>
            <w:rFonts w:ascii="Cambria Math" w:hAnsi="Cambria Math"/>
          </w:rPr>
          <m:t>=0,</m:t>
        </m:r>
        <m:sSub>
          <m:sSubPr>
            <m:ctrlPr>
              <w:rPr>
                <w:rFonts w:ascii="Cambria Math" w:hAnsi="Cambria Math"/>
              </w:rPr>
            </m:ctrlPr>
          </m:sSubPr>
          <m:e>
            <m:r>
              <w:rPr>
                <w:rFonts w:ascii="Cambria Math" w:hAnsi="Cambria Math"/>
              </w:rPr>
              <m:t>m</m:t>
            </m:r>
          </m:e>
          <m:sub>
            <m:r>
              <m:rPr>
                <m:nor/>
              </m:rPr>
              <m:t>graph</m:t>
            </m:r>
          </m:sub>
        </m:sSub>
        <m:r>
          <w:rPr>
            <w:rFonts w:ascii="Cambria Math" w:hAnsi="Cambria Math"/>
          </w:rPr>
          <m:t>=1</m:t>
        </m:r>
      </m:oMath>
      <w:r>
        <w:t xml:space="preserve">): Tương tự, hệ thống vô hiệu hóa </w:t>
      </w:r>
      <m:oMath>
        <m:sSub>
          <m:sSubPr>
            <m:ctrlPr>
              <w:rPr>
                <w:rFonts w:ascii="Cambria Math" w:hAnsi="Cambria Math"/>
              </w:rPr>
            </m:ctrlPr>
          </m:sSubPr>
          <m:e>
            <m:r>
              <m:rPr>
                <m:scr m:val="script"/>
              </m:rPr>
              <w:rPr>
                <w:rFonts w:ascii="Cambria Math" w:hAnsi="Cambria Math"/>
              </w:rPr>
              <m:t>L</m:t>
            </m:r>
          </m:e>
          <m:sub>
            <m:r>
              <m:rPr>
                <m:nor/>
              </m:rPr>
              <m:t>inv</m:t>
            </m:r>
          </m:sub>
        </m:sSub>
      </m:oMath>
      <w:r>
        <w:t xml:space="preserve"> và chuyển hướng biểu diễn thống nhất về nhánh đồ thị: </w:t>
      </w:r>
      <m:oMath>
        <m:sSub>
          <m:sSubPr>
            <m:ctrlPr>
              <w:rPr>
                <w:rFonts w:ascii="Cambria Math" w:hAnsi="Cambria Math"/>
              </w:rPr>
            </m:ctrlPr>
          </m:sSubPr>
          <m:e>
            <m:r>
              <w:rPr>
                <w:rFonts w:ascii="Cambria Math" w:hAnsi="Cambria Math"/>
              </w:rPr>
              <m:t>z</m:t>
            </m:r>
          </m:e>
          <m:sub>
            <m:r>
              <m:rPr>
                <m:nor/>
              </m:rPr>
              <m:t>mv</m:t>
            </m:r>
          </m:sub>
        </m:sSub>
        <m:r>
          <w:rPr>
            <w:rFonts w:ascii="Cambria Math" w:hAnsi="Cambria Math"/>
          </w:rPr>
          <m:t>=</m:t>
        </m:r>
        <m:sSubSup>
          <m:sSubSupPr>
            <m:ctrlPr>
              <w:rPr>
                <w:rFonts w:ascii="Cambria Math" w:hAnsi="Cambria Math"/>
              </w:rPr>
            </m:ctrlPr>
          </m:sSubSupPr>
          <m:e>
            <m:r>
              <w:rPr>
                <w:rFonts w:ascii="Cambria Math" w:hAnsi="Cambria Math"/>
              </w:rPr>
              <m:t>f</m:t>
            </m:r>
          </m:e>
          <m:sub>
            <m:r>
              <m:rPr>
                <m:nor/>
              </m:rPr>
              <m:t>adapt</m:t>
            </m:r>
          </m:sub>
          <m:sup>
            <m:r>
              <m:rPr>
                <m:nor/>
              </m:rPr>
              <m:t>graph</m:t>
            </m:r>
          </m:sup>
        </m:sSubSup>
        <m:r>
          <w:rPr>
            <w:rFonts w:ascii="Cambria Math" w:hAnsi="Cambria Math"/>
          </w:rPr>
          <m:t>(</m:t>
        </m:r>
        <m:sSub>
          <m:sSubPr>
            <m:ctrlPr>
              <w:rPr>
                <w:rFonts w:ascii="Cambria Math" w:hAnsi="Cambria Math"/>
              </w:rPr>
            </m:ctrlPr>
          </m:sSubPr>
          <m:e>
            <m:r>
              <w:rPr>
                <w:rFonts w:ascii="Cambria Math" w:hAnsi="Cambria Math"/>
              </w:rPr>
              <m:t>z</m:t>
            </m:r>
          </m:e>
          <m:sub>
            <m:r>
              <m:rPr>
                <m:nor/>
              </m:rPr>
              <m:t>graph</m:t>
            </m:r>
          </m:sub>
        </m:sSub>
        <m:r>
          <w:rPr>
            <w:rFonts w:ascii="Cambria Math" w:hAnsi="Cambria Math"/>
          </w:rPr>
          <m:t>)=</m:t>
        </m:r>
        <m:r>
          <m:rPr>
            <m:nor/>
          </m:rPr>
          <m:t>LayerNorm</m:t>
        </m:r>
        <m:r>
          <w:rPr>
            <w:rFonts w:ascii="Cambria Math" w:hAnsi="Cambria Math"/>
          </w:rPr>
          <m:t>(</m:t>
        </m:r>
        <m:sSubSup>
          <m:sSubSupPr>
            <m:ctrlPr>
              <w:rPr>
                <w:rFonts w:ascii="Cambria Math" w:hAnsi="Cambria Math"/>
              </w:rPr>
            </m:ctrlPr>
          </m:sSubSupPr>
          <m:e>
            <m:r>
              <w:rPr>
                <w:rFonts w:ascii="Cambria Math" w:hAnsi="Cambria Math"/>
              </w:rPr>
              <m:t>W</m:t>
            </m:r>
          </m:e>
          <m:sub>
            <m:r>
              <m:rPr>
                <m:nor/>
              </m:rPr>
              <m:t>out</m:t>
            </m:r>
          </m:sub>
          <m:sup>
            <m:r>
              <m:rPr>
                <m:nor/>
              </m:rPr>
              <m:t>graph</m:t>
            </m:r>
          </m:sup>
        </m:sSubSup>
        <m:sSub>
          <m:sSubPr>
            <m:ctrlPr>
              <w:rPr>
                <w:rFonts w:ascii="Cambria Math" w:hAnsi="Cambria Math"/>
              </w:rPr>
            </m:ctrlPr>
          </m:sSubPr>
          <m:e>
            <m:r>
              <w:rPr>
                <w:rFonts w:ascii="Cambria Math" w:hAnsi="Cambria Math"/>
              </w:rPr>
              <m:t>z</m:t>
            </m:r>
          </m:e>
          <m:sub>
            <m:r>
              <m:rPr>
                <m:nor/>
              </m:rPr>
              <m:t>graph</m:t>
            </m:r>
          </m:sub>
        </m:sSub>
        <m:r>
          <w:rPr>
            <w:rFonts w:ascii="Cambria Math" w:hAnsi="Cambria Math"/>
          </w:rPr>
          <m:t>)</m:t>
        </m:r>
      </m:oMath>
      <w:r>
        <w:t>.</w:t>
      </w:r>
    </w:p>
    <w:p w:rsidR="00024E08" w:rsidRDefault="00AB6848">
      <w:pPr>
        <w:numPr>
          <w:ilvl w:val="0"/>
          <w:numId w:val="15"/>
        </w:numPr>
        <w:spacing w:after="80"/>
        <w:ind w:hanging="357"/>
      </w:pPr>
      <w:r>
        <w:t xml:space="preserve">Trường hợp tương ứng cục bộ: Khi hai góc nhìn chỉ giao nhau một phần về thời gian hoặc thực thể, hệ thống tính toán hệ số giao thoa Jaccard </w:t>
      </w:r>
      <m:oMath>
        <m:r>
          <w:rPr>
            <w:rFonts w:ascii="Cambria Math" w:hAnsi="Cambria Math"/>
          </w:rPr>
          <m:t xml:space="preserve">0 &lt; </m:t>
        </m:r>
        <m:sSub>
          <m:sSubPr>
            <m:ctrlPr>
              <w:rPr>
                <w:rFonts w:ascii="Cambria Math" w:hAnsi="Cambria Math"/>
                <w:i/>
              </w:rPr>
            </m:ctrlPr>
          </m:sSubPr>
          <m:e>
            <m:r>
              <w:rPr>
                <w:rFonts w:ascii="Cambria Math" w:hAnsi="Cambria Math"/>
              </w:rPr>
              <m:t>ρ</m:t>
            </m:r>
          </m:e>
          <m:sub>
            <m:r>
              <w:rPr>
                <w:rFonts w:ascii="Cambria Math" w:hAnsi="Cambria Math"/>
              </w:rPr>
              <m:t>overlap</m:t>
            </m:r>
          </m:sub>
        </m:sSub>
        <m:r>
          <w:rPr>
            <w:rFonts w:ascii="Cambria Math" w:hAnsi="Cambria Math"/>
          </w:rPr>
          <m:t>≤ 1</m:t>
        </m:r>
      </m:oMath>
      <w:r>
        <w:t xml:space="preserve"> và điều tiết trọng số gióng hàng tương thích: </w:t>
      </w:r>
      <m:oMath>
        <m:sSubSup>
          <m:sSubSupPr>
            <m:ctrlPr>
              <w:rPr>
                <w:rFonts w:ascii="Cambria Math" w:hAnsi="Cambria Math"/>
              </w:rPr>
            </m:ctrlPr>
          </m:sSubSupPr>
          <m:e>
            <m:r>
              <m:rPr>
                <m:scr m:val="script"/>
              </m:rPr>
              <w:rPr>
                <w:rFonts w:ascii="Cambria Math" w:hAnsi="Cambria Math"/>
              </w:rPr>
              <m:t>L</m:t>
            </m:r>
          </m:e>
          <m:sub>
            <m:r>
              <m:rPr>
                <m:nor/>
              </m:rPr>
              <m:t>inv</m:t>
            </m:r>
          </m:sub>
          <m:sup>
            <m:r>
              <m:rPr>
                <m:nor/>
              </m:rPr>
              <m:t>partial</m:t>
            </m:r>
          </m:sup>
        </m:sSubSup>
        <m:r>
          <w:rPr>
            <w:rFonts w:ascii="Cambria Math" w:hAnsi="Cambria Math"/>
          </w:rPr>
          <m:t>=</m:t>
        </m:r>
        <m:sSub>
          <m:sSubPr>
            <m:ctrlPr>
              <w:rPr>
                <w:rFonts w:ascii="Cambria Math" w:hAnsi="Cambria Math"/>
              </w:rPr>
            </m:ctrlPr>
          </m:sSubPr>
          <m:e>
            <m:r>
              <w:rPr>
                <w:rFonts w:ascii="Cambria Math" w:hAnsi="Cambria Math"/>
              </w:rPr>
              <m:t>ρ</m:t>
            </m:r>
          </m:e>
          <m:sub>
            <m:r>
              <m:rPr>
                <m:nor/>
              </m:rPr>
              <m:t>overlap</m:t>
            </m:r>
          </m:sub>
        </m:sSub>
        <m:r>
          <w:rPr>
            <w:rFonts w:ascii="Cambria Math" w:hAnsi="Cambria Math"/>
          </w:rPr>
          <m:t>·</m:t>
        </m:r>
        <m:sSub>
          <m:sSubPr>
            <m:ctrlPr>
              <w:rPr>
                <w:rFonts w:ascii="Cambria Math" w:hAnsi="Cambria Math"/>
              </w:rPr>
            </m:ctrlPr>
          </m:sSubPr>
          <m:e>
            <m:r>
              <m:rPr>
                <m:scr m:val="script"/>
              </m:rPr>
              <w:rPr>
                <w:rFonts w:ascii="Cambria Math" w:hAnsi="Cambria Math"/>
              </w:rPr>
              <m:t>L</m:t>
            </m:r>
          </m:e>
          <m:sub>
            <m:r>
              <m:rPr>
                <m:nor/>
              </m:rPr>
              <m:t>inv</m:t>
            </m:r>
          </m:sub>
        </m:sSub>
      </m:oMath>
      <w:r>
        <w:t>.</w:t>
      </w:r>
    </w:p>
    <w:p w:rsidR="00024E08" w:rsidRDefault="00AB6848">
      <w:pPr>
        <w:spacing w:after="120"/>
      </w:pPr>
      <w:r>
        <w:lastRenderedPageBreak/>
        <w:t>Nguyên tắc bất biến: Hệ thống tuyệt đối không tự bịa đặt dữ liệu (Data Hallucination) cho góc nhìn bị thiếu, không sử dụng dữ liệu tương lai để nội suy và không sử dụng nhãn tấn công để bù đắp, tuân thủ nguyên tắc nhân quả thời gian của mặt phẳng suy luận dòng.</w:t>
      </w:r>
    </w:p>
    <w:p w:rsidR="00024E08" w:rsidRDefault="00AB6848">
      <w:pPr>
        <w:spacing w:after="120"/>
      </w:pPr>
      <w:r>
        <w:rPr>
          <w:rFonts w:eastAsia="Times New Roman"/>
          <w:noProof/>
        </w:rPr>
        <w:t>Lưu ý phương pháp luận về tính nhân quả: Khái niệm “Strictly Causal / Zero Lookahead” được định nghĩa chính xác theo nghĩa: hệ thống chỉ sử dụng dữ liệu đo kiểm trong quá khứ và ở thời điểm hiện tại khi suy luận dòng, tuyệt đối không sử dụng thông tin tương lai hay nhãn kiểm thử; khái niệm này KHÔNG hàm ý suy diễn quan hệ nhân quả (Causal-effect Inference) theo nghĩa thống kê can thiệp. Trong an ninh mạng, sự phụ thuộc quan sát được không đồng nhất với tác động nhân quả.</w:t>
      </w:r>
    </w:p>
    <w:p w:rsidR="00024E08" w:rsidRDefault="00AB6848">
      <w:pPr>
        <w:pStyle w:val="Heading3"/>
        <w:spacing w:before="200" w:after="120"/>
      </w:pPr>
      <w:bookmarkStart w:id="65" w:name="_Toc240796248"/>
      <w:r>
        <w:rPr>
          <w:b/>
        </w:rPr>
        <w:t>Nhận thức hành vi quản trị viên và điều hòa rủi ro</w:t>
      </w:r>
      <w:bookmarkEnd w:id="65"/>
    </w:p>
    <w:p w:rsidR="00024E08" w:rsidRDefault="00AB6848">
      <w:pPr>
        <w:spacing w:after="120"/>
      </w:pPr>
      <w:r>
        <w:t xml:space="preserve">Một yếu tố gây nhiễu quan trọng trong giám sát an ninh là sự chồng lấn giữa hoạt động quản trị hợp thức và hành vi tấn công. Mục 2.4.2 thiết lập khung phương pháp luận nhận thức hành vi quản trị (Risk-aware Administrative Behavior) và các cơ chế kiểm soát nhiễu đặc quyền (Admin-Noise Controls, Đề xuất của đề tài / Ours) nhằm giải quyết trực tiếp câu hỏi nghiên cứu </w:t>
      </w:r>
      <m:oMath>
        <m:r>
          <m:rPr>
            <m:nor/>
          </m:rPr>
          <m:t>RQ4</m:t>
        </m:r>
      </m:oMath>
      <w:r>
        <w:t>.</w:t>
      </w:r>
    </w:p>
    <w:p w:rsidR="00024E08" w:rsidRDefault="00AB6848">
      <w:pPr>
        <w:pStyle w:val="Heading4"/>
        <w:spacing w:before="160" w:after="80"/>
      </w:pPr>
      <w:r>
        <w:rPr>
          <w:b/>
          <w:noProof/>
          <w:sz w:val="26"/>
        </w:rPr>
        <w:t>Nguyên tắc bất biến: Bất thường không đồng nhất với Độc hại</w:t>
      </w:r>
    </w:p>
    <w:p w:rsidR="00024E08" w:rsidRDefault="00AB6848">
      <w:pPr>
        <w:spacing w:after="120"/>
      </w:pPr>
      <w:r>
        <w:t>Trong môi trường vận hành công nghệ thông tin thực tế, các hoạt động quản trị viên (System Administration), ví dụ như cài đặt bản vá hàng loạt, sao lưu cơ sở dữ liệu định kỳ, bảo trì từ xa thông qua PowerShell, SSH, WMI, PsExec hay các kịch bản script tự động hóa phức tạp, thường xuyên tạo ra các chuỗi sự kiện có tần suất cao đột biến, quyền hạn cao Privileged Execution và cấu trúc lệnh khác lạ so với người dùng thông thường. Tuy nhiên, các hoạt động này hoàn toàn hợp thức. Chuyên đề xác lập nguyên tắc khoa học cốt lõi: Hành vi bất thường không đồng nhất với hành vi độc hại (Unusual != Malicious).</w:t>
      </w:r>
    </w:p>
    <w:p w:rsidR="00024E08" w:rsidRDefault="00AB6848">
      <w:pPr>
        <w:keepNext/>
        <w:spacing w:after="120"/>
      </w:pPr>
      <w:r>
        <w:t xml:space="preserve">Bộ trích xuất đa góc nhìn không đóng vai trò bộ phân loại dựa trên luật (Rule-based Detector) để gán nhãn cứng hoạt động quản trị là an toàn hay độc hại. Thay vào đó, bộ trích xuất có nhiệm vụ mã hóa toàn diện các đặc trưng ngữ cảnh </w:t>
      </w:r>
      <w:r>
        <w:lastRenderedPageBreak/>
        <w:t xml:space="preserve">quan sát được vào không gian vector biểu diễn liên tục </w:t>
      </w:r>
      <m:oMath>
        <m:sSub>
          <m:sSubPr>
            <m:ctrlPr>
              <w:rPr>
                <w:rFonts w:ascii="Cambria Math" w:hAnsi="Cambria Math"/>
              </w:rPr>
            </m:ctrlPr>
          </m:sSubPr>
          <m:e>
            <m:r>
              <w:rPr>
                <w:rFonts w:ascii="Cambria Math" w:hAnsi="Cambria Math"/>
              </w:rPr>
              <m:t>z</m:t>
            </m:r>
          </m:e>
          <m:sub>
            <m:r>
              <m:rPr>
                <m:nor/>
              </m:rPr>
              <m:t>mv</m:t>
            </m:r>
          </m:sub>
        </m:sSub>
      </m:oMath>
      <w:r>
        <w:t xml:space="preserve"> dựa trên 4 chiều thông tin an ninh:</w:t>
      </w:r>
    </w:p>
    <w:p w:rsidR="00024E08" w:rsidRDefault="00AB6848">
      <w:pPr>
        <w:numPr>
          <w:ilvl w:val="0"/>
          <w:numId w:val="15"/>
        </w:numPr>
        <w:spacing w:after="80"/>
        <w:ind w:hanging="357"/>
      </w:pPr>
      <w:r>
        <w:t>Ngữ cảnh đặc quyền (Privilege Context): Định lượng mức độ leo thang và phân cấp đặc quyền hệ thống theo thang đo liên tục, phản ánh đúng quyền hạn thực thi tại thời điểm quan sát mà không xem quyền hạn cao mặc định là mối đe dọa.</w:t>
      </w:r>
    </w:p>
    <w:p w:rsidR="00024E08" w:rsidRDefault="00AB6848">
      <w:pPr>
        <w:numPr>
          <w:ilvl w:val="0"/>
          <w:numId w:val="15"/>
        </w:numPr>
        <w:spacing w:after="80"/>
        <w:ind w:hanging="357"/>
      </w:pPr>
      <w:r>
        <w:t>Ngữ cảnh công cụ và tham số (Tool &amp; Parameter Structure): Biểu diễn cấu trúc cú pháp câu lệnh, tham số thực thi động và trạng thái chữ ký số (Signed/Unsigned State nếu quan sát được), phản ánh trung thực bản chất công cụ thực thi vào không gian vector.</w:t>
      </w:r>
    </w:p>
    <w:p w:rsidR="00024E08" w:rsidRDefault="00AB6848">
      <w:pPr>
        <w:numPr>
          <w:ilvl w:val="0"/>
          <w:numId w:val="15"/>
        </w:numPr>
        <w:spacing w:after="80"/>
        <w:ind w:hanging="357"/>
      </w:pPr>
      <w:r>
        <w:t xml:space="preserve">Ngữ cảnh thời gian và chu kỳ (Temporal &amp; Cadence Regularity): Mô hình hóa tính chu kỳ của các tác vụ tự động (Cronjobs, Scheduled Tasks, Maintenance Windows) thông qua hàm phân phối nhịp điệu thời gian </w:t>
      </w:r>
      <m:oMath>
        <m:r>
          <w:rPr>
            <w:rFonts w:ascii="Cambria Math" w:hAnsi="Cambria Math"/>
          </w:rPr>
          <m:t>Δt</m:t>
        </m:r>
      </m:oMath>
      <w:r>
        <w:t>, mã hóa các hoạt động định kỳ theo lịch trình và các hành vi tương tác thủ công vào biểu diễn thời gian.</w:t>
      </w:r>
    </w:p>
    <w:p w:rsidR="00024E08" w:rsidRDefault="00AB6848">
      <w:pPr>
        <w:numPr>
          <w:ilvl w:val="0"/>
          <w:numId w:val="15"/>
        </w:numPr>
        <w:spacing w:after="80"/>
        <w:ind w:hanging="357"/>
      </w:pPr>
      <w:r>
        <w:t>Ngữ cảnh lan truyền thực thể (Entity Footprint &amp; Neighborhood Breadth): Biểu diễn luồng kết nối quản trị diện rộng và cấu trúc phân nhánh lân cận của đồ thị nguồn gốc trung hạn, tạo cơ sở cho các mô hình hạ nguồn phân biệt hành vi quản trị thông thường với các chuỗi lây lan ngang .</w:t>
      </w:r>
    </w:p>
    <w:p w:rsidR="00024E08" w:rsidRDefault="00AB6848">
      <w:pPr>
        <w:spacing w:after="120"/>
      </w:pPr>
      <w:r>
        <w:t>Toàn bộ các đặc trưng trên chỉ được mã hóa vào vector biểu diễn. Việc đưa ra quyết định độc hại hay an toàn (Malicious-vs-Benign Decision) được bàn giao hoàn toàn cho các mô hình đánh giá hạ nguồn ở Stage C và các kịch bản thực nghiệm đánh giá hạ nguồn.</w:t>
      </w:r>
    </w:p>
    <w:p w:rsidR="00024E08" w:rsidRDefault="00AB6848">
      <w:pPr>
        <w:pStyle w:val="Heading4"/>
        <w:spacing w:before="160" w:after="80"/>
      </w:pPr>
      <w:r>
        <w:rPr>
          <w:b/>
          <w:noProof/>
          <w:sz w:val="26"/>
        </w:rPr>
        <w:t>Kiểm soát biến gây nhiễu và ngăn chặn học đường tắt</w:t>
      </w:r>
    </w:p>
    <w:p w:rsidR="00024E08" w:rsidRDefault="00AB6848">
      <w:pPr>
        <w:keepNext/>
        <w:spacing w:after="120"/>
      </w:pPr>
      <w:r>
        <w:t>Nhằm hạn chế rủi ro trôi dạt và tăng tính ổn định cho không gian vector biểu diễn, chuyên đề thiết lập các cơ chế kiểm soát biến gây nhiễu :</w:t>
      </w:r>
    </w:p>
    <w:p w:rsidR="00024E08" w:rsidRDefault="00AB6848">
      <w:pPr>
        <w:numPr>
          <w:ilvl w:val="0"/>
          <w:numId w:val="15"/>
        </w:numPr>
        <w:spacing w:after="80"/>
        <w:ind w:hanging="357"/>
      </w:pPr>
      <w:r>
        <w:rPr>
          <w:rFonts w:eastAsia="Times New Roman"/>
          <w:noProof/>
        </w:rPr>
        <w:t xml:space="preserve">Cấm học đường tắt định danh (No Identity / Role Shortcuts): Hệ thống tuyệt đối không sử dụng tên người dùng thô hoặc chuỗi ký tự chức danh làm đặc trưng đầu vào trực tiếp. Mọi định danh thực thể đều được chuẩn hóa và bảo </w:t>
      </w:r>
      <w:r>
        <w:rPr>
          <w:rFonts w:eastAsia="Times New Roman"/>
          <w:noProof/>
        </w:rPr>
        <w:lastRenderedPageBreak/>
        <w:t>vệ qua cơ chế Kiểm soát Liên kết Danh tính (Controlled Linkability, Mục 2.2.2), ngăn chặn mô hình học mối liên hệ giả tạo rằng “tài khoản Admin luôn an toàn” hoặc “tài khoản Guest luôn đáng ngờ”.</w:t>
      </w:r>
    </w:p>
    <w:p w:rsidR="00024E08" w:rsidRDefault="00AB6848">
      <w:pPr>
        <w:numPr>
          <w:ilvl w:val="0"/>
          <w:numId w:val="15"/>
        </w:numPr>
        <w:spacing w:after="80"/>
        <w:ind w:hanging="357"/>
      </w:pPr>
      <w:r>
        <w:t>Cấm rò rỉ nhãn kiểm thử và đặc quyền giám sát (No Privileged Test Knowledge): Trong toàn bộ quá trình tiền xử lý và huấn luyện tự giám sát, hệ thống tuyệt đối không sử dụng bất kỳ thông tin nào về nhãn tấn công tương lai hay danh sách phân loại tĩnh từ tập kiểm thử, ngăn rò rỉ thông tin kiểm thử qua các kênh đã định nghĩa .</w:t>
      </w:r>
    </w:p>
    <w:p w:rsidR="00024E08" w:rsidRDefault="00AB6848">
      <w:pPr>
        <w:pStyle w:val="Heading3"/>
        <w:spacing w:before="200" w:after="120"/>
      </w:pPr>
      <w:bookmarkStart w:id="66" w:name="_Toc240796249"/>
      <w:r>
        <w:rPr>
          <w:b/>
        </w:rPr>
        <w:t>Hàm mục tiêu thống nhất và phân bổ bằng chứng yếu</w:t>
      </w:r>
      <w:bookmarkEnd w:id="66"/>
    </w:p>
    <w:p w:rsidR="00024E08" w:rsidRDefault="00AB6848">
      <w:pPr>
        <w:spacing w:after="120"/>
      </w:pPr>
      <w:r>
        <w:t>Mục 2.4.3 tổng hợp toàn bộ đồ thị tối ưu hóa của chuyên đề, thiết lập hàm mục tiêu tự giám sát thống nhất trong Stage A, đóng kín các luồng gradient cho toàn bộ tập tham số, và tích hợp mô đun Phân bổ Bằng chứng Yếu qua mô hình học đa thể hiện (MIL) tùy chọn trong Stage B.</w:t>
      </w:r>
    </w:p>
    <w:p w:rsidR="00024E08" w:rsidRDefault="00AB6848">
      <w:pPr>
        <w:pStyle w:val="Heading4"/>
        <w:spacing w:before="160" w:after="80"/>
      </w:pPr>
      <w:r>
        <w:rPr>
          <w:b/>
          <w:noProof/>
          <w:sz w:val="26"/>
        </w:rPr>
        <w:t>Đóng kín đồ thị tối ưu hóa và kiểm toán tham số huấn luyện</w:t>
      </w:r>
    </w:p>
    <w:p w:rsidR="00024E08" w:rsidRDefault="00AB6848">
      <w:pPr>
        <w:keepNext/>
        <w:spacing w:after="120"/>
      </w:pPr>
      <w:r>
        <w:t>Theo nguyên tắc kiểm toán tham số có gradient (Zero Orphan Parameters), Bảng 2.4 tổng hợp toàn bộ tập tham số huấn luyện của hệ thống, xác định rõ giai đoạn huấn luyện, hàm mục tiêu sinh gradient, thời điểm đóng băng và vai trò khi suy luận trực tuyến:</w:t>
      </w:r>
    </w:p>
    <w:p w:rsidR="00024E08" w:rsidRDefault="00AB6848">
      <w:pPr>
        <w:pStyle w:val="Caption"/>
        <w:keepNext/>
        <w:pageBreakBefore/>
        <w:spacing w:before="240" w:after="80"/>
        <w:jc w:val="center"/>
      </w:pPr>
      <w:bookmarkStart w:id="67" w:name="BK_TBL_2_004"/>
      <w:bookmarkStart w:id="68" w:name="_Toc240796282"/>
      <w:r>
        <w:rPr>
          <w:noProof/>
          <w:sz w:val="28"/>
        </w:rPr>
        <w:lastRenderedPageBreak/>
        <w:t>Bảng 2.</w:t>
      </w:r>
      <w:r>
        <w:rPr>
          <w:sz w:val="28"/>
        </w:rPr>
        <w:fldChar w:fldCharType="begin"/>
      </w:r>
      <w:r>
        <w:rPr>
          <w:sz w:val="28"/>
        </w:rPr>
        <w:instrText xml:space="preserve">SEQ Bảng \* ARABIC </w:instrText>
      </w:r>
      <w:r>
        <w:rPr>
          <w:sz w:val="28"/>
        </w:rPr>
        <w:fldChar w:fldCharType="separate"/>
      </w:r>
      <w:r w:rsidR="002C3D39">
        <w:rPr>
          <w:noProof/>
          <w:sz w:val="28"/>
        </w:rPr>
        <w:t>4</w:t>
      </w:r>
      <w:r>
        <w:rPr>
          <w:sz w:val="28"/>
        </w:rPr>
        <w:fldChar w:fldCharType="end"/>
      </w:r>
      <w:bookmarkEnd w:id="67"/>
      <w:r>
        <w:rPr>
          <w:sz w:val="28"/>
        </w:rPr>
        <w:t>: Kiểm toán toàn diện các khối tham số và đồ thị tối ưu hóa trong hệ thống</w:t>
      </w:r>
      <w:bookmarkEnd w:id="68"/>
    </w:p>
    <w:tbl>
      <w:tblPr>
        <w:tblStyle w:val="TableGrid"/>
        <w:tblW w:w="9071" w:type="dxa"/>
        <w:jc w:val="center"/>
        <w:tblLook w:val="04A0" w:firstRow="1" w:lastRow="0" w:firstColumn="1" w:lastColumn="0" w:noHBand="0" w:noVBand="1"/>
      </w:tblPr>
      <w:tblGrid>
        <w:gridCol w:w="2941"/>
        <w:gridCol w:w="738"/>
        <w:gridCol w:w="3454"/>
        <w:gridCol w:w="1057"/>
        <w:gridCol w:w="979"/>
      </w:tblGrid>
      <w:tr w:rsidR="00024E08" w:rsidTr="00A61909">
        <w:trPr>
          <w:cantSplit/>
          <w:tblHeader/>
          <w:jc w:val="center"/>
        </w:trPr>
        <w:tc>
          <w:tcPr>
            <w:tcW w:w="2900" w:type="dxa"/>
            <w:tcBorders>
              <w:top w:val="single" w:sz="4" w:space="0" w:color="000000"/>
              <w:left w:val="single" w:sz="4" w:space="0" w:color="000000"/>
              <w:bottom w:val="single" w:sz="4" w:space="0" w:color="000000"/>
              <w:right w:val="single" w:sz="4" w:space="0" w:color="000000"/>
            </w:tcBorders>
            <w:tcMar>
              <w:top w:w="10" w:type="dxa"/>
              <w:left w:w="120" w:type="dxa"/>
              <w:bottom w:w="10" w:type="dxa"/>
              <w:right w:w="120" w:type="dxa"/>
            </w:tcMar>
            <w:vAlign w:val="center"/>
          </w:tcPr>
          <w:p w:rsidR="00024E08" w:rsidRDefault="00AB6848">
            <w:pPr>
              <w:spacing w:line="240" w:lineRule="auto"/>
              <w:ind w:firstLine="0"/>
              <w:jc w:val="center"/>
            </w:pPr>
            <w:r>
              <w:rPr>
                <w:b/>
                <w:noProof/>
                <w:sz w:val="16"/>
              </w:rPr>
              <w:t>Khối tham số</w:t>
            </w:r>
          </w:p>
        </w:tc>
        <w:tc>
          <w:tcPr>
            <w:tcW w:w="739" w:type="dxa"/>
            <w:tcBorders>
              <w:top w:val="single" w:sz="4" w:space="0" w:color="000000"/>
              <w:left w:val="single" w:sz="4" w:space="0" w:color="000000"/>
              <w:bottom w:val="single" w:sz="4" w:space="0" w:color="000000"/>
              <w:right w:val="single" w:sz="4" w:space="0" w:color="000000"/>
            </w:tcBorders>
            <w:tcMar>
              <w:top w:w="10" w:type="dxa"/>
              <w:left w:w="120" w:type="dxa"/>
              <w:bottom w:w="10" w:type="dxa"/>
              <w:right w:w="120" w:type="dxa"/>
            </w:tcMar>
            <w:vAlign w:val="center"/>
          </w:tcPr>
          <w:p w:rsidR="00024E08" w:rsidRDefault="00AB6848">
            <w:pPr>
              <w:spacing w:line="240" w:lineRule="auto"/>
              <w:ind w:firstLine="0"/>
              <w:jc w:val="center"/>
            </w:pPr>
            <w:r>
              <w:rPr>
                <w:b/>
                <w:noProof/>
                <w:sz w:val="16"/>
              </w:rPr>
              <w:t>Giai đoạn</w:t>
            </w:r>
          </w:p>
        </w:tc>
        <w:tc>
          <w:tcPr>
            <w:tcW w:w="3406" w:type="dxa"/>
            <w:tcBorders>
              <w:top w:val="single" w:sz="4" w:space="0" w:color="000000"/>
              <w:left w:val="single" w:sz="4" w:space="0" w:color="000000"/>
              <w:bottom w:val="single" w:sz="4" w:space="0" w:color="000000"/>
              <w:right w:val="single" w:sz="4" w:space="0" w:color="000000"/>
            </w:tcBorders>
            <w:tcMar>
              <w:top w:w="10" w:type="dxa"/>
              <w:left w:w="120" w:type="dxa"/>
              <w:bottom w:w="10" w:type="dxa"/>
              <w:right w:w="120" w:type="dxa"/>
            </w:tcMar>
            <w:vAlign w:val="center"/>
          </w:tcPr>
          <w:p w:rsidR="00024E08" w:rsidRDefault="00AB6848">
            <w:pPr>
              <w:spacing w:line="240" w:lineRule="auto"/>
              <w:ind w:firstLine="0"/>
              <w:jc w:val="center"/>
            </w:pPr>
            <w:r>
              <w:rPr>
                <w:b/>
                <w:noProof/>
                <w:sz w:val="16"/>
              </w:rPr>
              <w:t>Hàm mục tiêu sinh Gradient</w:t>
            </w:r>
          </w:p>
        </w:tc>
        <w:tc>
          <w:tcPr>
            <w:tcW w:w="1056" w:type="dxa"/>
            <w:tcBorders>
              <w:top w:val="single" w:sz="4" w:space="0" w:color="000000"/>
              <w:left w:val="single" w:sz="4" w:space="0" w:color="000000"/>
              <w:bottom w:val="single" w:sz="4" w:space="0" w:color="000000"/>
              <w:right w:val="single" w:sz="4" w:space="0" w:color="000000"/>
            </w:tcBorders>
            <w:tcMar>
              <w:top w:w="10" w:type="dxa"/>
              <w:left w:w="120" w:type="dxa"/>
              <w:bottom w:w="10" w:type="dxa"/>
              <w:right w:w="120" w:type="dxa"/>
            </w:tcMar>
            <w:vAlign w:val="center"/>
          </w:tcPr>
          <w:p w:rsidR="00024E08" w:rsidRDefault="00AB6848">
            <w:pPr>
              <w:spacing w:line="240" w:lineRule="auto"/>
              <w:ind w:firstLine="0"/>
              <w:jc w:val="center"/>
            </w:pPr>
            <w:r>
              <w:rPr>
                <w:b/>
                <w:noProof/>
                <w:sz w:val="16"/>
              </w:rPr>
              <w:t>Thời điểm đóng băng / Vòng đời</w:t>
            </w:r>
          </w:p>
        </w:tc>
        <w:tc>
          <w:tcPr>
            <w:tcW w:w="970" w:type="dxa"/>
            <w:tcBorders>
              <w:top w:val="single" w:sz="4" w:space="0" w:color="000000"/>
              <w:left w:val="single" w:sz="4" w:space="0" w:color="000000"/>
              <w:bottom w:val="single" w:sz="4" w:space="0" w:color="000000"/>
              <w:right w:val="single" w:sz="4" w:space="0" w:color="000000"/>
            </w:tcBorders>
            <w:tcMar>
              <w:top w:w="10" w:type="dxa"/>
              <w:left w:w="120" w:type="dxa"/>
              <w:bottom w:w="10" w:type="dxa"/>
              <w:right w:w="120" w:type="dxa"/>
            </w:tcMar>
            <w:vAlign w:val="center"/>
          </w:tcPr>
          <w:p w:rsidR="00024E08" w:rsidRDefault="00AB6848">
            <w:pPr>
              <w:spacing w:line="240" w:lineRule="auto"/>
              <w:ind w:firstLine="0"/>
              <w:jc w:val="center"/>
            </w:pPr>
            <w:r>
              <w:rPr>
                <w:b/>
                <w:noProof/>
                <w:sz w:val="16"/>
              </w:rPr>
              <w:t>Dùng khi suy luận?</w:t>
            </w:r>
          </w:p>
        </w:tc>
      </w:tr>
      <w:tr w:rsidR="00024E08" w:rsidTr="00A61909">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10" w:type="dxa"/>
              <w:left w:w="120" w:type="dxa"/>
              <w:bottom w:w="10" w:type="dxa"/>
              <w:right w:w="120" w:type="dxa"/>
            </w:tcMar>
            <w:vAlign w:val="center"/>
          </w:tcPr>
          <w:p w:rsidR="00024E08" w:rsidRDefault="002C3D39">
            <w:pPr>
              <w:spacing w:line="240" w:lineRule="auto"/>
              <w:ind w:firstLine="0"/>
              <w:jc w:val="center"/>
            </w:pPr>
            <m:oMath>
              <m:sSub>
                <m:sSubPr>
                  <m:ctrlPr>
                    <w:rPr>
                      <w:rFonts w:ascii="Cambria Math" w:hAnsi="Cambria Math"/>
                    </w:rPr>
                  </m:ctrlPr>
                </m:sSubPr>
                <m:e>
                  <m:r>
                    <w:rPr>
                      <w:rFonts w:ascii="Cambria Math" w:hAnsi="Cambria Math"/>
                    </w:rPr>
                    <m:t>θ</m:t>
                  </m:r>
                </m:e>
                <m:sub>
                  <m:r>
                    <m:rPr>
                      <m:nor/>
                    </m:rPr>
                    <m:t>seq</m:t>
                  </m:r>
                </m:sub>
              </m:sSub>
            </m:oMath>
            <w:r w:rsidR="00AB6848">
              <w:rPr>
                <w:noProof/>
                <w:sz w:val="16"/>
              </w:rPr>
              <w:t xml:space="preserve"> (Transformer Encoder)</w:t>
            </w:r>
          </w:p>
        </w:tc>
        <w:tc>
          <w:tcPr>
            <w:tcW w:w="739" w:type="dxa"/>
            <w:tcBorders>
              <w:top w:val="single" w:sz="4" w:space="0" w:color="000000"/>
              <w:left w:val="single" w:sz="4" w:space="0" w:color="000000"/>
              <w:bottom w:val="single" w:sz="4" w:space="0" w:color="000000"/>
              <w:right w:val="single" w:sz="4" w:space="0" w:color="000000"/>
            </w:tcBorders>
            <w:tcMar>
              <w:top w:w="10" w:type="dxa"/>
              <w:left w:w="120" w:type="dxa"/>
              <w:bottom w:w="10" w:type="dxa"/>
              <w:right w:w="120" w:type="dxa"/>
            </w:tcMar>
            <w:vAlign w:val="center"/>
          </w:tcPr>
          <w:p w:rsidR="00024E08" w:rsidRDefault="00AB6848">
            <w:pPr>
              <w:spacing w:line="240" w:lineRule="auto"/>
              <w:ind w:firstLine="0"/>
              <w:jc w:val="left"/>
            </w:pPr>
            <w:r>
              <w:rPr>
                <w:noProof/>
                <w:sz w:val="16"/>
              </w:rPr>
              <w:t>Stage A1 (Chuỗi)</w:t>
            </w:r>
          </w:p>
        </w:tc>
        <w:tc>
          <w:tcPr>
            <w:tcW w:w="3406" w:type="dxa"/>
            <w:tcBorders>
              <w:top w:val="single" w:sz="4" w:space="0" w:color="000000"/>
              <w:left w:val="single" w:sz="4" w:space="0" w:color="000000"/>
              <w:bottom w:val="single" w:sz="4" w:space="0" w:color="000000"/>
              <w:right w:val="single" w:sz="4" w:space="0" w:color="000000"/>
            </w:tcBorders>
            <w:tcMar>
              <w:top w:w="10" w:type="dxa"/>
              <w:left w:w="120" w:type="dxa"/>
              <w:bottom w:w="10" w:type="dxa"/>
              <w:right w:w="120" w:type="dxa"/>
            </w:tcMar>
            <w:vAlign w:val="center"/>
          </w:tcPr>
          <w:p w:rsidR="00024E08" w:rsidRDefault="002C3D39">
            <w:pPr>
              <w:spacing w:line="240" w:lineRule="auto"/>
              <w:ind w:firstLine="0"/>
              <w:jc w:val="left"/>
            </w:pPr>
            <m:oMathPara>
              <m:oMath>
                <m:sSubSup>
                  <m:sSubSupPr>
                    <m:ctrlPr>
                      <w:rPr>
                        <w:rFonts w:ascii="Cambria Math" w:hAnsi="Cambria Math"/>
                      </w:rPr>
                    </m:ctrlPr>
                  </m:sSubSupPr>
                  <m:e>
                    <m:r>
                      <m:rPr>
                        <m:scr m:val="script"/>
                      </m:rPr>
                      <w:rPr>
                        <w:rFonts w:ascii="Cambria Math" w:hAnsi="Cambria Math"/>
                      </w:rPr>
                      <m:t>L</m:t>
                    </m:r>
                  </m:e>
                  <m:sub>
                    <m:r>
                      <m:rPr>
                        <m:nor/>
                      </m:rPr>
                      <m:t>seq</m:t>
                    </m:r>
                  </m:sub>
                  <m:sup>
                    <m:r>
                      <m:rPr>
                        <m:nor/>
                      </m:rPr>
                      <m:t>self</m:t>
                    </m:r>
                  </m:sup>
                </m:sSubSup>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1</m:t>
                    </m:r>
                  </m:sub>
                </m:sSub>
                <m:sSub>
                  <m:sSubPr>
                    <m:ctrlPr>
                      <w:rPr>
                        <w:rFonts w:ascii="Cambria Math" w:hAnsi="Cambria Math"/>
                      </w:rPr>
                    </m:ctrlPr>
                  </m:sSubPr>
                  <m:e>
                    <m:r>
                      <m:rPr>
                        <m:scr m:val="script"/>
                      </m:rPr>
                      <w:rPr>
                        <w:rFonts w:ascii="Cambria Math" w:hAnsi="Cambria Math"/>
                      </w:rPr>
                      <m:t>L</m:t>
                    </m:r>
                  </m:e>
                  <m:sub>
                    <m:r>
                      <m:rPr>
                        <m:nor/>
                      </m:rPr>
                      <m:t>MEP</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2</m:t>
                    </m:r>
                  </m:sub>
                </m:sSub>
                <m:sSub>
                  <m:sSubPr>
                    <m:ctrlPr>
                      <w:rPr>
                        <w:rFonts w:ascii="Cambria Math" w:hAnsi="Cambria Math"/>
                      </w:rPr>
                    </m:ctrlPr>
                  </m:sSubPr>
                  <m:e>
                    <m:r>
                      <m:rPr>
                        <m:scr m:val="script"/>
                      </m:rPr>
                      <w:rPr>
                        <w:rFonts w:ascii="Cambria Math" w:hAnsi="Cambria Math"/>
                      </w:rPr>
                      <m:t>L</m:t>
                    </m:r>
                  </m:e>
                  <m:sub>
                    <m:r>
                      <m:rPr>
                        <m:nor/>
                      </m:rPr>
                      <m:t>MPP</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3</m:t>
                    </m:r>
                  </m:sub>
                </m:sSub>
                <m:sSub>
                  <m:sSubPr>
                    <m:ctrlPr>
                      <w:rPr>
                        <w:rFonts w:ascii="Cambria Math" w:hAnsi="Cambria Math"/>
                      </w:rPr>
                    </m:ctrlPr>
                  </m:sSubPr>
                  <m:e>
                    <m:r>
                      <m:rPr>
                        <m:scr m:val="script"/>
                      </m:rPr>
                      <w:rPr>
                        <w:rFonts w:ascii="Cambria Math" w:hAnsi="Cambria Math"/>
                      </w:rPr>
                      <m:t>L</m:t>
                    </m:r>
                  </m:e>
                  <m:sub>
                    <m:r>
                      <m:rPr>
                        <m:nor/>
                      </m:rPr>
                      <m:t>time</m:t>
                    </m:r>
                  </m:sub>
                </m:sSub>
              </m:oMath>
            </m:oMathPara>
          </w:p>
        </w:tc>
        <w:tc>
          <w:tcPr>
            <w:tcW w:w="1056" w:type="dxa"/>
            <w:tcBorders>
              <w:top w:val="single" w:sz="4" w:space="0" w:color="000000"/>
              <w:left w:val="single" w:sz="4" w:space="0" w:color="000000"/>
              <w:bottom w:val="single" w:sz="4" w:space="0" w:color="000000"/>
              <w:right w:val="single" w:sz="4" w:space="0" w:color="000000"/>
            </w:tcBorders>
            <w:tcMar>
              <w:top w:w="10" w:type="dxa"/>
              <w:left w:w="120" w:type="dxa"/>
              <w:bottom w:w="10" w:type="dxa"/>
              <w:right w:w="120" w:type="dxa"/>
            </w:tcMar>
            <w:vAlign w:val="center"/>
          </w:tcPr>
          <w:p w:rsidR="00024E08" w:rsidRDefault="00AB6848">
            <w:pPr>
              <w:spacing w:line="240" w:lineRule="auto"/>
              <w:ind w:firstLine="0"/>
              <w:jc w:val="left"/>
            </w:pPr>
            <w:r>
              <w:rPr>
                <w:noProof/>
                <w:sz w:val="16"/>
              </w:rPr>
              <w:t>Đóng băng sau A1; Tinh chỉnh ở A2</w:t>
            </w:r>
          </w:p>
        </w:tc>
        <w:tc>
          <w:tcPr>
            <w:tcW w:w="970" w:type="dxa"/>
            <w:tcBorders>
              <w:top w:val="single" w:sz="4" w:space="0" w:color="000000"/>
              <w:left w:val="single" w:sz="4" w:space="0" w:color="000000"/>
              <w:bottom w:val="single" w:sz="4" w:space="0" w:color="000000"/>
              <w:right w:val="single" w:sz="4" w:space="0" w:color="000000"/>
            </w:tcBorders>
            <w:tcMar>
              <w:top w:w="10" w:type="dxa"/>
              <w:left w:w="120" w:type="dxa"/>
              <w:bottom w:w="10" w:type="dxa"/>
              <w:right w:w="120" w:type="dxa"/>
            </w:tcMar>
            <w:vAlign w:val="center"/>
          </w:tcPr>
          <w:p w:rsidR="00024E08" w:rsidRDefault="00AB6848">
            <w:pPr>
              <w:spacing w:line="240" w:lineRule="auto"/>
              <w:ind w:firstLine="0"/>
              <w:jc w:val="left"/>
            </w:pPr>
            <w:r>
              <w:rPr>
                <w:sz w:val="16"/>
              </w:rPr>
              <w:t xml:space="preserve">CÓ (Trích </w:t>
            </w:r>
            <m:oMath>
              <m:sSub>
                <m:sSubPr>
                  <m:ctrlPr>
                    <w:rPr>
                      <w:rFonts w:ascii="Cambria Math" w:hAnsi="Cambria Math"/>
                    </w:rPr>
                  </m:ctrlPr>
                </m:sSubPr>
                <m:e>
                  <m:r>
                    <w:rPr>
                      <w:rFonts w:ascii="Cambria Math" w:hAnsi="Cambria Math"/>
                    </w:rPr>
                    <m:t>z</m:t>
                  </m:r>
                </m:e>
                <m:sub>
                  <m:r>
                    <m:rPr>
                      <m:nor/>
                    </m:rPr>
                    <m:t>seq</m:t>
                  </m:r>
                </m:sub>
              </m:sSub>
            </m:oMath>
            <w:r>
              <w:rPr>
                <w:noProof/>
                <w:sz w:val="16"/>
              </w:rPr>
              <w:t>)</w:t>
            </w:r>
          </w:p>
        </w:tc>
      </w:tr>
      <w:tr w:rsidR="00024E08" w:rsidTr="00A61909">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10" w:type="dxa"/>
              <w:left w:w="120" w:type="dxa"/>
              <w:bottom w:w="10" w:type="dxa"/>
              <w:right w:w="120" w:type="dxa"/>
            </w:tcMar>
            <w:vAlign w:val="center"/>
          </w:tcPr>
          <w:p w:rsidR="00024E08" w:rsidRDefault="002C3D39">
            <w:pPr>
              <w:spacing w:line="240" w:lineRule="auto"/>
              <w:ind w:firstLine="0"/>
              <w:jc w:val="center"/>
            </w:pPr>
            <m:oMathPara>
              <m:oMath>
                <m:sSubSup>
                  <m:sSubSupPr>
                    <m:ctrlPr>
                      <w:rPr>
                        <w:rFonts w:ascii="Cambria Math" w:hAnsi="Cambria Math"/>
                      </w:rPr>
                    </m:ctrlPr>
                  </m:sSubSupPr>
                  <m:e>
                    <m:r>
                      <w:rPr>
                        <w:rFonts w:ascii="Cambria Math" w:hAnsi="Cambria Math"/>
                      </w:rPr>
                      <m:t>ϕ</m:t>
                    </m:r>
                  </m:e>
                  <m:sub>
                    <m:r>
                      <m:rPr>
                        <m:nor/>
                      </m:rPr>
                      <m:t>seq</m:t>
                    </m:r>
                  </m:sub>
                  <m:sup>
                    <m:r>
                      <m:rPr>
                        <m:nor/>
                      </m:rPr>
                      <m:t>event</m:t>
                    </m:r>
                  </m:sup>
                </m:sSubSup>
                <m:r>
                  <w:rPr>
                    <w:rFonts w:ascii="Cambria Math" w:hAnsi="Cambria Math"/>
                  </w:rPr>
                  <m:t>,</m:t>
                </m:r>
                <m:sSubSup>
                  <m:sSubSupPr>
                    <m:ctrlPr>
                      <w:rPr>
                        <w:rFonts w:ascii="Cambria Math" w:hAnsi="Cambria Math"/>
                      </w:rPr>
                    </m:ctrlPr>
                  </m:sSubSupPr>
                  <m:e>
                    <m:r>
                      <w:rPr>
                        <w:rFonts w:ascii="Cambria Math" w:hAnsi="Cambria Math"/>
                      </w:rPr>
                      <m:t>ϕ</m:t>
                    </m:r>
                  </m:e>
                  <m:sub>
                    <m:r>
                      <m:rPr>
                        <m:nor/>
                      </m:rPr>
                      <m:t>seq</m:t>
                    </m:r>
                  </m:sub>
                  <m:sup>
                    <m:r>
                      <m:rPr>
                        <m:nor/>
                      </m:rPr>
                      <m:t>param</m:t>
                    </m:r>
                  </m:sup>
                </m:sSubSup>
                <m:r>
                  <w:rPr>
                    <w:rFonts w:ascii="Cambria Math" w:hAnsi="Cambria Math"/>
                  </w:rPr>
                  <m:t>,</m:t>
                </m:r>
                <m:sSubSup>
                  <m:sSubSupPr>
                    <m:ctrlPr>
                      <w:rPr>
                        <w:rFonts w:ascii="Cambria Math" w:hAnsi="Cambria Math"/>
                      </w:rPr>
                    </m:ctrlPr>
                  </m:sSubSupPr>
                  <m:e>
                    <m:r>
                      <w:rPr>
                        <w:rFonts w:ascii="Cambria Math" w:hAnsi="Cambria Math"/>
                      </w:rPr>
                      <m:t>ϕ</m:t>
                    </m:r>
                  </m:e>
                  <m:sub>
                    <m:r>
                      <m:rPr>
                        <m:nor/>
                      </m:rPr>
                      <m:t>seq</m:t>
                    </m:r>
                  </m:sub>
                  <m:sup>
                    <m:r>
                      <m:rPr>
                        <m:nor/>
                      </m:rPr>
                      <m:t>time</m:t>
                    </m:r>
                  </m:sup>
                </m:sSubSup>
              </m:oMath>
            </m:oMathPara>
          </w:p>
        </w:tc>
        <w:tc>
          <w:tcPr>
            <w:tcW w:w="739" w:type="dxa"/>
            <w:tcBorders>
              <w:top w:val="single" w:sz="4" w:space="0" w:color="000000"/>
              <w:left w:val="single" w:sz="4" w:space="0" w:color="000000"/>
              <w:bottom w:val="single" w:sz="4" w:space="0" w:color="000000"/>
              <w:right w:val="single" w:sz="4" w:space="0" w:color="000000"/>
            </w:tcBorders>
            <w:tcMar>
              <w:top w:w="10" w:type="dxa"/>
              <w:left w:w="120" w:type="dxa"/>
              <w:bottom w:w="10" w:type="dxa"/>
              <w:right w:w="120" w:type="dxa"/>
            </w:tcMar>
            <w:vAlign w:val="center"/>
          </w:tcPr>
          <w:p w:rsidR="00024E08" w:rsidRDefault="00AB6848">
            <w:pPr>
              <w:spacing w:line="240" w:lineRule="auto"/>
              <w:ind w:firstLine="0"/>
              <w:jc w:val="left"/>
            </w:pPr>
            <w:r>
              <w:rPr>
                <w:noProof/>
                <w:sz w:val="16"/>
              </w:rPr>
              <w:t>Stage A1 (Chuỗi)</w:t>
            </w:r>
          </w:p>
        </w:tc>
        <w:tc>
          <w:tcPr>
            <w:tcW w:w="3406" w:type="dxa"/>
            <w:tcBorders>
              <w:top w:val="single" w:sz="4" w:space="0" w:color="000000"/>
              <w:left w:val="single" w:sz="4" w:space="0" w:color="000000"/>
              <w:bottom w:val="single" w:sz="4" w:space="0" w:color="000000"/>
              <w:right w:val="single" w:sz="4" w:space="0" w:color="000000"/>
            </w:tcBorders>
            <w:tcMar>
              <w:top w:w="10" w:type="dxa"/>
              <w:left w:w="120" w:type="dxa"/>
              <w:bottom w:w="10" w:type="dxa"/>
              <w:right w:w="120" w:type="dxa"/>
            </w:tcMar>
            <w:vAlign w:val="center"/>
          </w:tcPr>
          <w:p w:rsidR="00024E08" w:rsidRDefault="002C3D39">
            <w:pPr>
              <w:spacing w:line="240" w:lineRule="auto"/>
              <w:ind w:firstLine="0"/>
              <w:jc w:val="left"/>
            </w:pPr>
            <m:oMathPara>
              <m:oMath>
                <m:sSub>
                  <m:sSubPr>
                    <m:ctrlPr>
                      <w:rPr>
                        <w:rFonts w:ascii="Cambria Math" w:hAnsi="Cambria Math"/>
                      </w:rPr>
                    </m:ctrlPr>
                  </m:sSubPr>
                  <m:e>
                    <m:r>
                      <m:rPr>
                        <m:scr m:val="script"/>
                      </m:rPr>
                      <w:rPr>
                        <w:rFonts w:ascii="Cambria Math" w:hAnsi="Cambria Math"/>
                      </w:rPr>
                      <m:t>L</m:t>
                    </m:r>
                  </m:e>
                  <m:sub>
                    <m:r>
                      <m:rPr>
                        <m:nor/>
                      </m:rPr>
                      <m:t>MEP</m:t>
                    </m:r>
                  </m:sub>
                </m:sSub>
                <m:r>
                  <w:rPr>
                    <w:rFonts w:ascii="Cambria Math" w:hAnsi="Cambria Math"/>
                  </w:rPr>
                  <m:t>,</m:t>
                </m:r>
                <m:sSub>
                  <m:sSubPr>
                    <m:ctrlPr>
                      <w:rPr>
                        <w:rFonts w:ascii="Cambria Math" w:hAnsi="Cambria Math"/>
                      </w:rPr>
                    </m:ctrlPr>
                  </m:sSubPr>
                  <m:e>
                    <m:r>
                      <m:rPr>
                        <m:scr m:val="script"/>
                      </m:rPr>
                      <w:rPr>
                        <w:rFonts w:ascii="Cambria Math" w:hAnsi="Cambria Math"/>
                      </w:rPr>
                      <m:t>L</m:t>
                    </m:r>
                  </m:e>
                  <m:sub>
                    <m:r>
                      <m:rPr>
                        <m:nor/>
                      </m:rPr>
                      <m:t>MPP</m:t>
                    </m:r>
                  </m:sub>
                </m:sSub>
                <m:r>
                  <w:rPr>
                    <w:rFonts w:ascii="Cambria Math" w:hAnsi="Cambria Math"/>
                  </w:rPr>
                  <m:t>,</m:t>
                </m:r>
                <m:sSub>
                  <m:sSubPr>
                    <m:ctrlPr>
                      <w:rPr>
                        <w:rFonts w:ascii="Cambria Math" w:hAnsi="Cambria Math"/>
                      </w:rPr>
                    </m:ctrlPr>
                  </m:sSubPr>
                  <m:e>
                    <m:r>
                      <m:rPr>
                        <m:scr m:val="script"/>
                      </m:rPr>
                      <w:rPr>
                        <w:rFonts w:ascii="Cambria Math" w:hAnsi="Cambria Math"/>
                      </w:rPr>
                      <m:t>L</m:t>
                    </m:r>
                  </m:e>
                  <m:sub>
                    <m:r>
                      <m:rPr>
                        <m:nor/>
                      </m:rPr>
                      <m:t>time</m:t>
                    </m:r>
                  </m:sub>
                </m:sSub>
              </m:oMath>
            </m:oMathPara>
          </w:p>
        </w:tc>
        <w:tc>
          <w:tcPr>
            <w:tcW w:w="1056" w:type="dxa"/>
            <w:tcBorders>
              <w:top w:val="single" w:sz="4" w:space="0" w:color="000000"/>
              <w:left w:val="single" w:sz="4" w:space="0" w:color="000000"/>
              <w:bottom w:val="single" w:sz="4" w:space="0" w:color="000000"/>
              <w:right w:val="single" w:sz="4" w:space="0" w:color="000000"/>
            </w:tcBorders>
            <w:tcMar>
              <w:top w:w="10" w:type="dxa"/>
              <w:left w:w="120" w:type="dxa"/>
              <w:bottom w:w="10" w:type="dxa"/>
              <w:right w:w="120" w:type="dxa"/>
            </w:tcMar>
            <w:vAlign w:val="center"/>
          </w:tcPr>
          <w:p w:rsidR="00024E08" w:rsidRDefault="00AB6848">
            <w:pPr>
              <w:spacing w:line="240" w:lineRule="auto"/>
              <w:ind w:firstLine="0"/>
              <w:jc w:val="left"/>
            </w:pPr>
            <w:r>
              <w:rPr>
                <w:sz w:val="16"/>
              </w:rPr>
              <w:t xml:space="preserve">Duy trì ở A2 cho </w:t>
            </w:r>
            <m:oMath>
              <m:sSub>
                <m:sSubPr>
                  <m:ctrlPr>
                    <w:rPr>
                      <w:rFonts w:ascii="Cambria Math" w:hAnsi="Cambria Math"/>
                    </w:rPr>
                  </m:ctrlPr>
                </m:sSubPr>
                <m:e>
                  <m:r>
                    <m:rPr>
                      <m:scr m:val="script"/>
                    </m:rPr>
                    <w:rPr>
                      <w:rFonts w:ascii="Cambria Math" w:hAnsi="Cambria Math"/>
                    </w:rPr>
                    <m:t>L</m:t>
                  </m:r>
                </m:e>
                <m:sub>
                  <m:r>
                    <m:rPr>
                      <m:nor/>
                    </m:rPr>
                    <m:t>preserv</m:t>
                  </m:r>
                </m:sub>
              </m:sSub>
            </m:oMath>
            <w:r>
              <w:rPr>
                <w:noProof/>
                <w:sz w:val="16"/>
              </w:rPr>
              <w:t>; Hủy sau A2</w:t>
            </w:r>
          </w:p>
        </w:tc>
        <w:tc>
          <w:tcPr>
            <w:tcW w:w="970" w:type="dxa"/>
            <w:tcBorders>
              <w:top w:val="single" w:sz="4" w:space="0" w:color="000000"/>
              <w:left w:val="single" w:sz="4" w:space="0" w:color="000000"/>
              <w:bottom w:val="single" w:sz="4" w:space="0" w:color="000000"/>
              <w:right w:val="single" w:sz="4" w:space="0" w:color="000000"/>
            </w:tcBorders>
            <w:tcMar>
              <w:top w:w="10" w:type="dxa"/>
              <w:left w:w="120" w:type="dxa"/>
              <w:bottom w:w="10" w:type="dxa"/>
              <w:right w:w="120" w:type="dxa"/>
            </w:tcMar>
            <w:vAlign w:val="center"/>
          </w:tcPr>
          <w:p w:rsidR="00024E08" w:rsidRDefault="00AB6848">
            <w:pPr>
              <w:spacing w:line="240" w:lineRule="auto"/>
              <w:ind w:firstLine="0"/>
              <w:jc w:val="left"/>
            </w:pPr>
            <w:r>
              <w:rPr>
                <w:noProof/>
                <w:sz w:val="16"/>
              </w:rPr>
              <w:t>KHÔNG (Ngắt bỏ)</w:t>
            </w:r>
          </w:p>
        </w:tc>
      </w:tr>
      <w:tr w:rsidR="00024E08" w:rsidTr="00A61909">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10" w:type="dxa"/>
              <w:left w:w="120" w:type="dxa"/>
              <w:bottom w:w="10" w:type="dxa"/>
              <w:right w:w="120" w:type="dxa"/>
            </w:tcMar>
            <w:vAlign w:val="center"/>
          </w:tcPr>
          <w:p w:rsidR="00024E08" w:rsidRDefault="002C3D39">
            <w:pPr>
              <w:spacing w:line="240" w:lineRule="auto"/>
              <w:ind w:firstLine="0"/>
              <w:jc w:val="center"/>
            </w:pPr>
            <m:oMath>
              <m:sSub>
                <m:sSubPr>
                  <m:ctrlPr>
                    <w:rPr>
                      <w:rFonts w:ascii="Cambria Math" w:hAnsi="Cambria Math"/>
                    </w:rPr>
                  </m:ctrlPr>
                </m:sSubPr>
                <m:e>
                  <m:r>
                    <w:rPr>
                      <w:rFonts w:ascii="Cambria Math" w:hAnsi="Cambria Math"/>
                    </w:rPr>
                    <m:t>θ</m:t>
                  </m:r>
                </m:e>
                <m:sub>
                  <m:r>
                    <m:rPr>
                      <m:nor/>
                    </m:rPr>
                    <m:t>graph</m:t>
                  </m:r>
                </m:sub>
              </m:sSub>
            </m:oMath>
            <w:r w:rsidR="00AB6848">
              <w:rPr>
                <w:noProof/>
                <w:sz w:val="16"/>
              </w:rPr>
              <w:t xml:space="preserve"> (Temporal GNN)</w:t>
            </w:r>
          </w:p>
        </w:tc>
        <w:tc>
          <w:tcPr>
            <w:tcW w:w="739" w:type="dxa"/>
            <w:tcBorders>
              <w:top w:val="single" w:sz="4" w:space="0" w:color="000000"/>
              <w:left w:val="single" w:sz="4" w:space="0" w:color="000000"/>
              <w:bottom w:val="single" w:sz="4" w:space="0" w:color="000000"/>
              <w:right w:val="single" w:sz="4" w:space="0" w:color="000000"/>
            </w:tcBorders>
            <w:tcMar>
              <w:top w:w="10" w:type="dxa"/>
              <w:left w:w="120" w:type="dxa"/>
              <w:bottom w:w="10" w:type="dxa"/>
              <w:right w:w="120" w:type="dxa"/>
            </w:tcMar>
            <w:vAlign w:val="center"/>
          </w:tcPr>
          <w:p w:rsidR="00024E08" w:rsidRDefault="00AB6848">
            <w:pPr>
              <w:spacing w:line="240" w:lineRule="auto"/>
              <w:ind w:firstLine="0"/>
              <w:jc w:val="left"/>
            </w:pPr>
            <w:r>
              <w:rPr>
                <w:noProof/>
                <w:sz w:val="16"/>
              </w:rPr>
              <w:t>Stage A1 (Đồ thị)</w:t>
            </w:r>
          </w:p>
        </w:tc>
        <w:tc>
          <w:tcPr>
            <w:tcW w:w="3406" w:type="dxa"/>
            <w:tcBorders>
              <w:top w:val="single" w:sz="4" w:space="0" w:color="000000"/>
              <w:left w:val="single" w:sz="4" w:space="0" w:color="000000"/>
              <w:bottom w:val="single" w:sz="4" w:space="0" w:color="000000"/>
              <w:right w:val="single" w:sz="4" w:space="0" w:color="000000"/>
            </w:tcBorders>
            <w:tcMar>
              <w:top w:w="10" w:type="dxa"/>
              <w:left w:w="120" w:type="dxa"/>
              <w:bottom w:w="10" w:type="dxa"/>
              <w:right w:w="120" w:type="dxa"/>
            </w:tcMar>
            <w:vAlign w:val="center"/>
          </w:tcPr>
          <w:p w:rsidR="00024E08" w:rsidRDefault="002C3D39">
            <w:pPr>
              <w:spacing w:line="240" w:lineRule="auto"/>
              <w:ind w:firstLine="0"/>
              <w:jc w:val="left"/>
            </w:pPr>
            <m:oMathPara>
              <m:oMath>
                <m:sSubSup>
                  <m:sSubSupPr>
                    <m:ctrlPr>
                      <w:rPr>
                        <w:rFonts w:ascii="Cambria Math" w:hAnsi="Cambria Math"/>
                      </w:rPr>
                    </m:ctrlPr>
                  </m:sSubSupPr>
                  <m:e>
                    <m:r>
                      <m:rPr>
                        <m:scr m:val="script"/>
                      </m:rPr>
                      <w:rPr>
                        <w:rFonts w:ascii="Cambria Math" w:hAnsi="Cambria Math"/>
                      </w:rPr>
                      <m:t>L</m:t>
                    </m:r>
                  </m:e>
                  <m:sub>
                    <m:r>
                      <m:rPr>
                        <m:nor/>
                      </m:rPr>
                      <m:t>graph</m:t>
                    </m:r>
                  </m:sub>
                  <m:sup>
                    <m:r>
                      <m:rPr>
                        <m:nor/>
                      </m:rPr>
                      <m:t>self</m:t>
                    </m:r>
                  </m:sup>
                </m:sSubSup>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r>
                      <m:rPr>
                        <m:scr m:val="script"/>
                      </m:rPr>
                      <w:rPr>
                        <w:rFonts w:ascii="Cambria Math" w:hAnsi="Cambria Math"/>
                      </w:rPr>
                      <m:t>L</m:t>
                    </m:r>
                  </m:e>
                  <m:sub>
                    <m:r>
                      <m:rPr>
                        <m:nor/>
                      </m:rPr>
                      <m:t>mask-node</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sSub>
                  <m:sSubPr>
                    <m:ctrlPr>
                      <w:rPr>
                        <w:rFonts w:ascii="Cambria Math" w:hAnsi="Cambria Math"/>
                      </w:rPr>
                    </m:ctrlPr>
                  </m:sSubPr>
                  <m:e>
                    <m:r>
                      <m:rPr>
                        <m:scr m:val="script"/>
                      </m:rPr>
                      <w:rPr>
                        <w:rFonts w:ascii="Cambria Math" w:hAnsi="Cambria Math"/>
                      </w:rPr>
                      <m:t>L</m:t>
                    </m:r>
                  </m:e>
                  <m:sub>
                    <m:r>
                      <m:rPr>
                        <m:nor/>
                      </m:rPr>
                      <m:t>mask-edge</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sSub>
                  <m:sSubPr>
                    <m:ctrlPr>
                      <w:rPr>
                        <w:rFonts w:ascii="Cambria Math" w:hAnsi="Cambria Math"/>
                      </w:rPr>
                    </m:ctrlPr>
                  </m:sSubPr>
                  <m:e>
                    <m:r>
                      <m:rPr>
                        <m:scr m:val="script"/>
                      </m:rPr>
                      <w:rPr>
                        <w:rFonts w:ascii="Cambria Math" w:hAnsi="Cambria Math"/>
                      </w:rPr>
                      <m:t>L</m:t>
                    </m:r>
                  </m:e>
                  <m:sub>
                    <m:r>
                      <m:rPr>
                        <m:nor/>
                      </m:rPr>
                      <m:t>time-gap</m:t>
                    </m:r>
                  </m:sub>
                </m:sSub>
              </m:oMath>
            </m:oMathPara>
          </w:p>
        </w:tc>
        <w:tc>
          <w:tcPr>
            <w:tcW w:w="1056" w:type="dxa"/>
            <w:tcBorders>
              <w:top w:val="single" w:sz="4" w:space="0" w:color="000000"/>
              <w:left w:val="single" w:sz="4" w:space="0" w:color="000000"/>
              <w:bottom w:val="single" w:sz="4" w:space="0" w:color="000000"/>
              <w:right w:val="single" w:sz="4" w:space="0" w:color="000000"/>
            </w:tcBorders>
            <w:tcMar>
              <w:top w:w="10" w:type="dxa"/>
              <w:left w:w="120" w:type="dxa"/>
              <w:bottom w:w="10" w:type="dxa"/>
              <w:right w:w="120" w:type="dxa"/>
            </w:tcMar>
            <w:vAlign w:val="center"/>
          </w:tcPr>
          <w:p w:rsidR="00024E08" w:rsidRDefault="00AB6848">
            <w:pPr>
              <w:spacing w:line="240" w:lineRule="auto"/>
              <w:ind w:firstLine="0"/>
              <w:jc w:val="left"/>
            </w:pPr>
            <w:r>
              <w:rPr>
                <w:noProof/>
                <w:sz w:val="16"/>
              </w:rPr>
              <w:t>Đóng băng sau A1; Tinh chỉnh ở A2</w:t>
            </w:r>
          </w:p>
        </w:tc>
        <w:tc>
          <w:tcPr>
            <w:tcW w:w="970" w:type="dxa"/>
            <w:tcBorders>
              <w:top w:val="single" w:sz="4" w:space="0" w:color="000000"/>
              <w:left w:val="single" w:sz="4" w:space="0" w:color="000000"/>
              <w:bottom w:val="single" w:sz="4" w:space="0" w:color="000000"/>
              <w:right w:val="single" w:sz="4" w:space="0" w:color="000000"/>
            </w:tcBorders>
            <w:tcMar>
              <w:top w:w="10" w:type="dxa"/>
              <w:left w:w="120" w:type="dxa"/>
              <w:bottom w:w="10" w:type="dxa"/>
              <w:right w:w="120" w:type="dxa"/>
            </w:tcMar>
            <w:vAlign w:val="center"/>
          </w:tcPr>
          <w:p w:rsidR="00024E08" w:rsidRDefault="00AB6848">
            <w:pPr>
              <w:spacing w:line="240" w:lineRule="auto"/>
              <w:ind w:firstLine="0"/>
              <w:jc w:val="left"/>
            </w:pPr>
            <w:r>
              <w:rPr>
                <w:sz w:val="16"/>
              </w:rPr>
              <w:t xml:space="preserve">CÓ (Trích </w:t>
            </w:r>
            <m:oMath>
              <m:sSub>
                <m:sSubPr>
                  <m:ctrlPr>
                    <w:rPr>
                      <w:rFonts w:ascii="Cambria Math" w:hAnsi="Cambria Math"/>
                    </w:rPr>
                  </m:ctrlPr>
                </m:sSubPr>
                <m:e>
                  <m:r>
                    <w:rPr>
                      <w:rFonts w:ascii="Cambria Math" w:hAnsi="Cambria Math"/>
                    </w:rPr>
                    <m:t>z</m:t>
                  </m:r>
                </m:e>
                <m:sub>
                  <m:r>
                    <m:rPr>
                      <m:nor/>
                    </m:rPr>
                    <m:t>graph</m:t>
                  </m:r>
                </m:sub>
              </m:sSub>
            </m:oMath>
            <w:r>
              <w:rPr>
                <w:noProof/>
                <w:sz w:val="16"/>
              </w:rPr>
              <w:t>)</w:t>
            </w:r>
          </w:p>
        </w:tc>
      </w:tr>
      <w:tr w:rsidR="00024E08" w:rsidTr="00A61909">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10" w:type="dxa"/>
              <w:left w:w="120" w:type="dxa"/>
              <w:bottom w:w="10" w:type="dxa"/>
              <w:right w:w="120" w:type="dxa"/>
            </w:tcMar>
            <w:vAlign w:val="center"/>
          </w:tcPr>
          <w:p w:rsidR="00024E08" w:rsidRDefault="002C3D39">
            <w:pPr>
              <w:spacing w:line="240" w:lineRule="auto"/>
              <w:ind w:firstLine="0"/>
              <w:jc w:val="center"/>
            </w:pPr>
            <m:oMathPara>
              <m:oMath>
                <m:sSubSup>
                  <m:sSubSupPr>
                    <m:ctrlPr>
                      <w:rPr>
                        <w:rFonts w:ascii="Cambria Math" w:hAnsi="Cambria Math"/>
                      </w:rPr>
                    </m:ctrlPr>
                  </m:sSubSupPr>
                  <m:e>
                    <m:r>
                      <w:rPr>
                        <w:rFonts w:ascii="Cambria Math" w:hAnsi="Cambria Math"/>
                      </w:rPr>
                      <m:t>ϕ</m:t>
                    </m:r>
                  </m:e>
                  <m:sub>
                    <m:r>
                      <m:rPr>
                        <m:nor/>
                      </m:rPr>
                      <m:t>graph</m:t>
                    </m:r>
                  </m:sub>
                  <m:sup>
                    <m:r>
                      <m:rPr>
                        <m:nor/>
                      </m:rPr>
                      <m:t>node</m:t>
                    </m:r>
                  </m:sup>
                </m:sSubSup>
                <m:r>
                  <w:rPr>
                    <w:rFonts w:ascii="Cambria Math" w:hAnsi="Cambria Math"/>
                  </w:rPr>
                  <m:t>,</m:t>
                </m:r>
                <m:sSubSup>
                  <m:sSubSupPr>
                    <m:ctrlPr>
                      <w:rPr>
                        <w:rFonts w:ascii="Cambria Math" w:hAnsi="Cambria Math"/>
                      </w:rPr>
                    </m:ctrlPr>
                  </m:sSubSupPr>
                  <m:e>
                    <m:r>
                      <w:rPr>
                        <w:rFonts w:ascii="Cambria Math" w:hAnsi="Cambria Math"/>
                      </w:rPr>
                      <m:t>ϕ</m:t>
                    </m:r>
                  </m:e>
                  <m:sub>
                    <m:r>
                      <m:rPr>
                        <m:nor/>
                      </m:rPr>
                      <m:t>graph</m:t>
                    </m:r>
                  </m:sub>
                  <m:sup>
                    <m:r>
                      <m:rPr>
                        <m:nor/>
                      </m:rPr>
                      <m:t>edge</m:t>
                    </m:r>
                  </m:sup>
                </m:sSubSup>
                <m:r>
                  <w:rPr>
                    <w:rFonts w:ascii="Cambria Math" w:hAnsi="Cambria Math"/>
                  </w:rPr>
                  <m:t>,</m:t>
                </m:r>
                <m:sSubSup>
                  <m:sSubSupPr>
                    <m:ctrlPr>
                      <w:rPr>
                        <w:rFonts w:ascii="Cambria Math" w:hAnsi="Cambria Math"/>
                      </w:rPr>
                    </m:ctrlPr>
                  </m:sSubSupPr>
                  <m:e>
                    <m:r>
                      <w:rPr>
                        <w:rFonts w:ascii="Cambria Math" w:hAnsi="Cambria Math"/>
                      </w:rPr>
                      <m:t>ϕ</m:t>
                    </m:r>
                  </m:e>
                  <m:sub>
                    <m:r>
                      <m:rPr>
                        <m:nor/>
                      </m:rPr>
                      <m:t>graph</m:t>
                    </m:r>
                  </m:sub>
                  <m:sup>
                    <m:r>
                      <m:rPr>
                        <m:nor/>
                      </m:rPr>
                      <m:t>time</m:t>
                    </m:r>
                  </m:sup>
                </m:sSubSup>
              </m:oMath>
            </m:oMathPara>
          </w:p>
        </w:tc>
        <w:tc>
          <w:tcPr>
            <w:tcW w:w="739" w:type="dxa"/>
            <w:tcBorders>
              <w:top w:val="single" w:sz="4" w:space="0" w:color="000000"/>
              <w:left w:val="single" w:sz="4" w:space="0" w:color="000000"/>
              <w:bottom w:val="single" w:sz="4" w:space="0" w:color="000000"/>
              <w:right w:val="single" w:sz="4" w:space="0" w:color="000000"/>
            </w:tcBorders>
            <w:tcMar>
              <w:top w:w="10" w:type="dxa"/>
              <w:left w:w="120" w:type="dxa"/>
              <w:bottom w:w="10" w:type="dxa"/>
              <w:right w:w="120" w:type="dxa"/>
            </w:tcMar>
            <w:vAlign w:val="center"/>
          </w:tcPr>
          <w:p w:rsidR="00024E08" w:rsidRDefault="00AB6848">
            <w:pPr>
              <w:spacing w:line="240" w:lineRule="auto"/>
              <w:ind w:firstLine="0"/>
              <w:jc w:val="left"/>
            </w:pPr>
            <w:r>
              <w:rPr>
                <w:noProof/>
                <w:sz w:val="16"/>
              </w:rPr>
              <w:t>Stage A1 (Đồ thị)</w:t>
            </w:r>
          </w:p>
        </w:tc>
        <w:tc>
          <w:tcPr>
            <w:tcW w:w="3406" w:type="dxa"/>
            <w:tcBorders>
              <w:top w:val="single" w:sz="4" w:space="0" w:color="000000"/>
              <w:left w:val="single" w:sz="4" w:space="0" w:color="000000"/>
              <w:bottom w:val="single" w:sz="4" w:space="0" w:color="000000"/>
              <w:right w:val="single" w:sz="4" w:space="0" w:color="000000"/>
            </w:tcBorders>
            <w:tcMar>
              <w:top w:w="10" w:type="dxa"/>
              <w:left w:w="120" w:type="dxa"/>
              <w:bottom w:w="10" w:type="dxa"/>
              <w:right w:w="120" w:type="dxa"/>
            </w:tcMar>
            <w:vAlign w:val="center"/>
          </w:tcPr>
          <w:p w:rsidR="00024E08" w:rsidRDefault="002C3D39">
            <w:pPr>
              <w:spacing w:line="240" w:lineRule="auto"/>
              <w:ind w:firstLine="0"/>
              <w:jc w:val="left"/>
            </w:pPr>
            <m:oMathPara>
              <m:oMath>
                <m:sSub>
                  <m:sSubPr>
                    <m:ctrlPr>
                      <w:rPr>
                        <w:rFonts w:ascii="Cambria Math" w:hAnsi="Cambria Math"/>
                      </w:rPr>
                    </m:ctrlPr>
                  </m:sSubPr>
                  <m:e>
                    <m:r>
                      <m:rPr>
                        <m:scr m:val="script"/>
                      </m:rPr>
                      <w:rPr>
                        <w:rFonts w:ascii="Cambria Math" w:hAnsi="Cambria Math"/>
                      </w:rPr>
                      <m:t>L</m:t>
                    </m:r>
                  </m:e>
                  <m:sub>
                    <m:r>
                      <m:rPr>
                        <m:nor/>
                      </m:rPr>
                      <m:t>mask-node</m:t>
                    </m:r>
                  </m:sub>
                </m:sSub>
                <m:r>
                  <w:rPr>
                    <w:rFonts w:ascii="Cambria Math" w:hAnsi="Cambria Math"/>
                  </w:rPr>
                  <m:t>,</m:t>
                </m:r>
                <m:sSub>
                  <m:sSubPr>
                    <m:ctrlPr>
                      <w:rPr>
                        <w:rFonts w:ascii="Cambria Math" w:hAnsi="Cambria Math"/>
                      </w:rPr>
                    </m:ctrlPr>
                  </m:sSubPr>
                  <m:e>
                    <m:r>
                      <m:rPr>
                        <m:scr m:val="script"/>
                      </m:rPr>
                      <w:rPr>
                        <w:rFonts w:ascii="Cambria Math" w:hAnsi="Cambria Math"/>
                      </w:rPr>
                      <m:t>L</m:t>
                    </m:r>
                  </m:e>
                  <m:sub>
                    <m:r>
                      <m:rPr>
                        <m:nor/>
                      </m:rPr>
                      <m:t>mask-edge</m:t>
                    </m:r>
                  </m:sub>
                </m:sSub>
                <m:r>
                  <w:rPr>
                    <w:rFonts w:ascii="Cambria Math" w:hAnsi="Cambria Math"/>
                  </w:rPr>
                  <m:t>,</m:t>
                </m:r>
                <m:sSub>
                  <m:sSubPr>
                    <m:ctrlPr>
                      <w:rPr>
                        <w:rFonts w:ascii="Cambria Math" w:hAnsi="Cambria Math"/>
                      </w:rPr>
                    </m:ctrlPr>
                  </m:sSubPr>
                  <m:e>
                    <m:r>
                      <m:rPr>
                        <m:scr m:val="script"/>
                      </m:rPr>
                      <w:rPr>
                        <w:rFonts w:ascii="Cambria Math" w:hAnsi="Cambria Math"/>
                      </w:rPr>
                      <m:t>L</m:t>
                    </m:r>
                  </m:e>
                  <m:sub>
                    <m:r>
                      <m:rPr>
                        <m:nor/>
                      </m:rPr>
                      <m:t>time-gap</m:t>
                    </m:r>
                  </m:sub>
                </m:sSub>
              </m:oMath>
            </m:oMathPara>
          </w:p>
        </w:tc>
        <w:tc>
          <w:tcPr>
            <w:tcW w:w="1056" w:type="dxa"/>
            <w:tcBorders>
              <w:top w:val="single" w:sz="4" w:space="0" w:color="000000"/>
              <w:left w:val="single" w:sz="4" w:space="0" w:color="000000"/>
              <w:bottom w:val="single" w:sz="4" w:space="0" w:color="000000"/>
              <w:right w:val="single" w:sz="4" w:space="0" w:color="000000"/>
            </w:tcBorders>
            <w:tcMar>
              <w:top w:w="10" w:type="dxa"/>
              <w:left w:w="120" w:type="dxa"/>
              <w:bottom w:w="10" w:type="dxa"/>
              <w:right w:w="120" w:type="dxa"/>
            </w:tcMar>
            <w:vAlign w:val="center"/>
          </w:tcPr>
          <w:p w:rsidR="00024E08" w:rsidRDefault="00AB6848">
            <w:pPr>
              <w:spacing w:line="240" w:lineRule="auto"/>
              <w:ind w:firstLine="0"/>
              <w:jc w:val="left"/>
            </w:pPr>
            <w:r>
              <w:rPr>
                <w:sz w:val="16"/>
              </w:rPr>
              <w:t xml:space="preserve">Duy trì ở A2 cho </w:t>
            </w:r>
            <m:oMath>
              <m:sSub>
                <m:sSubPr>
                  <m:ctrlPr>
                    <w:rPr>
                      <w:rFonts w:ascii="Cambria Math" w:hAnsi="Cambria Math"/>
                    </w:rPr>
                  </m:ctrlPr>
                </m:sSubPr>
                <m:e>
                  <m:r>
                    <m:rPr>
                      <m:scr m:val="script"/>
                    </m:rPr>
                    <w:rPr>
                      <w:rFonts w:ascii="Cambria Math" w:hAnsi="Cambria Math"/>
                    </w:rPr>
                    <m:t>L</m:t>
                  </m:r>
                </m:e>
                <m:sub>
                  <m:r>
                    <m:rPr>
                      <m:nor/>
                    </m:rPr>
                    <m:t>preserv</m:t>
                  </m:r>
                </m:sub>
              </m:sSub>
            </m:oMath>
            <w:r>
              <w:rPr>
                <w:noProof/>
                <w:sz w:val="16"/>
              </w:rPr>
              <w:t>; Hủy sau A2</w:t>
            </w:r>
          </w:p>
        </w:tc>
        <w:tc>
          <w:tcPr>
            <w:tcW w:w="970" w:type="dxa"/>
            <w:tcBorders>
              <w:top w:val="single" w:sz="4" w:space="0" w:color="000000"/>
              <w:left w:val="single" w:sz="4" w:space="0" w:color="000000"/>
              <w:bottom w:val="single" w:sz="4" w:space="0" w:color="000000"/>
              <w:right w:val="single" w:sz="4" w:space="0" w:color="000000"/>
            </w:tcBorders>
            <w:tcMar>
              <w:top w:w="10" w:type="dxa"/>
              <w:left w:w="120" w:type="dxa"/>
              <w:bottom w:w="10" w:type="dxa"/>
              <w:right w:w="120" w:type="dxa"/>
            </w:tcMar>
            <w:vAlign w:val="center"/>
          </w:tcPr>
          <w:p w:rsidR="00024E08" w:rsidRDefault="00AB6848">
            <w:pPr>
              <w:spacing w:line="240" w:lineRule="auto"/>
              <w:ind w:firstLine="0"/>
              <w:jc w:val="left"/>
            </w:pPr>
            <w:r>
              <w:rPr>
                <w:noProof/>
                <w:sz w:val="16"/>
              </w:rPr>
              <w:t>KHÔNG (Ngắt bỏ)</w:t>
            </w:r>
          </w:p>
        </w:tc>
      </w:tr>
      <w:tr w:rsidR="00024E08" w:rsidTr="00A61909">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10" w:type="dxa"/>
              <w:left w:w="120" w:type="dxa"/>
              <w:bottom w:w="10" w:type="dxa"/>
              <w:right w:w="120" w:type="dxa"/>
            </w:tcMar>
            <w:vAlign w:val="center"/>
          </w:tcPr>
          <w:p w:rsidR="00024E08" w:rsidRDefault="002C3D39">
            <w:pPr>
              <w:spacing w:line="240" w:lineRule="auto"/>
              <w:ind w:firstLine="0"/>
              <w:jc w:val="center"/>
            </w:pPr>
            <m:oMath>
              <m:sSub>
                <m:sSubPr>
                  <m:ctrlPr>
                    <w:rPr>
                      <w:rFonts w:ascii="Cambria Math" w:hAnsi="Cambria Math"/>
                    </w:rPr>
                  </m:ctrlPr>
                </m:sSubPr>
                <m:e>
                  <m:r>
                    <w:rPr>
                      <w:rFonts w:ascii="Cambria Math" w:hAnsi="Cambria Math"/>
                    </w:rPr>
                    <m:t>g</m:t>
                  </m:r>
                </m:e>
                <m:sub>
                  <m:r>
                    <m:rPr>
                      <m:nor/>
                    </m:rPr>
                    <m:t>seq</m:t>
                  </m:r>
                </m:sub>
              </m:sSub>
              <m:r>
                <w:rPr>
                  <w:rFonts w:ascii="Cambria Math" w:hAnsi="Cambria Math"/>
                </w:rPr>
                <m:t>,</m:t>
              </m:r>
              <m:sSub>
                <m:sSubPr>
                  <m:ctrlPr>
                    <w:rPr>
                      <w:rFonts w:ascii="Cambria Math" w:hAnsi="Cambria Math"/>
                    </w:rPr>
                  </m:ctrlPr>
                </m:sSubPr>
                <m:e>
                  <m:r>
                    <w:rPr>
                      <w:rFonts w:ascii="Cambria Math" w:hAnsi="Cambria Math"/>
                    </w:rPr>
                    <m:t>g</m:t>
                  </m:r>
                </m:e>
                <m:sub>
                  <m:r>
                    <m:rPr>
                      <m:nor/>
                    </m:rPr>
                    <m:t>graph</m:t>
                  </m:r>
                </m:sub>
              </m:sSub>
            </m:oMath>
            <w:r w:rsidR="00AB6848">
              <w:rPr>
                <w:noProof/>
                <w:sz w:val="16"/>
              </w:rPr>
              <w:t xml:space="preserve"> (Projection Heads)</w:t>
            </w:r>
          </w:p>
        </w:tc>
        <w:tc>
          <w:tcPr>
            <w:tcW w:w="739" w:type="dxa"/>
            <w:tcBorders>
              <w:top w:val="single" w:sz="4" w:space="0" w:color="000000"/>
              <w:left w:val="single" w:sz="4" w:space="0" w:color="000000"/>
              <w:bottom w:val="single" w:sz="4" w:space="0" w:color="000000"/>
              <w:right w:val="single" w:sz="4" w:space="0" w:color="000000"/>
            </w:tcBorders>
            <w:tcMar>
              <w:top w:w="10" w:type="dxa"/>
              <w:left w:w="120" w:type="dxa"/>
              <w:bottom w:w="10" w:type="dxa"/>
              <w:right w:w="120" w:type="dxa"/>
            </w:tcMar>
            <w:vAlign w:val="center"/>
          </w:tcPr>
          <w:p w:rsidR="00024E08" w:rsidRDefault="00AB6848">
            <w:pPr>
              <w:spacing w:line="240" w:lineRule="auto"/>
              <w:ind w:firstLine="0"/>
              <w:jc w:val="left"/>
            </w:pPr>
            <w:r>
              <w:rPr>
                <w:noProof/>
                <w:sz w:val="16"/>
              </w:rPr>
              <w:t>Stage A2 (Gióng hàng)</w:t>
            </w:r>
          </w:p>
        </w:tc>
        <w:tc>
          <w:tcPr>
            <w:tcW w:w="3406" w:type="dxa"/>
            <w:tcBorders>
              <w:top w:val="single" w:sz="4" w:space="0" w:color="000000"/>
              <w:left w:val="single" w:sz="4" w:space="0" w:color="000000"/>
              <w:bottom w:val="single" w:sz="4" w:space="0" w:color="000000"/>
              <w:right w:val="single" w:sz="4" w:space="0" w:color="000000"/>
            </w:tcBorders>
            <w:tcMar>
              <w:top w:w="10" w:type="dxa"/>
              <w:left w:w="120" w:type="dxa"/>
              <w:bottom w:w="10" w:type="dxa"/>
              <w:right w:w="120" w:type="dxa"/>
            </w:tcMar>
            <w:vAlign w:val="center"/>
          </w:tcPr>
          <w:p w:rsidR="00024E08" w:rsidRDefault="002C3D39">
            <w:pPr>
              <w:spacing w:line="240" w:lineRule="auto"/>
              <w:ind w:firstLine="0"/>
              <w:jc w:val="left"/>
            </w:pPr>
            <m:oMathPara>
              <m:oMath>
                <m:sSub>
                  <m:sSubPr>
                    <m:ctrlPr>
                      <w:rPr>
                        <w:rFonts w:ascii="Cambria Math" w:hAnsi="Cambria Math"/>
                      </w:rPr>
                    </m:ctrlPr>
                  </m:sSubPr>
                  <m:e>
                    <m:r>
                      <m:rPr>
                        <m:scr m:val="script"/>
                      </m:rPr>
                      <w:rPr>
                        <w:rFonts w:ascii="Cambria Math" w:hAnsi="Cambria Math"/>
                      </w:rPr>
                      <m:t>L</m:t>
                    </m:r>
                  </m:e>
                  <m:sub>
                    <m:r>
                      <m:rPr>
                        <m:nor/>
                      </m:rPr>
                      <m:t>align</m:t>
                    </m:r>
                  </m:sub>
                </m:sSub>
                <m:r>
                  <w:rPr>
                    <w:rFonts w:ascii="Cambria Math" w:hAnsi="Cambria Math"/>
                  </w:rPr>
                  <m:t>=</m:t>
                </m:r>
                <m:sSub>
                  <m:sSubPr>
                    <m:ctrlPr>
                      <w:rPr>
                        <w:rFonts w:ascii="Cambria Math" w:hAnsi="Cambria Math"/>
                      </w:rPr>
                    </m:ctrlPr>
                  </m:sSubPr>
                  <m:e>
                    <m:r>
                      <m:rPr>
                        <m:scr m:val="script"/>
                      </m:rPr>
                      <w:rPr>
                        <w:rFonts w:ascii="Cambria Math" w:hAnsi="Cambria Math"/>
                      </w:rPr>
                      <m:t>L</m:t>
                    </m:r>
                  </m:e>
                  <m:sub>
                    <m:r>
                      <m:rPr>
                        <m:nor/>
                      </m:rPr>
                      <m:t>VICReg</m:t>
                    </m:r>
                  </m:sub>
                </m:sSub>
                <m:r>
                  <w:rPr>
                    <w:rFonts w:ascii="Cambria Math" w:hAnsi="Cambria Math"/>
                  </w:rPr>
                  <m:t>(</m:t>
                </m:r>
                <m:sSub>
                  <m:sSubPr>
                    <m:ctrlPr>
                      <w:rPr>
                        <w:rFonts w:ascii="Cambria Math" w:hAnsi="Cambria Math"/>
                      </w:rPr>
                    </m:ctrlPr>
                  </m:sSubPr>
                  <m:e>
                    <m:r>
                      <w:rPr>
                        <w:rFonts w:ascii="Cambria Math" w:hAnsi="Cambria Math"/>
                      </w:rPr>
                      <m:t>P</m:t>
                    </m:r>
                  </m:e>
                  <m:sub>
                    <m:r>
                      <m:rPr>
                        <m:nor/>
                      </m:rPr>
                      <m:t>seq</m:t>
                    </m:r>
                  </m:sub>
                </m:sSub>
                <m:r>
                  <w:rPr>
                    <w:rFonts w:ascii="Cambria Math" w:hAnsi="Cambria Math"/>
                  </w:rPr>
                  <m:t>,</m:t>
                </m:r>
                <m:sSub>
                  <m:sSubPr>
                    <m:ctrlPr>
                      <w:rPr>
                        <w:rFonts w:ascii="Cambria Math" w:hAnsi="Cambria Math"/>
                      </w:rPr>
                    </m:ctrlPr>
                  </m:sSubPr>
                  <m:e>
                    <m:r>
                      <w:rPr>
                        <w:rFonts w:ascii="Cambria Math" w:hAnsi="Cambria Math"/>
                      </w:rPr>
                      <m:t>P</m:t>
                    </m:r>
                  </m:e>
                  <m:sub>
                    <m:r>
                      <m:rPr>
                        <m:nor/>
                      </m:rPr>
                      <m:t>graph</m:t>
                    </m:r>
                  </m:sub>
                </m:sSub>
                <m:r>
                  <w:rPr>
                    <w:rFonts w:ascii="Cambria Math" w:hAnsi="Cambria Math"/>
                  </w:rPr>
                  <m:t>)</m:t>
                </m:r>
              </m:oMath>
            </m:oMathPara>
          </w:p>
        </w:tc>
        <w:tc>
          <w:tcPr>
            <w:tcW w:w="1056" w:type="dxa"/>
            <w:tcBorders>
              <w:top w:val="single" w:sz="4" w:space="0" w:color="000000"/>
              <w:left w:val="single" w:sz="4" w:space="0" w:color="000000"/>
              <w:bottom w:val="single" w:sz="4" w:space="0" w:color="000000"/>
              <w:right w:val="single" w:sz="4" w:space="0" w:color="000000"/>
            </w:tcBorders>
            <w:tcMar>
              <w:top w:w="10" w:type="dxa"/>
              <w:left w:w="120" w:type="dxa"/>
              <w:bottom w:w="10" w:type="dxa"/>
              <w:right w:w="120" w:type="dxa"/>
            </w:tcMar>
            <w:vAlign w:val="center"/>
          </w:tcPr>
          <w:p w:rsidR="00024E08" w:rsidRDefault="00AB6848">
            <w:pPr>
              <w:spacing w:line="240" w:lineRule="auto"/>
              <w:ind w:firstLine="0"/>
              <w:jc w:val="left"/>
            </w:pPr>
            <w:r>
              <w:rPr>
                <w:noProof/>
                <w:sz w:val="16"/>
              </w:rPr>
              <w:t>Đóng băng &amp; Hủy sau Stage A2</w:t>
            </w:r>
          </w:p>
        </w:tc>
        <w:tc>
          <w:tcPr>
            <w:tcW w:w="970" w:type="dxa"/>
            <w:tcBorders>
              <w:top w:val="single" w:sz="4" w:space="0" w:color="000000"/>
              <w:left w:val="single" w:sz="4" w:space="0" w:color="000000"/>
              <w:bottom w:val="single" w:sz="4" w:space="0" w:color="000000"/>
              <w:right w:val="single" w:sz="4" w:space="0" w:color="000000"/>
            </w:tcBorders>
            <w:tcMar>
              <w:top w:w="10" w:type="dxa"/>
              <w:left w:w="120" w:type="dxa"/>
              <w:bottom w:w="10" w:type="dxa"/>
              <w:right w:w="120" w:type="dxa"/>
            </w:tcMar>
            <w:vAlign w:val="center"/>
          </w:tcPr>
          <w:p w:rsidR="00024E08" w:rsidRDefault="00AB6848">
            <w:pPr>
              <w:spacing w:line="240" w:lineRule="auto"/>
              <w:ind w:firstLine="0"/>
              <w:jc w:val="left"/>
            </w:pPr>
            <w:r>
              <w:rPr>
                <w:noProof/>
                <w:sz w:val="16"/>
              </w:rPr>
              <w:t>KHÔNG (Ngắt bỏ)</w:t>
            </w:r>
          </w:p>
        </w:tc>
      </w:tr>
      <w:tr w:rsidR="00024E08" w:rsidTr="00A61909">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10" w:type="dxa"/>
              <w:left w:w="120" w:type="dxa"/>
              <w:bottom w:w="10" w:type="dxa"/>
              <w:right w:w="120" w:type="dxa"/>
            </w:tcMar>
            <w:vAlign w:val="center"/>
          </w:tcPr>
          <w:p w:rsidR="00024E08" w:rsidRDefault="002C3D39">
            <w:pPr>
              <w:spacing w:line="240" w:lineRule="auto"/>
              <w:ind w:firstLine="0"/>
              <w:jc w:val="center"/>
            </w:pPr>
            <m:oMath>
              <m:sSub>
                <m:sSubPr>
                  <m:ctrlPr>
                    <w:rPr>
                      <w:rFonts w:ascii="Cambria Math" w:hAnsi="Cambria Math"/>
                    </w:rPr>
                  </m:ctrlPr>
                </m:sSubPr>
                <m:e>
                  <m:r>
                    <w:rPr>
                      <w:rFonts w:ascii="Cambria Math" w:hAnsi="Cambria Math"/>
                    </w:rPr>
                    <m:t>w</m:t>
                  </m:r>
                </m:e>
                <m:sub>
                  <m:r>
                    <m:rPr>
                      <m:nor/>
                    </m:rPr>
                    <m:t>r</m:t>
                  </m:r>
                </m:sub>
              </m:sSub>
              <m:r>
                <w:rPr>
                  <w:rFonts w:ascii="Cambria Math" w:hAnsi="Cambria Math"/>
                </w:rPr>
                <m:t>,</m:t>
              </m:r>
              <m:sSub>
                <m:sSubPr>
                  <m:ctrlPr>
                    <w:rPr>
                      <w:rFonts w:ascii="Cambria Math" w:hAnsi="Cambria Math"/>
                    </w:rPr>
                  </m:ctrlPr>
                </m:sSubPr>
                <m:e>
                  <m:r>
                    <w:rPr>
                      <w:rFonts w:ascii="Cambria Math" w:hAnsi="Cambria Math"/>
                    </w:rPr>
                    <m:t>b</m:t>
                  </m:r>
                </m:e>
                <m:sub>
                  <m:r>
                    <m:rPr>
                      <m:nor/>
                    </m:rPr>
                    <m:t>r</m:t>
                  </m:r>
                </m:sub>
              </m:sSub>
              <m:r>
                <w:rPr>
                  <w:rFonts w:ascii="Cambria Math" w:hAnsi="Cambria Math"/>
                </w:rPr>
                <m:t>,</m:t>
              </m:r>
              <m:sSub>
                <m:sSubPr>
                  <m:ctrlPr>
                    <w:rPr>
                      <w:rFonts w:ascii="Cambria Math" w:hAnsi="Cambria Math"/>
                    </w:rPr>
                  </m:ctrlPr>
                </m:sSubPr>
                <m:e>
                  <m:r>
                    <w:rPr>
                      <w:rFonts w:ascii="Cambria Math" w:hAnsi="Cambria Math"/>
                    </w:rPr>
                    <m:t>w</m:t>
                  </m:r>
                </m:e>
                <m:sub>
                  <m:r>
                    <m:rPr>
                      <m:nor/>
                    </m:rPr>
                    <m:t>g</m:t>
                  </m:r>
                </m:sub>
              </m:sSub>
              <m:r>
                <w:rPr>
                  <w:rFonts w:ascii="Cambria Math" w:hAnsi="Cambria Math"/>
                </w:rPr>
                <m:t>,</m:t>
              </m:r>
              <m:sSub>
                <m:sSubPr>
                  <m:ctrlPr>
                    <w:rPr>
                      <w:rFonts w:ascii="Cambria Math" w:hAnsi="Cambria Math"/>
                    </w:rPr>
                  </m:ctrlPr>
                </m:sSubPr>
                <m:e>
                  <m:r>
                    <w:rPr>
                      <w:rFonts w:ascii="Cambria Math" w:hAnsi="Cambria Math"/>
                    </w:rPr>
                    <m:t>b</m:t>
                  </m:r>
                </m:e>
                <m:sub>
                  <m:r>
                    <m:rPr>
                      <m:nor/>
                    </m:rPr>
                    <m:t>g</m:t>
                  </m:r>
                </m:sub>
              </m:sSub>
            </m:oMath>
            <w:r w:rsidR="00AB6848">
              <w:rPr>
                <w:noProof/>
                <w:sz w:val="16"/>
              </w:rPr>
              <w:t xml:space="preserve"> (Gating Weights)</w:t>
            </w:r>
          </w:p>
        </w:tc>
        <w:tc>
          <w:tcPr>
            <w:tcW w:w="739" w:type="dxa"/>
            <w:tcBorders>
              <w:top w:val="single" w:sz="4" w:space="0" w:color="000000"/>
              <w:left w:val="single" w:sz="4" w:space="0" w:color="000000"/>
              <w:bottom w:val="single" w:sz="4" w:space="0" w:color="000000"/>
              <w:right w:val="single" w:sz="4" w:space="0" w:color="000000"/>
            </w:tcBorders>
            <w:tcMar>
              <w:top w:w="10" w:type="dxa"/>
              <w:left w:w="120" w:type="dxa"/>
              <w:bottom w:w="10" w:type="dxa"/>
              <w:right w:w="120" w:type="dxa"/>
            </w:tcMar>
            <w:vAlign w:val="center"/>
          </w:tcPr>
          <w:p w:rsidR="00024E08" w:rsidRDefault="00AB6848">
            <w:pPr>
              <w:spacing w:line="240" w:lineRule="auto"/>
              <w:ind w:firstLine="0"/>
              <w:jc w:val="left"/>
            </w:pPr>
            <w:r>
              <w:rPr>
                <w:noProof/>
                <w:sz w:val="16"/>
              </w:rPr>
              <w:t>Stage A2 (Dung hợp)</w:t>
            </w:r>
          </w:p>
        </w:tc>
        <w:tc>
          <w:tcPr>
            <w:tcW w:w="3406" w:type="dxa"/>
            <w:tcBorders>
              <w:top w:val="single" w:sz="4" w:space="0" w:color="000000"/>
              <w:left w:val="single" w:sz="4" w:space="0" w:color="000000"/>
              <w:bottom w:val="single" w:sz="4" w:space="0" w:color="000000"/>
              <w:right w:val="single" w:sz="4" w:space="0" w:color="000000"/>
            </w:tcBorders>
            <w:tcMar>
              <w:top w:w="10" w:type="dxa"/>
              <w:left w:w="120" w:type="dxa"/>
              <w:bottom w:w="10" w:type="dxa"/>
              <w:right w:w="120" w:type="dxa"/>
            </w:tcMar>
            <w:vAlign w:val="center"/>
          </w:tcPr>
          <w:p w:rsidR="00024E08" w:rsidRDefault="002C3D39">
            <w:pPr>
              <w:spacing w:line="240" w:lineRule="auto"/>
              <w:ind w:firstLine="0"/>
              <w:jc w:val="left"/>
            </w:pPr>
            <m:oMath>
              <m:sSub>
                <m:sSubPr>
                  <m:ctrlPr>
                    <w:rPr>
                      <w:rFonts w:ascii="Cambria Math" w:hAnsi="Cambria Math"/>
                    </w:rPr>
                  </m:ctrlPr>
                </m:sSubPr>
                <m:e>
                  <m:r>
                    <m:rPr>
                      <m:scr m:val="script"/>
                    </m:rPr>
                    <w:rPr>
                      <w:rFonts w:ascii="Cambria Math" w:hAnsi="Cambria Math"/>
                    </w:rPr>
                    <m:t>L</m:t>
                  </m:r>
                </m:e>
                <m:sub>
                  <m:r>
                    <m:rPr>
                      <m:nor/>
                    </m:rPr>
                    <m:t>fuse-rec</m:t>
                  </m:r>
                </m:sub>
              </m:sSub>
            </m:oMath>
            <w:r w:rsidR="00AB6848">
              <w:rPr>
                <w:noProof/>
                <w:sz w:val="16"/>
              </w:rPr>
              <w:t xml:space="preserve"> (Tái tạo tự giám sát)</w:t>
            </w:r>
          </w:p>
        </w:tc>
        <w:tc>
          <w:tcPr>
            <w:tcW w:w="1056" w:type="dxa"/>
            <w:tcBorders>
              <w:top w:val="single" w:sz="4" w:space="0" w:color="000000"/>
              <w:left w:val="single" w:sz="4" w:space="0" w:color="000000"/>
              <w:bottom w:val="single" w:sz="4" w:space="0" w:color="000000"/>
              <w:right w:val="single" w:sz="4" w:space="0" w:color="000000"/>
            </w:tcBorders>
            <w:tcMar>
              <w:top w:w="10" w:type="dxa"/>
              <w:left w:w="120" w:type="dxa"/>
              <w:bottom w:w="10" w:type="dxa"/>
              <w:right w:w="120" w:type="dxa"/>
            </w:tcMar>
            <w:vAlign w:val="center"/>
          </w:tcPr>
          <w:p w:rsidR="00024E08" w:rsidRDefault="00AB6848">
            <w:pPr>
              <w:spacing w:line="240" w:lineRule="auto"/>
              <w:ind w:firstLine="0"/>
              <w:jc w:val="left"/>
            </w:pPr>
            <w:r>
              <w:rPr>
                <w:noProof/>
                <w:sz w:val="16"/>
              </w:rPr>
              <w:t>Đóng băng sau Stage A2</w:t>
            </w:r>
          </w:p>
        </w:tc>
        <w:tc>
          <w:tcPr>
            <w:tcW w:w="970" w:type="dxa"/>
            <w:tcBorders>
              <w:top w:val="single" w:sz="4" w:space="0" w:color="000000"/>
              <w:left w:val="single" w:sz="4" w:space="0" w:color="000000"/>
              <w:bottom w:val="single" w:sz="4" w:space="0" w:color="000000"/>
              <w:right w:val="single" w:sz="4" w:space="0" w:color="000000"/>
            </w:tcBorders>
            <w:tcMar>
              <w:top w:w="10" w:type="dxa"/>
              <w:left w:w="120" w:type="dxa"/>
              <w:bottom w:w="10" w:type="dxa"/>
              <w:right w:w="120" w:type="dxa"/>
            </w:tcMar>
            <w:vAlign w:val="center"/>
          </w:tcPr>
          <w:p w:rsidR="00024E08" w:rsidRDefault="00AB6848">
            <w:pPr>
              <w:spacing w:line="240" w:lineRule="auto"/>
              <w:ind w:firstLine="0"/>
              <w:jc w:val="left"/>
            </w:pPr>
            <w:r>
              <w:rPr>
                <w:sz w:val="16"/>
              </w:rPr>
              <w:t xml:space="preserve">CÓ (Tính </w:t>
            </w:r>
            <m:oMath>
              <m:sSub>
                <m:sSubPr>
                  <m:ctrlPr>
                    <w:rPr>
                      <w:rFonts w:ascii="Cambria Math" w:hAnsi="Cambria Math"/>
                    </w:rPr>
                  </m:ctrlPr>
                </m:sSubPr>
                <m:e>
                  <m:r>
                    <w:rPr>
                      <w:rFonts w:ascii="Cambria Math" w:hAnsi="Cambria Math"/>
                    </w:rPr>
                    <m:t>w</m:t>
                  </m:r>
                </m:e>
                <m:sub>
                  <m:r>
                    <m:rPr>
                      <m:nor/>
                    </m:rPr>
                    <m:t>rel</m:t>
                  </m:r>
                </m:sub>
              </m:sSub>
            </m:oMath>
            <w:r>
              <w:rPr>
                <w:noProof/>
                <w:sz w:val="16"/>
              </w:rPr>
              <w:t>)</w:t>
            </w:r>
          </w:p>
        </w:tc>
      </w:tr>
      <w:tr w:rsidR="00024E08" w:rsidTr="00A61909">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10" w:type="dxa"/>
              <w:left w:w="120" w:type="dxa"/>
              <w:bottom w:w="10" w:type="dxa"/>
              <w:right w:w="120" w:type="dxa"/>
            </w:tcMar>
            <w:vAlign w:val="center"/>
          </w:tcPr>
          <w:p w:rsidR="00024E08" w:rsidRDefault="002C3D39">
            <w:pPr>
              <w:spacing w:line="240" w:lineRule="auto"/>
              <w:ind w:firstLine="0"/>
              <w:jc w:val="center"/>
            </w:pPr>
            <m:oMath>
              <m:sSubSup>
                <m:sSubSupPr>
                  <m:ctrlPr>
                    <w:rPr>
                      <w:rFonts w:ascii="Cambria Math" w:hAnsi="Cambria Math"/>
                    </w:rPr>
                  </m:ctrlPr>
                </m:sSubSupPr>
                <m:e>
                  <m:r>
                    <w:rPr>
                      <w:rFonts w:ascii="Cambria Math" w:hAnsi="Cambria Math"/>
                    </w:rPr>
                    <m:t>P</m:t>
                  </m:r>
                </m:e>
                <m:sub>
                  <m:r>
                    <m:rPr>
                      <m:nor/>
                    </m:rPr>
                    <m:t>fuse</m:t>
                  </m:r>
                </m:sub>
                <m:sup>
                  <m:r>
                    <m:rPr>
                      <m:nor/>
                    </m:rPr>
                    <m:t>seq</m:t>
                  </m:r>
                </m:sup>
              </m:sSubSup>
              <m:r>
                <w:rPr>
                  <w:rFonts w:ascii="Cambria Math" w:hAnsi="Cambria Math"/>
                </w:rPr>
                <m:t>,</m:t>
              </m:r>
              <m:sSubSup>
                <m:sSubSupPr>
                  <m:ctrlPr>
                    <w:rPr>
                      <w:rFonts w:ascii="Cambria Math" w:hAnsi="Cambria Math"/>
                    </w:rPr>
                  </m:ctrlPr>
                </m:sSubSupPr>
                <m:e>
                  <m:r>
                    <w:rPr>
                      <w:rFonts w:ascii="Cambria Math" w:hAnsi="Cambria Math"/>
                    </w:rPr>
                    <m:t>P</m:t>
                  </m:r>
                </m:e>
                <m:sub>
                  <m:r>
                    <m:rPr>
                      <m:nor/>
                    </m:rPr>
                    <m:t>fuse</m:t>
                  </m:r>
                </m:sub>
                <m:sup>
                  <m:r>
                    <m:rPr>
                      <m:nor/>
                    </m:rPr>
                    <m:t>graph</m:t>
                  </m:r>
                </m:sup>
              </m:sSubSup>
            </m:oMath>
            <w:r w:rsidR="00AB6848">
              <w:rPr>
                <w:noProof/>
                <w:sz w:val="16"/>
              </w:rPr>
              <w:t xml:space="preserve"> (Cross Proj)</w:t>
            </w:r>
          </w:p>
        </w:tc>
        <w:tc>
          <w:tcPr>
            <w:tcW w:w="739" w:type="dxa"/>
            <w:tcBorders>
              <w:top w:val="single" w:sz="4" w:space="0" w:color="000000"/>
              <w:left w:val="single" w:sz="4" w:space="0" w:color="000000"/>
              <w:bottom w:val="single" w:sz="4" w:space="0" w:color="000000"/>
              <w:right w:val="single" w:sz="4" w:space="0" w:color="000000"/>
            </w:tcBorders>
            <w:tcMar>
              <w:top w:w="10" w:type="dxa"/>
              <w:left w:w="120" w:type="dxa"/>
              <w:bottom w:w="10" w:type="dxa"/>
              <w:right w:w="120" w:type="dxa"/>
            </w:tcMar>
            <w:vAlign w:val="center"/>
          </w:tcPr>
          <w:p w:rsidR="00024E08" w:rsidRDefault="00AB6848">
            <w:pPr>
              <w:spacing w:line="240" w:lineRule="auto"/>
              <w:ind w:firstLine="0"/>
              <w:jc w:val="left"/>
            </w:pPr>
            <w:r>
              <w:rPr>
                <w:noProof/>
                <w:sz w:val="16"/>
              </w:rPr>
              <w:t>Stage A2 (Dung hợp)</w:t>
            </w:r>
          </w:p>
        </w:tc>
        <w:tc>
          <w:tcPr>
            <w:tcW w:w="3406" w:type="dxa"/>
            <w:tcBorders>
              <w:top w:val="single" w:sz="4" w:space="0" w:color="000000"/>
              <w:left w:val="single" w:sz="4" w:space="0" w:color="000000"/>
              <w:bottom w:val="single" w:sz="4" w:space="0" w:color="000000"/>
              <w:right w:val="single" w:sz="4" w:space="0" w:color="000000"/>
            </w:tcBorders>
            <w:tcMar>
              <w:top w:w="10" w:type="dxa"/>
              <w:left w:w="120" w:type="dxa"/>
              <w:bottom w:w="10" w:type="dxa"/>
              <w:right w:w="120" w:type="dxa"/>
            </w:tcMar>
            <w:vAlign w:val="center"/>
          </w:tcPr>
          <w:p w:rsidR="00024E08" w:rsidRDefault="002C3D39">
            <w:pPr>
              <w:spacing w:line="240" w:lineRule="auto"/>
              <w:ind w:firstLine="0"/>
              <w:jc w:val="left"/>
            </w:pPr>
            <m:oMath>
              <m:sSub>
                <m:sSubPr>
                  <m:ctrlPr>
                    <w:rPr>
                      <w:rFonts w:ascii="Cambria Math" w:hAnsi="Cambria Math"/>
                    </w:rPr>
                  </m:ctrlPr>
                </m:sSubPr>
                <m:e>
                  <m:r>
                    <m:rPr>
                      <m:scr m:val="script"/>
                    </m:rPr>
                    <w:rPr>
                      <w:rFonts w:ascii="Cambria Math" w:hAnsi="Cambria Math"/>
                    </w:rPr>
                    <m:t>L</m:t>
                  </m:r>
                </m:e>
                <m:sub>
                  <m:r>
                    <m:rPr>
                      <m:nor/>
                    </m:rPr>
                    <m:t>fuse-rec</m:t>
                  </m:r>
                </m:sub>
              </m:sSub>
            </m:oMath>
            <w:r w:rsidR="00AB6848">
              <w:rPr>
                <w:noProof/>
                <w:sz w:val="16"/>
              </w:rPr>
              <w:t xml:space="preserve"> (Tái tạo tự giám sát)</w:t>
            </w:r>
          </w:p>
        </w:tc>
        <w:tc>
          <w:tcPr>
            <w:tcW w:w="1056" w:type="dxa"/>
            <w:tcBorders>
              <w:top w:val="single" w:sz="4" w:space="0" w:color="000000"/>
              <w:left w:val="single" w:sz="4" w:space="0" w:color="000000"/>
              <w:bottom w:val="single" w:sz="4" w:space="0" w:color="000000"/>
              <w:right w:val="single" w:sz="4" w:space="0" w:color="000000"/>
            </w:tcBorders>
            <w:tcMar>
              <w:top w:w="10" w:type="dxa"/>
              <w:left w:w="120" w:type="dxa"/>
              <w:bottom w:w="10" w:type="dxa"/>
              <w:right w:w="120" w:type="dxa"/>
            </w:tcMar>
            <w:vAlign w:val="center"/>
          </w:tcPr>
          <w:p w:rsidR="00024E08" w:rsidRDefault="00AB6848">
            <w:pPr>
              <w:spacing w:line="240" w:lineRule="auto"/>
              <w:ind w:firstLine="0"/>
              <w:jc w:val="left"/>
            </w:pPr>
            <w:r>
              <w:rPr>
                <w:noProof/>
                <w:sz w:val="16"/>
              </w:rPr>
              <w:t>Đóng băng sau Stage A2</w:t>
            </w:r>
          </w:p>
        </w:tc>
        <w:tc>
          <w:tcPr>
            <w:tcW w:w="970" w:type="dxa"/>
            <w:tcBorders>
              <w:top w:val="single" w:sz="4" w:space="0" w:color="000000"/>
              <w:left w:val="single" w:sz="4" w:space="0" w:color="000000"/>
              <w:bottom w:val="single" w:sz="4" w:space="0" w:color="000000"/>
              <w:right w:val="single" w:sz="4" w:space="0" w:color="000000"/>
            </w:tcBorders>
            <w:tcMar>
              <w:top w:w="10" w:type="dxa"/>
              <w:left w:w="120" w:type="dxa"/>
              <w:bottom w:w="10" w:type="dxa"/>
              <w:right w:w="120" w:type="dxa"/>
            </w:tcMar>
            <w:vAlign w:val="center"/>
          </w:tcPr>
          <w:p w:rsidR="00024E08" w:rsidRDefault="00AB6848">
            <w:pPr>
              <w:spacing w:line="240" w:lineRule="auto"/>
              <w:ind w:firstLine="0"/>
              <w:jc w:val="left"/>
            </w:pPr>
            <w:r>
              <w:rPr>
                <w:sz w:val="16"/>
              </w:rPr>
              <w:t xml:space="preserve">CÓ (Chiếu </w:t>
            </w:r>
            <m:oMath>
              <m:sSup>
                <m:sSupPr>
                  <m:ctrlPr>
                    <w:rPr>
                      <w:rFonts w:ascii="Cambria Math" w:hAnsi="Cambria Math"/>
                    </w:rPr>
                  </m:ctrlPr>
                </m:sSupPr>
                <m:e>
                  <m:r>
                    <m:rPr>
                      <m:scr m:val="double-struck"/>
                    </m:rPr>
                    <w:rPr>
                      <w:rFonts w:ascii="Cambria Math" w:hAnsi="Cambria Math"/>
                    </w:rPr>
                    <m:t>R</m:t>
                  </m:r>
                </m:e>
                <m:sup>
                  <m:sSub>
                    <m:sSubPr>
                      <m:ctrlPr>
                        <w:rPr>
                          <w:rFonts w:ascii="Cambria Math" w:hAnsi="Cambria Math"/>
                        </w:rPr>
                      </m:ctrlPr>
                    </m:sSubPr>
                    <m:e>
                      <m:r>
                        <w:rPr>
                          <w:rFonts w:ascii="Cambria Math" w:hAnsi="Cambria Math"/>
                        </w:rPr>
                        <m:t>d</m:t>
                      </m:r>
                    </m:e>
                    <m:sub>
                      <m:r>
                        <m:rPr>
                          <m:nor/>
                        </m:rPr>
                        <m:t>cross</m:t>
                      </m:r>
                    </m:sub>
                  </m:sSub>
                </m:sup>
              </m:sSup>
            </m:oMath>
            <w:r>
              <w:rPr>
                <w:noProof/>
                <w:sz w:val="16"/>
              </w:rPr>
              <w:t>)</w:t>
            </w:r>
          </w:p>
        </w:tc>
      </w:tr>
      <w:tr w:rsidR="00024E08" w:rsidTr="00A61909">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10" w:type="dxa"/>
              <w:left w:w="120" w:type="dxa"/>
              <w:bottom w:w="10" w:type="dxa"/>
              <w:right w:w="120" w:type="dxa"/>
            </w:tcMar>
            <w:vAlign w:val="center"/>
          </w:tcPr>
          <w:p w:rsidR="00024E08" w:rsidRDefault="002C3D39">
            <w:pPr>
              <w:spacing w:line="240" w:lineRule="auto"/>
              <w:ind w:firstLine="0"/>
              <w:jc w:val="center"/>
            </w:pPr>
            <m:oMathPara>
              <m:oMath>
                <m:sSubSup>
                  <m:sSubSupPr>
                    <m:ctrlPr>
                      <w:rPr>
                        <w:rFonts w:ascii="Cambria Math" w:hAnsi="Cambria Math"/>
                      </w:rPr>
                    </m:ctrlPr>
                  </m:sSubSupPr>
                  <m:e>
                    <m:r>
                      <w:rPr>
                        <w:rFonts w:ascii="Cambria Math" w:hAnsi="Cambria Math"/>
                      </w:rPr>
                      <m:t>W</m:t>
                    </m:r>
                  </m:e>
                  <m:sub>
                    <m:r>
                      <m:rPr>
                        <m:nor/>
                      </m:rPr>
                      <m:t>out</m:t>
                    </m:r>
                  </m:sub>
                  <m:sup>
                    <m:r>
                      <m:rPr>
                        <m:nor/>
                      </m:rPr>
                      <m:t>seq</m:t>
                    </m:r>
                  </m:sup>
                </m:sSubSup>
                <m:r>
                  <w:rPr>
                    <w:rFonts w:ascii="Cambria Math" w:hAnsi="Cambria Math"/>
                  </w:rPr>
                  <m:t>,</m:t>
                </m:r>
                <m:sSubSup>
                  <m:sSubSupPr>
                    <m:ctrlPr>
                      <w:rPr>
                        <w:rFonts w:ascii="Cambria Math" w:hAnsi="Cambria Math"/>
                      </w:rPr>
                    </m:ctrlPr>
                  </m:sSubSupPr>
                  <m:e>
                    <m:r>
                      <w:rPr>
                        <w:rFonts w:ascii="Cambria Math" w:hAnsi="Cambria Math"/>
                      </w:rPr>
                      <m:t>W</m:t>
                    </m:r>
                  </m:e>
                  <m:sub>
                    <m:r>
                      <m:rPr>
                        <m:nor/>
                      </m:rPr>
                      <m:t>out</m:t>
                    </m:r>
                  </m:sub>
                  <m:sup>
                    <m:r>
                      <m:rPr>
                        <m:nor/>
                      </m:rPr>
                      <m:t>graph</m:t>
                    </m:r>
                  </m:sup>
                </m:sSubSup>
                <m:r>
                  <w:rPr>
                    <w:rFonts w:ascii="Cambria Math" w:hAnsi="Cambria Math"/>
                  </w:rPr>
                  <m:t>,</m:t>
                </m:r>
                <m:sSubSup>
                  <m:sSubSupPr>
                    <m:ctrlPr>
                      <w:rPr>
                        <w:rFonts w:ascii="Cambria Math" w:hAnsi="Cambria Math"/>
                      </w:rPr>
                    </m:ctrlPr>
                  </m:sSubSupPr>
                  <m:e>
                    <m:r>
                      <w:rPr>
                        <w:rFonts w:ascii="Cambria Math" w:hAnsi="Cambria Math"/>
                      </w:rPr>
                      <m:t>W</m:t>
                    </m:r>
                  </m:e>
                  <m:sub>
                    <m:r>
                      <m:rPr>
                        <m:nor/>
                      </m:rPr>
                      <m:t>out</m:t>
                    </m:r>
                  </m:sub>
                  <m:sup>
                    <m:r>
                      <m:rPr>
                        <m:nor/>
                      </m:rPr>
                      <m:t>cross</m:t>
                    </m:r>
                  </m:sup>
                </m:sSubSup>
              </m:oMath>
            </m:oMathPara>
          </w:p>
        </w:tc>
        <w:tc>
          <w:tcPr>
            <w:tcW w:w="739" w:type="dxa"/>
            <w:tcBorders>
              <w:top w:val="single" w:sz="4" w:space="0" w:color="000000"/>
              <w:left w:val="single" w:sz="4" w:space="0" w:color="000000"/>
              <w:bottom w:val="single" w:sz="4" w:space="0" w:color="000000"/>
              <w:right w:val="single" w:sz="4" w:space="0" w:color="000000"/>
            </w:tcBorders>
            <w:tcMar>
              <w:top w:w="10" w:type="dxa"/>
              <w:left w:w="120" w:type="dxa"/>
              <w:bottom w:w="10" w:type="dxa"/>
              <w:right w:w="120" w:type="dxa"/>
            </w:tcMar>
            <w:vAlign w:val="center"/>
          </w:tcPr>
          <w:p w:rsidR="00024E08" w:rsidRDefault="00AB6848">
            <w:pPr>
              <w:spacing w:line="240" w:lineRule="auto"/>
              <w:ind w:firstLine="0"/>
              <w:jc w:val="left"/>
            </w:pPr>
            <w:r>
              <w:rPr>
                <w:noProof/>
                <w:sz w:val="16"/>
              </w:rPr>
              <w:t>Stage A2 (Dung hợp)</w:t>
            </w:r>
          </w:p>
        </w:tc>
        <w:tc>
          <w:tcPr>
            <w:tcW w:w="3406" w:type="dxa"/>
            <w:tcBorders>
              <w:top w:val="single" w:sz="4" w:space="0" w:color="000000"/>
              <w:left w:val="single" w:sz="4" w:space="0" w:color="000000"/>
              <w:bottom w:val="single" w:sz="4" w:space="0" w:color="000000"/>
              <w:right w:val="single" w:sz="4" w:space="0" w:color="000000"/>
            </w:tcBorders>
            <w:tcMar>
              <w:top w:w="10" w:type="dxa"/>
              <w:left w:w="120" w:type="dxa"/>
              <w:bottom w:w="10" w:type="dxa"/>
              <w:right w:w="120" w:type="dxa"/>
            </w:tcMar>
            <w:vAlign w:val="center"/>
          </w:tcPr>
          <w:p w:rsidR="00024E08" w:rsidRDefault="002C3D39">
            <w:pPr>
              <w:spacing w:line="240" w:lineRule="auto"/>
              <w:ind w:firstLine="0"/>
              <w:jc w:val="left"/>
            </w:pPr>
            <m:oMath>
              <m:sSub>
                <m:sSubPr>
                  <m:ctrlPr>
                    <w:rPr>
                      <w:rFonts w:ascii="Cambria Math" w:hAnsi="Cambria Math"/>
                    </w:rPr>
                  </m:ctrlPr>
                </m:sSubPr>
                <m:e>
                  <m:r>
                    <m:rPr>
                      <m:scr m:val="script"/>
                    </m:rPr>
                    <w:rPr>
                      <w:rFonts w:ascii="Cambria Math" w:hAnsi="Cambria Math"/>
                    </w:rPr>
                    <m:t>L</m:t>
                  </m:r>
                </m:e>
                <m:sub>
                  <m:r>
                    <m:rPr>
                      <m:nor/>
                    </m:rPr>
                    <m:t>fuse-rec</m:t>
                  </m:r>
                </m:sub>
              </m:sSub>
            </m:oMath>
            <w:r w:rsidR="00AB6848">
              <w:rPr>
                <w:noProof/>
                <w:sz w:val="16"/>
              </w:rPr>
              <w:t xml:space="preserve"> (Tái tạo tự giám sát)</w:t>
            </w:r>
          </w:p>
        </w:tc>
        <w:tc>
          <w:tcPr>
            <w:tcW w:w="1056" w:type="dxa"/>
            <w:tcBorders>
              <w:top w:val="single" w:sz="4" w:space="0" w:color="000000"/>
              <w:left w:val="single" w:sz="4" w:space="0" w:color="000000"/>
              <w:bottom w:val="single" w:sz="4" w:space="0" w:color="000000"/>
              <w:right w:val="single" w:sz="4" w:space="0" w:color="000000"/>
            </w:tcBorders>
            <w:tcMar>
              <w:top w:w="10" w:type="dxa"/>
              <w:left w:w="120" w:type="dxa"/>
              <w:bottom w:w="10" w:type="dxa"/>
              <w:right w:w="120" w:type="dxa"/>
            </w:tcMar>
            <w:vAlign w:val="center"/>
          </w:tcPr>
          <w:p w:rsidR="00024E08" w:rsidRDefault="00AB6848">
            <w:pPr>
              <w:spacing w:line="240" w:lineRule="auto"/>
              <w:ind w:firstLine="0"/>
              <w:jc w:val="left"/>
            </w:pPr>
            <w:r>
              <w:rPr>
                <w:noProof/>
                <w:sz w:val="16"/>
              </w:rPr>
              <w:t>Đóng băng sau Stage A2</w:t>
            </w:r>
          </w:p>
        </w:tc>
        <w:tc>
          <w:tcPr>
            <w:tcW w:w="970" w:type="dxa"/>
            <w:tcBorders>
              <w:top w:val="single" w:sz="4" w:space="0" w:color="000000"/>
              <w:left w:val="single" w:sz="4" w:space="0" w:color="000000"/>
              <w:bottom w:val="single" w:sz="4" w:space="0" w:color="000000"/>
              <w:right w:val="single" w:sz="4" w:space="0" w:color="000000"/>
            </w:tcBorders>
            <w:tcMar>
              <w:top w:w="10" w:type="dxa"/>
              <w:left w:w="120" w:type="dxa"/>
              <w:bottom w:w="10" w:type="dxa"/>
              <w:right w:w="120" w:type="dxa"/>
            </w:tcMar>
            <w:vAlign w:val="center"/>
          </w:tcPr>
          <w:p w:rsidR="00024E08" w:rsidRDefault="00AB6848">
            <w:pPr>
              <w:spacing w:line="240" w:lineRule="auto"/>
              <w:ind w:firstLine="0"/>
              <w:jc w:val="left"/>
            </w:pPr>
            <w:r>
              <w:rPr>
                <w:sz w:val="16"/>
              </w:rPr>
              <w:t xml:space="preserve">CÓ (Gộp </w:t>
            </w:r>
            <m:oMath>
              <m:sSub>
                <m:sSubPr>
                  <m:ctrlPr>
                    <w:rPr>
                      <w:rFonts w:ascii="Cambria Math" w:hAnsi="Cambria Math"/>
                    </w:rPr>
                  </m:ctrlPr>
                </m:sSubPr>
                <m:e>
                  <m:r>
                    <w:rPr>
                      <w:rFonts w:ascii="Cambria Math" w:hAnsi="Cambria Math"/>
                    </w:rPr>
                    <m:t>z</m:t>
                  </m:r>
                </m:e>
                <m:sub>
                  <m:r>
                    <m:rPr>
                      <m:nor/>
                    </m:rPr>
                    <m:t>mv</m:t>
                  </m:r>
                </m:sub>
              </m:sSub>
            </m:oMath>
            <w:r>
              <w:rPr>
                <w:noProof/>
                <w:sz w:val="16"/>
              </w:rPr>
              <w:t>)</w:t>
            </w:r>
          </w:p>
        </w:tc>
      </w:tr>
      <w:tr w:rsidR="00024E08" w:rsidTr="00A61909">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10" w:type="dxa"/>
              <w:left w:w="120" w:type="dxa"/>
              <w:bottom w:w="10" w:type="dxa"/>
              <w:right w:w="120" w:type="dxa"/>
            </w:tcMar>
            <w:vAlign w:val="center"/>
          </w:tcPr>
          <w:p w:rsidR="00024E08" w:rsidRDefault="002C3D39">
            <w:pPr>
              <w:spacing w:line="240" w:lineRule="auto"/>
              <w:ind w:firstLine="0"/>
              <w:jc w:val="center"/>
            </w:pPr>
            <m:oMath>
              <m:sSub>
                <m:sSubPr>
                  <m:ctrlPr>
                    <w:rPr>
                      <w:rFonts w:ascii="Cambria Math" w:hAnsi="Cambria Math"/>
                    </w:rPr>
                  </m:ctrlPr>
                </m:sSubPr>
                <m:e>
                  <m:r>
                    <w:rPr>
                      <w:rFonts w:ascii="Cambria Math" w:hAnsi="Cambria Math"/>
                    </w:rPr>
                    <m:t>D</m:t>
                  </m:r>
                </m:e>
                <m:sub>
                  <m:r>
                    <m:rPr>
                      <m:nor/>
                    </m:rPr>
                    <m:t>seq</m:t>
                  </m:r>
                </m:sub>
              </m:sSub>
              <m:r>
                <w:rPr>
                  <w:rFonts w:ascii="Cambria Math" w:hAnsi="Cambria Math"/>
                </w:rPr>
                <m:t>,</m:t>
              </m:r>
              <m:sSub>
                <m:sSubPr>
                  <m:ctrlPr>
                    <w:rPr>
                      <w:rFonts w:ascii="Cambria Math" w:hAnsi="Cambria Math"/>
                    </w:rPr>
                  </m:ctrlPr>
                </m:sSubPr>
                <m:e>
                  <m:r>
                    <w:rPr>
                      <w:rFonts w:ascii="Cambria Math" w:hAnsi="Cambria Math"/>
                    </w:rPr>
                    <m:t>D</m:t>
                  </m:r>
                </m:e>
                <m:sub>
                  <m:r>
                    <m:rPr>
                      <m:nor/>
                    </m:rPr>
                    <m:t>graph</m:t>
                  </m:r>
                </m:sub>
              </m:sSub>
            </m:oMath>
            <w:r w:rsidR="00AB6848">
              <w:rPr>
                <w:noProof/>
                <w:sz w:val="16"/>
              </w:rPr>
              <w:t xml:space="preserve"> (Linear Decoders)</w:t>
            </w:r>
          </w:p>
        </w:tc>
        <w:tc>
          <w:tcPr>
            <w:tcW w:w="739" w:type="dxa"/>
            <w:tcBorders>
              <w:top w:val="single" w:sz="4" w:space="0" w:color="000000"/>
              <w:left w:val="single" w:sz="4" w:space="0" w:color="000000"/>
              <w:bottom w:val="single" w:sz="4" w:space="0" w:color="000000"/>
              <w:right w:val="single" w:sz="4" w:space="0" w:color="000000"/>
            </w:tcBorders>
            <w:tcMar>
              <w:top w:w="10" w:type="dxa"/>
              <w:left w:w="120" w:type="dxa"/>
              <w:bottom w:w="10" w:type="dxa"/>
              <w:right w:w="120" w:type="dxa"/>
            </w:tcMar>
            <w:vAlign w:val="center"/>
          </w:tcPr>
          <w:p w:rsidR="00024E08" w:rsidRDefault="00AB6848">
            <w:pPr>
              <w:spacing w:line="240" w:lineRule="auto"/>
              <w:ind w:firstLine="0"/>
              <w:jc w:val="left"/>
            </w:pPr>
            <w:r>
              <w:rPr>
                <w:noProof/>
                <w:sz w:val="16"/>
              </w:rPr>
              <w:t>Stage A2 (Dung hợp)</w:t>
            </w:r>
          </w:p>
        </w:tc>
        <w:tc>
          <w:tcPr>
            <w:tcW w:w="3406" w:type="dxa"/>
            <w:tcBorders>
              <w:top w:val="single" w:sz="4" w:space="0" w:color="000000"/>
              <w:left w:val="single" w:sz="4" w:space="0" w:color="000000"/>
              <w:bottom w:val="single" w:sz="4" w:space="0" w:color="000000"/>
              <w:right w:val="single" w:sz="4" w:space="0" w:color="000000"/>
            </w:tcBorders>
            <w:tcMar>
              <w:top w:w="10" w:type="dxa"/>
              <w:left w:w="120" w:type="dxa"/>
              <w:bottom w:w="10" w:type="dxa"/>
              <w:right w:w="120" w:type="dxa"/>
            </w:tcMar>
            <w:vAlign w:val="center"/>
          </w:tcPr>
          <w:p w:rsidR="00024E08" w:rsidRDefault="002C3D39">
            <w:pPr>
              <w:spacing w:line="240" w:lineRule="auto"/>
              <w:ind w:firstLine="0"/>
              <w:jc w:val="left"/>
            </w:pPr>
            <m:oMath>
              <m:sSub>
                <m:sSubPr>
                  <m:ctrlPr>
                    <w:rPr>
                      <w:rFonts w:ascii="Cambria Math" w:hAnsi="Cambria Math"/>
                    </w:rPr>
                  </m:ctrlPr>
                </m:sSubPr>
                <m:e>
                  <m:r>
                    <m:rPr>
                      <m:scr m:val="script"/>
                    </m:rPr>
                    <w:rPr>
                      <w:rFonts w:ascii="Cambria Math" w:hAnsi="Cambria Math"/>
                    </w:rPr>
                    <m:t>L</m:t>
                  </m:r>
                </m:e>
                <m:sub>
                  <m:r>
                    <m:rPr>
                      <m:nor/>
                    </m:rPr>
                    <m:t>fuse-rec</m:t>
                  </m:r>
                </m:sub>
              </m:sSub>
            </m:oMath>
            <w:r w:rsidR="00AB6848">
              <w:rPr>
                <w:noProof/>
                <w:sz w:val="16"/>
              </w:rPr>
              <w:t xml:space="preserve"> (Tái tạo tự giám sát)</w:t>
            </w:r>
          </w:p>
        </w:tc>
        <w:tc>
          <w:tcPr>
            <w:tcW w:w="1056" w:type="dxa"/>
            <w:tcBorders>
              <w:top w:val="single" w:sz="4" w:space="0" w:color="000000"/>
              <w:left w:val="single" w:sz="4" w:space="0" w:color="000000"/>
              <w:bottom w:val="single" w:sz="4" w:space="0" w:color="000000"/>
              <w:right w:val="single" w:sz="4" w:space="0" w:color="000000"/>
            </w:tcBorders>
            <w:tcMar>
              <w:top w:w="10" w:type="dxa"/>
              <w:left w:w="120" w:type="dxa"/>
              <w:bottom w:w="10" w:type="dxa"/>
              <w:right w:w="120" w:type="dxa"/>
            </w:tcMar>
            <w:vAlign w:val="center"/>
          </w:tcPr>
          <w:p w:rsidR="00024E08" w:rsidRDefault="00AB6848">
            <w:pPr>
              <w:spacing w:line="240" w:lineRule="auto"/>
              <w:ind w:firstLine="0"/>
              <w:jc w:val="left"/>
            </w:pPr>
            <w:r>
              <w:rPr>
                <w:noProof/>
                <w:sz w:val="16"/>
              </w:rPr>
              <w:t>Đóng băng &amp; Hủy sau Stage A2</w:t>
            </w:r>
          </w:p>
        </w:tc>
        <w:tc>
          <w:tcPr>
            <w:tcW w:w="970" w:type="dxa"/>
            <w:tcBorders>
              <w:top w:val="single" w:sz="4" w:space="0" w:color="000000"/>
              <w:left w:val="single" w:sz="4" w:space="0" w:color="000000"/>
              <w:bottom w:val="single" w:sz="4" w:space="0" w:color="000000"/>
              <w:right w:val="single" w:sz="4" w:space="0" w:color="000000"/>
            </w:tcBorders>
            <w:tcMar>
              <w:top w:w="10" w:type="dxa"/>
              <w:left w:w="120" w:type="dxa"/>
              <w:bottom w:w="10" w:type="dxa"/>
              <w:right w:w="120" w:type="dxa"/>
            </w:tcMar>
            <w:vAlign w:val="center"/>
          </w:tcPr>
          <w:p w:rsidR="00024E08" w:rsidRDefault="00AB6848">
            <w:pPr>
              <w:spacing w:line="240" w:lineRule="auto"/>
              <w:ind w:firstLine="0"/>
              <w:jc w:val="left"/>
            </w:pPr>
            <w:r>
              <w:rPr>
                <w:noProof/>
                <w:sz w:val="16"/>
              </w:rPr>
              <w:t>KHÔNG (Ngắt bỏ)</w:t>
            </w:r>
          </w:p>
        </w:tc>
      </w:tr>
      <w:tr w:rsidR="00024E08" w:rsidTr="00A61909">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10" w:type="dxa"/>
              <w:left w:w="120" w:type="dxa"/>
              <w:bottom w:w="10" w:type="dxa"/>
              <w:right w:w="120" w:type="dxa"/>
            </w:tcMar>
            <w:vAlign w:val="center"/>
          </w:tcPr>
          <w:p w:rsidR="00024E08" w:rsidRDefault="002C3D39">
            <w:pPr>
              <w:spacing w:line="240" w:lineRule="auto"/>
              <w:ind w:firstLine="0"/>
              <w:jc w:val="center"/>
            </w:pPr>
            <m:oMathPara>
              <m:oMath>
                <m:sSub>
                  <m:sSubPr>
                    <m:ctrlPr>
                      <w:rPr>
                        <w:rFonts w:ascii="Cambria Math" w:hAnsi="Cambria Math"/>
                      </w:rPr>
                    </m:ctrlPr>
                  </m:sSubPr>
                  <m:e>
                    <m:r>
                      <w:rPr>
                        <w:rFonts w:ascii="Cambria Math" w:hAnsi="Cambria Math"/>
                      </w:rPr>
                      <m:t>w</m:t>
                    </m:r>
                  </m:e>
                  <m:sub>
                    <m:r>
                      <m:rPr>
                        <m:nor/>
                      </m:rPr>
                      <m:t>mil</m:t>
                    </m:r>
                  </m:sub>
                </m:sSub>
                <m:r>
                  <w:rPr>
                    <w:rFonts w:ascii="Cambria Math" w:hAnsi="Cambria Math"/>
                  </w:rPr>
                  <m:t>,</m:t>
                </m:r>
                <m:sSub>
                  <m:sSubPr>
                    <m:ctrlPr>
                      <w:rPr>
                        <w:rFonts w:ascii="Cambria Math" w:hAnsi="Cambria Math"/>
                      </w:rPr>
                    </m:ctrlPr>
                  </m:sSubPr>
                  <m:e>
                    <m:r>
                      <w:rPr>
                        <w:rFonts w:ascii="Cambria Math" w:hAnsi="Cambria Math"/>
                      </w:rPr>
                      <m:t>V</m:t>
                    </m:r>
                  </m:e>
                  <m:sub>
                    <m:r>
                      <m:rPr>
                        <m:nor/>
                      </m:rPr>
                      <m:t>mil</m:t>
                    </m:r>
                  </m:sub>
                </m:sSub>
                <m:r>
                  <w:rPr>
                    <w:rFonts w:ascii="Cambria Math" w:hAnsi="Cambria Math"/>
                  </w:rPr>
                  <m:t>,</m:t>
                </m:r>
                <m:sSub>
                  <m:sSubPr>
                    <m:ctrlPr>
                      <w:rPr>
                        <w:rFonts w:ascii="Cambria Math" w:hAnsi="Cambria Math"/>
                      </w:rPr>
                    </m:ctrlPr>
                  </m:sSubPr>
                  <m:e>
                    <m:r>
                      <w:rPr>
                        <w:rFonts w:ascii="Cambria Math" w:hAnsi="Cambria Math"/>
                      </w:rPr>
                      <m:t>U</m:t>
                    </m:r>
                  </m:e>
                  <m:sub>
                    <m:r>
                      <m:rPr>
                        <m:nor/>
                      </m:rPr>
                      <m:t>mil</m:t>
                    </m:r>
                  </m:sub>
                </m:sSub>
                <m:r>
                  <w:rPr>
                    <w:rFonts w:ascii="Cambria Math" w:hAnsi="Cambria Math"/>
                  </w:rPr>
                  <m:t>,</m:t>
                </m:r>
                <m:sSubSup>
                  <m:sSubSupPr>
                    <m:ctrlPr>
                      <w:rPr>
                        <w:rFonts w:ascii="Cambria Math" w:hAnsi="Cambria Math"/>
                      </w:rPr>
                    </m:ctrlPr>
                  </m:sSubSupPr>
                  <m:e>
                    <m:r>
                      <w:rPr>
                        <w:rFonts w:ascii="Cambria Math" w:hAnsi="Cambria Math"/>
                      </w:rPr>
                      <m:t>W</m:t>
                    </m:r>
                  </m:e>
                  <m:sub>
                    <m:r>
                      <m:rPr>
                        <m:nor/>
                      </m:rPr>
                      <m:t>mil</m:t>
                    </m:r>
                  </m:sub>
                  <m:sup>
                    <m:r>
                      <m:rPr>
                        <m:nor/>
                      </m:rPr>
                      <m:t>cls</m:t>
                    </m:r>
                  </m:sup>
                </m:sSubSup>
                <m:r>
                  <w:rPr>
                    <w:rFonts w:ascii="Cambria Math" w:hAnsi="Cambria Math"/>
                  </w:rPr>
                  <m:t>,</m:t>
                </m:r>
                <m:sSubSup>
                  <m:sSubSupPr>
                    <m:ctrlPr>
                      <w:rPr>
                        <w:rFonts w:ascii="Cambria Math" w:hAnsi="Cambria Math"/>
                      </w:rPr>
                    </m:ctrlPr>
                  </m:sSubSupPr>
                  <m:e>
                    <m:r>
                      <w:rPr>
                        <w:rFonts w:ascii="Cambria Math" w:hAnsi="Cambria Math"/>
                      </w:rPr>
                      <m:t>b</m:t>
                    </m:r>
                  </m:e>
                  <m:sub>
                    <m:r>
                      <m:rPr>
                        <m:nor/>
                      </m:rPr>
                      <m:t>mil</m:t>
                    </m:r>
                  </m:sub>
                  <m:sup>
                    <m:r>
                      <m:rPr>
                        <m:nor/>
                      </m:rPr>
                      <m:t>cls</m:t>
                    </m:r>
                  </m:sup>
                </m:sSubSup>
              </m:oMath>
            </m:oMathPara>
          </w:p>
        </w:tc>
        <w:tc>
          <w:tcPr>
            <w:tcW w:w="739" w:type="dxa"/>
            <w:tcBorders>
              <w:top w:val="single" w:sz="4" w:space="0" w:color="000000"/>
              <w:left w:val="single" w:sz="4" w:space="0" w:color="000000"/>
              <w:bottom w:val="single" w:sz="4" w:space="0" w:color="000000"/>
              <w:right w:val="single" w:sz="4" w:space="0" w:color="000000"/>
            </w:tcBorders>
            <w:tcMar>
              <w:top w:w="10" w:type="dxa"/>
              <w:left w:w="120" w:type="dxa"/>
              <w:bottom w:w="10" w:type="dxa"/>
              <w:right w:w="120" w:type="dxa"/>
            </w:tcMar>
            <w:vAlign w:val="center"/>
          </w:tcPr>
          <w:p w:rsidR="00024E08" w:rsidRDefault="00AB6848">
            <w:pPr>
              <w:spacing w:line="240" w:lineRule="auto"/>
              <w:ind w:firstLine="0"/>
              <w:jc w:val="left"/>
            </w:pPr>
            <w:r>
              <w:rPr>
                <w:noProof/>
                <w:sz w:val="16"/>
              </w:rPr>
              <w:t>Stage B (Tùy chọn)</w:t>
            </w:r>
          </w:p>
        </w:tc>
        <w:tc>
          <w:tcPr>
            <w:tcW w:w="3406" w:type="dxa"/>
            <w:tcBorders>
              <w:top w:val="single" w:sz="4" w:space="0" w:color="000000"/>
              <w:left w:val="single" w:sz="4" w:space="0" w:color="000000"/>
              <w:bottom w:val="single" w:sz="4" w:space="0" w:color="000000"/>
              <w:right w:val="single" w:sz="4" w:space="0" w:color="000000"/>
            </w:tcBorders>
            <w:tcMar>
              <w:top w:w="10" w:type="dxa"/>
              <w:left w:w="120" w:type="dxa"/>
              <w:bottom w:w="10" w:type="dxa"/>
              <w:right w:w="120" w:type="dxa"/>
            </w:tcMar>
            <w:vAlign w:val="center"/>
          </w:tcPr>
          <w:p w:rsidR="00024E08" w:rsidRDefault="002C3D39">
            <w:pPr>
              <w:spacing w:line="240" w:lineRule="auto"/>
              <w:ind w:firstLine="0"/>
              <w:jc w:val="left"/>
            </w:pPr>
            <m:oMath>
              <m:sSub>
                <m:sSubPr>
                  <m:ctrlPr>
                    <w:rPr>
                      <w:rFonts w:ascii="Cambria Math" w:hAnsi="Cambria Math"/>
                    </w:rPr>
                  </m:ctrlPr>
                </m:sSubPr>
                <m:e>
                  <m:r>
                    <m:rPr>
                      <m:scr m:val="script"/>
                    </m:rPr>
                    <w:rPr>
                      <w:rFonts w:ascii="Cambria Math" w:hAnsi="Cambria Math"/>
                    </w:rPr>
                    <m:t>L</m:t>
                  </m:r>
                </m:e>
                <m:sub>
                  <m:r>
                    <m:rPr>
                      <m:nor/>
                    </m:rPr>
                    <m:t>MIL</m:t>
                  </m:r>
                </m:sub>
              </m:sSub>
            </m:oMath>
            <w:r w:rsidR="00AB6848">
              <w:rPr>
                <w:noProof/>
                <w:sz w:val="16"/>
              </w:rPr>
              <w:t xml:space="preserve"> (Coarse Bag BCE)</w:t>
            </w:r>
          </w:p>
        </w:tc>
        <w:tc>
          <w:tcPr>
            <w:tcW w:w="1056" w:type="dxa"/>
            <w:tcBorders>
              <w:top w:val="single" w:sz="4" w:space="0" w:color="000000"/>
              <w:left w:val="single" w:sz="4" w:space="0" w:color="000000"/>
              <w:bottom w:val="single" w:sz="4" w:space="0" w:color="000000"/>
              <w:right w:val="single" w:sz="4" w:space="0" w:color="000000"/>
            </w:tcBorders>
            <w:tcMar>
              <w:top w:w="10" w:type="dxa"/>
              <w:left w:w="120" w:type="dxa"/>
              <w:bottom w:w="10" w:type="dxa"/>
              <w:right w:w="120" w:type="dxa"/>
            </w:tcMar>
            <w:vAlign w:val="center"/>
          </w:tcPr>
          <w:p w:rsidR="00024E08" w:rsidRDefault="00AB6848">
            <w:pPr>
              <w:spacing w:line="240" w:lineRule="auto"/>
              <w:ind w:firstLine="0"/>
              <w:jc w:val="left"/>
            </w:pPr>
            <w:r>
              <w:rPr>
                <w:noProof/>
                <w:sz w:val="16"/>
              </w:rPr>
              <w:t>Đóng băng sau Stage B (chỉ bản mở rộng)</w:t>
            </w:r>
          </w:p>
        </w:tc>
        <w:tc>
          <w:tcPr>
            <w:tcW w:w="970" w:type="dxa"/>
            <w:tcBorders>
              <w:top w:val="single" w:sz="4" w:space="0" w:color="000000"/>
              <w:left w:val="single" w:sz="4" w:space="0" w:color="000000"/>
              <w:bottom w:val="single" w:sz="4" w:space="0" w:color="000000"/>
              <w:right w:val="single" w:sz="4" w:space="0" w:color="000000"/>
            </w:tcBorders>
            <w:tcMar>
              <w:top w:w="10" w:type="dxa"/>
              <w:left w:w="120" w:type="dxa"/>
              <w:bottom w:w="10" w:type="dxa"/>
              <w:right w:w="120" w:type="dxa"/>
            </w:tcMar>
            <w:vAlign w:val="center"/>
          </w:tcPr>
          <w:p w:rsidR="00024E08" w:rsidRDefault="00AB6848">
            <w:pPr>
              <w:spacing w:line="240" w:lineRule="auto"/>
              <w:ind w:firstLine="0"/>
              <w:jc w:val="left"/>
            </w:pPr>
            <w:r>
              <w:rPr>
                <w:noProof/>
                <w:sz w:val="16"/>
              </w:rPr>
              <w:t>TÙY CHỌN (Bản MIL)</w:t>
            </w:r>
          </w:p>
        </w:tc>
      </w:tr>
    </w:tbl>
    <w:p w:rsidR="00024E08" w:rsidRDefault="00AB6848">
      <w:pPr>
        <w:pStyle w:val="Heading4"/>
        <w:spacing w:before="160" w:after="80"/>
      </w:pPr>
      <w:r>
        <w:rPr>
          <w:b/>
          <w:noProof/>
          <w:sz w:val="26"/>
        </w:rPr>
        <w:t>Hàm mục tiêu tự giám sát thống nhất Stage A và Bảo toàn Đối xứng</w:t>
      </w:r>
    </w:p>
    <w:p w:rsidR="00024E08" w:rsidRDefault="00AB6848">
      <w:pPr>
        <w:spacing w:after="120"/>
      </w:pPr>
      <w:r>
        <w:t>Trong Stage A, chuyên đề áp dụng chiến lược Bảo toàn Đối xứng kết hợp hàm mất mát tái tạo dung hợp tự giám sát (Self-Supervised Fusion Reconstruction). Hàm mất mát bảo toàn đối xứng duy trì năng lực biểu diễn nội góc nhìn cho cả chuỗi và đồ thị thông qua việc tái sử dụng các mục tiêu tự giám sát nội tại:</w:t>
      </w:r>
    </w:p>
    <w:p w:rsidR="00024E08" w:rsidRDefault="002C3D39">
      <w:pPr>
        <w:spacing w:before="80" w:after="80"/>
        <w:ind w:firstLine="0"/>
        <w:jc w:val="center"/>
      </w:pPr>
      <m:oMathPara>
        <m:oMath>
          <m:sSub>
            <m:sSubPr>
              <m:ctrlPr>
                <w:rPr>
                  <w:rFonts w:ascii="Cambria Math" w:hAnsi="Cambria Math"/>
                </w:rPr>
              </m:ctrlPr>
            </m:sSubPr>
            <m:e>
              <m:r>
                <m:rPr>
                  <m:scr m:val="script"/>
                </m:rPr>
                <w:rPr>
                  <w:rFonts w:ascii="Cambria Math" w:hAnsi="Cambria Math"/>
                  <w:noProof/>
                </w:rPr>
                <m:t>L</m:t>
              </m:r>
            </m:e>
            <m:sub>
              <m:r>
                <w:rPr>
                  <w:rFonts w:ascii="Cambria Math" w:hAnsi="Cambria Math"/>
                  <w:noProof/>
                </w:rPr>
                <m:t>preserv</m:t>
              </m:r>
            </m:sub>
          </m:sSub>
          <m:r>
            <w:rPr>
              <w:rFonts w:ascii="Cambria Math" w:hAnsi="Cambria Math"/>
              <w:noProof/>
            </w:rPr>
            <m:t xml:space="preserve"> = </m:t>
          </m:r>
          <m:sSubSup>
            <m:sSubSupPr>
              <m:ctrlPr>
                <w:rPr>
                  <w:rFonts w:ascii="Cambria Math" w:hAnsi="Cambria Math"/>
                </w:rPr>
              </m:ctrlPr>
            </m:sSubSupPr>
            <m:e>
              <m:r>
                <m:rPr>
                  <m:scr m:val="script"/>
                </m:rPr>
                <w:rPr>
                  <w:rFonts w:ascii="Cambria Math" w:hAnsi="Cambria Math"/>
                  <w:noProof/>
                </w:rPr>
                <m:t>L</m:t>
              </m:r>
            </m:e>
            <m:sub>
              <m:r>
                <w:rPr>
                  <w:rFonts w:ascii="Cambria Math" w:hAnsi="Cambria Math"/>
                  <w:noProof/>
                </w:rPr>
                <m:t>seq</m:t>
              </m:r>
            </m:sub>
            <m:sup>
              <m:r>
                <w:rPr>
                  <w:rFonts w:ascii="Cambria Math" w:hAnsi="Cambria Math"/>
                  <w:noProof/>
                </w:rPr>
                <m:t>self</m:t>
              </m:r>
            </m:sup>
          </m:sSubSup>
          <m:d>
            <m:dPr>
              <m:ctrlPr>
                <w:rPr>
                  <w:rFonts w:ascii="Cambria Math" w:hAnsi="Cambria Math"/>
                </w:rPr>
              </m:ctrlPr>
            </m:dPr>
            <m:e>
              <m:sSub>
                <m:sSubPr>
                  <m:ctrlPr>
                    <w:rPr>
                      <w:rFonts w:ascii="Cambria Math" w:hAnsi="Cambria Math"/>
                    </w:rPr>
                  </m:ctrlPr>
                </m:sSubPr>
                <m:e>
                  <m:r>
                    <m:rPr>
                      <m:sty m:val="bi"/>
                    </m:rPr>
                    <w:rPr>
                      <w:rFonts w:ascii="Cambria Math" w:hAnsi="Cambria Math"/>
                      <w:noProof/>
                    </w:rPr>
                    <m:t>z</m:t>
                  </m:r>
                </m:e>
                <m:sub>
                  <m:r>
                    <w:rPr>
                      <w:rFonts w:ascii="Cambria Math" w:hAnsi="Cambria Math"/>
                      <w:noProof/>
                    </w:rPr>
                    <m:t>seq</m:t>
                  </m:r>
                </m:sub>
              </m:sSub>
            </m:e>
          </m:d>
          <m:r>
            <w:rPr>
              <w:rFonts w:ascii="Cambria Math" w:hAnsi="Cambria Math"/>
              <w:noProof/>
            </w:rPr>
            <m:t xml:space="preserve"> + </m:t>
          </m:r>
          <m:sSubSup>
            <m:sSubSupPr>
              <m:ctrlPr>
                <w:rPr>
                  <w:rFonts w:ascii="Cambria Math" w:hAnsi="Cambria Math"/>
                </w:rPr>
              </m:ctrlPr>
            </m:sSubSupPr>
            <m:e>
              <m:r>
                <m:rPr>
                  <m:scr m:val="script"/>
                </m:rPr>
                <w:rPr>
                  <w:rFonts w:ascii="Cambria Math" w:hAnsi="Cambria Math"/>
                  <w:noProof/>
                </w:rPr>
                <m:t>L</m:t>
              </m:r>
            </m:e>
            <m:sub>
              <m:r>
                <w:rPr>
                  <w:rFonts w:ascii="Cambria Math" w:hAnsi="Cambria Math"/>
                  <w:noProof/>
                </w:rPr>
                <m:t>graph</m:t>
              </m:r>
            </m:sub>
            <m:sup>
              <m:r>
                <w:rPr>
                  <w:rFonts w:ascii="Cambria Math" w:hAnsi="Cambria Math"/>
                  <w:noProof/>
                </w:rPr>
                <m:t>self</m:t>
              </m:r>
            </m:sup>
          </m:sSubSup>
          <m:d>
            <m:dPr>
              <m:ctrlPr>
                <w:rPr>
                  <w:rFonts w:ascii="Cambria Math" w:hAnsi="Cambria Math"/>
                </w:rPr>
              </m:ctrlPr>
            </m:dPr>
            <m:e>
              <m:sSub>
                <m:sSubPr>
                  <m:ctrlPr>
                    <w:rPr>
                      <w:rFonts w:ascii="Cambria Math" w:hAnsi="Cambria Math"/>
                    </w:rPr>
                  </m:ctrlPr>
                </m:sSubPr>
                <m:e>
                  <m:r>
                    <m:rPr>
                      <m:sty m:val="bi"/>
                    </m:rPr>
                    <w:rPr>
                      <w:rFonts w:ascii="Cambria Math" w:hAnsi="Cambria Math"/>
                      <w:noProof/>
                    </w:rPr>
                    <m:t>z</m:t>
                  </m:r>
                </m:e>
                <m:sub>
                  <m:r>
                    <w:rPr>
                      <w:rFonts w:ascii="Cambria Math" w:hAnsi="Cambria Math"/>
                      <w:noProof/>
                    </w:rPr>
                    <m:t>graph</m:t>
                  </m:r>
                </m:sub>
              </m:sSub>
            </m:e>
          </m:d>
        </m:oMath>
      </m:oMathPara>
    </w:p>
    <w:p w:rsidR="00024E08" w:rsidRDefault="00AB6848">
      <w:pPr>
        <w:spacing w:after="120"/>
      </w:pPr>
      <w:r>
        <w:lastRenderedPageBreak/>
        <w:t xml:space="preserve">Vòng đời và vai trò của các đầu dự đoán phụ trợ Auxiliary SSL Heads Lifecycle: Trong Stage A1, các đầu phụ trợ </w:t>
      </w:r>
      <m:oMath>
        <m:sSubSup>
          <m:sSubSupPr>
            <m:ctrlPr>
              <w:rPr>
                <w:rFonts w:ascii="Cambria Math" w:hAnsi="Cambria Math"/>
              </w:rPr>
            </m:ctrlPr>
          </m:sSubSupPr>
          <m:e>
            <m:r>
              <w:rPr>
                <w:rFonts w:ascii="Cambria Math" w:hAnsi="Cambria Math"/>
              </w:rPr>
              <m:t>ϕ</m:t>
            </m:r>
          </m:e>
          <m:sub>
            <m:r>
              <m:rPr>
                <m:nor/>
              </m:rPr>
              <m:t>seq</m:t>
            </m:r>
          </m:sub>
          <m:sup>
            <m:r>
              <m:rPr>
                <m:nor/>
              </m:rPr>
              <m:t>event</m:t>
            </m:r>
          </m:sup>
        </m:sSubSup>
        <m:r>
          <w:rPr>
            <w:rFonts w:ascii="Cambria Math" w:hAnsi="Cambria Math"/>
          </w:rPr>
          <m:t>,</m:t>
        </m:r>
        <m:sSubSup>
          <m:sSubSupPr>
            <m:ctrlPr>
              <w:rPr>
                <w:rFonts w:ascii="Cambria Math" w:hAnsi="Cambria Math"/>
              </w:rPr>
            </m:ctrlPr>
          </m:sSubSupPr>
          <m:e>
            <m:r>
              <w:rPr>
                <w:rFonts w:ascii="Cambria Math" w:hAnsi="Cambria Math"/>
              </w:rPr>
              <m:t>ϕ</m:t>
            </m:r>
          </m:e>
          <m:sub>
            <m:r>
              <m:rPr>
                <m:nor/>
              </m:rPr>
              <m:t>seq</m:t>
            </m:r>
          </m:sub>
          <m:sup>
            <m:r>
              <m:rPr>
                <m:nor/>
              </m:rPr>
              <m:t>param</m:t>
            </m:r>
          </m:sup>
        </m:sSubSup>
        <m:r>
          <w:rPr>
            <w:rFonts w:ascii="Cambria Math" w:hAnsi="Cambria Math"/>
          </w:rPr>
          <m:t>,</m:t>
        </m:r>
        <m:sSubSup>
          <m:sSubSupPr>
            <m:ctrlPr>
              <w:rPr>
                <w:rFonts w:ascii="Cambria Math" w:hAnsi="Cambria Math"/>
              </w:rPr>
            </m:ctrlPr>
          </m:sSubSupPr>
          <m:e>
            <m:r>
              <w:rPr>
                <w:rFonts w:ascii="Cambria Math" w:hAnsi="Cambria Math"/>
              </w:rPr>
              <m:t>ϕ</m:t>
            </m:r>
          </m:e>
          <m:sub>
            <m:r>
              <m:rPr>
                <m:nor/>
              </m:rPr>
              <m:t>seq</m:t>
            </m:r>
          </m:sub>
          <m:sup>
            <m:r>
              <m:rPr>
                <m:nor/>
              </m:rPr>
              <m:t>time</m:t>
            </m:r>
          </m:sup>
        </m:sSubSup>
      </m:oMath>
      <w:r>
        <w:t xml:space="preserve"> và </w:t>
      </w:r>
      <m:oMath>
        <m:sSubSup>
          <m:sSubSupPr>
            <m:ctrlPr>
              <w:rPr>
                <w:rFonts w:ascii="Cambria Math" w:hAnsi="Cambria Math"/>
              </w:rPr>
            </m:ctrlPr>
          </m:sSubSupPr>
          <m:e>
            <m:r>
              <w:rPr>
                <w:rFonts w:ascii="Cambria Math" w:hAnsi="Cambria Math"/>
              </w:rPr>
              <m:t>ϕ</m:t>
            </m:r>
          </m:e>
          <m:sub>
            <m:r>
              <m:rPr>
                <m:nor/>
              </m:rPr>
              <m:t>graph</m:t>
            </m:r>
          </m:sub>
          <m:sup>
            <m:r>
              <m:rPr>
                <m:nor/>
              </m:rPr>
              <m:t>node</m:t>
            </m:r>
          </m:sup>
        </m:sSubSup>
        <m:r>
          <w:rPr>
            <w:rFonts w:ascii="Cambria Math" w:hAnsi="Cambria Math"/>
          </w:rPr>
          <m:t>,</m:t>
        </m:r>
        <m:sSubSup>
          <m:sSubSupPr>
            <m:ctrlPr>
              <w:rPr>
                <w:rFonts w:ascii="Cambria Math" w:hAnsi="Cambria Math"/>
              </w:rPr>
            </m:ctrlPr>
          </m:sSubSupPr>
          <m:e>
            <m:r>
              <w:rPr>
                <w:rFonts w:ascii="Cambria Math" w:hAnsi="Cambria Math"/>
              </w:rPr>
              <m:t>ϕ</m:t>
            </m:r>
          </m:e>
          <m:sub>
            <m:r>
              <m:rPr>
                <m:nor/>
              </m:rPr>
              <m:t>graph</m:t>
            </m:r>
          </m:sub>
          <m:sup>
            <m:r>
              <m:rPr>
                <m:nor/>
              </m:rPr>
              <m:t>edge</m:t>
            </m:r>
          </m:sup>
        </m:sSubSup>
        <m:r>
          <w:rPr>
            <w:rFonts w:ascii="Cambria Math" w:hAnsi="Cambria Math"/>
          </w:rPr>
          <m:t>,</m:t>
        </m:r>
        <m:sSubSup>
          <m:sSubSupPr>
            <m:ctrlPr>
              <w:rPr>
                <w:rFonts w:ascii="Cambria Math" w:hAnsi="Cambria Math"/>
              </w:rPr>
            </m:ctrlPr>
          </m:sSubSupPr>
          <m:e>
            <m:r>
              <w:rPr>
                <w:rFonts w:ascii="Cambria Math" w:hAnsi="Cambria Math"/>
              </w:rPr>
              <m:t>ϕ</m:t>
            </m:r>
          </m:e>
          <m:sub>
            <m:r>
              <m:rPr>
                <m:nor/>
              </m:rPr>
              <m:t>graph</m:t>
            </m:r>
          </m:sub>
          <m:sup>
            <m:r>
              <m:rPr>
                <m:nor/>
              </m:rPr>
              <m:t>time</m:t>
            </m:r>
          </m:sup>
        </m:sSubSup>
      </m:oMath>
      <w:r>
        <w:t xml:space="preserve"> được tối ưu hóa đồng thời cùng backbone tương ứng. Trong Stage A2, để tính toán hàm mất mát bảo toàn đối xứng </w:t>
      </w:r>
      <m:oMath>
        <m:sSub>
          <m:sSubPr>
            <m:ctrlPr>
              <w:rPr>
                <w:rFonts w:ascii="Cambria Math" w:hAnsi="Cambria Math"/>
              </w:rPr>
            </m:ctrlPr>
          </m:sSubPr>
          <m:e>
            <m:r>
              <m:rPr>
                <m:scr m:val="script"/>
              </m:rPr>
              <w:rPr>
                <w:rFonts w:ascii="Cambria Math" w:hAnsi="Cambria Math"/>
              </w:rPr>
              <m:t>L</m:t>
            </m:r>
          </m:e>
          <m:sub>
            <m:r>
              <m:rPr>
                <m:nor/>
              </m:rPr>
              <m:t>preserv</m:t>
            </m:r>
          </m:sub>
        </m:sSub>
        <m:r>
          <w:rPr>
            <w:rFonts w:ascii="Cambria Math" w:hAnsi="Cambria Math"/>
          </w:rPr>
          <m:t>=</m:t>
        </m:r>
        <m:sSubSup>
          <m:sSubSupPr>
            <m:ctrlPr>
              <w:rPr>
                <w:rFonts w:ascii="Cambria Math" w:hAnsi="Cambria Math"/>
              </w:rPr>
            </m:ctrlPr>
          </m:sSubSupPr>
          <m:e>
            <m:r>
              <m:rPr>
                <m:scr m:val="script"/>
              </m:rPr>
              <w:rPr>
                <w:rFonts w:ascii="Cambria Math" w:hAnsi="Cambria Math"/>
              </w:rPr>
              <m:t>L</m:t>
            </m:r>
          </m:e>
          <m:sub>
            <m:r>
              <m:rPr>
                <m:nor/>
              </m:rPr>
              <m:t>seq</m:t>
            </m:r>
          </m:sub>
          <m:sup>
            <m:r>
              <m:rPr>
                <m:nor/>
              </m:rPr>
              <m:t>self</m:t>
            </m:r>
          </m:sup>
        </m:sSubSup>
        <m:r>
          <w:rPr>
            <w:rFonts w:ascii="Cambria Math" w:hAnsi="Cambria Math"/>
          </w:rPr>
          <m:t>+</m:t>
        </m:r>
        <m:sSubSup>
          <m:sSubSupPr>
            <m:ctrlPr>
              <w:rPr>
                <w:rFonts w:ascii="Cambria Math" w:hAnsi="Cambria Math"/>
              </w:rPr>
            </m:ctrlPr>
          </m:sSubSupPr>
          <m:e>
            <m:r>
              <m:rPr>
                <m:scr m:val="script"/>
              </m:rPr>
              <w:rPr>
                <w:rFonts w:ascii="Cambria Math" w:hAnsi="Cambria Math"/>
              </w:rPr>
              <m:t>L</m:t>
            </m:r>
          </m:e>
          <m:sub>
            <m:r>
              <m:rPr>
                <m:nor/>
              </m:rPr>
              <m:t>graph</m:t>
            </m:r>
          </m:sub>
          <m:sup>
            <m:r>
              <m:rPr>
                <m:nor/>
              </m:rPr>
              <m:t>self</m:t>
            </m:r>
          </m:sup>
        </m:sSubSup>
      </m:oMath>
      <w:r>
        <w:t xml:space="preserve"> được thiết kế nhằm hạn chế nguy cơ trôi dạt biểu diễn và quên thảm họa trong khi gióng hàng đa góc nhìn với việc đánh giá định lượng hiệu quả thực tế được định vị cho các giai đoạn hạ nguồn, các đầu phụ trợ này tiếp tục được duy trì để cung cấp gradient điều hòa. Ngay sau khi Stage A2 kết thúc, toàn bộ các đầu phụ trợ này cùng 2 đầu chiếu phi tuyến </w:t>
      </w:r>
      <m:oMath>
        <m:sSub>
          <m:sSubPr>
            <m:ctrlPr>
              <w:rPr>
                <w:rFonts w:ascii="Cambria Math" w:hAnsi="Cambria Math"/>
              </w:rPr>
            </m:ctrlPr>
          </m:sSubPr>
          <m:e>
            <m:r>
              <w:rPr>
                <w:rFonts w:ascii="Cambria Math" w:hAnsi="Cambria Math"/>
              </w:rPr>
              <m:t>g</m:t>
            </m:r>
          </m:e>
          <m:sub>
            <m:r>
              <m:rPr>
                <m:nor/>
              </m:rPr>
              <m:t>seq</m:t>
            </m:r>
          </m:sub>
        </m:sSub>
        <m:r>
          <w:rPr>
            <w:rFonts w:ascii="Cambria Math" w:hAnsi="Cambria Math"/>
          </w:rPr>
          <m:t>,</m:t>
        </m:r>
        <m:sSub>
          <m:sSubPr>
            <m:ctrlPr>
              <w:rPr>
                <w:rFonts w:ascii="Cambria Math" w:hAnsi="Cambria Math"/>
              </w:rPr>
            </m:ctrlPr>
          </m:sSubPr>
          <m:e>
            <m:r>
              <w:rPr>
                <w:rFonts w:ascii="Cambria Math" w:hAnsi="Cambria Math"/>
              </w:rPr>
              <m:t>g</m:t>
            </m:r>
          </m:e>
          <m:sub>
            <m:r>
              <m:rPr>
                <m:nor/>
              </m:rPr>
              <m:t>graph</m:t>
            </m:r>
          </m:sub>
        </m:sSub>
      </m:oMath>
      <w:r>
        <w:t xml:space="preserve"> và 2 bộ giải mã tái tạo </w:t>
      </w:r>
      <m:oMath>
        <m:sSub>
          <m:sSubPr>
            <m:ctrlPr>
              <w:rPr>
                <w:rFonts w:ascii="Cambria Math" w:hAnsi="Cambria Math"/>
              </w:rPr>
            </m:ctrlPr>
          </m:sSubPr>
          <m:e>
            <m:r>
              <w:rPr>
                <w:rFonts w:ascii="Cambria Math" w:hAnsi="Cambria Math"/>
              </w:rPr>
              <m:t>D</m:t>
            </m:r>
          </m:e>
          <m:sub>
            <m:r>
              <m:rPr>
                <m:nor/>
              </m:rPr>
              <m:t>seq</m:t>
            </m:r>
          </m:sub>
        </m:sSub>
        <m:r>
          <w:rPr>
            <w:rFonts w:ascii="Cambria Math" w:hAnsi="Cambria Math"/>
          </w:rPr>
          <m:t>,</m:t>
        </m:r>
        <m:sSub>
          <m:sSubPr>
            <m:ctrlPr>
              <w:rPr>
                <w:rFonts w:ascii="Cambria Math" w:hAnsi="Cambria Math"/>
              </w:rPr>
            </m:ctrlPr>
          </m:sSubPr>
          <m:e>
            <m:r>
              <w:rPr>
                <w:rFonts w:ascii="Cambria Math" w:hAnsi="Cambria Math"/>
              </w:rPr>
              <m:t>D</m:t>
            </m:r>
          </m:e>
          <m:sub>
            <m:r>
              <m:rPr>
                <m:nor/>
              </m:rPr>
              <m:t>graph</m:t>
            </m:r>
          </m:sub>
        </m:sSub>
      </m:oMath>
      <w:r>
        <w:t xml:space="preserve">đều bị ngắt bỏ; các projection và prediction heads chỉ phục vụ huấn luyện tự giám sát và không được nạp trong Stage C. Tại thời điểm suy luận dòng, chỉ các backbone </w:t>
      </w:r>
      <m:oMath>
        <m:sSub>
          <m:sSubPr>
            <m:ctrlPr>
              <w:rPr>
                <w:rFonts w:ascii="Cambria Math" w:hAnsi="Cambria Math"/>
              </w:rPr>
            </m:ctrlPr>
          </m:sSubPr>
          <m:e>
            <m:r>
              <w:rPr>
                <w:rFonts w:ascii="Cambria Math" w:hAnsi="Cambria Math"/>
              </w:rPr>
              <m:t>θ</m:t>
            </m:r>
          </m:e>
          <m:sub>
            <m:r>
              <m:rPr>
                <m:nor/>
              </m:rPr>
              <m:t>seq</m:t>
            </m:r>
          </m:sub>
        </m:sSub>
        <m:r>
          <w:rPr>
            <w:rFonts w:ascii="Cambria Math" w:hAnsi="Cambria Math"/>
          </w:rPr>
          <m:t>,</m:t>
        </m:r>
        <m:sSub>
          <m:sSubPr>
            <m:ctrlPr>
              <w:rPr>
                <w:rFonts w:ascii="Cambria Math" w:hAnsi="Cambria Math"/>
              </w:rPr>
            </m:ctrlPr>
          </m:sSubPr>
          <m:e>
            <m:r>
              <w:rPr>
                <w:rFonts w:ascii="Cambria Math" w:hAnsi="Cambria Math"/>
              </w:rPr>
              <m:t>θ</m:t>
            </m:r>
          </m:e>
          <m:sub>
            <m:r>
              <m:rPr>
                <m:nor/>
              </m:rPr>
              <m:t>graph</m:t>
            </m:r>
          </m:sub>
        </m:sSub>
      </m:oMath>
      <w:r>
        <w:t xml:space="preserve"> và các ma trận dung hợp chuẩn tắc được nạp để tính toán vector </w:t>
      </w:r>
      <m:oMath>
        <m:sSub>
          <m:sSubPr>
            <m:ctrlPr>
              <w:rPr>
                <w:rFonts w:ascii="Cambria Math" w:hAnsi="Cambria Math"/>
              </w:rPr>
            </m:ctrlPr>
          </m:sSubPr>
          <m:e>
            <m:r>
              <w:rPr>
                <w:rFonts w:ascii="Cambria Math" w:hAnsi="Cambria Math"/>
              </w:rPr>
              <m:t>z</m:t>
            </m:r>
          </m:e>
          <m:sub>
            <m:r>
              <m:rPr>
                <m:nor/>
              </m:rPr>
              <m:t>mv</m:t>
            </m:r>
          </m:sub>
        </m:sSub>
      </m:oMath>
      <w:r>
        <w:t>; nhờ đó, số thành phần mô hình phải duy trì khi suy luận được giảm đáng kể so với đồ thị huấn luyện đầy đủ mà không để lại tham số mồ côi, tuân thủ nguyên tắc Zero Orphan Parameters.</w:t>
      </w:r>
    </w:p>
    <w:p w:rsidR="00024E08" w:rsidRDefault="00AB6848">
      <w:pPr>
        <w:spacing w:after="120"/>
      </w:pPr>
      <w:r>
        <w:t xml:space="preserve">Cung cấp tín hiệu học trực tiếp cho các ma trận dung hợp </w:t>
      </w:r>
      <m:oMath>
        <m:sSubSup>
          <m:sSubSupPr>
            <m:ctrlPr>
              <w:rPr>
                <w:rFonts w:ascii="Cambria Math" w:hAnsi="Cambria Math"/>
              </w:rPr>
            </m:ctrlPr>
          </m:sSubSupPr>
          <m:e>
            <m:r>
              <w:rPr>
                <w:rFonts w:ascii="Cambria Math" w:hAnsi="Cambria Math"/>
              </w:rPr>
              <m:t>P</m:t>
            </m:r>
          </m:e>
          <m:sub>
            <m:r>
              <m:rPr>
                <m:nor/>
              </m:rPr>
              <m:t>fuse</m:t>
            </m:r>
          </m:sub>
          <m:sup>
            <m: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W</m:t>
            </m:r>
          </m:e>
          <m:sub>
            <m:r>
              <m:rPr>
                <m:nor/>
              </m:rPr>
              <m:t>out</m:t>
            </m:r>
          </m:sub>
          <m:sup>
            <m:r>
              <w:rPr>
                <w:rFonts w:ascii="Cambria Math" w:hAnsi="Cambria Math"/>
              </w:rPr>
              <m:t>…</m:t>
            </m:r>
          </m:sup>
        </m:sSubSup>
      </m:oMath>
      <w:r>
        <w:t xml:space="preserve">, vector trọng số gating </w:t>
      </w:r>
      <m:oMath>
        <m:sSub>
          <m:sSubPr>
            <m:ctrlPr>
              <w:rPr>
                <w:rFonts w:ascii="Cambria Math" w:hAnsi="Cambria Math"/>
              </w:rPr>
            </m:ctrlPr>
          </m:sSubPr>
          <m:e>
            <m:r>
              <w:rPr>
                <w:rFonts w:ascii="Cambria Math" w:hAnsi="Cambria Math"/>
              </w:rPr>
              <m:t>w</m:t>
            </m:r>
          </m:e>
          <m:sub>
            <m:r>
              <m:rPr>
                <m:nor/>
              </m:rPr>
              <m:t>r</m:t>
            </m:r>
          </m:sub>
        </m:sSub>
        <m:r>
          <w:rPr>
            <w:rFonts w:ascii="Cambria Math" w:hAnsi="Cambria Math"/>
          </w:rPr>
          <m:t>,</m:t>
        </m:r>
        <m:sSub>
          <m:sSubPr>
            <m:ctrlPr>
              <w:rPr>
                <w:rFonts w:ascii="Cambria Math" w:hAnsi="Cambria Math"/>
              </w:rPr>
            </m:ctrlPr>
          </m:sSubPr>
          <m:e>
            <m:r>
              <w:rPr>
                <w:rFonts w:ascii="Cambria Math" w:hAnsi="Cambria Math"/>
              </w:rPr>
              <m:t>w</m:t>
            </m:r>
          </m:e>
          <m:sub>
            <m:r>
              <m:rPr>
                <m:nor/>
              </m:rPr>
              <m:t>g</m:t>
            </m:r>
          </m:sub>
        </m:sSub>
      </m:oMath>
      <w:r>
        <w:t xml:space="preserve"> và các ma trận giải mã tuyến tính </w:t>
      </w:r>
      <m:oMath>
        <m:sSub>
          <m:sSubPr>
            <m:ctrlPr>
              <w:rPr>
                <w:rFonts w:ascii="Cambria Math" w:hAnsi="Cambria Math"/>
              </w:rPr>
            </m:ctrlPr>
          </m:sSubPr>
          <m:e>
            <m:r>
              <w:rPr>
                <w:rFonts w:ascii="Cambria Math" w:hAnsi="Cambria Math"/>
              </w:rPr>
              <m:t>D</m:t>
            </m:r>
          </m:e>
          <m:sub>
            <m:r>
              <m:rPr>
                <m:nor/>
              </m:rPr>
              <m:t>seq</m:t>
            </m:r>
          </m:sub>
        </m:sSub>
        <m:r>
          <w:rPr>
            <w:rFonts w:ascii="Cambria Math" w:hAnsi="Cambria Math"/>
          </w:rPr>
          <m:t>∈</m:t>
        </m:r>
        <m:sSup>
          <m:sSupPr>
            <m:ctrlPr>
              <w:rPr>
                <w:rFonts w:ascii="Cambria Math" w:hAnsi="Cambria Math"/>
              </w:rPr>
            </m:ctrlPr>
          </m:sSupPr>
          <m:e>
            <m:r>
              <m:rPr>
                <m:scr m:val="double-struck"/>
              </m:rPr>
              <w:rPr>
                <w:rFonts w:ascii="Cambria Math" w:hAnsi="Cambria Math"/>
              </w:rPr>
              <m:t>R</m:t>
            </m:r>
          </m:e>
          <m:sup>
            <m:sSub>
              <m:sSubPr>
                <m:ctrlPr>
                  <w:rPr>
                    <w:rFonts w:ascii="Cambria Math" w:hAnsi="Cambria Math"/>
                  </w:rPr>
                </m:ctrlPr>
              </m:sSubPr>
              <m:e>
                <m:r>
                  <w:rPr>
                    <w:rFonts w:ascii="Cambria Math" w:hAnsi="Cambria Math"/>
                  </w:rPr>
                  <m:t>d</m:t>
                </m:r>
              </m:e>
              <m:sub>
                <m:r>
                  <m:rPr>
                    <m:nor/>
                  </m:rPr>
                  <m:t>seq</m:t>
                </m:r>
              </m:sub>
            </m:sSub>
            <m:r>
              <w:rPr>
                <w:rFonts w:ascii="Cambria Math" w:hAnsi="Cambria Math"/>
              </w:rPr>
              <m:t>×</m:t>
            </m:r>
            <m:sSub>
              <m:sSubPr>
                <m:ctrlPr>
                  <w:rPr>
                    <w:rFonts w:ascii="Cambria Math" w:hAnsi="Cambria Math"/>
                  </w:rPr>
                </m:ctrlPr>
              </m:sSubPr>
              <m:e>
                <m:r>
                  <w:rPr>
                    <w:rFonts w:ascii="Cambria Math" w:hAnsi="Cambria Math"/>
                  </w:rPr>
                  <m:t>d</m:t>
                </m:r>
              </m:e>
              <m:sub>
                <m:r>
                  <m:rPr>
                    <m:nor/>
                  </m:rPr>
                  <m:t>mv</m:t>
                </m:r>
              </m:sub>
            </m:sSub>
          </m:sup>
        </m:sSup>
        <m:r>
          <w:rPr>
            <w:rFonts w:ascii="Cambria Math" w:hAnsi="Cambria Math"/>
          </w:rPr>
          <m:t>,</m:t>
        </m:r>
        <m:sSub>
          <m:sSubPr>
            <m:ctrlPr>
              <w:rPr>
                <w:rFonts w:ascii="Cambria Math" w:hAnsi="Cambria Math"/>
              </w:rPr>
            </m:ctrlPr>
          </m:sSubPr>
          <m:e>
            <m:r>
              <w:rPr>
                <w:rFonts w:ascii="Cambria Math" w:hAnsi="Cambria Math"/>
              </w:rPr>
              <m:t>D</m:t>
            </m:r>
          </m:e>
          <m:sub>
            <m:r>
              <m:rPr>
                <m:nor/>
              </m:rPr>
              <m:t>graph</m:t>
            </m:r>
          </m:sub>
        </m:sSub>
        <m:r>
          <w:rPr>
            <w:rFonts w:ascii="Cambria Math" w:hAnsi="Cambria Math"/>
          </w:rPr>
          <m:t>∈</m:t>
        </m:r>
        <m:sSup>
          <m:sSupPr>
            <m:ctrlPr>
              <w:rPr>
                <w:rFonts w:ascii="Cambria Math" w:hAnsi="Cambria Math"/>
              </w:rPr>
            </m:ctrlPr>
          </m:sSupPr>
          <m:e>
            <m:r>
              <m:rPr>
                <m:scr m:val="double-struck"/>
              </m:rPr>
              <w:rPr>
                <w:rFonts w:ascii="Cambria Math" w:hAnsi="Cambria Math"/>
              </w:rPr>
              <m:t>R</m:t>
            </m:r>
          </m:e>
          <m:sup>
            <m:sSub>
              <m:sSubPr>
                <m:ctrlPr>
                  <w:rPr>
                    <w:rFonts w:ascii="Cambria Math" w:hAnsi="Cambria Math"/>
                  </w:rPr>
                </m:ctrlPr>
              </m:sSubPr>
              <m:e>
                <m:r>
                  <w:rPr>
                    <w:rFonts w:ascii="Cambria Math" w:hAnsi="Cambria Math"/>
                  </w:rPr>
                  <m:t>d</m:t>
                </m:r>
              </m:e>
              <m:sub>
                <m:r>
                  <m:rPr>
                    <m:nor/>
                  </m:rPr>
                  <m:t>graph</m:t>
                </m:r>
              </m:sub>
            </m:sSub>
            <m:r>
              <w:rPr>
                <w:rFonts w:ascii="Cambria Math" w:hAnsi="Cambria Math"/>
              </w:rPr>
              <m:t>×</m:t>
            </m:r>
            <m:sSub>
              <m:sSubPr>
                <m:ctrlPr>
                  <w:rPr>
                    <w:rFonts w:ascii="Cambria Math" w:hAnsi="Cambria Math"/>
                  </w:rPr>
                </m:ctrlPr>
              </m:sSubPr>
              <m:e>
                <m:r>
                  <w:rPr>
                    <w:rFonts w:ascii="Cambria Math" w:hAnsi="Cambria Math"/>
                  </w:rPr>
                  <m:t>d</m:t>
                </m:r>
              </m:e>
              <m:sub>
                <m:r>
                  <m:rPr>
                    <m:nor/>
                  </m:rPr>
                  <m:t>mv</m:t>
                </m:r>
              </m:sub>
            </m:sSub>
          </m:sup>
        </m:sSup>
      </m:oMath>
      <w:r>
        <w:t xml:space="preserve">, chuyên đề thiết lập hàm mất mát tái tạo đa góc nhìn tự giám sát </w:t>
      </w:r>
      <m:oMath>
        <m:sSub>
          <m:sSubPr>
            <m:ctrlPr>
              <w:rPr>
                <w:rFonts w:ascii="Cambria Math" w:hAnsi="Cambria Math"/>
              </w:rPr>
            </m:ctrlPr>
          </m:sSubPr>
          <m:e>
            <m:r>
              <m:rPr>
                <m:scr m:val="script"/>
              </m:rPr>
              <w:rPr>
                <w:rFonts w:ascii="Cambria Math" w:hAnsi="Cambria Math"/>
              </w:rPr>
              <m:t>L</m:t>
            </m:r>
          </m:e>
          <m:sub>
            <m:r>
              <m:rPr>
                <m:nor/>
              </m:rPr>
              <m:t>fuse-rec</m:t>
            </m:r>
          </m:sub>
        </m:sSub>
      </m:oMath>
      <w:r>
        <w:t>:</w:t>
      </w:r>
    </w:p>
    <w:p w:rsidR="00024E08" w:rsidRDefault="002C3D39">
      <w:pPr>
        <w:spacing w:before="80" w:after="80"/>
        <w:ind w:firstLine="0"/>
        <w:jc w:val="center"/>
      </w:pPr>
      <m:oMathPara>
        <m:oMath>
          <m:sSub>
            <m:sSubPr>
              <m:ctrlPr>
                <w:rPr>
                  <w:rFonts w:ascii="Cambria Math" w:hAnsi="Cambria Math"/>
                </w:rPr>
              </m:ctrlPr>
            </m:sSubPr>
            <m:e>
              <m:r>
                <m:rPr>
                  <m:scr m:val="script"/>
                </m:rPr>
                <w:rPr>
                  <w:rFonts w:ascii="Cambria Math" w:hAnsi="Cambria Math"/>
                  <w:noProof/>
                </w:rPr>
                <m:t>L</m:t>
              </m:r>
            </m:e>
            <m:sub>
              <m:r>
                <w:rPr>
                  <w:rFonts w:ascii="Cambria Math" w:hAnsi="Cambria Math"/>
                  <w:noProof/>
                </w:rPr>
                <m:t>fuse-rec</m:t>
              </m:r>
            </m:sub>
          </m:sSub>
          <m:r>
            <w:rPr>
              <w:rFonts w:ascii="Cambria Math" w:hAnsi="Cambria Math"/>
              <w:noProof/>
            </w:rPr>
            <m:t xml:space="preserve"> = </m:t>
          </m:r>
          <m:sSubSup>
            <m:sSubSupPr>
              <m:ctrlPr>
                <w:rPr>
                  <w:rFonts w:ascii="Cambria Math" w:hAnsi="Cambria Math"/>
                </w:rPr>
              </m:ctrlPr>
            </m:sSubSupPr>
            <m:e>
              <m:d>
                <m:dPr>
                  <m:begChr m:val="‖"/>
                  <m:endChr m:val="‖"/>
                  <m:ctrlPr>
                    <w:rPr>
                      <w:rFonts w:ascii="Cambria Math" w:hAnsi="Cambria Math"/>
                    </w:rPr>
                  </m:ctrlPr>
                </m:dPr>
                <m:e>
                  <m:sSub>
                    <m:sSubPr>
                      <m:ctrlPr>
                        <w:rPr>
                          <w:rFonts w:ascii="Cambria Math" w:hAnsi="Cambria Math"/>
                        </w:rPr>
                      </m:ctrlPr>
                    </m:sSubPr>
                    <m:e>
                      <m:r>
                        <m:rPr>
                          <m:sty m:val="bi"/>
                        </m:rPr>
                        <w:rPr>
                          <w:rFonts w:ascii="Cambria Math" w:hAnsi="Cambria Math"/>
                          <w:noProof/>
                        </w:rPr>
                        <m:t>D</m:t>
                      </m:r>
                    </m:e>
                    <m:sub>
                      <m:r>
                        <w:rPr>
                          <w:rFonts w:ascii="Cambria Math" w:hAnsi="Cambria Math"/>
                          <w:noProof/>
                        </w:rPr>
                        <m:t>seq</m:t>
                      </m:r>
                    </m:sub>
                  </m:sSub>
                  <m:sSub>
                    <m:sSubPr>
                      <m:ctrlPr>
                        <w:rPr>
                          <w:rFonts w:ascii="Cambria Math" w:hAnsi="Cambria Math"/>
                        </w:rPr>
                      </m:ctrlPr>
                    </m:sSubPr>
                    <m:e>
                      <m:r>
                        <m:rPr>
                          <m:sty m:val="bi"/>
                        </m:rPr>
                        <w:rPr>
                          <w:rFonts w:ascii="Cambria Math" w:hAnsi="Cambria Math"/>
                          <w:noProof/>
                        </w:rPr>
                        <m:t>z</m:t>
                      </m:r>
                    </m:e>
                    <m:sub>
                      <m:r>
                        <w:rPr>
                          <w:rFonts w:ascii="Cambria Math" w:hAnsi="Cambria Math"/>
                          <w:noProof/>
                        </w:rPr>
                        <m:t>mv</m:t>
                      </m:r>
                    </m:sub>
                  </m:sSub>
                  <m:r>
                    <w:rPr>
                      <w:rFonts w:ascii="Cambria Math" w:hAnsi="Cambria Math"/>
                      <w:noProof/>
                    </w:rPr>
                    <m:t xml:space="preserve"> - stopgrad</m:t>
                  </m:r>
                  <m:d>
                    <m:dPr>
                      <m:ctrlPr>
                        <w:rPr>
                          <w:rFonts w:ascii="Cambria Math" w:hAnsi="Cambria Math"/>
                        </w:rPr>
                      </m:ctrlPr>
                    </m:dPr>
                    <m:e>
                      <m:sSub>
                        <m:sSubPr>
                          <m:ctrlPr>
                            <w:rPr>
                              <w:rFonts w:ascii="Cambria Math" w:hAnsi="Cambria Math"/>
                            </w:rPr>
                          </m:ctrlPr>
                        </m:sSubPr>
                        <m:e>
                          <m:r>
                            <m:rPr>
                              <m:sty m:val="bi"/>
                            </m:rPr>
                            <w:rPr>
                              <w:rFonts w:ascii="Cambria Math" w:hAnsi="Cambria Math"/>
                              <w:noProof/>
                            </w:rPr>
                            <m:t>z</m:t>
                          </m:r>
                        </m:e>
                        <m:sub>
                          <m:r>
                            <w:rPr>
                              <w:rFonts w:ascii="Cambria Math" w:hAnsi="Cambria Math"/>
                              <w:noProof/>
                            </w:rPr>
                            <m:t>seq</m:t>
                          </m:r>
                        </m:sub>
                      </m:sSub>
                    </m:e>
                  </m:d>
                </m:e>
              </m:d>
            </m:e>
            <m:sub>
              <m:r>
                <w:rPr>
                  <w:rFonts w:ascii="Cambria Math" w:hAnsi="Cambria Math"/>
                  <w:noProof/>
                </w:rPr>
                <m:t>2</m:t>
              </m:r>
            </m:sub>
            <m:sup>
              <m:r>
                <w:rPr>
                  <w:rFonts w:ascii="Cambria Math" w:hAnsi="Cambria Math"/>
                  <w:noProof/>
                </w:rPr>
                <m:t>2</m:t>
              </m:r>
            </m:sup>
          </m:sSubSup>
          <m:r>
            <w:rPr>
              <w:rFonts w:ascii="Cambria Math" w:hAnsi="Cambria Math"/>
              <w:noProof/>
            </w:rPr>
            <m:t xml:space="preserve"> + </m:t>
          </m:r>
          <m:sSubSup>
            <m:sSubSupPr>
              <m:ctrlPr>
                <w:rPr>
                  <w:rFonts w:ascii="Cambria Math" w:hAnsi="Cambria Math"/>
                </w:rPr>
              </m:ctrlPr>
            </m:sSubSupPr>
            <m:e>
              <m:d>
                <m:dPr>
                  <m:begChr m:val="‖"/>
                  <m:endChr m:val="‖"/>
                  <m:ctrlPr>
                    <w:rPr>
                      <w:rFonts w:ascii="Cambria Math" w:hAnsi="Cambria Math"/>
                    </w:rPr>
                  </m:ctrlPr>
                </m:dPr>
                <m:e>
                  <m:sSub>
                    <m:sSubPr>
                      <m:ctrlPr>
                        <w:rPr>
                          <w:rFonts w:ascii="Cambria Math" w:hAnsi="Cambria Math"/>
                        </w:rPr>
                      </m:ctrlPr>
                    </m:sSubPr>
                    <m:e>
                      <m:r>
                        <m:rPr>
                          <m:sty m:val="bi"/>
                        </m:rPr>
                        <w:rPr>
                          <w:rFonts w:ascii="Cambria Math" w:hAnsi="Cambria Math"/>
                          <w:noProof/>
                        </w:rPr>
                        <m:t>D</m:t>
                      </m:r>
                    </m:e>
                    <m:sub>
                      <m:r>
                        <w:rPr>
                          <w:rFonts w:ascii="Cambria Math" w:hAnsi="Cambria Math"/>
                          <w:noProof/>
                        </w:rPr>
                        <m:t>graph</m:t>
                      </m:r>
                    </m:sub>
                  </m:sSub>
                  <m:sSub>
                    <m:sSubPr>
                      <m:ctrlPr>
                        <w:rPr>
                          <w:rFonts w:ascii="Cambria Math" w:hAnsi="Cambria Math"/>
                        </w:rPr>
                      </m:ctrlPr>
                    </m:sSubPr>
                    <m:e>
                      <m:r>
                        <m:rPr>
                          <m:sty m:val="bi"/>
                        </m:rPr>
                        <w:rPr>
                          <w:rFonts w:ascii="Cambria Math" w:hAnsi="Cambria Math"/>
                          <w:noProof/>
                        </w:rPr>
                        <m:t>z</m:t>
                      </m:r>
                    </m:e>
                    <m:sub>
                      <m:r>
                        <w:rPr>
                          <w:rFonts w:ascii="Cambria Math" w:hAnsi="Cambria Math"/>
                          <w:noProof/>
                        </w:rPr>
                        <m:t>mv</m:t>
                      </m:r>
                    </m:sub>
                  </m:sSub>
                  <m:r>
                    <w:rPr>
                      <w:rFonts w:ascii="Cambria Math" w:hAnsi="Cambria Math"/>
                      <w:noProof/>
                    </w:rPr>
                    <m:t xml:space="preserve"> - stopgrad</m:t>
                  </m:r>
                  <m:d>
                    <m:dPr>
                      <m:ctrlPr>
                        <w:rPr>
                          <w:rFonts w:ascii="Cambria Math" w:hAnsi="Cambria Math"/>
                        </w:rPr>
                      </m:ctrlPr>
                    </m:dPr>
                    <m:e>
                      <m:sSub>
                        <m:sSubPr>
                          <m:ctrlPr>
                            <w:rPr>
                              <w:rFonts w:ascii="Cambria Math" w:hAnsi="Cambria Math"/>
                            </w:rPr>
                          </m:ctrlPr>
                        </m:sSubPr>
                        <m:e>
                          <m:r>
                            <m:rPr>
                              <m:sty m:val="bi"/>
                            </m:rPr>
                            <w:rPr>
                              <w:rFonts w:ascii="Cambria Math" w:hAnsi="Cambria Math"/>
                              <w:noProof/>
                            </w:rPr>
                            <m:t>z</m:t>
                          </m:r>
                        </m:e>
                        <m:sub>
                          <m:r>
                            <w:rPr>
                              <w:rFonts w:ascii="Cambria Math" w:hAnsi="Cambria Math"/>
                              <w:noProof/>
                            </w:rPr>
                            <m:t>graph</m:t>
                          </m:r>
                        </m:sub>
                      </m:sSub>
                    </m:e>
                  </m:d>
                </m:e>
              </m:d>
            </m:e>
            <m:sub>
              <m:r>
                <w:rPr>
                  <w:rFonts w:ascii="Cambria Math" w:hAnsi="Cambria Math"/>
                  <w:noProof/>
                </w:rPr>
                <m:t>2</m:t>
              </m:r>
            </m:sub>
            <m:sup>
              <m:r>
                <w:rPr>
                  <w:rFonts w:ascii="Cambria Math" w:hAnsi="Cambria Math"/>
                  <w:noProof/>
                </w:rPr>
                <m:t>2</m:t>
              </m:r>
            </m:sup>
          </m:sSubSup>
        </m:oMath>
      </m:oMathPara>
    </w:p>
    <w:p w:rsidR="00FE3BAB" w:rsidRDefault="0002585C">
      <w:pPr>
        <w:spacing w:after="120"/>
      </w:pPr>
      <w:r>
        <w:t xml:space="preserve">Định tuyến luồng gradient: Để ngăn chặn hiện tượng co-adaptation không kiểm soát khiến vector đích tự trôi dạt, chuyên đề thiết lập toán tử chặn gradient tường minh </w:t>
      </w:r>
      <m:oMath>
        <m:sSubSup>
          <m:sSubSupPr>
            <m:ctrlPr>
              <w:rPr>
                <w:rFonts w:ascii="Cambria Math" w:hAnsi="Cambria Math"/>
              </w:rPr>
            </m:ctrlPr>
          </m:sSubSupPr>
          <m:e>
            <m:r>
              <w:rPr>
                <w:rFonts w:ascii="Cambria Math" w:hAnsi="Cambria Math"/>
              </w:rPr>
              <m:t>z</m:t>
            </m:r>
          </m:e>
          <m:sub>
            <m:r>
              <m:rPr>
                <m:nor/>
              </m:rPr>
              <m:t>seq</m:t>
            </m:r>
          </m:sub>
          <m:sup>
            <m:r>
              <m:rPr>
                <m:nor/>
              </m:rPr>
              <m:t>target</m:t>
            </m:r>
          </m:sup>
        </m:sSubSup>
        <m:r>
          <w:rPr>
            <w:rFonts w:ascii="Cambria Math" w:hAnsi="Cambria Math"/>
          </w:rPr>
          <m:t>=stopgrad(</m:t>
        </m:r>
        <m:sSub>
          <m:sSubPr>
            <m:ctrlPr>
              <w:rPr>
                <w:rFonts w:ascii="Cambria Math" w:hAnsi="Cambria Math"/>
              </w:rPr>
            </m:ctrlPr>
          </m:sSubPr>
          <m:e>
            <m:r>
              <w:rPr>
                <w:rFonts w:ascii="Cambria Math" w:hAnsi="Cambria Math"/>
              </w:rPr>
              <m:t>z</m:t>
            </m:r>
          </m:e>
          <m:sub>
            <m:r>
              <m:rPr>
                <m:nor/>
              </m:rPr>
              <m:t>seq</m:t>
            </m:r>
          </m:sub>
        </m:sSub>
        <m:r>
          <w:rPr>
            <w:rFonts w:ascii="Cambria Math" w:hAnsi="Cambria Math"/>
          </w:rPr>
          <m:t>)</m:t>
        </m:r>
      </m:oMath>
      <w:r>
        <w:t xml:space="preserve"> và </w:t>
      </w:r>
      <m:oMath>
        <m:sSubSup>
          <m:sSubSupPr>
            <m:ctrlPr>
              <w:rPr>
                <w:rFonts w:ascii="Cambria Math" w:hAnsi="Cambria Math"/>
              </w:rPr>
            </m:ctrlPr>
          </m:sSubSupPr>
          <m:e>
            <m:r>
              <w:rPr>
                <w:rFonts w:ascii="Cambria Math" w:hAnsi="Cambria Math"/>
              </w:rPr>
              <m:t>z</m:t>
            </m:r>
          </m:e>
          <m:sub>
            <m:r>
              <m:rPr>
                <m:nor/>
              </m:rPr>
              <m:t>graph</m:t>
            </m:r>
          </m:sub>
          <m:sup>
            <m:r>
              <m:rPr>
                <m:nor/>
              </m:rPr>
              <m:t>target</m:t>
            </m:r>
          </m:sup>
        </m:sSubSup>
        <m:r>
          <w:rPr>
            <w:rFonts w:ascii="Cambria Math" w:hAnsi="Cambria Math"/>
          </w:rPr>
          <m:t>=stopgrad(</m:t>
        </m:r>
        <m:sSub>
          <m:sSubPr>
            <m:ctrlPr>
              <w:rPr>
                <w:rFonts w:ascii="Cambria Math" w:hAnsi="Cambria Math"/>
              </w:rPr>
            </m:ctrlPr>
          </m:sSubPr>
          <m:e>
            <m:r>
              <w:rPr>
                <w:rFonts w:ascii="Cambria Math" w:hAnsi="Cambria Math"/>
              </w:rPr>
              <m:t>z</m:t>
            </m:r>
          </m:e>
          <m:sub>
            <m:r>
              <m:rPr>
                <m:nor/>
              </m:rPr>
              <m:t>graph</m:t>
            </m:r>
          </m:sub>
        </m:sSub>
        <m:r>
          <w:rPr>
            <w:rFonts w:ascii="Cambria Math" w:hAnsi="Cambria Math"/>
          </w:rPr>
          <m:t>)</m:t>
        </m:r>
      </m:oMath>
      <w:r>
        <w:t xml:space="preserve">. Khi lan truyền, chiều xuôi vẫn tính vector đích cho </w:t>
      </w:r>
      <m:oMath>
        <m:sSub>
          <m:sSubPr>
            <m:ctrlPr>
              <w:rPr>
                <w:rFonts w:ascii="Cambria Math" w:hAnsi="Cambria Math"/>
              </w:rPr>
            </m:ctrlPr>
          </m:sSubPr>
          <m:e>
            <m:r>
              <m:rPr>
                <m:scr m:val="script"/>
              </m:rPr>
              <w:rPr>
                <w:rFonts w:ascii="Cambria Math" w:hAnsi="Cambria Math"/>
              </w:rPr>
              <m:t>L</m:t>
            </m:r>
          </m:e>
          <m:sub>
            <m:r>
              <m:rPr>
                <m:nor/>
              </m:rPr>
              <m:t>fuse-rec</m:t>
            </m:r>
          </m:sub>
        </m:sSub>
      </m:oMath>
      <w:r>
        <w:t xml:space="preserve">, còn chiều ngược áp đặt triệt tiêu đạo hàm riêng </w:t>
      </w:r>
      <m:oMath>
        <m:d>
          <m:dPr>
            <m:begChr m:val=""/>
            <m:endChr m:val="|"/>
            <m:ctrlPr>
              <w:rPr>
                <w:rFonts w:ascii="Cambria Math" w:hAnsi="Cambria Math"/>
              </w:rPr>
            </m:ctrlPr>
          </m:dPr>
          <m:e>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L</m:t>
                    </m:r>
                  </m:e>
                  <m:sub>
                    <m:r>
                      <m:rPr>
                        <m:nor/>
                      </m:rPr>
                      <m:t>fuse-rec</m:t>
                    </m:r>
                  </m:sub>
                </m:sSub>
              </m:num>
              <m:den>
                <m:r>
                  <w:rPr>
                    <w:rFonts w:ascii="Cambria Math" w:hAnsi="Cambria Math"/>
                  </w:rPr>
                  <m:t>∂</m:t>
                </m:r>
                <m:sSub>
                  <m:sSubPr>
                    <m:ctrlPr>
                      <w:rPr>
                        <w:rFonts w:ascii="Cambria Math" w:hAnsi="Cambria Math"/>
                      </w:rPr>
                    </m:ctrlPr>
                  </m:sSubPr>
                  <m:e>
                    <m:r>
                      <w:rPr>
                        <w:rFonts w:ascii="Cambria Math" w:hAnsi="Cambria Math"/>
                      </w:rPr>
                      <m:t>θ</m:t>
                    </m:r>
                  </m:e>
                  <m:sub>
                    <m:r>
                      <m:rPr>
                        <m:nor/>
                      </m:rPr>
                      <m:t>seq</m:t>
                    </m:r>
                  </m:sub>
                </m:sSub>
              </m:den>
            </m:f>
          </m:e>
        </m:d>
        <m:sSub>
          <m:sSubPr>
            <m:ctrlPr>
              <w:rPr>
                <w:rFonts w:ascii="Cambria Math" w:hAnsi="Cambria Math"/>
              </w:rPr>
            </m:ctrlPr>
          </m:sSubPr>
          <m:e/>
          <m:sub>
            <m:r>
              <m:rPr>
                <m:nor/>
              </m:rPr>
              <m:t>target</m:t>
            </m:r>
          </m:sub>
        </m:sSub>
        <m:r>
          <w:rPr>
            <w:rFonts w:ascii="Cambria Math" w:hAnsi="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L</m:t>
                    </m:r>
                  </m:e>
                  <m:sub>
                    <m:r>
                      <m:rPr>
                        <m:nor/>
                      </m:rPr>
                      <m:t>fuse-rec</m:t>
                    </m:r>
                  </m:sub>
                </m:sSub>
              </m:num>
              <m:den>
                <m:r>
                  <w:rPr>
                    <w:rFonts w:ascii="Cambria Math" w:hAnsi="Cambria Math"/>
                  </w:rPr>
                  <m:t>∂</m:t>
                </m:r>
                <m:sSub>
                  <m:sSubPr>
                    <m:ctrlPr>
                      <w:rPr>
                        <w:rFonts w:ascii="Cambria Math" w:hAnsi="Cambria Math"/>
                      </w:rPr>
                    </m:ctrlPr>
                  </m:sSubPr>
                  <m:e>
                    <m:r>
                      <w:rPr>
                        <w:rFonts w:ascii="Cambria Math" w:hAnsi="Cambria Math"/>
                      </w:rPr>
                      <m:t>θ</m:t>
                    </m:r>
                  </m:e>
                  <m:sub>
                    <m:r>
                      <m:rPr>
                        <m:nor/>
                      </m:rPr>
                      <m:t>graph</m:t>
                    </m:r>
                  </m:sub>
                </m:sSub>
              </m:den>
            </m:f>
          </m:e>
        </m:d>
        <m:sSub>
          <m:sSubPr>
            <m:ctrlPr>
              <w:rPr>
                <w:rFonts w:ascii="Cambria Math" w:hAnsi="Cambria Math"/>
              </w:rPr>
            </m:ctrlPr>
          </m:sSubPr>
          <m:e/>
          <m:sub>
            <m:r>
              <m:rPr>
                <m:nor/>
              </m:rPr>
              <m:t>target</m:t>
            </m:r>
          </m:sub>
        </m:sSub>
        <m:r>
          <w:rPr>
            <w:rFonts w:ascii="Cambria Math" w:hAnsi="Cambria Math"/>
          </w:rPr>
          <m:t>=0</m:t>
        </m:r>
      </m:oMath>
      <w:r>
        <w:t xml:space="preserve">. Do đó, </w:t>
      </w:r>
      <m:oMath>
        <m:sSub>
          <m:sSubPr>
            <m:ctrlPr>
              <w:rPr>
                <w:rFonts w:ascii="Cambria Math" w:hAnsi="Cambria Math"/>
              </w:rPr>
            </m:ctrlPr>
          </m:sSubPr>
          <m:e>
            <m:r>
              <m:rPr>
                <m:scr m:val="script"/>
              </m:rPr>
              <w:rPr>
                <w:rFonts w:ascii="Cambria Math" w:hAnsi="Cambria Math"/>
              </w:rPr>
              <m:t>L</m:t>
            </m:r>
          </m:e>
          <m:sub>
            <m:r>
              <m:rPr>
                <m:nor/>
              </m:rPr>
              <m:t>fuse-rec</m:t>
            </m:r>
          </m:sub>
        </m:sSub>
      </m:oMath>
      <w:r>
        <w:t xml:space="preserve"> chỉ truyền gradient cập nhật các tham số dung hợp và giải mã </w:t>
      </w:r>
      <w:r>
        <w:lastRenderedPageBreak/>
        <w:t>(</w:t>
      </w:r>
      <m:oMath>
        <m:sSub>
          <m:sSubPr>
            <m:ctrlPr>
              <w:rPr>
                <w:rFonts w:ascii="Cambria Math" w:hAnsi="Cambria Math"/>
              </w:rPr>
            </m:ctrlPr>
          </m:sSubPr>
          <m:e>
            <m:r>
              <w:rPr>
                <w:rFonts w:ascii="Cambria Math" w:hAnsi="Cambria Math"/>
              </w:rPr>
              <m:t>w</m:t>
            </m:r>
          </m:e>
          <m:sub>
            <m:r>
              <m:rPr>
                <m:nor/>
              </m:rPr>
              <m:t>r</m:t>
            </m:r>
          </m:sub>
        </m:sSub>
        <m:r>
          <w:rPr>
            <w:rFonts w:ascii="Cambria Math" w:hAnsi="Cambria Math"/>
          </w:rPr>
          <m:t>,</m:t>
        </m:r>
        <m:sSub>
          <m:sSubPr>
            <m:ctrlPr>
              <w:rPr>
                <w:rFonts w:ascii="Cambria Math" w:hAnsi="Cambria Math"/>
              </w:rPr>
            </m:ctrlPr>
          </m:sSubPr>
          <m:e>
            <m:r>
              <w:rPr>
                <w:rFonts w:ascii="Cambria Math" w:hAnsi="Cambria Math"/>
              </w:rPr>
              <m:t>b</m:t>
            </m:r>
          </m:e>
          <m:sub>
            <m:r>
              <m:rPr>
                <m:nor/>
              </m:rPr>
              <m:t>r</m:t>
            </m:r>
          </m:sub>
        </m:sSub>
        <m:r>
          <w:rPr>
            <w:rFonts w:ascii="Cambria Math" w:hAnsi="Cambria Math"/>
          </w:rPr>
          <m:t>,</m:t>
        </m:r>
        <m:sSub>
          <m:sSubPr>
            <m:ctrlPr>
              <w:rPr>
                <w:rFonts w:ascii="Cambria Math" w:hAnsi="Cambria Math"/>
              </w:rPr>
            </m:ctrlPr>
          </m:sSubPr>
          <m:e>
            <m:r>
              <w:rPr>
                <w:rFonts w:ascii="Cambria Math" w:hAnsi="Cambria Math"/>
              </w:rPr>
              <m:t>w</m:t>
            </m:r>
          </m:e>
          <m:sub>
            <m:r>
              <m:rPr>
                <m:nor/>
              </m:rPr>
              <m:t>g</m:t>
            </m:r>
          </m:sub>
        </m:sSub>
        <m:r>
          <w:rPr>
            <w:rFonts w:ascii="Cambria Math" w:hAnsi="Cambria Math"/>
          </w:rPr>
          <m:t>,</m:t>
        </m:r>
        <m:sSub>
          <m:sSubPr>
            <m:ctrlPr>
              <w:rPr>
                <w:rFonts w:ascii="Cambria Math" w:hAnsi="Cambria Math"/>
              </w:rPr>
            </m:ctrlPr>
          </m:sSubPr>
          <m:e>
            <m:r>
              <w:rPr>
                <w:rFonts w:ascii="Cambria Math" w:hAnsi="Cambria Math"/>
              </w:rPr>
              <m:t>b</m:t>
            </m:r>
          </m:e>
          <m:sub>
            <m:r>
              <m:rPr>
                <m:nor/>
              </m:rPr>
              <m:t>g</m:t>
            </m:r>
          </m:sub>
        </m:sSub>
        <m:r>
          <w:rPr>
            <w:rFonts w:ascii="Cambria Math" w:hAnsi="Cambria Math"/>
          </w:rPr>
          <m:t>,</m:t>
        </m:r>
        <m:sSubSup>
          <m:sSubSupPr>
            <m:ctrlPr>
              <w:rPr>
                <w:rFonts w:ascii="Cambria Math" w:hAnsi="Cambria Math"/>
              </w:rPr>
            </m:ctrlPr>
          </m:sSubSupPr>
          <m:e>
            <m:r>
              <w:rPr>
                <w:rFonts w:ascii="Cambria Math" w:hAnsi="Cambria Math"/>
              </w:rPr>
              <m:t>P</m:t>
            </m:r>
          </m:e>
          <m:sub>
            <m:r>
              <m:rPr>
                <m:nor/>
              </m:rPr>
              <m:t>fuse</m:t>
            </m:r>
          </m:sub>
          <m:sup>
            <m: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W</m:t>
            </m:r>
          </m:e>
          <m:sub>
            <m:r>
              <m:rPr>
                <m:nor/>
              </m:rPr>
              <m:t>out</m:t>
            </m:r>
          </m:sub>
          <m:sup>
            <m: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D</m:t>
            </m:r>
          </m:e>
          <m:sub>
            <m:r>
              <m:rPr>
                <m:nor/>
              </m:rPr>
              <m:t>seq</m:t>
            </m:r>
          </m:sub>
        </m:sSub>
        <m:r>
          <w:rPr>
            <w:rFonts w:ascii="Cambria Math" w:hAnsi="Cambria Math"/>
          </w:rPr>
          <m:t>,</m:t>
        </m:r>
        <m:sSub>
          <m:sSubPr>
            <m:ctrlPr>
              <w:rPr>
                <w:rFonts w:ascii="Cambria Math" w:hAnsi="Cambria Math"/>
              </w:rPr>
            </m:ctrlPr>
          </m:sSubPr>
          <m:e>
            <m:r>
              <w:rPr>
                <w:rFonts w:ascii="Cambria Math" w:hAnsi="Cambria Math"/>
              </w:rPr>
              <m:t>D</m:t>
            </m:r>
          </m:e>
          <m:sub>
            <m:r>
              <m:rPr>
                <m:nor/>
              </m:rPr>
              <m:t>graph</m:t>
            </m:r>
          </m:sub>
        </m:sSub>
      </m:oMath>
      <w:r>
        <w:t xml:space="preserve">), hoàn toàn không cập nhật ngược về </w:t>
      </w:r>
      <m:oMath>
        <m:sSub>
          <m:sSubPr>
            <m:ctrlPr>
              <w:rPr>
                <w:rFonts w:ascii="Cambria Math" w:hAnsi="Cambria Math"/>
              </w:rPr>
            </m:ctrlPr>
          </m:sSubPr>
          <m:e>
            <m:r>
              <w:rPr>
                <w:rFonts w:ascii="Cambria Math" w:hAnsi="Cambria Math"/>
              </w:rPr>
              <m:t>θ</m:t>
            </m:r>
          </m:e>
          <m:sub>
            <m:r>
              <m:rPr>
                <m:nor/>
              </m:rPr>
              <m:t>seq</m:t>
            </m:r>
          </m:sub>
        </m:sSub>
      </m:oMath>
      <w:r>
        <w:t xml:space="preserve">, </w:t>
      </w:r>
      <m:oMath>
        <m:sSub>
          <m:sSubPr>
            <m:ctrlPr>
              <w:rPr>
                <w:rFonts w:ascii="Cambria Math" w:hAnsi="Cambria Math"/>
              </w:rPr>
            </m:ctrlPr>
          </m:sSubPr>
          <m:e>
            <m:r>
              <w:rPr>
                <w:rFonts w:ascii="Cambria Math" w:hAnsi="Cambria Math"/>
              </w:rPr>
              <m:t>θ</m:t>
            </m:r>
          </m:e>
          <m:sub>
            <m:r>
              <m:rPr>
                <m:nor/>
              </m:rPr>
              <m:t>graph</m:t>
            </m:r>
          </m:sub>
        </m:sSub>
      </m:oMath>
      <w:r>
        <w:t xml:space="preserve">. Hai backbone chỉ nhận gradient duy nhất từ </w:t>
      </w:r>
      <m:oMath>
        <m:sSub>
          <m:sSubPr>
            <m:ctrlPr>
              <w:rPr>
                <w:rFonts w:ascii="Cambria Math" w:hAnsi="Cambria Math"/>
              </w:rPr>
            </m:ctrlPr>
          </m:sSubPr>
          <m:e>
            <m:r>
              <m:rPr>
                <m:scr m:val="script"/>
              </m:rPr>
              <w:rPr>
                <w:rFonts w:ascii="Cambria Math" w:hAnsi="Cambria Math"/>
              </w:rPr>
              <m:t>L</m:t>
            </m:r>
          </m:e>
          <m:sub>
            <m:r>
              <m:rPr>
                <m:nor/>
              </m:rPr>
              <m:t>align</m:t>
            </m:r>
          </m:sub>
        </m:sSub>
      </m:oMath>
      <w:r>
        <w:t xml:space="preserve"> và </w:t>
      </w:r>
      <m:oMath>
        <m:sSub>
          <m:sSubPr>
            <m:ctrlPr>
              <w:rPr>
                <w:rFonts w:ascii="Cambria Math" w:hAnsi="Cambria Math"/>
              </w:rPr>
            </m:ctrlPr>
          </m:sSubPr>
          <m:e>
            <m:r>
              <m:rPr>
                <m:scr m:val="script"/>
              </m:rPr>
              <w:rPr>
                <w:rFonts w:ascii="Cambria Math" w:hAnsi="Cambria Math"/>
              </w:rPr>
              <m:t>L</m:t>
            </m:r>
          </m:e>
          <m:sub>
            <m:r>
              <m:rPr>
                <m:nor/>
              </m:rPr>
              <m:t>preserv</m:t>
            </m:r>
          </m:sub>
        </m:sSub>
      </m:oMath>
      <w:r>
        <w:t>; ràng buộc kiến trúc này định hướng tối ưu hóa cục bộ chứ không bảo chứng chất lượng downstream tối ưu.</w:t>
      </w:r>
    </w:p>
    <w:p w:rsidR="00024E08" w:rsidRDefault="00AB6848">
      <w:pPr>
        <w:spacing w:after="120"/>
      </w:pPr>
      <w:r>
        <w:t>Hàm mục tiêu tối ưu hóa thống nhất toàn bộ Stage A được xác lập:</w:t>
      </w:r>
    </w:p>
    <w:p w:rsidR="00024E08" w:rsidRDefault="002C3D39">
      <w:pPr>
        <w:spacing w:before="80" w:after="80"/>
        <w:ind w:firstLine="0"/>
        <w:jc w:val="center"/>
      </w:pPr>
      <m:oMathPara>
        <m:oMath>
          <m:sSub>
            <m:sSubPr>
              <m:ctrlPr>
                <w:rPr>
                  <w:rFonts w:ascii="Cambria Math" w:hAnsi="Cambria Math"/>
                </w:rPr>
              </m:ctrlPr>
            </m:sSubPr>
            <m:e>
              <m:r>
                <m:rPr>
                  <m:scr m:val="script"/>
                </m:rPr>
                <w:rPr>
                  <w:rFonts w:ascii="Cambria Math" w:hAnsi="Cambria Math"/>
                  <w:noProof/>
                </w:rPr>
                <m:t>L</m:t>
              </m:r>
            </m:e>
            <m:sub>
              <m:r>
                <w:rPr>
                  <w:rFonts w:ascii="Cambria Math" w:hAnsi="Cambria Math"/>
                  <w:noProof/>
                </w:rPr>
                <m:t>Stage-A</m:t>
              </m:r>
            </m:sub>
          </m:sSub>
          <m:r>
            <w:rPr>
              <w:rFonts w:ascii="Cambria Math" w:hAnsi="Cambria Math"/>
              <w:noProof/>
            </w:rPr>
            <m:t xml:space="preserve"> = </m:t>
          </m:r>
          <m:sSub>
            <m:sSubPr>
              <m:ctrlPr>
                <w:rPr>
                  <w:rFonts w:ascii="Cambria Math" w:hAnsi="Cambria Math"/>
                </w:rPr>
              </m:ctrlPr>
            </m:sSubPr>
            <m:e>
              <m:r>
                <w:rPr>
                  <w:rFonts w:ascii="Cambria Math" w:hAnsi="Cambria Math"/>
                  <w:noProof/>
                </w:rPr>
                <m:t>λ</m:t>
              </m:r>
            </m:e>
            <m:sub>
              <m:r>
                <w:rPr>
                  <w:rFonts w:ascii="Cambria Math" w:hAnsi="Cambria Math"/>
                  <w:noProof/>
                </w:rPr>
                <m:t>inv</m:t>
              </m:r>
            </m:sub>
          </m:sSub>
          <m:sSub>
            <m:sSubPr>
              <m:ctrlPr>
                <w:rPr>
                  <w:rFonts w:ascii="Cambria Math" w:hAnsi="Cambria Math"/>
                </w:rPr>
              </m:ctrlPr>
            </m:sSubPr>
            <m:e>
              <m:r>
                <m:rPr>
                  <m:scr m:val="script"/>
                </m:rPr>
                <w:rPr>
                  <w:rFonts w:ascii="Cambria Math" w:hAnsi="Cambria Math"/>
                  <w:noProof/>
                </w:rPr>
                <m:t>L</m:t>
              </m:r>
            </m:e>
            <m:sub>
              <m:r>
                <w:rPr>
                  <w:rFonts w:ascii="Cambria Math" w:hAnsi="Cambria Math"/>
                  <w:noProof/>
                </w:rPr>
                <m:t>inv</m:t>
              </m:r>
            </m:sub>
          </m:sSub>
          <m:r>
            <w:rPr>
              <w:rFonts w:ascii="Cambria Math" w:hAnsi="Cambria Math"/>
              <w:noProof/>
            </w:rPr>
            <m:t xml:space="preserve"> + </m:t>
          </m:r>
          <m:sSub>
            <m:sSubPr>
              <m:ctrlPr>
                <w:rPr>
                  <w:rFonts w:ascii="Cambria Math" w:hAnsi="Cambria Math"/>
                </w:rPr>
              </m:ctrlPr>
            </m:sSubPr>
            <m:e>
              <m:r>
                <w:rPr>
                  <w:rFonts w:ascii="Cambria Math" w:hAnsi="Cambria Math"/>
                  <w:noProof/>
                </w:rPr>
                <m:t>λ</m:t>
              </m:r>
            </m:e>
            <m:sub>
              <m:r>
                <w:rPr>
                  <w:rFonts w:ascii="Cambria Math" w:hAnsi="Cambria Math"/>
                  <w:noProof/>
                </w:rPr>
                <m:t>var</m:t>
              </m:r>
            </m:sub>
          </m:sSub>
          <m:d>
            <m:dPr>
              <m:ctrlPr>
                <w:rPr>
                  <w:rFonts w:ascii="Cambria Math" w:hAnsi="Cambria Math"/>
                </w:rPr>
              </m:ctrlPr>
            </m:dPr>
            <m:e>
              <m:sSub>
                <m:sSubPr>
                  <m:ctrlPr>
                    <w:rPr>
                      <w:rFonts w:ascii="Cambria Math" w:hAnsi="Cambria Math"/>
                    </w:rPr>
                  </m:ctrlPr>
                </m:sSubPr>
                <m:e>
                  <m:r>
                    <m:rPr>
                      <m:scr m:val="script"/>
                    </m:rPr>
                    <w:rPr>
                      <w:rFonts w:ascii="Cambria Math" w:hAnsi="Cambria Math"/>
                      <w:noProof/>
                    </w:rPr>
                    <m:t>L</m:t>
                  </m:r>
                </m:e>
                <m:sub>
                  <m:r>
                    <w:rPr>
                      <w:rFonts w:ascii="Cambria Math" w:hAnsi="Cambria Math"/>
                      <w:noProof/>
                    </w:rPr>
                    <m:t>var</m:t>
                  </m:r>
                </m:sub>
              </m:sSub>
              <m:d>
                <m:dPr>
                  <m:ctrlPr>
                    <w:rPr>
                      <w:rFonts w:ascii="Cambria Math" w:hAnsi="Cambria Math"/>
                    </w:rPr>
                  </m:ctrlPr>
                </m:dPr>
                <m:e>
                  <m:sSub>
                    <m:sSubPr>
                      <m:ctrlPr>
                        <w:rPr>
                          <w:rFonts w:ascii="Cambria Math" w:hAnsi="Cambria Math"/>
                        </w:rPr>
                      </m:ctrlPr>
                    </m:sSubPr>
                    <m:e>
                      <m:r>
                        <m:rPr>
                          <m:sty m:val="bi"/>
                        </m:rPr>
                        <w:rPr>
                          <w:rFonts w:ascii="Cambria Math" w:hAnsi="Cambria Math"/>
                          <w:noProof/>
                        </w:rPr>
                        <m:t>P</m:t>
                      </m:r>
                    </m:e>
                    <m:sub>
                      <m:r>
                        <w:rPr>
                          <w:rFonts w:ascii="Cambria Math" w:hAnsi="Cambria Math"/>
                          <w:noProof/>
                        </w:rPr>
                        <m:t>seq</m:t>
                      </m:r>
                    </m:sub>
                  </m:sSub>
                </m:e>
              </m:d>
              <m:r>
                <w:rPr>
                  <w:rFonts w:ascii="Cambria Math" w:hAnsi="Cambria Math"/>
                  <w:noProof/>
                </w:rPr>
                <m:t xml:space="preserve"> + </m:t>
              </m:r>
              <m:sSub>
                <m:sSubPr>
                  <m:ctrlPr>
                    <w:rPr>
                      <w:rFonts w:ascii="Cambria Math" w:hAnsi="Cambria Math"/>
                    </w:rPr>
                  </m:ctrlPr>
                </m:sSubPr>
                <m:e>
                  <m:r>
                    <m:rPr>
                      <m:scr m:val="script"/>
                    </m:rPr>
                    <w:rPr>
                      <w:rFonts w:ascii="Cambria Math" w:hAnsi="Cambria Math"/>
                      <w:noProof/>
                    </w:rPr>
                    <m:t>L</m:t>
                  </m:r>
                </m:e>
                <m:sub>
                  <m:r>
                    <w:rPr>
                      <w:rFonts w:ascii="Cambria Math" w:hAnsi="Cambria Math"/>
                      <w:noProof/>
                    </w:rPr>
                    <m:t>var</m:t>
                  </m:r>
                </m:sub>
              </m:sSub>
              <m:d>
                <m:dPr>
                  <m:ctrlPr>
                    <w:rPr>
                      <w:rFonts w:ascii="Cambria Math" w:hAnsi="Cambria Math"/>
                    </w:rPr>
                  </m:ctrlPr>
                </m:dPr>
                <m:e>
                  <m:sSub>
                    <m:sSubPr>
                      <m:ctrlPr>
                        <w:rPr>
                          <w:rFonts w:ascii="Cambria Math" w:hAnsi="Cambria Math"/>
                        </w:rPr>
                      </m:ctrlPr>
                    </m:sSubPr>
                    <m:e>
                      <m:r>
                        <m:rPr>
                          <m:sty m:val="bi"/>
                        </m:rPr>
                        <w:rPr>
                          <w:rFonts w:ascii="Cambria Math" w:hAnsi="Cambria Math"/>
                          <w:noProof/>
                        </w:rPr>
                        <m:t>P</m:t>
                      </m:r>
                    </m:e>
                    <m:sub>
                      <m:r>
                        <w:rPr>
                          <w:rFonts w:ascii="Cambria Math" w:hAnsi="Cambria Math"/>
                          <w:noProof/>
                        </w:rPr>
                        <m:t>graph</m:t>
                      </m:r>
                    </m:sub>
                  </m:sSub>
                </m:e>
              </m:d>
            </m:e>
          </m:d>
          <m:r>
            <w:rPr>
              <w:rFonts w:ascii="Cambria Math" w:hAnsi="Cambria Math"/>
              <w:noProof/>
            </w:rPr>
            <m:t xml:space="preserve"> + </m:t>
          </m:r>
          <m:sSub>
            <m:sSubPr>
              <m:ctrlPr>
                <w:rPr>
                  <w:rFonts w:ascii="Cambria Math" w:hAnsi="Cambria Math"/>
                </w:rPr>
              </m:ctrlPr>
            </m:sSubPr>
            <m:e>
              <m:r>
                <w:rPr>
                  <w:rFonts w:ascii="Cambria Math" w:hAnsi="Cambria Math"/>
                  <w:noProof/>
                </w:rPr>
                <m:t>λ</m:t>
              </m:r>
            </m:e>
            <m:sub>
              <m:r>
                <w:rPr>
                  <w:rFonts w:ascii="Cambria Math" w:hAnsi="Cambria Math"/>
                  <w:noProof/>
                </w:rPr>
                <m:t>cov</m:t>
              </m:r>
            </m:sub>
          </m:sSub>
          <m:d>
            <m:dPr>
              <m:ctrlPr>
                <w:rPr>
                  <w:rFonts w:ascii="Cambria Math" w:hAnsi="Cambria Math"/>
                </w:rPr>
              </m:ctrlPr>
            </m:dPr>
            <m:e>
              <m:sSub>
                <m:sSubPr>
                  <m:ctrlPr>
                    <w:rPr>
                      <w:rFonts w:ascii="Cambria Math" w:hAnsi="Cambria Math"/>
                    </w:rPr>
                  </m:ctrlPr>
                </m:sSubPr>
                <m:e>
                  <m:r>
                    <m:rPr>
                      <m:scr m:val="script"/>
                    </m:rPr>
                    <w:rPr>
                      <w:rFonts w:ascii="Cambria Math" w:hAnsi="Cambria Math"/>
                      <w:noProof/>
                    </w:rPr>
                    <m:t>L</m:t>
                  </m:r>
                </m:e>
                <m:sub>
                  <m:r>
                    <w:rPr>
                      <w:rFonts w:ascii="Cambria Math" w:hAnsi="Cambria Math"/>
                      <w:noProof/>
                    </w:rPr>
                    <m:t>cov</m:t>
                  </m:r>
                </m:sub>
              </m:sSub>
              <m:d>
                <m:dPr>
                  <m:ctrlPr>
                    <w:rPr>
                      <w:rFonts w:ascii="Cambria Math" w:hAnsi="Cambria Math"/>
                    </w:rPr>
                  </m:ctrlPr>
                </m:dPr>
                <m:e>
                  <m:sSub>
                    <m:sSubPr>
                      <m:ctrlPr>
                        <w:rPr>
                          <w:rFonts w:ascii="Cambria Math" w:hAnsi="Cambria Math"/>
                        </w:rPr>
                      </m:ctrlPr>
                    </m:sSubPr>
                    <m:e>
                      <m:r>
                        <m:rPr>
                          <m:sty m:val="bi"/>
                        </m:rPr>
                        <w:rPr>
                          <w:rFonts w:ascii="Cambria Math" w:hAnsi="Cambria Math"/>
                          <w:noProof/>
                        </w:rPr>
                        <m:t>P</m:t>
                      </m:r>
                    </m:e>
                    <m:sub>
                      <m:r>
                        <w:rPr>
                          <w:rFonts w:ascii="Cambria Math" w:hAnsi="Cambria Math"/>
                          <w:noProof/>
                        </w:rPr>
                        <m:t>seq</m:t>
                      </m:r>
                    </m:sub>
                  </m:sSub>
                </m:e>
              </m:d>
              <m:r>
                <w:rPr>
                  <w:rFonts w:ascii="Cambria Math" w:hAnsi="Cambria Math"/>
                  <w:noProof/>
                </w:rPr>
                <m:t xml:space="preserve"> + </m:t>
              </m:r>
              <m:sSub>
                <m:sSubPr>
                  <m:ctrlPr>
                    <w:rPr>
                      <w:rFonts w:ascii="Cambria Math" w:hAnsi="Cambria Math"/>
                    </w:rPr>
                  </m:ctrlPr>
                </m:sSubPr>
                <m:e>
                  <m:r>
                    <m:rPr>
                      <m:scr m:val="script"/>
                    </m:rPr>
                    <w:rPr>
                      <w:rFonts w:ascii="Cambria Math" w:hAnsi="Cambria Math"/>
                      <w:noProof/>
                    </w:rPr>
                    <m:t>L</m:t>
                  </m:r>
                </m:e>
                <m:sub>
                  <m:r>
                    <w:rPr>
                      <w:rFonts w:ascii="Cambria Math" w:hAnsi="Cambria Math"/>
                      <w:noProof/>
                    </w:rPr>
                    <m:t>cov</m:t>
                  </m:r>
                </m:sub>
              </m:sSub>
              <m:d>
                <m:dPr>
                  <m:ctrlPr>
                    <w:rPr>
                      <w:rFonts w:ascii="Cambria Math" w:hAnsi="Cambria Math"/>
                    </w:rPr>
                  </m:ctrlPr>
                </m:dPr>
                <m:e>
                  <m:sSub>
                    <m:sSubPr>
                      <m:ctrlPr>
                        <w:rPr>
                          <w:rFonts w:ascii="Cambria Math" w:hAnsi="Cambria Math"/>
                        </w:rPr>
                      </m:ctrlPr>
                    </m:sSubPr>
                    <m:e>
                      <m:r>
                        <m:rPr>
                          <m:sty m:val="bi"/>
                        </m:rPr>
                        <w:rPr>
                          <w:rFonts w:ascii="Cambria Math" w:hAnsi="Cambria Math"/>
                          <w:noProof/>
                        </w:rPr>
                        <m:t>P</m:t>
                      </m:r>
                    </m:e>
                    <m:sub>
                      <m:r>
                        <w:rPr>
                          <w:rFonts w:ascii="Cambria Math" w:hAnsi="Cambria Math"/>
                          <w:noProof/>
                        </w:rPr>
                        <m:t>graph</m:t>
                      </m:r>
                    </m:sub>
                  </m:sSub>
                </m:e>
              </m:d>
            </m:e>
          </m:d>
          <m:r>
            <w:rPr>
              <w:rFonts w:ascii="Cambria Math" w:hAnsi="Cambria Math"/>
              <w:noProof/>
            </w:rPr>
            <m:t xml:space="preserve"> + </m:t>
          </m:r>
          <m:sSub>
            <m:sSubPr>
              <m:ctrlPr>
                <w:rPr>
                  <w:rFonts w:ascii="Cambria Math" w:hAnsi="Cambria Math"/>
                </w:rPr>
              </m:ctrlPr>
            </m:sSubPr>
            <m:e>
              <m:r>
                <w:rPr>
                  <w:rFonts w:ascii="Cambria Math" w:hAnsi="Cambria Math"/>
                  <w:noProof/>
                </w:rPr>
                <m:t>λ</m:t>
              </m:r>
            </m:e>
            <m:sub>
              <m:r>
                <w:rPr>
                  <w:rFonts w:ascii="Cambria Math" w:hAnsi="Cambria Math"/>
                  <w:noProof/>
                </w:rPr>
                <m:t>spec</m:t>
              </m:r>
            </m:sub>
          </m:sSub>
          <m:sSub>
            <m:sSubPr>
              <m:ctrlPr>
                <w:rPr>
                  <w:rFonts w:ascii="Cambria Math" w:hAnsi="Cambria Math"/>
                </w:rPr>
              </m:ctrlPr>
            </m:sSubPr>
            <m:e>
              <m:r>
                <m:rPr>
                  <m:scr m:val="script"/>
                </m:rPr>
                <w:rPr>
                  <w:rFonts w:ascii="Cambria Math" w:hAnsi="Cambria Math"/>
                  <w:noProof/>
                </w:rPr>
                <m:t>L</m:t>
              </m:r>
            </m:e>
            <m:sub>
              <m:r>
                <w:rPr>
                  <w:rFonts w:ascii="Cambria Math" w:hAnsi="Cambria Math"/>
                  <w:noProof/>
                </w:rPr>
                <m:t>preserv</m:t>
              </m:r>
            </m:sub>
          </m:sSub>
          <m:r>
            <w:rPr>
              <w:rFonts w:ascii="Cambria Math" w:hAnsi="Cambria Math"/>
              <w:noProof/>
            </w:rPr>
            <m:t xml:space="preserve"> + </m:t>
          </m:r>
          <m:sSub>
            <m:sSubPr>
              <m:ctrlPr>
                <w:rPr>
                  <w:rFonts w:ascii="Cambria Math" w:hAnsi="Cambria Math"/>
                </w:rPr>
              </m:ctrlPr>
            </m:sSubPr>
            <m:e>
              <m:r>
                <w:rPr>
                  <w:rFonts w:ascii="Cambria Math" w:hAnsi="Cambria Math"/>
                  <w:noProof/>
                </w:rPr>
                <m:t>λ</m:t>
              </m:r>
            </m:e>
            <m:sub>
              <m:r>
                <w:rPr>
                  <w:rFonts w:ascii="Cambria Math" w:hAnsi="Cambria Math"/>
                  <w:noProof/>
                </w:rPr>
                <m:t>rec</m:t>
              </m:r>
            </m:sub>
          </m:sSub>
          <m:sSub>
            <m:sSubPr>
              <m:ctrlPr>
                <w:rPr>
                  <w:rFonts w:ascii="Cambria Math" w:hAnsi="Cambria Math"/>
                </w:rPr>
              </m:ctrlPr>
            </m:sSubPr>
            <m:e>
              <m:r>
                <m:rPr>
                  <m:scr m:val="script"/>
                </m:rPr>
                <w:rPr>
                  <w:rFonts w:ascii="Cambria Math" w:hAnsi="Cambria Math"/>
                  <w:noProof/>
                </w:rPr>
                <m:t>L</m:t>
              </m:r>
            </m:e>
            <m:sub>
              <m:r>
                <w:rPr>
                  <w:rFonts w:ascii="Cambria Math" w:hAnsi="Cambria Math"/>
                  <w:noProof/>
                </w:rPr>
                <m:t>fuse-rec</m:t>
              </m:r>
            </m:sub>
          </m:sSub>
        </m:oMath>
      </m:oMathPara>
    </w:p>
    <w:p w:rsidR="00024E08" w:rsidRDefault="00AB6848">
      <w:pPr>
        <w:spacing w:after="120"/>
      </w:pPr>
      <w:r>
        <w:t xml:space="preserve">Các hệ số siêu tham số </w:t>
      </w:r>
      <m:oMath>
        <m:sSub>
          <m:sSubPr>
            <m:ctrlPr>
              <w:rPr>
                <w:rFonts w:ascii="Cambria Math" w:hAnsi="Cambria Math"/>
              </w:rPr>
            </m:ctrlPr>
          </m:sSubPr>
          <m:e>
            <m:r>
              <w:rPr>
                <w:rFonts w:ascii="Cambria Math" w:hAnsi="Cambria Math"/>
              </w:rPr>
              <m:t>λ</m:t>
            </m:r>
          </m:e>
          <m:sub>
            <m:r>
              <m:rPr>
                <m:nor/>
              </m:rPr>
              <m:t>inv</m:t>
            </m:r>
          </m:sub>
        </m:sSub>
        <m:r>
          <w:rPr>
            <w:rFonts w:ascii="Cambria Math" w:hAnsi="Cambria Math"/>
          </w:rPr>
          <m:t>,</m:t>
        </m:r>
        <m:sSub>
          <m:sSubPr>
            <m:ctrlPr>
              <w:rPr>
                <w:rFonts w:ascii="Cambria Math" w:hAnsi="Cambria Math"/>
              </w:rPr>
            </m:ctrlPr>
          </m:sSubPr>
          <m:e>
            <m:r>
              <w:rPr>
                <w:rFonts w:ascii="Cambria Math" w:hAnsi="Cambria Math"/>
              </w:rPr>
              <m:t>λ</m:t>
            </m:r>
          </m:e>
          <m:sub>
            <m:r>
              <m:rPr>
                <m:nor/>
              </m:rPr>
              <m:t>var</m:t>
            </m:r>
          </m:sub>
        </m:sSub>
        <m:r>
          <w:rPr>
            <w:rFonts w:ascii="Cambria Math" w:hAnsi="Cambria Math"/>
          </w:rPr>
          <m:t>,</m:t>
        </m:r>
        <m:sSub>
          <m:sSubPr>
            <m:ctrlPr>
              <w:rPr>
                <w:rFonts w:ascii="Cambria Math" w:hAnsi="Cambria Math"/>
              </w:rPr>
            </m:ctrlPr>
          </m:sSubPr>
          <m:e>
            <m:r>
              <w:rPr>
                <w:rFonts w:ascii="Cambria Math" w:hAnsi="Cambria Math"/>
              </w:rPr>
              <m:t>λ</m:t>
            </m:r>
          </m:e>
          <m:sub>
            <m:r>
              <m:rPr>
                <m:nor/>
              </m:rPr>
              <m:t>cov</m:t>
            </m:r>
          </m:sub>
        </m:sSub>
        <m:r>
          <w:rPr>
            <w:rFonts w:ascii="Cambria Math" w:hAnsi="Cambria Math"/>
          </w:rPr>
          <m:t>,</m:t>
        </m:r>
        <m:sSub>
          <m:sSubPr>
            <m:ctrlPr>
              <w:rPr>
                <w:rFonts w:ascii="Cambria Math" w:hAnsi="Cambria Math"/>
              </w:rPr>
            </m:ctrlPr>
          </m:sSubPr>
          <m:e>
            <m:r>
              <w:rPr>
                <w:rFonts w:ascii="Cambria Math" w:hAnsi="Cambria Math"/>
              </w:rPr>
              <m:t>λ</m:t>
            </m:r>
          </m:e>
          <m:sub>
            <m:r>
              <m:rPr>
                <m:nor/>
              </m:rPr>
              <m:t>spec</m:t>
            </m:r>
          </m:sub>
        </m:sSub>
        <m:r>
          <w:rPr>
            <w:rFonts w:ascii="Cambria Math" w:hAnsi="Cambria Math"/>
          </w:rPr>
          <m:t>,</m:t>
        </m:r>
        <m:sSub>
          <m:sSubPr>
            <m:ctrlPr>
              <w:rPr>
                <w:rFonts w:ascii="Cambria Math" w:hAnsi="Cambria Math"/>
              </w:rPr>
            </m:ctrlPr>
          </m:sSubPr>
          <m:e>
            <m:r>
              <w:rPr>
                <w:rFonts w:ascii="Cambria Math" w:hAnsi="Cambria Math"/>
              </w:rPr>
              <m:t>λ</m:t>
            </m:r>
          </m:e>
          <m:sub>
            <m:r>
              <m:rPr>
                <m:nor/>
              </m:rPr>
              <m:t>rec</m:t>
            </m:r>
          </m:sub>
        </m:sSub>
      </m:oMath>
      <w:r>
        <w:t xml:space="preserve"> là các trọng số điều hòa được thiết lập giá trị khởi tạo tham chiếu </w:t>
      </w:r>
      <m:oMath>
        <m:r>
          <w:rPr>
            <w:rFonts w:ascii="Cambria Math" w:hAnsi="Cambria Math"/>
          </w:rPr>
          <m:t>{25.0,25.0,1.0,1.0,1.0}</m:t>
        </m:r>
      </m:oMath>
      <w:r>
        <w:t xml:space="preserve"> và được đề xuất kiểm định độ nhạy thực nghiệm trong các chiến dịch đánh giá mở rộng tiếp theo.</w:t>
      </w:r>
    </w:p>
    <w:p w:rsidR="00024E08" w:rsidRDefault="00AB6848">
      <w:pPr>
        <w:pStyle w:val="Heading4"/>
        <w:spacing w:before="160" w:after="80"/>
      </w:pPr>
      <w:r>
        <w:rPr>
          <w:b/>
          <w:noProof/>
          <w:sz w:val="26"/>
        </w:rPr>
        <w:t>Cổng độ tin cậy động và Phẫu thuật Gradient PCGrad</w:t>
      </w:r>
    </w:p>
    <w:p w:rsidR="00024E08" w:rsidRDefault="00AB6848">
      <w:pPr>
        <w:spacing w:after="120"/>
      </w:pPr>
      <w:r>
        <w:t xml:space="preserve">Đánh giá chất lượng góc nhìn và điều hòa xung đột gradient trong quá trình tối ưu hóa Stage A, hệ thống tích hợp vector chất lượng đo kiểm quan sát được </w:t>
      </w:r>
      <m:oMath>
        <m:sSub>
          <m:sSubPr>
            <m:ctrlPr>
              <w:rPr>
                <w:rFonts w:ascii="Cambria Math" w:hAnsi="Cambria Math"/>
              </w:rPr>
            </m:ctrlPr>
          </m:sSubPr>
          <m:e>
            <m:r>
              <w:rPr>
                <w:rFonts w:ascii="Cambria Math" w:hAnsi="Cambria Math"/>
              </w:rPr>
              <m:t>q</m:t>
            </m:r>
          </m:e>
          <m:sub>
            <m:r>
              <m:rPr>
                <m:nor/>
              </m:rPr>
              <m:t>seq</m:t>
            </m:r>
          </m:sub>
        </m:sSub>
      </m:oMath>
      <w:r>
        <w:t xml:space="preserve"> và </w:t>
      </w:r>
      <m:oMath>
        <m:sSub>
          <m:sSubPr>
            <m:ctrlPr>
              <w:rPr>
                <w:rFonts w:ascii="Cambria Math" w:hAnsi="Cambria Math"/>
              </w:rPr>
            </m:ctrlPr>
          </m:sSubPr>
          <m:e>
            <m:r>
              <w:rPr>
                <w:rFonts w:ascii="Cambria Math" w:hAnsi="Cambria Math"/>
              </w:rPr>
              <m:t>q</m:t>
            </m:r>
          </m:e>
          <m:sub>
            <m:r>
              <m:rPr>
                <m:nor/>
              </m:rPr>
              <m:t>graph</m:t>
            </m:r>
          </m:sub>
        </m:sSub>
      </m:oMath>
      <w:r>
        <w:t>:</w:t>
      </w:r>
    </w:p>
    <w:p w:rsidR="00024E08" w:rsidRDefault="002C3D39">
      <w:pPr>
        <w:spacing w:before="80" w:after="80"/>
        <w:ind w:firstLine="0"/>
        <w:jc w:val="center"/>
      </w:pPr>
      <m:oMathPara>
        <m:oMath>
          <m:sSub>
            <m:sSubPr>
              <m:ctrlPr>
                <w:rPr>
                  <w:rFonts w:ascii="Cambria Math" w:hAnsi="Cambria Math"/>
                </w:rPr>
              </m:ctrlPr>
            </m:sSubPr>
            <m:e>
              <m:r>
                <m:rPr>
                  <m:sty m:val="bi"/>
                </m:rPr>
                <w:rPr>
                  <w:rFonts w:ascii="Cambria Math" w:hAnsi="Cambria Math"/>
                  <w:noProof/>
                </w:rPr>
                <m:t>q</m:t>
              </m:r>
            </m:e>
            <m:sub>
              <m:r>
                <w:rPr>
                  <w:rFonts w:ascii="Cambria Math" w:hAnsi="Cambria Math"/>
                  <w:noProof/>
                </w:rPr>
                <m:t>seq</m:t>
              </m:r>
            </m:sub>
          </m:sSub>
          <m:r>
            <w:rPr>
              <w:rFonts w:ascii="Cambria Math" w:hAnsi="Cambria Math"/>
              <w:noProof/>
            </w:rPr>
            <m:t xml:space="preserve"> = </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noProof/>
                        </w:rPr>
                        <m:t>m</m:t>
                      </m:r>
                    </m:e>
                    <m:sub>
                      <m:r>
                        <w:rPr>
                          <w:rFonts w:ascii="Cambria Math" w:hAnsi="Cambria Math"/>
                          <w:noProof/>
                        </w:rPr>
                        <m:t>seq</m:t>
                      </m:r>
                    </m:sub>
                  </m:sSub>
                  <m:r>
                    <w:rPr>
                      <w:rFonts w:ascii="Cambria Math" w:hAnsi="Cambria Math"/>
                      <w:noProof/>
                    </w:rPr>
                    <m:t xml:space="preserve">, </m:t>
                  </m:r>
                  <m:sSub>
                    <m:sSubPr>
                      <m:ctrlPr>
                        <w:rPr>
                          <w:rFonts w:ascii="Cambria Math" w:hAnsi="Cambria Math"/>
                        </w:rPr>
                      </m:ctrlPr>
                    </m:sSubPr>
                    <m:e>
                      <m:r>
                        <w:rPr>
                          <w:rFonts w:ascii="Cambria Math" w:hAnsi="Cambria Math"/>
                          <w:noProof/>
                        </w:rPr>
                        <m:t>Cov</m:t>
                      </m:r>
                    </m:e>
                    <m:sub>
                      <m:r>
                        <w:rPr>
                          <w:rFonts w:ascii="Cambria Math" w:hAnsi="Cambria Math"/>
                          <w:noProof/>
                        </w:rPr>
                        <m:t>event</m:t>
                      </m:r>
                    </m:sub>
                  </m:sSub>
                  <m:r>
                    <w:rPr>
                      <w:rFonts w:ascii="Cambria Math" w:hAnsi="Cambria Math"/>
                      <w:noProof/>
                    </w:rPr>
                    <m:t xml:space="preserve">, </m:t>
                  </m:r>
                  <m:sSub>
                    <m:sSubPr>
                      <m:ctrlPr>
                        <w:rPr>
                          <w:rFonts w:ascii="Cambria Math" w:hAnsi="Cambria Math"/>
                        </w:rPr>
                      </m:ctrlPr>
                    </m:sSubPr>
                    <m:e>
                      <m:r>
                        <w:rPr>
                          <w:rFonts w:ascii="Cambria Math" w:hAnsi="Cambria Math"/>
                          <w:noProof/>
                        </w:rPr>
                        <m:t>Δt</m:t>
                      </m:r>
                    </m:e>
                    <m:sub>
                      <m:r>
                        <w:rPr>
                          <w:rFonts w:ascii="Cambria Math" w:hAnsi="Cambria Math"/>
                          <w:noProof/>
                        </w:rPr>
                        <m:t>span</m:t>
                      </m:r>
                    </m:sub>
                  </m:sSub>
                </m:e>
              </m:d>
            </m:e>
            <m:sup>
              <m:r>
                <m:rPr>
                  <m:sty m:val="p"/>
                </m:rPr>
                <w:rPr>
                  <w:rFonts w:ascii="Cambria Math" w:hAnsi="Cambria Math"/>
                  <w:noProof/>
                </w:rPr>
                <m:t>T</m:t>
              </m:r>
            </m:sup>
          </m:sSup>
          <m:r>
            <w:rPr>
              <w:rFonts w:ascii="Cambria Math" w:hAnsi="Cambria Math"/>
              <w:noProof/>
            </w:rPr>
            <m:t xml:space="preserve"> ∈ </m:t>
          </m:r>
          <m:sSup>
            <m:sSupPr>
              <m:ctrlPr>
                <w:rPr>
                  <w:rFonts w:ascii="Cambria Math" w:hAnsi="Cambria Math"/>
                </w:rPr>
              </m:ctrlPr>
            </m:sSupPr>
            <m:e>
              <m:r>
                <m:rPr>
                  <m:scr m:val="double-struck"/>
                </m:rPr>
                <w:rPr>
                  <w:rFonts w:ascii="Cambria Math" w:hAnsi="Cambria Math"/>
                  <w:noProof/>
                </w:rPr>
                <m:t>R</m:t>
              </m:r>
            </m:e>
            <m:sup>
              <m:r>
                <w:rPr>
                  <w:rFonts w:ascii="Cambria Math" w:hAnsi="Cambria Math"/>
                  <w:noProof/>
                </w:rPr>
                <m:t>3</m:t>
              </m:r>
            </m:sup>
          </m:sSup>
          <m:r>
            <w:rPr>
              <w:rFonts w:ascii="Cambria Math" w:hAnsi="Cambria Math"/>
              <w:noProof/>
            </w:rPr>
            <m:t xml:space="preserve">, </m:t>
          </m:r>
          <m:sSub>
            <m:sSubPr>
              <m:ctrlPr>
                <w:rPr>
                  <w:rFonts w:ascii="Cambria Math" w:hAnsi="Cambria Math"/>
                </w:rPr>
              </m:ctrlPr>
            </m:sSubPr>
            <m:e>
              <m:r>
                <m:rPr>
                  <m:sty m:val="bi"/>
                </m:rPr>
                <w:rPr>
                  <w:rFonts w:ascii="Cambria Math" w:hAnsi="Cambria Math"/>
                  <w:noProof/>
                </w:rPr>
                <m:t>q</m:t>
              </m:r>
            </m:e>
            <m:sub>
              <m:r>
                <w:rPr>
                  <w:rFonts w:ascii="Cambria Math" w:hAnsi="Cambria Math"/>
                  <w:noProof/>
                </w:rPr>
                <m:t>graph</m:t>
              </m:r>
            </m:sub>
          </m:sSub>
          <m:r>
            <w:rPr>
              <w:rFonts w:ascii="Cambria Math" w:hAnsi="Cambria Math"/>
              <w:noProof/>
            </w:rPr>
            <m:t xml:space="preserve"> = </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noProof/>
                        </w:rPr>
                        <m:t>m</m:t>
                      </m:r>
                    </m:e>
                    <m:sub>
                      <m:r>
                        <w:rPr>
                          <w:rFonts w:ascii="Cambria Math" w:hAnsi="Cambria Math"/>
                          <w:noProof/>
                        </w:rPr>
                        <m:t>graph</m:t>
                      </m:r>
                    </m:sub>
                  </m:sSub>
                  <m:r>
                    <w:rPr>
                      <w:rFonts w:ascii="Cambria Math" w:hAnsi="Cambria Math"/>
                      <w:noProof/>
                    </w:rPr>
                    <m:t xml:space="preserve">, </m:t>
                  </m:r>
                  <m:sSub>
                    <m:sSubPr>
                      <m:ctrlPr>
                        <w:rPr>
                          <w:rFonts w:ascii="Cambria Math" w:hAnsi="Cambria Math"/>
                        </w:rPr>
                      </m:ctrlPr>
                    </m:sSubPr>
                    <m:e>
                      <m:r>
                        <w:rPr>
                          <w:rFonts w:ascii="Cambria Math" w:hAnsi="Cambria Math"/>
                          <w:noProof/>
                        </w:rPr>
                        <m:t>Cov</m:t>
                      </m:r>
                    </m:e>
                    <m:sub>
                      <m:r>
                        <w:rPr>
                          <w:rFonts w:ascii="Cambria Math" w:hAnsi="Cambria Math"/>
                          <w:noProof/>
                        </w:rPr>
                        <m:t>graph</m:t>
                      </m:r>
                    </m:sub>
                  </m:sSub>
                  <m:r>
                    <w:rPr>
                      <w:rFonts w:ascii="Cambria Math" w:hAnsi="Cambria Math"/>
                      <w:noProof/>
                    </w:rPr>
                    <m:t xml:space="preserve">, </m:t>
                  </m:r>
                  <m:sSub>
                    <m:sSubPr>
                      <m:ctrlPr>
                        <w:rPr>
                          <w:rFonts w:ascii="Cambria Math" w:hAnsi="Cambria Math"/>
                        </w:rPr>
                      </m:ctrlPr>
                    </m:sSubPr>
                    <m:e>
                      <m:r>
                        <w:rPr>
                          <w:rFonts w:ascii="Cambria Math" w:hAnsi="Cambria Math"/>
                          <w:noProof/>
                        </w:rPr>
                        <m:t>Density</m:t>
                      </m:r>
                    </m:e>
                    <m:sub>
                      <m:r>
                        <w:rPr>
                          <w:rFonts w:ascii="Cambria Math" w:hAnsi="Cambria Math"/>
                          <w:noProof/>
                        </w:rPr>
                        <m:t>edge</m:t>
                      </m:r>
                    </m:sub>
                  </m:sSub>
                </m:e>
              </m:d>
            </m:e>
            <m:sup>
              <m:r>
                <m:rPr>
                  <m:sty m:val="p"/>
                </m:rPr>
                <w:rPr>
                  <w:rFonts w:ascii="Cambria Math" w:hAnsi="Cambria Math"/>
                  <w:noProof/>
                </w:rPr>
                <m:t>T</m:t>
              </m:r>
            </m:sup>
          </m:sSup>
          <m:r>
            <w:rPr>
              <w:rFonts w:ascii="Cambria Math" w:hAnsi="Cambria Math"/>
              <w:noProof/>
            </w:rPr>
            <m:t xml:space="preserve"> ∈ </m:t>
          </m:r>
          <m:sSup>
            <m:sSupPr>
              <m:ctrlPr>
                <w:rPr>
                  <w:rFonts w:ascii="Cambria Math" w:hAnsi="Cambria Math"/>
                </w:rPr>
              </m:ctrlPr>
            </m:sSupPr>
            <m:e>
              <m:r>
                <m:rPr>
                  <m:scr m:val="double-struck"/>
                </m:rPr>
                <w:rPr>
                  <w:rFonts w:ascii="Cambria Math" w:hAnsi="Cambria Math"/>
                  <w:noProof/>
                </w:rPr>
                <m:t>R</m:t>
              </m:r>
            </m:e>
            <m:sup>
              <m:r>
                <w:rPr>
                  <w:rFonts w:ascii="Cambria Math" w:hAnsi="Cambria Math"/>
                  <w:noProof/>
                </w:rPr>
                <m:t>3</m:t>
              </m:r>
            </m:sup>
          </m:sSup>
        </m:oMath>
      </m:oMathPara>
    </w:p>
    <w:p w:rsidR="00024E08" w:rsidRDefault="002C3D39">
      <w:pPr>
        <w:spacing w:before="80" w:after="80"/>
        <w:ind w:firstLine="0"/>
        <w:jc w:val="center"/>
      </w:pPr>
      <m:oMathPara>
        <m:oMath>
          <m:sSub>
            <m:sSubPr>
              <m:ctrlPr>
                <w:rPr>
                  <w:rFonts w:ascii="Cambria Math" w:hAnsi="Cambria Math"/>
                </w:rPr>
              </m:ctrlPr>
            </m:sSubPr>
            <m:e>
              <m:r>
                <w:rPr>
                  <w:rFonts w:ascii="Cambria Math" w:hAnsi="Cambria Math"/>
                </w:rPr>
                <m:t>s</m:t>
              </m:r>
            </m:e>
            <m:sub>
              <m:r>
                <m:rPr>
                  <m:nor/>
                </m:rPr>
                <m:t>seq</m:t>
              </m:r>
            </m:sub>
          </m:sSub>
          <m:r>
            <w:rPr>
              <w:rFonts w:ascii="Cambria Math" w:hAnsi="Cambria Math"/>
            </w:rPr>
            <m:t>=</m:t>
          </m:r>
          <m:sSubSup>
            <m:sSubSupPr>
              <m:ctrlPr>
                <w:rPr>
                  <w:rFonts w:ascii="Cambria Math" w:hAnsi="Cambria Math"/>
                </w:rPr>
              </m:ctrlPr>
            </m:sSubSupPr>
            <m:e>
              <m:r>
                <w:rPr>
                  <w:rFonts w:ascii="Cambria Math" w:hAnsi="Cambria Math"/>
                </w:rPr>
                <m:t>w</m:t>
              </m:r>
            </m:e>
            <m:sub>
              <m:r>
                <m:rPr>
                  <m:nor/>
                </m:rPr>
                <m:t>r</m:t>
              </m:r>
            </m:sub>
            <m:sup>
              <m: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z</m:t>
              </m:r>
            </m:e>
            <m:sub>
              <m:r>
                <m:rPr>
                  <m:nor/>
                </m:rPr>
                <m:t>seq</m:t>
              </m:r>
            </m:sub>
          </m:sSub>
          <m:r>
            <w:rPr>
              <w:rFonts w:ascii="Cambria Math" w:hAnsi="Cambria Math"/>
            </w:rPr>
            <m:t>;</m:t>
          </m:r>
          <m:sSub>
            <m:sSubPr>
              <m:ctrlPr>
                <w:rPr>
                  <w:rFonts w:ascii="Cambria Math" w:hAnsi="Cambria Math"/>
                </w:rPr>
              </m:ctrlPr>
            </m:sSubPr>
            <m:e>
              <m:r>
                <w:rPr>
                  <w:rFonts w:ascii="Cambria Math" w:hAnsi="Cambria Math"/>
                </w:rPr>
                <m:t>q</m:t>
              </m:r>
            </m:e>
            <m:sub>
              <m:r>
                <m:rPr>
                  <m:nor/>
                </m:rPr>
                <m:t>seq</m:t>
              </m:r>
            </m:sub>
          </m:sSub>
          <m:r>
            <w:rPr>
              <w:rFonts w:ascii="Cambria Math" w:hAnsi="Cambria Math"/>
            </w:rPr>
            <m:t>]+</m:t>
          </m:r>
          <m:sSub>
            <m:sSubPr>
              <m:ctrlPr>
                <w:rPr>
                  <w:rFonts w:ascii="Cambria Math" w:hAnsi="Cambria Math"/>
                </w:rPr>
              </m:ctrlPr>
            </m:sSubPr>
            <m:e>
              <m:r>
                <w:rPr>
                  <w:rFonts w:ascii="Cambria Math" w:hAnsi="Cambria Math"/>
                </w:rPr>
                <m:t>b</m:t>
              </m:r>
            </m:e>
            <m:sub>
              <m:r>
                <m:rPr>
                  <m:nor/>
                </m:rPr>
                <m:t>r</m:t>
              </m:r>
            </m:sub>
          </m:sSub>
          <m:r>
            <w:rPr>
              <w:rFonts w:ascii="Cambria Math" w:hAnsi="Cambria Math"/>
            </w:rPr>
            <m:t>,</m:t>
          </m:r>
          <m:sSub>
            <m:sSubPr>
              <m:ctrlPr>
                <w:rPr>
                  <w:rFonts w:ascii="Cambria Math" w:hAnsi="Cambria Math"/>
                </w:rPr>
              </m:ctrlPr>
            </m:sSubPr>
            <m:e>
              <m:r>
                <w:rPr>
                  <w:rFonts w:ascii="Cambria Math" w:hAnsi="Cambria Math"/>
                </w:rPr>
                <m:t>s</m:t>
              </m:r>
            </m:e>
            <m:sub>
              <m:r>
                <m:rPr>
                  <m:nor/>
                </m:rPr>
                <m:t>graph</m:t>
              </m:r>
            </m:sub>
          </m:sSub>
          <m:r>
            <w:rPr>
              <w:rFonts w:ascii="Cambria Math" w:hAnsi="Cambria Math"/>
            </w:rPr>
            <m:t>=</m:t>
          </m:r>
          <m:sSubSup>
            <m:sSubSupPr>
              <m:ctrlPr>
                <w:rPr>
                  <w:rFonts w:ascii="Cambria Math" w:hAnsi="Cambria Math"/>
                </w:rPr>
              </m:ctrlPr>
            </m:sSubSupPr>
            <m:e>
              <m:r>
                <w:rPr>
                  <w:rFonts w:ascii="Cambria Math" w:hAnsi="Cambria Math"/>
                </w:rPr>
                <m:t>w</m:t>
              </m:r>
            </m:e>
            <m:sub>
              <m:r>
                <m:rPr>
                  <m:nor/>
                </m:rPr>
                <m:t>g</m:t>
              </m:r>
            </m:sub>
            <m:sup>
              <m: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z</m:t>
              </m:r>
            </m:e>
            <m:sub>
              <m:r>
                <m:rPr>
                  <m:nor/>
                </m:rPr>
                <m:t>graph</m:t>
              </m:r>
            </m:sub>
          </m:sSub>
          <m:r>
            <w:rPr>
              <w:rFonts w:ascii="Cambria Math" w:hAnsi="Cambria Math"/>
            </w:rPr>
            <m:t>;</m:t>
          </m:r>
          <m:sSub>
            <m:sSubPr>
              <m:ctrlPr>
                <w:rPr>
                  <w:rFonts w:ascii="Cambria Math" w:hAnsi="Cambria Math"/>
                </w:rPr>
              </m:ctrlPr>
            </m:sSubPr>
            <m:e>
              <m:r>
                <w:rPr>
                  <w:rFonts w:ascii="Cambria Math" w:hAnsi="Cambria Math"/>
                </w:rPr>
                <m:t>q</m:t>
              </m:r>
            </m:e>
            <m:sub>
              <m:r>
                <m:rPr>
                  <m:nor/>
                </m:rPr>
                <m:t>graph</m:t>
              </m:r>
            </m:sub>
          </m:sSub>
          <m:r>
            <w:rPr>
              <w:rFonts w:ascii="Cambria Math" w:hAnsi="Cambria Math"/>
            </w:rPr>
            <m:t>]+</m:t>
          </m:r>
          <m:sSub>
            <m:sSubPr>
              <m:ctrlPr>
                <w:rPr>
                  <w:rFonts w:ascii="Cambria Math" w:hAnsi="Cambria Math"/>
                </w:rPr>
              </m:ctrlPr>
            </m:sSubPr>
            <m:e>
              <m:r>
                <w:rPr>
                  <w:rFonts w:ascii="Cambria Math" w:hAnsi="Cambria Math"/>
                </w:rPr>
                <m:t>b</m:t>
              </m:r>
            </m:e>
            <m:sub>
              <m:r>
                <m:rPr>
                  <m:nor/>
                </m:rPr>
                <m:t>g</m:t>
              </m:r>
            </m:sub>
          </m:sSub>
        </m:oMath>
      </m:oMathPara>
    </w:p>
    <w:p w:rsidR="00024E08" w:rsidRDefault="002C3D39">
      <w:pPr>
        <w:spacing w:before="80" w:after="80"/>
        <w:ind w:firstLine="0"/>
        <w:jc w:val="center"/>
      </w:pPr>
      <m:oMathPara>
        <m:oMath>
          <m:sSubSup>
            <m:sSubSupPr>
              <m:ctrlPr>
                <w:rPr>
                  <w:rFonts w:ascii="Cambria Math" w:hAnsi="Cambria Math"/>
                </w:rPr>
              </m:ctrlPr>
            </m:sSubSupPr>
            <m:e>
              <m:r>
                <w:rPr>
                  <w:rFonts w:ascii="Cambria Math" w:hAnsi="Cambria Math"/>
                  <w:noProof/>
                </w:rPr>
                <m:t>w</m:t>
              </m:r>
            </m:e>
            <m:sub>
              <m:r>
                <w:rPr>
                  <w:rFonts w:ascii="Cambria Math" w:hAnsi="Cambria Math"/>
                  <w:noProof/>
                </w:rPr>
                <m:t>rel</m:t>
              </m:r>
            </m:sub>
            <m:sup>
              <m:r>
                <w:rPr>
                  <w:rFonts w:ascii="Cambria Math" w:hAnsi="Cambria Math"/>
                  <w:noProof/>
                </w:rPr>
                <m:t>seq</m:t>
              </m:r>
            </m:sup>
          </m:sSubSup>
          <m:r>
            <w:rPr>
              <w:rFonts w:ascii="Cambria Math" w:hAnsi="Cambria Math"/>
              <w:noProof/>
            </w:rPr>
            <m:t xml:space="preserve"> = τ + </m:t>
          </m:r>
          <m:d>
            <m:dPr>
              <m:ctrlPr>
                <w:rPr>
                  <w:rFonts w:ascii="Cambria Math" w:hAnsi="Cambria Math"/>
                </w:rPr>
              </m:ctrlPr>
            </m:dPr>
            <m:e>
              <m:r>
                <w:rPr>
                  <w:rFonts w:ascii="Cambria Math" w:hAnsi="Cambria Math"/>
                  <w:noProof/>
                </w:rPr>
                <m:t>1 - 2τ</m:t>
              </m:r>
            </m:e>
          </m:d>
          <m:f>
            <m:fPr>
              <m:ctrlPr>
                <w:rPr>
                  <w:rFonts w:ascii="Cambria Math" w:hAnsi="Cambria Math"/>
                </w:rPr>
              </m:ctrlPr>
            </m:fPr>
            <m:num>
              <m:r>
                <w:rPr>
                  <w:rFonts w:ascii="Cambria Math" w:hAnsi="Cambria Math"/>
                  <w:noProof/>
                </w:rPr>
                <m:t>exp</m:t>
              </m:r>
              <m:d>
                <m:dPr>
                  <m:ctrlPr>
                    <w:rPr>
                      <w:rFonts w:ascii="Cambria Math" w:hAnsi="Cambria Math"/>
                    </w:rPr>
                  </m:ctrlPr>
                </m:dPr>
                <m:e>
                  <m:sSub>
                    <m:sSubPr>
                      <m:ctrlPr>
                        <w:rPr>
                          <w:rFonts w:ascii="Cambria Math" w:hAnsi="Cambria Math"/>
                        </w:rPr>
                      </m:ctrlPr>
                    </m:sSubPr>
                    <m:e>
                      <m:r>
                        <w:rPr>
                          <w:rFonts w:ascii="Cambria Math" w:hAnsi="Cambria Math"/>
                          <w:noProof/>
                        </w:rPr>
                        <m:t>s</m:t>
                      </m:r>
                    </m:e>
                    <m:sub>
                      <m:r>
                        <w:rPr>
                          <w:rFonts w:ascii="Cambria Math" w:hAnsi="Cambria Math"/>
                          <w:noProof/>
                        </w:rPr>
                        <m:t>seq</m:t>
                      </m:r>
                    </m:sub>
                  </m:sSub>
                </m:e>
              </m:d>
            </m:num>
            <m:den>
              <m:r>
                <w:rPr>
                  <w:rFonts w:ascii="Cambria Math" w:hAnsi="Cambria Math"/>
                  <w:noProof/>
                </w:rPr>
                <m:t>exp</m:t>
              </m:r>
              <m:d>
                <m:dPr>
                  <m:ctrlPr>
                    <w:rPr>
                      <w:rFonts w:ascii="Cambria Math" w:hAnsi="Cambria Math"/>
                    </w:rPr>
                  </m:ctrlPr>
                </m:dPr>
                <m:e>
                  <m:sSub>
                    <m:sSubPr>
                      <m:ctrlPr>
                        <w:rPr>
                          <w:rFonts w:ascii="Cambria Math" w:hAnsi="Cambria Math"/>
                        </w:rPr>
                      </m:ctrlPr>
                    </m:sSubPr>
                    <m:e>
                      <m:r>
                        <w:rPr>
                          <w:rFonts w:ascii="Cambria Math" w:hAnsi="Cambria Math"/>
                          <w:noProof/>
                        </w:rPr>
                        <m:t>s</m:t>
                      </m:r>
                    </m:e>
                    <m:sub>
                      <m:r>
                        <w:rPr>
                          <w:rFonts w:ascii="Cambria Math" w:hAnsi="Cambria Math"/>
                          <w:noProof/>
                        </w:rPr>
                        <m:t>seq</m:t>
                      </m:r>
                    </m:sub>
                  </m:sSub>
                </m:e>
              </m:d>
              <m:r>
                <w:rPr>
                  <w:rFonts w:ascii="Cambria Math" w:hAnsi="Cambria Math"/>
                  <w:noProof/>
                </w:rPr>
                <m:t xml:space="preserve"> + exp</m:t>
              </m:r>
              <m:d>
                <m:dPr>
                  <m:ctrlPr>
                    <w:rPr>
                      <w:rFonts w:ascii="Cambria Math" w:hAnsi="Cambria Math"/>
                    </w:rPr>
                  </m:ctrlPr>
                </m:dPr>
                <m:e>
                  <m:sSub>
                    <m:sSubPr>
                      <m:ctrlPr>
                        <w:rPr>
                          <w:rFonts w:ascii="Cambria Math" w:hAnsi="Cambria Math"/>
                        </w:rPr>
                      </m:ctrlPr>
                    </m:sSubPr>
                    <m:e>
                      <m:r>
                        <w:rPr>
                          <w:rFonts w:ascii="Cambria Math" w:hAnsi="Cambria Math"/>
                          <w:noProof/>
                        </w:rPr>
                        <m:t>s</m:t>
                      </m:r>
                    </m:e>
                    <m:sub>
                      <m:r>
                        <w:rPr>
                          <w:rFonts w:ascii="Cambria Math" w:hAnsi="Cambria Math"/>
                          <w:noProof/>
                        </w:rPr>
                        <m:t>graph</m:t>
                      </m:r>
                    </m:sub>
                  </m:sSub>
                </m:e>
              </m:d>
            </m:den>
          </m:f>
          <m:r>
            <w:rPr>
              <w:rFonts w:ascii="Cambria Math" w:hAnsi="Cambria Math"/>
              <w:noProof/>
            </w:rPr>
            <m:t xml:space="preserve">, </m:t>
          </m:r>
          <m:sSubSup>
            <m:sSubSupPr>
              <m:ctrlPr>
                <w:rPr>
                  <w:rFonts w:ascii="Cambria Math" w:hAnsi="Cambria Math"/>
                </w:rPr>
              </m:ctrlPr>
            </m:sSubSupPr>
            <m:e>
              <m:r>
                <w:rPr>
                  <w:rFonts w:ascii="Cambria Math" w:hAnsi="Cambria Math"/>
                  <w:noProof/>
                </w:rPr>
                <m:t>w</m:t>
              </m:r>
            </m:e>
            <m:sub>
              <m:r>
                <w:rPr>
                  <w:rFonts w:ascii="Cambria Math" w:hAnsi="Cambria Math"/>
                  <w:noProof/>
                </w:rPr>
                <m:t>rel</m:t>
              </m:r>
            </m:sub>
            <m:sup>
              <m:r>
                <w:rPr>
                  <w:rFonts w:ascii="Cambria Math" w:hAnsi="Cambria Math"/>
                  <w:noProof/>
                </w:rPr>
                <m:t>graph</m:t>
              </m:r>
            </m:sup>
          </m:sSubSup>
          <m:r>
            <w:rPr>
              <w:rFonts w:ascii="Cambria Math" w:hAnsi="Cambria Math"/>
              <w:noProof/>
            </w:rPr>
            <m:t xml:space="preserve"> = 1 - </m:t>
          </m:r>
          <m:sSubSup>
            <m:sSubSupPr>
              <m:ctrlPr>
                <w:rPr>
                  <w:rFonts w:ascii="Cambria Math" w:hAnsi="Cambria Math"/>
                </w:rPr>
              </m:ctrlPr>
            </m:sSubSupPr>
            <m:e>
              <m:r>
                <w:rPr>
                  <w:rFonts w:ascii="Cambria Math" w:hAnsi="Cambria Math"/>
                  <w:noProof/>
                </w:rPr>
                <m:t>w</m:t>
              </m:r>
            </m:e>
            <m:sub>
              <m:r>
                <w:rPr>
                  <w:rFonts w:ascii="Cambria Math" w:hAnsi="Cambria Math"/>
                  <w:noProof/>
                </w:rPr>
                <m:t>rel</m:t>
              </m:r>
            </m:sub>
            <m:sup>
              <m:r>
                <w:rPr>
                  <w:rFonts w:ascii="Cambria Math" w:hAnsi="Cambria Math"/>
                  <w:noProof/>
                </w:rPr>
                <m:t>seq</m:t>
              </m:r>
            </m:sup>
          </m:sSubSup>
        </m:oMath>
      </m:oMathPara>
    </w:p>
    <w:p w:rsidR="00024E08" w:rsidRDefault="00AB6848">
      <w:pPr>
        <w:spacing w:after="120"/>
      </w:pPr>
      <w:r>
        <w:t xml:space="preserve">Trong đó </w:t>
      </w:r>
      <m:oMath>
        <m:r>
          <w:rPr>
            <w:rFonts w:ascii="Cambria Math" w:hAnsi="Cambria Math"/>
          </w:rPr>
          <m:t>τ=0.05</m:t>
        </m:r>
      </m:oMath>
      <w:r>
        <w:t xml:space="preserve"> là siêu tham số ngưỡng chặn dưới an toàn, ngăn ngừa việc hạ trọng số về 0 (tính nhạy cảm của  được đề xuất khảo sát trong các thực nghiệm hạ nguồn mở rộng)</w:t>
      </w:r>
      <m:oMath>
        <m:r>
          <w:rPr>
            <w:rFonts w:ascii="Cambria Math" w:hAnsi="Cambria Math"/>
          </w:rPr>
          <m:t>τ</m:t>
        </m:r>
      </m:oMath>
      <w:r>
        <w:t xml:space="preserve">. Khi tối ưu hóa liên hợp, chuyên đề đề xuất áp dụng kỹ thuật phẫu thuật gradient PCGrad </w:t>
      </w:r>
      <w:r>
        <w:fldChar w:fldCharType="begin"/>
      </w:r>
      <w:r>
        <w:instrText xml:space="preserve">CITATION SRC000040 \l 1033 </w:instrText>
      </w:r>
      <w:r>
        <w:fldChar w:fldCharType="separate"/>
      </w:r>
      <w:r w:rsidR="002C3D39">
        <w:rPr>
          <w:noProof/>
        </w:rPr>
        <w:t xml:space="preserve"> </w:t>
      </w:r>
      <w:r w:rsidR="002C3D39" w:rsidRPr="002C3D39">
        <w:rPr>
          <w:noProof/>
        </w:rPr>
        <w:t>[43]</w:t>
      </w:r>
      <w:r>
        <w:fldChar w:fldCharType="end"/>
      </w:r>
      <w:r>
        <w:t xml:space="preserve"> trên tập tham số nhận đồng thời hai luồng gradient:</w:t>
      </w:r>
    </w:p>
    <w:p w:rsidR="00024E08" w:rsidRDefault="002C3D39">
      <w:pPr>
        <w:spacing w:before="80" w:after="80"/>
        <w:ind w:firstLine="0"/>
        <w:jc w:val="center"/>
      </w:pPr>
      <m:oMathPara>
        <m:oMath>
          <m:sSub>
            <m:sSubPr>
              <m:ctrlPr>
                <w:rPr>
                  <w:rFonts w:ascii="Cambria Math" w:hAnsi="Cambria Math"/>
                </w:rPr>
              </m:ctrlPr>
            </m:sSubPr>
            <m:e>
              <m:r>
                <w:rPr>
                  <w:rFonts w:ascii="Cambria Math" w:hAnsi="Cambria Math"/>
                </w:rPr>
                <m:t>Θ</m:t>
              </m:r>
            </m:e>
            <m:sub>
              <m:r>
                <m:rPr>
                  <m:nor/>
                </m:rPr>
                <m:t>PCGrad</m:t>
              </m:r>
            </m:sub>
          </m:sSub>
          <m:r>
            <w:rPr>
              <w:rFonts w:ascii="Cambria Math" w:hAnsi="Cambria Math"/>
            </w:rPr>
            <m:t>=</m:t>
          </m:r>
          <m:r>
            <m:rPr>
              <m:nor/>
            </m:rPr>
            <m:t>dom</m:t>
          </m:r>
          <m:r>
            <w:rPr>
              <w:rFonts w:ascii="Cambria Math" w:hAnsi="Cambria Math"/>
            </w:rPr>
            <m:t>(∇</m:t>
          </m:r>
          <m:sSub>
            <m:sSubPr>
              <m:ctrlPr>
                <w:rPr>
                  <w:rFonts w:ascii="Cambria Math" w:hAnsi="Cambria Math"/>
                </w:rPr>
              </m:ctrlPr>
            </m:sSubPr>
            <m:e>
              <m:r>
                <m:rPr>
                  <m:scr m:val="script"/>
                </m:rPr>
                <w:rPr>
                  <w:rFonts w:ascii="Cambria Math" w:hAnsi="Cambria Math"/>
                </w:rPr>
                <m:t>L</m:t>
              </m:r>
            </m:e>
            <m:sub>
              <m:r>
                <m:rPr>
                  <m:nor/>
                </m:rPr>
                <m:t>align</m:t>
              </m:r>
            </m:sub>
          </m:sSub>
          <m:r>
            <w:rPr>
              <w:rFonts w:ascii="Cambria Math" w:hAnsi="Cambria Math"/>
            </w:rPr>
            <m:t>)∩</m:t>
          </m:r>
          <m:r>
            <m:rPr>
              <m:nor/>
            </m:rPr>
            <m:t>dom</m:t>
          </m:r>
          <m:r>
            <w:rPr>
              <w:rFonts w:ascii="Cambria Math" w:hAnsi="Cambria Math"/>
            </w:rPr>
            <m:t>(∇</m:t>
          </m:r>
          <m:sSub>
            <m:sSubPr>
              <m:ctrlPr>
                <w:rPr>
                  <w:rFonts w:ascii="Cambria Math" w:hAnsi="Cambria Math"/>
                </w:rPr>
              </m:ctrlPr>
            </m:sSubPr>
            <m:e>
              <m:r>
                <m:rPr>
                  <m:scr m:val="script"/>
                </m:rPr>
                <w:rPr>
                  <w:rFonts w:ascii="Cambria Math" w:hAnsi="Cambria Math"/>
                </w:rPr>
                <m:t>L</m:t>
              </m:r>
            </m:e>
            <m:sub>
              <m:r>
                <m:rPr>
                  <m:nor/>
                </m:rPr>
                <m:t>preserv</m:t>
              </m:r>
            </m:sub>
          </m:sSub>
          <m:r>
            <w:rPr>
              <w:rFonts w:ascii="Cambria Math" w:hAnsi="Cambria Math"/>
            </w:rPr>
            <m:t>)</m:t>
          </m:r>
        </m:oMath>
      </m:oMathPara>
    </w:p>
    <w:p w:rsidR="00024E08" w:rsidRDefault="00AB6848">
      <w:pPr>
        <w:spacing w:after="120"/>
      </w:pPr>
      <w:r>
        <w:lastRenderedPageBreak/>
        <w:t xml:space="preserve">Trong đó </w:t>
      </w:r>
      <m:oMath>
        <m:sSub>
          <m:sSubPr>
            <m:ctrlPr>
              <w:rPr>
                <w:rFonts w:ascii="Cambria Math" w:hAnsi="Cambria Math"/>
              </w:rPr>
            </m:ctrlPr>
          </m:sSubPr>
          <m:e>
            <m:r>
              <w:rPr>
                <w:rFonts w:ascii="Cambria Math" w:hAnsi="Cambria Math"/>
              </w:rPr>
              <m:t>g</m:t>
            </m:r>
          </m:e>
          <m:sub>
            <m:r>
              <m:rPr>
                <m:nor/>
              </m:rPr>
              <m:t>align</m:t>
            </m:r>
          </m:sub>
        </m:sSub>
        <m:r>
          <w:rPr>
            <w:rFonts w:ascii="Cambria Math" w:hAnsi="Cambria Math"/>
          </w:rPr>
          <m:t>=</m:t>
        </m:r>
        <m:sSub>
          <m:sSubPr>
            <m:ctrlPr>
              <w:rPr>
                <w:rFonts w:ascii="Cambria Math" w:hAnsi="Cambria Math"/>
              </w:rPr>
            </m:ctrlPr>
          </m:sSubPr>
          <m:e>
            <m:r>
              <w:rPr>
                <w:rFonts w:ascii="Cambria Math" w:hAnsi="Cambria Math"/>
              </w:rPr>
              <m:t>∇</m:t>
            </m:r>
          </m:e>
          <m:sub>
            <m:sSub>
              <m:sSubPr>
                <m:ctrlPr>
                  <w:rPr>
                    <w:rFonts w:ascii="Cambria Math" w:hAnsi="Cambria Math"/>
                  </w:rPr>
                </m:ctrlPr>
              </m:sSubPr>
              <m:e>
                <m:r>
                  <w:rPr>
                    <w:rFonts w:ascii="Cambria Math" w:hAnsi="Cambria Math"/>
                  </w:rPr>
                  <m:t>Θ</m:t>
                </m:r>
              </m:e>
              <m:sub>
                <m:r>
                  <m:rPr>
                    <m:nor/>
                  </m:rPr>
                  <m:t>PCGrad</m:t>
                </m:r>
              </m:sub>
            </m:sSub>
          </m:sub>
        </m:sSub>
        <m:sSub>
          <m:sSubPr>
            <m:ctrlPr>
              <w:rPr>
                <w:rFonts w:ascii="Cambria Math" w:hAnsi="Cambria Math"/>
              </w:rPr>
            </m:ctrlPr>
          </m:sSubPr>
          <m:e>
            <m:r>
              <m:rPr>
                <m:scr m:val="script"/>
              </m:rPr>
              <w:rPr>
                <w:rFonts w:ascii="Cambria Math" w:hAnsi="Cambria Math"/>
              </w:rPr>
              <m:t>L</m:t>
            </m:r>
          </m:e>
          <m:sub>
            <m:r>
              <m:rPr>
                <m:nor/>
              </m:rPr>
              <m:t>align</m:t>
            </m:r>
          </m:sub>
        </m:sSub>
      </m:oMath>
      <w:r>
        <w:t xml:space="preserve"> và </w:t>
      </w:r>
      <m:oMath>
        <m:sSub>
          <m:sSubPr>
            <m:ctrlPr>
              <w:rPr>
                <w:rFonts w:ascii="Cambria Math" w:hAnsi="Cambria Math"/>
              </w:rPr>
            </m:ctrlPr>
          </m:sSubPr>
          <m:e>
            <m:r>
              <w:rPr>
                <w:rFonts w:ascii="Cambria Math" w:hAnsi="Cambria Math"/>
              </w:rPr>
              <m:t>g</m:t>
            </m:r>
          </m:e>
          <m:sub>
            <m:r>
              <m:rPr>
                <m:nor/>
              </m:rPr>
              <m:t>preserv</m:t>
            </m:r>
          </m:sub>
        </m:sSub>
        <m:r>
          <w:rPr>
            <w:rFonts w:ascii="Cambria Math" w:hAnsi="Cambria Math"/>
          </w:rPr>
          <m:t>=</m:t>
        </m:r>
        <m:sSub>
          <m:sSubPr>
            <m:ctrlPr>
              <w:rPr>
                <w:rFonts w:ascii="Cambria Math" w:hAnsi="Cambria Math"/>
              </w:rPr>
            </m:ctrlPr>
          </m:sSubPr>
          <m:e>
            <m:r>
              <w:rPr>
                <w:rFonts w:ascii="Cambria Math" w:hAnsi="Cambria Math"/>
              </w:rPr>
              <m:t>∇</m:t>
            </m:r>
          </m:e>
          <m:sub>
            <m:sSub>
              <m:sSubPr>
                <m:ctrlPr>
                  <w:rPr>
                    <w:rFonts w:ascii="Cambria Math" w:hAnsi="Cambria Math"/>
                  </w:rPr>
                </m:ctrlPr>
              </m:sSubPr>
              <m:e>
                <m:r>
                  <w:rPr>
                    <w:rFonts w:ascii="Cambria Math" w:hAnsi="Cambria Math"/>
                  </w:rPr>
                  <m:t>Θ</m:t>
                </m:r>
              </m:e>
              <m:sub>
                <m:r>
                  <m:rPr>
                    <m:nor/>
                  </m:rPr>
                  <m:t>PCGrad</m:t>
                </m:r>
              </m:sub>
            </m:sSub>
          </m:sub>
        </m:sSub>
        <m:sSub>
          <m:sSubPr>
            <m:ctrlPr>
              <w:rPr>
                <w:rFonts w:ascii="Cambria Math" w:hAnsi="Cambria Math"/>
              </w:rPr>
            </m:ctrlPr>
          </m:sSubPr>
          <m:e>
            <m:r>
              <m:rPr>
                <m:scr m:val="script"/>
              </m:rPr>
              <w:rPr>
                <w:rFonts w:ascii="Cambria Math" w:hAnsi="Cambria Math"/>
              </w:rPr>
              <m:t>L</m:t>
            </m:r>
          </m:e>
          <m:sub>
            <m:r>
              <m:rPr>
                <m:nor/>
              </m:rPr>
              <m:t>preserv</m:t>
            </m:r>
          </m:sub>
        </m:sSub>
      </m:oMath>
      <w:r>
        <w:t xml:space="preserve">. Các gradient từ hàm tái tạo </w:t>
      </w:r>
      <m:oMath>
        <m:sSub>
          <m:sSubPr>
            <m:ctrlPr>
              <w:rPr>
                <w:rFonts w:ascii="Cambria Math" w:hAnsi="Cambria Math"/>
              </w:rPr>
            </m:ctrlPr>
          </m:sSubPr>
          <m:e>
            <m:r>
              <m:rPr>
                <m:scr m:val="script"/>
              </m:rPr>
              <w:rPr>
                <w:rFonts w:ascii="Cambria Math" w:hAnsi="Cambria Math"/>
              </w:rPr>
              <m:t>L</m:t>
            </m:r>
          </m:e>
          <m:sub>
            <m:r>
              <m:rPr>
                <m:nor/>
              </m:rPr>
              <m:t>fuse-rec</m:t>
            </m:r>
          </m:sub>
        </m:sSub>
      </m:oMath>
      <w:r>
        <w:t xml:space="preserve"> không tham gia vào phép chiếu PCGrad vì chúng chỉ cập nhật độc lập các tham số tầng dung hợp. Khi xảy ra xung đột hướng </w:t>
      </w:r>
      <m:oMath>
        <m:r>
          <w:rPr>
            <w:rFonts w:ascii="Cambria Math" w:hAnsi="Cambria Math"/>
          </w:rPr>
          <m:t>⟨</m:t>
        </m:r>
        <m:sSub>
          <m:sSubPr>
            <m:ctrlPr>
              <w:rPr>
                <w:rFonts w:ascii="Cambria Math" w:hAnsi="Cambria Math"/>
              </w:rPr>
            </m:ctrlPr>
          </m:sSubPr>
          <m:e>
            <m:r>
              <w:rPr>
                <w:rFonts w:ascii="Cambria Math" w:hAnsi="Cambria Math"/>
              </w:rPr>
              <m:t>g</m:t>
            </m:r>
          </m:e>
          <m:sub>
            <m:r>
              <m:rPr>
                <m:nor/>
              </m:rPr>
              <m:t>align</m:t>
            </m:r>
          </m:sub>
        </m:sSub>
        <m:r>
          <w:rPr>
            <w:rFonts w:ascii="Cambria Math" w:hAnsi="Cambria Math"/>
          </w:rPr>
          <m:t>,</m:t>
        </m:r>
        <m:sSub>
          <m:sSubPr>
            <m:ctrlPr>
              <w:rPr>
                <w:rFonts w:ascii="Cambria Math" w:hAnsi="Cambria Math"/>
              </w:rPr>
            </m:ctrlPr>
          </m:sSubPr>
          <m:e>
            <m:r>
              <w:rPr>
                <w:rFonts w:ascii="Cambria Math" w:hAnsi="Cambria Math"/>
              </w:rPr>
              <m:t>g</m:t>
            </m:r>
          </m:e>
          <m:sub>
            <m:r>
              <m:rPr>
                <m:nor/>
              </m:rPr>
              <m:t>preserv</m:t>
            </m:r>
          </m:sub>
        </m:sSub>
        <m:r>
          <w:rPr>
            <w:rFonts w:ascii="Cambria Math" w:hAnsi="Cambria Math"/>
          </w:rPr>
          <m:t>⟩&lt;0</m:t>
        </m:r>
      </m:oMath>
      <w:r>
        <w:t>, gradient gióng hàng được chiếu vuông góc:</w:t>
      </w:r>
    </w:p>
    <w:p w:rsidR="00024E08" w:rsidRDefault="002C3D39">
      <w:pPr>
        <w:spacing w:before="80" w:after="80"/>
        <w:ind w:firstLine="0"/>
        <w:jc w:val="center"/>
      </w:pPr>
      <m:oMathPara>
        <m:oMath>
          <m:sSub>
            <m:sSubPr>
              <m:ctrlPr>
                <w:rPr>
                  <w:rFonts w:ascii="Cambria Math" w:hAnsi="Cambria Math"/>
                </w:rPr>
              </m:ctrlPr>
            </m:sSubPr>
            <m:e>
              <m:r>
                <m:rPr>
                  <m:sty m:val="bi"/>
                </m:rPr>
                <w:rPr>
                  <w:rFonts w:ascii="Cambria Math" w:hAnsi="Cambria Math"/>
                  <w:noProof/>
                </w:rPr>
                <m:t>g</m:t>
              </m:r>
            </m:e>
            <m:sub>
              <m:r>
                <w:rPr>
                  <w:rFonts w:ascii="Cambria Math" w:hAnsi="Cambria Math"/>
                  <w:noProof/>
                </w:rPr>
                <m:t>align</m:t>
              </m:r>
            </m:sub>
          </m:sSub>
          <m:r>
            <w:rPr>
              <w:rFonts w:ascii="Cambria Math" w:hAnsi="Cambria Math"/>
              <w:noProof/>
            </w:rPr>
            <m:t xml:space="preserve"> ← </m:t>
          </m:r>
          <m:sSub>
            <m:sSubPr>
              <m:ctrlPr>
                <w:rPr>
                  <w:rFonts w:ascii="Cambria Math" w:hAnsi="Cambria Math"/>
                </w:rPr>
              </m:ctrlPr>
            </m:sSubPr>
            <m:e>
              <m:r>
                <m:rPr>
                  <m:sty m:val="bi"/>
                </m:rPr>
                <w:rPr>
                  <w:rFonts w:ascii="Cambria Math" w:hAnsi="Cambria Math"/>
                  <w:noProof/>
                </w:rPr>
                <m:t>g</m:t>
              </m:r>
            </m:e>
            <m:sub>
              <m:r>
                <w:rPr>
                  <w:rFonts w:ascii="Cambria Math" w:hAnsi="Cambria Math"/>
                  <w:noProof/>
                </w:rPr>
                <m:t>align</m:t>
              </m:r>
            </m:sub>
          </m:sSub>
          <m:r>
            <w:rPr>
              <w:rFonts w:ascii="Cambria Math" w:hAnsi="Cambria Math"/>
              <w:noProof/>
            </w:rPr>
            <m:t xml:space="preserve"> - </m:t>
          </m:r>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m:rPr>
                          <m:sty m:val="bi"/>
                        </m:rPr>
                        <w:rPr>
                          <w:rFonts w:ascii="Cambria Math" w:hAnsi="Cambria Math"/>
                          <w:noProof/>
                        </w:rPr>
                        <m:t>g</m:t>
                      </m:r>
                    </m:e>
                    <m:sub>
                      <m:r>
                        <w:rPr>
                          <w:rFonts w:ascii="Cambria Math" w:hAnsi="Cambria Math"/>
                          <w:noProof/>
                        </w:rPr>
                        <m:t>align</m:t>
                      </m:r>
                    </m:sub>
                  </m:sSub>
                  <m:r>
                    <w:rPr>
                      <w:rFonts w:ascii="Cambria Math" w:hAnsi="Cambria Math"/>
                      <w:noProof/>
                    </w:rPr>
                    <m:t xml:space="preserve">, </m:t>
                  </m:r>
                  <m:sSub>
                    <m:sSubPr>
                      <m:ctrlPr>
                        <w:rPr>
                          <w:rFonts w:ascii="Cambria Math" w:hAnsi="Cambria Math"/>
                        </w:rPr>
                      </m:ctrlPr>
                    </m:sSubPr>
                    <m:e>
                      <m:r>
                        <m:rPr>
                          <m:sty m:val="bi"/>
                        </m:rPr>
                        <w:rPr>
                          <w:rFonts w:ascii="Cambria Math" w:hAnsi="Cambria Math"/>
                          <w:noProof/>
                        </w:rPr>
                        <m:t>g</m:t>
                      </m:r>
                    </m:e>
                    <m:sub>
                      <m:r>
                        <w:rPr>
                          <w:rFonts w:ascii="Cambria Math" w:hAnsi="Cambria Math"/>
                          <w:noProof/>
                        </w:rPr>
                        <m:t>preserv</m:t>
                      </m:r>
                    </m:sub>
                  </m:sSub>
                </m:e>
              </m:d>
            </m:num>
            <m:den>
              <m:sSubSup>
                <m:sSubSupPr>
                  <m:ctrlPr>
                    <w:rPr>
                      <w:rFonts w:ascii="Cambria Math" w:hAnsi="Cambria Math"/>
                    </w:rPr>
                  </m:ctrlPr>
                </m:sSubSupPr>
                <m:e>
                  <m:d>
                    <m:dPr>
                      <m:begChr m:val="‖"/>
                      <m:endChr m:val="‖"/>
                      <m:ctrlPr>
                        <w:rPr>
                          <w:rFonts w:ascii="Cambria Math" w:hAnsi="Cambria Math"/>
                        </w:rPr>
                      </m:ctrlPr>
                    </m:dPr>
                    <m:e>
                      <m:sSub>
                        <m:sSubPr>
                          <m:ctrlPr>
                            <w:rPr>
                              <w:rFonts w:ascii="Cambria Math" w:hAnsi="Cambria Math"/>
                            </w:rPr>
                          </m:ctrlPr>
                        </m:sSubPr>
                        <m:e>
                          <m:r>
                            <m:rPr>
                              <m:sty m:val="bi"/>
                            </m:rPr>
                            <w:rPr>
                              <w:rFonts w:ascii="Cambria Math" w:hAnsi="Cambria Math"/>
                              <w:noProof/>
                            </w:rPr>
                            <m:t>g</m:t>
                          </m:r>
                        </m:e>
                        <m:sub>
                          <m:r>
                            <w:rPr>
                              <w:rFonts w:ascii="Cambria Math" w:hAnsi="Cambria Math"/>
                              <w:noProof/>
                            </w:rPr>
                            <m:t>preserv</m:t>
                          </m:r>
                        </m:sub>
                      </m:sSub>
                    </m:e>
                  </m:d>
                </m:e>
                <m:sub>
                  <m:r>
                    <w:rPr>
                      <w:rFonts w:ascii="Cambria Math" w:hAnsi="Cambria Math"/>
                      <w:noProof/>
                    </w:rPr>
                    <m:t>2</m:t>
                  </m:r>
                </m:sub>
                <m:sup>
                  <m:r>
                    <w:rPr>
                      <w:rFonts w:ascii="Cambria Math" w:hAnsi="Cambria Math"/>
                      <w:noProof/>
                    </w:rPr>
                    <m:t>2</m:t>
                  </m:r>
                </m:sup>
              </m:sSubSup>
            </m:den>
          </m:f>
          <m:sSub>
            <m:sSubPr>
              <m:ctrlPr>
                <w:rPr>
                  <w:rFonts w:ascii="Cambria Math" w:hAnsi="Cambria Math"/>
                </w:rPr>
              </m:ctrlPr>
            </m:sSubPr>
            <m:e>
              <m:r>
                <m:rPr>
                  <m:sty m:val="bi"/>
                </m:rPr>
                <w:rPr>
                  <w:rFonts w:ascii="Cambria Math" w:hAnsi="Cambria Math"/>
                  <w:noProof/>
                </w:rPr>
                <m:t>g</m:t>
              </m:r>
            </m:e>
            <m:sub>
              <m:r>
                <w:rPr>
                  <w:rFonts w:ascii="Cambria Math" w:hAnsi="Cambria Math"/>
                  <w:noProof/>
                </w:rPr>
                <m:t>preserv</m:t>
              </m:r>
            </m:sub>
          </m:sSub>
        </m:oMath>
      </m:oMathPara>
    </w:p>
    <w:p w:rsidR="00FE3BAB" w:rsidRDefault="0002585C">
      <w:pPr>
        <w:spacing w:after="120"/>
      </w:pPr>
      <w:r>
        <w:t xml:space="preserve">Kỹ thuật chiếu trực giao PCGrad giải quyết xung đột hình học cục bộ: tích vô hướng âm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g</m:t>
                </m:r>
              </m:e>
              <m:sub>
                <m:r>
                  <m:rPr>
                    <m:nor/>
                  </m:rPr>
                  <m:t>align</m:t>
                </m:r>
              </m:sub>
            </m:sSub>
            <m:r>
              <w:rPr>
                <w:rFonts w:ascii="Cambria Math" w:hAnsi="Cambria Math"/>
              </w:rPr>
              <m:t xml:space="preserve">, </m:t>
            </m:r>
            <m:sSub>
              <m:sSubPr>
                <m:ctrlPr>
                  <w:rPr>
                    <w:rFonts w:ascii="Cambria Math" w:hAnsi="Cambria Math"/>
                  </w:rPr>
                </m:ctrlPr>
              </m:sSubPr>
              <m:e>
                <m:r>
                  <w:rPr>
                    <w:rFonts w:ascii="Cambria Math" w:hAnsi="Cambria Math"/>
                  </w:rPr>
                  <m:t>g</m:t>
                </m:r>
              </m:e>
              <m:sub>
                <m:r>
                  <m:rPr>
                    <m:nor/>
                  </m:rPr>
                  <m:t>preserv</m:t>
                </m:r>
              </m:sub>
            </m:sSub>
          </m:e>
        </m:d>
        <m:r>
          <w:rPr>
            <w:rFonts w:ascii="Cambria Math" w:hAnsi="Cambria Math"/>
          </w:rPr>
          <m:t>&lt;0</m:t>
        </m:r>
      </m:oMath>
      <w:r>
        <w:t xml:space="preserve"> phản ánh góc tù (&gt; 90°), khiến bước cập nhật theo </w:t>
      </w:r>
      <m:oMath>
        <m:sSub>
          <m:sSubPr>
            <m:ctrlPr>
              <w:rPr>
                <w:rFonts w:ascii="Cambria Math" w:hAnsi="Cambria Math"/>
              </w:rPr>
            </m:ctrlPr>
          </m:sSubPr>
          <m:e>
            <m:r>
              <w:rPr>
                <w:rFonts w:ascii="Cambria Math" w:hAnsi="Cambria Math"/>
              </w:rPr>
              <m:t>g</m:t>
            </m:r>
          </m:e>
          <m:sub>
            <m:r>
              <m:rPr>
                <m:nor/>
              </m:rPr>
              <m:t>align</m:t>
            </m:r>
          </m:sub>
        </m:sSub>
      </m:oMath>
      <w:r>
        <w:t xml:space="preserve"> ở xấp xỉ Taylor bậc nhất làm tăng </w:t>
      </w:r>
      <m:oMath>
        <m:sSub>
          <m:sSubPr>
            <m:ctrlPr>
              <w:rPr>
                <w:rFonts w:ascii="Cambria Math" w:hAnsi="Cambria Math"/>
              </w:rPr>
            </m:ctrlPr>
          </m:sSubPr>
          <m:e>
            <m:r>
              <m:rPr>
                <m:scr m:val="script"/>
              </m:rPr>
              <w:rPr>
                <w:rFonts w:ascii="Cambria Math" w:hAnsi="Cambria Math"/>
              </w:rPr>
              <m:t>L</m:t>
            </m:r>
          </m:e>
          <m:sub>
            <m:r>
              <m:rPr>
                <m:nor/>
              </m:rPr>
              <m:t>preserv</m:t>
            </m:r>
          </m:sub>
        </m:sSub>
      </m:oMath>
      <w:r>
        <w:t xml:space="preserve">. Chiếu lên siêu phẳng pháp tuyến triệt tiêu thành phần đối kháng, tạo vector </w:t>
      </w:r>
      <m:oMath>
        <m:sSubSup>
          <m:sSubSupPr>
            <m:ctrlPr>
              <w:rPr>
                <w:rFonts w:ascii="Cambria Math" w:hAnsi="Cambria Math"/>
              </w:rPr>
            </m:ctrlPr>
          </m:sSubSupPr>
          <m:e>
            <m:r>
              <w:rPr>
                <w:rFonts w:ascii="Cambria Math" w:hAnsi="Cambria Math"/>
              </w:rPr>
              <m:t>g</m:t>
            </m:r>
          </m:e>
          <m:sub>
            <m:r>
              <m:rPr>
                <m:nor/>
              </m:rPr>
              <m:t>align</m:t>
            </m:r>
          </m:sub>
          <m:sup>
            <m:r>
              <m:rPr>
                <m:nor/>
              </m:rPr>
              <m:t>proj</m:t>
            </m:r>
          </m:sup>
        </m:sSubSup>
      </m:oMath>
      <w:r>
        <w:t xml:space="preserve"> thỏa mãn </w:t>
      </w:r>
      <m:oMath>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g</m:t>
                </m:r>
              </m:e>
              <m:sub>
                <m:r>
                  <m:rPr>
                    <m:nor/>
                  </m:rPr>
                  <m:t>align</m:t>
                </m:r>
              </m:sub>
              <m:sup>
                <m:r>
                  <m:rPr>
                    <m:nor/>
                  </m:rPr>
                  <m:t>proj</m:t>
                </m:r>
              </m:sup>
            </m:sSubSup>
            <m:r>
              <w:rPr>
                <w:rFonts w:ascii="Cambria Math" w:hAnsi="Cambria Math"/>
              </w:rPr>
              <m:t xml:space="preserve">, </m:t>
            </m:r>
            <m:sSub>
              <m:sSubPr>
                <m:ctrlPr>
                  <w:rPr>
                    <w:rFonts w:ascii="Cambria Math" w:hAnsi="Cambria Math"/>
                  </w:rPr>
                </m:ctrlPr>
              </m:sSubPr>
              <m:e>
                <m:r>
                  <w:rPr>
                    <w:rFonts w:ascii="Cambria Math" w:hAnsi="Cambria Math"/>
                  </w:rPr>
                  <m:t>g</m:t>
                </m:r>
              </m:e>
              <m:sub>
                <m:r>
                  <m:rPr>
                    <m:nor/>
                  </m:rPr>
                  <m:t>preserv</m:t>
                </m:r>
              </m:sub>
            </m:sSub>
          </m:e>
        </m:d>
        <m:r>
          <w:rPr>
            <w:rFonts w:ascii="Cambria Math" w:hAnsi="Cambria Math"/>
          </w:rPr>
          <m:t>=0</m:t>
        </m:r>
      </m:oMath>
      <w:r>
        <w:t xml:space="preserve"> nhằm không làm suy giảm </w:t>
      </w:r>
      <m:oMath>
        <m:sSub>
          <m:sSubPr>
            <m:ctrlPr>
              <w:rPr>
                <w:rFonts w:ascii="Cambria Math" w:hAnsi="Cambria Math"/>
              </w:rPr>
            </m:ctrlPr>
          </m:sSubPr>
          <m:e>
            <m:r>
              <m:rPr>
                <m:scr m:val="script"/>
              </m:rPr>
              <w:rPr>
                <w:rFonts w:ascii="Cambria Math" w:hAnsi="Cambria Math"/>
              </w:rPr>
              <m:t>L</m:t>
            </m:r>
          </m:e>
          <m:sub>
            <m:r>
              <m:rPr>
                <m:nor/>
              </m:rPr>
              <m:t>preserv</m:t>
            </m:r>
          </m:sub>
        </m:sSub>
      </m:oMath>
      <w:r>
        <w:t>. Phép chiếu chỉ xử lý xung đột gradient vi mô tức thời (bậc nhất Taylor), không thay thế đồng thuận toàn cục; việc giảm chuyển giao tiêu cực là mục tiêu kiến trúc cần đánh giá hạ nguồn riêng và chưa kiểm chứng tại Chương 3.</w:t>
      </w:r>
    </w:p>
    <w:p w:rsidR="00024E08" w:rsidRDefault="00AB6848">
      <w:pPr>
        <w:pStyle w:val="Heading4"/>
        <w:spacing w:before="160" w:after="80"/>
      </w:pPr>
      <w:r>
        <w:rPr>
          <w:b/>
          <w:noProof/>
          <w:sz w:val="26"/>
        </w:rPr>
        <w:t>Stage B tùy chọn: Phân bổ bằng chứng yếu qua Attention-MIL</w:t>
      </w:r>
    </w:p>
    <w:p w:rsidR="00024E08" w:rsidRDefault="00AB6848">
      <w:pPr>
        <w:spacing w:after="120"/>
      </w:pPr>
      <w:r>
        <w:t xml:space="preserve">Trong các kịch bản an ninh thực tế, nhãn tấn công thường chỉ sẵn có ở mức độ thô, ví dụ: một phiên làm việc, một máy chủ, hoặc một cửa sổ chiến dịch kéo dài được xác định là bị xâm nhập (nhãn túi </w:t>
      </w:r>
      <m:oMath>
        <m:sSub>
          <m:sSubPr>
            <m:ctrlPr>
              <w:rPr>
                <w:rFonts w:ascii="Cambria Math" w:hAnsi="Cambria Math"/>
              </w:rPr>
            </m:ctrlPr>
          </m:sSubPr>
          <m:e>
            <m:r>
              <w:rPr>
                <w:rFonts w:ascii="Cambria Math" w:hAnsi="Cambria Math"/>
              </w:rPr>
              <m:t>Y</m:t>
            </m:r>
          </m:e>
          <m:sub>
            <m:r>
              <m:rPr>
                <m:nor/>
              </m:rPr>
              <m:t>bag</m:t>
            </m:r>
          </m:sub>
        </m:sSub>
        <m:r>
          <w:rPr>
            <w:rFonts w:ascii="Cambria Math" w:hAnsi="Cambria Math"/>
          </w:rPr>
          <m:t>∈{0,1}</m:t>
        </m:r>
      </m:oMath>
      <w:r>
        <w:t>), nhưng không thể xác định chính xác sự kiện log đơn lẻ nào là hành vi tấn công. Để giải quyết thách thức này, chuyên đề thiết lập mô đun Phân bổ Bằng chứng Yếu tùy chọn ở Stage B dựa trên khung tiếp cận Học Đa Thể Hiện.</w:t>
      </w:r>
    </w:p>
    <w:p w:rsidR="00024E08" w:rsidRDefault="00AB6848">
      <w:pPr>
        <w:keepNext/>
        <w:spacing w:after="120"/>
      </w:pPr>
      <w:r>
        <w:t xml:space="preserve">Chuyên đề đề xuất áp dụng cơ chế Attention-based Deep MIL của Ilse et al.  [44] (như một thiết kế mở rộng tùy chọn, chưa hiện thực và chưa kiểm chứng trong chiến dịch Stage A2 hiện tại), kết hợp thiết kế cơ chế ánh xạ Túi – Thực thể </w:t>
      </w:r>
      <w:r>
        <w:lastRenderedPageBreak/>
        <w:t>đặc thù cho bài toán an ninh mạng (Cybersecurity Bag-Instance Mapping, Đề xuất của đề tài / Ours):</w:t>
      </w:r>
    </w:p>
    <w:p w:rsidR="00024E08" w:rsidRDefault="00AB6848">
      <w:pPr>
        <w:numPr>
          <w:ilvl w:val="0"/>
          <w:numId w:val="15"/>
        </w:numPr>
        <w:spacing w:after="80"/>
        <w:ind w:hanging="357"/>
      </w:pPr>
      <w:r>
        <w:t xml:space="preserve">Định nghĩa Túi quan sát (Bag, </w:t>
      </w:r>
      <m:oMath>
        <m:sSub>
          <m:sSubPr>
            <m:ctrlPr>
              <w:rPr>
                <w:rFonts w:ascii="Cambria Math" w:hAnsi="Cambria Math"/>
              </w:rPr>
            </m:ctrlPr>
          </m:sSubPr>
          <m:e>
            <m:r>
              <m:rPr>
                <m:scr m:val="script"/>
              </m:rPr>
              <w:rPr>
                <w:rFonts w:ascii="Cambria Math" w:hAnsi="Cambria Math"/>
              </w:rPr>
              <m:t>X</m:t>
            </m:r>
          </m:e>
          <m:sub>
            <m:r>
              <m:rPr>
                <m:nor/>
              </m:rPr>
              <m:t>bag</m:t>
            </m:r>
          </m:sub>
        </m:sSub>
        <m:r>
          <w:rPr>
            <w:rFonts w:ascii="Cambria Math" w:hAnsi="Cambria Math"/>
          </w:rPr>
          <m:t>={</m:t>
        </m:r>
        <m:sSubSup>
          <m:sSubSupPr>
            <m:ctrlPr>
              <w:rPr>
                <w:rFonts w:ascii="Cambria Math" w:hAnsi="Cambria Math"/>
              </w:rPr>
            </m:ctrlPr>
          </m:sSubSupPr>
          <m:e>
            <m:r>
              <w:rPr>
                <w:rFonts w:ascii="Cambria Math" w:hAnsi="Cambria Math"/>
              </w:rPr>
              <m:t>z</m:t>
            </m:r>
          </m:e>
          <m:sub>
            <m:r>
              <m:rPr>
                <m:nor/>
              </m:rPr>
              <m:t>mv</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z</m:t>
            </m:r>
          </m:e>
          <m:sub>
            <m:r>
              <m:rPr>
                <m:nor/>
              </m:rPr>
              <m:t>mv</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z</m:t>
            </m:r>
          </m:e>
          <m:sub>
            <m:r>
              <m:rPr>
                <m:nor/>
              </m:rPr>
              <m:t>mv</m:t>
            </m:r>
          </m:sub>
          <m:sup>
            <m:r>
              <w:rPr>
                <w:rFonts w:ascii="Cambria Math" w:hAnsi="Cambria Math"/>
              </w:rPr>
              <m:t>(K)</m:t>
            </m:r>
          </m:sup>
        </m:sSubSup>
        <m:r>
          <w:rPr>
            <w:rFonts w:ascii="Cambria Math" w:hAnsi="Cambria Math"/>
          </w:rPr>
          <m:t>}</m:t>
        </m:r>
      </m:oMath>
      <w:r>
        <w:t xml:space="preserve">): Một túi gồm </w:t>
      </w:r>
      <m:oMath>
        <m:r>
          <w:rPr>
            <w:rFonts w:ascii="Cambria Math" w:hAnsi="Cambria Math"/>
          </w:rPr>
          <m:t>K</m:t>
        </m:r>
      </m:oMath>
      <w:r>
        <w:t xml:space="preserve"> vector biểu diễn đa góc nhìn liên tiếp tương ứng với một phiên làm việc hoặc một cửa sổ giám sát của máy chủ.</w:t>
      </w:r>
    </w:p>
    <w:p w:rsidR="00024E08" w:rsidRDefault="00AB6848">
      <w:pPr>
        <w:numPr>
          <w:ilvl w:val="0"/>
          <w:numId w:val="15"/>
        </w:numPr>
        <w:spacing w:after="80"/>
        <w:ind w:hanging="357"/>
      </w:pPr>
      <w:r>
        <w:t xml:space="preserve">Định nghĩa Thực thể thành phần (Instance, </w:t>
      </w:r>
      <m:oMath>
        <m:sSubSup>
          <m:sSubSupPr>
            <m:ctrlPr>
              <w:rPr>
                <w:rFonts w:ascii="Cambria Math" w:hAnsi="Cambria Math"/>
              </w:rPr>
            </m:ctrlPr>
          </m:sSubSupPr>
          <m:e>
            <m:r>
              <w:rPr>
                <w:rFonts w:ascii="Cambria Math" w:hAnsi="Cambria Math"/>
              </w:rPr>
              <m:t>z</m:t>
            </m:r>
          </m:e>
          <m:sub>
            <m:r>
              <m:rPr>
                <m:nor/>
              </m:rPr>
              <m:t>mv</m:t>
            </m:r>
          </m:sub>
          <m:sup>
            <m:r>
              <w:rPr>
                <w:rFonts w:ascii="Cambria Math" w:hAnsi="Cambria Math"/>
              </w:rPr>
              <m:t>(i)</m:t>
            </m:r>
          </m:sup>
        </m:sSubSup>
      </m:oMath>
      <w:r>
        <w:t xml:space="preserve">): Mỗi vector biểu diễn đa góc nhìn tại thời điểm </w:t>
      </w:r>
      <m:oMath>
        <m:sSub>
          <m:sSubPr>
            <m:ctrlPr>
              <w:rPr>
                <w:rFonts w:ascii="Cambria Math" w:hAnsi="Cambria Math"/>
              </w:rPr>
            </m:ctrlPr>
          </m:sSubPr>
          <m:e>
            <m:r>
              <w:rPr>
                <w:rFonts w:ascii="Cambria Math" w:hAnsi="Cambria Math"/>
              </w:rPr>
              <m:t>t</m:t>
            </m:r>
          </m:e>
          <m:sub>
            <m:r>
              <w:rPr>
                <w:rFonts w:ascii="Cambria Math" w:hAnsi="Cambria Math"/>
              </w:rPr>
              <m:t>i</m:t>
            </m:r>
          </m:sub>
        </m:sSub>
      </m:oMath>
      <w:r>
        <w:t xml:space="preserve"> đóng vai trò là một thể hiện bên trong túi.</w:t>
      </w:r>
    </w:p>
    <w:p w:rsidR="00024E08" w:rsidRDefault="00AB6848">
      <w:pPr>
        <w:spacing w:after="120"/>
      </w:pPr>
      <w:r>
        <w:t xml:space="preserve">Cơ chế Gated Attention-MIL với không gian chú ý ẩn kích thước </w:t>
      </w:r>
      <m:oMath>
        <m:sSub>
          <m:sSubPr>
            <m:ctrlPr>
              <w:rPr>
                <w:rFonts w:ascii="Cambria Math" w:hAnsi="Cambria Math"/>
              </w:rPr>
            </m:ctrlPr>
          </m:sSubPr>
          <m:e>
            <m:r>
              <w:rPr>
                <w:rFonts w:ascii="Cambria Math" w:hAnsi="Cambria Math"/>
              </w:rPr>
              <m:t>d</m:t>
            </m:r>
          </m:e>
          <m:sub>
            <m:r>
              <m:rPr>
                <m:nor/>
              </m:rPr>
              <m:t>att</m:t>
            </m:r>
          </m:sub>
        </m:sSub>
      </m:oMath>
      <w:r>
        <w:t xml:space="preserve"> tính toán trọng số chú ý thích ứng </w:t>
      </w:r>
      <m:oMath>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∈[0,1]</m:t>
        </m:r>
      </m:oMath>
      <w:r>
        <w:t xml:space="preserve"> cho từng thể hiện:</w:t>
      </w:r>
    </w:p>
    <w:p w:rsidR="00024E08" w:rsidRDefault="002C3D39">
      <w:pPr>
        <w:spacing w:before="80" w:after="80"/>
        <w:ind w:firstLine="0"/>
        <w:jc w:val="center"/>
      </w:pPr>
      <m:oMathPara>
        <m:oMath>
          <m:sSub>
            <m:sSubPr>
              <m:ctrlPr>
                <w:rPr>
                  <w:rFonts w:ascii="Cambria Math" w:hAnsi="Cambria Math"/>
                </w:rPr>
              </m:ctrlPr>
            </m:sSubPr>
            <m:e>
              <m:r>
                <w:rPr>
                  <w:rFonts w:ascii="Cambria Math" w:hAnsi="Cambria Math"/>
                  <w:noProof/>
                </w:rPr>
                <m:t>a</m:t>
              </m:r>
            </m:e>
            <m:sub>
              <m:r>
                <w:rPr>
                  <w:rFonts w:ascii="Cambria Math" w:hAnsi="Cambria Math"/>
                  <w:noProof/>
                </w:rPr>
                <m:t>i</m:t>
              </m:r>
            </m:sub>
          </m:sSub>
          <m:r>
            <w:rPr>
              <w:rFonts w:ascii="Cambria Math" w:hAnsi="Cambria Math"/>
              <w:noProof/>
            </w:rPr>
            <m:t xml:space="preserve"> = </m:t>
          </m:r>
          <m:f>
            <m:fPr>
              <m:ctrlPr>
                <w:rPr>
                  <w:rFonts w:ascii="Cambria Math" w:hAnsi="Cambria Math"/>
                </w:rPr>
              </m:ctrlPr>
            </m:fPr>
            <m:num>
              <m:r>
                <w:rPr>
                  <w:rFonts w:ascii="Cambria Math" w:hAnsi="Cambria Math"/>
                  <w:noProof/>
                </w:rPr>
                <m:t>exp</m:t>
              </m:r>
              <m:d>
                <m:dPr>
                  <m:ctrlPr>
                    <w:rPr>
                      <w:rFonts w:ascii="Cambria Math" w:hAnsi="Cambria Math"/>
                    </w:rPr>
                  </m:ctrlPr>
                </m:dPr>
                <m:e>
                  <m:sSubSup>
                    <m:sSubSupPr>
                      <m:ctrlPr>
                        <w:rPr>
                          <w:rFonts w:ascii="Cambria Math" w:hAnsi="Cambria Math"/>
                        </w:rPr>
                      </m:ctrlPr>
                    </m:sSubSupPr>
                    <m:e>
                      <m:r>
                        <m:rPr>
                          <m:sty m:val="bi"/>
                        </m:rPr>
                        <w:rPr>
                          <w:rFonts w:ascii="Cambria Math" w:hAnsi="Cambria Math"/>
                          <w:noProof/>
                        </w:rPr>
                        <m:t>w</m:t>
                      </m:r>
                    </m:e>
                    <m:sub>
                      <m:r>
                        <w:rPr>
                          <w:rFonts w:ascii="Cambria Math" w:hAnsi="Cambria Math"/>
                          <w:noProof/>
                        </w:rPr>
                        <m:t>mil</m:t>
                      </m:r>
                    </m:sub>
                    <m:sup>
                      <m:r>
                        <m:rPr>
                          <m:sty m:val="p"/>
                        </m:rPr>
                        <w:rPr>
                          <w:rFonts w:ascii="Cambria Math" w:hAnsi="Cambria Math"/>
                          <w:noProof/>
                        </w:rPr>
                        <m:t>T</m:t>
                      </m:r>
                    </m:sup>
                  </m:sSubSup>
                  <m:d>
                    <m:dPr>
                      <m:ctrlPr>
                        <w:rPr>
                          <w:rFonts w:ascii="Cambria Math" w:hAnsi="Cambria Math"/>
                        </w:rPr>
                      </m:ctrlPr>
                    </m:dPr>
                    <m:e>
                      <m:r>
                        <w:rPr>
                          <w:rFonts w:ascii="Cambria Math" w:hAnsi="Cambria Math"/>
                          <w:noProof/>
                        </w:rPr>
                        <m:t>tanh</m:t>
                      </m:r>
                      <m:d>
                        <m:dPr>
                          <m:ctrlPr>
                            <w:rPr>
                              <w:rFonts w:ascii="Cambria Math" w:hAnsi="Cambria Math"/>
                            </w:rPr>
                          </m:ctrlPr>
                        </m:dPr>
                        <m:e>
                          <m:sSub>
                            <m:sSubPr>
                              <m:ctrlPr>
                                <w:rPr>
                                  <w:rFonts w:ascii="Cambria Math" w:hAnsi="Cambria Math"/>
                                </w:rPr>
                              </m:ctrlPr>
                            </m:sSubPr>
                            <m:e>
                              <m:r>
                                <m:rPr>
                                  <m:sty m:val="bi"/>
                                </m:rPr>
                                <w:rPr>
                                  <w:rFonts w:ascii="Cambria Math" w:hAnsi="Cambria Math"/>
                                  <w:noProof/>
                                </w:rPr>
                                <m:t>V</m:t>
                              </m:r>
                            </m:e>
                            <m:sub>
                              <m:r>
                                <w:rPr>
                                  <w:rFonts w:ascii="Cambria Math" w:hAnsi="Cambria Math"/>
                                  <w:noProof/>
                                </w:rPr>
                                <m:t>mil</m:t>
                              </m:r>
                            </m:sub>
                          </m:sSub>
                          <m:sSubSup>
                            <m:sSubSupPr>
                              <m:ctrlPr>
                                <w:rPr>
                                  <w:rFonts w:ascii="Cambria Math" w:hAnsi="Cambria Math"/>
                                </w:rPr>
                              </m:ctrlPr>
                            </m:sSubSupPr>
                            <m:e>
                              <m:r>
                                <m:rPr>
                                  <m:sty m:val="bi"/>
                                </m:rPr>
                                <w:rPr>
                                  <w:rFonts w:ascii="Cambria Math" w:hAnsi="Cambria Math"/>
                                  <w:noProof/>
                                </w:rPr>
                                <m:t>z</m:t>
                              </m:r>
                            </m:e>
                            <m:sub>
                              <m:r>
                                <w:rPr>
                                  <w:rFonts w:ascii="Cambria Math" w:hAnsi="Cambria Math"/>
                                  <w:noProof/>
                                </w:rPr>
                                <m:t>mv</m:t>
                              </m:r>
                            </m:sub>
                            <m:sup>
                              <m:d>
                                <m:dPr>
                                  <m:ctrlPr>
                                    <w:rPr>
                                      <w:rFonts w:ascii="Cambria Math" w:hAnsi="Cambria Math"/>
                                    </w:rPr>
                                  </m:ctrlPr>
                                </m:dPr>
                                <m:e>
                                  <m:r>
                                    <w:rPr>
                                      <w:rFonts w:ascii="Cambria Math" w:hAnsi="Cambria Math"/>
                                      <w:noProof/>
                                    </w:rPr>
                                    <m:t>i</m:t>
                                  </m:r>
                                </m:e>
                              </m:d>
                            </m:sup>
                          </m:sSubSup>
                        </m:e>
                      </m:d>
                      <m:r>
                        <w:rPr>
                          <w:rFonts w:ascii="Cambria Math" w:hAnsi="Cambria Math"/>
                          <w:noProof/>
                        </w:rPr>
                        <m:t xml:space="preserve"> ⊙ σ</m:t>
                      </m:r>
                      <m:d>
                        <m:dPr>
                          <m:ctrlPr>
                            <w:rPr>
                              <w:rFonts w:ascii="Cambria Math" w:hAnsi="Cambria Math"/>
                            </w:rPr>
                          </m:ctrlPr>
                        </m:dPr>
                        <m:e>
                          <m:sSub>
                            <m:sSubPr>
                              <m:ctrlPr>
                                <w:rPr>
                                  <w:rFonts w:ascii="Cambria Math" w:hAnsi="Cambria Math"/>
                                </w:rPr>
                              </m:ctrlPr>
                            </m:sSubPr>
                            <m:e>
                              <m:r>
                                <m:rPr>
                                  <m:sty m:val="bi"/>
                                </m:rPr>
                                <w:rPr>
                                  <w:rFonts w:ascii="Cambria Math" w:hAnsi="Cambria Math"/>
                                  <w:noProof/>
                                </w:rPr>
                                <m:t>U</m:t>
                              </m:r>
                            </m:e>
                            <m:sub>
                              <m:r>
                                <w:rPr>
                                  <w:rFonts w:ascii="Cambria Math" w:hAnsi="Cambria Math"/>
                                  <w:noProof/>
                                </w:rPr>
                                <m:t>mil</m:t>
                              </m:r>
                            </m:sub>
                          </m:sSub>
                          <m:sSubSup>
                            <m:sSubSupPr>
                              <m:ctrlPr>
                                <w:rPr>
                                  <w:rFonts w:ascii="Cambria Math" w:hAnsi="Cambria Math"/>
                                </w:rPr>
                              </m:ctrlPr>
                            </m:sSubSupPr>
                            <m:e>
                              <m:r>
                                <m:rPr>
                                  <m:sty m:val="bi"/>
                                </m:rPr>
                                <w:rPr>
                                  <w:rFonts w:ascii="Cambria Math" w:hAnsi="Cambria Math"/>
                                  <w:noProof/>
                                </w:rPr>
                                <m:t>z</m:t>
                              </m:r>
                            </m:e>
                            <m:sub>
                              <m:r>
                                <w:rPr>
                                  <w:rFonts w:ascii="Cambria Math" w:hAnsi="Cambria Math"/>
                                  <w:noProof/>
                                </w:rPr>
                                <m:t>mv</m:t>
                              </m:r>
                            </m:sub>
                            <m:sup>
                              <m:d>
                                <m:dPr>
                                  <m:ctrlPr>
                                    <w:rPr>
                                      <w:rFonts w:ascii="Cambria Math" w:hAnsi="Cambria Math"/>
                                    </w:rPr>
                                  </m:ctrlPr>
                                </m:dPr>
                                <m:e>
                                  <m:r>
                                    <w:rPr>
                                      <w:rFonts w:ascii="Cambria Math" w:hAnsi="Cambria Math"/>
                                      <w:noProof/>
                                    </w:rPr>
                                    <m:t>i</m:t>
                                  </m:r>
                                </m:e>
                              </m:d>
                            </m:sup>
                          </m:sSubSup>
                        </m:e>
                      </m:d>
                    </m:e>
                  </m:d>
                </m:e>
              </m:d>
            </m:num>
            <m:den>
              <m:nary>
                <m:naryPr>
                  <m:chr m:val="∑"/>
                  <m:limLoc m:val="undOvr"/>
                  <m:grow m:val="1"/>
                  <m:ctrlPr>
                    <w:rPr>
                      <w:rFonts w:ascii="Cambria Math" w:hAnsi="Cambria Math"/>
                    </w:rPr>
                  </m:ctrlPr>
                </m:naryPr>
                <m:sub>
                  <m:r>
                    <w:rPr>
                      <w:rFonts w:ascii="Cambria Math" w:hAnsi="Cambria Math"/>
                      <w:noProof/>
                    </w:rPr>
                    <m:t>j=1</m:t>
                  </m:r>
                </m:sub>
                <m:sup>
                  <m:r>
                    <w:rPr>
                      <w:rFonts w:ascii="Cambria Math" w:hAnsi="Cambria Math"/>
                      <w:noProof/>
                    </w:rPr>
                    <m:t>K</m:t>
                  </m:r>
                </m:sup>
                <m:e>
                  <m:r>
                    <w:rPr>
                      <w:rFonts w:ascii="Cambria Math" w:hAnsi="Cambria Math"/>
                      <w:noProof/>
                    </w:rPr>
                    <m:t>exp</m:t>
                  </m:r>
                  <m:d>
                    <m:dPr>
                      <m:ctrlPr>
                        <w:rPr>
                          <w:rFonts w:ascii="Cambria Math" w:hAnsi="Cambria Math"/>
                        </w:rPr>
                      </m:ctrlPr>
                    </m:dPr>
                    <m:e>
                      <m:sSubSup>
                        <m:sSubSupPr>
                          <m:ctrlPr>
                            <w:rPr>
                              <w:rFonts w:ascii="Cambria Math" w:hAnsi="Cambria Math"/>
                            </w:rPr>
                          </m:ctrlPr>
                        </m:sSubSupPr>
                        <m:e>
                          <m:r>
                            <m:rPr>
                              <m:sty m:val="bi"/>
                            </m:rPr>
                            <w:rPr>
                              <w:rFonts w:ascii="Cambria Math" w:hAnsi="Cambria Math"/>
                              <w:noProof/>
                            </w:rPr>
                            <m:t>w</m:t>
                          </m:r>
                        </m:e>
                        <m:sub>
                          <m:r>
                            <w:rPr>
                              <w:rFonts w:ascii="Cambria Math" w:hAnsi="Cambria Math"/>
                              <w:noProof/>
                            </w:rPr>
                            <m:t>mil</m:t>
                          </m:r>
                        </m:sub>
                        <m:sup>
                          <m:r>
                            <m:rPr>
                              <m:sty m:val="p"/>
                            </m:rPr>
                            <w:rPr>
                              <w:rFonts w:ascii="Cambria Math" w:hAnsi="Cambria Math"/>
                              <w:noProof/>
                            </w:rPr>
                            <m:t>T</m:t>
                          </m:r>
                        </m:sup>
                      </m:sSubSup>
                      <m:d>
                        <m:dPr>
                          <m:ctrlPr>
                            <w:rPr>
                              <w:rFonts w:ascii="Cambria Math" w:hAnsi="Cambria Math"/>
                            </w:rPr>
                          </m:ctrlPr>
                        </m:dPr>
                        <m:e>
                          <m:r>
                            <w:rPr>
                              <w:rFonts w:ascii="Cambria Math" w:hAnsi="Cambria Math"/>
                              <w:noProof/>
                            </w:rPr>
                            <m:t>tanh</m:t>
                          </m:r>
                          <m:d>
                            <m:dPr>
                              <m:ctrlPr>
                                <w:rPr>
                                  <w:rFonts w:ascii="Cambria Math" w:hAnsi="Cambria Math"/>
                                </w:rPr>
                              </m:ctrlPr>
                            </m:dPr>
                            <m:e>
                              <m:sSub>
                                <m:sSubPr>
                                  <m:ctrlPr>
                                    <w:rPr>
                                      <w:rFonts w:ascii="Cambria Math" w:hAnsi="Cambria Math"/>
                                    </w:rPr>
                                  </m:ctrlPr>
                                </m:sSubPr>
                                <m:e>
                                  <m:r>
                                    <m:rPr>
                                      <m:sty m:val="bi"/>
                                    </m:rPr>
                                    <w:rPr>
                                      <w:rFonts w:ascii="Cambria Math" w:hAnsi="Cambria Math"/>
                                      <w:noProof/>
                                    </w:rPr>
                                    <m:t>V</m:t>
                                  </m:r>
                                </m:e>
                                <m:sub>
                                  <m:r>
                                    <w:rPr>
                                      <w:rFonts w:ascii="Cambria Math" w:hAnsi="Cambria Math"/>
                                      <w:noProof/>
                                    </w:rPr>
                                    <m:t>mil</m:t>
                                  </m:r>
                                </m:sub>
                              </m:sSub>
                              <m:sSubSup>
                                <m:sSubSupPr>
                                  <m:ctrlPr>
                                    <w:rPr>
                                      <w:rFonts w:ascii="Cambria Math" w:hAnsi="Cambria Math"/>
                                    </w:rPr>
                                  </m:ctrlPr>
                                </m:sSubSupPr>
                                <m:e>
                                  <m:r>
                                    <m:rPr>
                                      <m:sty m:val="bi"/>
                                    </m:rPr>
                                    <w:rPr>
                                      <w:rFonts w:ascii="Cambria Math" w:hAnsi="Cambria Math"/>
                                      <w:noProof/>
                                    </w:rPr>
                                    <m:t>z</m:t>
                                  </m:r>
                                </m:e>
                                <m:sub>
                                  <m:r>
                                    <w:rPr>
                                      <w:rFonts w:ascii="Cambria Math" w:hAnsi="Cambria Math"/>
                                      <w:noProof/>
                                    </w:rPr>
                                    <m:t>mv</m:t>
                                  </m:r>
                                </m:sub>
                                <m:sup>
                                  <m:d>
                                    <m:dPr>
                                      <m:ctrlPr>
                                        <w:rPr>
                                          <w:rFonts w:ascii="Cambria Math" w:hAnsi="Cambria Math"/>
                                        </w:rPr>
                                      </m:ctrlPr>
                                    </m:dPr>
                                    <m:e>
                                      <m:r>
                                        <w:rPr>
                                          <w:rFonts w:ascii="Cambria Math" w:hAnsi="Cambria Math"/>
                                          <w:noProof/>
                                        </w:rPr>
                                        <m:t>j</m:t>
                                      </m:r>
                                    </m:e>
                                  </m:d>
                                </m:sup>
                              </m:sSubSup>
                            </m:e>
                          </m:d>
                          <m:r>
                            <w:rPr>
                              <w:rFonts w:ascii="Cambria Math" w:hAnsi="Cambria Math"/>
                              <w:noProof/>
                            </w:rPr>
                            <m:t xml:space="preserve"> ⊙ σ</m:t>
                          </m:r>
                          <m:d>
                            <m:dPr>
                              <m:ctrlPr>
                                <w:rPr>
                                  <w:rFonts w:ascii="Cambria Math" w:hAnsi="Cambria Math"/>
                                </w:rPr>
                              </m:ctrlPr>
                            </m:dPr>
                            <m:e>
                              <m:sSub>
                                <m:sSubPr>
                                  <m:ctrlPr>
                                    <w:rPr>
                                      <w:rFonts w:ascii="Cambria Math" w:hAnsi="Cambria Math"/>
                                    </w:rPr>
                                  </m:ctrlPr>
                                </m:sSubPr>
                                <m:e>
                                  <m:r>
                                    <m:rPr>
                                      <m:sty m:val="bi"/>
                                    </m:rPr>
                                    <w:rPr>
                                      <w:rFonts w:ascii="Cambria Math" w:hAnsi="Cambria Math"/>
                                      <w:noProof/>
                                    </w:rPr>
                                    <m:t>U</m:t>
                                  </m:r>
                                </m:e>
                                <m:sub>
                                  <m:r>
                                    <w:rPr>
                                      <w:rFonts w:ascii="Cambria Math" w:hAnsi="Cambria Math"/>
                                      <w:noProof/>
                                    </w:rPr>
                                    <m:t>mil</m:t>
                                  </m:r>
                                </m:sub>
                              </m:sSub>
                              <m:sSubSup>
                                <m:sSubSupPr>
                                  <m:ctrlPr>
                                    <w:rPr>
                                      <w:rFonts w:ascii="Cambria Math" w:hAnsi="Cambria Math"/>
                                    </w:rPr>
                                  </m:ctrlPr>
                                </m:sSubSupPr>
                                <m:e>
                                  <m:r>
                                    <m:rPr>
                                      <m:sty m:val="bi"/>
                                    </m:rPr>
                                    <w:rPr>
                                      <w:rFonts w:ascii="Cambria Math" w:hAnsi="Cambria Math"/>
                                      <w:noProof/>
                                    </w:rPr>
                                    <m:t>z</m:t>
                                  </m:r>
                                </m:e>
                                <m:sub>
                                  <m:r>
                                    <w:rPr>
                                      <w:rFonts w:ascii="Cambria Math" w:hAnsi="Cambria Math"/>
                                      <w:noProof/>
                                    </w:rPr>
                                    <m:t>mv</m:t>
                                  </m:r>
                                </m:sub>
                                <m:sup>
                                  <m:d>
                                    <m:dPr>
                                      <m:ctrlPr>
                                        <w:rPr>
                                          <w:rFonts w:ascii="Cambria Math" w:hAnsi="Cambria Math"/>
                                        </w:rPr>
                                      </m:ctrlPr>
                                    </m:dPr>
                                    <m:e>
                                      <m:r>
                                        <w:rPr>
                                          <w:rFonts w:ascii="Cambria Math" w:hAnsi="Cambria Math"/>
                                          <w:noProof/>
                                        </w:rPr>
                                        <m:t>j</m:t>
                                      </m:r>
                                    </m:e>
                                  </m:d>
                                </m:sup>
                              </m:sSubSup>
                            </m:e>
                          </m:d>
                        </m:e>
                      </m:d>
                    </m:e>
                  </m:d>
                </m:e>
              </m:nary>
            </m:den>
          </m:f>
        </m:oMath>
      </m:oMathPara>
    </w:p>
    <w:p w:rsidR="00974D18" w:rsidRDefault="002C3D39">
      <w:pPr>
        <w:spacing w:before="80" w:after="80"/>
        <w:ind w:firstLine="0"/>
        <w:jc w:val="center"/>
      </w:pPr>
      <m:oMathPara>
        <m:oMath>
          <m:sSub>
            <m:sSubPr>
              <m:ctrlPr>
                <w:rPr>
                  <w:rFonts w:ascii="Cambria Math" w:hAnsi="Cambria Math"/>
                  <w:i/>
                </w:rPr>
              </m:ctrlPr>
            </m:sSubPr>
            <m:e>
              <m:r>
                <w:rPr>
                  <w:rFonts w:ascii="Cambria Math" w:hAnsi="Cambria Math"/>
                </w:rPr>
                <m:t>z</m:t>
              </m:r>
            </m:e>
            <m:sub>
              <m:r>
                <w:rPr>
                  <w:rFonts w:ascii="Cambria Math" w:hAnsi="Cambria Math"/>
                </w:rPr>
                <m:t>bag</m:t>
              </m:r>
            </m:sub>
          </m:sSub>
          <m:r>
            <w:rPr>
              <w:rFonts w:ascii="Cambria Math" w:hAnsi="Cambria Math"/>
            </w:rPr>
            <m:t>=</m:t>
          </m:r>
          <m:nary>
            <m:naryPr>
              <m:chr m:val="∑"/>
              <m:ctrlPr>
                <w:rPr>
                  <w:rFonts w:ascii="Cambria Math" w:hAnsi="Cambria Math"/>
                </w:rPr>
              </m:ctrlPr>
            </m:naryPr>
            <m:sub>
              <m:r>
                <w:rPr>
                  <w:rFonts w:ascii="Cambria Math" w:hAnsi="Cambria Math"/>
                </w:rPr>
                <m:t>i=1</m:t>
              </m:r>
            </m:sub>
            <m:sup>
              <m:r>
                <w:rPr>
                  <w:rFonts w:ascii="Cambria Math" w:hAnsi="Cambria Math"/>
                </w:rPr>
                <m:t>K</m:t>
              </m:r>
            </m:sup>
            <m:e>
              <m:sSub>
                <m:sSubPr>
                  <m:ctrlPr>
                    <w:rPr>
                      <w:rFonts w:ascii="Cambria Math" w:hAnsi="Cambria Math"/>
                      <w:i/>
                    </w:rPr>
                  </m:ctrlPr>
                </m:sSubPr>
                <m:e>
                  <m:r>
                    <w:rPr>
                      <w:rFonts w:ascii="Cambria Math" w:hAnsi="Cambria Math"/>
                    </w:rPr>
                    <m:t>a</m:t>
                  </m:r>
                </m:e>
                <m:sub>
                  <m:r>
                    <w:rPr>
                      <w:rFonts w:ascii="Cambria Math" w:hAnsi="Cambria Math"/>
                    </w:rPr>
                    <m:t>i</m:t>
                  </m:r>
                </m:sub>
              </m:sSub>
              <m:sSubSup>
                <m:sSubSupPr>
                  <m:ctrlPr>
                    <w:rPr>
                      <w:rFonts w:ascii="Cambria Math" w:hAnsi="Cambria Math"/>
                      <w:i/>
                    </w:rPr>
                  </m:ctrlPr>
                </m:sSubSupPr>
                <m:e>
                  <m:r>
                    <w:rPr>
                      <w:rFonts w:ascii="Cambria Math" w:hAnsi="Cambria Math"/>
                    </w:rPr>
                    <m:t>z</m:t>
                  </m:r>
                </m:e>
                <m:sub>
                  <m:r>
                    <w:rPr>
                      <w:rFonts w:ascii="Cambria Math" w:hAnsi="Cambria Math"/>
                    </w:rPr>
                    <m:t>mv</m:t>
                  </m:r>
                </m:sub>
                <m:sup>
                  <m:d>
                    <m:dPr>
                      <m:ctrlPr>
                        <w:rPr>
                          <w:rFonts w:ascii="Cambria Math" w:hAnsi="Cambria Math"/>
                          <w:i/>
                        </w:rPr>
                      </m:ctrlPr>
                    </m:dPr>
                    <m:e>
                      <m:r>
                        <w:rPr>
                          <w:rFonts w:ascii="Cambria Math" w:hAnsi="Cambria Math"/>
                        </w:rPr>
                        <m:t>i</m:t>
                      </m:r>
                    </m:e>
                  </m:d>
                </m:sup>
              </m:sSubSup>
            </m:e>
          </m:nary>
        </m:oMath>
      </m:oMathPara>
    </w:p>
    <w:p w:rsidR="00974D18" w:rsidRDefault="002C3D39">
      <w:pPr>
        <w:spacing w:before="80" w:after="80"/>
        <w:ind w:firstLine="0"/>
        <w:jc w:val="center"/>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bag</m:t>
              </m:r>
            </m:sub>
          </m:sSub>
          <m:r>
            <w:rPr>
              <w:rFonts w:ascii="Cambria Math" w:hAnsi="Cambria Math"/>
            </w:rPr>
            <m:t>= σ</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mil</m:t>
                  </m:r>
                  <m:r>
                    <m:rPr>
                      <m:lit/>
                    </m:rPr>
                    <w:rPr>
                      <w:rFonts w:ascii="Cambria Math" w:hAnsi="Cambria Math"/>
                    </w:rPr>
                    <m:t>_</m:t>
                  </m:r>
                  <m:r>
                    <w:rPr>
                      <w:rFonts w:ascii="Cambria Math" w:hAnsi="Cambria Math"/>
                    </w:rPr>
                    <m:t>cls</m:t>
                  </m:r>
                </m:sub>
              </m:sSub>
              <m:sSub>
                <m:sSubPr>
                  <m:ctrlPr>
                    <w:rPr>
                      <w:rFonts w:ascii="Cambria Math" w:hAnsi="Cambria Math"/>
                      <w:i/>
                    </w:rPr>
                  </m:ctrlPr>
                </m:sSubPr>
                <m:e>
                  <m:r>
                    <w:rPr>
                      <w:rFonts w:ascii="Cambria Math" w:hAnsi="Cambria Math"/>
                    </w:rPr>
                    <m:t>z</m:t>
                  </m:r>
                </m:e>
                <m:sub>
                  <m:r>
                    <w:rPr>
                      <w:rFonts w:ascii="Cambria Math" w:hAnsi="Cambria Math"/>
                    </w:rPr>
                    <m:t>bag</m:t>
                  </m:r>
                </m:sub>
              </m:sSub>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mil</m:t>
                  </m:r>
                  <m:r>
                    <m:rPr>
                      <m:lit/>
                    </m:rPr>
                    <w:rPr>
                      <w:rFonts w:ascii="Cambria Math" w:hAnsi="Cambria Math"/>
                    </w:rPr>
                    <m:t>_</m:t>
                  </m:r>
                  <m:r>
                    <w:rPr>
                      <w:rFonts w:ascii="Cambria Math" w:hAnsi="Cambria Math"/>
                    </w:rPr>
                    <m:t>cls</m:t>
                  </m:r>
                </m:sub>
              </m:sSub>
            </m:e>
          </m:d>
        </m:oMath>
      </m:oMathPara>
    </w:p>
    <w:p w:rsidR="00024E08" w:rsidRDefault="002C3D39">
      <w:pPr>
        <w:spacing w:before="80" w:after="80"/>
        <w:ind w:firstLine="0"/>
        <w:jc w:val="center"/>
      </w:pPr>
      <m:oMathPara>
        <m:oMath>
          <m:sSub>
            <m:sSubPr>
              <m:ctrlPr>
                <w:rPr>
                  <w:rFonts w:ascii="Cambria Math" w:hAnsi="Cambria Math"/>
                </w:rPr>
              </m:ctrlPr>
            </m:sSubPr>
            <m:e>
              <m:r>
                <m:rPr>
                  <m:scr m:val="script"/>
                </m:rPr>
                <w:rPr>
                  <w:rFonts w:ascii="Cambria Math" w:hAnsi="Cambria Math"/>
                  <w:noProof/>
                </w:rPr>
                <m:t>L</m:t>
              </m:r>
            </m:e>
            <m:sub>
              <m:r>
                <w:rPr>
                  <w:rFonts w:ascii="Cambria Math" w:hAnsi="Cambria Math"/>
                  <w:noProof/>
                </w:rPr>
                <m:t>MIL</m:t>
              </m:r>
            </m:sub>
          </m:sSub>
          <m:r>
            <w:rPr>
              <w:rFonts w:ascii="Cambria Math" w:hAnsi="Cambria Math"/>
              <w:noProof/>
            </w:rPr>
            <m:t xml:space="preserve"> = - </m:t>
          </m:r>
          <m:sSub>
            <m:sSubPr>
              <m:ctrlPr>
                <w:rPr>
                  <w:rFonts w:ascii="Cambria Math" w:hAnsi="Cambria Math"/>
                </w:rPr>
              </m:ctrlPr>
            </m:sSubPr>
            <m:e>
              <m:r>
                <w:rPr>
                  <w:rFonts w:ascii="Cambria Math" w:hAnsi="Cambria Math"/>
                  <w:noProof/>
                </w:rPr>
                <m:t>Y</m:t>
              </m:r>
            </m:e>
            <m:sub>
              <m:r>
                <w:rPr>
                  <w:rFonts w:ascii="Cambria Math" w:hAnsi="Cambria Math"/>
                  <w:noProof/>
                </w:rPr>
                <m:t>bag</m:t>
              </m:r>
            </m:sub>
          </m:sSub>
          <m:r>
            <w:rPr>
              <w:rFonts w:ascii="Cambria Math" w:hAnsi="Cambria Math"/>
              <w:noProof/>
            </w:rPr>
            <m:t xml:space="preserve"> log</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noProof/>
                        </w:rPr>
                        <m:t>Y</m:t>
                      </m:r>
                    </m:e>
                  </m:acc>
                </m:e>
                <m:sub>
                  <m:r>
                    <w:rPr>
                      <w:rFonts w:ascii="Cambria Math" w:hAnsi="Cambria Math"/>
                      <w:noProof/>
                    </w:rPr>
                    <m:t>bag</m:t>
                  </m:r>
                </m:sub>
              </m:sSub>
            </m:e>
          </m:d>
          <m:r>
            <w:rPr>
              <w:rFonts w:ascii="Cambria Math" w:hAnsi="Cambria Math"/>
              <w:noProof/>
            </w:rPr>
            <m:t xml:space="preserve"> - </m:t>
          </m:r>
          <m:d>
            <m:dPr>
              <m:ctrlPr>
                <w:rPr>
                  <w:rFonts w:ascii="Cambria Math" w:hAnsi="Cambria Math"/>
                </w:rPr>
              </m:ctrlPr>
            </m:dPr>
            <m:e>
              <m:r>
                <w:rPr>
                  <w:rFonts w:ascii="Cambria Math" w:hAnsi="Cambria Math"/>
                  <w:noProof/>
                </w:rPr>
                <m:t xml:space="preserve">1 - </m:t>
              </m:r>
              <m:sSub>
                <m:sSubPr>
                  <m:ctrlPr>
                    <w:rPr>
                      <w:rFonts w:ascii="Cambria Math" w:hAnsi="Cambria Math"/>
                    </w:rPr>
                  </m:ctrlPr>
                </m:sSubPr>
                <m:e>
                  <m:r>
                    <w:rPr>
                      <w:rFonts w:ascii="Cambria Math" w:hAnsi="Cambria Math"/>
                      <w:noProof/>
                    </w:rPr>
                    <m:t>Y</m:t>
                  </m:r>
                </m:e>
                <m:sub>
                  <m:r>
                    <w:rPr>
                      <w:rFonts w:ascii="Cambria Math" w:hAnsi="Cambria Math"/>
                      <w:noProof/>
                    </w:rPr>
                    <m:t>bag</m:t>
                  </m:r>
                </m:sub>
              </m:sSub>
            </m:e>
          </m:d>
          <m:r>
            <w:rPr>
              <w:rFonts w:ascii="Cambria Math" w:hAnsi="Cambria Math"/>
              <w:noProof/>
            </w:rPr>
            <m:t xml:space="preserve"> log</m:t>
          </m:r>
          <m:d>
            <m:dPr>
              <m:ctrlPr>
                <w:rPr>
                  <w:rFonts w:ascii="Cambria Math" w:hAnsi="Cambria Math"/>
                </w:rPr>
              </m:ctrlPr>
            </m:dPr>
            <m:e>
              <m:r>
                <w:rPr>
                  <w:rFonts w:ascii="Cambria Math" w:hAnsi="Cambria Math"/>
                  <w:noProof/>
                </w:rPr>
                <m:t xml:space="preserve">1 - </m:t>
              </m:r>
              <m:sSub>
                <m:sSubPr>
                  <m:ctrlPr>
                    <w:rPr>
                      <w:rFonts w:ascii="Cambria Math" w:hAnsi="Cambria Math"/>
                    </w:rPr>
                  </m:ctrlPr>
                </m:sSubPr>
                <m:e>
                  <m:acc>
                    <m:accPr>
                      <m:chr m:val="^"/>
                      <m:ctrlPr>
                        <w:rPr>
                          <w:rFonts w:ascii="Cambria Math" w:hAnsi="Cambria Math"/>
                        </w:rPr>
                      </m:ctrlPr>
                    </m:accPr>
                    <m:e>
                      <m:r>
                        <w:rPr>
                          <w:rFonts w:ascii="Cambria Math" w:hAnsi="Cambria Math"/>
                          <w:noProof/>
                        </w:rPr>
                        <m:t>Y</m:t>
                      </m:r>
                    </m:e>
                  </m:acc>
                </m:e>
                <m:sub>
                  <m:r>
                    <w:rPr>
                      <w:rFonts w:ascii="Cambria Math" w:hAnsi="Cambria Math"/>
                      <w:noProof/>
                    </w:rPr>
                    <m:t>bag</m:t>
                  </m:r>
                </m:sub>
              </m:sSub>
            </m:e>
          </m:d>
        </m:oMath>
      </m:oMathPara>
    </w:p>
    <w:p w:rsidR="00024E08" w:rsidRDefault="00AB6848">
      <w:pPr>
        <w:keepNext/>
        <w:spacing w:after="120"/>
      </w:pPr>
      <w:r>
        <w:t xml:space="preserve">Phân định ranh giới giữa Khung trích xuất chuẩn tắc và Đầu phân lớp phụ trợ MIL: Cơ chế Gated Attention-MIL dự kiến trang bị một đầu phân lớp túi phụ trợ </w:t>
      </w:r>
      <m:oMath>
        <m:sSub>
          <m:sSubPr>
            <m:ctrlPr>
              <w:rPr>
                <w:rFonts w:ascii="Cambria Math" w:hAnsi="Cambria Math"/>
              </w:rPr>
            </m:ctrlPr>
          </m:sSubPr>
          <m:e>
            <m:r>
              <w:rPr>
                <w:rFonts w:ascii="Cambria Math" w:hAnsi="Cambria Math"/>
              </w:rPr>
              <m:t>W</m:t>
            </m:r>
          </m:e>
          <m:sub>
            <m:r>
              <m:rPr>
                <m:nor/>
              </m:rPr>
              <m:t>mil\_cls</m:t>
            </m:r>
          </m:sub>
        </m:sSub>
        <m:r>
          <w:rPr>
            <w:rFonts w:ascii="Cambria Math" w:hAnsi="Cambria Math"/>
          </w:rPr>
          <m:t>,</m:t>
        </m:r>
        <m:sSub>
          <m:sSubPr>
            <m:ctrlPr>
              <w:rPr>
                <w:rFonts w:ascii="Cambria Math" w:hAnsi="Cambria Math"/>
              </w:rPr>
            </m:ctrlPr>
          </m:sSubPr>
          <m:e>
            <m:r>
              <w:rPr>
                <w:rFonts w:ascii="Cambria Math" w:hAnsi="Cambria Math"/>
              </w:rPr>
              <m:t>b</m:t>
            </m:r>
          </m:e>
          <m:sub>
            <m:r>
              <m:rPr>
                <m:nor/>
              </m:rPr>
              <m:t>mil\_cls</m:t>
            </m:r>
          </m:sub>
        </m:sSub>
      </m:oMath>
      <w:r>
        <w:t>. Trong quy trình chuẩn hóa của chuyên đề:</w:t>
      </w:r>
    </w:p>
    <w:p w:rsidR="00024E08" w:rsidRDefault="00AB6848">
      <w:pPr>
        <w:numPr>
          <w:ilvl w:val="0"/>
          <w:numId w:val="15"/>
        </w:numPr>
        <w:spacing w:after="80"/>
        <w:ind w:hanging="357"/>
      </w:pPr>
      <w:r>
        <w:t>Giai đoạn Stage B: Chỉ sử dụng nhãn thô trên tập Huấn luyện và Xác thực (Train/Validation only) để huấn luyện đầu phân lớp phụ trợ và tùy chọn tinh chỉnh nhẹ không gian vector đặc trưng.</w:t>
      </w:r>
    </w:p>
    <w:p w:rsidR="00024E08" w:rsidRDefault="00AB6848">
      <w:pPr>
        <w:numPr>
          <w:ilvl w:val="0"/>
          <w:numId w:val="15"/>
        </w:numPr>
        <w:spacing w:after="80"/>
        <w:ind w:hanging="357"/>
      </w:pPr>
      <w:r>
        <w:t xml:space="preserve">Giai đoạn Stage C chuẩn tắc: Hệ thống hoàn toàn loại bỏ đầu phân lớp </w:t>
      </w:r>
      <m:oMath>
        <m:sSub>
          <m:sSubPr>
            <m:ctrlPr>
              <w:rPr>
                <w:rFonts w:ascii="Cambria Math" w:hAnsi="Cambria Math"/>
              </w:rPr>
            </m:ctrlPr>
          </m:sSubPr>
          <m:e>
            <m:r>
              <w:rPr>
                <w:rFonts w:ascii="Cambria Math" w:hAnsi="Cambria Math"/>
              </w:rPr>
              <m:t>W</m:t>
            </m:r>
          </m:e>
          <m:sub>
            <m:r>
              <m:rPr>
                <m:nor/>
              </m:rPr>
              <m:t>mil\_cls</m:t>
            </m:r>
          </m:sub>
        </m:sSub>
        <m:r>
          <w:rPr>
            <w:rFonts w:ascii="Cambria Math" w:hAnsi="Cambria Math"/>
          </w:rPr>
          <m:t>,</m:t>
        </m:r>
        <m:sSub>
          <m:sSubPr>
            <m:ctrlPr>
              <w:rPr>
                <w:rFonts w:ascii="Cambria Math" w:hAnsi="Cambria Math"/>
              </w:rPr>
            </m:ctrlPr>
          </m:sSubPr>
          <m:e>
            <m:r>
              <w:rPr>
                <w:rFonts w:ascii="Cambria Math" w:hAnsi="Cambria Math"/>
              </w:rPr>
              <m:t>b</m:t>
            </m:r>
          </m:e>
          <m:sub>
            <m:r>
              <m:rPr>
                <m:nor/>
              </m:rPr>
              <m:t>mil\_cls</m:t>
            </m:r>
          </m:sub>
        </m:sSub>
      </m:oMath>
      <w:r>
        <w:t xml:space="preserve"> cùng cấu trúc phân loại túi, đóng băng bộ trích xuất đặc trưng thuần túy để chỉ xuất gói biểu diễn chuẩn tắc </w:t>
      </w:r>
      <m:oMath>
        <m:sSub>
          <m:sSubPr>
            <m:ctrlPr>
              <w:rPr>
                <w:rFonts w:ascii="Cambria Math" w:hAnsi="Cambria Math"/>
              </w:rPr>
            </m:ctrlPr>
          </m:sSubPr>
          <m:e>
            <m:r>
              <m:rPr>
                <m:scr m:val="script"/>
              </m:rPr>
              <w:rPr>
                <w:rFonts w:ascii="Cambria Math" w:hAnsi="Cambria Math"/>
              </w:rPr>
              <m:t>B</m:t>
            </m:r>
          </m:e>
          <m:sub>
            <m:r>
              <m:rPr>
                <m:nor/>
              </m:rPr>
              <m:t>mv</m:t>
            </m:r>
          </m:sub>
        </m:sSub>
      </m:oMath>
      <w:r>
        <w:t xml:space="preserve"> chứa vector canonical </w:t>
      </w:r>
      <m:oMath>
        <m:sSub>
          <m:sSubPr>
            <m:ctrlPr>
              <w:rPr>
                <w:rFonts w:ascii="Cambria Math" w:hAnsi="Cambria Math"/>
              </w:rPr>
            </m:ctrlPr>
          </m:sSubPr>
          <m:e>
            <m:r>
              <w:rPr>
                <w:rFonts w:ascii="Cambria Math" w:hAnsi="Cambria Math"/>
              </w:rPr>
              <m:t>z</m:t>
            </m:r>
          </m:e>
          <m:sub>
            <m:r>
              <m:rPr>
                <m:nor/>
              </m:rPr>
              <m:t>mv</m:t>
            </m:r>
          </m:sub>
        </m:sSub>
      </m:oMath>
      <w:r>
        <w:t xml:space="preserve"> cho các mô hình hạ nguồn độc lập.</w:t>
      </w:r>
    </w:p>
    <w:p w:rsidR="00024E08" w:rsidRDefault="00AB6848">
      <w:pPr>
        <w:numPr>
          <w:ilvl w:val="0"/>
          <w:numId w:val="15"/>
        </w:numPr>
        <w:spacing w:after="80"/>
        <w:ind w:hanging="357"/>
      </w:pPr>
      <w:r>
        <w:lastRenderedPageBreak/>
        <w:t>Biến thể tùy chọn hỗ trợ MIL: Nếu kịch bản triển khai thực tế có nhu cầu giám sát trực quan điểm bằng chứng</w:t>
      </w:r>
      <m:oMath>
        <m:sSub>
          <m:sSubPr>
            <m:ctrlPr>
              <w:rPr>
                <w:rFonts w:ascii="Cambria Math" w:hAnsi="Cambria Math"/>
              </w:rPr>
            </m:ctrlPr>
          </m:sSubPr>
          <m:e>
            <m:r>
              <w:rPr>
                <w:rFonts w:ascii="Cambria Math" w:hAnsi="Cambria Math"/>
              </w:rPr>
              <m:t>a</m:t>
            </m:r>
          </m:e>
          <m:sub>
            <m:r>
              <w:rPr>
                <w:rFonts w:ascii="Cambria Math" w:hAnsi="Cambria Math"/>
              </w:rPr>
              <m:t>i</m:t>
            </m:r>
          </m:sub>
        </m:sSub>
      </m:oMath>
      <w:r>
        <w:t>, hệ thống định nghĩa riêng một biến thể hỗ trợ MIL, hoàn toàn phân định với Extractor chuẩn tắc. Việc so sánh thực nghiệm giữa ba cấu hình: SSL thuần túy, SSL kết hợp thích ứng MIL, và Biến thể hỗ trợ MIL được định vị cho giai đoạn đánh giá hạ nguồn khi bài toán giám sát an ninh yêu cầu trực quan hóa bằng chứng túi.</w:t>
      </w:r>
    </w:p>
    <w:p w:rsidR="00024E08" w:rsidRDefault="00AB6848">
      <w:pPr>
        <w:spacing w:after="120"/>
      </w:pPr>
      <w:r>
        <w:t xml:space="preserve">Ý nghĩa phương pháp luận của trọng số chú ý </w:t>
      </w:r>
      <m:oMath>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Trọng số </w:t>
      </w:r>
      <m:oMath>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phản ánh mức độ đóng góp bằng chứng yếu của cửa sổ quan sát thứ </w:t>
      </w:r>
      <m:oMath>
        <m:r>
          <w:rPr>
            <w:rFonts w:ascii="Cambria Math" w:hAnsi="Cambria Math"/>
          </w:rPr>
          <m:t>i</m:t>
        </m:r>
      </m:oMath>
      <w:r>
        <w:t xml:space="preserve"> đối với trạng thái bất thường chung của toàn bộ túi. Chuyên đề nhấn mạnh ranh giới khoa học: Trọng số </w:t>
      </w:r>
      <m:oMath>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là tín hiệu gợi ý điều tra, TUYỆT ĐỐI KHÔNG PHẢI là xác suất tấn công độc hại và KHÔNG PHẢI là bằng chứng giải thích nhân quả.</w:t>
      </w:r>
    </w:p>
    <w:p w:rsidR="00024E08" w:rsidRDefault="00AB6848">
      <w:pPr>
        <w:pStyle w:val="Heading3"/>
        <w:spacing w:before="200" w:after="120"/>
      </w:pPr>
      <w:bookmarkStart w:id="69" w:name="_Toc240796250"/>
      <w:r>
        <w:rPr>
          <w:b/>
        </w:rPr>
        <w:t>Biểu diễn thống nhất, giao diện đầu ra và độ phức tạp</w:t>
      </w:r>
      <w:bookmarkEnd w:id="69"/>
    </w:p>
    <w:p w:rsidR="00024E08" w:rsidRDefault="00AB6848">
      <w:pPr>
        <w:spacing w:after="120"/>
      </w:pPr>
      <w:r>
        <w:t>Mục 2.4.4 xác lập công thức tổng hợp biểu diễn thống nhất canonical, định nghĩa giao diện chuẩn cho các mô hình hạ nguồn ở Stage C và phân tích chi phí tính toán.</w:t>
      </w:r>
    </w:p>
    <w:p w:rsidR="00024E08" w:rsidRDefault="00AB6848">
      <w:pPr>
        <w:pStyle w:val="Heading4"/>
        <w:spacing w:before="160" w:after="80"/>
      </w:pPr>
      <w:r>
        <w:rPr>
          <w:b/>
          <w:sz w:val="26"/>
        </w:rPr>
        <w:t xml:space="preserve">Vector biểu diễn thống nhất canonical </w:t>
      </w:r>
      <m:oMath>
        <m:sSub>
          <m:sSubPr>
            <m:ctrlPr>
              <w:rPr>
                <w:rFonts w:ascii="Cambria Math" w:hAnsi="Cambria Math"/>
              </w:rPr>
            </m:ctrlPr>
          </m:sSubPr>
          <m:e>
            <m:r>
              <w:rPr>
                <w:rFonts w:ascii="Cambria Math" w:hAnsi="Cambria Math"/>
              </w:rPr>
              <m:t>z</m:t>
            </m:r>
          </m:e>
          <m:sub>
            <m:r>
              <m:rPr>
                <m:nor/>
              </m:rPr>
              <m:t>mv</m:t>
            </m:r>
          </m:sub>
        </m:sSub>
      </m:oMath>
      <w:r>
        <w:rPr>
          <w:b/>
          <w:noProof/>
          <w:sz w:val="26"/>
        </w:rPr>
        <w:t xml:space="preserve"> và giao diện Extractor</w:t>
      </w:r>
    </w:p>
    <w:p w:rsidR="00024E08" w:rsidRDefault="00AB6848">
      <w:pPr>
        <w:spacing w:after="120"/>
      </w:pPr>
      <w:r>
        <w:t xml:space="preserve">Kết hợp sức mạnh biểu diễn vi mô từ chuỗi và quan hệ cấu trúc vĩ mô từ đồ thị mà không áp đặt giả định đồng nhất số chiều tùy tiện, chuyên đề thiết lập các ánh xạ tuyến tính chuẩn hóa sang không gian tương tác chung </w:t>
      </w:r>
      <m:oMath>
        <m:sSup>
          <m:sSupPr>
            <m:ctrlPr>
              <w:rPr>
                <w:rFonts w:ascii="Cambria Math" w:hAnsi="Cambria Math"/>
              </w:rPr>
            </m:ctrlPr>
          </m:sSupPr>
          <m:e>
            <m:r>
              <m:rPr>
                <m:scr m:val="double-struck"/>
              </m:rPr>
              <w:rPr>
                <w:rFonts w:ascii="Cambria Math" w:hAnsi="Cambria Math"/>
              </w:rPr>
              <m:t>R</m:t>
            </m:r>
          </m:e>
          <m:sup>
            <m:sSub>
              <m:sSubPr>
                <m:ctrlPr>
                  <w:rPr>
                    <w:rFonts w:ascii="Cambria Math" w:hAnsi="Cambria Math"/>
                  </w:rPr>
                </m:ctrlPr>
              </m:sSubPr>
              <m:e>
                <m:r>
                  <w:rPr>
                    <w:rFonts w:ascii="Cambria Math" w:hAnsi="Cambria Math"/>
                  </w:rPr>
                  <m:t>d</m:t>
                </m:r>
              </m:e>
              <m:sub>
                <m:r>
                  <m:rPr>
                    <m:nor/>
                  </m:rPr>
                  <m:t>cross</m:t>
                </m:r>
              </m:sub>
            </m:sSub>
          </m:sup>
        </m:sSup>
      </m:oMath>
      <w:r>
        <w:t>:</w:t>
      </w:r>
    </w:p>
    <w:p w:rsidR="00024E08" w:rsidRDefault="002C3D39">
      <w:pPr>
        <w:spacing w:before="80" w:after="80"/>
        <w:ind w:firstLine="0"/>
        <w:jc w:val="center"/>
      </w:pPr>
      <m:oMathPara>
        <m:oMath>
          <m:sSub>
            <m:sSubPr>
              <m:ctrlPr>
                <w:rPr>
                  <w:rFonts w:ascii="Cambria Math" w:hAnsi="Cambria Math"/>
                </w:rPr>
              </m:ctrlPr>
            </m:sSubPr>
            <m:e>
              <m:r>
                <w:rPr>
                  <w:rFonts w:ascii="Cambria Math" w:hAnsi="Cambria Math"/>
                </w:rPr>
                <m:t>u</m:t>
              </m:r>
            </m:e>
            <m:sub>
              <m:r>
                <m:rPr>
                  <m:nor/>
                </m:rPr>
                <m:t>seq</m:t>
              </m:r>
            </m:sub>
          </m:sSub>
          <m:r>
            <w:rPr>
              <w:rFonts w:ascii="Cambria Math" w:hAnsi="Cambria Math"/>
            </w:rPr>
            <m:t>=</m:t>
          </m:r>
          <m:sSubSup>
            <m:sSubSupPr>
              <m:ctrlPr>
                <w:rPr>
                  <w:rFonts w:ascii="Cambria Math" w:hAnsi="Cambria Math"/>
                </w:rPr>
              </m:ctrlPr>
            </m:sSubSupPr>
            <m:e>
              <m:r>
                <w:rPr>
                  <w:rFonts w:ascii="Cambria Math" w:hAnsi="Cambria Math"/>
                </w:rPr>
                <m:t>P</m:t>
              </m:r>
            </m:e>
            <m:sub>
              <m:r>
                <m:rPr>
                  <m:nor/>
                </m:rPr>
                <m:t>fuse</m:t>
              </m:r>
            </m:sub>
            <m:sup>
              <m:r>
                <m:rPr>
                  <m:nor/>
                </m:rPr>
                <m:t>seq</m:t>
              </m:r>
            </m:sup>
          </m:sSubSup>
          <m:sSub>
            <m:sSubPr>
              <m:ctrlPr>
                <w:rPr>
                  <w:rFonts w:ascii="Cambria Math" w:hAnsi="Cambria Math"/>
                </w:rPr>
              </m:ctrlPr>
            </m:sSubPr>
            <m:e>
              <m:r>
                <w:rPr>
                  <w:rFonts w:ascii="Cambria Math" w:hAnsi="Cambria Math"/>
                </w:rPr>
                <m:t>z</m:t>
              </m:r>
            </m:e>
            <m:sub>
              <m:r>
                <m:rPr>
                  <m:nor/>
                </m:rPr>
                <m:t>seq</m:t>
              </m:r>
            </m:sub>
          </m:sSub>
          <m:r>
            <w:rPr>
              <w:rFonts w:ascii="Cambria Math" w:hAnsi="Cambria Math"/>
            </w:rPr>
            <m:t>∈</m:t>
          </m:r>
          <m:sSup>
            <m:sSupPr>
              <m:ctrlPr>
                <w:rPr>
                  <w:rFonts w:ascii="Cambria Math" w:hAnsi="Cambria Math"/>
                </w:rPr>
              </m:ctrlPr>
            </m:sSupPr>
            <m:e>
              <m:r>
                <m:rPr>
                  <m:scr m:val="double-struck"/>
                </m:rPr>
                <w:rPr>
                  <w:rFonts w:ascii="Cambria Math" w:hAnsi="Cambria Math"/>
                </w:rPr>
                <m:t>R</m:t>
              </m:r>
            </m:e>
            <m:sup>
              <m:sSub>
                <m:sSubPr>
                  <m:ctrlPr>
                    <w:rPr>
                      <w:rFonts w:ascii="Cambria Math" w:hAnsi="Cambria Math"/>
                    </w:rPr>
                  </m:ctrlPr>
                </m:sSubPr>
                <m:e>
                  <m:r>
                    <w:rPr>
                      <w:rFonts w:ascii="Cambria Math" w:hAnsi="Cambria Math"/>
                    </w:rPr>
                    <m:t>d</m:t>
                  </m:r>
                </m:e>
                <m:sub>
                  <m:r>
                    <m:rPr>
                      <m:nor/>
                    </m:rPr>
                    <m:t>cross</m:t>
                  </m:r>
                </m:sub>
              </m:sSub>
            </m:sup>
          </m:sSup>
          <m:r>
            <w:rPr>
              <w:rFonts w:ascii="Cambria Math" w:hAnsi="Cambria Math"/>
            </w:rPr>
            <m:t>,</m:t>
          </m:r>
          <m:sSub>
            <m:sSubPr>
              <m:ctrlPr>
                <w:rPr>
                  <w:rFonts w:ascii="Cambria Math" w:hAnsi="Cambria Math"/>
                </w:rPr>
              </m:ctrlPr>
            </m:sSubPr>
            <m:e>
              <m:r>
                <w:rPr>
                  <w:rFonts w:ascii="Cambria Math" w:hAnsi="Cambria Math"/>
                </w:rPr>
                <m:t>u</m:t>
              </m:r>
            </m:e>
            <m:sub>
              <m:r>
                <m:rPr>
                  <m:nor/>
                </m:rPr>
                <m:t>graph</m:t>
              </m:r>
            </m:sub>
          </m:sSub>
          <m:r>
            <w:rPr>
              <w:rFonts w:ascii="Cambria Math" w:hAnsi="Cambria Math"/>
            </w:rPr>
            <m:t>=</m:t>
          </m:r>
          <m:sSubSup>
            <m:sSubSupPr>
              <m:ctrlPr>
                <w:rPr>
                  <w:rFonts w:ascii="Cambria Math" w:hAnsi="Cambria Math"/>
                </w:rPr>
              </m:ctrlPr>
            </m:sSubSupPr>
            <m:e>
              <m:r>
                <w:rPr>
                  <w:rFonts w:ascii="Cambria Math" w:hAnsi="Cambria Math"/>
                </w:rPr>
                <m:t>P</m:t>
              </m:r>
            </m:e>
            <m:sub>
              <m:r>
                <m:rPr>
                  <m:nor/>
                </m:rPr>
                <m:t>fuse</m:t>
              </m:r>
            </m:sub>
            <m:sup>
              <m:r>
                <m:rPr>
                  <m:nor/>
                </m:rPr>
                <m:t>graph</m:t>
              </m:r>
            </m:sup>
          </m:sSubSup>
          <m:sSub>
            <m:sSubPr>
              <m:ctrlPr>
                <w:rPr>
                  <w:rFonts w:ascii="Cambria Math" w:hAnsi="Cambria Math"/>
                </w:rPr>
              </m:ctrlPr>
            </m:sSubPr>
            <m:e>
              <m:r>
                <w:rPr>
                  <w:rFonts w:ascii="Cambria Math" w:hAnsi="Cambria Math"/>
                </w:rPr>
                <m:t>z</m:t>
              </m:r>
            </m:e>
            <m:sub>
              <m:r>
                <m:rPr>
                  <m:nor/>
                </m:rPr>
                <m:t>graph</m:t>
              </m:r>
            </m:sub>
          </m:sSub>
          <m:r>
            <w:rPr>
              <w:rFonts w:ascii="Cambria Math" w:hAnsi="Cambria Math"/>
            </w:rPr>
            <m:t>∈</m:t>
          </m:r>
          <m:sSup>
            <m:sSupPr>
              <m:ctrlPr>
                <w:rPr>
                  <w:rFonts w:ascii="Cambria Math" w:hAnsi="Cambria Math"/>
                </w:rPr>
              </m:ctrlPr>
            </m:sSupPr>
            <m:e>
              <m:r>
                <m:rPr>
                  <m:scr m:val="double-struck"/>
                </m:rPr>
                <w:rPr>
                  <w:rFonts w:ascii="Cambria Math" w:hAnsi="Cambria Math"/>
                </w:rPr>
                <m:t>R</m:t>
              </m:r>
            </m:e>
            <m:sup>
              <m:sSub>
                <m:sSubPr>
                  <m:ctrlPr>
                    <w:rPr>
                      <w:rFonts w:ascii="Cambria Math" w:hAnsi="Cambria Math"/>
                    </w:rPr>
                  </m:ctrlPr>
                </m:sSubPr>
                <m:e>
                  <m:r>
                    <w:rPr>
                      <w:rFonts w:ascii="Cambria Math" w:hAnsi="Cambria Math"/>
                    </w:rPr>
                    <m:t>d</m:t>
                  </m:r>
                </m:e>
                <m:sub>
                  <m:r>
                    <m:rPr>
                      <m:nor/>
                    </m:rPr>
                    <m:t>cross</m:t>
                  </m:r>
                </m:sub>
              </m:sSub>
            </m:sup>
          </m:sSup>
        </m:oMath>
      </m:oMathPara>
    </w:p>
    <w:p w:rsidR="00024E08" w:rsidRDefault="002C3D39">
      <w:pPr>
        <w:spacing w:before="80" w:after="80"/>
        <w:ind w:firstLine="0"/>
        <w:jc w:val="center"/>
      </w:pPr>
      <m:oMathPara>
        <m:oMath>
          <m:sSub>
            <m:sSubPr>
              <m:ctrlPr>
                <w:rPr>
                  <w:rFonts w:ascii="Cambria Math" w:hAnsi="Cambria Math"/>
                </w:rPr>
              </m:ctrlPr>
            </m:sSubPr>
            <m:e>
              <m:r>
                <w:rPr>
                  <w:rFonts w:ascii="Cambria Math" w:hAnsi="Cambria Math"/>
                </w:rPr>
                <m:t>u</m:t>
              </m:r>
            </m:e>
            <m:sub>
              <m:r>
                <m:rPr>
                  <m:nor/>
                </m:rPr>
                <m:t>cross</m:t>
              </m:r>
            </m:sub>
          </m:sSub>
          <m:r>
            <w:rPr>
              <w:rFonts w:ascii="Cambria Math" w:hAnsi="Cambria Math"/>
            </w:rPr>
            <m:t>=</m:t>
          </m:r>
          <m:sSub>
            <m:sSubPr>
              <m:ctrlPr>
                <w:rPr>
                  <w:rFonts w:ascii="Cambria Math" w:hAnsi="Cambria Math"/>
                </w:rPr>
              </m:ctrlPr>
            </m:sSubPr>
            <m:e>
              <m:r>
                <w:rPr>
                  <w:rFonts w:ascii="Cambria Math" w:hAnsi="Cambria Math"/>
                </w:rPr>
                <m:t>u</m:t>
              </m:r>
            </m:e>
            <m:sub>
              <m:r>
                <m:rPr>
                  <m:nor/>
                </m:rPr>
                <m:t>seq</m:t>
              </m:r>
            </m:sub>
          </m:sSub>
          <m:r>
            <w:rPr>
              <w:rFonts w:ascii="Cambria Math" w:hAnsi="Cambria Math"/>
            </w:rPr>
            <m:t>⊙</m:t>
          </m:r>
          <m:sSub>
            <m:sSubPr>
              <m:ctrlPr>
                <w:rPr>
                  <w:rFonts w:ascii="Cambria Math" w:hAnsi="Cambria Math"/>
                </w:rPr>
              </m:ctrlPr>
            </m:sSubPr>
            <m:e>
              <m:r>
                <w:rPr>
                  <w:rFonts w:ascii="Cambria Math" w:hAnsi="Cambria Math"/>
                </w:rPr>
                <m:t>u</m:t>
              </m:r>
            </m:e>
            <m:sub>
              <m:r>
                <m:rPr>
                  <m:nor/>
                </m:rPr>
                <m:t>graph</m:t>
              </m:r>
            </m:sub>
          </m:sSub>
          <m:r>
            <w:rPr>
              <w:rFonts w:ascii="Cambria Math" w:hAnsi="Cambria Math"/>
            </w:rPr>
            <m:t>∈</m:t>
          </m:r>
          <m:sSup>
            <m:sSupPr>
              <m:ctrlPr>
                <w:rPr>
                  <w:rFonts w:ascii="Cambria Math" w:hAnsi="Cambria Math"/>
                </w:rPr>
              </m:ctrlPr>
            </m:sSupPr>
            <m:e>
              <m:r>
                <m:rPr>
                  <m:scr m:val="double-struck"/>
                </m:rPr>
                <w:rPr>
                  <w:rFonts w:ascii="Cambria Math" w:hAnsi="Cambria Math"/>
                </w:rPr>
                <m:t>R</m:t>
              </m:r>
            </m:e>
            <m:sup>
              <m:sSub>
                <m:sSubPr>
                  <m:ctrlPr>
                    <w:rPr>
                      <w:rFonts w:ascii="Cambria Math" w:hAnsi="Cambria Math"/>
                    </w:rPr>
                  </m:ctrlPr>
                </m:sSubPr>
                <m:e>
                  <m:r>
                    <w:rPr>
                      <w:rFonts w:ascii="Cambria Math" w:hAnsi="Cambria Math"/>
                    </w:rPr>
                    <m:t>d</m:t>
                  </m:r>
                </m:e>
                <m:sub>
                  <m:r>
                    <m:rPr>
                      <m:nor/>
                    </m:rPr>
                    <m:t>cross</m:t>
                  </m:r>
                </m:sub>
              </m:sSub>
            </m:sup>
          </m:sSup>
        </m:oMath>
      </m:oMathPara>
    </w:p>
    <w:p w:rsidR="00024E08" w:rsidRDefault="00AB6848">
      <w:pPr>
        <w:spacing w:after="120"/>
      </w:pPr>
      <w:r>
        <w:t xml:space="preserve">Trong đó </w:t>
      </w:r>
      <m:oMath>
        <m:sSubSup>
          <m:sSubSupPr>
            <m:ctrlPr>
              <w:rPr>
                <w:rFonts w:ascii="Cambria Math" w:hAnsi="Cambria Math"/>
              </w:rPr>
            </m:ctrlPr>
          </m:sSubSupPr>
          <m:e>
            <m:r>
              <w:rPr>
                <w:rFonts w:ascii="Cambria Math" w:hAnsi="Cambria Math"/>
              </w:rPr>
              <m:t>P</m:t>
            </m:r>
          </m:e>
          <m:sub>
            <m:r>
              <m:rPr>
                <m:nor/>
              </m:rPr>
              <m:t>fuse</m:t>
            </m:r>
          </m:sub>
          <m:sup>
            <m:r>
              <m:rPr>
                <m:nor/>
              </m:rPr>
              <m:t>seq</m:t>
            </m:r>
          </m:sup>
        </m:sSubSup>
        <m:r>
          <w:rPr>
            <w:rFonts w:ascii="Cambria Math" w:hAnsi="Cambria Math"/>
          </w:rPr>
          <m:t>∈</m:t>
        </m:r>
        <m:sSup>
          <m:sSupPr>
            <m:ctrlPr>
              <w:rPr>
                <w:rFonts w:ascii="Cambria Math" w:hAnsi="Cambria Math"/>
              </w:rPr>
            </m:ctrlPr>
          </m:sSupPr>
          <m:e>
            <m:r>
              <m:rPr>
                <m:scr m:val="double-struck"/>
              </m:rPr>
              <w:rPr>
                <w:rFonts w:ascii="Cambria Math" w:hAnsi="Cambria Math"/>
              </w:rPr>
              <m:t>R</m:t>
            </m:r>
          </m:e>
          <m:sup>
            <m:sSub>
              <m:sSubPr>
                <m:ctrlPr>
                  <w:rPr>
                    <w:rFonts w:ascii="Cambria Math" w:hAnsi="Cambria Math"/>
                  </w:rPr>
                </m:ctrlPr>
              </m:sSubPr>
              <m:e>
                <m:r>
                  <w:rPr>
                    <w:rFonts w:ascii="Cambria Math" w:hAnsi="Cambria Math"/>
                  </w:rPr>
                  <m:t>d</m:t>
                </m:r>
              </m:e>
              <m:sub>
                <m:r>
                  <m:rPr>
                    <m:nor/>
                  </m:rPr>
                  <m:t>cross</m:t>
                </m:r>
              </m:sub>
            </m:sSub>
            <m:r>
              <w:rPr>
                <w:rFonts w:ascii="Cambria Math" w:hAnsi="Cambria Math"/>
              </w:rPr>
              <m:t>×</m:t>
            </m:r>
            <m:sSub>
              <m:sSubPr>
                <m:ctrlPr>
                  <w:rPr>
                    <w:rFonts w:ascii="Cambria Math" w:hAnsi="Cambria Math"/>
                  </w:rPr>
                </m:ctrlPr>
              </m:sSubPr>
              <m:e>
                <m:r>
                  <w:rPr>
                    <w:rFonts w:ascii="Cambria Math" w:hAnsi="Cambria Math"/>
                  </w:rPr>
                  <m:t>d</m:t>
                </m:r>
              </m:e>
              <m:sub>
                <m:r>
                  <m:rPr>
                    <m:nor/>
                  </m:rPr>
                  <m:t>seq</m:t>
                </m:r>
              </m:sub>
            </m:sSub>
          </m:sup>
        </m:sSup>
      </m:oMath>
      <w:r>
        <w:t xml:space="preserve"> và </w:t>
      </w:r>
      <m:oMath>
        <m:sSubSup>
          <m:sSubSupPr>
            <m:ctrlPr>
              <w:rPr>
                <w:rFonts w:ascii="Cambria Math" w:hAnsi="Cambria Math"/>
              </w:rPr>
            </m:ctrlPr>
          </m:sSubSupPr>
          <m:e>
            <m:r>
              <w:rPr>
                <w:rFonts w:ascii="Cambria Math" w:hAnsi="Cambria Math"/>
              </w:rPr>
              <m:t>P</m:t>
            </m:r>
          </m:e>
          <m:sub>
            <m:r>
              <m:rPr>
                <m:nor/>
              </m:rPr>
              <m:t>fuse</m:t>
            </m:r>
          </m:sub>
          <m:sup>
            <m:r>
              <m:rPr>
                <m:nor/>
              </m:rPr>
              <m:t>graph</m:t>
            </m:r>
          </m:sup>
        </m:sSubSup>
        <m:r>
          <w:rPr>
            <w:rFonts w:ascii="Cambria Math" w:hAnsi="Cambria Math"/>
          </w:rPr>
          <m:t>∈</m:t>
        </m:r>
        <m:sSup>
          <m:sSupPr>
            <m:ctrlPr>
              <w:rPr>
                <w:rFonts w:ascii="Cambria Math" w:hAnsi="Cambria Math"/>
              </w:rPr>
            </m:ctrlPr>
          </m:sSupPr>
          <m:e>
            <m:r>
              <m:rPr>
                <m:scr m:val="double-struck"/>
              </m:rPr>
              <w:rPr>
                <w:rFonts w:ascii="Cambria Math" w:hAnsi="Cambria Math"/>
              </w:rPr>
              <m:t>R</m:t>
            </m:r>
          </m:e>
          <m:sup>
            <m:sSub>
              <m:sSubPr>
                <m:ctrlPr>
                  <w:rPr>
                    <w:rFonts w:ascii="Cambria Math" w:hAnsi="Cambria Math"/>
                  </w:rPr>
                </m:ctrlPr>
              </m:sSubPr>
              <m:e>
                <m:r>
                  <w:rPr>
                    <w:rFonts w:ascii="Cambria Math" w:hAnsi="Cambria Math"/>
                  </w:rPr>
                  <m:t>d</m:t>
                </m:r>
              </m:e>
              <m:sub>
                <m:r>
                  <m:rPr>
                    <m:nor/>
                  </m:rPr>
                  <m:t>cross</m:t>
                </m:r>
              </m:sub>
            </m:sSub>
            <m:r>
              <w:rPr>
                <w:rFonts w:ascii="Cambria Math" w:hAnsi="Cambria Math"/>
              </w:rPr>
              <m:t>×</m:t>
            </m:r>
            <m:sSub>
              <m:sSubPr>
                <m:ctrlPr>
                  <w:rPr>
                    <w:rFonts w:ascii="Cambria Math" w:hAnsi="Cambria Math"/>
                  </w:rPr>
                </m:ctrlPr>
              </m:sSubPr>
              <m:e>
                <m:r>
                  <w:rPr>
                    <w:rFonts w:ascii="Cambria Math" w:hAnsi="Cambria Math"/>
                  </w:rPr>
                  <m:t>d</m:t>
                </m:r>
              </m:e>
              <m:sub>
                <m:r>
                  <m:rPr>
                    <m:nor/>
                  </m:rPr>
                  <m:t>graph</m:t>
                </m:r>
              </m:sub>
            </m:sSub>
          </m:sup>
        </m:sSup>
      </m:oMath>
      <w:r>
        <w:t xml:space="preserve"> là các ma trận chiếu tuyến tính phục vụ dung hợp; ký hiệu </w:t>
      </w:r>
      <m:oMath>
        <m:r>
          <w:rPr>
            <w:rFonts w:ascii="Cambria Math" w:hAnsi="Cambria Math"/>
          </w:rPr>
          <m:t>⊙</m:t>
        </m:r>
      </m:oMath>
      <w:r>
        <w:t xml:space="preserve"> biểu thị tích Hadamard trên không gian cùng số chiều </w:t>
      </w:r>
      <m:oMath>
        <m:sSup>
          <m:sSupPr>
            <m:ctrlPr>
              <w:rPr>
                <w:rFonts w:ascii="Cambria Math" w:hAnsi="Cambria Math"/>
              </w:rPr>
            </m:ctrlPr>
          </m:sSupPr>
          <m:e>
            <m:r>
              <m:rPr>
                <m:scr m:val="double-struck"/>
              </m:rPr>
              <w:rPr>
                <w:rFonts w:ascii="Cambria Math" w:hAnsi="Cambria Math"/>
              </w:rPr>
              <m:t>R</m:t>
            </m:r>
          </m:e>
          <m:sup>
            <m:sSub>
              <m:sSubPr>
                <m:ctrlPr>
                  <w:rPr>
                    <w:rFonts w:ascii="Cambria Math" w:hAnsi="Cambria Math"/>
                  </w:rPr>
                </m:ctrlPr>
              </m:sSubPr>
              <m:e>
                <m:r>
                  <w:rPr>
                    <w:rFonts w:ascii="Cambria Math" w:hAnsi="Cambria Math"/>
                  </w:rPr>
                  <m:t>d</m:t>
                </m:r>
              </m:e>
              <m:sub>
                <m:r>
                  <m:rPr>
                    <m:nor/>
                  </m:rPr>
                  <m:t>cross</m:t>
                </m:r>
              </m:sub>
            </m:sSub>
          </m:sup>
        </m:sSup>
      </m:oMath>
      <w:r>
        <w:t xml:space="preserve"> nhằm nắm bắt tương tác phi tuyến bậc hai giữa hai góc nhìn. Vector biểu diễn thống nhất canonical </w:t>
      </w:r>
      <m:oMath>
        <m:sSub>
          <m:sSubPr>
            <m:ctrlPr>
              <w:rPr>
                <w:rFonts w:ascii="Cambria Math" w:hAnsi="Cambria Math"/>
              </w:rPr>
            </m:ctrlPr>
          </m:sSubPr>
          <m:e>
            <m:r>
              <w:rPr>
                <w:rFonts w:ascii="Cambria Math" w:hAnsi="Cambria Math"/>
              </w:rPr>
              <m:t>z</m:t>
            </m:r>
          </m:e>
          <m:sub>
            <m:r>
              <m:rPr>
                <m:nor/>
              </m:rPr>
              <m:t>mv</m:t>
            </m:r>
          </m:sub>
        </m:sSub>
        <m:r>
          <w:rPr>
            <w:rFonts w:ascii="Cambria Math" w:hAnsi="Cambria Math"/>
          </w:rPr>
          <m:t>∈</m:t>
        </m:r>
        <m:sSup>
          <m:sSupPr>
            <m:ctrlPr>
              <w:rPr>
                <w:rFonts w:ascii="Cambria Math" w:hAnsi="Cambria Math"/>
              </w:rPr>
            </m:ctrlPr>
          </m:sSupPr>
          <m:e>
            <m:r>
              <m:rPr>
                <m:scr m:val="double-struck"/>
              </m:rPr>
              <w:rPr>
                <w:rFonts w:ascii="Cambria Math" w:hAnsi="Cambria Math"/>
              </w:rPr>
              <m:t>R</m:t>
            </m:r>
          </m:e>
          <m:sup>
            <m:sSub>
              <m:sSubPr>
                <m:ctrlPr>
                  <w:rPr>
                    <w:rFonts w:ascii="Cambria Math" w:hAnsi="Cambria Math"/>
                  </w:rPr>
                </m:ctrlPr>
              </m:sSubPr>
              <m:e>
                <m:r>
                  <w:rPr>
                    <w:rFonts w:ascii="Cambria Math" w:hAnsi="Cambria Math"/>
                  </w:rPr>
                  <m:t>d</m:t>
                </m:r>
              </m:e>
              <m:sub>
                <m:r>
                  <m:rPr>
                    <m:nor/>
                  </m:rPr>
                  <m:t>mv</m:t>
                </m:r>
              </m:sub>
            </m:sSub>
          </m:sup>
        </m:sSup>
      </m:oMath>
      <w:r>
        <w:t xml:space="preserve"> được tổng hợp thông qua cơ chế Dung hợp có Cổng thích ứng:</w:t>
      </w:r>
    </w:p>
    <w:tbl>
      <w:tblPr>
        <w:tblW w:w="0" w:type="auto"/>
        <w:jc w:val="center"/>
        <w:tblLayout w:type="fixed"/>
        <w:tblLook w:val="04A0" w:firstRow="1" w:lastRow="0" w:firstColumn="1" w:lastColumn="0" w:noHBand="0" w:noVBand="1"/>
      </w:tblPr>
      <w:tblGrid>
        <w:gridCol w:w="9071"/>
      </w:tblGrid>
      <w:tr w:rsidR="00D43EB3">
        <w:trPr>
          <w:cantSplit/>
          <w:jc w:val="center"/>
        </w:trPr>
        <w:tc>
          <w:tcPr>
            <w:tcW w:w="9071" w:type="dxa"/>
            <w:tcBorders>
              <w:top w:val="single" w:sz="4" w:space="0" w:color="D0D5DD"/>
              <w:left w:val="single" w:sz="4" w:space="0" w:color="D0D5DD"/>
              <w:bottom w:val="single" w:sz="4" w:space="0" w:color="D0D5DD"/>
              <w:right w:val="single" w:sz="4" w:space="0" w:color="D0D5DD"/>
            </w:tcBorders>
            <w:shd w:val="clear" w:color="auto" w:fill="F4F5F7"/>
            <w:tcMar>
              <w:top w:w="100" w:type="dxa"/>
              <w:left w:w="140" w:type="dxa"/>
              <w:bottom w:w="100" w:type="dxa"/>
              <w:right w:w="140" w:type="dxa"/>
            </w:tcMar>
          </w:tcPr>
          <w:p w:rsidR="00AA67B3" w:rsidRDefault="001B39AC">
            <w:pPr>
              <w:spacing w:line="252" w:lineRule="auto"/>
              <w:ind w:firstLine="0"/>
              <w:jc w:val="left"/>
            </w:pPr>
            <w:r>
              <w:rPr>
                <w:rFonts w:ascii="Consolas" w:hAnsi="Consolas" w:cs="Consolas"/>
                <w:color w:val="24292E"/>
                <w:sz w:val="15"/>
              </w:rPr>
              <w:lastRenderedPageBreak/>
              <w:t>def __init__(self, embed_dim: int):</w:t>
            </w:r>
          </w:p>
          <w:p w:rsidR="00AA67B3" w:rsidRDefault="001B39AC">
            <w:pPr>
              <w:spacing w:line="252" w:lineRule="auto"/>
              <w:ind w:firstLine="0"/>
              <w:jc w:val="left"/>
            </w:pPr>
            <w:r>
              <w:rPr>
                <w:rFonts w:ascii="Consolas" w:hAnsi="Consolas" w:cs="Consolas"/>
                <w:color w:val="24292E"/>
                <w:sz w:val="15"/>
              </w:rPr>
              <w:t xml:space="preserve">    super().__init__()</w:t>
            </w:r>
          </w:p>
          <w:p w:rsidR="00AA67B3" w:rsidRDefault="001B39AC">
            <w:pPr>
              <w:spacing w:line="252" w:lineRule="auto"/>
              <w:ind w:firstLine="0"/>
              <w:jc w:val="left"/>
            </w:pPr>
            <w:r>
              <w:rPr>
                <w:rFonts w:ascii="Consolas" w:hAnsi="Consolas" w:cs="Consolas"/>
                <w:color w:val="24292E"/>
                <w:sz w:val="15"/>
              </w:rPr>
              <w:t xml:space="preserve">    self.gate_net = nn.Sequential(</w:t>
            </w:r>
          </w:p>
          <w:p w:rsidR="00AA67B3" w:rsidRDefault="001B39AC">
            <w:pPr>
              <w:spacing w:line="252" w:lineRule="auto"/>
              <w:ind w:firstLine="0"/>
              <w:jc w:val="left"/>
            </w:pPr>
            <w:r>
              <w:rPr>
                <w:rFonts w:ascii="Consolas" w:hAnsi="Consolas" w:cs="Consolas"/>
                <w:color w:val="24292E"/>
                <w:sz w:val="15"/>
              </w:rPr>
              <w:t xml:space="preserve">        nn.Linear(embed_dim * 2, embed_dim),</w:t>
            </w:r>
          </w:p>
          <w:p w:rsidR="00AA67B3" w:rsidRDefault="001B39AC">
            <w:pPr>
              <w:spacing w:line="252" w:lineRule="auto"/>
              <w:ind w:firstLine="0"/>
              <w:jc w:val="left"/>
            </w:pPr>
            <w:r>
              <w:rPr>
                <w:rFonts w:ascii="Consolas" w:hAnsi="Consolas" w:cs="Consolas"/>
                <w:color w:val="24292E"/>
                <w:sz w:val="15"/>
              </w:rPr>
              <w:t xml:space="preserve">        nn.GELU(),</w:t>
            </w:r>
          </w:p>
          <w:p w:rsidR="00AA67B3" w:rsidRDefault="001B39AC">
            <w:pPr>
              <w:spacing w:line="252" w:lineRule="auto"/>
              <w:ind w:firstLine="0"/>
              <w:jc w:val="left"/>
            </w:pPr>
            <w:r>
              <w:rPr>
                <w:rFonts w:ascii="Consolas" w:hAnsi="Consolas" w:cs="Consolas"/>
                <w:color w:val="24292E"/>
                <w:sz w:val="15"/>
              </w:rPr>
              <w:t xml:space="preserve">        nn.Linear(embed_dim, embed_dim),</w:t>
            </w:r>
          </w:p>
          <w:p w:rsidR="00AA67B3" w:rsidRDefault="001B39AC">
            <w:pPr>
              <w:spacing w:line="252" w:lineRule="auto"/>
              <w:ind w:firstLine="0"/>
              <w:jc w:val="left"/>
            </w:pPr>
            <w:r>
              <w:rPr>
                <w:rFonts w:ascii="Consolas" w:hAnsi="Consolas" w:cs="Consolas"/>
                <w:color w:val="24292E"/>
                <w:sz w:val="15"/>
              </w:rPr>
              <w:t xml:space="preserve">        nn.Sigmoid()</w:t>
            </w:r>
          </w:p>
          <w:p w:rsidR="00AA67B3" w:rsidRDefault="001B39AC">
            <w:pPr>
              <w:spacing w:line="252" w:lineRule="auto"/>
              <w:ind w:firstLine="0"/>
              <w:jc w:val="left"/>
            </w:pPr>
            <w:r>
              <w:rPr>
                <w:rFonts w:ascii="Consolas" w:hAnsi="Consolas" w:cs="Consolas"/>
                <w:color w:val="24292E"/>
                <w:sz w:val="15"/>
              </w:rPr>
              <w:t xml:space="preserve">    )</w:t>
            </w:r>
          </w:p>
          <w:p w:rsidR="00AA67B3" w:rsidRDefault="001B39AC">
            <w:pPr>
              <w:spacing w:line="252" w:lineRule="auto"/>
              <w:ind w:firstLine="0"/>
              <w:jc w:val="left"/>
            </w:pPr>
            <w:r>
              <w:rPr>
                <w:rFonts w:ascii="Consolas" w:hAnsi="Consolas" w:cs="Consolas"/>
                <w:color w:val="24292E"/>
                <w:sz w:val="15"/>
              </w:rPr>
              <w:t xml:space="preserve"> </w:t>
            </w:r>
          </w:p>
          <w:p w:rsidR="00AA67B3" w:rsidRDefault="001B39AC">
            <w:pPr>
              <w:spacing w:line="252" w:lineRule="auto"/>
              <w:ind w:firstLine="0"/>
              <w:jc w:val="left"/>
            </w:pPr>
            <w:r>
              <w:rPr>
                <w:rFonts w:ascii="Consolas" w:hAnsi="Consolas" w:cs="Consolas"/>
                <w:color w:val="24292E"/>
                <w:sz w:val="15"/>
              </w:rPr>
              <w:t>def forward(self, z_seq: torch.Tensor, z_graph: torch.Tensor) -&gt; Tuple[torch.Tensor, torch.Tensor]:</w:t>
            </w:r>
          </w:p>
          <w:p w:rsidR="00AA67B3" w:rsidRDefault="001B39AC">
            <w:pPr>
              <w:spacing w:line="252" w:lineRule="auto"/>
              <w:ind w:firstLine="0"/>
              <w:jc w:val="left"/>
            </w:pPr>
            <w:r>
              <w:rPr>
                <w:rFonts w:ascii="Consolas" w:hAnsi="Consolas" w:cs="Consolas"/>
                <w:color w:val="24292E"/>
                <w:sz w:val="15"/>
              </w:rPr>
              <w:t xml:space="preserve">    concat = torch.cat([z_seq, z_graph], dim=-1)</w:t>
            </w:r>
          </w:p>
          <w:p w:rsidR="00AA67B3" w:rsidRDefault="001B39AC">
            <w:pPr>
              <w:spacing w:line="252" w:lineRule="auto"/>
              <w:ind w:firstLine="0"/>
              <w:jc w:val="left"/>
            </w:pPr>
            <w:r>
              <w:rPr>
                <w:rFonts w:ascii="Consolas" w:hAnsi="Consolas" w:cs="Consolas"/>
                <w:color w:val="24292E"/>
                <w:sz w:val="15"/>
              </w:rPr>
              <w:t xml:space="preserve">    alpha = self.gate_net(concat)</w:t>
            </w:r>
          </w:p>
          <w:p w:rsidR="00AA67B3" w:rsidRDefault="001B39AC">
            <w:pPr>
              <w:spacing w:line="252" w:lineRule="auto"/>
              <w:ind w:firstLine="0"/>
              <w:jc w:val="left"/>
            </w:pPr>
            <w:r>
              <w:rPr>
                <w:rFonts w:ascii="Consolas" w:hAnsi="Consolas" w:cs="Consolas"/>
                <w:color w:val="24292E"/>
                <w:sz w:val="15"/>
              </w:rPr>
              <w:t xml:space="preserve">    z_mv = alpha * z_seq + (1.0 - alpha) * z_graph</w:t>
            </w:r>
          </w:p>
          <w:p w:rsidR="00AA67B3" w:rsidRDefault="001B39AC">
            <w:pPr>
              <w:spacing w:line="252" w:lineRule="auto"/>
              <w:ind w:firstLine="0"/>
              <w:jc w:val="left"/>
            </w:pPr>
            <w:r>
              <w:rPr>
                <w:rFonts w:ascii="Consolas" w:hAnsi="Consolas" w:cs="Consolas"/>
                <w:color w:val="24292E"/>
                <w:sz w:val="15"/>
              </w:rPr>
              <w:t xml:space="preserve">    return z_mv, alpha</w:t>
            </w:r>
          </w:p>
        </w:tc>
      </w:tr>
    </w:tbl>
    <w:p w:rsidR="00D43EB3" w:rsidRDefault="00391357">
      <w:pPr>
        <w:pStyle w:val="Caption"/>
        <w:spacing w:before="120" w:after="120"/>
        <w:ind w:firstLine="0"/>
        <w:jc w:val="center"/>
      </w:pPr>
      <w:r>
        <w:rPr>
          <w:i/>
          <w:noProof/>
        </w:rPr>
        <w:t>Đoạn mã 2.4: Cơ chế trộn có cổng thích ứng (GatedMultiViewFusion) giữa biểu diễn chuỗi và đồ thị.</w:t>
      </w:r>
    </w:p>
    <w:p w:rsidR="00D43EB3" w:rsidRDefault="00391357">
      <w:pPr>
        <w:spacing w:before="80" w:after="160" w:line="312" w:lineRule="auto"/>
        <w:ind w:firstLine="432"/>
      </w:pPr>
      <w:r>
        <w:rPr>
          <w:noProof/>
          <w:sz w:val="26"/>
        </w:rPr>
        <w:t>Lớp GatedMultiViewFusion ghép nối vector biểu diễn chuỗi z_seq và vector đồ thị z_graph, sau đó truyền qua mạng nơ-ron phi tuyến với hàm kích hoạt Sigmoid để suy ra trọng số cổng động alpha. Vector biểu diễn đa góc nhìn hợp nhất z_mv được tính bằng tổ hợp lồi có trọng số, cho phép mô hình cân bằng đóng góp thông tin giữa hai góc nhìn một cách thích ứng.</w:t>
      </w:r>
    </w:p>
    <w:p w:rsidR="00024E08" w:rsidRDefault="002C3D39">
      <w:pPr>
        <w:spacing w:before="80" w:after="80"/>
        <w:ind w:firstLine="0"/>
        <w:jc w:val="center"/>
      </w:pPr>
      <m:oMathPara>
        <m:oMath>
          <m:sSub>
            <m:sSubPr>
              <m:ctrlPr>
                <w:rPr>
                  <w:rFonts w:ascii="Cambria Math" w:hAnsi="Cambria Math"/>
                </w:rPr>
              </m:ctrlPr>
            </m:sSubPr>
            <m:e>
              <m:r>
                <m:rPr>
                  <m:sty m:val="bi"/>
                </m:rPr>
                <w:rPr>
                  <w:rFonts w:ascii="Cambria Math" w:hAnsi="Cambria Math"/>
                  <w:noProof/>
                </w:rPr>
                <m:t>z</m:t>
              </m:r>
            </m:e>
            <m:sub>
              <m:r>
                <w:rPr>
                  <w:rFonts w:ascii="Cambria Math" w:hAnsi="Cambria Math"/>
                  <w:noProof/>
                </w:rPr>
                <m:t>mv</m:t>
              </m:r>
            </m:sub>
          </m:sSub>
          <m:r>
            <w:rPr>
              <w:rFonts w:ascii="Cambria Math" w:hAnsi="Cambria Math"/>
              <w:noProof/>
            </w:rPr>
            <m:t xml:space="preserve"> = LayerNorm</m:t>
          </m:r>
          <m:d>
            <m:dPr>
              <m:ctrlPr>
                <w:rPr>
                  <w:rFonts w:ascii="Cambria Math" w:hAnsi="Cambria Math"/>
                </w:rPr>
              </m:ctrlPr>
            </m:dPr>
            <m:e>
              <m:sSub>
                <m:sSubPr>
                  <m:ctrlPr>
                    <w:rPr>
                      <w:rFonts w:ascii="Cambria Math" w:hAnsi="Cambria Math"/>
                    </w:rPr>
                  </m:ctrlPr>
                </m:sSubPr>
                <m:e>
                  <m:r>
                    <w:rPr>
                      <w:rFonts w:ascii="Cambria Math" w:hAnsi="Cambria Math"/>
                      <w:noProof/>
                    </w:rPr>
                    <m:t>m</m:t>
                  </m:r>
                </m:e>
                <m:sub>
                  <m:r>
                    <w:rPr>
                      <w:rFonts w:ascii="Cambria Math" w:hAnsi="Cambria Math"/>
                      <w:noProof/>
                    </w:rPr>
                    <m:t>seq</m:t>
                  </m:r>
                </m:sub>
              </m:sSub>
              <m:sSubSup>
                <m:sSubSupPr>
                  <m:ctrlPr>
                    <w:rPr>
                      <w:rFonts w:ascii="Cambria Math" w:hAnsi="Cambria Math"/>
                    </w:rPr>
                  </m:ctrlPr>
                </m:sSubSupPr>
                <m:e>
                  <m:r>
                    <w:rPr>
                      <w:rFonts w:ascii="Cambria Math" w:hAnsi="Cambria Math"/>
                      <w:noProof/>
                    </w:rPr>
                    <m:t>w</m:t>
                  </m:r>
                </m:e>
                <m:sub>
                  <m:r>
                    <w:rPr>
                      <w:rFonts w:ascii="Cambria Math" w:hAnsi="Cambria Math"/>
                      <w:noProof/>
                    </w:rPr>
                    <m:t>rel</m:t>
                  </m:r>
                </m:sub>
                <m:sup>
                  <m:r>
                    <w:rPr>
                      <w:rFonts w:ascii="Cambria Math" w:hAnsi="Cambria Math"/>
                      <w:noProof/>
                    </w:rPr>
                    <m:t>seq</m:t>
                  </m:r>
                </m:sup>
              </m:sSubSup>
              <m:sSubSup>
                <m:sSubSupPr>
                  <m:ctrlPr>
                    <w:rPr>
                      <w:rFonts w:ascii="Cambria Math" w:hAnsi="Cambria Math"/>
                    </w:rPr>
                  </m:ctrlPr>
                </m:sSubSupPr>
                <m:e>
                  <m:r>
                    <m:rPr>
                      <m:sty m:val="bi"/>
                    </m:rPr>
                    <w:rPr>
                      <w:rFonts w:ascii="Cambria Math" w:hAnsi="Cambria Math"/>
                      <w:noProof/>
                    </w:rPr>
                    <m:t>W</m:t>
                  </m:r>
                </m:e>
                <m:sub>
                  <m:r>
                    <w:rPr>
                      <w:rFonts w:ascii="Cambria Math" w:hAnsi="Cambria Math"/>
                      <w:noProof/>
                    </w:rPr>
                    <m:t>out</m:t>
                  </m:r>
                </m:sub>
                <m:sup>
                  <m:r>
                    <w:rPr>
                      <w:rFonts w:ascii="Cambria Math" w:hAnsi="Cambria Math"/>
                      <w:noProof/>
                    </w:rPr>
                    <m:t>seq</m:t>
                  </m:r>
                </m:sup>
              </m:sSubSup>
              <m:sSub>
                <m:sSubPr>
                  <m:ctrlPr>
                    <w:rPr>
                      <w:rFonts w:ascii="Cambria Math" w:hAnsi="Cambria Math"/>
                    </w:rPr>
                  </m:ctrlPr>
                </m:sSubPr>
                <m:e>
                  <m:r>
                    <m:rPr>
                      <m:sty m:val="bi"/>
                    </m:rPr>
                    <w:rPr>
                      <w:rFonts w:ascii="Cambria Math" w:hAnsi="Cambria Math"/>
                      <w:noProof/>
                    </w:rPr>
                    <m:t>z</m:t>
                  </m:r>
                </m:e>
                <m:sub>
                  <m:r>
                    <w:rPr>
                      <w:rFonts w:ascii="Cambria Math" w:hAnsi="Cambria Math"/>
                      <w:noProof/>
                    </w:rPr>
                    <m:t>seq</m:t>
                  </m:r>
                </m:sub>
              </m:sSub>
              <m:r>
                <w:rPr>
                  <w:rFonts w:ascii="Cambria Math" w:hAnsi="Cambria Math"/>
                  <w:noProof/>
                </w:rPr>
                <m:t xml:space="preserve"> + </m:t>
              </m:r>
              <m:sSub>
                <m:sSubPr>
                  <m:ctrlPr>
                    <w:rPr>
                      <w:rFonts w:ascii="Cambria Math" w:hAnsi="Cambria Math"/>
                    </w:rPr>
                  </m:ctrlPr>
                </m:sSubPr>
                <m:e>
                  <m:r>
                    <w:rPr>
                      <w:rFonts w:ascii="Cambria Math" w:hAnsi="Cambria Math"/>
                      <w:noProof/>
                    </w:rPr>
                    <m:t>m</m:t>
                  </m:r>
                </m:e>
                <m:sub>
                  <m:r>
                    <w:rPr>
                      <w:rFonts w:ascii="Cambria Math" w:hAnsi="Cambria Math"/>
                      <w:noProof/>
                    </w:rPr>
                    <m:t>graph</m:t>
                  </m:r>
                </m:sub>
              </m:sSub>
              <m:sSubSup>
                <m:sSubSupPr>
                  <m:ctrlPr>
                    <w:rPr>
                      <w:rFonts w:ascii="Cambria Math" w:hAnsi="Cambria Math"/>
                    </w:rPr>
                  </m:ctrlPr>
                </m:sSubSupPr>
                <m:e>
                  <m:r>
                    <w:rPr>
                      <w:rFonts w:ascii="Cambria Math" w:hAnsi="Cambria Math"/>
                      <w:noProof/>
                    </w:rPr>
                    <m:t>w</m:t>
                  </m:r>
                </m:e>
                <m:sub>
                  <m:r>
                    <w:rPr>
                      <w:rFonts w:ascii="Cambria Math" w:hAnsi="Cambria Math"/>
                      <w:noProof/>
                    </w:rPr>
                    <m:t>rel</m:t>
                  </m:r>
                </m:sub>
                <m:sup>
                  <m:r>
                    <w:rPr>
                      <w:rFonts w:ascii="Cambria Math" w:hAnsi="Cambria Math"/>
                      <w:noProof/>
                    </w:rPr>
                    <m:t>graph</m:t>
                  </m:r>
                </m:sup>
              </m:sSubSup>
              <m:sSubSup>
                <m:sSubSupPr>
                  <m:ctrlPr>
                    <w:rPr>
                      <w:rFonts w:ascii="Cambria Math" w:hAnsi="Cambria Math"/>
                    </w:rPr>
                  </m:ctrlPr>
                </m:sSubSupPr>
                <m:e>
                  <m:r>
                    <m:rPr>
                      <m:sty m:val="bi"/>
                    </m:rPr>
                    <w:rPr>
                      <w:rFonts w:ascii="Cambria Math" w:hAnsi="Cambria Math"/>
                      <w:noProof/>
                    </w:rPr>
                    <m:t>W</m:t>
                  </m:r>
                </m:e>
                <m:sub>
                  <m:r>
                    <w:rPr>
                      <w:rFonts w:ascii="Cambria Math" w:hAnsi="Cambria Math"/>
                      <w:noProof/>
                    </w:rPr>
                    <m:t>out</m:t>
                  </m:r>
                </m:sub>
                <m:sup>
                  <m:r>
                    <w:rPr>
                      <w:rFonts w:ascii="Cambria Math" w:hAnsi="Cambria Math"/>
                      <w:noProof/>
                    </w:rPr>
                    <m:t>graph</m:t>
                  </m:r>
                </m:sup>
              </m:sSubSup>
              <m:sSub>
                <m:sSubPr>
                  <m:ctrlPr>
                    <w:rPr>
                      <w:rFonts w:ascii="Cambria Math" w:hAnsi="Cambria Math"/>
                    </w:rPr>
                  </m:ctrlPr>
                </m:sSubPr>
                <m:e>
                  <m:r>
                    <m:rPr>
                      <m:sty m:val="bi"/>
                    </m:rPr>
                    <w:rPr>
                      <w:rFonts w:ascii="Cambria Math" w:hAnsi="Cambria Math"/>
                      <w:noProof/>
                    </w:rPr>
                    <m:t>z</m:t>
                  </m:r>
                </m:e>
                <m:sub>
                  <m:r>
                    <w:rPr>
                      <w:rFonts w:ascii="Cambria Math" w:hAnsi="Cambria Math"/>
                      <w:noProof/>
                    </w:rPr>
                    <m:t>graph</m:t>
                  </m:r>
                </m:sub>
              </m:sSub>
              <m:r>
                <w:rPr>
                  <w:rFonts w:ascii="Cambria Math" w:hAnsi="Cambria Math"/>
                  <w:noProof/>
                </w:rPr>
                <m:t xml:space="preserve"> + </m:t>
              </m:r>
              <m:sSub>
                <m:sSubPr>
                  <m:ctrlPr>
                    <w:rPr>
                      <w:rFonts w:ascii="Cambria Math" w:hAnsi="Cambria Math"/>
                    </w:rPr>
                  </m:ctrlPr>
                </m:sSubPr>
                <m:e>
                  <m:r>
                    <w:rPr>
                      <w:rFonts w:ascii="Cambria Math" w:hAnsi="Cambria Math"/>
                      <w:noProof/>
                    </w:rPr>
                    <m:t>m</m:t>
                  </m:r>
                </m:e>
                <m:sub>
                  <m:r>
                    <w:rPr>
                      <w:rFonts w:ascii="Cambria Math" w:hAnsi="Cambria Math"/>
                      <w:noProof/>
                    </w:rPr>
                    <m:t>seq</m:t>
                  </m:r>
                </m:sub>
              </m:sSub>
              <m:sSub>
                <m:sSubPr>
                  <m:ctrlPr>
                    <w:rPr>
                      <w:rFonts w:ascii="Cambria Math" w:hAnsi="Cambria Math"/>
                    </w:rPr>
                  </m:ctrlPr>
                </m:sSubPr>
                <m:e>
                  <m:r>
                    <w:rPr>
                      <w:rFonts w:ascii="Cambria Math" w:hAnsi="Cambria Math"/>
                      <w:noProof/>
                    </w:rPr>
                    <m:t>m</m:t>
                  </m:r>
                </m:e>
                <m:sub>
                  <m:r>
                    <w:rPr>
                      <w:rFonts w:ascii="Cambria Math" w:hAnsi="Cambria Math"/>
                      <w:noProof/>
                    </w:rPr>
                    <m:t>graph</m:t>
                  </m:r>
                </m:sub>
              </m:sSub>
              <m:sSubSup>
                <m:sSubSupPr>
                  <m:ctrlPr>
                    <w:rPr>
                      <w:rFonts w:ascii="Cambria Math" w:hAnsi="Cambria Math"/>
                    </w:rPr>
                  </m:ctrlPr>
                </m:sSubSupPr>
                <m:e>
                  <m:r>
                    <m:rPr>
                      <m:sty m:val="bi"/>
                    </m:rPr>
                    <w:rPr>
                      <w:rFonts w:ascii="Cambria Math" w:hAnsi="Cambria Math"/>
                      <w:noProof/>
                    </w:rPr>
                    <m:t>W</m:t>
                  </m:r>
                </m:e>
                <m:sub>
                  <m:r>
                    <w:rPr>
                      <w:rFonts w:ascii="Cambria Math" w:hAnsi="Cambria Math"/>
                      <w:noProof/>
                    </w:rPr>
                    <m:t>out</m:t>
                  </m:r>
                </m:sub>
                <m:sup>
                  <m:r>
                    <w:rPr>
                      <w:rFonts w:ascii="Cambria Math" w:hAnsi="Cambria Math"/>
                      <w:noProof/>
                    </w:rPr>
                    <m:t>cross</m:t>
                  </m:r>
                </m:sup>
              </m:sSubSup>
              <m:sSub>
                <m:sSubPr>
                  <m:ctrlPr>
                    <w:rPr>
                      <w:rFonts w:ascii="Cambria Math" w:hAnsi="Cambria Math"/>
                    </w:rPr>
                  </m:ctrlPr>
                </m:sSubPr>
                <m:e>
                  <m:r>
                    <m:rPr>
                      <m:sty m:val="bi"/>
                    </m:rPr>
                    <w:rPr>
                      <w:rFonts w:ascii="Cambria Math" w:hAnsi="Cambria Math"/>
                      <w:noProof/>
                    </w:rPr>
                    <m:t>u</m:t>
                  </m:r>
                </m:e>
                <m:sub>
                  <m:r>
                    <w:rPr>
                      <w:rFonts w:ascii="Cambria Math" w:hAnsi="Cambria Math"/>
                      <w:noProof/>
                    </w:rPr>
                    <m:t>cross</m:t>
                  </m:r>
                </m:sub>
              </m:sSub>
            </m:e>
          </m:d>
          <m:r>
            <w:rPr>
              <w:rFonts w:ascii="Cambria Math" w:hAnsi="Cambria Math"/>
              <w:noProof/>
            </w:rPr>
            <m:t xml:space="preserve"> ∈ </m:t>
          </m:r>
          <m:sSup>
            <m:sSupPr>
              <m:ctrlPr>
                <w:rPr>
                  <w:rFonts w:ascii="Cambria Math" w:hAnsi="Cambria Math"/>
                </w:rPr>
              </m:ctrlPr>
            </m:sSupPr>
            <m:e>
              <m:r>
                <m:rPr>
                  <m:scr m:val="double-struck"/>
                </m:rPr>
                <w:rPr>
                  <w:rFonts w:ascii="Cambria Math" w:hAnsi="Cambria Math"/>
                  <w:noProof/>
                </w:rPr>
                <m:t>R</m:t>
              </m:r>
            </m:e>
            <m:sup>
              <m:sSub>
                <m:sSubPr>
                  <m:ctrlPr>
                    <w:rPr>
                      <w:rFonts w:ascii="Cambria Math" w:hAnsi="Cambria Math"/>
                    </w:rPr>
                  </m:ctrlPr>
                </m:sSubPr>
                <m:e>
                  <m:r>
                    <w:rPr>
                      <w:rFonts w:ascii="Cambria Math" w:hAnsi="Cambria Math"/>
                      <w:noProof/>
                    </w:rPr>
                    <m:t>d</m:t>
                  </m:r>
                </m:e>
                <m:sub>
                  <m:r>
                    <w:rPr>
                      <w:rFonts w:ascii="Cambria Math" w:hAnsi="Cambria Math"/>
                      <w:noProof/>
                    </w:rPr>
                    <m:t>mv</m:t>
                  </m:r>
                </m:sub>
              </m:sSub>
            </m:sup>
          </m:sSup>
        </m:oMath>
      </m:oMathPara>
    </w:p>
    <w:p w:rsidR="00024E08" w:rsidRDefault="00AB6848">
      <w:pPr>
        <w:spacing w:after="120"/>
      </w:pPr>
      <w:r>
        <w:t xml:space="preserve">Trong đó </w:t>
      </w:r>
      <m:oMath>
        <m:sSubSup>
          <m:sSubSupPr>
            <m:ctrlPr>
              <w:rPr>
                <w:rFonts w:ascii="Cambria Math" w:hAnsi="Cambria Math"/>
              </w:rPr>
            </m:ctrlPr>
          </m:sSubSupPr>
          <m:e>
            <m:r>
              <w:rPr>
                <w:rFonts w:ascii="Cambria Math" w:hAnsi="Cambria Math"/>
              </w:rPr>
              <m:t>W</m:t>
            </m:r>
          </m:e>
          <m:sub>
            <m:r>
              <m:rPr>
                <m:nor/>
              </m:rPr>
              <m:t>out</m:t>
            </m:r>
          </m:sub>
          <m:sup>
            <m:r>
              <m:rPr>
                <m:nor/>
              </m:rPr>
              <m:t>seq</m:t>
            </m:r>
          </m:sup>
        </m:sSubSup>
        <m:r>
          <w:rPr>
            <w:rFonts w:ascii="Cambria Math" w:hAnsi="Cambria Math"/>
          </w:rPr>
          <m:t>∈</m:t>
        </m:r>
        <m:sSup>
          <m:sSupPr>
            <m:ctrlPr>
              <w:rPr>
                <w:rFonts w:ascii="Cambria Math" w:hAnsi="Cambria Math"/>
              </w:rPr>
            </m:ctrlPr>
          </m:sSupPr>
          <m:e>
            <m:r>
              <m:rPr>
                <m:scr m:val="double-struck"/>
              </m:rPr>
              <w:rPr>
                <w:rFonts w:ascii="Cambria Math" w:hAnsi="Cambria Math"/>
              </w:rPr>
              <m:t>R</m:t>
            </m:r>
          </m:e>
          <m:sup>
            <m:sSub>
              <m:sSubPr>
                <m:ctrlPr>
                  <w:rPr>
                    <w:rFonts w:ascii="Cambria Math" w:hAnsi="Cambria Math"/>
                  </w:rPr>
                </m:ctrlPr>
              </m:sSubPr>
              <m:e>
                <m:r>
                  <w:rPr>
                    <w:rFonts w:ascii="Cambria Math" w:hAnsi="Cambria Math"/>
                  </w:rPr>
                  <m:t>d</m:t>
                </m:r>
              </m:e>
              <m:sub>
                <m:r>
                  <m:rPr>
                    <m:nor/>
                  </m:rPr>
                  <m:t>mv</m:t>
                </m:r>
              </m:sub>
            </m:sSub>
            <m:r>
              <w:rPr>
                <w:rFonts w:ascii="Cambria Math" w:hAnsi="Cambria Math"/>
              </w:rPr>
              <m:t>×</m:t>
            </m:r>
            <m:sSub>
              <m:sSubPr>
                <m:ctrlPr>
                  <w:rPr>
                    <w:rFonts w:ascii="Cambria Math" w:hAnsi="Cambria Math"/>
                  </w:rPr>
                </m:ctrlPr>
              </m:sSubPr>
              <m:e>
                <m:r>
                  <w:rPr>
                    <w:rFonts w:ascii="Cambria Math" w:hAnsi="Cambria Math"/>
                  </w:rPr>
                  <m:t>d</m:t>
                </m:r>
              </m:e>
              <m:sub>
                <m:r>
                  <m:rPr>
                    <m:nor/>
                  </m:rPr>
                  <m:t>seq</m:t>
                </m:r>
              </m:sub>
            </m:sSub>
          </m:sup>
        </m:sSup>
      </m:oMath>
      <w:r>
        <w:t xml:space="preserve">, </w:t>
      </w:r>
      <m:oMath>
        <m:sSubSup>
          <m:sSubSupPr>
            <m:ctrlPr>
              <w:rPr>
                <w:rFonts w:ascii="Cambria Math" w:hAnsi="Cambria Math"/>
              </w:rPr>
            </m:ctrlPr>
          </m:sSubSupPr>
          <m:e>
            <m:r>
              <w:rPr>
                <w:rFonts w:ascii="Cambria Math" w:hAnsi="Cambria Math"/>
              </w:rPr>
              <m:t>W</m:t>
            </m:r>
          </m:e>
          <m:sub>
            <m:r>
              <m:rPr>
                <m:nor/>
              </m:rPr>
              <m:t>out</m:t>
            </m:r>
          </m:sub>
          <m:sup>
            <m:r>
              <m:rPr>
                <m:nor/>
              </m:rPr>
              <m:t>graph</m:t>
            </m:r>
          </m:sup>
        </m:sSubSup>
        <m:r>
          <w:rPr>
            <w:rFonts w:ascii="Cambria Math" w:hAnsi="Cambria Math"/>
          </w:rPr>
          <m:t>∈</m:t>
        </m:r>
        <m:sSup>
          <m:sSupPr>
            <m:ctrlPr>
              <w:rPr>
                <w:rFonts w:ascii="Cambria Math" w:hAnsi="Cambria Math"/>
              </w:rPr>
            </m:ctrlPr>
          </m:sSupPr>
          <m:e>
            <m:r>
              <m:rPr>
                <m:scr m:val="double-struck"/>
              </m:rPr>
              <w:rPr>
                <w:rFonts w:ascii="Cambria Math" w:hAnsi="Cambria Math"/>
              </w:rPr>
              <m:t>R</m:t>
            </m:r>
          </m:e>
          <m:sup>
            <m:sSub>
              <m:sSubPr>
                <m:ctrlPr>
                  <w:rPr>
                    <w:rFonts w:ascii="Cambria Math" w:hAnsi="Cambria Math"/>
                  </w:rPr>
                </m:ctrlPr>
              </m:sSubPr>
              <m:e>
                <m:r>
                  <w:rPr>
                    <w:rFonts w:ascii="Cambria Math" w:hAnsi="Cambria Math"/>
                  </w:rPr>
                  <m:t>d</m:t>
                </m:r>
              </m:e>
              <m:sub>
                <m:r>
                  <m:rPr>
                    <m:nor/>
                  </m:rPr>
                  <m:t>mv</m:t>
                </m:r>
              </m:sub>
            </m:sSub>
            <m:r>
              <w:rPr>
                <w:rFonts w:ascii="Cambria Math" w:hAnsi="Cambria Math"/>
              </w:rPr>
              <m:t>×</m:t>
            </m:r>
            <m:sSub>
              <m:sSubPr>
                <m:ctrlPr>
                  <w:rPr>
                    <w:rFonts w:ascii="Cambria Math" w:hAnsi="Cambria Math"/>
                  </w:rPr>
                </m:ctrlPr>
              </m:sSubPr>
              <m:e>
                <m:r>
                  <w:rPr>
                    <w:rFonts w:ascii="Cambria Math" w:hAnsi="Cambria Math"/>
                  </w:rPr>
                  <m:t>d</m:t>
                </m:r>
              </m:e>
              <m:sub>
                <m:r>
                  <m:rPr>
                    <m:nor/>
                  </m:rPr>
                  <m:t>graph</m:t>
                </m:r>
              </m:sub>
            </m:sSub>
          </m:sup>
        </m:sSup>
      </m:oMath>
      <w:r>
        <w:t xml:space="preserve">, </w:t>
      </w:r>
      <m:oMath>
        <m:sSubSup>
          <m:sSubSupPr>
            <m:ctrlPr>
              <w:rPr>
                <w:rFonts w:ascii="Cambria Math" w:hAnsi="Cambria Math"/>
              </w:rPr>
            </m:ctrlPr>
          </m:sSubSupPr>
          <m:e>
            <m:r>
              <w:rPr>
                <w:rFonts w:ascii="Cambria Math" w:hAnsi="Cambria Math"/>
              </w:rPr>
              <m:t>W</m:t>
            </m:r>
          </m:e>
          <m:sub>
            <m:r>
              <m:rPr>
                <m:nor/>
              </m:rPr>
              <m:t>out</m:t>
            </m:r>
          </m:sub>
          <m:sup>
            <m:r>
              <m:rPr>
                <m:nor/>
              </m:rPr>
              <m:t>cross</m:t>
            </m:r>
          </m:sup>
        </m:sSubSup>
        <m:r>
          <w:rPr>
            <w:rFonts w:ascii="Cambria Math" w:hAnsi="Cambria Math"/>
          </w:rPr>
          <m:t>∈</m:t>
        </m:r>
        <m:sSup>
          <m:sSupPr>
            <m:ctrlPr>
              <w:rPr>
                <w:rFonts w:ascii="Cambria Math" w:hAnsi="Cambria Math"/>
              </w:rPr>
            </m:ctrlPr>
          </m:sSupPr>
          <m:e>
            <m:r>
              <m:rPr>
                <m:scr m:val="double-struck"/>
              </m:rPr>
              <w:rPr>
                <w:rFonts w:ascii="Cambria Math" w:hAnsi="Cambria Math"/>
              </w:rPr>
              <m:t>R</m:t>
            </m:r>
          </m:e>
          <m:sup>
            <m:sSub>
              <m:sSubPr>
                <m:ctrlPr>
                  <w:rPr>
                    <w:rFonts w:ascii="Cambria Math" w:hAnsi="Cambria Math"/>
                  </w:rPr>
                </m:ctrlPr>
              </m:sSubPr>
              <m:e>
                <m:r>
                  <w:rPr>
                    <w:rFonts w:ascii="Cambria Math" w:hAnsi="Cambria Math"/>
                  </w:rPr>
                  <m:t>d</m:t>
                </m:r>
              </m:e>
              <m:sub>
                <m:r>
                  <m:rPr>
                    <m:nor/>
                  </m:rPr>
                  <m:t>mv</m:t>
                </m:r>
              </m:sub>
            </m:sSub>
            <m:r>
              <w:rPr>
                <w:rFonts w:ascii="Cambria Math" w:hAnsi="Cambria Math"/>
              </w:rPr>
              <m:t>×</m:t>
            </m:r>
            <m:sSub>
              <m:sSubPr>
                <m:ctrlPr>
                  <w:rPr>
                    <w:rFonts w:ascii="Cambria Math" w:hAnsi="Cambria Math"/>
                  </w:rPr>
                </m:ctrlPr>
              </m:sSubPr>
              <m:e>
                <m:r>
                  <w:rPr>
                    <w:rFonts w:ascii="Cambria Math" w:hAnsi="Cambria Math"/>
                  </w:rPr>
                  <m:t>d</m:t>
                </m:r>
              </m:e>
              <m:sub>
                <m:r>
                  <m:rPr>
                    <m:nor/>
                  </m:rPr>
                  <m:t>cross</m:t>
                </m:r>
              </m:sub>
            </m:sSub>
          </m:sup>
        </m:sSup>
      </m:oMath>
      <w:r>
        <w:t xml:space="preserve"> là các ma trận trọng số đầu ra. Gói biểu diễn đầu ra đa góc nhìn được đóng gói chuẩn mực:</w:t>
      </w:r>
    </w:p>
    <w:p w:rsidR="00024E08" w:rsidRDefault="002C3D39">
      <w:pPr>
        <w:spacing w:before="80" w:after="80"/>
        <w:ind w:firstLine="0"/>
        <w:jc w:val="center"/>
      </w:pPr>
      <m:oMathPara>
        <m:oMath>
          <m:sSub>
            <m:sSubPr>
              <m:ctrlPr>
                <w:rPr>
                  <w:rFonts w:ascii="Cambria Math" w:hAnsi="Cambria Math"/>
                </w:rPr>
              </m:ctrlPr>
            </m:sSubPr>
            <m:e>
              <m:r>
                <m:rPr>
                  <m:scr m:val="script"/>
                </m:rPr>
                <w:rPr>
                  <w:rFonts w:ascii="Cambria Math" w:hAnsi="Cambria Math"/>
                  <w:noProof/>
                </w:rPr>
                <m:t>B</m:t>
              </m:r>
            </m:e>
            <m:sub>
              <m:r>
                <w:rPr>
                  <w:rFonts w:ascii="Cambria Math" w:hAnsi="Cambria Math"/>
                  <w:noProof/>
                </w:rPr>
                <m:t>mv</m:t>
              </m:r>
            </m:sub>
          </m:sSub>
          <m:r>
            <w:rPr>
              <w:rFonts w:ascii="Cambria Math" w:hAnsi="Cambria Math"/>
              <w:noProof/>
            </w:rPr>
            <m:t xml:space="preserve"> = </m:t>
          </m:r>
          <m:d>
            <m:dPr>
              <m:begChr m:val="⟨"/>
              <m:endChr m:val="⟩"/>
              <m:ctrlPr>
                <w:rPr>
                  <w:rFonts w:ascii="Cambria Math" w:hAnsi="Cambria Math"/>
                </w:rPr>
              </m:ctrlPr>
            </m:dPr>
            <m:e>
              <m:sSub>
                <m:sSubPr>
                  <m:ctrlPr>
                    <w:rPr>
                      <w:rFonts w:ascii="Cambria Math" w:hAnsi="Cambria Math"/>
                    </w:rPr>
                  </m:ctrlPr>
                </m:sSubPr>
                <m:e>
                  <m:r>
                    <m:rPr>
                      <m:sty m:val="bi"/>
                    </m:rPr>
                    <w:rPr>
                      <w:rFonts w:ascii="Cambria Math" w:hAnsi="Cambria Math"/>
                      <w:noProof/>
                    </w:rPr>
                    <m:t>z</m:t>
                  </m:r>
                </m:e>
                <m:sub>
                  <m:r>
                    <w:rPr>
                      <w:rFonts w:ascii="Cambria Math" w:hAnsi="Cambria Math"/>
                      <w:noProof/>
                    </w:rPr>
                    <m:t>mv</m:t>
                  </m:r>
                </m:sub>
              </m:sSub>
              <m:r>
                <w:rPr>
                  <w:rFonts w:ascii="Cambria Math" w:hAnsi="Cambria Math"/>
                  <w:noProof/>
                </w:rPr>
                <m:t xml:space="preserve">, </m:t>
              </m:r>
              <m:d>
                <m:dPr>
                  <m:begChr m:val="["/>
                  <m:endChr m:val="]"/>
                  <m:ctrlPr>
                    <w:rPr>
                      <w:rFonts w:ascii="Cambria Math" w:hAnsi="Cambria Math"/>
                    </w:rPr>
                  </m:ctrlPr>
                </m:dPr>
                <m:e>
                  <m:sSub>
                    <m:sSubPr>
                      <m:ctrlPr>
                        <w:rPr>
                          <w:rFonts w:ascii="Cambria Math" w:hAnsi="Cambria Math"/>
                        </w:rPr>
                      </m:ctrlPr>
                    </m:sSubPr>
                    <m:e>
                      <m:r>
                        <w:rPr>
                          <w:rFonts w:ascii="Cambria Math" w:hAnsi="Cambria Math"/>
                          <w:noProof/>
                        </w:rPr>
                        <m:t>t</m:t>
                      </m:r>
                    </m:e>
                    <m:sub>
                      <m:r>
                        <w:rPr>
                          <w:rFonts w:ascii="Cambria Math" w:hAnsi="Cambria Math"/>
                          <w:noProof/>
                        </w:rPr>
                        <m:t>start</m:t>
                      </m:r>
                    </m:sub>
                  </m:sSub>
                  <m:r>
                    <w:rPr>
                      <w:rFonts w:ascii="Cambria Math" w:hAnsi="Cambria Math"/>
                      <w:noProof/>
                    </w:rPr>
                    <m:t xml:space="preserve">, </m:t>
                  </m:r>
                  <m:sSub>
                    <m:sSubPr>
                      <m:ctrlPr>
                        <w:rPr>
                          <w:rFonts w:ascii="Cambria Math" w:hAnsi="Cambria Math"/>
                        </w:rPr>
                      </m:ctrlPr>
                    </m:sSubPr>
                    <m:e>
                      <m:r>
                        <w:rPr>
                          <w:rFonts w:ascii="Cambria Math" w:hAnsi="Cambria Math"/>
                          <w:noProof/>
                        </w:rPr>
                        <m:t>t</m:t>
                      </m:r>
                    </m:e>
                    <m:sub>
                      <m:r>
                        <w:rPr>
                          <w:rFonts w:ascii="Cambria Math" w:hAnsi="Cambria Math"/>
                          <w:noProof/>
                        </w:rPr>
                        <m:t>end</m:t>
                      </m:r>
                    </m:sub>
                  </m:sSub>
                </m:e>
              </m:d>
              <m:r>
                <w:rPr>
                  <w:rFonts w:ascii="Cambria Math" w:hAnsi="Cambria Math"/>
                  <w:noProof/>
                </w:rPr>
                <m:t xml:space="preserve">, </m:t>
              </m:r>
              <m:sSub>
                <m:sSubPr>
                  <m:ctrlPr>
                    <w:rPr>
                      <w:rFonts w:ascii="Cambria Math" w:hAnsi="Cambria Math"/>
                    </w:rPr>
                  </m:ctrlPr>
                </m:sSubPr>
                <m:e>
                  <m:r>
                    <m:rPr>
                      <m:scr m:val="script"/>
                    </m:rPr>
                    <w:rPr>
                      <w:rFonts w:ascii="Cambria Math" w:hAnsi="Cambria Math"/>
                      <w:noProof/>
                    </w:rPr>
                    <m:t>E</m:t>
                  </m:r>
                </m:e>
                <m:sub>
                  <m:r>
                    <w:rPr>
                      <w:rFonts w:ascii="Cambria Math" w:hAnsi="Cambria Math"/>
                      <w:noProof/>
                    </w:rPr>
                    <m:t>scope</m:t>
                  </m:r>
                </m:sub>
              </m:sSub>
              <m:r>
                <w:rPr>
                  <w:rFonts w:ascii="Cambria Math" w:hAnsi="Cambria Math"/>
                  <w:noProof/>
                </w:rPr>
                <m:t xml:space="preserve">, </m:t>
              </m:r>
              <m:sSub>
                <m:sSubPr>
                  <m:ctrlPr>
                    <w:rPr>
                      <w:rFonts w:ascii="Cambria Math" w:hAnsi="Cambria Math"/>
                    </w:rPr>
                  </m:ctrlPr>
                </m:sSubPr>
                <m:e>
                  <m:r>
                    <w:rPr>
                      <w:rFonts w:ascii="Cambria Math" w:hAnsi="Cambria Math"/>
                      <w:noProof/>
                    </w:rPr>
                    <m:t>m</m:t>
                  </m:r>
                </m:e>
                <m:sub>
                  <m:r>
                    <w:rPr>
                      <w:rFonts w:ascii="Cambria Math" w:hAnsi="Cambria Math"/>
                      <w:noProof/>
                    </w:rPr>
                    <m:t>seq</m:t>
                  </m:r>
                </m:sub>
              </m:sSub>
              <m:r>
                <w:rPr>
                  <w:rFonts w:ascii="Cambria Math" w:hAnsi="Cambria Math"/>
                  <w:noProof/>
                </w:rPr>
                <m:t xml:space="preserve">, </m:t>
              </m:r>
              <m:sSub>
                <m:sSubPr>
                  <m:ctrlPr>
                    <w:rPr>
                      <w:rFonts w:ascii="Cambria Math" w:hAnsi="Cambria Math"/>
                    </w:rPr>
                  </m:ctrlPr>
                </m:sSubPr>
                <m:e>
                  <m:r>
                    <w:rPr>
                      <w:rFonts w:ascii="Cambria Math" w:hAnsi="Cambria Math"/>
                      <w:noProof/>
                    </w:rPr>
                    <m:t>m</m:t>
                  </m:r>
                </m:e>
                <m:sub>
                  <m:r>
                    <w:rPr>
                      <w:rFonts w:ascii="Cambria Math" w:hAnsi="Cambria Math"/>
                      <w:noProof/>
                    </w:rPr>
                    <m:t>graph</m:t>
                  </m:r>
                </m:sub>
              </m:sSub>
              <m:r>
                <w:rPr>
                  <w:rFonts w:ascii="Cambria Math" w:hAnsi="Cambria Math"/>
                  <w:noProof/>
                </w:rPr>
                <m:t xml:space="preserve">, </m:t>
              </m:r>
              <m:sSub>
                <m:sSubPr>
                  <m:ctrlPr>
                    <w:rPr>
                      <w:rFonts w:ascii="Cambria Math" w:hAnsi="Cambria Math"/>
                    </w:rPr>
                  </m:ctrlPr>
                </m:sSubPr>
                <m:e>
                  <m:r>
                    <w:rPr>
                      <w:rFonts w:ascii="Cambria Math" w:hAnsi="Cambria Math"/>
                      <w:noProof/>
                    </w:rPr>
                    <m:t>w</m:t>
                  </m:r>
                </m:e>
                <m:sub>
                  <m:r>
                    <w:rPr>
                      <w:rFonts w:ascii="Cambria Math" w:hAnsi="Cambria Math"/>
                      <w:noProof/>
                    </w:rPr>
                    <m:t>rel</m:t>
                  </m:r>
                </m:sub>
              </m:sSub>
            </m:e>
          </m:d>
        </m:oMath>
      </m:oMathPara>
    </w:p>
    <w:p w:rsidR="00024E08" w:rsidRDefault="00AB6848">
      <w:pPr>
        <w:spacing w:after="120"/>
      </w:pPr>
      <w:r>
        <w:t xml:space="preserve">Gói biểu diễn </w:t>
      </w:r>
      <m:oMath>
        <m:sSub>
          <m:sSubPr>
            <m:ctrlPr>
              <w:rPr>
                <w:rFonts w:ascii="Cambria Math" w:hAnsi="Cambria Math"/>
              </w:rPr>
            </m:ctrlPr>
          </m:sSubPr>
          <m:e>
            <m:r>
              <m:rPr>
                <m:scr m:val="script"/>
              </m:rPr>
              <w:rPr>
                <w:rFonts w:ascii="Cambria Math" w:hAnsi="Cambria Math"/>
              </w:rPr>
              <m:t>B</m:t>
            </m:r>
          </m:e>
          <m:sub>
            <m:r>
              <m:rPr>
                <m:nor/>
              </m:rPr>
              <m:t>mv</m:t>
            </m:r>
          </m:sub>
        </m:sSub>
      </m:oMath>
      <w:r>
        <w:t xml:space="preserve"> tạo thành giao diện đầu ra duy nhất của toàn bộ Khung Trích xuất Đặc trưng Đa góc nhìn. Phù hợp với ranh giới phân định tầng tại Mục 1.1.3, Extractor tuyệt đối không chứa logic phát hiện bất thường hay ngưỡng phân lớp an ninh. Gói biểu diễn được bàn giao nguyên vẹn sang Stage C phục vụ các đầu dò tuyến tính đóng băng và quy trình chấm điểm bất thường không giám sát tùy chọn (Optional Downstream Zero-Shot Anomaly Scoring Protocol, được định nghĩa cho giai đoạn đánh giá hạ nguồn trên tập kiểm thử niêm phong khi có ủy quyền chính thức).</w:t>
      </w:r>
    </w:p>
    <w:p w:rsidR="00024E08" w:rsidRDefault="00AB6848">
      <w:pPr>
        <w:keepNext/>
        <w:spacing w:before="120" w:after="40"/>
        <w:jc w:val="center"/>
      </w:pPr>
      <w:bookmarkStart w:id="70" w:name="BK_FIG_2_004_CANVAS"/>
      <w:r>
        <w:rPr>
          <w:noProof/>
        </w:rPr>
        <w:lastRenderedPageBreak/>
        <mc:AlternateContent>
          <mc:Choice Requires="wpc">
            <w:drawing>
              <wp:inline distT="0" distB="0" distL="0" distR="0">
                <wp:extent cx="5715000" cy="2032000"/>
                <wp:effectExtent l="0" t="0" r="0" b="6350"/>
                <wp:docPr id="28" name="Canvas 28"/>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29" name="Rectangle 29"/>
                        <wps:cNvSpPr/>
                        <wps:spPr>
                          <a:xfrm>
                            <a:off x="50800" y="50800"/>
                            <a:ext cx="5613400" cy="1955800"/>
                          </a:xfrm>
                          <a:prstGeom prst="rect">
                            <a:avLst/>
                          </a:prstGeom>
                          <a:solidFill>
                            <a:srgbClr val="FCFAF8"/>
                          </a:solidFill>
                          <a:ln w="12700">
                            <a:solidFill>
                              <a:srgbClr val="55413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Rectangle 30"/>
                        <wps:cNvSpPr/>
                        <wps:spPr>
                          <a:xfrm>
                            <a:off x="101600" y="101600"/>
                            <a:ext cx="1244600" cy="1828800"/>
                          </a:xfrm>
                          <a:prstGeom prst="rect">
                            <a:avLst/>
                          </a:prstGeom>
                          <a:solidFill>
                            <a:srgbClr val="FFFFFF"/>
                          </a:solidFill>
                          <a:ln w="12700">
                            <a:solidFill>
                              <a:srgbClr val="C78402"/>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AB6848" w:rsidRPr="00AB6848" w:rsidRDefault="00AB6848" w:rsidP="00AB6848">
                              <w:pPr>
                                <w:spacing w:after="20" w:line="240" w:lineRule="auto"/>
                                <w:ind w:firstLine="0"/>
                                <w:jc w:val="center"/>
                                <w:rPr>
                                  <w:b/>
                                  <w:color w:val="000000"/>
                                  <w:sz w:val="13"/>
                                </w:rPr>
                              </w:pPr>
                              <w:r w:rsidRPr="00AB6848">
                                <w:rPr>
                                  <w:b/>
                                  <w:noProof/>
                                  <w:color w:val="000000"/>
                                  <w:sz w:val="13"/>
                                </w:rPr>
                                <w:t>ĐẦU VÀO ĐA GÓC NHÌN</w:t>
                              </w:r>
                            </w:p>
                            <w:p w:rsidR="00AB6848" w:rsidRPr="00AB6848" w:rsidRDefault="00AB6848" w:rsidP="00AB6848">
                              <w:pPr>
                                <w:spacing w:after="20" w:line="240" w:lineRule="auto"/>
                                <w:ind w:firstLine="0"/>
                                <w:jc w:val="center"/>
                                <w:rPr>
                                  <w:color w:val="000000"/>
                                  <w:sz w:val="13"/>
                                </w:rPr>
                              </w:pPr>
                              <w:r w:rsidRPr="00AB6848">
                                <w:rPr>
                                  <w:noProof/>
                                  <w:color w:val="000000"/>
                                  <w:sz w:val="13"/>
                                </w:rPr>
                                <w:t>(Heterogeneous Views)</w:t>
                              </w:r>
                            </w:p>
                            <w:p w:rsidR="00AB6848" w:rsidRPr="00AB6848" w:rsidRDefault="00AB6848" w:rsidP="00AB6848">
                              <w:pPr>
                                <w:spacing w:after="20" w:line="240" w:lineRule="auto"/>
                                <w:ind w:firstLine="0"/>
                                <w:jc w:val="left"/>
                                <w:rPr>
                                  <w:color w:val="000000"/>
                                  <w:sz w:val="13"/>
                                </w:rPr>
                              </w:pPr>
                            </w:p>
                            <w:p w:rsidR="00AB6848" w:rsidRPr="00AB6848" w:rsidRDefault="00AB6848" w:rsidP="00AB6848">
                              <w:pPr>
                                <w:pStyle w:val="ListParagraph"/>
                                <w:numPr>
                                  <w:ilvl w:val="0"/>
                                  <w:numId w:val="25"/>
                                </w:numPr>
                                <w:spacing w:after="20" w:line="240" w:lineRule="auto"/>
                                <w:ind w:left="240" w:hanging="200"/>
                                <w:jc w:val="left"/>
                                <w:rPr>
                                  <w:color w:val="000000"/>
                                  <w:sz w:val="13"/>
                                </w:rPr>
                              </w:pPr>
                              <w:r w:rsidRPr="00AB6848">
                                <w:rPr>
                                  <w:noProof/>
                                  <w:color w:val="000000"/>
                                  <w:sz w:val="13"/>
                                </w:rPr>
                                <w:t xml:space="preserve">Chuỗi tuần tự: z_seq </w:t>
                              </w:r>
                              <w:r w:rsidRPr="00AB6848">
                                <w:rPr>
                                  <w:rFonts w:ascii="Cambria Math" w:hAnsi="Cambria Math" w:cs="Cambria Math"/>
                                  <w:noProof/>
                                  <w:color w:val="000000"/>
                                  <w:sz w:val="13"/>
                                </w:rPr>
                                <w:t>∈</w:t>
                              </w:r>
                              <w:r w:rsidRPr="00AB6848">
                                <w:rPr>
                                  <w:noProof/>
                                  <w:color w:val="000000"/>
                                  <w:sz w:val="13"/>
                                </w:rPr>
                                <w:t xml:space="preserve"> ℝ^(d_seq)</w:t>
                              </w:r>
                            </w:p>
                            <w:p w:rsidR="00AB6848" w:rsidRPr="00AB6848" w:rsidRDefault="00AB6848" w:rsidP="00AB6848">
                              <w:pPr>
                                <w:pStyle w:val="ListParagraph"/>
                                <w:numPr>
                                  <w:ilvl w:val="0"/>
                                  <w:numId w:val="25"/>
                                </w:numPr>
                                <w:spacing w:after="20" w:line="240" w:lineRule="auto"/>
                                <w:ind w:left="240" w:hanging="200"/>
                                <w:jc w:val="left"/>
                                <w:rPr>
                                  <w:color w:val="000000"/>
                                  <w:sz w:val="13"/>
                                </w:rPr>
                              </w:pPr>
                              <w:r w:rsidRPr="00AB6848">
                                <w:rPr>
                                  <w:noProof/>
                                  <w:color w:val="000000"/>
                                  <w:sz w:val="13"/>
                                </w:rPr>
                                <w:t xml:space="preserve">Đồ thị nguồn gốc: z_graph </w:t>
                              </w:r>
                              <w:r w:rsidRPr="00AB6848">
                                <w:rPr>
                                  <w:rFonts w:ascii="Cambria Math" w:hAnsi="Cambria Math" w:cs="Cambria Math"/>
                                  <w:noProof/>
                                  <w:color w:val="000000"/>
                                  <w:sz w:val="13"/>
                                </w:rPr>
                                <w:t>∈</w:t>
                              </w:r>
                              <w:r w:rsidRPr="00AB6848">
                                <w:rPr>
                                  <w:noProof/>
                                  <w:color w:val="000000"/>
                                  <w:sz w:val="13"/>
                                </w:rPr>
                                <w:t xml:space="preserve"> ℝ^(d_graph)</w:t>
                              </w:r>
                            </w:p>
                            <w:p w:rsidR="00AB6848" w:rsidRPr="00AB6848" w:rsidRDefault="00AB6848" w:rsidP="00AB6848">
                              <w:pPr>
                                <w:pStyle w:val="ListParagraph"/>
                                <w:numPr>
                                  <w:ilvl w:val="0"/>
                                  <w:numId w:val="25"/>
                                </w:numPr>
                                <w:spacing w:after="20" w:line="240" w:lineRule="auto"/>
                                <w:ind w:left="240" w:hanging="200"/>
                                <w:jc w:val="left"/>
                                <w:rPr>
                                  <w:color w:val="000000"/>
                                  <w:sz w:val="13"/>
                                </w:rPr>
                              </w:pPr>
                              <w:r w:rsidRPr="00AB6848">
                                <w:rPr>
                                  <w:noProof/>
                                  <w:color w:val="000000"/>
                                  <w:sz w:val="13"/>
                                </w:rPr>
                                <w:t>Siêu dữ liệu &amp; Chất lượng: q, Scope</w:t>
                              </w:r>
                            </w:p>
                            <w:p w:rsidR="00AB6848" w:rsidRPr="00AB6848" w:rsidRDefault="00AB6848" w:rsidP="00AB6848">
                              <w:pPr>
                                <w:pStyle w:val="ListParagraph"/>
                                <w:numPr>
                                  <w:ilvl w:val="0"/>
                                  <w:numId w:val="25"/>
                                </w:numPr>
                                <w:spacing w:after="20" w:line="240" w:lineRule="auto"/>
                                <w:ind w:left="240" w:hanging="200"/>
                                <w:jc w:val="left"/>
                                <w:rPr>
                                  <w:color w:val="000000"/>
                                  <w:sz w:val="13"/>
                                </w:rPr>
                              </w:pPr>
                              <w:r w:rsidRPr="00AB6848">
                                <w:rPr>
                                  <w:noProof/>
                                  <w:color w:val="000000"/>
                                  <w:sz w:val="13"/>
                                </w:rPr>
                                <w:t>Mặt nạ: m_seq, m_graph</w:t>
                              </w:r>
                            </w:p>
                          </w:txbxContent>
                        </wps:txbx>
                        <wps:bodyPr rot="0" spcFirstLastPara="0" vertOverflow="overflow" horzOverflow="overflow" vert="horz" wrap="square" lIns="38100" tIns="38100" rIns="38100" bIns="38100" numCol="1" spcCol="0" rtlCol="0" fromWordArt="0" anchor="ctr" anchorCtr="0" forceAA="0" compatLnSpc="1">
                          <a:prstTxWarp prst="textNoShape">
                            <a:avLst/>
                          </a:prstTxWarp>
                          <a:noAutofit/>
                        </wps:bodyPr>
                      </wps:wsp>
                      <wps:wsp>
                        <wps:cNvPr id="31" name="Straight Arrow Connector 31"/>
                        <wps:cNvCnPr/>
                        <wps:spPr>
                          <a:xfrm>
                            <a:off x="1346200" y="1016000"/>
                            <a:ext cx="101600" cy="0"/>
                          </a:xfrm>
                          <a:prstGeom prst="straightConnector1">
                            <a:avLst/>
                          </a:prstGeom>
                          <a:ln w="15240">
                            <a:solidFill>
                              <a:srgbClr val="554133"/>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2" name="Rectangle 32"/>
                        <wps:cNvSpPr/>
                        <wps:spPr>
                          <a:xfrm>
                            <a:off x="1447800" y="101600"/>
                            <a:ext cx="1371600" cy="1828800"/>
                          </a:xfrm>
                          <a:prstGeom prst="rect">
                            <a:avLst/>
                          </a:prstGeom>
                          <a:solidFill>
                            <a:srgbClr val="FFFFFF"/>
                          </a:solidFill>
                          <a:ln w="12700">
                            <a:solidFill>
                              <a:srgbClr val="ED3A7C"/>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AB6848" w:rsidRPr="00AB6848" w:rsidRDefault="00AB6848" w:rsidP="00AB6848">
                              <w:pPr>
                                <w:spacing w:after="20" w:line="240" w:lineRule="auto"/>
                                <w:ind w:firstLine="0"/>
                                <w:jc w:val="center"/>
                                <w:rPr>
                                  <w:b/>
                                  <w:color w:val="000000"/>
                                  <w:sz w:val="13"/>
                                </w:rPr>
                              </w:pPr>
                              <w:r w:rsidRPr="00AB6848">
                                <w:rPr>
                                  <w:b/>
                                  <w:noProof/>
                                  <w:color w:val="000000"/>
                                  <w:sz w:val="13"/>
                                </w:rPr>
                                <w:t>CHIẾU PHI TUYẾN &amp; NGỮ CẢNH</w:t>
                              </w:r>
                            </w:p>
                            <w:p w:rsidR="00AB6848" w:rsidRPr="00AB6848" w:rsidRDefault="00AB6848" w:rsidP="00AB6848">
                              <w:pPr>
                                <w:spacing w:after="20" w:line="240" w:lineRule="auto"/>
                                <w:ind w:firstLine="0"/>
                                <w:jc w:val="center"/>
                                <w:rPr>
                                  <w:color w:val="000000"/>
                                  <w:sz w:val="13"/>
                                </w:rPr>
                              </w:pPr>
                              <w:r w:rsidRPr="00AB6848">
                                <w:rPr>
                                  <w:noProof/>
                                  <w:color w:val="000000"/>
                                  <w:sz w:val="13"/>
                                </w:rPr>
                                <w:t>(Projection &amp; Admin-Noise)</w:t>
                              </w:r>
                            </w:p>
                            <w:p w:rsidR="00AB6848" w:rsidRPr="00AB6848" w:rsidRDefault="00AB6848" w:rsidP="00AB6848">
                              <w:pPr>
                                <w:spacing w:after="20" w:line="240" w:lineRule="auto"/>
                                <w:ind w:firstLine="0"/>
                                <w:jc w:val="left"/>
                                <w:rPr>
                                  <w:color w:val="000000"/>
                                  <w:sz w:val="13"/>
                                </w:rPr>
                              </w:pPr>
                            </w:p>
                            <w:p w:rsidR="00AB6848" w:rsidRPr="00AB6848" w:rsidRDefault="00AB6848" w:rsidP="00AB6848">
                              <w:pPr>
                                <w:pStyle w:val="ListParagraph"/>
                                <w:numPr>
                                  <w:ilvl w:val="0"/>
                                  <w:numId w:val="26"/>
                                </w:numPr>
                                <w:spacing w:after="20" w:line="240" w:lineRule="auto"/>
                                <w:ind w:left="240" w:hanging="200"/>
                                <w:jc w:val="left"/>
                                <w:rPr>
                                  <w:color w:val="000000"/>
                                  <w:sz w:val="13"/>
                                </w:rPr>
                              </w:pPr>
                              <w:r w:rsidRPr="00AB6848">
                                <w:rPr>
                                  <w:noProof/>
                                  <w:color w:val="000000"/>
                                  <w:sz w:val="13"/>
                                </w:rPr>
                                <w:t xml:space="preserve">p_seq = g_seq(z_seq) </w:t>
                              </w:r>
                              <w:r w:rsidRPr="00AB6848">
                                <w:rPr>
                                  <w:rFonts w:ascii="Cambria Math" w:hAnsi="Cambria Math" w:cs="Cambria Math"/>
                                  <w:noProof/>
                                  <w:color w:val="000000"/>
                                  <w:sz w:val="13"/>
                                </w:rPr>
                                <w:t>∈</w:t>
                              </w:r>
                              <w:r w:rsidRPr="00AB6848">
                                <w:rPr>
                                  <w:noProof/>
                                  <w:color w:val="000000"/>
                                  <w:sz w:val="13"/>
                                </w:rPr>
                                <w:t xml:space="preserve"> ℝ^(d_proj)</w:t>
                              </w:r>
                            </w:p>
                            <w:p w:rsidR="00AB6848" w:rsidRPr="00AB6848" w:rsidRDefault="00AB6848" w:rsidP="00AB6848">
                              <w:pPr>
                                <w:pStyle w:val="ListParagraph"/>
                                <w:numPr>
                                  <w:ilvl w:val="0"/>
                                  <w:numId w:val="26"/>
                                </w:numPr>
                                <w:spacing w:after="20" w:line="240" w:lineRule="auto"/>
                                <w:ind w:left="240" w:hanging="200"/>
                                <w:jc w:val="left"/>
                                <w:rPr>
                                  <w:color w:val="000000"/>
                                  <w:sz w:val="13"/>
                                </w:rPr>
                              </w:pPr>
                              <w:r w:rsidRPr="00AB6848">
                                <w:rPr>
                                  <w:noProof/>
                                  <w:color w:val="000000"/>
                                  <w:sz w:val="13"/>
                                </w:rPr>
                                <w:t>p_graph = g_graph(z_graph)</w:t>
                              </w:r>
                            </w:p>
                            <w:p w:rsidR="00AB6848" w:rsidRPr="00AB6848" w:rsidRDefault="00AB6848" w:rsidP="00AB6848">
                              <w:pPr>
                                <w:pStyle w:val="ListParagraph"/>
                                <w:numPr>
                                  <w:ilvl w:val="0"/>
                                  <w:numId w:val="26"/>
                                </w:numPr>
                                <w:spacing w:after="20" w:line="240" w:lineRule="auto"/>
                                <w:ind w:left="240" w:hanging="200"/>
                                <w:jc w:val="left"/>
                                <w:rPr>
                                  <w:color w:val="000000"/>
                                  <w:sz w:val="13"/>
                                </w:rPr>
                              </w:pPr>
                              <w:r w:rsidRPr="00AB6848">
                                <w:rPr>
                                  <w:noProof/>
                                  <w:color w:val="000000"/>
                                  <w:sz w:val="13"/>
                                </w:rPr>
                                <w:t>Ngữ cảnh hóa 4 chiều Admin</w:t>
                              </w:r>
                            </w:p>
                            <w:p w:rsidR="00AB6848" w:rsidRPr="00AB6848" w:rsidRDefault="00AB6848" w:rsidP="00AB6848">
                              <w:pPr>
                                <w:pStyle w:val="ListParagraph"/>
                                <w:numPr>
                                  <w:ilvl w:val="0"/>
                                  <w:numId w:val="26"/>
                                </w:numPr>
                                <w:spacing w:after="20" w:line="240" w:lineRule="auto"/>
                                <w:ind w:left="240" w:hanging="200"/>
                                <w:jc w:val="left"/>
                                <w:rPr>
                                  <w:color w:val="000000"/>
                                  <w:sz w:val="13"/>
                                </w:rPr>
                              </w:pPr>
                              <w:r w:rsidRPr="00AB6848">
                                <w:rPr>
                                  <w:noProof/>
                                  <w:color w:val="000000"/>
                                  <w:sz w:val="13"/>
                                </w:rPr>
                                <w:t>Unusual ≠ Malicious</w:t>
                              </w:r>
                            </w:p>
                            <w:p w:rsidR="00AB6848" w:rsidRPr="00AB6848" w:rsidRDefault="00AB6848" w:rsidP="00AB6848">
                              <w:pPr>
                                <w:pStyle w:val="ListParagraph"/>
                                <w:numPr>
                                  <w:ilvl w:val="0"/>
                                  <w:numId w:val="26"/>
                                </w:numPr>
                                <w:spacing w:after="20" w:line="240" w:lineRule="auto"/>
                                <w:ind w:left="240" w:hanging="200"/>
                                <w:jc w:val="left"/>
                                <w:rPr>
                                  <w:color w:val="000000"/>
                                  <w:sz w:val="13"/>
                                </w:rPr>
                              </w:pPr>
                              <w:r w:rsidRPr="00AB6848">
                                <w:rPr>
                                  <w:noProof/>
                                  <w:color w:val="000000"/>
                                  <w:sz w:val="13"/>
                                </w:rPr>
                                <w:t>Cấm shortcut username/role</w:t>
                              </w:r>
                            </w:p>
                          </w:txbxContent>
                        </wps:txbx>
                        <wps:bodyPr rot="0" spcFirstLastPara="0" vertOverflow="overflow" horzOverflow="overflow" vert="horz" wrap="square" lIns="38100" tIns="38100" rIns="38100" bIns="38100" numCol="1" spcCol="0" rtlCol="0" fromWordArt="0" anchor="ctr" anchorCtr="0" forceAA="0" compatLnSpc="1">
                          <a:prstTxWarp prst="textNoShape">
                            <a:avLst/>
                          </a:prstTxWarp>
                          <a:noAutofit/>
                        </wps:bodyPr>
                      </wps:wsp>
                      <wps:wsp>
                        <wps:cNvPr id="33" name="Straight Arrow Connector 33"/>
                        <wps:cNvCnPr/>
                        <wps:spPr>
                          <a:xfrm>
                            <a:off x="2819400" y="1016000"/>
                            <a:ext cx="101600" cy="0"/>
                          </a:xfrm>
                          <a:prstGeom prst="straightConnector1">
                            <a:avLst/>
                          </a:prstGeom>
                          <a:ln w="15240">
                            <a:solidFill>
                              <a:srgbClr val="554133"/>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4" name="Rectangle 34"/>
                        <wps:cNvSpPr/>
                        <wps:spPr>
                          <a:xfrm>
                            <a:off x="2921000" y="101600"/>
                            <a:ext cx="1498600" cy="1828800"/>
                          </a:xfrm>
                          <a:prstGeom prst="rect">
                            <a:avLst/>
                          </a:prstGeom>
                          <a:solidFill>
                            <a:srgbClr val="FFFFFF"/>
                          </a:solidFill>
                          <a:ln w="15240">
                            <a:solidFill>
                              <a:srgbClr val="0C58EA"/>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AB6848" w:rsidRPr="00AB6848" w:rsidRDefault="00AB6848" w:rsidP="00AB6848">
                              <w:pPr>
                                <w:spacing w:after="20" w:line="240" w:lineRule="auto"/>
                                <w:ind w:firstLine="0"/>
                                <w:jc w:val="center"/>
                                <w:rPr>
                                  <w:b/>
                                  <w:color w:val="000000"/>
                                  <w:sz w:val="13"/>
                                </w:rPr>
                              </w:pPr>
                              <w:r w:rsidRPr="00AB6848">
                                <w:rPr>
                                  <w:b/>
                                  <w:noProof/>
                                  <w:color w:val="000000"/>
                                  <w:sz w:val="13"/>
                                </w:rPr>
                                <w:t>ĐIỀU HÒA VICREG &amp; MIL</w:t>
                              </w:r>
                            </w:p>
                            <w:p w:rsidR="00AB6848" w:rsidRPr="00AB6848" w:rsidRDefault="00AB6848" w:rsidP="00AB6848">
                              <w:pPr>
                                <w:spacing w:after="20" w:line="240" w:lineRule="auto"/>
                                <w:ind w:firstLine="0"/>
                                <w:jc w:val="center"/>
                                <w:rPr>
                                  <w:color w:val="000000"/>
                                  <w:sz w:val="13"/>
                                </w:rPr>
                              </w:pPr>
                              <w:r w:rsidRPr="00AB6848">
                                <w:rPr>
                                  <w:noProof/>
                                  <w:color w:val="000000"/>
                                  <w:sz w:val="13"/>
                                </w:rPr>
                                <w:t>(Stage A Align + Stage B MIL)</w:t>
                              </w:r>
                            </w:p>
                            <w:p w:rsidR="00AB6848" w:rsidRPr="00AB6848" w:rsidRDefault="00AB6848" w:rsidP="00AB6848">
                              <w:pPr>
                                <w:spacing w:after="20" w:line="240" w:lineRule="auto"/>
                                <w:ind w:firstLine="0"/>
                                <w:jc w:val="left"/>
                                <w:rPr>
                                  <w:color w:val="000000"/>
                                  <w:sz w:val="13"/>
                                </w:rPr>
                              </w:pPr>
                            </w:p>
                            <w:p w:rsidR="00AB6848" w:rsidRPr="00AB6848" w:rsidRDefault="00AB6848" w:rsidP="00AB6848">
                              <w:pPr>
                                <w:pStyle w:val="ListParagraph"/>
                                <w:numPr>
                                  <w:ilvl w:val="0"/>
                                  <w:numId w:val="27"/>
                                </w:numPr>
                                <w:spacing w:after="20" w:line="240" w:lineRule="auto"/>
                                <w:ind w:left="240" w:hanging="200"/>
                                <w:jc w:val="left"/>
                                <w:rPr>
                                  <w:color w:val="000000"/>
                                  <w:sz w:val="13"/>
                                </w:rPr>
                              </w:pPr>
                              <w:r w:rsidRPr="00AB6848">
                                <w:rPr>
                                  <w:color w:val="000000"/>
                                  <w:sz w:val="13"/>
                                </w:rPr>
                                <w:t>Invariance:</w:t>
                              </w:r>
                              <m:oMath>
                                <m:sSub>
                                  <m:sSubPr>
                                    <m:ctrlPr>
                                      <w:rPr>
                                        <w:rFonts w:ascii="Cambria Math" w:hAnsi="Cambria Math"/>
                                      </w:rPr>
                                    </m:ctrlPr>
                                  </m:sSubPr>
                                  <m:e>
                                    <m:r>
                                      <w:rPr>
                                        <w:rFonts w:ascii="Cambria Math" w:hAnsi="Cambria Math"/>
                                      </w:rPr>
                                      <m:t>L</m:t>
                                    </m:r>
                                  </m:e>
                                  <m:sub>
                                    <m:r>
                                      <w:rPr>
                                        <w:rFonts w:ascii="Cambria Math" w:hAnsi="Cambria Math"/>
                                      </w:rPr>
                                      <m:t>inv</m:t>
                                    </m:r>
                                  </m:sub>
                                </m:sSub>
                              </m:oMath>
                              <w:r w:rsidRPr="00AB6848">
                                <w:rPr>
                                  <w:color w:val="000000"/>
                                  <w:sz w:val="13"/>
                                </w:rPr>
                                <w:t>(</w:t>
                              </w:r>
                              <m:oMath>
                                <m:sSub>
                                  <m:sSubPr>
                                    <m:ctrlPr>
                                      <w:rPr>
                                        <w:rFonts w:ascii="Cambria Math" w:hAnsi="Cambria Math"/>
                                      </w:rPr>
                                    </m:ctrlPr>
                                  </m:sSubPr>
                                  <m:e>
                                    <m:r>
                                      <w:rPr>
                                        <w:rFonts w:ascii="Cambria Math" w:hAnsi="Cambria Math"/>
                                      </w:rPr>
                                      <m:t>p</m:t>
                                    </m:r>
                                  </m:e>
                                  <m:sub>
                                    <m:r>
                                      <w:rPr>
                                        <w:rFonts w:ascii="Cambria Math" w:hAnsi="Cambria Math"/>
                                      </w:rPr>
                                      <m:t>s</m:t>
                                    </m:r>
                                  </m:sub>
                                </m:sSub>
                              </m:oMath>
                              <w:r w:rsidRPr="00AB6848">
                                <w:rPr>
                                  <w:color w:val="000000"/>
                                  <w:sz w:val="13"/>
                                </w:rPr>
                                <w:t>,</w:t>
                              </w:r>
                              <m:oMath>
                                <m:sSub>
                                  <m:sSubPr>
                                    <m:ctrlPr>
                                      <w:rPr>
                                        <w:rFonts w:ascii="Cambria Math" w:hAnsi="Cambria Math"/>
                                      </w:rPr>
                                    </m:ctrlPr>
                                  </m:sSubPr>
                                  <m:e>
                                    <m:r>
                                      <w:rPr>
                                        <w:rFonts w:ascii="Cambria Math" w:hAnsi="Cambria Math"/>
                                      </w:rPr>
                                      <m:t>p</m:t>
                                    </m:r>
                                  </m:e>
                                  <m:sub>
                                    <m:r>
                                      <w:rPr>
                                        <w:rFonts w:ascii="Cambria Math" w:hAnsi="Cambria Math"/>
                                      </w:rPr>
                                      <m:t>g</m:t>
                                    </m:r>
                                  </m:sub>
                                </m:sSub>
                              </m:oMath>
                              <w:r w:rsidRPr="00AB6848">
                                <w:rPr>
                                  <w:noProof/>
                                  <w:color w:val="000000"/>
                                  <w:sz w:val="13"/>
                                </w:rPr>
                                <w:t>)</w:t>
                              </w:r>
                            </w:p>
                            <w:p w:rsidR="00AB6848" w:rsidRPr="00AB6848" w:rsidRDefault="00AB6848" w:rsidP="00AB6848">
                              <w:pPr>
                                <w:pStyle w:val="ListParagraph"/>
                                <w:numPr>
                                  <w:ilvl w:val="0"/>
                                  <w:numId w:val="27"/>
                                </w:numPr>
                                <w:spacing w:after="20" w:line="240" w:lineRule="auto"/>
                                <w:ind w:left="240" w:hanging="200"/>
                                <w:jc w:val="left"/>
                                <w:rPr>
                                  <w:color w:val="000000"/>
                                  <w:sz w:val="13"/>
                                </w:rPr>
                              </w:pPr>
                              <w:r w:rsidRPr="00AB6848">
                                <w:rPr>
                                  <w:noProof/>
                                  <w:color w:val="000000"/>
                                  <w:sz w:val="13"/>
                                </w:rPr>
                                <w:t>Variance &amp; Covariance (VICReg)</w:t>
                              </w:r>
                            </w:p>
                            <w:p w:rsidR="00AB6848" w:rsidRPr="00AB6848" w:rsidRDefault="00AB6848" w:rsidP="00AB6848">
                              <w:pPr>
                                <w:pStyle w:val="ListParagraph"/>
                                <w:numPr>
                                  <w:ilvl w:val="0"/>
                                  <w:numId w:val="27"/>
                                </w:numPr>
                                <w:spacing w:after="20" w:line="240" w:lineRule="auto"/>
                                <w:ind w:left="240" w:hanging="200"/>
                                <w:jc w:val="left"/>
                                <w:rPr>
                                  <w:color w:val="000000"/>
                                  <w:sz w:val="13"/>
                                </w:rPr>
                              </w:pPr>
                              <w:r w:rsidRPr="00AB6848">
                                <w:rPr>
                                  <w:color w:val="000000"/>
                                  <w:sz w:val="13"/>
                                </w:rPr>
                                <w:t>Bảo toàn đối xứng:</w:t>
                              </w:r>
                              <m:oMath>
                                <m:sSub>
                                  <m:sSubPr>
                                    <m:ctrlPr>
                                      <w:rPr>
                                        <w:rFonts w:ascii="Cambria Math" w:hAnsi="Cambria Math"/>
                                      </w:rPr>
                                    </m:ctrlPr>
                                  </m:sSubPr>
                                  <m:e>
                                    <m:r>
                                      <w:rPr>
                                        <w:rFonts w:ascii="Cambria Math" w:hAnsi="Cambria Math"/>
                                      </w:rPr>
                                      <m:t>L</m:t>
                                    </m:r>
                                  </m:e>
                                  <m:sub>
                                    <m:r>
                                      <w:rPr>
                                        <w:rFonts w:ascii="Cambria Math" w:hAnsi="Cambria Math"/>
                                      </w:rPr>
                                      <m:t>preserv</m:t>
                                    </m:r>
                                  </m:sub>
                                </m:sSub>
                              </m:oMath>
                            </w:p>
                            <w:p w:rsidR="00AB6848" w:rsidRPr="00AB6848" w:rsidRDefault="00AB6848" w:rsidP="00AB6848">
                              <w:pPr>
                                <w:pStyle w:val="ListParagraph"/>
                                <w:numPr>
                                  <w:ilvl w:val="0"/>
                                  <w:numId w:val="27"/>
                                </w:numPr>
                                <w:spacing w:after="20" w:line="240" w:lineRule="auto"/>
                                <w:ind w:left="240" w:hanging="200"/>
                                <w:jc w:val="left"/>
                                <w:rPr>
                                  <w:color w:val="000000"/>
                                  <w:sz w:val="13"/>
                                </w:rPr>
                              </w:pPr>
                              <w:r w:rsidRPr="00AB6848">
                                <w:rPr>
                                  <w:noProof/>
                                  <w:color w:val="000000"/>
                                  <w:sz w:val="13"/>
                                </w:rPr>
                                <w:t>Phẫu thuật PCGrad trên Θ_PCGrad</w:t>
                              </w:r>
                            </w:p>
                            <w:p w:rsidR="00AB6848" w:rsidRPr="00AB6848" w:rsidRDefault="00AB6848" w:rsidP="00AB6848">
                              <w:pPr>
                                <w:pStyle w:val="ListParagraph"/>
                                <w:numPr>
                                  <w:ilvl w:val="0"/>
                                  <w:numId w:val="27"/>
                                </w:numPr>
                                <w:spacing w:after="20" w:line="240" w:lineRule="auto"/>
                                <w:ind w:left="240" w:hanging="200"/>
                                <w:jc w:val="left"/>
                                <w:rPr>
                                  <w:color w:val="000000"/>
                                  <w:sz w:val="13"/>
                                </w:rPr>
                              </w:pPr>
                              <w:r w:rsidRPr="00AB6848">
                                <w:rPr>
                                  <w:noProof/>
                                  <w:color w:val="000000"/>
                                  <w:sz w:val="13"/>
                                </w:rPr>
                                <w:t>Stage B: Attention-MIL (Tùy chọn)</w:t>
                              </w:r>
                            </w:p>
                          </w:txbxContent>
                        </wps:txbx>
                        <wps:bodyPr rot="0" spcFirstLastPara="0" vertOverflow="overflow" horzOverflow="overflow" vert="horz" wrap="square" lIns="38100" tIns="38100" rIns="38100" bIns="38100" numCol="1" spcCol="0" rtlCol="0" fromWordArt="0" anchor="ctr" anchorCtr="0" forceAA="0" compatLnSpc="1">
                          <a:prstTxWarp prst="textNoShape">
                            <a:avLst/>
                          </a:prstTxWarp>
                          <a:noAutofit/>
                        </wps:bodyPr>
                      </wps:wsp>
                      <wps:wsp>
                        <wps:cNvPr id="35" name="Straight Arrow Connector 35"/>
                        <wps:cNvCnPr/>
                        <wps:spPr>
                          <a:xfrm>
                            <a:off x="4419600" y="1016000"/>
                            <a:ext cx="101600" cy="0"/>
                          </a:xfrm>
                          <a:prstGeom prst="straightConnector1">
                            <a:avLst/>
                          </a:prstGeom>
                          <a:ln w="15240">
                            <a:solidFill>
                              <a:srgbClr val="554133"/>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6" name="Rounded Rectangle 36"/>
                        <wps:cNvSpPr/>
                        <wps:spPr>
                          <a:xfrm>
                            <a:off x="4521200" y="101600"/>
                            <a:ext cx="1092200" cy="1828800"/>
                          </a:xfrm>
                          <a:prstGeom prst="roundRect">
                            <a:avLst/>
                          </a:prstGeom>
                          <a:solidFill>
                            <a:srgbClr val="FFF6EF"/>
                          </a:solidFill>
                          <a:ln w="15240">
                            <a:solidFill>
                              <a:srgbClr val="EB6325"/>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AB6848" w:rsidRPr="00AB6848" w:rsidRDefault="00AB6848" w:rsidP="00AB6848">
                              <w:pPr>
                                <w:spacing w:after="20" w:line="240" w:lineRule="auto"/>
                                <w:ind w:firstLine="0"/>
                                <w:jc w:val="center"/>
                                <w:rPr>
                                  <w:b/>
                                  <w:color w:val="000000"/>
                                  <w:sz w:val="13"/>
                                </w:rPr>
                              </w:pPr>
                              <w:r w:rsidRPr="00AB6848">
                                <w:rPr>
                                  <w:b/>
                                  <w:noProof/>
                                  <w:color w:val="000000"/>
                                  <w:sz w:val="13"/>
                                </w:rPr>
                                <w:t>BIỂU DIỄN THỐNG NHẤT</w:t>
                              </w:r>
                            </w:p>
                            <w:p w:rsidR="00AB6848" w:rsidRPr="00AB6848" w:rsidRDefault="00AB6848" w:rsidP="00AB6848">
                              <w:pPr>
                                <w:spacing w:after="20" w:line="240" w:lineRule="auto"/>
                                <w:ind w:firstLine="0"/>
                                <w:jc w:val="center"/>
                                <w:rPr>
                                  <w:color w:val="000000"/>
                                  <w:sz w:val="13"/>
                                </w:rPr>
                              </w:pPr>
                              <w:r w:rsidRPr="00AB6848">
                                <w:rPr>
                                  <w:noProof/>
                                  <w:color w:val="000000"/>
                                  <w:sz w:val="13"/>
                                </w:rPr>
                                <w:t>(Canonical z_mv)</w:t>
                              </w:r>
                            </w:p>
                            <w:p w:rsidR="00AB6848" w:rsidRPr="00AB6848" w:rsidRDefault="00AB6848" w:rsidP="00AB6848">
                              <w:pPr>
                                <w:spacing w:after="20" w:line="240" w:lineRule="auto"/>
                                <w:ind w:firstLine="0"/>
                                <w:jc w:val="left"/>
                                <w:rPr>
                                  <w:color w:val="000000"/>
                                  <w:sz w:val="13"/>
                                </w:rPr>
                              </w:pPr>
                            </w:p>
                            <w:p w:rsidR="00AB6848" w:rsidRPr="00AB6848" w:rsidRDefault="00AB6848" w:rsidP="00AB6848">
                              <w:pPr>
                                <w:spacing w:after="20" w:line="240" w:lineRule="auto"/>
                                <w:ind w:firstLine="0"/>
                                <w:jc w:val="left"/>
                                <w:rPr>
                                  <w:color w:val="000000"/>
                                  <w:sz w:val="13"/>
                                </w:rPr>
                              </w:pPr>
                              <w:r w:rsidRPr="00AB6848">
                                <w:rPr>
                                  <w:noProof/>
                                  <w:color w:val="000000"/>
                                  <w:sz w:val="13"/>
                                </w:rPr>
                                <w:t xml:space="preserve">z_mv </w:t>
                              </w:r>
                              <w:r w:rsidRPr="00AB6848">
                                <w:rPr>
                                  <w:rFonts w:ascii="Cambria Math" w:hAnsi="Cambria Math" w:cs="Cambria Math"/>
                                  <w:noProof/>
                                  <w:color w:val="000000"/>
                                  <w:sz w:val="13"/>
                                </w:rPr>
                                <w:t>∈</w:t>
                              </w:r>
                              <w:r w:rsidRPr="00AB6848">
                                <w:rPr>
                                  <w:noProof/>
                                  <w:color w:val="000000"/>
                                  <w:sz w:val="13"/>
                                </w:rPr>
                                <w:t xml:space="preserve"> ℝ^(d_mv)</w:t>
                              </w:r>
                            </w:p>
                            <w:p w:rsidR="00AB6848" w:rsidRPr="00AB6848" w:rsidRDefault="00AB6848" w:rsidP="00AB6848">
                              <w:pPr>
                                <w:spacing w:after="20" w:line="240" w:lineRule="auto"/>
                                <w:ind w:firstLine="0"/>
                                <w:jc w:val="left"/>
                                <w:rPr>
                                  <w:color w:val="000000"/>
                                  <w:sz w:val="13"/>
                                </w:rPr>
                              </w:pPr>
                            </w:p>
                            <w:p w:rsidR="00AB6848" w:rsidRPr="00AB6848" w:rsidRDefault="00AB6848" w:rsidP="00AB6848">
                              <w:pPr>
                                <w:pStyle w:val="ListParagraph"/>
                                <w:numPr>
                                  <w:ilvl w:val="0"/>
                                  <w:numId w:val="28"/>
                                </w:numPr>
                                <w:spacing w:after="20" w:line="240" w:lineRule="auto"/>
                                <w:ind w:left="240" w:hanging="200"/>
                                <w:jc w:val="left"/>
                                <w:rPr>
                                  <w:color w:val="000000"/>
                                  <w:sz w:val="13"/>
                                </w:rPr>
                              </w:pPr>
                              <w:r w:rsidRPr="00AB6848">
                                <w:rPr>
                                  <w:noProof/>
                                  <w:color w:val="000000"/>
                                  <w:sz w:val="13"/>
                                </w:rPr>
                                <w:t xml:space="preserve">u_cross = u_seq </w:t>
                              </w:r>
                              <w:r w:rsidRPr="00AB6848">
                                <w:rPr>
                                  <w:rFonts w:ascii="Cambria Math" w:hAnsi="Cambria Math" w:cs="Cambria Math"/>
                                  <w:noProof/>
                                  <w:color w:val="000000"/>
                                  <w:sz w:val="13"/>
                                </w:rPr>
                                <w:t>⊙</w:t>
                              </w:r>
                              <w:r w:rsidRPr="00AB6848">
                                <w:rPr>
                                  <w:noProof/>
                                  <w:color w:val="000000"/>
                                  <w:sz w:val="13"/>
                                </w:rPr>
                                <w:t xml:space="preserve"> u_graph</w:t>
                              </w:r>
                            </w:p>
                            <w:p w:rsidR="00AB6848" w:rsidRPr="00AB6848" w:rsidRDefault="00AB6848" w:rsidP="00AB6848">
                              <w:pPr>
                                <w:pStyle w:val="ListParagraph"/>
                                <w:numPr>
                                  <w:ilvl w:val="0"/>
                                  <w:numId w:val="28"/>
                                </w:numPr>
                                <w:spacing w:after="20" w:line="240" w:lineRule="auto"/>
                                <w:ind w:left="240" w:hanging="200"/>
                                <w:jc w:val="left"/>
                                <w:rPr>
                                  <w:color w:val="000000"/>
                                  <w:sz w:val="13"/>
                                </w:rPr>
                              </w:pPr>
                              <w:r w:rsidRPr="00AB6848">
                                <w:rPr>
                                  <w:noProof/>
                                  <w:color w:val="000000"/>
                                  <w:sz w:val="13"/>
                                </w:rPr>
                                <w:t>Gated Fusion + Decoders</w:t>
                              </w:r>
                            </w:p>
                            <w:p w:rsidR="00AB6848" w:rsidRPr="00AB6848" w:rsidRDefault="00AB6848" w:rsidP="00AB6848">
                              <w:pPr>
                                <w:pStyle w:val="ListParagraph"/>
                                <w:numPr>
                                  <w:ilvl w:val="0"/>
                                  <w:numId w:val="28"/>
                                </w:numPr>
                                <w:spacing w:after="20" w:line="240" w:lineRule="auto"/>
                                <w:ind w:left="240" w:hanging="200"/>
                                <w:jc w:val="left"/>
                                <w:rPr>
                                  <w:color w:val="000000"/>
                                  <w:sz w:val="13"/>
                                </w:rPr>
                              </w:pPr>
                              <w:r w:rsidRPr="00AB6848">
                                <w:rPr>
                                  <w:noProof/>
                                  <w:color w:val="000000"/>
                                  <w:sz w:val="13"/>
                                </w:rPr>
                                <w:t>Đóng gói siêu dữ liệu B_mv</w:t>
                              </w:r>
                            </w:p>
                            <w:p w:rsidR="00AB6848" w:rsidRPr="00AB6848" w:rsidRDefault="00AB6848" w:rsidP="00AB6848">
                              <w:pPr>
                                <w:pStyle w:val="ListParagraph"/>
                                <w:numPr>
                                  <w:ilvl w:val="0"/>
                                  <w:numId w:val="28"/>
                                </w:numPr>
                                <w:spacing w:after="20" w:line="240" w:lineRule="auto"/>
                                <w:ind w:left="240" w:hanging="200"/>
                                <w:jc w:val="left"/>
                                <w:rPr>
                                  <w:color w:val="000000"/>
                                  <w:sz w:val="13"/>
                                </w:rPr>
                              </w:pPr>
                              <w:r w:rsidRPr="00AB6848">
                                <w:rPr>
                                  <w:noProof/>
                                  <w:color w:val="000000"/>
                                  <w:sz w:val="13"/>
                                </w:rPr>
                                <w:t>Strictly causal / No lookahead</w:t>
                              </w:r>
                            </w:p>
                            <w:p w:rsidR="00AB6848" w:rsidRPr="00AB6848" w:rsidRDefault="00AB6848" w:rsidP="00AB6848">
                              <w:pPr>
                                <w:pStyle w:val="ListParagraph"/>
                                <w:numPr>
                                  <w:ilvl w:val="0"/>
                                  <w:numId w:val="28"/>
                                </w:numPr>
                                <w:spacing w:after="20" w:line="240" w:lineRule="auto"/>
                                <w:ind w:left="240" w:hanging="200"/>
                                <w:jc w:val="left"/>
                                <w:rPr>
                                  <w:color w:val="000000"/>
                                  <w:sz w:val="13"/>
                                </w:rPr>
                              </w:pPr>
                              <w:r w:rsidRPr="00AB6848">
                                <w:rPr>
                                  <w:noProof/>
                                  <w:color w:val="000000"/>
                                  <w:sz w:val="13"/>
                                </w:rPr>
                                <w:t>Đóng băng cho Stage C</w:t>
                              </w:r>
                            </w:p>
                          </w:txbxContent>
                        </wps:txbx>
                        <wps:bodyPr rot="0" spcFirstLastPara="0" vertOverflow="overflow" horzOverflow="overflow" vert="horz" wrap="square" lIns="25400" tIns="25400" rIns="25400" bIns="25400" numCol="1" spcCol="0" rtlCol="0" fromWordArt="0" anchor="ctr" anchorCtr="0" forceAA="0" compatLnSpc="1">
                          <a:prstTxWarp prst="textNoShape">
                            <a:avLst/>
                          </a:prstTxWarp>
                          <a:noAutofit/>
                        </wps:bodyPr>
                      </wps:wsp>
                    </wpc:wpc>
                  </a:graphicData>
                </a:graphic>
              </wp:inline>
            </w:drawing>
          </mc:Choice>
          <mc:Fallback>
            <w:pict>
              <v:group id="Canvas 28" o:spid="_x0000_s1048" editas="canvas" style="width:450pt;height:160pt;mso-position-horizontal-relative:char;mso-position-vertical-relative:line" coordsize="57150,20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">
                <v:shape id="_x0000_s1049" type="#_x0000_t75" style="position:absolute;width:57150;height:20320;visibility:visible;mso-wrap-style:square">
                  <v:fill o:detectmouseclick="t"/>
                  <v:path o:connecttype="none"/>
                </v:shape>
                <v:rect id="Rectangle 29" o:spid="_x0000_s1050" style="position:absolute;left:508;top:508;width:56134;height:195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" fillcolor="#fcfaf8" strokecolor="#554133" strokeweight="1pt"/>
                <v:rect id="Rectangle 30" o:spid="_x0000_s1051" style="position:absolute;left:1016;top:1016;width:12446;height:182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" strokecolor="#c78402" strokeweight="1pt">
                  <v:textbox inset="3pt,3pt,3pt,3pt">
                    <w:txbxContent>
                      <w:p w:rsidR="00AB6848" w:rsidRPr="00AB6848" w:rsidRDefault="00AB6848" w:rsidP="00AB6848">
                        <w:pPr>
                          <w:spacing w:after="20" w:line="240" w:lineRule="auto"/>
                          <w:ind w:firstLine="0"/>
                          <w:jc w:val="center"/>
                          <w:rPr>
                            <w:b/>
                            <w:color w:val="000000"/>
                            <w:sz w:val="13"/>
                          </w:rPr>
                        </w:pPr>
                        <w:r w:rsidRPr="00AB6848">
                          <w:rPr>
                            <w:b/>
                            <w:noProof/>
                            <w:color w:val="000000"/>
                            <w:sz w:val="13"/>
                          </w:rPr>
                          <w:t>ĐẦU VÀO ĐA GÓC NHÌN</w:t>
                        </w:r>
                      </w:p>
                      <w:p w:rsidR="00AB6848" w:rsidRPr="00AB6848" w:rsidRDefault="00AB6848" w:rsidP="00AB6848">
                        <w:pPr>
                          <w:spacing w:after="20" w:line="240" w:lineRule="auto"/>
                          <w:ind w:firstLine="0"/>
                          <w:jc w:val="center"/>
                          <w:rPr>
                            <w:color w:val="000000"/>
                            <w:sz w:val="13"/>
                          </w:rPr>
                        </w:pPr>
                        <w:r w:rsidRPr="00AB6848">
                          <w:rPr>
                            <w:noProof/>
                            <w:color w:val="000000"/>
                            <w:sz w:val="13"/>
                          </w:rPr>
                          <w:t>(Heterogeneous Views)</w:t>
                        </w:r>
                      </w:p>
                      <w:p w:rsidR="00AB6848" w:rsidRPr="00AB6848" w:rsidRDefault="00AB6848" w:rsidP="00AB6848">
                        <w:pPr>
                          <w:spacing w:after="20" w:line="240" w:lineRule="auto"/>
                          <w:ind w:firstLine="0"/>
                          <w:jc w:val="left"/>
                          <w:rPr>
                            <w:color w:val="000000"/>
                            <w:sz w:val="13"/>
                          </w:rPr>
                        </w:pPr>
                      </w:p>
                      <w:p w:rsidR="00AB6848" w:rsidRPr="00AB6848" w:rsidRDefault="00AB6848" w:rsidP="00AB6848">
                        <w:pPr>
                          <w:pStyle w:val="ListParagraph"/>
                          <w:numPr>
                            <w:ilvl w:val="0"/>
                            <w:numId w:val="25"/>
                          </w:numPr>
                          <w:spacing w:after="20" w:line="240" w:lineRule="auto"/>
                          <w:ind w:left="240" w:hanging="200"/>
                          <w:jc w:val="left"/>
                          <w:rPr>
                            <w:color w:val="000000"/>
                            <w:sz w:val="13"/>
                          </w:rPr>
                        </w:pPr>
                        <w:r w:rsidRPr="00AB6848">
                          <w:rPr>
                            <w:noProof/>
                            <w:color w:val="000000"/>
                            <w:sz w:val="13"/>
                          </w:rPr>
                          <w:t xml:space="preserve">Chuỗi tuần tự: z_seq </w:t>
                        </w:r>
                        <w:r w:rsidRPr="00AB6848">
                          <w:rPr>
                            <w:rFonts w:ascii="Cambria Math" w:hAnsi="Cambria Math" w:cs="Cambria Math"/>
                            <w:noProof/>
                            <w:color w:val="000000"/>
                            <w:sz w:val="13"/>
                          </w:rPr>
                          <w:t>∈</w:t>
                        </w:r>
                        <w:r w:rsidRPr="00AB6848">
                          <w:rPr>
                            <w:noProof/>
                            <w:color w:val="000000"/>
                            <w:sz w:val="13"/>
                          </w:rPr>
                          <w:t xml:space="preserve"> ℝ^(d_seq)</w:t>
                        </w:r>
                      </w:p>
                      <w:p w:rsidR="00AB6848" w:rsidRPr="00AB6848" w:rsidRDefault="00AB6848" w:rsidP="00AB6848">
                        <w:pPr>
                          <w:pStyle w:val="ListParagraph"/>
                          <w:numPr>
                            <w:ilvl w:val="0"/>
                            <w:numId w:val="25"/>
                          </w:numPr>
                          <w:spacing w:after="20" w:line="240" w:lineRule="auto"/>
                          <w:ind w:left="240" w:hanging="200"/>
                          <w:jc w:val="left"/>
                          <w:rPr>
                            <w:color w:val="000000"/>
                            <w:sz w:val="13"/>
                          </w:rPr>
                        </w:pPr>
                        <w:r w:rsidRPr="00AB6848">
                          <w:rPr>
                            <w:noProof/>
                            <w:color w:val="000000"/>
                            <w:sz w:val="13"/>
                          </w:rPr>
                          <w:t xml:space="preserve">Đồ thị nguồn gốc: z_graph </w:t>
                        </w:r>
                        <w:r w:rsidRPr="00AB6848">
                          <w:rPr>
                            <w:rFonts w:ascii="Cambria Math" w:hAnsi="Cambria Math" w:cs="Cambria Math"/>
                            <w:noProof/>
                            <w:color w:val="000000"/>
                            <w:sz w:val="13"/>
                          </w:rPr>
                          <w:t>∈</w:t>
                        </w:r>
                        <w:r w:rsidRPr="00AB6848">
                          <w:rPr>
                            <w:noProof/>
                            <w:color w:val="000000"/>
                            <w:sz w:val="13"/>
                          </w:rPr>
                          <w:t xml:space="preserve"> ℝ^(d_graph)</w:t>
                        </w:r>
                      </w:p>
                      <w:p w:rsidR="00AB6848" w:rsidRPr="00AB6848" w:rsidRDefault="00AB6848" w:rsidP="00AB6848">
                        <w:pPr>
                          <w:pStyle w:val="ListParagraph"/>
                          <w:numPr>
                            <w:ilvl w:val="0"/>
                            <w:numId w:val="25"/>
                          </w:numPr>
                          <w:spacing w:after="20" w:line="240" w:lineRule="auto"/>
                          <w:ind w:left="240" w:hanging="200"/>
                          <w:jc w:val="left"/>
                          <w:rPr>
                            <w:color w:val="000000"/>
                            <w:sz w:val="13"/>
                          </w:rPr>
                        </w:pPr>
                        <w:r w:rsidRPr="00AB6848">
                          <w:rPr>
                            <w:noProof/>
                            <w:color w:val="000000"/>
                            <w:sz w:val="13"/>
                          </w:rPr>
                          <w:t>Siêu dữ liệu &amp; Chất lượng: q, Scope</w:t>
                        </w:r>
                      </w:p>
                      <w:p w:rsidR="00AB6848" w:rsidRPr="00AB6848" w:rsidRDefault="00AB6848" w:rsidP="00AB6848">
                        <w:pPr>
                          <w:pStyle w:val="ListParagraph"/>
                          <w:numPr>
                            <w:ilvl w:val="0"/>
                            <w:numId w:val="25"/>
                          </w:numPr>
                          <w:spacing w:after="20" w:line="240" w:lineRule="auto"/>
                          <w:ind w:left="240" w:hanging="200"/>
                          <w:jc w:val="left"/>
                          <w:rPr>
                            <w:color w:val="000000"/>
                            <w:sz w:val="13"/>
                          </w:rPr>
                        </w:pPr>
                        <w:r w:rsidRPr="00AB6848">
                          <w:rPr>
                            <w:noProof/>
                            <w:color w:val="000000"/>
                            <w:sz w:val="13"/>
                          </w:rPr>
                          <w:t>Mặt nạ: m_seq, m_graph</w:t>
                        </w:r>
                      </w:p>
                    </w:txbxContent>
                  </v:textbox>
                </v:rect>
                <v:shape id="Straight Arrow Connector 31" o:spid="_x0000_s1052" type="#_x0000_t32" style="position:absolute;left:13462;top:10160;width:101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" strokecolor="#554133" strokeweight="1.2pt">
                  <v:stroke endarrow="block"/>
                </v:shape>
                <v:rect id="Rectangle 32" o:spid="_x0000_s1053" style="position:absolute;left:14478;top:1016;width:13716;height:182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" strokecolor="#ed3a7c" strokeweight="1pt">
                  <v:textbox inset="3pt,3pt,3pt,3pt">
                    <w:txbxContent>
                      <w:p w:rsidR="00AB6848" w:rsidRPr="00AB6848" w:rsidRDefault="00AB6848" w:rsidP="00AB6848">
                        <w:pPr>
                          <w:spacing w:after="20" w:line="240" w:lineRule="auto"/>
                          <w:ind w:firstLine="0"/>
                          <w:jc w:val="center"/>
                          <w:rPr>
                            <w:b/>
                            <w:color w:val="000000"/>
                            <w:sz w:val="13"/>
                          </w:rPr>
                        </w:pPr>
                        <w:r w:rsidRPr="00AB6848">
                          <w:rPr>
                            <w:b/>
                            <w:noProof/>
                            <w:color w:val="000000"/>
                            <w:sz w:val="13"/>
                          </w:rPr>
                          <w:t>CHIẾU PHI TUYẾN &amp; NGỮ CẢNH</w:t>
                        </w:r>
                      </w:p>
                      <w:p w:rsidR="00AB6848" w:rsidRPr="00AB6848" w:rsidRDefault="00AB6848" w:rsidP="00AB6848">
                        <w:pPr>
                          <w:spacing w:after="20" w:line="240" w:lineRule="auto"/>
                          <w:ind w:firstLine="0"/>
                          <w:jc w:val="center"/>
                          <w:rPr>
                            <w:color w:val="000000"/>
                            <w:sz w:val="13"/>
                          </w:rPr>
                        </w:pPr>
                        <w:r w:rsidRPr="00AB6848">
                          <w:rPr>
                            <w:noProof/>
                            <w:color w:val="000000"/>
                            <w:sz w:val="13"/>
                          </w:rPr>
                          <w:t>(Projection &amp; Admin-Noise)</w:t>
                        </w:r>
                      </w:p>
                      <w:p w:rsidR="00AB6848" w:rsidRPr="00AB6848" w:rsidRDefault="00AB6848" w:rsidP="00AB6848">
                        <w:pPr>
                          <w:spacing w:after="20" w:line="240" w:lineRule="auto"/>
                          <w:ind w:firstLine="0"/>
                          <w:jc w:val="left"/>
                          <w:rPr>
                            <w:color w:val="000000"/>
                            <w:sz w:val="13"/>
                          </w:rPr>
                        </w:pPr>
                      </w:p>
                      <w:p w:rsidR="00AB6848" w:rsidRPr="00AB6848" w:rsidRDefault="00AB6848" w:rsidP="00AB6848">
                        <w:pPr>
                          <w:pStyle w:val="ListParagraph"/>
                          <w:numPr>
                            <w:ilvl w:val="0"/>
                            <w:numId w:val="26"/>
                          </w:numPr>
                          <w:spacing w:after="20" w:line="240" w:lineRule="auto"/>
                          <w:ind w:left="240" w:hanging="200"/>
                          <w:jc w:val="left"/>
                          <w:rPr>
                            <w:color w:val="000000"/>
                            <w:sz w:val="13"/>
                          </w:rPr>
                        </w:pPr>
                        <w:r w:rsidRPr="00AB6848">
                          <w:rPr>
                            <w:noProof/>
                            <w:color w:val="000000"/>
                            <w:sz w:val="13"/>
                          </w:rPr>
                          <w:t xml:space="preserve">p_seq = g_seq(z_seq) </w:t>
                        </w:r>
                        <w:r w:rsidRPr="00AB6848">
                          <w:rPr>
                            <w:rFonts w:ascii="Cambria Math" w:hAnsi="Cambria Math" w:cs="Cambria Math"/>
                            <w:noProof/>
                            <w:color w:val="000000"/>
                            <w:sz w:val="13"/>
                          </w:rPr>
                          <w:t>∈</w:t>
                        </w:r>
                        <w:r w:rsidRPr="00AB6848">
                          <w:rPr>
                            <w:noProof/>
                            <w:color w:val="000000"/>
                            <w:sz w:val="13"/>
                          </w:rPr>
                          <w:t xml:space="preserve"> ℝ^(d_proj)</w:t>
                        </w:r>
                      </w:p>
                      <w:p w:rsidR="00AB6848" w:rsidRPr="00AB6848" w:rsidRDefault="00AB6848" w:rsidP="00AB6848">
                        <w:pPr>
                          <w:pStyle w:val="ListParagraph"/>
                          <w:numPr>
                            <w:ilvl w:val="0"/>
                            <w:numId w:val="26"/>
                          </w:numPr>
                          <w:spacing w:after="20" w:line="240" w:lineRule="auto"/>
                          <w:ind w:left="240" w:hanging="200"/>
                          <w:jc w:val="left"/>
                          <w:rPr>
                            <w:color w:val="000000"/>
                            <w:sz w:val="13"/>
                          </w:rPr>
                        </w:pPr>
                        <w:r w:rsidRPr="00AB6848">
                          <w:rPr>
                            <w:noProof/>
                            <w:color w:val="000000"/>
                            <w:sz w:val="13"/>
                          </w:rPr>
                          <w:t>p_graph = g_graph(z_graph)</w:t>
                        </w:r>
                      </w:p>
                      <w:p w:rsidR="00AB6848" w:rsidRPr="00AB6848" w:rsidRDefault="00AB6848" w:rsidP="00AB6848">
                        <w:pPr>
                          <w:pStyle w:val="ListParagraph"/>
                          <w:numPr>
                            <w:ilvl w:val="0"/>
                            <w:numId w:val="26"/>
                          </w:numPr>
                          <w:spacing w:after="20" w:line="240" w:lineRule="auto"/>
                          <w:ind w:left="240" w:hanging="200"/>
                          <w:jc w:val="left"/>
                          <w:rPr>
                            <w:color w:val="000000"/>
                            <w:sz w:val="13"/>
                          </w:rPr>
                        </w:pPr>
                        <w:r w:rsidRPr="00AB6848">
                          <w:rPr>
                            <w:noProof/>
                            <w:color w:val="000000"/>
                            <w:sz w:val="13"/>
                          </w:rPr>
                          <w:t>Ngữ cảnh hóa 4 chiều Admin</w:t>
                        </w:r>
                      </w:p>
                      <w:p w:rsidR="00AB6848" w:rsidRPr="00AB6848" w:rsidRDefault="00AB6848" w:rsidP="00AB6848">
                        <w:pPr>
                          <w:pStyle w:val="ListParagraph"/>
                          <w:numPr>
                            <w:ilvl w:val="0"/>
                            <w:numId w:val="26"/>
                          </w:numPr>
                          <w:spacing w:after="20" w:line="240" w:lineRule="auto"/>
                          <w:ind w:left="240" w:hanging="200"/>
                          <w:jc w:val="left"/>
                          <w:rPr>
                            <w:color w:val="000000"/>
                            <w:sz w:val="13"/>
                          </w:rPr>
                        </w:pPr>
                        <w:r w:rsidRPr="00AB6848">
                          <w:rPr>
                            <w:noProof/>
                            <w:color w:val="000000"/>
                            <w:sz w:val="13"/>
                          </w:rPr>
                          <w:t>Unusual ≠ Malicious</w:t>
                        </w:r>
                      </w:p>
                      <w:p w:rsidR="00AB6848" w:rsidRPr="00AB6848" w:rsidRDefault="00AB6848" w:rsidP="00AB6848">
                        <w:pPr>
                          <w:pStyle w:val="ListParagraph"/>
                          <w:numPr>
                            <w:ilvl w:val="0"/>
                            <w:numId w:val="26"/>
                          </w:numPr>
                          <w:spacing w:after="20" w:line="240" w:lineRule="auto"/>
                          <w:ind w:left="240" w:hanging="200"/>
                          <w:jc w:val="left"/>
                          <w:rPr>
                            <w:color w:val="000000"/>
                            <w:sz w:val="13"/>
                          </w:rPr>
                        </w:pPr>
                        <w:r w:rsidRPr="00AB6848">
                          <w:rPr>
                            <w:noProof/>
                            <w:color w:val="000000"/>
                            <w:sz w:val="13"/>
                          </w:rPr>
                          <w:t>Cấm shortcut username/role</w:t>
                        </w:r>
                      </w:p>
                    </w:txbxContent>
                  </v:textbox>
                </v:rect>
                <v:shape id="Straight Arrow Connector 33" o:spid="_x0000_s1054" type="#_x0000_t32" style="position:absolute;left:28194;top:10160;width:101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" strokecolor="#554133" strokeweight="1.2pt">
                  <v:stroke endarrow="block"/>
                </v:shape>
                <v:rect id="Rectangle 34" o:spid="_x0000_s1055" style="position:absolute;left:29210;top:1016;width:14986;height:182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" strokecolor="#0c58ea" strokeweight="1.2pt">
                  <v:textbox inset="3pt,3pt,3pt,3pt">
                    <w:txbxContent>
                      <w:p w:rsidR="00AB6848" w:rsidRPr="00AB6848" w:rsidRDefault="00AB6848" w:rsidP="00AB6848">
                        <w:pPr>
                          <w:spacing w:after="20" w:line="240" w:lineRule="auto"/>
                          <w:ind w:firstLine="0"/>
                          <w:jc w:val="center"/>
                          <w:rPr>
                            <w:b/>
                            <w:color w:val="000000"/>
                            <w:sz w:val="13"/>
                          </w:rPr>
                        </w:pPr>
                        <w:r w:rsidRPr="00AB6848">
                          <w:rPr>
                            <w:b/>
                            <w:noProof/>
                            <w:color w:val="000000"/>
                            <w:sz w:val="13"/>
                          </w:rPr>
                          <w:t>ĐIỀU HÒA VICREG &amp; MIL</w:t>
                        </w:r>
                      </w:p>
                      <w:p w:rsidR="00AB6848" w:rsidRPr="00AB6848" w:rsidRDefault="00AB6848" w:rsidP="00AB6848">
                        <w:pPr>
                          <w:spacing w:after="20" w:line="240" w:lineRule="auto"/>
                          <w:ind w:firstLine="0"/>
                          <w:jc w:val="center"/>
                          <w:rPr>
                            <w:color w:val="000000"/>
                            <w:sz w:val="13"/>
                          </w:rPr>
                        </w:pPr>
                        <w:r w:rsidRPr="00AB6848">
                          <w:rPr>
                            <w:noProof/>
                            <w:color w:val="000000"/>
                            <w:sz w:val="13"/>
                          </w:rPr>
                          <w:t>(Stage A Align + Stage B MIL)</w:t>
                        </w:r>
                      </w:p>
                      <w:p w:rsidR="00AB6848" w:rsidRPr="00AB6848" w:rsidRDefault="00AB6848" w:rsidP="00AB6848">
                        <w:pPr>
                          <w:spacing w:after="20" w:line="240" w:lineRule="auto"/>
                          <w:ind w:firstLine="0"/>
                          <w:jc w:val="left"/>
                          <w:rPr>
                            <w:color w:val="000000"/>
                            <w:sz w:val="13"/>
                          </w:rPr>
                        </w:pPr>
                      </w:p>
                      <w:p w:rsidR="00AB6848" w:rsidRPr="00AB6848" w:rsidRDefault="00AB6848" w:rsidP="00AB6848">
                        <w:pPr>
                          <w:pStyle w:val="ListParagraph"/>
                          <w:numPr>
                            <w:ilvl w:val="0"/>
                            <w:numId w:val="27"/>
                          </w:numPr>
                          <w:spacing w:after="20" w:line="240" w:lineRule="auto"/>
                          <w:ind w:left="240" w:hanging="200"/>
                          <w:jc w:val="left"/>
                          <w:rPr>
                            <w:color w:val="000000"/>
                            <w:sz w:val="13"/>
                          </w:rPr>
                        </w:pPr>
                        <w:r w:rsidRPr="00AB6848">
                          <w:rPr>
                            <w:color w:val="000000"/>
                            <w:sz w:val="13"/>
                          </w:rPr>
                          <w:t>Invariance:</w:t>
                        </w:r>
                        <m:oMath>
                          <m:sSub>
                            <m:sSubPr>
                              <m:ctrlPr>
                                <w:rPr>
                                  <w:rFonts w:ascii="Cambria Math" w:hAnsi="Cambria Math"/>
                                </w:rPr>
                              </m:ctrlPr>
                            </m:sSubPr>
                            <m:e>
                              <m:r>
                                <w:rPr>
                                  <w:rFonts w:ascii="Cambria Math" w:hAnsi="Cambria Math"/>
                                </w:rPr>
                                <m:t>L</m:t>
                              </m:r>
                            </m:e>
                            <m:sub>
                              <m:r>
                                <w:rPr>
                                  <w:rFonts w:ascii="Cambria Math" w:hAnsi="Cambria Math"/>
                                </w:rPr>
                                <m:t>inv</m:t>
                              </m:r>
                            </m:sub>
                          </m:sSub>
                        </m:oMath>
                        <w:r w:rsidRPr="00AB6848">
                          <w:rPr>
                            <w:color w:val="000000"/>
                            <w:sz w:val="13"/>
                          </w:rPr>
                          <w:t>(</w:t>
                        </w:r>
                        <m:oMath>
                          <m:sSub>
                            <m:sSubPr>
                              <m:ctrlPr>
                                <w:rPr>
                                  <w:rFonts w:ascii="Cambria Math" w:hAnsi="Cambria Math"/>
                                </w:rPr>
                              </m:ctrlPr>
                            </m:sSubPr>
                            <m:e>
                              <m:r>
                                <w:rPr>
                                  <w:rFonts w:ascii="Cambria Math" w:hAnsi="Cambria Math"/>
                                </w:rPr>
                                <m:t>p</m:t>
                              </m:r>
                            </m:e>
                            <m:sub>
                              <m:r>
                                <w:rPr>
                                  <w:rFonts w:ascii="Cambria Math" w:hAnsi="Cambria Math"/>
                                </w:rPr>
                                <m:t>s</m:t>
                              </m:r>
                            </m:sub>
                          </m:sSub>
                        </m:oMath>
                        <w:r w:rsidRPr="00AB6848">
                          <w:rPr>
                            <w:color w:val="000000"/>
                            <w:sz w:val="13"/>
                          </w:rPr>
                          <w:t>,</w:t>
                        </w:r>
                        <m:oMath>
                          <m:sSub>
                            <m:sSubPr>
                              <m:ctrlPr>
                                <w:rPr>
                                  <w:rFonts w:ascii="Cambria Math" w:hAnsi="Cambria Math"/>
                                </w:rPr>
                              </m:ctrlPr>
                            </m:sSubPr>
                            <m:e>
                              <m:r>
                                <w:rPr>
                                  <w:rFonts w:ascii="Cambria Math" w:hAnsi="Cambria Math"/>
                                </w:rPr>
                                <m:t>p</m:t>
                              </m:r>
                            </m:e>
                            <m:sub>
                              <m:r>
                                <w:rPr>
                                  <w:rFonts w:ascii="Cambria Math" w:hAnsi="Cambria Math"/>
                                </w:rPr>
                                <m:t>g</m:t>
                              </m:r>
                            </m:sub>
                          </m:sSub>
                        </m:oMath>
                        <w:r w:rsidRPr="00AB6848">
                          <w:rPr>
                            <w:noProof/>
                            <w:color w:val="000000"/>
                            <w:sz w:val="13"/>
                          </w:rPr>
                          <w:t>)</w:t>
                        </w:r>
                      </w:p>
                      <w:p w:rsidR="00AB6848" w:rsidRPr="00AB6848" w:rsidRDefault="00AB6848" w:rsidP="00AB6848">
                        <w:pPr>
                          <w:pStyle w:val="ListParagraph"/>
                          <w:numPr>
                            <w:ilvl w:val="0"/>
                            <w:numId w:val="27"/>
                          </w:numPr>
                          <w:spacing w:after="20" w:line="240" w:lineRule="auto"/>
                          <w:ind w:left="240" w:hanging="200"/>
                          <w:jc w:val="left"/>
                          <w:rPr>
                            <w:color w:val="000000"/>
                            <w:sz w:val="13"/>
                          </w:rPr>
                        </w:pPr>
                        <w:r w:rsidRPr="00AB6848">
                          <w:rPr>
                            <w:noProof/>
                            <w:color w:val="000000"/>
                            <w:sz w:val="13"/>
                          </w:rPr>
                          <w:t>Variance &amp; Covariance (VICReg)</w:t>
                        </w:r>
                      </w:p>
                      <w:p w:rsidR="00AB6848" w:rsidRPr="00AB6848" w:rsidRDefault="00AB6848" w:rsidP="00AB6848">
                        <w:pPr>
                          <w:pStyle w:val="ListParagraph"/>
                          <w:numPr>
                            <w:ilvl w:val="0"/>
                            <w:numId w:val="27"/>
                          </w:numPr>
                          <w:spacing w:after="20" w:line="240" w:lineRule="auto"/>
                          <w:ind w:left="240" w:hanging="200"/>
                          <w:jc w:val="left"/>
                          <w:rPr>
                            <w:color w:val="000000"/>
                            <w:sz w:val="13"/>
                          </w:rPr>
                        </w:pPr>
                        <w:r w:rsidRPr="00AB6848">
                          <w:rPr>
                            <w:color w:val="000000"/>
                            <w:sz w:val="13"/>
                          </w:rPr>
                          <w:t>Bảo toàn đối xứng:</w:t>
                        </w:r>
                        <m:oMath>
                          <m:sSub>
                            <m:sSubPr>
                              <m:ctrlPr>
                                <w:rPr>
                                  <w:rFonts w:ascii="Cambria Math" w:hAnsi="Cambria Math"/>
                                </w:rPr>
                              </m:ctrlPr>
                            </m:sSubPr>
                            <m:e>
                              <m:r>
                                <w:rPr>
                                  <w:rFonts w:ascii="Cambria Math" w:hAnsi="Cambria Math"/>
                                </w:rPr>
                                <m:t>L</m:t>
                              </m:r>
                            </m:e>
                            <m:sub>
                              <m:r>
                                <w:rPr>
                                  <w:rFonts w:ascii="Cambria Math" w:hAnsi="Cambria Math"/>
                                </w:rPr>
                                <m:t>preserv</m:t>
                              </m:r>
                            </m:sub>
                          </m:sSub>
                        </m:oMath>
                      </w:p>
                      <w:p w:rsidR="00AB6848" w:rsidRPr="00AB6848" w:rsidRDefault="00AB6848" w:rsidP="00AB6848">
                        <w:pPr>
                          <w:pStyle w:val="ListParagraph"/>
                          <w:numPr>
                            <w:ilvl w:val="0"/>
                            <w:numId w:val="27"/>
                          </w:numPr>
                          <w:spacing w:after="20" w:line="240" w:lineRule="auto"/>
                          <w:ind w:left="240" w:hanging="200"/>
                          <w:jc w:val="left"/>
                          <w:rPr>
                            <w:color w:val="000000"/>
                            <w:sz w:val="13"/>
                          </w:rPr>
                        </w:pPr>
                        <w:r w:rsidRPr="00AB6848">
                          <w:rPr>
                            <w:noProof/>
                            <w:color w:val="000000"/>
                            <w:sz w:val="13"/>
                          </w:rPr>
                          <w:t>Phẫu thuật PCGrad trên Θ_PCGrad</w:t>
                        </w:r>
                      </w:p>
                      <w:p w:rsidR="00AB6848" w:rsidRPr="00AB6848" w:rsidRDefault="00AB6848" w:rsidP="00AB6848">
                        <w:pPr>
                          <w:pStyle w:val="ListParagraph"/>
                          <w:numPr>
                            <w:ilvl w:val="0"/>
                            <w:numId w:val="27"/>
                          </w:numPr>
                          <w:spacing w:after="20" w:line="240" w:lineRule="auto"/>
                          <w:ind w:left="240" w:hanging="200"/>
                          <w:jc w:val="left"/>
                          <w:rPr>
                            <w:color w:val="000000"/>
                            <w:sz w:val="13"/>
                          </w:rPr>
                        </w:pPr>
                        <w:r w:rsidRPr="00AB6848">
                          <w:rPr>
                            <w:noProof/>
                            <w:color w:val="000000"/>
                            <w:sz w:val="13"/>
                          </w:rPr>
                          <w:t>Stage B: Attention-MIL (Tùy chọn)</w:t>
                        </w:r>
                      </w:p>
                    </w:txbxContent>
                  </v:textbox>
                </v:rect>
                <v:shape id="Straight Arrow Connector 35" o:spid="_x0000_s1056" type="#_x0000_t32" style="position:absolute;left:44196;top:10160;width:101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" strokecolor="#554133" strokeweight="1.2pt">
                  <v:stroke endarrow="block"/>
                </v:shape>
                <v:roundrect id="Rounded Rectangle 36" o:spid="_x0000_s1057" style="position:absolute;left:45212;top:1016;width:10922;height:1828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" fillcolor="#fff6ef" strokecolor="#eb6325" strokeweight="1.2pt">
                  <v:textbox inset="2pt,2pt,2pt,2pt">
                    <w:txbxContent>
                      <w:p w:rsidR="00AB6848" w:rsidRPr="00AB6848" w:rsidRDefault="00AB6848" w:rsidP="00AB6848">
                        <w:pPr>
                          <w:spacing w:after="20" w:line="240" w:lineRule="auto"/>
                          <w:ind w:firstLine="0"/>
                          <w:jc w:val="center"/>
                          <w:rPr>
                            <w:b/>
                            <w:color w:val="000000"/>
                            <w:sz w:val="13"/>
                          </w:rPr>
                        </w:pPr>
                        <w:r w:rsidRPr="00AB6848">
                          <w:rPr>
                            <w:b/>
                            <w:noProof/>
                            <w:color w:val="000000"/>
                            <w:sz w:val="13"/>
                          </w:rPr>
                          <w:t>BIỂU DIỄN THỐNG NHẤT</w:t>
                        </w:r>
                      </w:p>
                      <w:p w:rsidR="00AB6848" w:rsidRPr="00AB6848" w:rsidRDefault="00AB6848" w:rsidP="00AB6848">
                        <w:pPr>
                          <w:spacing w:after="20" w:line="240" w:lineRule="auto"/>
                          <w:ind w:firstLine="0"/>
                          <w:jc w:val="center"/>
                          <w:rPr>
                            <w:color w:val="000000"/>
                            <w:sz w:val="13"/>
                          </w:rPr>
                        </w:pPr>
                        <w:r w:rsidRPr="00AB6848">
                          <w:rPr>
                            <w:noProof/>
                            <w:color w:val="000000"/>
                            <w:sz w:val="13"/>
                          </w:rPr>
                          <w:t>(Canonical z_mv)</w:t>
                        </w:r>
                      </w:p>
                      <w:p w:rsidR="00AB6848" w:rsidRPr="00AB6848" w:rsidRDefault="00AB6848" w:rsidP="00AB6848">
                        <w:pPr>
                          <w:spacing w:after="20" w:line="240" w:lineRule="auto"/>
                          <w:ind w:firstLine="0"/>
                          <w:jc w:val="left"/>
                          <w:rPr>
                            <w:color w:val="000000"/>
                            <w:sz w:val="13"/>
                          </w:rPr>
                        </w:pPr>
                      </w:p>
                      <w:p w:rsidR="00AB6848" w:rsidRPr="00AB6848" w:rsidRDefault="00AB6848" w:rsidP="00AB6848">
                        <w:pPr>
                          <w:spacing w:after="20" w:line="240" w:lineRule="auto"/>
                          <w:ind w:firstLine="0"/>
                          <w:jc w:val="left"/>
                          <w:rPr>
                            <w:color w:val="000000"/>
                            <w:sz w:val="13"/>
                          </w:rPr>
                        </w:pPr>
                        <w:r w:rsidRPr="00AB6848">
                          <w:rPr>
                            <w:noProof/>
                            <w:color w:val="000000"/>
                            <w:sz w:val="13"/>
                          </w:rPr>
                          <w:t xml:space="preserve">z_mv </w:t>
                        </w:r>
                        <w:r w:rsidRPr="00AB6848">
                          <w:rPr>
                            <w:rFonts w:ascii="Cambria Math" w:hAnsi="Cambria Math" w:cs="Cambria Math"/>
                            <w:noProof/>
                            <w:color w:val="000000"/>
                            <w:sz w:val="13"/>
                          </w:rPr>
                          <w:t>∈</w:t>
                        </w:r>
                        <w:r w:rsidRPr="00AB6848">
                          <w:rPr>
                            <w:noProof/>
                            <w:color w:val="000000"/>
                            <w:sz w:val="13"/>
                          </w:rPr>
                          <w:t xml:space="preserve"> ℝ^(d_mv)</w:t>
                        </w:r>
                      </w:p>
                      <w:p w:rsidR="00AB6848" w:rsidRPr="00AB6848" w:rsidRDefault="00AB6848" w:rsidP="00AB6848">
                        <w:pPr>
                          <w:spacing w:after="20" w:line="240" w:lineRule="auto"/>
                          <w:ind w:firstLine="0"/>
                          <w:jc w:val="left"/>
                          <w:rPr>
                            <w:color w:val="000000"/>
                            <w:sz w:val="13"/>
                          </w:rPr>
                        </w:pPr>
                      </w:p>
                      <w:p w:rsidR="00AB6848" w:rsidRPr="00AB6848" w:rsidRDefault="00AB6848" w:rsidP="00AB6848">
                        <w:pPr>
                          <w:pStyle w:val="ListParagraph"/>
                          <w:numPr>
                            <w:ilvl w:val="0"/>
                            <w:numId w:val="28"/>
                          </w:numPr>
                          <w:spacing w:after="20" w:line="240" w:lineRule="auto"/>
                          <w:ind w:left="240" w:hanging="200"/>
                          <w:jc w:val="left"/>
                          <w:rPr>
                            <w:color w:val="000000"/>
                            <w:sz w:val="13"/>
                          </w:rPr>
                        </w:pPr>
                        <w:r w:rsidRPr="00AB6848">
                          <w:rPr>
                            <w:noProof/>
                            <w:color w:val="000000"/>
                            <w:sz w:val="13"/>
                          </w:rPr>
                          <w:t xml:space="preserve">u_cross = u_seq </w:t>
                        </w:r>
                        <w:r w:rsidRPr="00AB6848">
                          <w:rPr>
                            <w:rFonts w:ascii="Cambria Math" w:hAnsi="Cambria Math" w:cs="Cambria Math"/>
                            <w:noProof/>
                            <w:color w:val="000000"/>
                            <w:sz w:val="13"/>
                          </w:rPr>
                          <w:t>⊙</w:t>
                        </w:r>
                        <w:r w:rsidRPr="00AB6848">
                          <w:rPr>
                            <w:noProof/>
                            <w:color w:val="000000"/>
                            <w:sz w:val="13"/>
                          </w:rPr>
                          <w:t xml:space="preserve"> u_graph</w:t>
                        </w:r>
                      </w:p>
                      <w:p w:rsidR="00AB6848" w:rsidRPr="00AB6848" w:rsidRDefault="00AB6848" w:rsidP="00AB6848">
                        <w:pPr>
                          <w:pStyle w:val="ListParagraph"/>
                          <w:numPr>
                            <w:ilvl w:val="0"/>
                            <w:numId w:val="28"/>
                          </w:numPr>
                          <w:spacing w:after="20" w:line="240" w:lineRule="auto"/>
                          <w:ind w:left="240" w:hanging="200"/>
                          <w:jc w:val="left"/>
                          <w:rPr>
                            <w:color w:val="000000"/>
                            <w:sz w:val="13"/>
                          </w:rPr>
                        </w:pPr>
                        <w:r w:rsidRPr="00AB6848">
                          <w:rPr>
                            <w:noProof/>
                            <w:color w:val="000000"/>
                            <w:sz w:val="13"/>
                          </w:rPr>
                          <w:t>Gated Fusion + Decoders</w:t>
                        </w:r>
                      </w:p>
                      <w:p w:rsidR="00AB6848" w:rsidRPr="00AB6848" w:rsidRDefault="00AB6848" w:rsidP="00AB6848">
                        <w:pPr>
                          <w:pStyle w:val="ListParagraph"/>
                          <w:numPr>
                            <w:ilvl w:val="0"/>
                            <w:numId w:val="28"/>
                          </w:numPr>
                          <w:spacing w:after="20" w:line="240" w:lineRule="auto"/>
                          <w:ind w:left="240" w:hanging="200"/>
                          <w:jc w:val="left"/>
                          <w:rPr>
                            <w:color w:val="000000"/>
                            <w:sz w:val="13"/>
                          </w:rPr>
                        </w:pPr>
                        <w:r w:rsidRPr="00AB6848">
                          <w:rPr>
                            <w:noProof/>
                            <w:color w:val="000000"/>
                            <w:sz w:val="13"/>
                          </w:rPr>
                          <w:t>Đóng gói siêu dữ liệu B_mv</w:t>
                        </w:r>
                      </w:p>
                      <w:p w:rsidR="00AB6848" w:rsidRPr="00AB6848" w:rsidRDefault="00AB6848" w:rsidP="00AB6848">
                        <w:pPr>
                          <w:pStyle w:val="ListParagraph"/>
                          <w:numPr>
                            <w:ilvl w:val="0"/>
                            <w:numId w:val="28"/>
                          </w:numPr>
                          <w:spacing w:after="20" w:line="240" w:lineRule="auto"/>
                          <w:ind w:left="240" w:hanging="200"/>
                          <w:jc w:val="left"/>
                          <w:rPr>
                            <w:color w:val="000000"/>
                            <w:sz w:val="13"/>
                          </w:rPr>
                        </w:pPr>
                        <w:r w:rsidRPr="00AB6848">
                          <w:rPr>
                            <w:noProof/>
                            <w:color w:val="000000"/>
                            <w:sz w:val="13"/>
                          </w:rPr>
                          <w:t>Strictly causal / No lookahead</w:t>
                        </w:r>
                      </w:p>
                      <w:p w:rsidR="00AB6848" w:rsidRPr="00AB6848" w:rsidRDefault="00AB6848" w:rsidP="00AB6848">
                        <w:pPr>
                          <w:pStyle w:val="ListParagraph"/>
                          <w:numPr>
                            <w:ilvl w:val="0"/>
                            <w:numId w:val="28"/>
                          </w:numPr>
                          <w:spacing w:after="20" w:line="240" w:lineRule="auto"/>
                          <w:ind w:left="240" w:hanging="200"/>
                          <w:jc w:val="left"/>
                          <w:rPr>
                            <w:color w:val="000000"/>
                            <w:sz w:val="13"/>
                          </w:rPr>
                        </w:pPr>
                        <w:r w:rsidRPr="00AB6848">
                          <w:rPr>
                            <w:noProof/>
                            <w:color w:val="000000"/>
                            <w:sz w:val="13"/>
                          </w:rPr>
                          <w:t>Đóng băng cho Stage C</w:t>
                        </w:r>
                      </w:p>
                    </w:txbxContent>
                  </v:textbox>
                </v:roundrect>
                <w10:anchorlock/>
              </v:group>
            </w:pict>
          </mc:Fallback>
        </mc:AlternateContent>
      </w:r>
      <w:r>
        <w:t xml:space="preserve"> </w:t>
      </w:r>
      <w:bookmarkEnd w:id="70"/>
    </w:p>
    <w:p w:rsidR="00024E08" w:rsidRDefault="00AB6848">
      <w:pPr>
        <w:pStyle w:val="Caption"/>
        <w:spacing w:before="120" w:after="240"/>
        <w:jc w:val="center"/>
      </w:pPr>
      <w:bookmarkStart w:id="71" w:name="BK_FIG_2_004"/>
      <w:bookmarkStart w:id="72" w:name="_Toc240796275"/>
      <w:r>
        <w:rPr>
          <w:noProof/>
          <w:sz w:val="28"/>
        </w:rPr>
        <w:t>Hình 2.</w:t>
      </w:r>
      <w:r>
        <w:rPr>
          <w:sz w:val="28"/>
        </w:rPr>
        <w:fldChar w:fldCharType="begin"/>
      </w:r>
      <w:r>
        <w:rPr>
          <w:sz w:val="28"/>
        </w:rPr>
        <w:instrText xml:space="preserve">SEQ Hình \* ARABIC </w:instrText>
      </w:r>
      <w:r>
        <w:rPr>
          <w:sz w:val="28"/>
        </w:rPr>
        <w:fldChar w:fldCharType="separate"/>
      </w:r>
      <w:r w:rsidR="002C3D39">
        <w:rPr>
          <w:noProof/>
          <w:sz w:val="28"/>
        </w:rPr>
        <w:t>4</w:t>
      </w:r>
      <w:r>
        <w:rPr>
          <w:sz w:val="28"/>
        </w:rPr>
        <w:fldChar w:fldCharType="end"/>
      </w:r>
      <w:bookmarkEnd w:id="71"/>
      <w:r>
        <w:rPr>
          <w:sz w:val="28"/>
        </w:rPr>
        <w:t>: Sơ đồ kiến trúc Gióng hàng đa góc nhìn, Kiểm soát sụp đổ và Tổng hợp biểu diễn thống nhất, nguồn tác giả đề xuất</w:t>
      </w:r>
      <w:bookmarkEnd w:id="72"/>
    </w:p>
    <w:p w:rsidR="00024E08" w:rsidRDefault="00AB6848">
      <w:pPr>
        <w:pStyle w:val="Heading4"/>
        <w:spacing w:before="160" w:after="80"/>
      </w:pPr>
      <w:r>
        <w:rPr>
          <w:b/>
          <w:noProof/>
          <w:sz w:val="26"/>
        </w:rPr>
        <w:t>Phân tích độ phức tạp tính toán và ngân sách streaming</w:t>
      </w:r>
    </w:p>
    <w:p w:rsidR="00024E08" w:rsidRDefault="00AB6848">
      <w:pPr>
        <w:keepNext/>
        <w:spacing w:after="120"/>
      </w:pPr>
      <w:r>
        <w:t>Chi phí tính toán của Tầng Gióng hàng và Biểu diễn Thống nhất được phân định rõ ràng giữa giai đoạn huấn luyện tự giám sát và giai đoạn suy luận trực tuyến:</w:t>
      </w:r>
    </w:p>
    <w:p w:rsidR="00024E08" w:rsidRDefault="00AB6848">
      <w:pPr>
        <w:numPr>
          <w:ilvl w:val="0"/>
          <w:numId w:val="15"/>
        </w:numPr>
        <w:spacing w:after="80"/>
        <w:ind w:hanging="357"/>
      </w:pPr>
      <w:r>
        <w:t xml:space="preserve">Chi phí huấn luyện gióng hàng và tái tạo dung hợp: Trong mỗi bước huấn luyện lô </w:t>
      </w:r>
      <m:oMath>
        <m:r>
          <w:rPr>
            <w:rFonts w:ascii="Cambria Math" w:hAnsi="Cambria Math"/>
          </w:rPr>
          <m:t>B</m:t>
        </m:r>
      </m:oMath>
      <w:r>
        <w:t xml:space="preserve">, chi phí chiếu phi tuyến qua MLP là </w:t>
      </w:r>
      <m:oMath>
        <m:r>
          <m:rPr>
            <m:scr m:val="script"/>
          </m:rPr>
          <w:rPr>
            <w:rFonts w:ascii="Cambria Math" w:hAnsi="Cambria Math"/>
          </w:rPr>
          <m:t>O(</m:t>
        </m:r>
        <m:r>
          <w:rPr>
            <w:rFonts w:ascii="Cambria Math" w:hAnsi="Cambria Math"/>
          </w:rPr>
          <m:t>B·(</m:t>
        </m:r>
        <m:sSub>
          <m:sSubPr>
            <m:ctrlPr>
              <w:rPr>
                <w:rFonts w:ascii="Cambria Math" w:hAnsi="Cambria Math"/>
              </w:rPr>
            </m:ctrlPr>
          </m:sSubPr>
          <m:e>
            <m:r>
              <w:rPr>
                <w:rFonts w:ascii="Cambria Math" w:hAnsi="Cambria Math"/>
              </w:rPr>
              <m:t>d</m:t>
            </m:r>
          </m:e>
          <m:sub>
            <m:r>
              <m:rPr>
                <m:nor/>
              </m:rPr>
              <m:t>seq</m:t>
            </m:r>
          </m:sub>
        </m:sSub>
        <m:r>
          <w:rPr>
            <w:rFonts w:ascii="Cambria Math" w:hAnsi="Cambria Math"/>
          </w:rPr>
          <m:t>+</m:t>
        </m:r>
        <m:sSub>
          <m:sSubPr>
            <m:ctrlPr>
              <w:rPr>
                <w:rFonts w:ascii="Cambria Math" w:hAnsi="Cambria Math"/>
              </w:rPr>
            </m:ctrlPr>
          </m:sSubPr>
          <m:e>
            <m:r>
              <w:rPr>
                <w:rFonts w:ascii="Cambria Math" w:hAnsi="Cambria Math"/>
              </w:rPr>
              <m:t>d</m:t>
            </m:r>
          </m:e>
          <m:sub>
            <m:r>
              <m:rPr>
                <m:nor/>
              </m:rPr>
              <m:t>graph</m:t>
            </m:r>
          </m:sub>
        </m:sSub>
        <m:r>
          <w:rPr>
            <w:rFonts w:ascii="Cambria Math" w:hAnsi="Cambria Math"/>
          </w:rPr>
          <m:t>)</m:t>
        </m:r>
        <m:sSub>
          <m:sSubPr>
            <m:ctrlPr>
              <w:rPr>
                <w:rFonts w:ascii="Cambria Math" w:hAnsi="Cambria Math"/>
              </w:rPr>
            </m:ctrlPr>
          </m:sSubPr>
          <m:e>
            <m:r>
              <w:rPr>
                <w:rFonts w:ascii="Cambria Math" w:hAnsi="Cambria Math"/>
              </w:rPr>
              <m:t>d</m:t>
            </m:r>
          </m:e>
          <m:sub>
            <m:r>
              <m:rPr>
                <m:nor/>
              </m:rPr>
              <m:t>proj</m:t>
            </m:r>
          </m:sub>
        </m:sSub>
        <m:r>
          <w:rPr>
            <w:rFonts w:ascii="Cambria Math" w:hAnsi="Cambria Math"/>
          </w:rPr>
          <m:t>)</m:t>
        </m:r>
      </m:oMath>
      <w:r>
        <w:t xml:space="preserve">. Chi phí tính toán hàm mất mát VICReg trên không gian chiếu là </w:t>
      </w:r>
      <m:oMath>
        <m:r>
          <m:rPr>
            <m:scr m:val="script"/>
          </m:rPr>
          <w:rPr>
            <w:rFonts w:ascii="Cambria Math" w:hAnsi="Cambria Math"/>
          </w:rPr>
          <m:t>O(</m:t>
        </m:r>
        <m:r>
          <w:rPr>
            <w:rFonts w:ascii="Cambria Math" w:hAnsi="Cambria Math"/>
          </w:rPr>
          <m:t>B·</m:t>
        </m:r>
        <m:sSubSup>
          <m:sSubSupPr>
            <m:ctrlPr>
              <w:rPr>
                <w:rFonts w:ascii="Cambria Math" w:hAnsi="Cambria Math"/>
              </w:rPr>
            </m:ctrlPr>
          </m:sSubSupPr>
          <m:e>
            <m:r>
              <w:rPr>
                <w:rFonts w:ascii="Cambria Math" w:hAnsi="Cambria Math"/>
              </w:rPr>
              <m:t>d</m:t>
            </m:r>
          </m:e>
          <m:sub>
            <m:r>
              <m:rPr>
                <m:nor/>
              </m:rPr>
              <m:t>proj</m:t>
            </m:r>
          </m:sub>
          <m:sup>
            <m:r>
              <w:rPr>
                <w:rFonts w:ascii="Cambria Math" w:hAnsi="Cambria Math"/>
              </w:rPr>
              <m:t>2</m:t>
            </m:r>
          </m:sup>
        </m:sSubSup>
        <m:r>
          <w:rPr>
            <w:rFonts w:ascii="Cambria Math" w:hAnsi="Cambria Math"/>
          </w:rPr>
          <m:t>)</m:t>
        </m:r>
      </m:oMath>
      <w:r>
        <w:t xml:space="preserve">, hàm tái tạo dung hợp là </w:t>
      </w:r>
      <m:oMath>
        <m:r>
          <m:rPr>
            <m:scr m:val="script"/>
          </m:rPr>
          <w:rPr>
            <w:rFonts w:ascii="Cambria Math" w:hAnsi="Cambria Math"/>
          </w:rPr>
          <m:t>O(</m:t>
        </m:r>
        <m:r>
          <w:rPr>
            <w:rFonts w:ascii="Cambria Math" w:hAnsi="Cambria Math"/>
          </w:rPr>
          <m:t>B·(</m:t>
        </m:r>
        <m:sSub>
          <m:sSubPr>
            <m:ctrlPr>
              <w:rPr>
                <w:rFonts w:ascii="Cambria Math" w:hAnsi="Cambria Math"/>
              </w:rPr>
            </m:ctrlPr>
          </m:sSubPr>
          <m:e>
            <m:r>
              <w:rPr>
                <w:rFonts w:ascii="Cambria Math" w:hAnsi="Cambria Math"/>
              </w:rPr>
              <m:t>d</m:t>
            </m:r>
          </m:e>
          <m:sub>
            <m:r>
              <m:rPr>
                <m:nor/>
              </m:rPr>
              <m:t>seq</m:t>
            </m:r>
          </m:sub>
        </m:sSub>
        <m:r>
          <w:rPr>
            <w:rFonts w:ascii="Cambria Math" w:hAnsi="Cambria Math"/>
          </w:rPr>
          <m:t>+</m:t>
        </m:r>
        <m:sSub>
          <m:sSubPr>
            <m:ctrlPr>
              <w:rPr>
                <w:rFonts w:ascii="Cambria Math" w:hAnsi="Cambria Math"/>
              </w:rPr>
            </m:ctrlPr>
          </m:sSubPr>
          <m:e>
            <m:r>
              <w:rPr>
                <w:rFonts w:ascii="Cambria Math" w:hAnsi="Cambria Math"/>
              </w:rPr>
              <m:t>d</m:t>
            </m:r>
          </m:e>
          <m:sub>
            <m:r>
              <m:rPr>
                <m:nor/>
              </m:rPr>
              <m:t>graph</m:t>
            </m:r>
          </m:sub>
        </m:sSub>
        <m:r>
          <w:rPr>
            <w:rFonts w:ascii="Cambria Math" w:hAnsi="Cambria Math"/>
          </w:rPr>
          <m:t>+</m:t>
        </m:r>
        <m:sSub>
          <m:sSubPr>
            <m:ctrlPr>
              <w:rPr>
                <w:rFonts w:ascii="Cambria Math" w:hAnsi="Cambria Math"/>
              </w:rPr>
            </m:ctrlPr>
          </m:sSubPr>
          <m:e>
            <m:r>
              <w:rPr>
                <w:rFonts w:ascii="Cambria Math" w:hAnsi="Cambria Math"/>
              </w:rPr>
              <m:t>d</m:t>
            </m:r>
          </m:e>
          <m:sub>
            <m:r>
              <m:rPr>
                <m:nor/>
              </m:rPr>
              <m:t>cross</m:t>
            </m:r>
          </m:sub>
        </m:sSub>
        <m:r>
          <w:rPr>
            <w:rFonts w:ascii="Cambria Math" w:hAnsi="Cambria Math"/>
          </w:rPr>
          <m:t>)</m:t>
        </m:r>
        <m:sSub>
          <m:sSubPr>
            <m:ctrlPr>
              <w:rPr>
                <w:rFonts w:ascii="Cambria Math" w:hAnsi="Cambria Math"/>
              </w:rPr>
            </m:ctrlPr>
          </m:sSubPr>
          <m:e>
            <m:r>
              <w:rPr>
                <w:rFonts w:ascii="Cambria Math" w:hAnsi="Cambria Math"/>
              </w:rPr>
              <m:t>d</m:t>
            </m:r>
          </m:e>
          <m:sub>
            <m:r>
              <m:rPr>
                <m:nor/>
              </m:rPr>
              <m:t>mv</m:t>
            </m:r>
          </m:sub>
        </m:sSub>
        <m:r>
          <w:rPr>
            <w:rFonts w:ascii="Cambria Math" w:hAnsi="Cambria Math"/>
          </w:rPr>
          <m:t>)</m:t>
        </m:r>
      </m:oMath>
      <w:r>
        <w:t xml:space="preserve">, và chi phí phẫu thuật gradient PCGrad bổ sung trên tập tham số chia sẻ </w:t>
      </w:r>
      <m:oMath>
        <m:sSub>
          <m:sSubPr>
            <m:ctrlPr>
              <w:rPr>
                <w:rFonts w:ascii="Cambria Math" w:hAnsi="Cambria Math"/>
              </w:rPr>
            </m:ctrlPr>
          </m:sSubPr>
          <m:e>
            <m:r>
              <w:rPr>
                <w:rFonts w:ascii="Cambria Math" w:hAnsi="Cambria Math"/>
              </w:rPr>
              <m:t>Θ</m:t>
            </m:r>
          </m:e>
          <m:sub>
            <m:r>
              <m:rPr>
                <m:nor/>
              </m:rPr>
              <m:t>PCGrad</m:t>
            </m:r>
          </m:sub>
        </m:sSub>
      </m:oMath>
      <w:r>
        <w:t xml:space="preserve"> sau khi đã tính các gradient thành phần là </w:t>
      </w:r>
      <m:oMath>
        <m:r>
          <m:rPr>
            <m:scr m:val="script"/>
          </m:rPr>
          <w:rPr>
            <w:rFonts w:ascii="Cambria Math" w:hAnsi="Cambria Math"/>
          </w:rPr>
          <m:t>O(</m:t>
        </m:r>
        <m:r>
          <m:rPr>
            <m:nor/>
          </m:rPr>
          <m:t>card</m:t>
        </m:r>
        <m:r>
          <w:rPr>
            <w:rFonts w:ascii="Cambria Math" w:hAnsi="Cambria Math"/>
          </w:rPr>
          <m:t>(</m:t>
        </m:r>
        <m:sSub>
          <m:sSubPr>
            <m:ctrlPr>
              <w:rPr>
                <w:rFonts w:ascii="Cambria Math" w:hAnsi="Cambria Math"/>
              </w:rPr>
            </m:ctrlPr>
          </m:sSubPr>
          <m:e>
            <m:r>
              <w:rPr>
                <w:rFonts w:ascii="Cambria Math" w:hAnsi="Cambria Math"/>
              </w:rPr>
              <m:t>Θ</m:t>
            </m:r>
          </m:e>
          <m:sub>
            <m:r>
              <m:rPr>
                <m:nor/>
              </m:rPr>
              <m:t>PCGrad</m:t>
            </m:r>
          </m:sub>
        </m:sSub>
        <m:r>
          <w:rPr>
            <w:rFonts w:ascii="Cambria Math" w:hAnsi="Cambria Math"/>
          </w:rPr>
          <m:t>))</m:t>
        </m:r>
      </m:oMath>
      <w:r>
        <w:t xml:space="preserve">. Nếu kích hoạt mô đun Attention-MIL ở Stage B với không gian ẩn chú ý </w:t>
      </w:r>
      <m:oMath>
        <m:sSub>
          <m:sSubPr>
            <m:ctrlPr>
              <w:rPr>
                <w:rFonts w:ascii="Cambria Math" w:hAnsi="Cambria Math"/>
              </w:rPr>
            </m:ctrlPr>
          </m:sSubPr>
          <m:e>
            <m:r>
              <w:rPr>
                <w:rFonts w:ascii="Cambria Math" w:hAnsi="Cambria Math"/>
              </w:rPr>
              <m:t>d</m:t>
            </m:r>
          </m:e>
          <m:sub>
            <m:r>
              <m:rPr>
                <m:nor/>
              </m:rPr>
              <m:t>att</m:t>
            </m:r>
          </m:sub>
        </m:sSub>
      </m:oMath>
      <w:r>
        <w:t xml:space="preserve">, chi phí tính toán cho mỗi túi kích thước </w:t>
      </w:r>
      <m:oMath>
        <m:r>
          <w:rPr>
            <w:rFonts w:ascii="Cambria Math" w:hAnsi="Cambria Math"/>
          </w:rPr>
          <m:t>K</m:t>
        </m:r>
      </m:oMath>
      <w:r>
        <w:t xml:space="preserve"> bao gồm chi phí chiếu cổng chú ý </w:t>
      </w:r>
      <m:oMath>
        <m:r>
          <m:rPr>
            <m:scr m:val="script"/>
          </m:rPr>
          <w:rPr>
            <w:rFonts w:ascii="Cambria Math" w:hAnsi="Cambria Math"/>
          </w:rPr>
          <m:t>O(</m:t>
        </m:r>
        <m:r>
          <w:rPr>
            <w:rFonts w:ascii="Cambria Math" w:hAnsi="Cambria Math"/>
          </w:rPr>
          <m:t>K·</m:t>
        </m:r>
        <m:sSub>
          <m:sSubPr>
            <m:ctrlPr>
              <w:rPr>
                <w:rFonts w:ascii="Cambria Math" w:hAnsi="Cambria Math"/>
              </w:rPr>
            </m:ctrlPr>
          </m:sSubPr>
          <m:e>
            <m:r>
              <w:rPr>
                <w:rFonts w:ascii="Cambria Math" w:hAnsi="Cambria Math"/>
              </w:rPr>
              <m:t>d</m:t>
            </m:r>
          </m:e>
          <m:sub>
            <m:r>
              <m:rPr>
                <m:nor/>
              </m:rPr>
              <m:t>mv</m:t>
            </m:r>
          </m:sub>
        </m:sSub>
        <m:r>
          <w:rPr>
            <w:rFonts w:ascii="Cambria Math" w:hAnsi="Cambria Math"/>
          </w:rPr>
          <m:t>·</m:t>
        </m:r>
        <m:sSub>
          <m:sSubPr>
            <m:ctrlPr>
              <w:rPr>
                <w:rFonts w:ascii="Cambria Math" w:hAnsi="Cambria Math"/>
              </w:rPr>
            </m:ctrlPr>
          </m:sSubPr>
          <m:e>
            <m:r>
              <w:rPr>
                <w:rFonts w:ascii="Cambria Math" w:hAnsi="Cambria Math"/>
              </w:rPr>
              <m:t>d</m:t>
            </m:r>
          </m:e>
          <m:sub>
            <m:r>
              <m:rPr>
                <m:nor/>
              </m:rPr>
              <m:t>att</m:t>
            </m:r>
          </m:sub>
        </m:sSub>
        <m:r>
          <w:rPr>
            <w:rFonts w:ascii="Cambria Math" w:hAnsi="Cambria Math"/>
          </w:rPr>
          <m:t>)</m:t>
        </m:r>
      </m:oMath>
      <w:r>
        <w:t xml:space="preserve"> và chi phí phân lớp túi </w:t>
      </w:r>
      <m:oMath>
        <m:r>
          <m:rPr>
            <m:scr m:val="script"/>
          </m:rPr>
          <w:rPr>
            <w:rFonts w:ascii="Cambria Math" w:hAnsi="Cambria Math"/>
          </w:rPr>
          <m:t>O(</m:t>
        </m:r>
        <m:r>
          <w:rPr>
            <w:rFonts w:ascii="Cambria Math" w:hAnsi="Cambria Math"/>
          </w:rPr>
          <m:t>K·</m:t>
        </m:r>
        <m:sSub>
          <m:sSubPr>
            <m:ctrlPr>
              <w:rPr>
                <w:rFonts w:ascii="Cambria Math" w:hAnsi="Cambria Math"/>
              </w:rPr>
            </m:ctrlPr>
          </m:sSubPr>
          <m:e>
            <m:r>
              <w:rPr>
                <w:rFonts w:ascii="Cambria Math" w:hAnsi="Cambria Math"/>
              </w:rPr>
              <m:t>d</m:t>
            </m:r>
          </m:e>
          <m:sub>
            <m:r>
              <m:rPr>
                <m:nor/>
              </m:rPr>
              <m:t>att</m:t>
            </m:r>
          </m:sub>
        </m:sSub>
        <m:r>
          <w:rPr>
            <w:rFonts w:ascii="Cambria Math" w:hAnsi="Cambria Math"/>
          </w:rPr>
          <m:t>+</m:t>
        </m:r>
        <m:sSub>
          <m:sSubPr>
            <m:ctrlPr>
              <w:rPr>
                <w:rFonts w:ascii="Cambria Math" w:hAnsi="Cambria Math"/>
              </w:rPr>
            </m:ctrlPr>
          </m:sSubPr>
          <m:e>
            <m:r>
              <w:rPr>
                <w:rFonts w:ascii="Cambria Math" w:hAnsi="Cambria Math"/>
              </w:rPr>
              <m:t>d</m:t>
            </m:r>
          </m:e>
          <m:sub>
            <m:r>
              <m:rPr>
                <m:nor/>
              </m:rPr>
              <m:t>mv</m:t>
            </m:r>
          </m:sub>
        </m:sSub>
        <m:r>
          <w:rPr>
            <w:rFonts w:ascii="Cambria Math" w:hAnsi="Cambria Math"/>
          </w:rPr>
          <m:t>)</m:t>
        </m:r>
      </m:oMath>
      <w:r>
        <w:t xml:space="preserve">, cho chi phí tổng thể mỗi túi là </w:t>
      </w:r>
      <m:oMath>
        <m:r>
          <m:rPr>
            <m:scr m:val="script"/>
          </m:rPr>
          <w:rPr>
            <w:rFonts w:ascii="Cambria Math" w:hAnsi="Cambria Math"/>
          </w:rPr>
          <m:t>O(</m:t>
        </m:r>
        <m:r>
          <w:rPr>
            <w:rFonts w:ascii="Cambria Math" w:hAnsi="Cambria Math"/>
          </w:rPr>
          <m:t>K·</m:t>
        </m:r>
        <m:sSub>
          <m:sSubPr>
            <m:ctrlPr>
              <w:rPr>
                <w:rFonts w:ascii="Cambria Math" w:hAnsi="Cambria Math"/>
              </w:rPr>
            </m:ctrlPr>
          </m:sSubPr>
          <m:e>
            <m:r>
              <w:rPr>
                <w:rFonts w:ascii="Cambria Math" w:hAnsi="Cambria Math"/>
              </w:rPr>
              <m:t>d</m:t>
            </m:r>
          </m:e>
          <m:sub>
            <m:r>
              <m:rPr>
                <m:nor/>
              </m:rPr>
              <m:t>mv</m:t>
            </m:r>
          </m:sub>
        </m:sSub>
        <m:r>
          <w:rPr>
            <w:rFonts w:ascii="Cambria Math" w:hAnsi="Cambria Math"/>
          </w:rPr>
          <m:t>·</m:t>
        </m:r>
        <m:sSub>
          <m:sSubPr>
            <m:ctrlPr>
              <w:rPr>
                <w:rFonts w:ascii="Cambria Math" w:hAnsi="Cambria Math"/>
              </w:rPr>
            </m:ctrlPr>
          </m:sSubPr>
          <m:e>
            <m:r>
              <w:rPr>
                <w:rFonts w:ascii="Cambria Math" w:hAnsi="Cambria Math"/>
              </w:rPr>
              <m:t>d</m:t>
            </m:r>
          </m:e>
          <m:sub>
            <m:r>
              <m:rPr>
                <m:nor/>
              </m:rPr>
              <m:t>att</m:t>
            </m:r>
          </m:sub>
        </m:sSub>
        <m:r>
          <w:rPr>
            <w:rFonts w:ascii="Cambria Math" w:hAnsi="Cambria Math"/>
          </w:rPr>
          <m:t>+</m:t>
        </m:r>
        <m:sSub>
          <m:sSubPr>
            <m:ctrlPr>
              <w:rPr>
                <w:rFonts w:ascii="Cambria Math" w:hAnsi="Cambria Math"/>
              </w:rPr>
            </m:ctrlPr>
          </m:sSubPr>
          <m:e>
            <m:r>
              <w:rPr>
                <w:rFonts w:ascii="Cambria Math" w:hAnsi="Cambria Math"/>
              </w:rPr>
              <m:t>d</m:t>
            </m:r>
          </m:e>
          <m:sub>
            <m:r>
              <m:rPr>
                <m:nor/>
              </m:rPr>
              <m:t>mv</m:t>
            </m:r>
          </m:sub>
        </m:sSub>
        <m:r>
          <w:rPr>
            <w:rFonts w:ascii="Cambria Math" w:hAnsi="Cambria Math"/>
          </w:rPr>
          <m:t>)</m:t>
        </m:r>
      </m:oMath>
      <w:r>
        <w:t xml:space="preserve"> (tuyến tính theo quy mô túi </w:t>
      </w:r>
      <m:oMath>
        <m:r>
          <m:rPr>
            <m:scr m:val="script"/>
          </m:rPr>
          <w:rPr>
            <w:rFonts w:ascii="Cambria Math" w:hAnsi="Cambria Math"/>
          </w:rPr>
          <m:t>O(</m:t>
        </m:r>
        <m:r>
          <w:rPr>
            <w:rFonts w:ascii="Cambria Math" w:hAnsi="Cambria Math"/>
          </w:rPr>
          <m:t>K)</m:t>
        </m:r>
      </m:oMath>
      <w:r>
        <w:t xml:space="preserve"> khi các tham số chiều được cố định). Toàn bộ chi phí này chỉ phát sinh trong quá trình huấn luyện ngoại tuyến.</w:t>
      </w:r>
    </w:p>
    <w:p w:rsidR="00974D18" w:rsidRDefault="00723F58">
      <w:pPr>
        <w:keepNext/>
        <w:numPr>
          <w:ilvl w:val="0"/>
          <w:numId w:val="15"/>
        </w:numPr>
        <w:spacing w:after="80"/>
        <w:ind w:hanging="357"/>
      </w:pPr>
      <w:r>
        <w:t xml:space="preserve">Chi phí suy luận trực tuyến: Trong giai đoạn vận hành dòng, các đầu chiếu </w:t>
      </w:r>
      <m:oMath>
        <m:sSub>
          <m:sSubPr>
            <m:ctrlPr>
              <w:rPr>
                <w:rFonts w:ascii="Cambria Math" w:hAnsi="Cambria Math"/>
                <w:i/>
              </w:rPr>
            </m:ctrlPr>
          </m:sSubPr>
          <m:e>
            <m:r>
              <w:rPr>
                <w:rFonts w:ascii="Cambria Math" w:hAnsi="Cambria Math"/>
              </w:rPr>
              <m:t>g</m:t>
            </m:r>
          </m:e>
          <m:sub>
            <m:r>
              <w:rPr>
                <w:rFonts w:ascii="Cambria Math" w:hAnsi="Cambria Math"/>
              </w:rPr>
              <m:t>seq</m:t>
            </m:r>
          </m:sub>
        </m:sSub>
        <m:r>
          <w:rPr>
            <w:rFonts w:ascii="Cambria Math" w:hAnsi="Cambria Math"/>
          </w:rPr>
          <m:t xml:space="preserve">, </m:t>
        </m:r>
        <m:sSub>
          <m:sSubPr>
            <m:ctrlPr>
              <w:rPr>
                <w:rFonts w:ascii="Cambria Math" w:hAnsi="Cambria Math"/>
                <w:i/>
              </w:rPr>
            </m:ctrlPr>
          </m:sSubPr>
          <m:e>
            <m:r>
              <w:rPr>
                <w:rFonts w:ascii="Cambria Math" w:hAnsi="Cambria Math"/>
              </w:rPr>
              <m:t>g</m:t>
            </m:r>
          </m:e>
          <m:sub>
            <m:r>
              <w:rPr>
                <w:rFonts w:ascii="Cambria Math" w:hAnsi="Cambria Math"/>
              </w:rPr>
              <m:t>graph</m:t>
            </m:r>
          </m:sub>
        </m:sSub>
      </m:oMath>
      <w:r>
        <w:t xml:space="preserve"> và các mô đun mất mát được ngắt bỏ hoàn toàn. Chi phí dung hợp và tổng hợp đầu ra đa góc nhìn tăng thêm (Incremental Fusion/Readout </w:t>
      </w:r>
      <w:r>
        <w:lastRenderedPageBreak/>
        <w:t xml:space="preserve">Cost), sau khi đã có </w:t>
      </w:r>
      <m:oMath>
        <m:sSub>
          <m:sSubPr>
            <m:ctrlPr>
              <w:rPr>
                <w:rFonts w:ascii="Cambria Math" w:hAnsi="Cambria Math"/>
                <w:i/>
              </w:rPr>
            </m:ctrlPr>
          </m:sSubPr>
          <m:e>
            <m:r>
              <w:rPr>
                <w:rFonts w:ascii="Cambria Math" w:hAnsi="Cambria Math"/>
              </w:rPr>
              <m:t>z</m:t>
            </m:r>
          </m:e>
          <m:sub>
            <m:r>
              <w:rPr>
                <w:rFonts w:ascii="Cambria Math" w:hAnsi="Cambria Math"/>
              </w:rPr>
              <m:t>seq</m:t>
            </m:r>
          </m:sub>
        </m:sSub>
      </m:oMath>
      <w:r>
        <w:t xml:space="preserve"> và </w:t>
      </w:r>
      <m:oMath>
        <m:sSub>
          <m:sSubPr>
            <m:ctrlPr>
              <w:rPr>
                <w:rFonts w:ascii="Cambria Math" w:hAnsi="Cambria Math"/>
                <w:i/>
              </w:rPr>
            </m:ctrlPr>
          </m:sSubPr>
          <m:e>
            <m:r>
              <w:rPr>
                <w:rFonts w:ascii="Cambria Math" w:hAnsi="Cambria Math"/>
              </w:rPr>
              <m:t>z</m:t>
            </m:r>
          </m:e>
          <m:sub>
            <m:r>
              <w:rPr>
                <w:rFonts w:ascii="Cambria Math" w:hAnsi="Cambria Math"/>
              </w:rPr>
              <m:t>graph</m:t>
            </m:r>
          </m:sub>
        </m:sSub>
      </m:oMath>
      <w:r>
        <w:t>, chỉ bao gồm các phép nhân ma trận, vector tuyến tính và cổng gating.</w:t>
      </w:r>
    </w:p>
    <w:p w:rsidR="00974D18" w:rsidRDefault="002C3D39">
      <w:pPr>
        <w:keepNext/>
        <w:spacing w:before="80" w:after="80"/>
        <w:ind w:firstLine="0"/>
        <w:jc w:val="center"/>
      </w:pPr>
      <m:oMathPara>
        <m:oMath>
          <m:sSub>
            <m:sSubPr>
              <m:ctrlPr>
                <w:rPr>
                  <w:rFonts w:ascii="Cambria Math" w:hAnsi="Cambria Math"/>
                  <w:i/>
                </w:rPr>
              </m:ctrlPr>
            </m:sSubPr>
            <m:e>
              <m:r>
                <w:rPr>
                  <w:rFonts w:ascii="Cambria Math" w:hAnsi="Cambria Math"/>
                </w:rPr>
                <m:t>C</m:t>
              </m:r>
            </m:e>
            <m:sub>
              <m:r>
                <w:rPr>
                  <w:rFonts w:ascii="Cambria Math" w:hAnsi="Cambria Math"/>
                </w:rPr>
                <m:t>fusion</m:t>
              </m:r>
            </m:sub>
          </m:sSub>
          <m:r>
            <w:rPr>
              <w:rFonts w:ascii="Cambria Math" w:hAnsi="Cambria Math"/>
            </w:rPr>
            <m:t>= O</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seq</m:t>
                  </m:r>
                </m:sub>
              </m:sSub>
              <m:sSub>
                <m:sSubPr>
                  <m:ctrlPr>
                    <w:rPr>
                      <w:rFonts w:ascii="Cambria Math" w:hAnsi="Cambria Math"/>
                      <w:i/>
                    </w:rPr>
                  </m:ctrlPr>
                </m:sSubPr>
                <m:e>
                  <m:r>
                    <w:rPr>
                      <w:rFonts w:ascii="Cambria Math" w:hAnsi="Cambria Math"/>
                    </w:rPr>
                    <m:t>d</m:t>
                  </m:r>
                </m:e>
                <m:sub>
                  <m:r>
                    <w:rPr>
                      <w:rFonts w:ascii="Cambria Math" w:hAnsi="Cambria Math"/>
                    </w:rPr>
                    <m:t>cross</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graph</m:t>
                  </m:r>
                </m:sub>
              </m:sSub>
              <m:sSub>
                <m:sSubPr>
                  <m:ctrlPr>
                    <w:rPr>
                      <w:rFonts w:ascii="Cambria Math" w:hAnsi="Cambria Math"/>
                      <w:i/>
                    </w:rPr>
                  </m:ctrlPr>
                </m:sSubPr>
                <m:e>
                  <m:r>
                    <w:rPr>
                      <w:rFonts w:ascii="Cambria Math" w:hAnsi="Cambria Math"/>
                    </w:rPr>
                    <m:t>d</m:t>
                  </m:r>
                </m:e>
                <m:sub>
                  <m:r>
                    <w:rPr>
                      <w:rFonts w:ascii="Cambria Math" w:hAnsi="Cambria Math"/>
                    </w:rPr>
                    <m:t>cross</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seq</m:t>
                  </m:r>
                </m:sub>
              </m:sSub>
              <m:sSub>
                <m:sSubPr>
                  <m:ctrlPr>
                    <w:rPr>
                      <w:rFonts w:ascii="Cambria Math" w:hAnsi="Cambria Math"/>
                      <w:i/>
                    </w:rPr>
                  </m:ctrlPr>
                </m:sSubPr>
                <m:e>
                  <m:r>
                    <w:rPr>
                      <w:rFonts w:ascii="Cambria Math" w:hAnsi="Cambria Math"/>
                    </w:rPr>
                    <m:t>d</m:t>
                  </m:r>
                </m:e>
                <m:sub>
                  <m:r>
                    <w:rPr>
                      <w:rFonts w:ascii="Cambria Math" w:hAnsi="Cambria Math"/>
                    </w:rPr>
                    <m:t>mv</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graph</m:t>
                  </m:r>
                </m:sub>
              </m:sSub>
              <m:sSub>
                <m:sSubPr>
                  <m:ctrlPr>
                    <w:rPr>
                      <w:rFonts w:ascii="Cambria Math" w:hAnsi="Cambria Math"/>
                      <w:i/>
                    </w:rPr>
                  </m:ctrlPr>
                </m:sSubPr>
                <m:e>
                  <m:r>
                    <w:rPr>
                      <w:rFonts w:ascii="Cambria Math" w:hAnsi="Cambria Math"/>
                    </w:rPr>
                    <m:t>d</m:t>
                  </m:r>
                </m:e>
                <m:sub>
                  <m:r>
                    <w:rPr>
                      <w:rFonts w:ascii="Cambria Math" w:hAnsi="Cambria Math"/>
                    </w:rPr>
                    <m:t>mv</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cross</m:t>
                  </m:r>
                </m:sub>
              </m:sSub>
              <m:sSub>
                <m:sSubPr>
                  <m:ctrlPr>
                    <w:rPr>
                      <w:rFonts w:ascii="Cambria Math" w:hAnsi="Cambria Math"/>
                      <w:i/>
                    </w:rPr>
                  </m:ctrlPr>
                </m:sSubPr>
                <m:e>
                  <m:r>
                    <w:rPr>
                      <w:rFonts w:ascii="Cambria Math" w:hAnsi="Cambria Math"/>
                    </w:rPr>
                    <m:t>d</m:t>
                  </m:r>
                </m:e>
                <m:sub>
                  <m:r>
                    <w:rPr>
                      <w:rFonts w:ascii="Cambria Math" w:hAnsi="Cambria Math"/>
                    </w:rPr>
                    <m:t>mv</m:t>
                  </m:r>
                </m:sub>
              </m:sSub>
            </m:e>
          </m:d>
        </m:oMath>
      </m:oMathPara>
    </w:p>
    <w:p w:rsidR="00974D18" w:rsidRDefault="00723F58">
      <w:pPr>
        <w:spacing w:after="80"/>
      </w:pPr>
      <w:r>
        <w:t xml:space="preserve">Với kích thước các không gian vector đặc trưng được cố định, chi phí dung hợp cục bộ này không phụ thuộc vào độ dài toàn bộ luồng telemetry hoặc kích thước toàn đồ thị. Nhận định này chỉ áp dụng cho incremental fusion/readout sau khi </w:t>
      </w:r>
      <m:oMath>
        <m:sSub>
          <m:sSubPr>
            <m:ctrlPr>
              <w:rPr>
                <w:rFonts w:ascii="Cambria Math" w:hAnsi="Cambria Math"/>
                <w:i/>
              </w:rPr>
            </m:ctrlPr>
          </m:sSubPr>
          <m:e>
            <m:r>
              <w:rPr>
                <w:rFonts w:ascii="Cambria Math" w:hAnsi="Cambria Math"/>
              </w:rPr>
              <m:t>z</m:t>
            </m:r>
          </m:e>
          <m:sub>
            <m:r>
              <w:rPr>
                <w:rFonts w:ascii="Cambria Math" w:hAnsi="Cambria Math"/>
              </w:rPr>
              <m:t>seq</m:t>
            </m:r>
          </m:sub>
        </m:sSub>
      </m:oMath>
      <w:r>
        <w:t xml:space="preserve"> và </w:t>
      </w:r>
      <m:oMath>
        <m:sSub>
          <m:sSubPr>
            <m:ctrlPr>
              <w:rPr>
                <w:rFonts w:ascii="Cambria Math" w:hAnsi="Cambria Math"/>
                <w:i/>
              </w:rPr>
            </m:ctrlPr>
          </m:sSubPr>
          <m:e>
            <m:r>
              <w:rPr>
                <w:rFonts w:ascii="Cambria Math" w:hAnsi="Cambria Math"/>
              </w:rPr>
              <m:t>z</m:t>
            </m:r>
          </m:e>
          <m:sub>
            <m:r>
              <w:rPr>
                <w:rFonts w:ascii="Cambria Math" w:hAnsi="Cambria Math"/>
              </w:rPr>
              <m:t>graph</m:t>
            </m:r>
          </m:sub>
        </m:sSub>
      </m:oMath>
      <w:r>
        <w:t xml:space="preserve"> đã được tạo; không phải End-to-End Budget.</w:t>
      </w:r>
    </w:p>
    <w:p w:rsidR="00974D18" w:rsidRDefault="00723F58">
      <w:pPr>
        <w:spacing w:after="120"/>
      </w:pPr>
      <w:r>
        <w:t>Chi phí tính toán toàn trình của toàn bộ hệ thống bao gồm: tiền xử lý sự kiện thô, trích xuất chuỗi ngắn hạn, cập nhật đồ thị động, lan truyền thông điệp Temporal GNN, quản lý trạng thái bộ nhớ hữu hạn và tổng hợp dung hợp đa góc nhìn. Trong khuôn khổ Stage A2 hiện tại, chuyên đề ghi nhận quan sát bước đầu về mức tiêu thụ VRAM GPU trong quá trình tiền huấn luyện; các chỉ số đo kiểm vận hành toàn trình còn lại (thông lượng sự kiện/giây, độ trễ p50/p95, dung lượng RAM và kích thước trạng thái trên mỗi thực thể) được đề xuất đo lường chi tiết khi triển khai thử nghiệm trên hệ thống SOC thực tế.</w:t>
      </w:r>
      <m:oMath>
        <m:r>
          <w:rPr>
            <w:rFonts w:ascii="Cambria Math" w:hAnsi="Cambria Math"/>
          </w:rPr>
          <m:t>H4</m:t>
        </m:r>
      </m:oMath>
    </w:p>
    <w:p w:rsidR="00974D18" w:rsidRDefault="00723F58">
      <w:pPr>
        <w:pStyle w:val="Heading1"/>
        <w:spacing w:before="240" w:after="120"/>
      </w:pPr>
      <w:bookmarkStart w:id="73" w:name="_Toc240796251"/>
      <w:r>
        <w:rPr>
          <w:sz w:val="32"/>
        </w:rPr>
        <w:lastRenderedPageBreak/>
        <w:t>THỰC NGHIỆM, ĐÁNH GIÁ VÀ ỨNG DỤNG</w:t>
      </w:r>
      <w:bookmarkEnd w:id="73"/>
    </w:p>
    <w:p w:rsidR="00974D18" w:rsidRDefault="00723F58">
      <w:pPr>
        <w:spacing w:after="120"/>
      </w:pPr>
      <w:r>
        <w:t>Chương này trình bày chi tiết công tác thực nghiệm, phương pháp luận đánh giá và các kết quả định lượng thu được nhằm kiểm chứng mô hình biểu diễn đồ thị sự kiện theo dòng thời gian liên tục (Temporal Graph View Encoder) đã đề xuất tại Chương 2. Mọi quy trình thực nghiệm đều tuân thủ các nguyên tắc kiểm toán độc lập: môi trường phần cứng và phần mềm được ghi nhận chính xác theo khóa môi trường, dữ liệu phân tách nhân quả chống rò rỉ thông tin, và kết quả được đối soát nguồn gốc độc lập trên từng hạt giống ngẫu nhiên. Toàn bộ các phân tích trong chương này được dẫn xuất trực tiếp từ các bằng chứng thực nghiệm máy đọc được, phân định rõ ràng giữa kết quả quan sát thực tế, suy diễn khoa học và các giới hạn kỹ thuật nội tại.</w:t>
      </w:r>
    </w:p>
    <w:p w:rsidR="00974D18" w:rsidRDefault="00723F58">
      <w:pPr>
        <w:pStyle w:val="Heading2"/>
        <w:spacing w:before="240" w:after="120"/>
      </w:pPr>
      <w:bookmarkStart w:id="74" w:name="_Toc240796252"/>
      <w:r>
        <w:t>Thiết lập thực nghiệm và dữ liệu</w:t>
      </w:r>
      <w:bookmarkEnd w:id="74"/>
    </w:p>
    <w:p w:rsidR="00974D18" w:rsidRDefault="00723F58">
      <w:pPr>
        <w:pStyle w:val="Heading3"/>
        <w:spacing w:after="80"/>
      </w:pPr>
      <w:bookmarkStart w:id="75" w:name="_Toc240796253"/>
      <w:r>
        <w:rPr>
          <w:b/>
        </w:rPr>
        <w:t>Môi trường tính toán, tính tái lập và kiểm định độ bất định thống kê</w:t>
      </w:r>
      <w:bookmarkEnd w:id="75"/>
    </w:p>
    <w:p w:rsidR="00974D18" w:rsidRDefault="00723F58">
      <w:pPr>
        <w:spacing w:after="120"/>
      </w:pPr>
      <w:r>
        <w:t>Bảo đảm tính minh bạch và khả năng tái lập thực nghiệm, toàn bộ quá trình tiền huấn luyện được thực thi trên môi trường máy trạm độc lập với thông số kỹ thuật được xác định theo đúng khóa môi trường thực thi STAGE-​A2-​LOCAL-​EXECUTION-​ENVIRONMENT-​V1.5.json. Hệ thống phần cứng trang bị card đồ họa NVIDIA GeForce RTX 3050 Ti Laptop GPU (dung lượng bộ nhớ 4.0 GB, Compute Capability 8.6, phiên bản driver 595.95, mã định danh UUID: GPU-​3f4d825d-​63ad-​0695-​1b32-​466308a00b8c). Bộ xử lý trung tâm là Intel Core i5-12500H (12 Cores /​ 16 Threads) với bộ nhớ RAM hệ thống ghi nhận 15.71 GB.</w:t>
      </w:r>
    </w:p>
    <w:p w:rsidR="00974D18" w:rsidRDefault="00723F58">
      <w:pPr>
        <w:spacing w:after="120"/>
      </w:pPr>
      <w:r>
        <w:t>Môi trường phần mềm vận hành trên nền tảng hệ điều hành Windows-​11-​10.0.26200-​SP0, phiên bản Python 3.12.8, thư viện PyTorch 2.6.0+cu124 với CUDA runtime 12.4. Nhằm kiểm soát tối đa tính ngẫu nhiên của các phép toán trên nhân GPU, hệ thống cấu hình biến môi trường CUBLAS_​WORKSPACE_​CONFIG=:4096:8 và kích hoạt chế độ tính toán xác định torch.use_​deterministic_​algorithms(True). Đặc tả môi trường được niêm phong trong tệp bằng chứng experiments/​evidence/​stage-a2/​preexecution/​STAGE-​A2-​LOCAL-​</w:t>
      </w:r>
      <w:r>
        <w:lastRenderedPageBreak/>
        <w:t>EXECUTION-​ENVIRONMENT-​V1.5.json với mã băm SHA-256: 81d3ca48​65a95c75​cc234569​5091265f​948ad58e​705865a3​f8f780a9​bf09f362.</w:t>
      </w:r>
    </w:p>
    <w:p w:rsidR="00974D18" w:rsidRDefault="00723F58">
      <w:pPr>
        <w:pStyle w:val="Caption"/>
        <w:keepNext/>
        <w:spacing w:before="240" w:after="80"/>
        <w:jc w:val="center"/>
      </w:pPr>
      <w:bookmarkStart w:id="76" w:name="BK_TBL_3_001"/>
      <w:bookmarkStart w:id="77" w:name="_Toc240796283"/>
      <w:r>
        <w:rPr>
          <w:noProof/>
          <w:sz w:val="28"/>
        </w:rPr>
        <w:t>Bảng 3.</w:t>
      </w:r>
      <w:r>
        <w:rPr>
          <w:sz w:val="28"/>
        </w:rPr>
        <w:fldChar w:fldCharType="begin"/>
      </w:r>
      <w:r>
        <w:rPr>
          <w:sz w:val="28"/>
        </w:rPr>
        <w:instrText xml:space="preserve">SEQ Bảng \r 1 \* ARABIC </w:instrText>
      </w:r>
      <w:r>
        <w:rPr>
          <w:sz w:val="28"/>
        </w:rPr>
        <w:fldChar w:fldCharType="separate"/>
      </w:r>
      <w:r w:rsidR="002C3D39">
        <w:rPr>
          <w:noProof/>
          <w:sz w:val="28"/>
        </w:rPr>
        <w:t>1</w:t>
      </w:r>
      <w:r>
        <w:rPr>
          <w:sz w:val="28"/>
        </w:rPr>
        <w:fldChar w:fldCharType="end"/>
      </w:r>
      <w:bookmarkEnd w:id="76"/>
      <w:r>
        <w:rPr>
          <w:sz w:val="28"/>
        </w:rPr>
        <w:t>: Thông số kỹ thuật môi trường thực nghiệm và khóa xác thực mật mã</w:t>
      </w:r>
      <w:bookmarkEnd w:id="77"/>
    </w:p>
    <w:tbl>
      <w:tblPr>
        <w:tblStyle w:val="TableGrid"/>
        <w:tblW w:w="9071" w:type="dxa"/>
        <w:jc w:val="center"/>
        <w:tblLook w:val="04A0" w:firstRow="1" w:lastRow="0" w:firstColumn="1" w:lastColumn="0" w:noHBand="0" w:noVBand="1"/>
      </w:tblPr>
      <w:tblGrid>
        <w:gridCol w:w="1839"/>
        <w:gridCol w:w="4012"/>
        <w:gridCol w:w="3220"/>
      </w:tblGrid>
      <w:tr w:rsidR="00974D18" w:rsidTr="00A61909">
        <w:trPr>
          <w:cantSplit/>
          <w:tblHeader/>
          <w:jc w:val="center"/>
        </w:trPr>
        <w:tc>
          <w:tcPr>
            <w:tcW w:w="18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974D18" w:rsidRDefault="00723F58">
            <w:pPr>
              <w:spacing w:before="60" w:after="60" w:line="240" w:lineRule="auto"/>
              <w:ind w:firstLine="0"/>
              <w:jc w:val="center"/>
            </w:pPr>
            <w:r>
              <w:rPr>
                <w:b/>
                <w:noProof/>
                <w:sz w:val="24"/>
              </w:rPr>
              <w:t>Thành phần</w:t>
            </w:r>
          </w:p>
        </w:tc>
        <w:tc>
          <w:tcPr>
            <w:tcW w:w="41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974D18" w:rsidRDefault="00723F58">
            <w:pPr>
              <w:spacing w:before="60" w:after="60" w:line="240" w:lineRule="auto"/>
              <w:ind w:firstLine="0"/>
              <w:jc w:val="center"/>
            </w:pPr>
            <w:r>
              <w:rPr>
                <w:b/>
                <w:noProof/>
                <w:sz w:val="24"/>
              </w:rPr>
              <w:t>Thông số kỹ thuật phần cứng / phần mềm</w:t>
            </w:r>
          </w:p>
        </w:tc>
        <w:tc>
          <w:tcPr>
            <w:tcW w:w="304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974D18" w:rsidRDefault="00723F58">
            <w:pPr>
              <w:spacing w:before="60" w:after="60" w:line="240" w:lineRule="auto"/>
              <w:ind w:firstLine="0"/>
              <w:jc w:val="center"/>
            </w:pPr>
            <w:r>
              <w:rPr>
                <w:b/>
                <w:noProof/>
                <w:sz w:val="24"/>
              </w:rPr>
              <w:t>Khóa xác thực mật mã / Ghi chú</w:t>
            </w:r>
          </w:p>
        </w:tc>
      </w:tr>
      <w:tr w:rsidR="00974D18" w:rsidTr="00A61909">
        <w:trPr>
          <w:cantSplit/>
          <w:jc w:val="center"/>
        </w:trPr>
        <w:tc>
          <w:tcPr>
            <w:tcW w:w="18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974D18" w:rsidRDefault="00723F58">
            <w:pPr>
              <w:spacing w:before="60" w:after="60" w:line="240" w:lineRule="auto"/>
              <w:ind w:firstLine="0"/>
              <w:jc w:val="left"/>
            </w:pPr>
            <w:r>
              <w:rPr>
                <w:b/>
                <w:noProof/>
                <w:sz w:val="24"/>
              </w:rPr>
              <w:t>GPU phần cứng</w:t>
            </w:r>
          </w:p>
        </w:tc>
        <w:tc>
          <w:tcPr>
            <w:tcW w:w="41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974D18" w:rsidRDefault="00723F58">
            <w:pPr>
              <w:spacing w:before="60" w:after="60" w:line="240" w:lineRule="auto"/>
              <w:ind w:firstLine="0"/>
              <w:jc w:val="left"/>
            </w:pPr>
            <w:r>
              <w:rPr>
                <w:noProof/>
                <w:sz w:val="24"/>
              </w:rPr>
              <w:t>NVIDIA GeForce RTX 3050 Ti Laptop GPU (4.0 GB, CC 8.6)</w:t>
            </w:r>
          </w:p>
        </w:tc>
        <w:tc>
          <w:tcPr>
            <w:tcW w:w="304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974D18" w:rsidRDefault="00723F58">
            <w:pPr>
              <w:spacing w:before="60" w:after="60" w:line="240" w:lineRule="auto"/>
              <w:ind w:firstLine="0"/>
              <w:jc w:val="left"/>
            </w:pPr>
            <w:r>
              <w:rPr>
                <w:noProof/>
                <w:sz w:val="24"/>
              </w:rPr>
              <w:t>UUID: GPU-3f4d825d-63ad-0695-1...</w:t>
            </w:r>
          </w:p>
        </w:tc>
      </w:tr>
      <w:tr w:rsidR="00974D18" w:rsidTr="00A61909">
        <w:trPr>
          <w:cantSplit/>
          <w:jc w:val="center"/>
        </w:trPr>
        <w:tc>
          <w:tcPr>
            <w:tcW w:w="18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974D18" w:rsidRDefault="00723F58">
            <w:pPr>
              <w:spacing w:before="60" w:after="60" w:line="240" w:lineRule="auto"/>
              <w:ind w:firstLine="0"/>
              <w:jc w:val="left"/>
            </w:pPr>
            <w:r>
              <w:rPr>
                <w:b/>
                <w:noProof/>
                <w:sz w:val="24"/>
              </w:rPr>
              <w:t>Driver GPU</w:t>
            </w:r>
          </w:p>
        </w:tc>
        <w:tc>
          <w:tcPr>
            <w:tcW w:w="41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974D18" w:rsidRDefault="00723F58">
            <w:pPr>
              <w:spacing w:before="60" w:after="60" w:line="240" w:lineRule="auto"/>
              <w:ind w:firstLine="0"/>
              <w:jc w:val="left"/>
            </w:pPr>
            <w:r>
              <w:rPr>
                <w:noProof/>
                <w:sz w:val="24"/>
              </w:rPr>
              <w:t>NVIDIA Display Driver 595.95</w:t>
            </w:r>
          </w:p>
        </w:tc>
        <w:tc>
          <w:tcPr>
            <w:tcW w:w="304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974D18" w:rsidRDefault="00723F58">
            <w:pPr>
              <w:spacing w:before="60" w:after="60" w:line="240" w:lineRule="auto"/>
              <w:ind w:firstLine="0"/>
              <w:jc w:val="left"/>
            </w:pPr>
            <w:r>
              <w:rPr>
                <w:noProof/>
                <w:sz w:val="24"/>
              </w:rPr>
              <w:t>Khóa phiên bản cố định</w:t>
            </w:r>
          </w:p>
        </w:tc>
      </w:tr>
      <w:tr w:rsidR="00974D18" w:rsidTr="00A61909">
        <w:trPr>
          <w:cantSplit/>
          <w:jc w:val="center"/>
        </w:trPr>
        <w:tc>
          <w:tcPr>
            <w:tcW w:w="18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974D18" w:rsidRDefault="00723F58">
            <w:pPr>
              <w:spacing w:before="60" w:after="60" w:line="240" w:lineRule="auto"/>
              <w:ind w:firstLine="0"/>
              <w:jc w:val="left"/>
            </w:pPr>
            <w:r>
              <w:rPr>
                <w:b/>
                <w:noProof/>
                <w:sz w:val="24"/>
              </w:rPr>
              <w:t>Bộ vi xử lý</w:t>
            </w:r>
          </w:p>
        </w:tc>
        <w:tc>
          <w:tcPr>
            <w:tcW w:w="41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974D18" w:rsidRDefault="00723F58">
            <w:pPr>
              <w:spacing w:before="60" w:after="60" w:line="240" w:lineRule="auto"/>
              <w:ind w:firstLine="0"/>
              <w:jc w:val="left"/>
            </w:pPr>
            <w:r>
              <w:rPr>
                <w:noProof/>
                <w:sz w:val="24"/>
              </w:rPr>
              <w:t>Intel Core i5-12500H (12 Cores / 16 Threads)</w:t>
            </w:r>
          </w:p>
        </w:tc>
        <w:tc>
          <w:tcPr>
            <w:tcW w:w="304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974D18" w:rsidRDefault="00723F58">
            <w:pPr>
              <w:spacing w:before="60" w:after="60" w:line="240" w:lineRule="auto"/>
              <w:ind w:firstLine="0"/>
              <w:jc w:val="left"/>
            </w:pPr>
            <w:r>
              <w:rPr>
                <w:noProof/>
                <w:sz w:val="24"/>
              </w:rPr>
              <w:t>12 nhân vật lý, 16 luồng</w:t>
            </w:r>
          </w:p>
        </w:tc>
      </w:tr>
      <w:tr w:rsidR="00974D18" w:rsidTr="00A61909">
        <w:trPr>
          <w:cantSplit/>
          <w:jc w:val="center"/>
        </w:trPr>
        <w:tc>
          <w:tcPr>
            <w:tcW w:w="18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974D18" w:rsidRDefault="00723F58">
            <w:pPr>
              <w:spacing w:before="60" w:after="60" w:line="240" w:lineRule="auto"/>
              <w:ind w:firstLine="0"/>
              <w:jc w:val="left"/>
            </w:pPr>
            <w:r>
              <w:rPr>
                <w:b/>
                <w:noProof/>
                <w:sz w:val="24"/>
              </w:rPr>
              <w:t>Bộ nhớ hệ thống</w:t>
            </w:r>
          </w:p>
        </w:tc>
        <w:tc>
          <w:tcPr>
            <w:tcW w:w="41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974D18" w:rsidRDefault="00723F58">
            <w:pPr>
              <w:spacing w:before="60" w:after="60" w:line="240" w:lineRule="auto"/>
              <w:ind w:firstLine="0"/>
              <w:jc w:val="left"/>
            </w:pPr>
            <w:r>
              <w:rPr>
                <w:noProof/>
                <w:sz w:val="24"/>
              </w:rPr>
              <w:t>RAM 15.71 GB</w:t>
            </w:r>
          </w:p>
        </w:tc>
        <w:tc>
          <w:tcPr>
            <w:tcW w:w="304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974D18" w:rsidRDefault="00723F58">
            <w:pPr>
              <w:spacing w:before="60" w:after="60" w:line="240" w:lineRule="auto"/>
              <w:ind w:firstLine="0"/>
              <w:jc w:val="left"/>
            </w:pPr>
            <w:r>
              <w:rPr>
                <w:noProof/>
                <w:sz w:val="24"/>
              </w:rPr>
              <w:t>Ghi nhận từ môi trường lock</w:t>
            </w:r>
          </w:p>
        </w:tc>
      </w:tr>
      <w:tr w:rsidR="00974D18" w:rsidTr="00A61909">
        <w:trPr>
          <w:cantSplit/>
          <w:jc w:val="center"/>
        </w:trPr>
        <w:tc>
          <w:tcPr>
            <w:tcW w:w="18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974D18" w:rsidRDefault="00723F58">
            <w:pPr>
              <w:spacing w:before="60" w:after="60" w:line="240" w:lineRule="auto"/>
              <w:ind w:firstLine="0"/>
              <w:jc w:val="left"/>
            </w:pPr>
            <w:r>
              <w:rPr>
                <w:b/>
                <w:noProof/>
                <w:sz w:val="24"/>
              </w:rPr>
              <w:t>Hệ điều hành</w:t>
            </w:r>
          </w:p>
        </w:tc>
        <w:tc>
          <w:tcPr>
            <w:tcW w:w="41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974D18" w:rsidRDefault="00723F58">
            <w:pPr>
              <w:spacing w:before="60" w:after="60" w:line="240" w:lineRule="auto"/>
              <w:ind w:firstLine="0"/>
              <w:jc w:val="left"/>
            </w:pPr>
            <w:r>
              <w:rPr>
                <w:noProof/>
                <w:sz w:val="24"/>
              </w:rPr>
              <w:t>Windows-11-10.0.26200-SP0</w:t>
            </w:r>
          </w:p>
        </w:tc>
        <w:tc>
          <w:tcPr>
            <w:tcW w:w="304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974D18" w:rsidRDefault="00723F58">
            <w:pPr>
              <w:spacing w:before="60" w:after="60" w:line="240" w:lineRule="auto"/>
              <w:ind w:firstLine="0"/>
              <w:jc w:val="left"/>
            </w:pPr>
            <w:r>
              <w:rPr>
                <w:noProof/>
                <w:sz w:val="24"/>
              </w:rPr>
              <w:t>Nền tảng thực thi cục bộ</w:t>
            </w:r>
          </w:p>
        </w:tc>
      </w:tr>
      <w:tr w:rsidR="00974D18" w:rsidTr="00A61909">
        <w:trPr>
          <w:cantSplit/>
          <w:jc w:val="center"/>
        </w:trPr>
        <w:tc>
          <w:tcPr>
            <w:tcW w:w="18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974D18" w:rsidRDefault="00723F58">
            <w:pPr>
              <w:spacing w:before="60" w:after="60" w:line="240" w:lineRule="auto"/>
              <w:ind w:firstLine="0"/>
              <w:jc w:val="left"/>
            </w:pPr>
            <w:r>
              <w:rPr>
                <w:b/>
                <w:noProof/>
                <w:sz w:val="24"/>
              </w:rPr>
              <w:t>Phần mềm tính toán</w:t>
            </w:r>
          </w:p>
        </w:tc>
        <w:tc>
          <w:tcPr>
            <w:tcW w:w="41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974D18" w:rsidRDefault="00723F58">
            <w:pPr>
              <w:spacing w:before="60" w:after="60" w:line="240" w:lineRule="auto"/>
              <w:ind w:firstLine="0"/>
              <w:jc w:val="left"/>
            </w:pPr>
            <w:r>
              <w:rPr>
                <w:noProof/>
                <w:sz w:val="24"/>
              </w:rPr>
              <w:t>Python 3.12.8, PyTorch 2.6.0+cu124, CUDA 12.4</w:t>
            </w:r>
          </w:p>
        </w:tc>
        <w:tc>
          <w:tcPr>
            <w:tcW w:w="304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974D18" w:rsidRDefault="00723F58">
            <w:pPr>
              <w:spacing w:before="60" w:after="60" w:line="240" w:lineRule="auto"/>
              <w:ind w:firstLine="0"/>
              <w:jc w:val="left"/>
            </w:pPr>
            <w:r>
              <w:rPr>
                <w:noProof/>
                <w:sz w:val="24"/>
              </w:rPr>
              <w:t>cuBLAS :4096:8</w:t>
            </w:r>
          </w:p>
        </w:tc>
      </w:tr>
      <w:tr w:rsidR="00974D18" w:rsidTr="00A61909">
        <w:trPr>
          <w:cantSplit/>
          <w:jc w:val="center"/>
        </w:trPr>
        <w:tc>
          <w:tcPr>
            <w:tcW w:w="18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974D18" w:rsidRDefault="00723F58">
            <w:pPr>
              <w:spacing w:before="60" w:after="60" w:line="240" w:lineRule="auto"/>
              <w:ind w:firstLine="0"/>
              <w:jc w:val="left"/>
            </w:pPr>
            <w:r>
              <w:rPr>
                <w:b/>
                <w:noProof/>
                <w:sz w:val="24"/>
              </w:rPr>
              <w:t>Mã băm môi trường</w:t>
            </w:r>
          </w:p>
        </w:tc>
        <w:tc>
          <w:tcPr>
            <w:tcW w:w="41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974D18" w:rsidRDefault="00723F58">
            <w:pPr>
              <w:spacing w:before="60" w:after="60" w:line="240" w:lineRule="auto"/>
              <w:ind w:firstLine="0"/>
              <w:jc w:val="left"/>
            </w:pPr>
            <w:r>
              <w:rPr>
                <w:noProof/>
                <w:sz w:val="24"/>
              </w:rPr>
              <w:t>STAGE-A2-LOCAL-EXECUTION-ENVIRONMENT-V1.5.json</w:t>
            </w:r>
          </w:p>
        </w:tc>
        <w:tc>
          <w:tcPr>
            <w:tcW w:w="304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974D18" w:rsidRDefault="00723F58">
            <w:pPr>
              <w:spacing w:before="60" w:after="60" w:line="240" w:lineRule="auto"/>
              <w:ind w:firstLine="0"/>
              <w:jc w:val="left"/>
            </w:pPr>
            <w:r>
              <w:rPr>
                <w:noProof/>
                <w:sz w:val="24"/>
              </w:rPr>
              <w:t>SHA256: 81d3ca4865a95c75cc234569...</w:t>
            </w:r>
          </w:p>
        </w:tc>
      </w:tr>
    </w:tbl>
    <w:p w:rsidR="00974D18" w:rsidRDefault="00974D18">
      <w:pPr>
        <w:spacing w:after="120"/>
        <w:ind w:firstLine="0"/>
      </w:pPr>
    </w:p>
    <w:tbl>
      <w:tblPr>
        <w:tblW w:w="0" w:type="auto"/>
        <w:jc w:val="center"/>
        <w:tblLayout w:type="fixed"/>
        <w:tblLook w:val="04A0" w:firstRow="1" w:lastRow="0" w:firstColumn="1" w:lastColumn="0" w:noHBand="0" w:noVBand="1"/>
      </w:tblPr>
      <w:tblGrid>
        <w:gridCol w:w="9071"/>
      </w:tblGrid>
      <w:tr w:rsidR="00D43EB3">
        <w:trPr>
          <w:cantSplit/>
          <w:jc w:val="center"/>
        </w:trPr>
        <w:tc>
          <w:tcPr>
            <w:tcW w:w="9071" w:type="dxa"/>
            <w:tcBorders>
              <w:top w:val="single" w:sz="4" w:space="0" w:color="D0D5DD"/>
              <w:left w:val="single" w:sz="4" w:space="0" w:color="D0D5DD"/>
              <w:bottom w:val="single" w:sz="4" w:space="0" w:color="D0D5DD"/>
              <w:right w:val="single" w:sz="4" w:space="0" w:color="D0D5DD"/>
            </w:tcBorders>
            <w:shd w:val="clear" w:color="auto" w:fill="F4F5F7"/>
            <w:tcMar>
              <w:top w:w="100" w:type="dxa"/>
              <w:left w:w="140" w:type="dxa"/>
              <w:bottom w:w="100" w:type="dxa"/>
              <w:right w:w="140" w:type="dxa"/>
            </w:tcMar>
          </w:tcPr>
          <w:p w:rsidR="00AA67B3" w:rsidRDefault="001B39AC">
            <w:pPr>
              <w:spacing w:line="252" w:lineRule="auto"/>
              <w:ind w:firstLine="0"/>
              <w:jc w:val="left"/>
            </w:pPr>
            <w:r>
              <w:rPr>
                <w:rFonts w:ascii="Consolas" w:hAnsi="Consolas" w:cs="Consolas"/>
                <w:color w:val="24292E"/>
                <w:sz w:val="15"/>
              </w:rPr>
              <w:t>def compute_file_sha256(file_path: Path | str, chunk_size: int = 65536) -&gt; str:</w:t>
            </w:r>
          </w:p>
          <w:p w:rsidR="00AA67B3" w:rsidRDefault="001B39AC">
            <w:pPr>
              <w:spacing w:line="252" w:lineRule="auto"/>
              <w:ind w:firstLine="0"/>
              <w:jc w:val="left"/>
            </w:pPr>
            <w:r>
              <w:rPr>
                <w:rFonts w:ascii="Consolas" w:hAnsi="Consolas" w:cs="Consolas"/>
                <w:color w:val="24292E"/>
                <w:sz w:val="15"/>
              </w:rPr>
              <w:t xml:space="preserve">    """Tính hàm băm SHA-256 của tệp cục bộ."""</w:t>
            </w:r>
          </w:p>
          <w:p w:rsidR="00AA67B3" w:rsidRDefault="001B39AC">
            <w:pPr>
              <w:spacing w:line="252" w:lineRule="auto"/>
              <w:ind w:firstLine="0"/>
              <w:jc w:val="left"/>
            </w:pPr>
            <w:r>
              <w:rPr>
                <w:rFonts w:ascii="Consolas" w:hAnsi="Consolas" w:cs="Consolas"/>
                <w:color w:val="24292E"/>
                <w:sz w:val="15"/>
              </w:rPr>
              <w:t xml:space="preserve">    p = Path(file_path)</w:t>
            </w:r>
          </w:p>
          <w:p w:rsidR="00AA67B3" w:rsidRDefault="001B39AC">
            <w:pPr>
              <w:spacing w:line="252" w:lineRule="auto"/>
              <w:ind w:firstLine="0"/>
              <w:jc w:val="left"/>
            </w:pPr>
            <w:r>
              <w:rPr>
                <w:rFonts w:ascii="Consolas" w:hAnsi="Consolas" w:cs="Consolas"/>
                <w:color w:val="24292E"/>
                <w:sz w:val="15"/>
              </w:rPr>
              <w:t xml:space="preserve">    if not p.exists() or not p.is_file():</w:t>
            </w:r>
          </w:p>
          <w:p w:rsidR="00AA67B3" w:rsidRDefault="001B39AC">
            <w:pPr>
              <w:spacing w:line="252" w:lineRule="auto"/>
              <w:ind w:firstLine="0"/>
              <w:jc w:val="left"/>
            </w:pPr>
            <w:r>
              <w:rPr>
                <w:rFonts w:ascii="Consolas" w:hAnsi="Consolas" w:cs="Consolas"/>
                <w:color w:val="24292E"/>
                <w:sz w:val="15"/>
              </w:rPr>
              <w:t xml:space="preserve">        raise FileNotFoundError(f"File not found for hash computation: {file_path}")</w:t>
            </w:r>
          </w:p>
          <w:p w:rsidR="00AA67B3" w:rsidRDefault="001B39AC">
            <w:pPr>
              <w:spacing w:line="252" w:lineRule="auto"/>
              <w:ind w:firstLine="0"/>
              <w:jc w:val="left"/>
            </w:pPr>
            <w:r>
              <w:rPr>
                <w:rFonts w:ascii="Consolas" w:hAnsi="Consolas" w:cs="Consolas"/>
                <w:color w:val="24292E"/>
                <w:sz w:val="15"/>
              </w:rPr>
              <w:t xml:space="preserve"> </w:t>
            </w:r>
          </w:p>
          <w:p w:rsidR="00AA67B3" w:rsidRDefault="001B39AC">
            <w:pPr>
              <w:spacing w:line="252" w:lineRule="auto"/>
              <w:ind w:firstLine="0"/>
              <w:jc w:val="left"/>
            </w:pPr>
            <w:r>
              <w:rPr>
                <w:rFonts w:ascii="Consolas" w:hAnsi="Consolas" w:cs="Consolas"/>
                <w:color w:val="24292E"/>
                <w:sz w:val="15"/>
              </w:rPr>
              <w:t xml:space="preserve">    hasher = hashlib.sha256()</w:t>
            </w:r>
          </w:p>
          <w:p w:rsidR="00AA67B3" w:rsidRDefault="001B39AC">
            <w:pPr>
              <w:spacing w:line="252" w:lineRule="auto"/>
              <w:ind w:firstLine="0"/>
              <w:jc w:val="left"/>
            </w:pPr>
            <w:r>
              <w:rPr>
                <w:rFonts w:ascii="Consolas" w:hAnsi="Consolas" w:cs="Consolas"/>
                <w:color w:val="24292E"/>
                <w:sz w:val="15"/>
              </w:rPr>
              <w:t xml:space="preserve">    with open(p, "rb") as f:</w:t>
            </w:r>
          </w:p>
          <w:p w:rsidR="00AA67B3" w:rsidRDefault="001B39AC">
            <w:pPr>
              <w:spacing w:line="252" w:lineRule="auto"/>
              <w:ind w:firstLine="0"/>
              <w:jc w:val="left"/>
            </w:pPr>
            <w:r>
              <w:rPr>
                <w:rFonts w:ascii="Consolas" w:hAnsi="Consolas" w:cs="Consolas"/>
                <w:color w:val="24292E"/>
                <w:sz w:val="15"/>
              </w:rPr>
              <w:t xml:space="preserve">        while chunk := f.read(chunk_size):</w:t>
            </w:r>
          </w:p>
          <w:p w:rsidR="00AA67B3" w:rsidRDefault="001B39AC">
            <w:pPr>
              <w:spacing w:line="252" w:lineRule="auto"/>
              <w:ind w:firstLine="0"/>
              <w:jc w:val="left"/>
            </w:pPr>
            <w:r>
              <w:rPr>
                <w:rFonts w:ascii="Consolas" w:hAnsi="Consolas" w:cs="Consolas"/>
                <w:color w:val="24292E"/>
                <w:sz w:val="15"/>
              </w:rPr>
              <w:t xml:space="preserve">            hasher.update(chunk)</w:t>
            </w:r>
          </w:p>
          <w:p w:rsidR="00AA67B3" w:rsidRDefault="001B39AC">
            <w:pPr>
              <w:spacing w:line="252" w:lineRule="auto"/>
              <w:ind w:firstLine="0"/>
              <w:jc w:val="left"/>
            </w:pPr>
            <w:r>
              <w:rPr>
                <w:rFonts w:ascii="Consolas" w:hAnsi="Consolas" w:cs="Consolas"/>
                <w:color w:val="24292E"/>
                <w:sz w:val="15"/>
              </w:rPr>
              <w:t xml:space="preserve">    return hasher.hexdigest()</w:t>
            </w:r>
          </w:p>
        </w:tc>
      </w:tr>
    </w:tbl>
    <w:p w:rsidR="00D43EB3" w:rsidRDefault="00391357">
      <w:pPr>
        <w:pStyle w:val="Caption"/>
        <w:spacing w:before="120" w:after="120"/>
        <w:ind w:firstLine="0"/>
        <w:jc w:val="center"/>
      </w:pPr>
      <w:r>
        <w:rPr>
          <w:i/>
          <w:noProof/>
        </w:rPr>
        <w:t>Đoạn mã 3.4: Hàm tính toán mã băm SHA-256 theo khối nhị phân phục vụ kiểm toán toàn vẹn tệp tin.</w:t>
      </w:r>
    </w:p>
    <w:p w:rsidR="00D43EB3" w:rsidRDefault="00391357">
      <w:pPr>
        <w:spacing w:before="80" w:after="160" w:line="312" w:lineRule="auto"/>
        <w:ind w:firstLine="432"/>
      </w:pPr>
      <w:r>
        <w:rPr>
          <w:noProof/>
          <w:sz w:val="26"/>
        </w:rPr>
        <w:t>Hàm compute_file_sha256 đọc tệp tin dưới dạng nhị phân theo từng khối 64 KB nhằm tối ưu bộ nhớ máy trạm khi xử lý các tệp nhật ký và checkpoint trọng lượng lớn. Mã băm SHA-256 thu được cung cấp dấu vân tay nội dung dùng để kiểm tra tính toàn vẹn của tệp khi đối chiếu với giá trị tham chiếu tin cậy, phục vụ công tác kiểm toán nguồn gốc thực nghiệm và khóa môi trường.</w:t>
      </w:r>
    </w:p>
    <w:p w:rsidR="00974D18" w:rsidRDefault="00723F58">
      <w:pPr>
        <w:pStyle w:val="Heading3"/>
        <w:spacing w:after="80"/>
      </w:pPr>
      <w:bookmarkStart w:id="78" w:name="_Toc240796254"/>
      <w:r>
        <w:rPr>
          <w:b/>
        </w:rPr>
        <w:lastRenderedPageBreak/>
        <w:t>Khung dữ liệu đối chuẩn và giao thức phân chia theo dòng thời gian chống rò rỉ</w:t>
      </w:r>
      <w:bookmarkEnd w:id="78"/>
    </w:p>
    <w:p w:rsidR="00974D18" w:rsidRDefault="00723F58">
      <w:pPr>
        <w:spacing w:after="120"/>
      </w:pPr>
      <w:r>
        <w:t>Trong khuôn khổ nghiên cứu chuyên đề, thực nghiệm Stage A2 tập trung đánh giá trên tập dữ liệu chuẩn HDFS (Hadoop Distributed File System). Tệp lưu trữ HDFS_1.tar.gz có kích thước 161,886,385 byte (mã băm SHA-256: 6ca6c5bc​2671c66a​fecee936​9a2fdac6​06bf3399​7a2494ac​66aa411f​e3e95169); sau khi xử lý, tập dữ liệu chứa 11,175,629 bản ghi log được ánh xạ tới 575,061 block session.</w:t>
      </w:r>
    </w:p>
    <w:p w:rsidR="00974D18" w:rsidRDefault="00723F58">
      <w:pPr>
        <w:spacing w:after="120"/>
      </w:pPr>
      <w:r>
        <w:t>Khác với các phương pháp xáo trộn ngẫu nhiên truyền thống có nguy cơ rò rỉ thông tin thời gian, nghiên cứu đề xuất và áp dụng quy trình phân chia dữ liệu theo thứ tự dòng thời gian không nhìn trước (leakage-safe chronological split), tuân thủ khuyến nghị tránh rò rỉ thời gian (temporal snooping) của Arp et al. [10]. Khung đối chuẩn nghiên cứu bao quát 4 tập dữ liệu đại diện cho các miền viễn trắc an ninh khác nhau (DARPA TC E3 [14], LANL [16], HDFS [17], [9], BGL [9]); trong đó, tập dữ liệu HDFS đóng vai trò là môi trường thực thi chính thức cho chiến dịch tiền huấn luyện Stage A2 hiện hành, còn các tập dữ liệu quy mô lớn còn lại định vị bối cảnh mở rộng cho các giai đoạn tiếp theo. Toàn bộ các phân vùng dữ liệu được phân định theo thứ tự thời gian và kiểm soát tính toàn vẹn bằng mã băm mật mã SHA-256 trong tệp manifest.</w:t>
      </w:r>
    </w:p>
    <w:p w:rsidR="00974D18" w:rsidRDefault="00723F58">
      <w:pPr>
        <w:spacing w:after="120"/>
      </w:pPr>
      <w:r>
        <w:rPr>
          <w:i/>
          <w:noProof/>
        </w:rPr>
        <w:t xml:space="preserve">Một là, phân vùng huấn luyện: </w:t>
      </w:r>
      <w:r>
        <w:t>Bao gồm đúng 35.000 phiên khối đầu tiên theo dòng thời gian thực tế, tương ứng với 586.577 sự kiện log, được tổ chức thành 2.292 cửa sổ ngữ cảnh (độ dài W = 256 sự kiện). Danh sách thành viên phiên khối huấn luyện có mã băm xác thực: 65b76694​b0a3cf5c​6d684a26​899b1e5d​ca634cfd​09855601​49feddc1​2ca8ccfc.</w:t>
      </w:r>
    </w:p>
    <w:p w:rsidR="00974D18" w:rsidRDefault="00723F58">
      <w:pPr>
        <w:spacing w:after="120"/>
      </w:pPr>
      <w:r>
        <w:rPr>
          <w:i/>
          <w:noProof/>
        </w:rPr>
        <w:t xml:space="preserve">Hai là, phân vùng kiểm định: </w:t>
      </w:r>
      <w:r>
        <w:t>Gồm 7.500 phiên khối tiếp theo trên trục thời gian, tương ứng 119.531 sự kiện log, tổ chức thành 467 cửa sổ ngữ cảnh (W = 256). Mã băm xác thực danh sách phiên khối kiểm định: 14cf689f​9682a354​e104463b​9f028066​29a683df​df36d72d​88daf5b4​07b0609a.</w:t>
      </w:r>
    </w:p>
    <w:p w:rsidR="00974D18" w:rsidRDefault="00723F58">
      <w:pPr>
        <w:spacing w:after="120"/>
      </w:pPr>
      <w:r>
        <w:t xml:space="preserve">Ba là, phân vùng kiểm thử độc lập: Được bảo vệ thông qua cơ chế Tường lửa Dữ liệu Kiểm thử (SEALED-TEST-DATA-FIREWALL). Toàn bộ quá trình </w:t>
      </w:r>
      <w:r>
        <w:lastRenderedPageBreak/>
        <w:t>tối ưu hóa trọng số và kích hoạt điều kiện dừng sớm chỉ được thực hiện trên tập Train và Validation; các biến kiểm soát chiến dịch ghi nhận test_opened = false với 0 lượt truy cập (test_reads = 0), các manifest thực nghiệm được lưu không ghi nhận lượt đọc Test cho đến giai đoạn đánh giá hạ nguồn.</w:t>
      </w:r>
    </w:p>
    <w:p w:rsidR="00974D18" w:rsidRDefault="00723F58">
      <w:pPr>
        <w:pStyle w:val="Caption"/>
        <w:keepNext/>
        <w:spacing w:before="240" w:after="80"/>
        <w:jc w:val="center"/>
      </w:pPr>
      <w:bookmarkStart w:id="79" w:name="BK_TBL_3_002"/>
      <w:bookmarkStart w:id="80" w:name="_Toc240796284"/>
      <w:r>
        <w:rPr>
          <w:noProof/>
          <w:sz w:val="28"/>
        </w:rPr>
        <w:t>Bảng 3.2: Phân chia tập dữ liệu HDFS theo giao thức theo dòng thời gian chống rò rỉ</w:t>
      </w:r>
      <w:r>
        <w:rPr>
          <w:sz w:val="28"/>
        </w:rPr>
        <w:fldChar w:fldCharType="begin"/>
      </w:r>
      <w:r>
        <w:rPr>
          <w:sz w:val="28"/>
        </w:rPr>
        <w:instrText xml:space="preserve">SEQ Bảng \* ARABIC </w:instrText>
      </w:r>
      <w:r>
        <w:rPr>
          <w:sz w:val="28"/>
        </w:rPr>
        <w:fldChar w:fldCharType="separate"/>
      </w:r>
      <w:r w:rsidR="002C3D39">
        <w:rPr>
          <w:noProof/>
          <w:sz w:val="28"/>
        </w:rPr>
        <w:t>2</w:t>
      </w:r>
      <w:bookmarkEnd w:id="80"/>
      <w:r>
        <w:rPr>
          <w:sz w:val="28"/>
        </w:rPr>
        <w:fldChar w:fldCharType="end"/>
      </w:r>
      <w:bookmarkEnd w:id="79"/>
    </w:p>
    <w:tbl>
      <w:tblPr>
        <w:tblStyle w:val="TableGrid"/>
        <w:tblW w:w="9070" w:type="dxa"/>
        <w:jc w:val="center"/>
        <w:tblLook w:val="04A0" w:firstRow="1" w:lastRow="0" w:firstColumn="1" w:lastColumn="0" w:noHBand="0" w:noVBand="1"/>
      </w:tblPr>
      <w:tblGrid>
        <w:gridCol w:w="1571"/>
        <w:gridCol w:w="1656"/>
        <w:gridCol w:w="1662"/>
        <w:gridCol w:w="1649"/>
        <w:gridCol w:w="2532"/>
      </w:tblGrid>
      <w:tr w:rsidR="00974D18" w:rsidTr="00A61909">
        <w:trPr>
          <w:cantSplit/>
          <w:tblHeader/>
          <w:jc w:val="center"/>
        </w:trPr>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974D18" w:rsidRDefault="00723F58">
            <w:pPr>
              <w:spacing w:before="60" w:after="60" w:line="240" w:lineRule="auto"/>
              <w:ind w:firstLine="0"/>
              <w:jc w:val="center"/>
            </w:pPr>
            <w:r>
              <w:rPr>
                <w:b/>
                <w:noProof/>
                <w:sz w:val="22"/>
              </w:rPr>
              <w:t>Phân vùng dữ liệu</w:t>
            </w:r>
          </w:p>
        </w:tc>
        <w:tc>
          <w:tcPr>
            <w:tcW w:w="169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974D18" w:rsidRDefault="00723F58">
            <w:pPr>
              <w:spacing w:before="60" w:after="60" w:line="240" w:lineRule="auto"/>
              <w:ind w:firstLine="0"/>
              <w:jc w:val="center"/>
            </w:pPr>
            <w:r>
              <w:rPr>
                <w:b/>
                <w:noProof/>
                <w:sz w:val="22"/>
              </w:rPr>
              <w:t>Số phiên khối (Sessions)</w:t>
            </w:r>
          </w:p>
        </w:tc>
        <w:tc>
          <w:tcPr>
            <w:tcW w:w="169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974D18" w:rsidRDefault="00723F58">
            <w:pPr>
              <w:spacing w:before="60" w:after="60" w:line="240" w:lineRule="auto"/>
              <w:ind w:firstLine="0"/>
              <w:jc w:val="center"/>
            </w:pPr>
            <w:r>
              <w:rPr>
                <w:b/>
                <w:noProof/>
                <w:sz w:val="22"/>
              </w:rPr>
              <w:t>Số sự kiện log (Events)</w:t>
            </w:r>
          </w:p>
        </w:tc>
        <w:tc>
          <w:tcPr>
            <w:tcW w:w="169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974D18" w:rsidRDefault="00723F58">
            <w:pPr>
              <w:spacing w:before="60" w:after="60" w:line="240" w:lineRule="auto"/>
              <w:ind w:firstLine="0"/>
              <w:jc w:val="center"/>
            </w:pPr>
            <w:r>
              <w:rPr>
                <w:b/>
                <w:noProof/>
                <w:sz w:val="22"/>
              </w:rPr>
              <w:t>Số cửa sổ ngữ cảnh (W=256)</w:t>
            </w:r>
          </w:p>
        </w:tc>
        <w:tc>
          <w:tcPr>
            <w:tcW w:w="239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974D18" w:rsidRDefault="00723F58">
            <w:pPr>
              <w:spacing w:before="60" w:after="60" w:line="240" w:lineRule="auto"/>
              <w:ind w:firstLine="0"/>
              <w:jc w:val="center"/>
            </w:pPr>
            <w:r>
              <w:rPr>
                <w:b/>
                <w:noProof/>
                <w:sz w:val="22"/>
              </w:rPr>
              <w:t>Mã băm tập hợp (Membership SHA-256)</w:t>
            </w:r>
          </w:p>
        </w:tc>
      </w:tr>
      <w:tr w:rsidR="00974D18" w:rsidTr="00A61909">
        <w:trPr>
          <w:cantSplit/>
          <w:jc w:val="center"/>
        </w:trPr>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974D18" w:rsidRDefault="00723F58">
            <w:pPr>
              <w:spacing w:before="60" w:after="60" w:line="240" w:lineRule="auto"/>
              <w:ind w:firstLine="0"/>
              <w:jc w:val="center"/>
            </w:pPr>
            <w:r>
              <w:rPr>
                <w:noProof/>
                <w:sz w:val="22"/>
              </w:rPr>
              <w:t>Train Split</w:t>
            </w:r>
          </w:p>
        </w:tc>
        <w:tc>
          <w:tcPr>
            <w:tcW w:w="169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974D18" w:rsidRDefault="00723F58">
            <w:pPr>
              <w:spacing w:before="60" w:after="60" w:line="240" w:lineRule="auto"/>
              <w:ind w:firstLine="0"/>
              <w:jc w:val="left"/>
            </w:pPr>
            <w:r>
              <w:rPr>
                <w:noProof/>
                <w:sz w:val="22"/>
              </w:rPr>
              <w:t>35,000</w:t>
            </w:r>
          </w:p>
        </w:tc>
        <w:tc>
          <w:tcPr>
            <w:tcW w:w="169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974D18" w:rsidRDefault="00723F58">
            <w:pPr>
              <w:spacing w:before="60" w:after="60" w:line="240" w:lineRule="auto"/>
              <w:ind w:firstLine="0"/>
              <w:jc w:val="left"/>
            </w:pPr>
            <w:r>
              <w:rPr>
                <w:noProof/>
                <w:sz w:val="22"/>
              </w:rPr>
              <w:t>586,577</w:t>
            </w:r>
          </w:p>
        </w:tc>
        <w:tc>
          <w:tcPr>
            <w:tcW w:w="169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974D18" w:rsidRDefault="00723F58">
            <w:pPr>
              <w:spacing w:before="60" w:after="60" w:line="240" w:lineRule="auto"/>
              <w:ind w:firstLine="0"/>
              <w:jc w:val="left"/>
            </w:pPr>
            <w:r>
              <w:rPr>
                <w:noProof/>
                <w:sz w:val="22"/>
              </w:rPr>
              <w:t>2,292</w:t>
            </w:r>
          </w:p>
        </w:tc>
        <w:tc>
          <w:tcPr>
            <w:tcW w:w="239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974D18" w:rsidRDefault="00723F58">
            <w:pPr>
              <w:spacing w:before="60" w:after="60" w:line="240" w:lineRule="auto"/>
              <w:ind w:firstLine="0"/>
              <w:jc w:val="left"/>
            </w:pPr>
            <w:r>
              <w:rPr>
                <w:noProof/>
                <w:sz w:val="22"/>
              </w:rPr>
              <w:t>65b76694b0a3cf5c6d68...</w:t>
            </w:r>
          </w:p>
        </w:tc>
      </w:tr>
      <w:tr w:rsidR="00974D18" w:rsidTr="00A61909">
        <w:trPr>
          <w:cantSplit/>
          <w:jc w:val="center"/>
        </w:trPr>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974D18" w:rsidRDefault="00723F58">
            <w:pPr>
              <w:spacing w:before="60" w:after="60" w:line="240" w:lineRule="auto"/>
              <w:ind w:firstLine="0"/>
              <w:jc w:val="center"/>
            </w:pPr>
            <w:r>
              <w:rPr>
                <w:noProof/>
                <w:sz w:val="22"/>
              </w:rPr>
              <w:t>Validation Split</w:t>
            </w:r>
          </w:p>
        </w:tc>
        <w:tc>
          <w:tcPr>
            <w:tcW w:w="169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974D18" w:rsidRDefault="00723F58">
            <w:pPr>
              <w:spacing w:before="60" w:after="60" w:line="240" w:lineRule="auto"/>
              <w:ind w:firstLine="0"/>
              <w:jc w:val="left"/>
            </w:pPr>
            <w:r>
              <w:rPr>
                <w:noProof/>
                <w:sz w:val="22"/>
              </w:rPr>
              <w:t>7,500</w:t>
            </w:r>
          </w:p>
        </w:tc>
        <w:tc>
          <w:tcPr>
            <w:tcW w:w="169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974D18" w:rsidRDefault="00723F58">
            <w:pPr>
              <w:spacing w:before="60" w:after="60" w:line="240" w:lineRule="auto"/>
              <w:ind w:firstLine="0"/>
              <w:jc w:val="left"/>
            </w:pPr>
            <w:r>
              <w:rPr>
                <w:noProof/>
                <w:sz w:val="22"/>
              </w:rPr>
              <w:t>119,531</w:t>
            </w:r>
          </w:p>
        </w:tc>
        <w:tc>
          <w:tcPr>
            <w:tcW w:w="169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974D18" w:rsidRDefault="00723F58">
            <w:pPr>
              <w:spacing w:before="60" w:after="60" w:line="240" w:lineRule="auto"/>
              <w:ind w:firstLine="0"/>
              <w:jc w:val="left"/>
            </w:pPr>
            <w:r>
              <w:rPr>
                <w:noProof/>
                <w:sz w:val="22"/>
              </w:rPr>
              <w:t>467</w:t>
            </w:r>
          </w:p>
        </w:tc>
        <w:tc>
          <w:tcPr>
            <w:tcW w:w="239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974D18" w:rsidRDefault="00723F58">
            <w:pPr>
              <w:spacing w:before="60" w:after="60" w:line="240" w:lineRule="auto"/>
              <w:ind w:firstLine="0"/>
              <w:jc w:val="left"/>
            </w:pPr>
            <w:r>
              <w:rPr>
                <w:noProof/>
                <w:sz w:val="22"/>
              </w:rPr>
              <w:t>14cf689f9682a354e104...</w:t>
            </w:r>
          </w:p>
        </w:tc>
      </w:tr>
      <w:tr w:rsidR="00974D18" w:rsidTr="00A61909">
        <w:trPr>
          <w:cantSplit/>
          <w:jc w:val="center"/>
        </w:trPr>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974D18" w:rsidRDefault="00723F58">
            <w:pPr>
              <w:spacing w:before="60" w:after="60" w:line="240" w:lineRule="auto"/>
              <w:ind w:firstLine="0"/>
              <w:jc w:val="center"/>
            </w:pPr>
            <w:r>
              <w:rPr>
                <w:noProof/>
                <w:sz w:val="22"/>
              </w:rPr>
              <w:t>Sealed Test Split</w:t>
            </w:r>
          </w:p>
        </w:tc>
        <w:tc>
          <w:tcPr>
            <w:tcW w:w="169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974D18" w:rsidRDefault="00723F58">
            <w:pPr>
              <w:spacing w:before="60" w:after="60" w:line="240" w:lineRule="auto"/>
              <w:ind w:firstLine="0"/>
              <w:jc w:val="left"/>
            </w:pPr>
            <w:r>
              <w:rPr>
                <w:noProof/>
                <w:sz w:val="22"/>
              </w:rPr>
              <w:t>Niêm phong cách ly</w:t>
            </w:r>
          </w:p>
        </w:tc>
        <w:tc>
          <w:tcPr>
            <w:tcW w:w="169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974D18" w:rsidRDefault="00723F58">
            <w:pPr>
              <w:spacing w:before="60" w:after="60" w:line="240" w:lineRule="auto"/>
              <w:ind w:firstLine="0"/>
              <w:jc w:val="left"/>
            </w:pPr>
            <w:r>
              <w:rPr>
                <w:noProof/>
                <w:sz w:val="22"/>
              </w:rPr>
              <w:t>Niêm phong cách ly</w:t>
            </w:r>
          </w:p>
        </w:tc>
        <w:tc>
          <w:tcPr>
            <w:tcW w:w="169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974D18" w:rsidRDefault="00723F58">
            <w:pPr>
              <w:spacing w:before="60" w:after="60" w:line="240" w:lineRule="auto"/>
              <w:ind w:firstLine="0"/>
              <w:jc w:val="left"/>
            </w:pPr>
            <w:r>
              <w:rPr>
                <w:noProof/>
                <w:sz w:val="22"/>
              </w:rPr>
              <w:t>Niêm phong cách ly</w:t>
            </w:r>
          </w:p>
        </w:tc>
        <w:tc>
          <w:tcPr>
            <w:tcW w:w="239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974D18" w:rsidRDefault="00723F58">
            <w:pPr>
              <w:spacing w:before="60" w:after="60" w:line="240" w:lineRule="auto"/>
              <w:ind w:firstLine="0"/>
              <w:jc w:val="left"/>
            </w:pPr>
            <w:r>
              <w:rPr>
                <w:noProof/>
                <w:sz w:val="22"/>
              </w:rPr>
              <w:t>e07999decc7164e639a7...</w:t>
            </w:r>
          </w:p>
        </w:tc>
      </w:tr>
      <w:tr w:rsidR="00974D18" w:rsidTr="00A61909">
        <w:trPr>
          <w:cantSplit/>
          <w:jc w:val="center"/>
        </w:trPr>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974D18" w:rsidRDefault="00723F58">
            <w:pPr>
              <w:spacing w:before="60" w:after="60" w:line="240" w:lineRule="auto"/>
              <w:ind w:firstLine="0"/>
              <w:jc w:val="center"/>
            </w:pPr>
            <w:r>
              <w:rPr>
                <w:noProof/>
                <w:sz w:val="22"/>
              </w:rPr>
              <w:t>Toàn bộ ngữ liệu</w:t>
            </w:r>
          </w:p>
        </w:tc>
        <w:tc>
          <w:tcPr>
            <w:tcW w:w="169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974D18" w:rsidRDefault="00723F58">
            <w:pPr>
              <w:spacing w:before="60" w:after="60" w:line="240" w:lineRule="auto"/>
              <w:ind w:firstLine="0"/>
              <w:jc w:val="left"/>
            </w:pPr>
            <w:r>
              <w:rPr>
                <w:noProof/>
                <w:sz w:val="22"/>
              </w:rPr>
              <w:t>575,061</w:t>
            </w:r>
          </w:p>
        </w:tc>
        <w:tc>
          <w:tcPr>
            <w:tcW w:w="169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974D18" w:rsidRDefault="00723F58">
            <w:pPr>
              <w:spacing w:before="60" w:after="60" w:line="240" w:lineRule="auto"/>
              <w:ind w:firstLine="0"/>
              <w:jc w:val="left"/>
            </w:pPr>
            <w:r>
              <w:rPr>
                <w:noProof/>
                <w:sz w:val="22"/>
              </w:rPr>
              <w:t>11,175,629</w:t>
            </w:r>
          </w:p>
        </w:tc>
        <w:tc>
          <w:tcPr>
            <w:tcW w:w="169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974D18" w:rsidRDefault="00723F58">
            <w:pPr>
              <w:spacing w:before="60" w:after="60" w:line="240" w:lineRule="auto"/>
              <w:ind w:firstLine="0"/>
              <w:jc w:val="left"/>
            </w:pPr>
            <w:r>
              <w:rPr>
                <w:noProof/>
                <w:sz w:val="22"/>
              </w:rPr>
              <w:t>43,654</w:t>
            </w:r>
          </w:p>
        </w:tc>
        <w:tc>
          <w:tcPr>
            <w:tcW w:w="239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974D18" w:rsidRDefault="00723F58">
            <w:pPr>
              <w:spacing w:before="60" w:after="60" w:line="240" w:lineRule="auto"/>
              <w:ind w:firstLine="0"/>
              <w:jc w:val="left"/>
            </w:pPr>
            <w:r>
              <w:rPr>
                <w:noProof/>
                <w:sz w:val="22"/>
              </w:rPr>
              <w:t>6ca6c5bc2671c66afece...</w:t>
            </w:r>
          </w:p>
        </w:tc>
      </w:tr>
    </w:tbl>
    <w:p w:rsidR="00974D18" w:rsidRDefault="00974D18">
      <w:pPr>
        <w:spacing w:after="120"/>
        <w:ind w:firstLine="0"/>
      </w:pPr>
    </w:p>
    <w:tbl>
      <w:tblPr>
        <w:tblW w:w="0" w:type="auto"/>
        <w:jc w:val="center"/>
        <w:tblLayout w:type="fixed"/>
        <w:tblLook w:val="04A0" w:firstRow="1" w:lastRow="0" w:firstColumn="1" w:lastColumn="0" w:noHBand="0" w:noVBand="1"/>
      </w:tblPr>
      <w:tblGrid>
        <w:gridCol w:w="9071"/>
      </w:tblGrid>
      <w:tr w:rsidR="00D43EB3">
        <w:trPr>
          <w:cantSplit/>
          <w:jc w:val="center"/>
        </w:trPr>
        <w:tc>
          <w:tcPr>
            <w:tcW w:w="9071" w:type="dxa"/>
            <w:tcBorders>
              <w:top w:val="single" w:sz="4" w:space="0" w:color="D0D5DD"/>
              <w:left w:val="single" w:sz="4" w:space="0" w:color="D0D5DD"/>
              <w:bottom w:val="single" w:sz="4" w:space="0" w:color="D0D5DD"/>
              <w:right w:val="single" w:sz="4" w:space="0" w:color="D0D5DD"/>
            </w:tcBorders>
            <w:shd w:val="clear" w:color="auto" w:fill="F4F5F7"/>
            <w:tcMar>
              <w:top w:w="100" w:type="dxa"/>
              <w:left w:w="140" w:type="dxa"/>
              <w:bottom w:w="100" w:type="dxa"/>
              <w:right w:w="140" w:type="dxa"/>
            </w:tcMar>
          </w:tcPr>
          <w:p w:rsidR="00AA67B3" w:rsidRDefault="001B39AC">
            <w:pPr>
              <w:spacing w:line="252" w:lineRule="auto"/>
              <w:ind w:firstLine="0"/>
              <w:jc w:val="left"/>
            </w:pPr>
            <w:r>
              <w:rPr>
                <w:rFonts w:ascii="Consolas" w:hAnsi="Consolas" w:cs="Consolas"/>
                <w:color w:val="24292E"/>
                <w:sz w:val="15"/>
              </w:rPr>
              <w:t># Kiểm tra bất biến</w:t>
            </w:r>
          </w:p>
          <w:p w:rsidR="00AA67B3" w:rsidRDefault="001B39AC">
            <w:pPr>
              <w:spacing w:line="252" w:lineRule="auto"/>
              <w:ind w:firstLine="0"/>
              <w:jc w:val="left"/>
            </w:pPr>
            <w:r>
              <w:rPr>
                <w:rFonts w:ascii="Consolas" w:hAnsi="Consolas" w:cs="Consolas"/>
                <w:color w:val="24292E"/>
                <w:sz w:val="15"/>
              </w:rPr>
              <w:t>assert train_max_end &lt; val_min_start, "Train-Val boundary causal violation!"</w:t>
            </w:r>
          </w:p>
          <w:p w:rsidR="00AA67B3" w:rsidRDefault="001B39AC">
            <w:pPr>
              <w:spacing w:line="252" w:lineRule="auto"/>
              <w:ind w:firstLine="0"/>
              <w:jc w:val="left"/>
            </w:pPr>
            <w:r>
              <w:rPr>
                <w:rFonts w:ascii="Consolas" w:hAnsi="Consolas" w:cs="Consolas"/>
                <w:color w:val="24292E"/>
                <w:sz w:val="15"/>
              </w:rPr>
              <w:t>assert val_max_end &lt; test_min_start, "Val-Test boundary causal violation!"</w:t>
            </w:r>
          </w:p>
          <w:p w:rsidR="00AA67B3" w:rsidRDefault="001B39AC">
            <w:pPr>
              <w:spacing w:line="252" w:lineRule="auto"/>
              <w:ind w:firstLine="0"/>
              <w:jc w:val="left"/>
            </w:pPr>
            <w:r>
              <w:rPr>
                <w:rFonts w:ascii="Consolas" w:hAnsi="Consolas" w:cs="Consolas"/>
                <w:color w:val="24292E"/>
                <w:sz w:val="15"/>
              </w:rPr>
              <w:t>assert train_block_ids.isdisjoint(val_block_ids), "Train and Val block IDs overlap!"</w:t>
            </w:r>
          </w:p>
          <w:p w:rsidR="00AA67B3" w:rsidRDefault="001B39AC">
            <w:pPr>
              <w:spacing w:line="252" w:lineRule="auto"/>
              <w:ind w:firstLine="0"/>
              <w:jc w:val="left"/>
            </w:pPr>
            <w:r>
              <w:rPr>
                <w:rFonts w:ascii="Consolas" w:hAnsi="Consolas" w:cs="Consolas"/>
                <w:color w:val="24292E"/>
                <w:sz w:val="15"/>
              </w:rPr>
              <w:t>assert train_block_ids.isdisjoint(test_block_ids), "Train and Test block IDs overlap!"</w:t>
            </w:r>
          </w:p>
          <w:p w:rsidR="00AA67B3" w:rsidRDefault="001B39AC">
            <w:pPr>
              <w:spacing w:line="252" w:lineRule="auto"/>
              <w:ind w:firstLine="0"/>
              <w:jc w:val="left"/>
            </w:pPr>
            <w:r>
              <w:rPr>
                <w:rFonts w:ascii="Consolas" w:hAnsi="Consolas" w:cs="Consolas"/>
                <w:color w:val="24292E"/>
                <w:sz w:val="15"/>
              </w:rPr>
              <w:t>assert val_block_ids.isdisjoint(test_block_ids), "Val and Test block IDs overlap!"</w:t>
            </w:r>
          </w:p>
          <w:p w:rsidR="00AA67B3" w:rsidRDefault="001B39AC">
            <w:pPr>
              <w:spacing w:line="252" w:lineRule="auto"/>
              <w:ind w:firstLine="0"/>
              <w:jc w:val="left"/>
            </w:pPr>
            <w:r>
              <w:rPr>
                <w:rFonts w:ascii="Consolas" w:hAnsi="Consolas" w:cs="Consolas"/>
                <w:color w:val="24292E"/>
                <w:sz w:val="15"/>
              </w:rPr>
              <w:t>assert purged_train_val_ids.isdisjoint(train_block_ids), "Purged sessions leaked into Train!"</w:t>
            </w:r>
          </w:p>
          <w:p w:rsidR="00AA67B3" w:rsidRDefault="001B39AC">
            <w:pPr>
              <w:spacing w:line="252" w:lineRule="auto"/>
              <w:ind w:firstLine="0"/>
              <w:jc w:val="left"/>
            </w:pPr>
            <w:r>
              <w:rPr>
                <w:rFonts w:ascii="Consolas" w:hAnsi="Consolas" w:cs="Consolas"/>
                <w:color w:val="24292E"/>
                <w:sz w:val="15"/>
              </w:rPr>
              <w:t>assert purged_val_test_ids.isdisjoint(val_block_ids), "Purged sessions leaked into Val!"</w:t>
            </w:r>
          </w:p>
          <w:p w:rsidR="00AA67B3" w:rsidRDefault="001B39AC">
            <w:pPr>
              <w:spacing w:line="252" w:lineRule="auto"/>
              <w:ind w:firstLine="0"/>
              <w:jc w:val="left"/>
            </w:pPr>
            <w:r>
              <w:rPr>
                <w:rFonts w:ascii="Consolas" w:hAnsi="Consolas" w:cs="Consolas"/>
                <w:color w:val="24292E"/>
                <w:sz w:val="15"/>
              </w:rPr>
              <w:t xml:space="preserve"> </w:t>
            </w:r>
          </w:p>
          <w:p w:rsidR="00AA67B3" w:rsidRDefault="001B39AC">
            <w:pPr>
              <w:spacing w:line="252" w:lineRule="auto"/>
              <w:ind w:firstLine="0"/>
              <w:jc w:val="left"/>
            </w:pPr>
            <w:r>
              <w:rPr>
                <w:rFonts w:ascii="Consolas" w:hAnsi="Consolas" w:cs="Consolas"/>
                <w:color w:val="24292E"/>
                <w:sz w:val="15"/>
              </w:rPr>
              <w:t># Lựa chọn ngân sách nhân quả (35.000 phiên Train sớm nhất, 7.500 phiên Val sớm nhất)</w:t>
            </w:r>
          </w:p>
          <w:p w:rsidR="00AA67B3" w:rsidRDefault="001B39AC">
            <w:pPr>
              <w:spacing w:line="252" w:lineRule="auto"/>
              <w:ind w:firstLine="0"/>
              <w:jc w:val="left"/>
            </w:pPr>
            <w:r>
              <w:rPr>
                <w:rFonts w:ascii="Consolas" w:hAnsi="Consolas" w:cs="Consolas"/>
                <w:color w:val="24292E"/>
                <w:sz w:val="15"/>
              </w:rPr>
              <w:t>selected_train_block_ids = sorted(</w:t>
            </w:r>
          </w:p>
          <w:p w:rsidR="00AA67B3" w:rsidRDefault="001B39AC">
            <w:pPr>
              <w:spacing w:line="252" w:lineRule="auto"/>
              <w:ind w:firstLine="0"/>
              <w:jc w:val="left"/>
            </w:pPr>
            <w:r>
              <w:rPr>
                <w:rFonts w:ascii="Consolas" w:hAnsi="Consolas" w:cs="Consolas"/>
                <w:color w:val="24292E"/>
                <w:sz w:val="15"/>
              </w:rPr>
              <w:t xml:space="preserve">    train_block_ids,</w:t>
            </w:r>
          </w:p>
          <w:p w:rsidR="00AA67B3" w:rsidRDefault="001B39AC">
            <w:pPr>
              <w:spacing w:line="252" w:lineRule="auto"/>
              <w:ind w:firstLine="0"/>
              <w:jc w:val="left"/>
            </w:pPr>
            <w:r>
              <w:rPr>
                <w:rFonts w:ascii="Consolas" w:hAnsi="Consolas" w:cs="Consolas"/>
                <w:color w:val="24292E"/>
                <w:sz w:val="15"/>
              </w:rPr>
              <w:t xml:space="preserve">    key=lambda b: (session_intervals[b][0], b)</w:t>
            </w:r>
          </w:p>
          <w:p w:rsidR="00AA67B3" w:rsidRDefault="001B39AC">
            <w:pPr>
              <w:spacing w:line="252" w:lineRule="auto"/>
              <w:ind w:firstLine="0"/>
              <w:jc w:val="left"/>
            </w:pPr>
            <w:r>
              <w:rPr>
                <w:rFonts w:ascii="Consolas" w:hAnsi="Consolas" w:cs="Consolas"/>
                <w:color w:val="24292E"/>
                <w:sz w:val="15"/>
              </w:rPr>
              <w:t>)[:self.max_train_sessions]</w:t>
            </w:r>
          </w:p>
          <w:p w:rsidR="00AA67B3" w:rsidRDefault="001B39AC">
            <w:pPr>
              <w:spacing w:line="252" w:lineRule="auto"/>
              <w:ind w:firstLine="0"/>
              <w:jc w:val="left"/>
            </w:pPr>
            <w:r>
              <w:rPr>
                <w:rFonts w:ascii="Consolas" w:hAnsi="Consolas" w:cs="Consolas"/>
                <w:color w:val="24292E"/>
                <w:sz w:val="15"/>
              </w:rPr>
              <w:t xml:space="preserve"> </w:t>
            </w:r>
          </w:p>
          <w:p w:rsidR="00AA67B3" w:rsidRDefault="001B39AC">
            <w:pPr>
              <w:spacing w:line="252" w:lineRule="auto"/>
              <w:ind w:firstLine="0"/>
              <w:jc w:val="left"/>
            </w:pPr>
            <w:r>
              <w:rPr>
                <w:rFonts w:ascii="Consolas" w:hAnsi="Consolas" w:cs="Consolas"/>
                <w:color w:val="24292E"/>
                <w:sz w:val="15"/>
              </w:rPr>
              <w:t>selected_val_block_ids = sorted(</w:t>
            </w:r>
          </w:p>
          <w:p w:rsidR="00AA67B3" w:rsidRDefault="001B39AC">
            <w:pPr>
              <w:spacing w:line="252" w:lineRule="auto"/>
              <w:ind w:firstLine="0"/>
              <w:jc w:val="left"/>
            </w:pPr>
            <w:r>
              <w:rPr>
                <w:rFonts w:ascii="Consolas" w:hAnsi="Consolas" w:cs="Consolas"/>
                <w:color w:val="24292E"/>
                <w:sz w:val="15"/>
              </w:rPr>
              <w:t xml:space="preserve">    val_block_ids,</w:t>
            </w:r>
          </w:p>
          <w:p w:rsidR="00AA67B3" w:rsidRDefault="001B39AC">
            <w:pPr>
              <w:spacing w:line="252" w:lineRule="auto"/>
              <w:ind w:firstLine="0"/>
              <w:jc w:val="left"/>
            </w:pPr>
            <w:r>
              <w:rPr>
                <w:rFonts w:ascii="Consolas" w:hAnsi="Consolas" w:cs="Consolas"/>
                <w:color w:val="24292E"/>
                <w:sz w:val="15"/>
              </w:rPr>
              <w:t xml:space="preserve">    key=lambda b: (session_intervals[b][0], b)</w:t>
            </w:r>
          </w:p>
          <w:p w:rsidR="00AA67B3" w:rsidRDefault="001B39AC">
            <w:pPr>
              <w:spacing w:line="252" w:lineRule="auto"/>
              <w:ind w:firstLine="0"/>
              <w:jc w:val="left"/>
            </w:pPr>
            <w:r>
              <w:rPr>
                <w:rFonts w:ascii="Consolas" w:hAnsi="Consolas" w:cs="Consolas"/>
                <w:color w:val="24292E"/>
                <w:sz w:val="15"/>
              </w:rPr>
              <w:t>)[:self.max_val_sessions]</w:t>
            </w:r>
          </w:p>
        </w:tc>
      </w:tr>
    </w:tbl>
    <w:p w:rsidR="00D43EB3" w:rsidRDefault="00391357">
      <w:pPr>
        <w:pStyle w:val="Caption"/>
        <w:spacing w:before="120" w:after="120"/>
        <w:ind w:firstLine="0"/>
        <w:jc w:val="center"/>
      </w:pPr>
      <w:r>
        <w:rPr>
          <w:i/>
          <w:noProof/>
        </w:rPr>
        <w:t>Đoạn mã 3.1: Kiểm tra bất biến phân chia nhân quả và lựa chọn ngân sách phiên trong compute_and_cache_split.</w:t>
      </w:r>
    </w:p>
    <w:p w:rsidR="00D43EB3" w:rsidRDefault="00391357">
      <w:pPr>
        <w:spacing w:before="80" w:after="160" w:line="312" w:lineRule="auto"/>
        <w:ind w:firstLine="432"/>
      </w:pPr>
      <w:r>
        <w:rPr>
          <w:noProof/>
          <w:sz w:val="26"/>
        </w:rPr>
        <w:t xml:space="preserve">Đoạn mã thực thi các điều kiện bất biến thời gian nghiêm ngặt thông qua các lệnh assert, bảo đảm thời điểm kết thúc của tập Huấn luyện xảy ra trước thời điểm bắt đầu của tập Kiểm định, đồng thời ngăn chặn mọi sự chồng lấn định danh phiên (block ID) hoặc rò rỉ các phiên bị loại bỏ (purged). Tiếp đó, ngân sách phiên được chọn lọc theo </w:t>
      </w:r>
      <w:r>
        <w:rPr>
          <w:noProof/>
          <w:sz w:val="26"/>
        </w:rPr>
        <w:lastRenderedPageBreak/>
        <w:t>thứ tự thời gian sớm nhất nhằm bảo toàn tính nhân quả chặt chẽ của giao thức thực nghiệm.</w:t>
      </w:r>
    </w:p>
    <w:p w:rsidR="00974D18" w:rsidRDefault="00723F58">
      <w:pPr>
        <w:pStyle w:val="Heading3"/>
        <w:spacing w:after="80"/>
      </w:pPr>
      <w:bookmarkStart w:id="81" w:name="_Toc240796255"/>
      <w:r>
        <w:rPr>
          <w:b/>
        </w:rPr>
        <w:t>Hệ thống thang đo ba tầng và hàm mục tiêu huấn luyện</w:t>
      </w:r>
      <w:bookmarkEnd w:id="81"/>
    </w:p>
    <w:p w:rsidR="00974D18" w:rsidRDefault="00723F58">
      <w:pPr>
        <w:spacing w:after="120"/>
      </w:pPr>
      <w:r>
        <w:t>Theo khung đánh giá của chuyên đề, năng lực của vector biểu diễn đặc trưng log được kiểm chứng qua hệ thống thang đo ba tầng: thứ nhất là thang đo bản chất đo lường sai số dự đoán và độ phân kỳ phân phối trên không gian tự giám sát; thứ hai là thang đo đầu dò đánh giá năng lực phân tách tuyến tính các thuộc tính an ninh; và thứ ba là thang đo vận hành kiểm tra hiệu năng tính toán, độ trễ cùng thông lượng dòng sự kiện.</w:t>
      </w:r>
    </w:p>
    <w:p w:rsidR="00123B99" w:rsidRDefault="0035388F">
      <w:pPr>
        <w:spacing w:after="120"/>
      </w:pPr>
      <w:r>
        <w:t xml:space="preserve">Đặc biệt, ở Thang đo Đầu dò (Probe Metrics), nhằm thực hiện đánh giá độc lập và khách quan chất lượng biểu diễn của các mạng nơ-ron nền tảng mà không làm thay đổi trọng số đã học, nghiên cứu chuẩn hóa Giao thức Đầu dò Tuyến tính Đóng băng V3 (TRAIN_​FIT_​FULL_​FIXED_​VALIDATION_​EVALUATE). Trong giao thức này, toàn bộ các trọng số của backbone được đóng băng hoàn toàn (freeze). Bộ phân loại tuyến tính mỏng </w:t>
      </w:r>
      <m:oMath>
        <m:r>
          <w:rPr>
            <w:rFonts w:ascii="Cambria Math" w:hAnsi="Cambria Math"/>
          </w:rPr>
          <m:t>W∈</m:t>
        </m:r>
        <m:sSup>
          <m:sSupPr>
            <m:ctrlPr>
              <w:rPr>
                <w:rFonts w:ascii="Cambria Math" w:hAnsi="Cambria Math"/>
              </w:rPr>
            </m:ctrlPr>
          </m:sSupPr>
          <m:e>
            <m:r>
              <m:rPr>
                <m:scr m:val="double-struck"/>
              </m:rPr>
              <w:rPr>
                <w:rFonts w:ascii="Cambria Math" w:hAnsi="Cambria Math"/>
              </w:rPr>
              <m:t>R</m:t>
            </m:r>
          </m:e>
          <m:sup>
            <m:r>
              <w:rPr>
                <w:rFonts w:ascii="Cambria Math" w:hAnsi="Cambria Math"/>
              </w:rPr>
              <m:t>128×1</m:t>
            </m:r>
          </m:sup>
        </m:sSup>
      </m:oMath>
      <w:r>
        <w:t xml:space="preserve"> được huấn luyện độc lập trên 100% biểu diễn của phân vùng Huấn luyện (35.000 phiên Train, khóa hạt giống ngẫu nhiên 10007, tối ưu hóa AdamW tốc độ học </w:t>
      </w:r>
      <m:oMath>
        <m:sSup>
          <m:sSupPr>
            <m:ctrlPr>
              <w:rPr>
                <w:rFonts w:ascii="Cambria Math" w:hAnsi="Cambria Math"/>
              </w:rPr>
            </m:ctrlPr>
          </m:sSupPr>
          <m:e>
            <m:r>
              <w:rPr>
                <w:rFonts w:ascii="Cambria Math" w:hAnsi="Cambria Math"/>
              </w:rPr>
              <m:t>10</m:t>
            </m:r>
          </m:e>
          <m:sup>
            <m:r>
              <w:rPr>
                <w:rFonts w:ascii="Cambria Math" w:hAnsi="Cambria Math"/>
              </w:rPr>
              <m:t>-2</m:t>
            </m:r>
          </m:sup>
        </m:sSup>
      </m:oMath>
      <w:r>
        <w:t xml:space="preserve">, suy giảm trọng số </w:t>
      </w:r>
      <m:oMath>
        <m:sSup>
          <m:sSupPr>
            <m:ctrlPr>
              <w:rPr>
                <w:rFonts w:ascii="Cambria Math" w:hAnsi="Cambria Math"/>
              </w:rPr>
            </m:ctrlPr>
          </m:sSupPr>
          <m:e>
            <m:r>
              <w:rPr>
                <w:rFonts w:ascii="Cambria Math" w:hAnsi="Cambria Math"/>
              </w:rPr>
              <m:t>10</m:t>
            </m:r>
          </m:e>
          <m:sup>
            <m:r>
              <w:rPr>
                <w:rFonts w:ascii="Cambria Math" w:hAnsi="Cambria Math"/>
              </w:rPr>
              <m:t>-4</m:t>
            </m:r>
          </m:sup>
        </m:sSup>
      </m:oMath>
      <w:r>
        <w:t>, kích thước lô 256 trong 50 epochs, tương ứng 6.850 bước tối ưu). Sau đó, mô hình probe được đánh giá cố định trên toàn bộ 100% phân vùng Kiểm định (7.500 phiên Validation cố định, 119.531 sự kiện). Hai thước đo an ninh chính thức được sử dụng là Average Precision (AP) và Diện tích dưới đường cong đặc trưng hoạt động máy thu (ROC-AUC). Tuyệt đối không có bất kỳ bước tối ưu hóa nào chạm vào nhãn kiểm định, và các biến kiểm soát chiến dịch ghi nhận tập dữ liệu Kiểm thử (Test split) chưa từng được truy cập (test_opened = false, test_reads = 0).</w:t>
      </w:r>
    </w:p>
    <w:tbl>
      <w:tblPr>
        <w:tblW w:w="0" w:type="auto"/>
        <w:jc w:val="center"/>
        <w:tblLayout w:type="fixed"/>
        <w:tblLook w:val="04A0" w:firstRow="1" w:lastRow="0" w:firstColumn="1" w:lastColumn="0" w:noHBand="0" w:noVBand="1"/>
      </w:tblPr>
      <w:tblGrid>
        <w:gridCol w:w="9071"/>
      </w:tblGrid>
      <w:tr w:rsidR="00D43EB3">
        <w:trPr>
          <w:cantSplit/>
          <w:jc w:val="center"/>
        </w:trPr>
        <w:tc>
          <w:tcPr>
            <w:tcW w:w="9071" w:type="dxa"/>
            <w:tcBorders>
              <w:top w:val="single" w:sz="4" w:space="0" w:color="D0D5DD"/>
              <w:left w:val="single" w:sz="4" w:space="0" w:color="D0D5DD"/>
              <w:bottom w:val="single" w:sz="4" w:space="0" w:color="D0D5DD"/>
              <w:right w:val="single" w:sz="4" w:space="0" w:color="D0D5DD"/>
            </w:tcBorders>
            <w:shd w:val="clear" w:color="auto" w:fill="F4F5F7"/>
            <w:tcMar>
              <w:top w:w="100" w:type="dxa"/>
              <w:left w:w="140" w:type="dxa"/>
              <w:bottom w:w="100" w:type="dxa"/>
              <w:right w:w="140" w:type="dxa"/>
            </w:tcMar>
          </w:tcPr>
          <w:p w:rsidR="00AA67B3" w:rsidRDefault="001B39AC">
            <w:pPr>
              <w:spacing w:line="252" w:lineRule="auto"/>
              <w:ind w:firstLine="0"/>
              <w:jc w:val="left"/>
            </w:pPr>
            <w:r>
              <w:rPr>
                <w:rFonts w:ascii="Consolas" w:hAnsi="Consolas" w:cs="Consolas"/>
                <w:color w:val="24292E"/>
                <w:sz w:val="15"/>
              </w:rPr>
              <w:lastRenderedPageBreak/>
              <w:t>probe = nn.Linear(128, 1).to(self.dev)</w:t>
            </w:r>
          </w:p>
          <w:p w:rsidR="00AA67B3" w:rsidRDefault="001B39AC">
            <w:pPr>
              <w:spacing w:line="252" w:lineRule="auto"/>
              <w:ind w:firstLine="0"/>
              <w:jc w:val="left"/>
            </w:pPr>
            <w:r>
              <w:rPr>
                <w:rFonts w:ascii="Consolas" w:hAnsi="Consolas" w:cs="Consolas"/>
                <w:color w:val="24292E"/>
                <w:sz w:val="15"/>
              </w:rPr>
              <w:t>optimizer = torch.optim.AdamW(probe.parameters(), lr=1e-2, weight_decay=1e-4)</w:t>
            </w:r>
          </w:p>
          <w:p w:rsidR="00AA67B3" w:rsidRDefault="001B39AC">
            <w:pPr>
              <w:spacing w:line="252" w:lineRule="auto"/>
              <w:ind w:firstLine="0"/>
              <w:jc w:val="left"/>
            </w:pPr>
            <w:r>
              <w:rPr>
                <w:rFonts w:ascii="Consolas" w:hAnsi="Consolas" w:cs="Consolas"/>
                <w:color w:val="24292E"/>
                <w:sz w:val="15"/>
              </w:rPr>
              <w:t>criterion = nn.BCEWithLogitsLoss()</w:t>
            </w:r>
          </w:p>
          <w:p w:rsidR="00AA67B3" w:rsidRDefault="001B39AC">
            <w:pPr>
              <w:spacing w:line="252" w:lineRule="auto"/>
              <w:ind w:firstLine="0"/>
              <w:jc w:val="left"/>
            </w:pPr>
            <w:r>
              <w:rPr>
                <w:rFonts w:ascii="Consolas" w:hAnsi="Consolas" w:cs="Consolas"/>
                <w:color w:val="24292E"/>
                <w:sz w:val="15"/>
              </w:rPr>
              <w:t xml:space="preserve"> </w:t>
            </w:r>
          </w:p>
          <w:p w:rsidR="00AA67B3" w:rsidRDefault="001B39AC">
            <w:pPr>
              <w:spacing w:line="252" w:lineRule="auto"/>
              <w:ind w:firstLine="0"/>
              <w:jc w:val="left"/>
            </w:pPr>
            <w:r>
              <w:rPr>
                <w:rFonts w:ascii="Consolas" w:hAnsi="Consolas" w:cs="Consolas"/>
                <w:color w:val="24292E"/>
                <w:sz w:val="15"/>
              </w:rPr>
              <w:t>probe.train()</w:t>
            </w:r>
          </w:p>
          <w:p w:rsidR="00AA67B3" w:rsidRDefault="001B39AC">
            <w:pPr>
              <w:spacing w:line="252" w:lineRule="auto"/>
              <w:ind w:firstLine="0"/>
              <w:jc w:val="left"/>
            </w:pPr>
            <w:r>
              <w:rPr>
                <w:rFonts w:ascii="Consolas" w:hAnsi="Consolas" w:cs="Consolas"/>
                <w:color w:val="24292E"/>
                <w:sz w:val="15"/>
              </w:rPr>
              <w:t>batch_size = 256</w:t>
            </w:r>
          </w:p>
          <w:p w:rsidR="00AA67B3" w:rsidRDefault="001B39AC">
            <w:pPr>
              <w:spacing w:line="252" w:lineRule="auto"/>
              <w:ind w:firstLine="0"/>
              <w:jc w:val="left"/>
            </w:pPr>
            <w:r>
              <w:rPr>
                <w:rFonts w:ascii="Consolas" w:hAnsi="Consolas" w:cs="Consolas"/>
                <w:color w:val="24292E"/>
                <w:sz w:val="15"/>
              </w:rPr>
              <w:t>n_train = len(y_train)</w:t>
            </w:r>
          </w:p>
          <w:p w:rsidR="00AA67B3" w:rsidRDefault="001B39AC">
            <w:pPr>
              <w:spacing w:line="252" w:lineRule="auto"/>
              <w:ind w:firstLine="0"/>
              <w:jc w:val="left"/>
            </w:pPr>
            <w:r>
              <w:rPr>
                <w:rFonts w:ascii="Consolas" w:hAnsi="Consolas" w:cs="Consolas"/>
                <w:color w:val="24292E"/>
                <w:sz w:val="15"/>
              </w:rPr>
              <w:t>optimizer_steps = 0</w:t>
            </w:r>
          </w:p>
          <w:p w:rsidR="00AA67B3" w:rsidRDefault="001B39AC">
            <w:pPr>
              <w:spacing w:line="252" w:lineRule="auto"/>
              <w:ind w:firstLine="0"/>
              <w:jc w:val="left"/>
            </w:pPr>
            <w:r>
              <w:rPr>
                <w:rFonts w:ascii="Consolas" w:hAnsi="Consolas" w:cs="Consolas"/>
                <w:color w:val="24292E"/>
                <w:sz w:val="15"/>
              </w:rPr>
              <w:t xml:space="preserve"> </w:t>
            </w:r>
          </w:p>
          <w:p w:rsidR="00AA67B3" w:rsidRDefault="001B39AC">
            <w:pPr>
              <w:spacing w:line="252" w:lineRule="auto"/>
              <w:ind w:firstLine="0"/>
              <w:jc w:val="left"/>
            </w:pPr>
            <w:r>
              <w:rPr>
                <w:rFonts w:ascii="Consolas" w:hAnsi="Consolas" w:cs="Consolas"/>
                <w:color w:val="24292E"/>
                <w:sz w:val="15"/>
              </w:rPr>
              <w:t># Vòng lặp epoch</w:t>
            </w:r>
          </w:p>
          <w:p w:rsidR="00AA67B3" w:rsidRDefault="001B39AC">
            <w:pPr>
              <w:spacing w:line="252" w:lineRule="auto"/>
              <w:ind w:firstLine="0"/>
              <w:jc w:val="left"/>
            </w:pPr>
            <w:r>
              <w:rPr>
                <w:rFonts w:ascii="Consolas" w:hAnsi="Consolas" w:cs="Consolas"/>
                <w:color w:val="24292E"/>
                <w:sz w:val="15"/>
              </w:rPr>
              <w:t>for epoch in range(50):</w:t>
            </w:r>
          </w:p>
          <w:p w:rsidR="00AA67B3" w:rsidRDefault="001B39AC">
            <w:pPr>
              <w:spacing w:line="252" w:lineRule="auto"/>
              <w:ind w:firstLine="0"/>
              <w:jc w:val="left"/>
            </w:pPr>
            <w:r>
              <w:rPr>
                <w:rFonts w:ascii="Consolas" w:hAnsi="Consolas" w:cs="Consolas"/>
                <w:color w:val="24292E"/>
                <w:sz w:val="15"/>
              </w:rPr>
              <w:t xml:space="preserve">    # Hoán vị xác định cho epoch này</w:t>
            </w:r>
          </w:p>
          <w:p w:rsidR="00AA67B3" w:rsidRDefault="001B39AC">
            <w:pPr>
              <w:spacing w:line="252" w:lineRule="auto"/>
              <w:ind w:firstLine="0"/>
              <w:jc w:val="left"/>
            </w:pPr>
            <w:r>
              <w:rPr>
                <w:rFonts w:ascii="Consolas" w:hAnsi="Consolas" w:cs="Consolas"/>
                <w:color w:val="24292E"/>
                <w:sz w:val="15"/>
              </w:rPr>
              <w:t xml:space="preserve">    g = torch.Generator().manual_seed(PROBE_FIXED_SEED + epoch)</w:t>
            </w:r>
          </w:p>
          <w:p w:rsidR="00AA67B3" w:rsidRDefault="001B39AC">
            <w:pPr>
              <w:spacing w:line="252" w:lineRule="auto"/>
              <w:ind w:firstLine="0"/>
              <w:jc w:val="left"/>
            </w:pPr>
            <w:r>
              <w:rPr>
                <w:rFonts w:ascii="Consolas" w:hAnsi="Consolas" w:cs="Consolas"/>
                <w:color w:val="24292E"/>
                <w:sz w:val="15"/>
              </w:rPr>
              <w:t xml:space="preserve">    perm = torch.randperm(n_train, generator=g)</w:t>
            </w:r>
          </w:p>
          <w:p w:rsidR="00AA67B3" w:rsidRDefault="001B39AC">
            <w:pPr>
              <w:spacing w:line="252" w:lineRule="auto"/>
              <w:ind w:firstLine="0"/>
              <w:jc w:val="left"/>
            </w:pPr>
            <w:r>
              <w:rPr>
                <w:rFonts w:ascii="Consolas" w:hAnsi="Consolas" w:cs="Consolas"/>
                <w:color w:val="24292E"/>
                <w:sz w:val="15"/>
              </w:rPr>
              <w:t xml:space="preserve">    for b_start in range(0, n_train, batch_size):</w:t>
            </w:r>
          </w:p>
          <w:p w:rsidR="00AA67B3" w:rsidRDefault="001B39AC">
            <w:pPr>
              <w:spacing w:line="252" w:lineRule="auto"/>
              <w:ind w:firstLine="0"/>
              <w:jc w:val="left"/>
            </w:pPr>
            <w:r>
              <w:rPr>
                <w:rFonts w:ascii="Consolas" w:hAnsi="Consolas" w:cs="Consolas"/>
                <w:color w:val="24292E"/>
                <w:sz w:val="15"/>
              </w:rPr>
              <w:t xml:space="preserve">        b_idx = perm[b_start:b_start + batch_size]</w:t>
            </w:r>
          </w:p>
          <w:p w:rsidR="00AA67B3" w:rsidRDefault="001B39AC">
            <w:pPr>
              <w:spacing w:line="252" w:lineRule="auto"/>
              <w:ind w:firstLine="0"/>
              <w:jc w:val="left"/>
            </w:pPr>
            <w:r>
              <w:rPr>
                <w:rFonts w:ascii="Consolas" w:hAnsi="Consolas" w:cs="Consolas"/>
                <w:color w:val="24292E"/>
                <w:sz w:val="15"/>
              </w:rPr>
              <w:t xml:space="preserve">        optimizer.zero_grad()</w:t>
            </w:r>
          </w:p>
          <w:p w:rsidR="00AA67B3" w:rsidRDefault="001B39AC">
            <w:pPr>
              <w:spacing w:line="252" w:lineRule="auto"/>
              <w:ind w:firstLine="0"/>
              <w:jc w:val="left"/>
            </w:pPr>
            <w:r>
              <w:rPr>
                <w:rFonts w:ascii="Consolas" w:hAnsi="Consolas" w:cs="Consolas"/>
                <w:color w:val="24292E"/>
                <w:sz w:val="15"/>
              </w:rPr>
              <w:t xml:space="preserve">        logits = probe(z_tr[b_idx]).squeeze(-1)</w:t>
            </w:r>
          </w:p>
          <w:p w:rsidR="00AA67B3" w:rsidRDefault="001B39AC">
            <w:pPr>
              <w:spacing w:line="252" w:lineRule="auto"/>
              <w:ind w:firstLine="0"/>
              <w:jc w:val="left"/>
            </w:pPr>
            <w:r>
              <w:rPr>
                <w:rFonts w:ascii="Consolas" w:hAnsi="Consolas" w:cs="Consolas"/>
                <w:color w:val="24292E"/>
                <w:sz w:val="15"/>
              </w:rPr>
              <w:t xml:space="preserve">        loss = criterion(logits, y_tr[b_idx])</w:t>
            </w:r>
          </w:p>
          <w:p w:rsidR="00AA67B3" w:rsidRDefault="001B39AC">
            <w:pPr>
              <w:spacing w:line="252" w:lineRule="auto"/>
              <w:ind w:firstLine="0"/>
              <w:jc w:val="left"/>
            </w:pPr>
            <w:r>
              <w:rPr>
                <w:rFonts w:ascii="Consolas" w:hAnsi="Consolas" w:cs="Consolas"/>
                <w:color w:val="24292E"/>
                <w:sz w:val="15"/>
              </w:rPr>
              <w:t xml:space="preserve">        loss.backward()</w:t>
            </w:r>
          </w:p>
          <w:p w:rsidR="00AA67B3" w:rsidRDefault="001B39AC">
            <w:pPr>
              <w:spacing w:line="252" w:lineRule="auto"/>
              <w:ind w:firstLine="0"/>
              <w:jc w:val="left"/>
            </w:pPr>
            <w:r>
              <w:rPr>
                <w:rFonts w:ascii="Consolas" w:hAnsi="Consolas" w:cs="Consolas"/>
                <w:color w:val="24292E"/>
                <w:sz w:val="15"/>
              </w:rPr>
              <w:t xml:space="preserve">        optimizer.step()</w:t>
            </w:r>
          </w:p>
          <w:p w:rsidR="00AA67B3" w:rsidRDefault="001B39AC">
            <w:pPr>
              <w:spacing w:line="252" w:lineRule="auto"/>
              <w:ind w:firstLine="0"/>
              <w:jc w:val="left"/>
            </w:pPr>
            <w:r>
              <w:rPr>
                <w:rFonts w:ascii="Consolas" w:hAnsi="Consolas" w:cs="Consolas"/>
                <w:color w:val="24292E"/>
                <w:sz w:val="15"/>
              </w:rPr>
              <w:t xml:space="preserve">        optimizer_steps += 1</w:t>
            </w:r>
          </w:p>
        </w:tc>
      </w:tr>
    </w:tbl>
    <w:p w:rsidR="00D43EB3" w:rsidRDefault="00391357">
      <w:pPr>
        <w:pStyle w:val="Caption"/>
        <w:spacing w:before="120" w:after="120"/>
        <w:ind w:firstLine="0"/>
        <w:jc w:val="center"/>
      </w:pPr>
      <w:r>
        <w:rPr>
          <w:i/>
          <w:noProof/>
        </w:rPr>
        <w:t>Đoạn mã 3.2: Vòng lặp huấn luyện bộ phân loại tuyến tính đóng băng (Frozen Linear Probe) trong fit_linear_probe.</w:t>
      </w:r>
    </w:p>
    <w:p w:rsidR="00D43EB3" w:rsidRDefault="00391357">
      <w:pPr>
        <w:spacing w:before="80" w:after="160" w:line="312" w:lineRule="auto"/>
        <w:ind w:firstLine="432"/>
      </w:pPr>
      <w:r>
        <w:rPr>
          <w:noProof/>
          <w:sz w:val="26"/>
        </w:rPr>
        <w:t>Quy trình huấn luyện bộ dò tuyến tính sử dụng tầng tuyến tính duy nhất nn.Linear(128, 1) với hàm mất mát BCEWithLogitsLoss trên biểu diễn ẩn đóng băng. Mỗi epoch được xáo trộn xác định thông qua bộ sinh số ngẫu nhiên có seed cố định, giúp quá trình xáo trộn có tính xác định và nhất quán giữa các lần đánh giá khi đo lường khả năng tách biệt thông tin an ninh của biểu diễn tự giám sát.</w:t>
      </w:r>
    </w:p>
    <w:tbl>
      <w:tblPr>
        <w:tblW w:w="0" w:type="auto"/>
        <w:jc w:val="center"/>
        <w:tblLayout w:type="fixed"/>
        <w:tblLook w:val="04A0" w:firstRow="1" w:lastRow="0" w:firstColumn="1" w:lastColumn="0" w:noHBand="0" w:noVBand="1"/>
      </w:tblPr>
      <w:tblGrid>
        <w:gridCol w:w="9071"/>
      </w:tblGrid>
      <w:tr w:rsidR="00D43EB3">
        <w:trPr>
          <w:cantSplit/>
          <w:jc w:val="center"/>
        </w:trPr>
        <w:tc>
          <w:tcPr>
            <w:tcW w:w="9071" w:type="dxa"/>
            <w:tcBorders>
              <w:top w:val="single" w:sz="4" w:space="0" w:color="D0D5DD"/>
              <w:left w:val="single" w:sz="4" w:space="0" w:color="D0D5DD"/>
              <w:bottom w:val="single" w:sz="4" w:space="0" w:color="D0D5DD"/>
              <w:right w:val="single" w:sz="4" w:space="0" w:color="D0D5DD"/>
            </w:tcBorders>
            <w:shd w:val="clear" w:color="auto" w:fill="F4F5F7"/>
            <w:tcMar>
              <w:top w:w="100" w:type="dxa"/>
              <w:left w:w="140" w:type="dxa"/>
              <w:bottom w:w="100" w:type="dxa"/>
              <w:right w:w="140" w:type="dxa"/>
            </w:tcMar>
          </w:tcPr>
          <w:p w:rsidR="00AA67B3" w:rsidRDefault="001B39AC">
            <w:pPr>
              <w:spacing w:line="252" w:lineRule="auto"/>
              <w:ind w:firstLine="0"/>
              <w:jc w:val="left"/>
            </w:pPr>
            <w:r>
              <w:rPr>
                <w:rFonts w:ascii="Consolas" w:hAnsi="Consolas" w:cs="Consolas"/>
                <w:color w:val="24292E"/>
                <w:sz w:val="15"/>
              </w:rPr>
              <w:t>def compute_ap_and_roc_auc(scores: np.ndarray, y_true: np.ndarray) -&gt; Tuple[float, float]:</w:t>
            </w:r>
          </w:p>
          <w:p w:rsidR="00AA67B3" w:rsidRDefault="001B39AC">
            <w:pPr>
              <w:spacing w:line="252" w:lineRule="auto"/>
              <w:ind w:firstLine="0"/>
              <w:jc w:val="left"/>
            </w:pPr>
            <w:r>
              <w:rPr>
                <w:rFonts w:ascii="Consolas" w:hAnsi="Consolas" w:cs="Consolas"/>
                <w:color w:val="24292E"/>
                <w:sz w:val="15"/>
              </w:rPr>
              <w:t xml:space="preserve">    """</w:t>
            </w:r>
          </w:p>
          <w:p w:rsidR="00AA67B3" w:rsidRDefault="001B39AC">
            <w:pPr>
              <w:spacing w:line="252" w:lineRule="auto"/>
              <w:ind w:firstLine="0"/>
              <w:jc w:val="left"/>
            </w:pPr>
            <w:r>
              <w:rPr>
                <w:rFonts w:ascii="Consolas" w:hAnsi="Consolas" w:cs="Consolas"/>
                <w:color w:val="24292E"/>
                <w:sz w:val="15"/>
              </w:rPr>
              <w:t xml:space="preserve">    Tính toán Average Precision (AP) và ROC-AUC với cơ chế xử lý đồng hạng chuẩn (standard tie handling).</w:t>
            </w:r>
          </w:p>
          <w:p w:rsidR="00AA67B3" w:rsidRDefault="001B39AC">
            <w:pPr>
              <w:spacing w:line="252" w:lineRule="auto"/>
              <w:ind w:firstLine="0"/>
              <w:jc w:val="left"/>
            </w:pPr>
            <w:r>
              <w:rPr>
                <w:rFonts w:ascii="Consolas" w:hAnsi="Consolas" w:cs="Consolas"/>
                <w:color w:val="24292E"/>
                <w:sz w:val="15"/>
              </w:rPr>
              <w:t xml:space="preserve">    Xác thực các lớp nhị phân (phải chứa cả nhãn 0 và 1).</w:t>
            </w:r>
          </w:p>
          <w:p w:rsidR="00AA67B3" w:rsidRDefault="001B39AC">
            <w:pPr>
              <w:spacing w:line="252" w:lineRule="auto"/>
              <w:ind w:firstLine="0"/>
              <w:jc w:val="left"/>
            </w:pPr>
            <w:r>
              <w:rPr>
                <w:rFonts w:ascii="Consolas" w:hAnsi="Consolas" w:cs="Consolas"/>
                <w:color w:val="24292E"/>
                <w:sz w:val="15"/>
              </w:rPr>
              <w:t xml:space="preserve">    Ưu tiên dùng sklearn.metrics và dự phòng bằng phép kiểm định Mann-Whitney U dựa trên thứ hạng phân số.</w:t>
            </w:r>
          </w:p>
          <w:p w:rsidR="00AA67B3" w:rsidRDefault="001B39AC">
            <w:pPr>
              <w:spacing w:line="252" w:lineRule="auto"/>
              <w:ind w:firstLine="0"/>
              <w:jc w:val="left"/>
            </w:pPr>
            <w:r>
              <w:rPr>
                <w:rFonts w:ascii="Consolas" w:hAnsi="Consolas" w:cs="Consolas"/>
                <w:color w:val="24292E"/>
                <w:sz w:val="15"/>
              </w:rPr>
              <w:t xml:space="preserve">    """</w:t>
            </w:r>
          </w:p>
          <w:p w:rsidR="00AA67B3" w:rsidRDefault="001B39AC">
            <w:pPr>
              <w:spacing w:line="252" w:lineRule="auto"/>
              <w:ind w:firstLine="0"/>
              <w:jc w:val="left"/>
            </w:pPr>
            <w:r>
              <w:rPr>
                <w:rFonts w:ascii="Consolas" w:hAnsi="Consolas" w:cs="Consolas"/>
                <w:color w:val="24292E"/>
                <w:sz w:val="15"/>
              </w:rPr>
              <w:t xml:space="preserve">    scores = np.asarray(scores, dtype=np.float64)</w:t>
            </w:r>
          </w:p>
          <w:p w:rsidR="00AA67B3" w:rsidRDefault="001B39AC">
            <w:pPr>
              <w:spacing w:line="252" w:lineRule="auto"/>
              <w:ind w:firstLine="0"/>
              <w:jc w:val="left"/>
            </w:pPr>
            <w:r>
              <w:rPr>
                <w:rFonts w:ascii="Consolas" w:hAnsi="Consolas" w:cs="Consolas"/>
                <w:color w:val="24292E"/>
                <w:sz w:val="15"/>
              </w:rPr>
              <w:t xml:space="preserve">    y_true = np.asarray(y_true, dtype=np.int64)</w:t>
            </w:r>
          </w:p>
          <w:p w:rsidR="00AA67B3" w:rsidRDefault="001B39AC">
            <w:pPr>
              <w:spacing w:line="252" w:lineRule="auto"/>
              <w:ind w:firstLine="0"/>
              <w:jc w:val="left"/>
            </w:pPr>
            <w:r>
              <w:rPr>
                <w:rFonts w:ascii="Consolas" w:hAnsi="Consolas" w:cs="Consolas"/>
                <w:color w:val="24292E"/>
                <w:sz w:val="15"/>
              </w:rPr>
              <w:t xml:space="preserve"> </w:t>
            </w:r>
          </w:p>
          <w:p w:rsidR="00AA67B3" w:rsidRDefault="001B39AC">
            <w:pPr>
              <w:spacing w:line="252" w:lineRule="auto"/>
              <w:ind w:firstLine="0"/>
              <w:jc w:val="left"/>
            </w:pPr>
            <w:r>
              <w:rPr>
                <w:rFonts w:ascii="Consolas" w:hAnsi="Consolas" w:cs="Consolas"/>
                <w:color w:val="24292E"/>
                <w:sz w:val="15"/>
              </w:rPr>
              <w:t xml:space="preserve">    classes = np.unique(y_true)</w:t>
            </w:r>
          </w:p>
          <w:p w:rsidR="00AA67B3" w:rsidRDefault="001B39AC">
            <w:pPr>
              <w:spacing w:line="252" w:lineRule="auto"/>
              <w:ind w:firstLine="0"/>
              <w:jc w:val="left"/>
            </w:pPr>
            <w:r>
              <w:rPr>
                <w:rFonts w:ascii="Consolas" w:hAnsi="Consolas" w:cs="Consolas"/>
                <w:color w:val="24292E"/>
                <w:sz w:val="15"/>
              </w:rPr>
              <w:t xml:space="preserve">    if len(classes) != 2 or not np.array_equal(np.sort(classes), [0, 1]):</w:t>
            </w:r>
          </w:p>
          <w:p w:rsidR="00AA67B3" w:rsidRDefault="001B39AC">
            <w:pPr>
              <w:spacing w:line="252" w:lineRule="auto"/>
              <w:ind w:firstLine="0"/>
              <w:jc w:val="left"/>
            </w:pPr>
            <w:r>
              <w:rPr>
                <w:rFonts w:ascii="Consolas" w:hAnsi="Consolas" w:cs="Consolas"/>
                <w:color w:val="24292E"/>
                <w:sz w:val="15"/>
              </w:rPr>
              <w:t xml:space="preserve">        raise ValueError(</w:t>
            </w:r>
          </w:p>
          <w:p w:rsidR="00AA67B3" w:rsidRDefault="001B39AC">
            <w:pPr>
              <w:spacing w:line="252" w:lineRule="auto"/>
              <w:ind w:firstLine="0"/>
              <w:jc w:val="left"/>
            </w:pPr>
            <w:r>
              <w:rPr>
                <w:rFonts w:ascii="Consolas" w:hAnsi="Consolas" w:cs="Consolas"/>
                <w:color w:val="24292E"/>
                <w:sz w:val="15"/>
              </w:rPr>
              <w:t xml:space="preserve">            f"Binary classification requires exactly two classes [0, 1]. "</w:t>
            </w:r>
          </w:p>
          <w:p w:rsidR="00AA67B3" w:rsidRDefault="001B39AC">
            <w:pPr>
              <w:spacing w:line="252" w:lineRule="auto"/>
              <w:ind w:firstLine="0"/>
              <w:jc w:val="left"/>
            </w:pPr>
            <w:r>
              <w:rPr>
                <w:rFonts w:ascii="Consolas" w:hAnsi="Consolas" w:cs="Consolas"/>
                <w:color w:val="24292E"/>
                <w:sz w:val="15"/>
              </w:rPr>
              <w:t xml:space="preserve">            f"Found unique classes: {classes.tolist()}"</w:t>
            </w:r>
          </w:p>
          <w:p w:rsidR="00AA67B3" w:rsidRDefault="001B39AC">
            <w:pPr>
              <w:spacing w:line="252" w:lineRule="auto"/>
              <w:ind w:firstLine="0"/>
              <w:jc w:val="left"/>
            </w:pPr>
            <w:r>
              <w:rPr>
                <w:rFonts w:ascii="Consolas" w:hAnsi="Consolas" w:cs="Consolas"/>
                <w:color w:val="24292E"/>
                <w:sz w:val="15"/>
              </w:rPr>
              <w:t xml:space="preserve">        )</w:t>
            </w:r>
          </w:p>
          <w:p w:rsidR="00AA67B3" w:rsidRDefault="001B39AC">
            <w:pPr>
              <w:spacing w:line="252" w:lineRule="auto"/>
              <w:ind w:firstLine="0"/>
              <w:jc w:val="left"/>
            </w:pPr>
            <w:r>
              <w:rPr>
                <w:rFonts w:ascii="Consolas" w:hAnsi="Consolas" w:cs="Consolas"/>
                <w:color w:val="24292E"/>
                <w:sz w:val="15"/>
              </w:rPr>
              <w:t xml:space="preserve"> </w:t>
            </w:r>
          </w:p>
          <w:p w:rsidR="00AA67B3" w:rsidRDefault="001B39AC">
            <w:pPr>
              <w:spacing w:line="252" w:lineRule="auto"/>
              <w:ind w:firstLine="0"/>
              <w:jc w:val="left"/>
            </w:pPr>
            <w:r>
              <w:rPr>
                <w:rFonts w:ascii="Consolas" w:hAnsi="Consolas" w:cs="Consolas"/>
                <w:color w:val="24292E"/>
                <w:sz w:val="15"/>
              </w:rPr>
              <w:t xml:space="preserve">    from sklearn.metrics import average_precision_score, roc_auc_score</w:t>
            </w:r>
          </w:p>
          <w:p w:rsidR="00AA67B3" w:rsidRDefault="001B39AC">
            <w:pPr>
              <w:spacing w:line="252" w:lineRule="auto"/>
              <w:ind w:firstLine="0"/>
              <w:jc w:val="left"/>
            </w:pPr>
            <w:r>
              <w:rPr>
                <w:rFonts w:ascii="Consolas" w:hAnsi="Consolas" w:cs="Consolas"/>
                <w:color w:val="24292E"/>
                <w:sz w:val="15"/>
              </w:rPr>
              <w:t xml:space="preserve">    ap = float(average_precision_score(y_true, scores))</w:t>
            </w:r>
          </w:p>
          <w:p w:rsidR="00AA67B3" w:rsidRDefault="001B39AC">
            <w:pPr>
              <w:spacing w:line="252" w:lineRule="auto"/>
              <w:ind w:firstLine="0"/>
              <w:jc w:val="left"/>
            </w:pPr>
            <w:r>
              <w:rPr>
                <w:rFonts w:ascii="Consolas" w:hAnsi="Consolas" w:cs="Consolas"/>
                <w:color w:val="24292E"/>
                <w:sz w:val="15"/>
              </w:rPr>
              <w:t xml:space="preserve">    auc = float(roc_auc_score(y_true, scores))</w:t>
            </w:r>
          </w:p>
          <w:p w:rsidR="00AA67B3" w:rsidRDefault="001B39AC">
            <w:pPr>
              <w:spacing w:line="252" w:lineRule="auto"/>
              <w:ind w:firstLine="0"/>
              <w:jc w:val="left"/>
            </w:pPr>
            <w:r>
              <w:rPr>
                <w:rFonts w:ascii="Consolas" w:hAnsi="Consolas" w:cs="Consolas"/>
                <w:color w:val="24292E"/>
                <w:sz w:val="15"/>
              </w:rPr>
              <w:t xml:space="preserve">    return ap, auc</w:t>
            </w:r>
          </w:p>
        </w:tc>
      </w:tr>
    </w:tbl>
    <w:p w:rsidR="00D43EB3" w:rsidRDefault="00391357">
      <w:pPr>
        <w:pStyle w:val="Caption"/>
        <w:spacing w:before="120" w:after="120"/>
        <w:ind w:firstLine="0"/>
        <w:jc w:val="center"/>
      </w:pPr>
      <w:r>
        <w:rPr>
          <w:i/>
          <w:noProof/>
        </w:rPr>
        <w:t>Đoạn mã 3.3: Hàm tính toán AP và ROC-AUC xử lý đồng hạng (ties) chuẩn hóa qua scikit-learn.</w:t>
      </w:r>
    </w:p>
    <w:p w:rsidR="00D43EB3" w:rsidRDefault="00391357">
      <w:pPr>
        <w:spacing w:before="80" w:after="160" w:line="312" w:lineRule="auto"/>
        <w:ind w:firstLine="432"/>
      </w:pPr>
      <w:r>
        <w:rPr>
          <w:noProof/>
          <w:sz w:val="26"/>
        </w:rPr>
        <w:t xml:space="preserve">Đoạn mã thể hiện nhánh tính toán chuẩn hóa cốt lõi của hàm compute_ap_and_roc_auc, tiến hành kiểm tra nghiêm ngặt tính nhị phân của nhãn mục tiêu và tính toán các chỉ số AP cùng ROC-AUC thông qua thư viện scikit-learn. Phép đo này xử lý nhất quán các trường hợp đồng hạng (ties), tránh sai lệch do triển khai thủ </w:t>
      </w:r>
      <w:r>
        <w:rPr>
          <w:noProof/>
          <w:sz w:val="26"/>
        </w:rPr>
        <w:lastRenderedPageBreak/>
        <w:t>công không nhất quán trong xử lý thứ hạng/ties và thiết lập tiêu chuẩn đối chuẩn khách quan giữa các kiến trúc.</w:t>
      </w:r>
    </w:p>
    <w:p w:rsidR="00974D18" w:rsidRDefault="00723F58">
      <w:pPr>
        <w:spacing w:after="120"/>
      </w:pPr>
      <w:r>
        <w:t>Kiến trúc thực nghiệm trong Stage A2 là mô hình Temporal​Graph​View​Encoder, bao gồm: bộ nhớ trạng thái thực thể động dựa trên tế bào GRUCell (</w:t>
      </w:r>
      <m:oMath>
        <m:sSub>
          <m:sSubPr>
            <m:ctrlPr>
              <w:rPr>
                <w:rFonts w:ascii="Cambria Math" w:hAnsi="Cambria Math"/>
              </w:rPr>
            </m:ctrlPr>
          </m:sSubPr>
          <m:e>
            <m:r>
              <w:rPr>
                <w:rFonts w:ascii="Cambria Math" w:hAnsi="Cambria Math"/>
              </w:rPr>
              <m:t>d</m:t>
            </m:r>
          </m:e>
          <m:sub>
            <m:r>
              <m:rPr>
                <m:nor/>
              </m:rPr>
              <m:t>mem</m:t>
            </m:r>
          </m:sub>
        </m:sSub>
        <m:r>
          <w:rPr>
            <w:rFonts w:ascii="Cambria Math" w:hAnsi="Cambria Math"/>
          </w:rPr>
          <m:t>=128</m:t>
        </m:r>
      </m:oMath>
      <w:r>
        <w:t xml:space="preserve">), cơ chế chú ý thời gian đa đầu (Multi-​Head Temporal Attention over causal event window), và phép chiếu thời gian liên tục điều hòa (Continuous Sinusoidal Time Projection </w:t>
      </w:r>
      <m:oMath>
        <m:r>
          <w:rPr>
            <w:rFonts w:ascii="Cambria Math" w:hAnsi="Cambria Math"/>
          </w:rPr>
          <m:t>ϕ(Δt)</m:t>
        </m:r>
      </m:oMath>
      <w:r>
        <w:t>). Mô hình xử lý đồ thị dị thể với 4 loại nút thực thể và 8 loại quan hệ cạnh. Mô hình được tối ưu hóa bằng thuật toán AdamW (</w:t>
      </w:r>
      <m:oMath>
        <m:r>
          <w:rPr>
            <w:rFonts w:ascii="Cambria Math" w:hAnsi="Cambria Math"/>
          </w:rPr>
          <m:t>lr=5×</m:t>
        </m:r>
        <m:sSup>
          <m:sSupPr>
            <m:ctrlPr>
              <w:rPr>
                <w:rFonts w:ascii="Cambria Math" w:hAnsi="Cambria Math"/>
              </w:rPr>
            </m:ctrlPr>
          </m:sSupPr>
          <m:e>
            <m:r>
              <w:rPr>
                <w:rFonts w:ascii="Cambria Math" w:hAnsi="Cambria Math"/>
              </w:rPr>
              <m:t>10</m:t>
            </m:r>
          </m:e>
          <m:sup>
            <m:r>
              <w:rPr>
                <w:rFonts w:ascii="Cambria Math" w:hAnsi="Cambria Math"/>
              </w:rPr>
              <m:t>-4</m:t>
            </m:r>
          </m:sup>
        </m:sSup>
      </m:oMath>
      <w:r>
        <w:t xml:space="preserve">, betas=(0.9, 0.98), </w:t>
      </w:r>
      <m:oMath>
        <m:r>
          <w:rPr>
            <w:rFonts w:ascii="Cambria Math" w:hAnsi="Cambria Math"/>
          </w:rPr>
          <m:t>ϵ=</m:t>
        </m:r>
        <m:sSup>
          <m:sSupPr>
            <m:ctrlPr>
              <w:rPr>
                <w:rFonts w:ascii="Cambria Math" w:hAnsi="Cambria Math"/>
              </w:rPr>
            </m:ctrlPr>
          </m:sSupPr>
          <m:e>
            <m:r>
              <w:rPr>
                <w:rFonts w:ascii="Cambria Math" w:hAnsi="Cambria Math"/>
              </w:rPr>
              <m:t>10</m:t>
            </m:r>
          </m:e>
          <m:sup>
            <m:r>
              <w:rPr>
                <w:rFonts w:ascii="Cambria Math" w:hAnsi="Cambria Math"/>
              </w:rPr>
              <m:t>-8</m:t>
            </m:r>
          </m:sup>
        </m:sSup>
      </m:oMath>
      <w:r>
        <w:t xml:space="preserve">, </w:t>
      </w:r>
      <m:oMath>
        <m:r>
          <m:rPr>
            <m:nor/>
          </m:rPr>
          <m:t>weight\_decay</m:t>
        </m:r>
        <m:r>
          <w:rPr>
            <w:rFonts w:ascii="Cambria Math" w:hAnsi="Cambria Math"/>
          </w:rPr>
          <m:t>=0.01</m:t>
        </m:r>
      </m:oMath>
      <w:r>
        <w:t xml:space="preserve">) kết hợp bộ lập lịch Linear Warmup với 343 bước + Cosine Annealing to </w:t>
      </w:r>
      <m:oMath>
        <m:r>
          <m:rPr>
            <m:nor/>
          </m:rPr>
          <m:t>min\_lr</m:t>
        </m:r>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 Kích thước lô hiệu dụng là 1.024 events tương đương 4 cửa sổ nhân 256 sự kiện trên mỗi bước tối ưu hóa, tương ứng 573 bước cập nhật trọng số trên mỗi epoch, với tổng số bước tối ưu hóa tối đa là 6.876 bước trên 12 epochs, trong đó giai đoạn khởi động kéo dài 343 bước.</w:t>
      </w:r>
    </w:p>
    <w:p w:rsidR="00974D18" w:rsidRDefault="00723F58">
      <w:pPr>
        <w:spacing w:after="120"/>
      </w:pPr>
      <w:r>
        <w:t>Mục tiêu huấn luyện tự giám sát đa nhiệm (Multi-task Self-supervised Objective) trong Stage A2 được xây dựng từ ba thành phần tổn thất cục bộ:</w:t>
      </w:r>
    </w:p>
    <w:p w:rsidR="00974D18" w:rsidRDefault="00723F58">
      <w:pPr>
        <w:numPr>
          <w:ilvl w:val="0"/>
          <w:numId w:val="21"/>
        </w:numPr>
        <w:spacing w:after="80"/>
        <w:ind w:hanging="357"/>
      </w:pPr>
      <w:r>
        <w:t xml:space="preserve">Mất mát Dự đoán Quan hệ Che giấu (Masked Relation Prediction Loss, </w:t>
      </w:r>
      <m:oMath>
        <m:sSub>
          <m:sSubPr>
            <m:ctrlPr>
              <w:rPr>
                <w:rFonts w:ascii="Cambria Math" w:hAnsi="Cambria Math"/>
              </w:rPr>
            </m:ctrlPr>
          </m:sSubPr>
          <m:e>
            <m:r>
              <w:rPr>
                <w:rFonts w:ascii="Cambria Math" w:hAnsi="Cambria Math"/>
                <w:noProof/>
              </w:rPr>
              <m:t>L</m:t>
            </m:r>
          </m:e>
          <m:sub>
            <m:r>
              <w:rPr>
                <w:rFonts w:ascii="Cambria Math" w:hAnsi="Cambria Math"/>
                <w:noProof/>
              </w:rPr>
              <m:t>rel</m:t>
            </m:r>
          </m:sub>
        </m:sSub>
      </m:oMath>
      <w:r>
        <w:t>): Đo lường sai số phân loại quan hệ cạnh giữa các thực thể dựa trên hàm mất mát cross-entropy:</w:t>
      </w:r>
    </w:p>
    <w:p w:rsidR="00974D18" w:rsidRDefault="002C3D39">
      <w:pPr>
        <w:spacing w:before="80" w:after="120"/>
        <w:ind w:firstLine="0"/>
        <w:jc w:val="center"/>
      </w:pPr>
      <m:oMathPara>
        <m:oMath>
          <m:sSub>
            <m:sSubPr>
              <m:ctrlPr>
                <w:rPr>
                  <w:rFonts w:ascii="Cambria Math" w:hAnsi="Cambria Math"/>
                </w:rPr>
              </m:ctrlPr>
            </m:sSubPr>
            <m:e>
              <m:r>
                <m:rPr>
                  <m:scr m:val="script"/>
                </m:rPr>
                <w:rPr>
                  <w:rFonts w:ascii="Cambria Math" w:hAnsi="Cambria Math"/>
                  <w:noProof/>
                </w:rPr>
                <m:t>L</m:t>
              </m:r>
            </m:e>
            <m:sub>
              <m:r>
                <w:rPr>
                  <w:rFonts w:ascii="Cambria Math" w:hAnsi="Cambria Math"/>
                  <w:noProof/>
                </w:rPr>
                <m:t>mask-edge</m:t>
              </m:r>
            </m:sub>
          </m:sSub>
          <m:r>
            <w:rPr>
              <w:rFonts w:ascii="Cambria Math" w:hAnsi="Cambria Math"/>
              <w:noProof/>
            </w:rPr>
            <m:t xml:space="preserve"> = -</m:t>
          </m:r>
          <m:f>
            <m:fPr>
              <m:ctrlPr>
                <w:rPr>
                  <w:rFonts w:ascii="Cambria Math" w:hAnsi="Cambria Math"/>
                </w:rPr>
              </m:ctrlPr>
            </m:fPr>
            <m:num>
              <m:r>
                <w:rPr>
                  <w:rFonts w:ascii="Cambria Math" w:hAnsi="Cambria Math"/>
                  <w:noProof/>
                </w:rPr>
                <m:t>1</m:t>
              </m:r>
            </m:num>
            <m:den>
              <m:r>
                <w:rPr>
                  <w:rFonts w:ascii="Cambria Math" w:hAnsi="Cambria Math"/>
                  <w:noProof/>
                </w:rPr>
                <m:t>card(</m:t>
              </m:r>
              <m:sSub>
                <m:sSubPr>
                  <m:ctrlPr>
                    <w:rPr>
                      <w:rFonts w:ascii="Cambria Math" w:hAnsi="Cambria Math"/>
                    </w:rPr>
                  </m:ctrlPr>
                </m:sSubPr>
                <m:e>
                  <m:r>
                    <m:rPr>
                      <m:scr m:val="script"/>
                    </m:rPr>
                    <w:rPr>
                      <w:rFonts w:ascii="Cambria Math" w:hAnsi="Cambria Math"/>
                      <w:noProof/>
                    </w:rPr>
                    <m:t>E</m:t>
                  </m:r>
                </m:e>
                <m:sub>
                  <m:r>
                    <w:rPr>
                      <w:rFonts w:ascii="Cambria Math" w:hAnsi="Cambria Math"/>
                      <w:noProof/>
                    </w:rPr>
                    <m:t>mask</m:t>
                  </m:r>
                </m:sub>
              </m:sSub>
              <m:r>
                <w:rPr>
                  <w:rFonts w:ascii="Cambria Math" w:hAnsi="Cambria Math"/>
                  <w:noProof/>
                </w:rPr>
                <m:t>)</m:t>
              </m:r>
            </m:den>
          </m:f>
          <m:nary>
            <m:naryPr>
              <m:chr m:val="∑"/>
              <m:limLoc m:val="undOvr"/>
              <m:grow m:val="1"/>
              <m:supHide m:val="1"/>
              <m:ctrlPr>
                <w:rPr>
                  <w:rFonts w:ascii="Cambria Math" w:hAnsi="Cambria Math"/>
                </w:rPr>
              </m:ctrlPr>
            </m:naryPr>
            <m:sub>
              <m:r>
                <w:rPr>
                  <w:rFonts w:ascii="Cambria Math" w:hAnsi="Cambria Math"/>
                  <w:noProof/>
                </w:rPr>
                <m:t xml:space="preserve">(v, u) ∈ </m:t>
              </m:r>
              <m:sSub>
                <m:sSubPr>
                  <m:ctrlPr>
                    <w:rPr>
                      <w:rFonts w:ascii="Cambria Math" w:hAnsi="Cambria Math"/>
                    </w:rPr>
                  </m:ctrlPr>
                </m:sSubPr>
                <m:e>
                  <m:r>
                    <m:rPr>
                      <m:scr m:val="script"/>
                    </m:rPr>
                    <w:rPr>
                      <w:rFonts w:ascii="Cambria Math" w:hAnsi="Cambria Math"/>
                      <w:noProof/>
                    </w:rPr>
                    <m:t>E</m:t>
                  </m:r>
                </m:e>
                <m:sub>
                  <m:r>
                    <w:rPr>
                      <w:rFonts w:ascii="Cambria Math" w:hAnsi="Cambria Math"/>
                      <w:noProof/>
                    </w:rPr>
                    <m:t>mask</m:t>
                  </m:r>
                </m:sub>
              </m:sSub>
            </m:sub>
            <m:sup/>
            <m:e>
              <m:r>
                <w:rPr>
                  <w:rFonts w:ascii="Cambria Math" w:hAnsi="Cambria Math"/>
                  <w:noProof/>
                </w:rPr>
                <m:t>log</m:t>
              </m:r>
              <m:sSub>
                <m:sSubPr>
                  <m:ctrlPr>
                    <w:rPr>
                      <w:rFonts w:ascii="Cambria Math" w:hAnsi="Cambria Math"/>
                    </w:rPr>
                  </m:ctrlPr>
                </m:sSubPr>
                <m:e>
                  <m:r>
                    <w:rPr>
                      <w:rFonts w:ascii="Cambria Math" w:hAnsi="Cambria Math"/>
                      <w:noProof/>
                    </w:rPr>
                    <m:t>[softmax(</m:t>
                  </m:r>
                  <m:sSubSup>
                    <m:sSubSupPr>
                      <m:ctrlPr>
                        <w:rPr>
                          <w:rFonts w:ascii="Cambria Math" w:hAnsi="Cambria Math"/>
                        </w:rPr>
                      </m:ctrlPr>
                    </m:sSubSupPr>
                    <m:e>
                      <m:r>
                        <w:rPr>
                          <w:rFonts w:ascii="Cambria Math" w:hAnsi="Cambria Math"/>
                          <w:noProof/>
                        </w:rPr>
                        <m:t>φ</m:t>
                      </m:r>
                    </m:e>
                    <m:sub>
                      <m:r>
                        <w:rPr>
                          <w:rFonts w:ascii="Cambria Math" w:hAnsi="Cambria Math"/>
                          <w:noProof/>
                        </w:rPr>
                        <m:t>graph</m:t>
                      </m:r>
                    </m:sub>
                    <m:sup>
                      <m:r>
                        <w:rPr>
                          <w:rFonts w:ascii="Cambria Math" w:hAnsi="Cambria Math"/>
                          <w:noProof/>
                        </w:rPr>
                        <m:t>edge</m:t>
                      </m:r>
                    </m:sup>
                  </m:sSubSup>
                  <m:r>
                    <w:rPr>
                      <w:rFonts w:ascii="Cambria Math" w:hAnsi="Cambria Math"/>
                      <w:noProof/>
                    </w:rPr>
                    <m:t>([</m:t>
                  </m:r>
                  <m:sSub>
                    <m:sSubPr>
                      <m:ctrlPr>
                        <w:rPr>
                          <w:rFonts w:ascii="Cambria Math" w:hAnsi="Cambria Math"/>
                        </w:rPr>
                      </m:ctrlPr>
                    </m:sSubPr>
                    <m:e>
                      <m:r>
                        <m:rPr>
                          <m:sty m:val="bi"/>
                        </m:rPr>
                        <w:rPr>
                          <w:rFonts w:ascii="Cambria Math" w:hAnsi="Cambria Math"/>
                          <w:noProof/>
                        </w:rPr>
                        <m:t>h</m:t>
                      </m:r>
                    </m:e>
                    <m:sub>
                      <m:r>
                        <w:rPr>
                          <w:rFonts w:ascii="Cambria Math" w:hAnsi="Cambria Math"/>
                          <w:noProof/>
                        </w:rPr>
                        <m:t>v</m:t>
                      </m:r>
                    </m:sub>
                  </m:sSub>
                  <m:r>
                    <w:rPr>
                      <w:rFonts w:ascii="Cambria Math" w:hAnsi="Cambria Math"/>
                      <w:noProof/>
                    </w:rPr>
                    <m:t xml:space="preserve">(t); </m:t>
                  </m:r>
                  <m:sSub>
                    <m:sSubPr>
                      <m:ctrlPr>
                        <w:rPr>
                          <w:rFonts w:ascii="Cambria Math" w:hAnsi="Cambria Math"/>
                        </w:rPr>
                      </m:ctrlPr>
                    </m:sSubPr>
                    <m:e>
                      <m:r>
                        <m:rPr>
                          <m:sty m:val="bi"/>
                        </m:rPr>
                        <w:rPr>
                          <w:rFonts w:ascii="Cambria Math" w:hAnsi="Cambria Math"/>
                          <w:noProof/>
                        </w:rPr>
                        <m:t>h</m:t>
                      </m:r>
                    </m:e>
                    <m:sub>
                      <m:r>
                        <w:rPr>
                          <w:rFonts w:ascii="Cambria Math" w:hAnsi="Cambria Math"/>
                          <w:noProof/>
                        </w:rPr>
                        <m:t>u</m:t>
                      </m:r>
                    </m:sub>
                  </m:sSub>
                  <m:r>
                    <w:rPr>
                      <w:rFonts w:ascii="Cambria Math" w:hAnsi="Cambria Math"/>
                      <w:noProof/>
                    </w:rPr>
                    <m:t>(t)]))]</m:t>
                  </m:r>
                </m:e>
                <m:sub>
                  <m:sSub>
                    <m:sSubPr>
                      <m:ctrlPr>
                        <w:rPr>
                          <w:rFonts w:ascii="Cambria Math" w:hAnsi="Cambria Math"/>
                        </w:rPr>
                      </m:ctrlPr>
                    </m:sSubPr>
                    <m:e>
                      <m:r>
                        <w:rPr>
                          <w:rFonts w:ascii="Cambria Math" w:hAnsi="Cambria Math"/>
                          <w:noProof/>
                        </w:rPr>
                        <m:t>r</m:t>
                      </m:r>
                    </m:e>
                    <m:sub>
                      <m:r>
                        <w:rPr>
                          <w:rFonts w:ascii="Cambria Math" w:hAnsi="Cambria Math"/>
                          <w:noProof/>
                        </w:rPr>
                        <m:t>(v, u)</m:t>
                      </m:r>
                    </m:sub>
                  </m:sSub>
                </m:sub>
              </m:sSub>
            </m:e>
          </m:nary>
        </m:oMath>
      </m:oMathPara>
    </w:p>
    <w:p w:rsidR="00974D18" w:rsidRDefault="00723F58">
      <w:pPr>
        <w:numPr>
          <w:ilvl w:val="0"/>
          <w:numId w:val="21"/>
        </w:numPr>
        <w:spacing w:after="80"/>
        <w:ind w:hanging="357"/>
      </w:pPr>
      <w:r>
        <w:t xml:space="preserve">Mất mát Tái cấu trúc Đặc trưng Nút (Masked Node Attribute Reconstruction Loss, </w:t>
      </w:r>
      <m:oMath>
        <m:sSub>
          <m:sSubPr>
            <m:ctrlPr>
              <w:rPr>
                <w:rFonts w:ascii="Cambria Math" w:hAnsi="Cambria Math"/>
              </w:rPr>
            </m:ctrlPr>
          </m:sSubPr>
          <m:e>
            <m:r>
              <w:rPr>
                <w:rFonts w:ascii="Cambria Math" w:hAnsi="Cambria Math"/>
                <w:noProof/>
              </w:rPr>
              <m:t>L</m:t>
            </m:r>
          </m:e>
          <m:sub>
            <m:r>
              <w:rPr>
                <w:rFonts w:ascii="Cambria Math" w:hAnsi="Cambria Math"/>
                <w:noProof/>
              </w:rPr>
              <m:t>node</m:t>
            </m:r>
          </m:sub>
        </m:sSub>
      </m:oMath>
      <w:r>
        <w:t>): Sử dụng sai số toàn phương trung bình để khôi phục vector thuộc tính nút bị che giấu:</w:t>
      </w:r>
    </w:p>
    <w:p w:rsidR="00974D18" w:rsidRDefault="002C3D39">
      <w:pPr>
        <w:spacing w:before="80" w:after="120"/>
        <w:ind w:firstLine="0"/>
        <w:jc w:val="center"/>
      </w:pPr>
      <m:oMathPara>
        <m:oMath>
          <m:sSub>
            <m:sSubPr>
              <m:ctrlPr>
                <w:rPr>
                  <w:rFonts w:ascii="Cambria Math" w:hAnsi="Cambria Math"/>
                </w:rPr>
              </m:ctrlPr>
            </m:sSubPr>
            <m:e>
              <m:r>
                <m:rPr>
                  <m:scr m:val="script"/>
                </m:rPr>
                <w:rPr>
                  <w:rFonts w:ascii="Cambria Math" w:hAnsi="Cambria Math"/>
                  <w:noProof/>
                </w:rPr>
                <m:t>L</m:t>
              </m:r>
            </m:e>
            <m:sub>
              <m:r>
                <w:rPr>
                  <w:rFonts w:ascii="Cambria Math" w:hAnsi="Cambria Math"/>
                  <w:noProof/>
                </w:rPr>
                <m:t>mask-node</m:t>
              </m:r>
            </m:sub>
          </m:sSub>
          <m:r>
            <w:rPr>
              <w:rFonts w:ascii="Cambria Math" w:hAnsi="Cambria Math"/>
              <w:noProof/>
            </w:rPr>
            <m:t xml:space="preserve"> = </m:t>
          </m:r>
          <m:f>
            <m:fPr>
              <m:ctrlPr>
                <w:rPr>
                  <w:rFonts w:ascii="Cambria Math" w:hAnsi="Cambria Math"/>
                </w:rPr>
              </m:ctrlPr>
            </m:fPr>
            <m:num>
              <m:r>
                <w:rPr>
                  <w:rFonts w:ascii="Cambria Math" w:hAnsi="Cambria Math"/>
                  <w:noProof/>
                </w:rPr>
                <m:t>1</m:t>
              </m:r>
            </m:num>
            <m:den>
              <m:r>
                <w:rPr>
                  <w:rFonts w:ascii="Cambria Math" w:hAnsi="Cambria Math"/>
                  <w:noProof/>
                </w:rPr>
                <m:t>card(</m:t>
              </m:r>
              <m:sSub>
                <m:sSubPr>
                  <m:ctrlPr>
                    <w:rPr>
                      <w:rFonts w:ascii="Cambria Math" w:hAnsi="Cambria Math"/>
                    </w:rPr>
                  </m:ctrlPr>
                </m:sSubPr>
                <m:e>
                  <m:r>
                    <m:rPr>
                      <m:scr m:val="script"/>
                    </m:rPr>
                    <w:rPr>
                      <w:rFonts w:ascii="Cambria Math" w:hAnsi="Cambria Math"/>
                      <w:noProof/>
                    </w:rPr>
                    <m:t>V</m:t>
                  </m:r>
                </m:e>
                <m:sub>
                  <m:r>
                    <w:rPr>
                      <w:rFonts w:ascii="Cambria Math" w:hAnsi="Cambria Math"/>
                      <w:noProof/>
                    </w:rPr>
                    <m:t>mask</m:t>
                  </m:r>
                </m:sub>
              </m:sSub>
              <m:r>
                <w:rPr>
                  <w:rFonts w:ascii="Cambria Math" w:hAnsi="Cambria Math"/>
                  <w:noProof/>
                </w:rPr>
                <m:t>)</m:t>
              </m:r>
            </m:den>
          </m:f>
          <m:nary>
            <m:naryPr>
              <m:chr m:val="∑"/>
              <m:limLoc m:val="undOvr"/>
              <m:grow m:val="1"/>
              <m:supHide m:val="1"/>
              <m:ctrlPr>
                <w:rPr>
                  <w:rFonts w:ascii="Cambria Math" w:hAnsi="Cambria Math"/>
                </w:rPr>
              </m:ctrlPr>
            </m:naryPr>
            <m:sub>
              <m:r>
                <w:rPr>
                  <w:rFonts w:ascii="Cambria Math" w:hAnsi="Cambria Math"/>
                  <w:noProof/>
                </w:rPr>
                <m:t xml:space="preserve">v ∈ </m:t>
              </m:r>
              <m:sSub>
                <m:sSubPr>
                  <m:ctrlPr>
                    <w:rPr>
                      <w:rFonts w:ascii="Cambria Math" w:hAnsi="Cambria Math"/>
                    </w:rPr>
                  </m:ctrlPr>
                </m:sSubPr>
                <m:e>
                  <m:r>
                    <m:rPr>
                      <m:scr m:val="script"/>
                    </m:rPr>
                    <w:rPr>
                      <w:rFonts w:ascii="Cambria Math" w:hAnsi="Cambria Math"/>
                      <w:noProof/>
                    </w:rPr>
                    <m:t>V</m:t>
                  </m:r>
                </m:e>
                <m:sub>
                  <m:r>
                    <w:rPr>
                      <w:rFonts w:ascii="Cambria Math" w:hAnsi="Cambria Math"/>
                      <w:noProof/>
                    </w:rPr>
                    <m:t>mask</m:t>
                  </m:r>
                </m:sub>
              </m:sSub>
            </m:sub>
            <m:sup/>
            <m:e>
              <m:sSubSup>
                <m:sSubSupPr>
                  <m:ctrlPr>
                    <w:rPr>
                      <w:rFonts w:ascii="Cambria Math" w:hAnsi="Cambria Math"/>
                    </w:rPr>
                  </m:ctrlPr>
                </m:sSubSupPr>
                <m:e>
                  <m:r>
                    <w:rPr>
                      <w:rFonts w:ascii="Cambria Math" w:hAnsi="Cambria Math"/>
                      <w:noProof/>
                    </w:rPr>
                    <m:t>‖</m:t>
                  </m:r>
                  <m:sSubSup>
                    <m:sSubSupPr>
                      <m:ctrlPr>
                        <w:rPr>
                          <w:rFonts w:ascii="Cambria Math" w:hAnsi="Cambria Math"/>
                        </w:rPr>
                      </m:ctrlPr>
                    </m:sSubSupPr>
                    <m:e>
                      <m:r>
                        <w:rPr>
                          <w:rFonts w:ascii="Cambria Math" w:hAnsi="Cambria Math"/>
                          <w:noProof/>
                        </w:rPr>
                        <m:t>φ</m:t>
                      </m:r>
                    </m:e>
                    <m:sub>
                      <m:r>
                        <w:rPr>
                          <w:rFonts w:ascii="Cambria Math" w:hAnsi="Cambria Math"/>
                          <w:noProof/>
                        </w:rPr>
                        <m:t>graph</m:t>
                      </m:r>
                    </m:sub>
                    <m:sup>
                      <m:r>
                        <w:rPr>
                          <w:rFonts w:ascii="Cambria Math" w:hAnsi="Cambria Math"/>
                          <w:noProof/>
                        </w:rPr>
                        <m:t>node</m:t>
                      </m:r>
                    </m:sup>
                  </m:sSubSup>
                  <m:r>
                    <w:rPr>
                      <w:rFonts w:ascii="Cambria Math" w:hAnsi="Cambria Math"/>
                      <w:noProof/>
                    </w:rPr>
                    <m:t>(</m:t>
                  </m:r>
                  <m:sSub>
                    <m:sSubPr>
                      <m:ctrlPr>
                        <w:rPr>
                          <w:rFonts w:ascii="Cambria Math" w:hAnsi="Cambria Math"/>
                        </w:rPr>
                      </m:ctrlPr>
                    </m:sSubPr>
                    <m:e>
                      <m:r>
                        <m:rPr>
                          <m:sty m:val="bi"/>
                        </m:rPr>
                        <w:rPr>
                          <w:rFonts w:ascii="Cambria Math" w:hAnsi="Cambria Math"/>
                          <w:noProof/>
                        </w:rPr>
                        <m:t>h</m:t>
                      </m:r>
                    </m:e>
                    <m:sub>
                      <m:r>
                        <w:rPr>
                          <w:rFonts w:ascii="Cambria Math" w:hAnsi="Cambria Math"/>
                          <w:noProof/>
                        </w:rPr>
                        <m:t>v</m:t>
                      </m:r>
                    </m:sub>
                  </m:sSub>
                  <m:r>
                    <w:rPr>
                      <w:rFonts w:ascii="Cambria Math" w:hAnsi="Cambria Math"/>
                      <w:noProof/>
                    </w:rPr>
                    <m:t xml:space="preserve">(t)) - </m:t>
                  </m:r>
                  <m:sSubSup>
                    <m:sSubSupPr>
                      <m:ctrlPr>
                        <w:rPr>
                          <w:rFonts w:ascii="Cambria Math" w:hAnsi="Cambria Math"/>
                        </w:rPr>
                      </m:ctrlPr>
                    </m:sSubSupPr>
                    <m:e>
                      <m:r>
                        <m:rPr>
                          <m:sty m:val="bi"/>
                        </m:rPr>
                        <w:rPr>
                          <w:rFonts w:ascii="Cambria Math" w:hAnsi="Cambria Math"/>
                          <w:noProof/>
                        </w:rPr>
                        <m:t>x</m:t>
                      </m:r>
                    </m:e>
                    <m:sub>
                      <m:r>
                        <w:rPr>
                          <w:rFonts w:ascii="Cambria Math" w:hAnsi="Cambria Math"/>
                          <w:noProof/>
                        </w:rPr>
                        <m:t>v</m:t>
                      </m:r>
                    </m:sub>
                    <m:sup>
                      <m:r>
                        <w:rPr>
                          <w:rFonts w:ascii="Cambria Math" w:hAnsi="Cambria Math"/>
                          <w:noProof/>
                        </w:rPr>
                        <m:t>priv</m:t>
                      </m:r>
                    </m:sup>
                  </m:sSubSup>
                  <m:r>
                    <w:rPr>
                      <w:rFonts w:ascii="Cambria Math" w:hAnsi="Cambria Math"/>
                      <w:noProof/>
                    </w:rPr>
                    <m:t>‖</m:t>
                  </m:r>
                </m:e>
                <m:sub>
                  <m:r>
                    <w:rPr>
                      <w:rFonts w:ascii="Cambria Math" w:hAnsi="Cambria Math"/>
                      <w:noProof/>
                    </w:rPr>
                    <m:t>2</m:t>
                  </m:r>
                </m:sub>
                <m:sup>
                  <m:r>
                    <w:rPr>
                      <w:rFonts w:ascii="Cambria Math" w:hAnsi="Cambria Math"/>
                      <w:noProof/>
                    </w:rPr>
                    <m:t>2</m:t>
                  </m:r>
                </m:sup>
              </m:sSubSup>
            </m:e>
          </m:nary>
        </m:oMath>
      </m:oMathPara>
    </w:p>
    <w:p w:rsidR="00974D18" w:rsidRDefault="00723F58">
      <w:pPr>
        <w:numPr>
          <w:ilvl w:val="0"/>
          <w:numId w:val="21"/>
        </w:numPr>
        <w:spacing w:after="80"/>
        <w:ind w:hanging="357"/>
      </w:pPr>
      <w:r>
        <w:lastRenderedPageBreak/>
        <w:t xml:space="preserve">Mất mát Hồi quy Khoảng thời gian Sự kiện (Continuous Time Interval Regression Loss, </w:t>
      </w:r>
      <m:oMath>
        <m:sSub>
          <m:sSubPr>
            <m:ctrlPr>
              <w:rPr>
                <w:rFonts w:ascii="Cambria Math" w:hAnsi="Cambria Math"/>
              </w:rPr>
            </m:ctrlPr>
          </m:sSubPr>
          <m:e>
            <m:r>
              <w:rPr>
                <w:rFonts w:ascii="Cambria Math" w:hAnsi="Cambria Math"/>
                <w:noProof/>
              </w:rPr>
              <m:t>L</m:t>
            </m:r>
          </m:e>
          <m:sub>
            <m:r>
              <w:rPr>
                <w:rFonts w:ascii="Cambria Math" w:hAnsi="Cambria Math"/>
                <w:noProof/>
              </w:rPr>
              <m:t>time</m:t>
            </m:r>
          </m:sub>
        </m:sSub>
      </m:oMath>
      <w:r>
        <w:t>): Hồi quy độ lệch thời gian liên tục log(1 + Δt) bằng hàm mất mát Smooth L1:</w:t>
      </w:r>
    </w:p>
    <w:p w:rsidR="00974D18" w:rsidRDefault="002C3D39">
      <w:pPr>
        <w:spacing w:before="80" w:after="120"/>
        <w:ind w:firstLine="0"/>
        <w:jc w:val="center"/>
      </w:pPr>
      <m:oMathPara>
        <m:oMath>
          <m:sSub>
            <m:sSubPr>
              <m:ctrlPr>
                <w:rPr>
                  <w:rFonts w:ascii="Cambria Math" w:hAnsi="Cambria Math"/>
                </w:rPr>
              </m:ctrlPr>
            </m:sSubPr>
            <m:e>
              <m:r>
                <m:rPr>
                  <m:scr m:val="script"/>
                </m:rPr>
                <w:rPr>
                  <w:rFonts w:ascii="Cambria Math" w:hAnsi="Cambria Math"/>
                  <w:noProof/>
                </w:rPr>
                <m:t>L</m:t>
              </m:r>
            </m:e>
            <m:sub>
              <m:r>
                <w:rPr>
                  <w:rFonts w:ascii="Cambria Math" w:hAnsi="Cambria Math"/>
                  <w:noProof/>
                </w:rPr>
                <m:t>time-gap</m:t>
              </m:r>
            </m:sub>
          </m:sSub>
          <m:r>
            <w:rPr>
              <w:rFonts w:ascii="Cambria Math" w:hAnsi="Cambria Math"/>
              <w:noProof/>
            </w:rPr>
            <m:t xml:space="preserve"> = </m:t>
          </m:r>
          <m:f>
            <m:fPr>
              <m:ctrlPr>
                <w:rPr>
                  <w:rFonts w:ascii="Cambria Math" w:hAnsi="Cambria Math"/>
                </w:rPr>
              </m:ctrlPr>
            </m:fPr>
            <m:num>
              <m:r>
                <w:rPr>
                  <w:rFonts w:ascii="Cambria Math" w:hAnsi="Cambria Math"/>
                  <w:noProof/>
                </w:rPr>
                <m:t>1</m:t>
              </m:r>
            </m:num>
            <m:den>
              <m:r>
                <w:rPr>
                  <w:rFonts w:ascii="Cambria Math" w:hAnsi="Cambria Math"/>
                  <w:noProof/>
                </w:rPr>
                <m:t>card(</m:t>
              </m:r>
              <m:sSub>
                <m:sSubPr>
                  <m:ctrlPr>
                    <w:rPr>
                      <w:rFonts w:ascii="Cambria Math" w:hAnsi="Cambria Math"/>
                    </w:rPr>
                  </m:ctrlPr>
                </m:sSubPr>
                <m:e>
                  <m:r>
                    <m:rPr>
                      <m:scr m:val="script"/>
                    </m:rPr>
                    <w:rPr>
                      <w:rFonts w:ascii="Cambria Math" w:hAnsi="Cambria Math"/>
                      <w:noProof/>
                    </w:rPr>
                    <m:t>E</m:t>
                  </m:r>
                </m:e>
                <m:sub>
                  <m:r>
                    <w:rPr>
                      <w:rFonts w:ascii="Cambria Math" w:hAnsi="Cambria Math"/>
                      <w:noProof/>
                    </w:rPr>
                    <m:t>active</m:t>
                  </m:r>
                </m:sub>
              </m:sSub>
              <m:r>
                <w:rPr>
                  <w:rFonts w:ascii="Cambria Math" w:hAnsi="Cambria Math"/>
                  <w:noProof/>
                </w:rPr>
                <m:t>)</m:t>
              </m:r>
            </m:den>
          </m:f>
          <m:nary>
            <m:naryPr>
              <m:chr m:val="∑"/>
              <m:limLoc m:val="undOvr"/>
              <m:grow m:val="1"/>
              <m:supHide m:val="1"/>
              <m:ctrlPr>
                <w:rPr>
                  <w:rFonts w:ascii="Cambria Math" w:hAnsi="Cambria Math"/>
                </w:rPr>
              </m:ctrlPr>
            </m:naryPr>
            <m:sub>
              <m:r>
                <w:rPr>
                  <w:rFonts w:ascii="Cambria Math" w:hAnsi="Cambria Math"/>
                  <w:noProof/>
                </w:rPr>
                <m:t xml:space="preserve">(v, u) ∈ </m:t>
              </m:r>
              <m:sSub>
                <m:sSubPr>
                  <m:ctrlPr>
                    <w:rPr>
                      <w:rFonts w:ascii="Cambria Math" w:hAnsi="Cambria Math"/>
                    </w:rPr>
                  </m:ctrlPr>
                </m:sSubPr>
                <m:e>
                  <m:r>
                    <m:rPr>
                      <m:scr m:val="script"/>
                    </m:rPr>
                    <w:rPr>
                      <w:rFonts w:ascii="Cambria Math" w:hAnsi="Cambria Math"/>
                      <w:noProof/>
                    </w:rPr>
                    <m:t>E</m:t>
                  </m:r>
                </m:e>
                <m:sub>
                  <m:r>
                    <w:rPr>
                      <w:rFonts w:ascii="Cambria Math" w:hAnsi="Cambria Math"/>
                      <w:noProof/>
                    </w:rPr>
                    <m:t>active</m:t>
                  </m:r>
                </m:sub>
              </m:sSub>
            </m:sub>
            <m:sup/>
            <m:e>
              <m:sSub>
                <m:sSubPr>
                  <m:ctrlPr>
                    <w:rPr>
                      <w:rFonts w:ascii="Cambria Math" w:hAnsi="Cambria Math"/>
                    </w:rPr>
                  </m:ctrlPr>
                </m:sSubPr>
                <m:e>
                  <m:r>
                    <m:rPr>
                      <m:scr m:val="script"/>
                    </m:rPr>
                    <w:rPr>
                      <w:rFonts w:ascii="Cambria Math" w:hAnsi="Cambria Math"/>
                      <w:noProof/>
                    </w:rPr>
                    <m:t>L</m:t>
                  </m:r>
                </m:e>
                <m:sub>
                  <m:r>
                    <w:rPr>
                      <w:rFonts w:ascii="Cambria Math" w:hAnsi="Cambria Math"/>
                      <w:noProof/>
                    </w:rPr>
                    <m:t>δ</m:t>
                  </m:r>
                </m:sub>
              </m:sSub>
              <m:r>
                <w:rPr>
                  <w:rFonts w:ascii="Cambria Math" w:hAnsi="Cambria Math"/>
                  <w:noProof/>
                </w:rPr>
                <m:t>(</m:t>
              </m:r>
              <m:sSubSup>
                <m:sSubSupPr>
                  <m:ctrlPr>
                    <w:rPr>
                      <w:rFonts w:ascii="Cambria Math" w:hAnsi="Cambria Math"/>
                    </w:rPr>
                  </m:ctrlPr>
                </m:sSubSupPr>
                <m:e>
                  <m:r>
                    <w:rPr>
                      <w:rFonts w:ascii="Cambria Math" w:hAnsi="Cambria Math"/>
                      <w:noProof/>
                    </w:rPr>
                    <m:t>φ</m:t>
                  </m:r>
                </m:e>
                <m:sub>
                  <m:r>
                    <w:rPr>
                      <w:rFonts w:ascii="Cambria Math" w:hAnsi="Cambria Math"/>
                      <w:noProof/>
                    </w:rPr>
                    <m:t>graph</m:t>
                  </m:r>
                </m:sub>
                <m:sup>
                  <m:r>
                    <w:rPr>
                      <w:rFonts w:ascii="Cambria Math" w:hAnsi="Cambria Math"/>
                      <w:noProof/>
                    </w:rPr>
                    <m:t>time</m:t>
                  </m:r>
                </m:sup>
              </m:sSubSup>
              <m:r>
                <w:rPr>
                  <w:rFonts w:ascii="Cambria Math" w:hAnsi="Cambria Math"/>
                  <w:noProof/>
                </w:rPr>
                <m:t>([</m:t>
              </m:r>
              <m:sSub>
                <m:sSubPr>
                  <m:ctrlPr>
                    <w:rPr>
                      <w:rFonts w:ascii="Cambria Math" w:hAnsi="Cambria Math"/>
                    </w:rPr>
                  </m:ctrlPr>
                </m:sSubPr>
                <m:e>
                  <m:r>
                    <m:rPr>
                      <m:sty m:val="bi"/>
                    </m:rPr>
                    <w:rPr>
                      <w:rFonts w:ascii="Cambria Math" w:hAnsi="Cambria Math"/>
                      <w:noProof/>
                    </w:rPr>
                    <m:t>h</m:t>
                  </m:r>
                </m:e>
                <m:sub>
                  <m:r>
                    <w:rPr>
                      <w:rFonts w:ascii="Cambria Math" w:hAnsi="Cambria Math"/>
                      <w:noProof/>
                    </w:rPr>
                    <m:t>v</m:t>
                  </m:r>
                </m:sub>
              </m:sSub>
              <m:r>
                <w:rPr>
                  <w:rFonts w:ascii="Cambria Math" w:hAnsi="Cambria Math"/>
                  <w:noProof/>
                </w:rPr>
                <m:t xml:space="preserve">(t); </m:t>
              </m:r>
              <m:sSub>
                <m:sSubPr>
                  <m:ctrlPr>
                    <w:rPr>
                      <w:rFonts w:ascii="Cambria Math" w:hAnsi="Cambria Math"/>
                    </w:rPr>
                  </m:ctrlPr>
                </m:sSubPr>
                <m:e>
                  <m:r>
                    <m:rPr>
                      <m:sty m:val="bi"/>
                    </m:rPr>
                    <w:rPr>
                      <w:rFonts w:ascii="Cambria Math" w:hAnsi="Cambria Math"/>
                      <w:noProof/>
                    </w:rPr>
                    <m:t>h</m:t>
                  </m:r>
                </m:e>
                <m:sub>
                  <m:r>
                    <w:rPr>
                      <w:rFonts w:ascii="Cambria Math" w:hAnsi="Cambria Math"/>
                      <w:noProof/>
                    </w:rPr>
                    <m:t>u</m:t>
                  </m:r>
                </m:sub>
              </m:sSub>
              <m:r>
                <w:rPr>
                  <w:rFonts w:ascii="Cambria Math" w:hAnsi="Cambria Math"/>
                  <w:noProof/>
                </w:rPr>
                <m:t xml:space="preserve">(t)]), log(1 + </m:t>
              </m:r>
              <m:sSub>
                <m:sSubPr>
                  <m:ctrlPr>
                    <w:rPr>
                      <w:rFonts w:ascii="Cambria Math" w:hAnsi="Cambria Math"/>
                    </w:rPr>
                  </m:ctrlPr>
                </m:sSubPr>
                <m:e>
                  <m:r>
                    <w:rPr>
                      <w:rFonts w:ascii="Cambria Math" w:hAnsi="Cambria Math"/>
                      <w:noProof/>
                    </w:rPr>
                    <m:t>Δt</m:t>
                  </m:r>
                </m:e>
                <m:sub>
                  <m:r>
                    <w:rPr>
                      <w:rFonts w:ascii="Cambria Math" w:hAnsi="Cambria Math"/>
                      <w:noProof/>
                    </w:rPr>
                    <m:t>v,u</m:t>
                  </m:r>
                </m:sub>
              </m:sSub>
              <m:r>
                <w:rPr>
                  <w:rFonts w:ascii="Cambria Math" w:hAnsi="Cambria Math"/>
                  <w:noProof/>
                </w:rPr>
                <m:t>))</m:t>
              </m:r>
            </m:e>
          </m:nary>
        </m:oMath>
      </m:oMathPara>
    </w:p>
    <w:p w:rsidR="00974D18" w:rsidRDefault="00723F58">
      <w:pPr>
        <w:spacing w:after="120"/>
      </w:pPr>
      <w:r>
        <w:t>Hàm mất mát đồ thị tổng hợp Stage A2 (</w:t>
      </w:r>
      <m:oMath>
        <m:sSub>
          <m:sSubPr>
            <m:ctrlPr>
              <w:rPr>
                <w:rFonts w:ascii="Cambria Math" w:hAnsi="Cambria Math"/>
              </w:rPr>
            </m:ctrlPr>
          </m:sSubPr>
          <m:e>
            <m:r>
              <w:rPr>
                <w:rFonts w:ascii="Cambria Math" w:hAnsi="Cambria Math"/>
                <w:noProof/>
              </w:rPr>
              <m:t>L</m:t>
            </m:r>
          </m:e>
          <m:sub>
            <m:r>
              <w:rPr>
                <w:rFonts w:ascii="Cambria Math" w:hAnsi="Cambria Math"/>
                <w:noProof/>
              </w:rPr>
              <m:t>graph</m:t>
            </m:r>
          </m:sub>
        </m:sSub>
      </m:oMath>
      <w:r>
        <w:t>) là tổ hợp tuyến tính cố định giữa ba thành phần trên:</w:t>
      </w:r>
    </w:p>
    <w:p w:rsidR="00974D18" w:rsidRDefault="002C3D39">
      <w:pPr>
        <w:spacing w:before="80" w:after="120"/>
        <w:ind w:firstLine="0"/>
        <w:jc w:val="center"/>
      </w:pPr>
      <m:oMathPara>
        <m:oMath>
          <m:sSub>
            <m:sSubPr>
              <m:ctrlPr>
                <w:rPr>
                  <w:rFonts w:ascii="Cambria Math" w:hAnsi="Cambria Math"/>
                </w:rPr>
              </m:ctrlPr>
            </m:sSubPr>
            <m:e>
              <m:r>
                <w:rPr>
                  <w:rFonts w:ascii="Cambria Math" w:hAnsi="Cambria Math"/>
                  <w:noProof/>
                </w:rPr>
                <m:t>L</m:t>
              </m:r>
            </m:e>
            <m:sub>
              <m:r>
                <w:rPr>
                  <w:rFonts w:ascii="Cambria Math" w:hAnsi="Cambria Math"/>
                  <w:noProof/>
                </w:rPr>
                <m:t>graph</m:t>
              </m:r>
            </m:sub>
          </m:sSub>
          <m:r>
            <w:rPr>
              <w:rFonts w:ascii="Cambria Math" w:hAnsi="Cambria Math"/>
              <w:noProof/>
            </w:rPr>
            <m:t xml:space="preserve"> = 1.0 </m:t>
          </m:r>
          <m:sSub>
            <m:sSubPr>
              <m:ctrlPr>
                <w:rPr>
                  <w:rFonts w:ascii="Cambria Math" w:hAnsi="Cambria Math"/>
                </w:rPr>
              </m:ctrlPr>
            </m:sSubPr>
            <m:e>
              <m:r>
                <w:rPr>
                  <w:rFonts w:ascii="Cambria Math" w:hAnsi="Cambria Math"/>
                  <w:noProof/>
                </w:rPr>
                <m:t>L</m:t>
              </m:r>
            </m:e>
            <m:sub>
              <m:r>
                <w:rPr>
                  <w:rFonts w:ascii="Cambria Math" w:hAnsi="Cambria Math"/>
                  <w:noProof/>
                </w:rPr>
                <m:t>rel</m:t>
              </m:r>
            </m:sub>
          </m:sSub>
          <m:r>
            <w:rPr>
              <w:rFonts w:ascii="Cambria Math" w:hAnsi="Cambria Math"/>
              <w:noProof/>
            </w:rPr>
            <m:t xml:space="preserve"> + 1.0 </m:t>
          </m:r>
          <m:sSub>
            <m:sSubPr>
              <m:ctrlPr>
                <w:rPr>
                  <w:rFonts w:ascii="Cambria Math" w:hAnsi="Cambria Math"/>
                </w:rPr>
              </m:ctrlPr>
            </m:sSubPr>
            <m:e>
              <m:r>
                <w:rPr>
                  <w:rFonts w:ascii="Cambria Math" w:hAnsi="Cambria Math"/>
                  <w:noProof/>
                </w:rPr>
                <m:t>L</m:t>
              </m:r>
            </m:e>
            <m:sub>
              <m:r>
                <w:rPr>
                  <w:rFonts w:ascii="Cambria Math" w:hAnsi="Cambria Math"/>
                  <w:noProof/>
                </w:rPr>
                <m:t>node</m:t>
              </m:r>
            </m:sub>
          </m:sSub>
          <m:r>
            <w:rPr>
              <w:rFonts w:ascii="Cambria Math" w:hAnsi="Cambria Math"/>
              <w:noProof/>
            </w:rPr>
            <m:t xml:space="preserve"> + 0.1 </m:t>
          </m:r>
          <m:sSub>
            <m:sSubPr>
              <m:ctrlPr>
                <w:rPr>
                  <w:rFonts w:ascii="Cambria Math" w:hAnsi="Cambria Math"/>
                </w:rPr>
              </m:ctrlPr>
            </m:sSubPr>
            <m:e>
              <m:r>
                <w:rPr>
                  <w:rFonts w:ascii="Cambria Math" w:hAnsi="Cambria Math"/>
                  <w:noProof/>
                </w:rPr>
                <m:t>L</m:t>
              </m:r>
            </m:e>
            <m:sub>
              <m:r>
                <w:rPr>
                  <w:rFonts w:ascii="Cambria Math" w:hAnsi="Cambria Math"/>
                  <w:noProof/>
                </w:rPr>
                <m:t>time</m:t>
              </m:r>
            </m:sub>
          </m:sSub>
        </m:oMath>
      </m:oMathPara>
    </w:p>
    <w:p w:rsidR="00974D18" w:rsidRDefault="00723F58">
      <w:pPr>
        <w:pStyle w:val="Heading2"/>
        <w:spacing w:before="240" w:after="120"/>
      </w:pPr>
      <w:bookmarkStart w:id="82" w:name="_Toc240796256"/>
      <w:r>
        <w:t>Kết quả tiền huấn luyện và đối sánh phương pháp luận</w:t>
      </w:r>
      <w:bookmarkEnd w:id="82"/>
    </w:p>
    <w:p w:rsidR="00974D18" w:rsidRDefault="00723F58">
      <w:pPr>
        <w:pStyle w:val="Heading3"/>
        <w:spacing w:after="80"/>
      </w:pPr>
      <w:bookmarkStart w:id="83" w:name="_Toc240796257"/>
      <w:r>
        <w:rPr>
          <w:b/>
        </w:rPr>
        <w:t>Kết quả huấn luyện Stage A2 trên 5 hạt ngẫu nhiên thực nghiệm</w:t>
      </w:r>
      <w:bookmarkEnd w:id="83"/>
    </w:p>
    <w:p w:rsidR="00974D18" w:rsidRDefault="00723F58">
      <w:pPr>
        <w:spacing w:after="120"/>
      </w:pPr>
      <w:r>
        <w:t xml:space="preserve">Khảo sát động thái hội tụ và kiểm toán tính nhất quán thực nghiệm, chiến dịch tiền huấn luyện được tiến hành trên 5 đợt chạy thực nghiệm (run instances) với các giá trị khởi tạo hạt ngẫu nhiên khác nhau: 999, 42, 7, 1337, và 2024. Sự biến thiên quan sát được giữa các đợt chạy phản ánh tổng hòa giữa khởi tạo ngẫu nhiên, các yếu tố gây nhiễu từ bộ lập lịch và giao thức (scheduler/protocol confounding) cùng các sai lệch thủ tục thực thi, không cấu thành phép đo phương sai thuần túy qua seed (seed-only variance). Dựa trên cấu hình Stage A2 chính thức hiện hành theo văn bản thẩm quyền experiments/​plans/​STAGE-​A2-​FINAL-​12-​EPOCH-​AUTHORITY.json, trần 12 epochs, 6.876 bước tối ưu hóa, 343 bước khởi động tuyến tính, kết hợp kiểm toán nguồn gốc thực thi độc lập từ nhật ký Git và các tệp bằng chứng máy đọc được, các đợt chạy được phân loại khoa học và minh bạch như sau: nhóm Lệch Giao thức (Protocol Deviation), gồm Seed 999 hoàn thành 12 epochs với mất mát kiểm định 0,6095 nhưng có sai lệch giao thức tiền thi hành khi văn bản ủy quyền commit 244e81a5 ràng buộc kế hoạch chứa 573 bước khởi động trong khi mã nguồn thực thi sử dụng 343 bước, Seed 42 chạy theo quỹ đạo của bộ lập lịch cũ và dừng sớm tại Epoch 4 theo quy tắc dừng sớm xác lập trước (patience = 3/3), và Seed 7 khớp lịch trình 12 epochs nhưng tệp ủy </w:t>
      </w:r>
      <w:r>
        <w:lastRenderedPageBreak/>
        <w:t>quyền chỉ được commit lên Git sau thời điểm khởi chạy; và nhóm Đợt chạy Không chuẩn (Noncanonical), gồm Seed 1337 chạy theo lịch trình cũ, dừng tại Epoch 12 và thiếu các tệp biên bản thực thi bắt buộc METRICS.json, RUN-MANIFEST.json, TEST-FIREWALL.json, cùng Seed 2024 chứa sai lệch mã băm commit và điều chỉnh lịch học giữa chừng. Bảng 3.3 tổng hợp chi tiết số liệu đo đạc thực tế trên từng hạt giống từ các tệp nhật ký thực thi được xác minh; Bảng 3.4 ghi nhận trạng thái hồ sơ và điều kiện kết thúc từng đợt chạy.</w:t>
      </w:r>
    </w:p>
    <w:p w:rsidR="00974D18" w:rsidRDefault="00723F58">
      <w:pPr>
        <w:pStyle w:val="Caption"/>
        <w:keepNext/>
        <w:spacing w:before="240" w:after="80"/>
        <w:jc w:val="center"/>
      </w:pPr>
      <w:bookmarkStart w:id="84" w:name="BK_TBL_3_003"/>
      <w:bookmarkStart w:id="85" w:name="_Toc240796285"/>
      <w:r>
        <w:rPr>
          <w:noProof/>
          <w:sz w:val="28"/>
        </w:rPr>
        <w:t>Bảng 3.</w:t>
      </w:r>
      <w:r>
        <w:rPr>
          <w:sz w:val="28"/>
        </w:rPr>
        <w:fldChar w:fldCharType="begin"/>
      </w:r>
      <w:r>
        <w:rPr>
          <w:sz w:val="28"/>
        </w:rPr>
        <w:instrText xml:space="preserve">SEQ Bảng \* ARABIC </w:instrText>
      </w:r>
      <w:r>
        <w:rPr>
          <w:sz w:val="28"/>
        </w:rPr>
        <w:fldChar w:fldCharType="separate"/>
      </w:r>
      <w:r w:rsidR="002C3D39">
        <w:rPr>
          <w:noProof/>
          <w:sz w:val="28"/>
        </w:rPr>
        <w:t>3</w:t>
      </w:r>
      <w:r>
        <w:rPr>
          <w:sz w:val="28"/>
        </w:rPr>
        <w:fldChar w:fldCharType="end"/>
      </w:r>
      <w:bookmarkEnd w:id="84"/>
      <w:r>
        <w:rPr>
          <w:sz w:val="28"/>
        </w:rPr>
        <w:t>: Kết quả huấn luyện Stage A2 trên 5 hạt ngẫu nhiên thực nghiệm</w:t>
      </w:r>
      <w:bookmarkEnd w:id="85"/>
    </w:p>
    <w:tbl>
      <w:tblPr>
        <w:tblStyle w:val="TableGrid"/>
        <w:tblW w:w="9072" w:type="dxa"/>
        <w:jc w:val="center"/>
        <w:tblLayout w:type="fixed"/>
        <w:tblLook w:val="04A0" w:firstRow="1" w:lastRow="0" w:firstColumn="1" w:lastColumn="0" w:noHBand="0" w:noVBand="1"/>
      </w:tblPr>
      <w:tblGrid>
        <w:gridCol w:w="998"/>
        <w:gridCol w:w="666"/>
        <w:gridCol w:w="856"/>
        <w:gridCol w:w="998"/>
        <w:gridCol w:w="856"/>
        <w:gridCol w:w="1141"/>
        <w:gridCol w:w="1141"/>
        <w:gridCol w:w="837"/>
        <w:gridCol w:w="837"/>
        <w:gridCol w:w="742"/>
      </w:tblGrid>
      <w:tr w:rsidR="00974D18" w:rsidTr="00A61909">
        <w:trPr>
          <w:cantSplit/>
          <w:tblHeader/>
          <w:jc w:val="center"/>
        </w:trPr>
        <w:tc>
          <w:tcPr>
            <w:tcW w:w="998"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center"/>
            </w:pPr>
            <w:r>
              <w:rPr>
                <w:b/>
                <w:noProof/>
                <w:sz w:val="21"/>
              </w:rPr>
              <w:t>Hạt giống</w:t>
            </w:r>
          </w:p>
        </w:tc>
        <w:tc>
          <w:tcPr>
            <w:tcW w:w="666"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center"/>
            </w:pPr>
            <w:r>
              <w:rPr>
                <w:b/>
                <w:noProof/>
                <w:sz w:val="21"/>
              </w:rPr>
              <w:t>Epoch</w:t>
            </w:r>
          </w:p>
        </w:tc>
        <w:tc>
          <w:tcPr>
            <w:tcW w:w="856"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center"/>
            </w:pPr>
            <w:r>
              <w:rPr>
                <w:b/>
                <w:noProof/>
                <w:sz w:val="21"/>
              </w:rPr>
              <w:t>Số bước</w:t>
            </w:r>
          </w:p>
        </w:tc>
        <w:tc>
          <w:tcPr>
            <w:tcW w:w="998"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center"/>
            </w:pPr>
            <w:r>
              <w:rPr>
                <w:b/>
                <w:noProof/>
                <w:sz w:val="21"/>
              </w:rPr>
              <w:t>Train loss</w:t>
            </w:r>
          </w:p>
        </w:tc>
        <w:tc>
          <w:tcPr>
            <w:tcW w:w="856"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center"/>
            </w:pPr>
            <w:r>
              <w:rPr>
                <w:b/>
                <w:noProof/>
                <w:sz w:val="21"/>
              </w:rPr>
              <w:t>Best epoch</w:t>
            </w:r>
          </w:p>
        </w:tc>
        <w:tc>
          <w:tcPr>
            <w:tcW w:w="1141"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center"/>
            </w:pPr>
            <w:r>
              <w:rPr>
                <w:b/>
                <w:noProof/>
                <w:sz w:val="21"/>
              </w:rPr>
              <w:t>Best val loss</w:t>
            </w:r>
          </w:p>
        </w:tc>
        <w:tc>
          <w:tcPr>
            <w:tcW w:w="1141"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center"/>
            </w:pPr>
            <w:r>
              <w:rPr>
                <w:b/>
                <w:noProof/>
                <w:sz w:val="21"/>
              </w:rPr>
              <w:t>Val loss cuối</w:t>
            </w:r>
          </w:p>
        </w:tc>
        <w:tc>
          <w:tcPr>
            <w:tcW w:w="837"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2C3D39">
            <w:pPr>
              <w:spacing w:line="240" w:lineRule="auto"/>
              <w:ind w:firstLine="0"/>
              <w:jc w:val="center"/>
            </w:pPr>
            <m:oMathPara>
              <m:oMath>
                <m:sSub>
                  <m:sSubPr>
                    <m:ctrlPr>
                      <w:rPr>
                        <w:rFonts w:ascii="Cambria Math" w:hAnsi="Cambria Math"/>
                      </w:rPr>
                    </m:ctrlPr>
                  </m:sSubPr>
                  <m:e>
                    <m:r>
                      <w:rPr>
                        <w:rFonts w:ascii="Cambria Math" w:hAnsi="Cambria Math"/>
                        <w:noProof/>
                      </w:rPr>
                      <m:t>L</m:t>
                    </m:r>
                  </m:e>
                  <m:sub>
                    <m:r>
                      <w:rPr>
                        <w:rFonts w:ascii="Cambria Math" w:hAnsi="Cambria Math"/>
                        <w:noProof/>
                      </w:rPr>
                      <m:t>rel</m:t>
                    </m:r>
                  </m:sub>
                </m:sSub>
              </m:oMath>
            </m:oMathPara>
          </w:p>
        </w:tc>
        <w:tc>
          <w:tcPr>
            <w:tcW w:w="837"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2C3D39">
            <w:pPr>
              <w:spacing w:line="240" w:lineRule="auto"/>
              <w:ind w:firstLine="0"/>
              <w:jc w:val="center"/>
            </w:pPr>
            <m:oMathPara>
              <m:oMath>
                <m:sSub>
                  <m:sSubPr>
                    <m:ctrlPr>
                      <w:rPr>
                        <w:rFonts w:ascii="Cambria Math" w:hAnsi="Cambria Math"/>
                      </w:rPr>
                    </m:ctrlPr>
                  </m:sSubPr>
                  <m:e>
                    <m:r>
                      <w:rPr>
                        <w:rFonts w:ascii="Cambria Math" w:hAnsi="Cambria Math"/>
                        <w:noProof/>
                      </w:rPr>
                      <m:t>L</m:t>
                    </m:r>
                  </m:e>
                  <m:sub>
                    <m:r>
                      <w:rPr>
                        <w:rFonts w:ascii="Cambria Math" w:hAnsi="Cambria Math"/>
                        <w:noProof/>
                      </w:rPr>
                      <m:t>node</m:t>
                    </m:r>
                  </m:sub>
                </m:sSub>
              </m:oMath>
            </m:oMathPara>
          </w:p>
        </w:tc>
        <w:tc>
          <w:tcPr>
            <w:tcW w:w="742"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2C3D39">
            <w:pPr>
              <w:spacing w:line="240" w:lineRule="auto"/>
              <w:ind w:firstLine="0"/>
              <w:jc w:val="center"/>
            </w:pPr>
            <m:oMathPara>
              <m:oMath>
                <m:sSub>
                  <m:sSubPr>
                    <m:ctrlPr>
                      <w:rPr>
                        <w:rFonts w:ascii="Cambria Math" w:hAnsi="Cambria Math"/>
                      </w:rPr>
                    </m:ctrlPr>
                  </m:sSubPr>
                  <m:e>
                    <m:r>
                      <w:rPr>
                        <w:rFonts w:ascii="Cambria Math" w:hAnsi="Cambria Math"/>
                        <w:noProof/>
                      </w:rPr>
                      <m:t>L</m:t>
                    </m:r>
                  </m:e>
                  <m:sub>
                    <m:r>
                      <w:rPr>
                        <w:rFonts w:ascii="Cambria Math" w:hAnsi="Cambria Math"/>
                        <w:noProof/>
                      </w:rPr>
                      <m:t>time</m:t>
                    </m:r>
                  </m:sub>
                </m:sSub>
              </m:oMath>
            </m:oMathPara>
          </w:p>
        </w:tc>
      </w:tr>
      <w:tr w:rsidR="00974D18" w:rsidTr="00A61909">
        <w:trPr>
          <w:cantSplit/>
          <w:jc w:val="center"/>
        </w:trPr>
        <w:tc>
          <w:tcPr>
            <w:tcW w:w="998"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center"/>
            </w:pPr>
            <w:r>
              <w:rPr>
                <w:noProof/>
                <w:sz w:val="21"/>
              </w:rPr>
              <w:t>Seed 999</w:t>
            </w:r>
          </w:p>
        </w:tc>
        <w:tc>
          <w:tcPr>
            <w:tcW w:w="666"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center"/>
            </w:pPr>
            <w:r>
              <w:rPr>
                <w:noProof/>
                <w:sz w:val="21"/>
              </w:rPr>
              <w:t>12</w:t>
            </w:r>
          </w:p>
        </w:tc>
        <w:tc>
          <w:tcPr>
            <w:tcW w:w="856"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right"/>
            </w:pPr>
            <w:r>
              <w:rPr>
                <w:noProof/>
                <w:sz w:val="21"/>
              </w:rPr>
              <w:t>6,876</w:t>
            </w:r>
          </w:p>
        </w:tc>
        <w:tc>
          <w:tcPr>
            <w:tcW w:w="998"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right"/>
            </w:pPr>
            <w:r>
              <w:rPr>
                <w:noProof/>
                <w:sz w:val="21"/>
              </w:rPr>
              <w:t>0.1590</w:t>
            </w:r>
          </w:p>
        </w:tc>
        <w:tc>
          <w:tcPr>
            <w:tcW w:w="856"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center"/>
            </w:pPr>
            <w:r>
              <w:rPr>
                <w:noProof/>
                <w:sz w:val="21"/>
              </w:rPr>
              <w:t>12</w:t>
            </w:r>
          </w:p>
        </w:tc>
        <w:tc>
          <w:tcPr>
            <w:tcW w:w="1141"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right"/>
            </w:pPr>
            <w:r>
              <w:rPr>
                <w:noProof/>
                <w:sz w:val="21"/>
              </w:rPr>
              <w:t>0.609500</w:t>
            </w:r>
          </w:p>
        </w:tc>
        <w:tc>
          <w:tcPr>
            <w:tcW w:w="1141"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right"/>
            </w:pPr>
            <w:r>
              <w:rPr>
                <w:noProof/>
                <w:sz w:val="21"/>
              </w:rPr>
              <w:t>0.609500</w:t>
            </w:r>
          </w:p>
        </w:tc>
        <w:tc>
          <w:tcPr>
            <w:tcW w:w="837"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right"/>
            </w:pPr>
            <w:r>
              <w:rPr>
                <w:noProof/>
                <w:sz w:val="21"/>
              </w:rPr>
              <w:t>0.1943</w:t>
            </w:r>
          </w:p>
        </w:tc>
        <w:tc>
          <w:tcPr>
            <w:tcW w:w="837"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right"/>
            </w:pPr>
            <w:r>
              <w:rPr>
                <w:noProof/>
                <w:sz w:val="21"/>
              </w:rPr>
              <w:t>0.4063</w:t>
            </w:r>
          </w:p>
        </w:tc>
        <w:tc>
          <w:tcPr>
            <w:tcW w:w="742"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right"/>
            </w:pPr>
            <w:r>
              <w:rPr>
                <w:noProof/>
                <w:sz w:val="21"/>
              </w:rPr>
              <w:t>0.0887</w:t>
            </w:r>
          </w:p>
        </w:tc>
      </w:tr>
      <w:tr w:rsidR="00974D18" w:rsidTr="00A61909">
        <w:trPr>
          <w:cantSplit/>
          <w:jc w:val="center"/>
        </w:trPr>
        <w:tc>
          <w:tcPr>
            <w:tcW w:w="998"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center"/>
            </w:pPr>
            <w:r>
              <w:rPr>
                <w:noProof/>
                <w:sz w:val="21"/>
              </w:rPr>
              <w:t>Seed 42</w:t>
            </w:r>
          </w:p>
        </w:tc>
        <w:tc>
          <w:tcPr>
            <w:tcW w:w="666"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center"/>
            </w:pPr>
            <w:r>
              <w:rPr>
                <w:noProof/>
                <w:sz w:val="21"/>
              </w:rPr>
              <w:t>4</w:t>
            </w:r>
          </w:p>
        </w:tc>
        <w:tc>
          <w:tcPr>
            <w:tcW w:w="856"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right"/>
            </w:pPr>
            <w:r>
              <w:rPr>
                <w:noProof/>
                <w:sz w:val="21"/>
              </w:rPr>
              <w:t>2,292</w:t>
            </w:r>
          </w:p>
        </w:tc>
        <w:tc>
          <w:tcPr>
            <w:tcW w:w="998"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right"/>
            </w:pPr>
            <w:r>
              <w:rPr>
                <w:noProof/>
                <w:sz w:val="21"/>
              </w:rPr>
              <w:t>0.3083</w:t>
            </w:r>
          </w:p>
        </w:tc>
        <w:tc>
          <w:tcPr>
            <w:tcW w:w="856"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center"/>
            </w:pPr>
            <w:r>
              <w:rPr>
                <w:noProof/>
                <w:sz w:val="21"/>
              </w:rPr>
              <w:t>1</w:t>
            </w:r>
          </w:p>
        </w:tc>
        <w:tc>
          <w:tcPr>
            <w:tcW w:w="1141"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right"/>
            </w:pPr>
            <w:r>
              <w:rPr>
                <w:noProof/>
                <w:sz w:val="21"/>
              </w:rPr>
              <w:t>6.081352</w:t>
            </w:r>
          </w:p>
        </w:tc>
        <w:tc>
          <w:tcPr>
            <w:tcW w:w="1141"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right"/>
            </w:pPr>
            <w:r>
              <w:rPr>
                <w:noProof/>
                <w:sz w:val="21"/>
              </w:rPr>
              <w:t>7.150944</w:t>
            </w:r>
          </w:p>
        </w:tc>
        <w:tc>
          <w:tcPr>
            <w:tcW w:w="837"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right"/>
            </w:pPr>
            <w:r>
              <w:rPr>
                <w:noProof/>
                <w:sz w:val="21"/>
              </w:rPr>
              <w:t>4.9266</w:t>
            </w:r>
          </w:p>
        </w:tc>
        <w:tc>
          <w:tcPr>
            <w:tcW w:w="837"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right"/>
            </w:pPr>
            <w:r>
              <w:rPr>
                <w:noProof/>
                <w:sz w:val="21"/>
              </w:rPr>
              <w:t>2.1803</w:t>
            </w:r>
          </w:p>
        </w:tc>
        <w:tc>
          <w:tcPr>
            <w:tcW w:w="742"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right"/>
            </w:pPr>
            <w:r>
              <w:rPr>
                <w:noProof/>
                <w:sz w:val="21"/>
              </w:rPr>
              <w:t>0.4407</w:t>
            </w:r>
          </w:p>
        </w:tc>
      </w:tr>
      <w:tr w:rsidR="00974D18" w:rsidTr="00A61909">
        <w:trPr>
          <w:cantSplit/>
          <w:jc w:val="center"/>
        </w:trPr>
        <w:tc>
          <w:tcPr>
            <w:tcW w:w="998"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center"/>
            </w:pPr>
            <w:r>
              <w:rPr>
                <w:noProof/>
                <w:sz w:val="21"/>
              </w:rPr>
              <w:t>Seed 7</w:t>
            </w:r>
          </w:p>
        </w:tc>
        <w:tc>
          <w:tcPr>
            <w:tcW w:w="666"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center"/>
            </w:pPr>
            <w:r>
              <w:rPr>
                <w:noProof/>
                <w:sz w:val="21"/>
              </w:rPr>
              <w:t>12</w:t>
            </w:r>
          </w:p>
        </w:tc>
        <w:tc>
          <w:tcPr>
            <w:tcW w:w="856"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right"/>
            </w:pPr>
            <w:r>
              <w:rPr>
                <w:noProof/>
                <w:sz w:val="21"/>
              </w:rPr>
              <w:t>6,876</w:t>
            </w:r>
          </w:p>
        </w:tc>
        <w:tc>
          <w:tcPr>
            <w:tcW w:w="998"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right"/>
            </w:pPr>
            <w:r>
              <w:rPr>
                <w:noProof/>
                <w:sz w:val="21"/>
              </w:rPr>
              <w:t>0.1609</w:t>
            </w:r>
          </w:p>
        </w:tc>
        <w:tc>
          <w:tcPr>
            <w:tcW w:w="856"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center"/>
            </w:pPr>
            <w:r>
              <w:rPr>
                <w:noProof/>
                <w:sz w:val="21"/>
              </w:rPr>
              <w:t>12</w:t>
            </w:r>
          </w:p>
        </w:tc>
        <w:tc>
          <w:tcPr>
            <w:tcW w:w="1141"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right"/>
            </w:pPr>
            <w:r>
              <w:rPr>
                <w:noProof/>
                <w:sz w:val="21"/>
              </w:rPr>
              <w:t>0.550259</w:t>
            </w:r>
          </w:p>
        </w:tc>
        <w:tc>
          <w:tcPr>
            <w:tcW w:w="1141"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right"/>
            </w:pPr>
            <w:r>
              <w:rPr>
                <w:noProof/>
                <w:sz w:val="21"/>
              </w:rPr>
              <w:t>0.550259</w:t>
            </w:r>
          </w:p>
        </w:tc>
        <w:tc>
          <w:tcPr>
            <w:tcW w:w="837"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right"/>
            </w:pPr>
            <w:r>
              <w:rPr>
                <w:noProof/>
                <w:sz w:val="21"/>
              </w:rPr>
              <w:t>0.1833</w:t>
            </w:r>
          </w:p>
        </w:tc>
        <w:tc>
          <w:tcPr>
            <w:tcW w:w="837"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right"/>
            </w:pPr>
            <w:r>
              <w:rPr>
                <w:noProof/>
                <w:sz w:val="21"/>
              </w:rPr>
              <w:t>0.3584</w:t>
            </w:r>
          </w:p>
        </w:tc>
        <w:tc>
          <w:tcPr>
            <w:tcW w:w="742"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right"/>
            </w:pPr>
            <w:r>
              <w:rPr>
                <w:noProof/>
                <w:sz w:val="21"/>
              </w:rPr>
              <w:t>0.0857</w:t>
            </w:r>
          </w:p>
        </w:tc>
      </w:tr>
      <w:tr w:rsidR="00974D18" w:rsidTr="00A61909">
        <w:trPr>
          <w:cantSplit/>
          <w:jc w:val="center"/>
        </w:trPr>
        <w:tc>
          <w:tcPr>
            <w:tcW w:w="998"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center"/>
            </w:pPr>
            <w:r>
              <w:rPr>
                <w:noProof/>
                <w:sz w:val="21"/>
              </w:rPr>
              <w:t>Seed 1337</w:t>
            </w:r>
          </w:p>
        </w:tc>
        <w:tc>
          <w:tcPr>
            <w:tcW w:w="666"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center"/>
            </w:pPr>
            <w:r>
              <w:rPr>
                <w:noProof/>
                <w:sz w:val="21"/>
              </w:rPr>
              <w:t>12</w:t>
            </w:r>
          </w:p>
        </w:tc>
        <w:tc>
          <w:tcPr>
            <w:tcW w:w="856"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right"/>
            </w:pPr>
            <w:r>
              <w:rPr>
                <w:noProof/>
                <w:sz w:val="21"/>
              </w:rPr>
              <w:t>6,876</w:t>
            </w:r>
          </w:p>
        </w:tc>
        <w:tc>
          <w:tcPr>
            <w:tcW w:w="998"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right"/>
            </w:pPr>
            <w:r>
              <w:rPr>
                <w:noProof/>
                <w:sz w:val="21"/>
              </w:rPr>
              <w:t>0.1848</w:t>
            </w:r>
          </w:p>
        </w:tc>
        <w:tc>
          <w:tcPr>
            <w:tcW w:w="856"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center"/>
            </w:pPr>
            <w:r>
              <w:rPr>
                <w:noProof/>
                <w:sz w:val="21"/>
              </w:rPr>
              <w:t>10</w:t>
            </w:r>
          </w:p>
        </w:tc>
        <w:tc>
          <w:tcPr>
            <w:tcW w:w="1141"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right"/>
            </w:pPr>
            <w:r>
              <w:rPr>
                <w:noProof/>
                <w:sz w:val="21"/>
              </w:rPr>
              <w:t>0.917827</w:t>
            </w:r>
          </w:p>
        </w:tc>
        <w:tc>
          <w:tcPr>
            <w:tcW w:w="1141"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right"/>
            </w:pPr>
            <w:r>
              <w:rPr>
                <w:noProof/>
                <w:sz w:val="21"/>
              </w:rPr>
              <w:t>1.205658</w:t>
            </w:r>
          </w:p>
        </w:tc>
        <w:tc>
          <w:tcPr>
            <w:tcW w:w="837"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right"/>
            </w:pPr>
            <w:r>
              <w:rPr>
                <w:noProof/>
                <w:sz w:val="21"/>
              </w:rPr>
              <w:t>0.3063</w:t>
            </w:r>
          </w:p>
        </w:tc>
        <w:tc>
          <w:tcPr>
            <w:tcW w:w="837"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right"/>
            </w:pPr>
            <w:r>
              <w:rPr>
                <w:noProof/>
                <w:sz w:val="21"/>
              </w:rPr>
              <w:t>0.8317</w:t>
            </w:r>
          </w:p>
        </w:tc>
        <w:tc>
          <w:tcPr>
            <w:tcW w:w="742"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right"/>
            </w:pPr>
            <w:r>
              <w:rPr>
                <w:noProof/>
                <w:sz w:val="21"/>
              </w:rPr>
              <w:t>0.6771</w:t>
            </w:r>
          </w:p>
        </w:tc>
      </w:tr>
      <w:tr w:rsidR="00974D18" w:rsidTr="00A61909">
        <w:trPr>
          <w:cantSplit/>
          <w:jc w:val="center"/>
        </w:trPr>
        <w:tc>
          <w:tcPr>
            <w:tcW w:w="998"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center"/>
            </w:pPr>
            <w:r>
              <w:rPr>
                <w:noProof/>
                <w:sz w:val="21"/>
              </w:rPr>
              <w:t>Seed 2024</w:t>
            </w:r>
          </w:p>
        </w:tc>
        <w:tc>
          <w:tcPr>
            <w:tcW w:w="666"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center"/>
            </w:pPr>
            <w:r>
              <w:rPr>
                <w:noProof/>
                <w:sz w:val="21"/>
              </w:rPr>
              <w:t>12</w:t>
            </w:r>
          </w:p>
        </w:tc>
        <w:tc>
          <w:tcPr>
            <w:tcW w:w="856"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right"/>
            </w:pPr>
            <w:r>
              <w:rPr>
                <w:noProof/>
                <w:sz w:val="21"/>
              </w:rPr>
              <w:t>6,876</w:t>
            </w:r>
          </w:p>
        </w:tc>
        <w:tc>
          <w:tcPr>
            <w:tcW w:w="998"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right"/>
            </w:pPr>
            <w:r>
              <w:rPr>
                <w:noProof/>
                <w:sz w:val="21"/>
              </w:rPr>
              <w:t>0.1671</w:t>
            </w:r>
          </w:p>
        </w:tc>
        <w:tc>
          <w:tcPr>
            <w:tcW w:w="856"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center"/>
            </w:pPr>
            <w:r>
              <w:rPr>
                <w:noProof/>
                <w:sz w:val="21"/>
              </w:rPr>
              <w:t>12</w:t>
            </w:r>
          </w:p>
        </w:tc>
        <w:tc>
          <w:tcPr>
            <w:tcW w:w="1141"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right"/>
            </w:pPr>
            <w:r>
              <w:rPr>
                <w:noProof/>
                <w:sz w:val="21"/>
              </w:rPr>
              <w:t>0.553257</w:t>
            </w:r>
          </w:p>
        </w:tc>
        <w:tc>
          <w:tcPr>
            <w:tcW w:w="1141"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right"/>
            </w:pPr>
            <w:r>
              <w:rPr>
                <w:noProof/>
                <w:sz w:val="21"/>
              </w:rPr>
              <w:t>0.553257</w:t>
            </w:r>
          </w:p>
        </w:tc>
        <w:tc>
          <w:tcPr>
            <w:tcW w:w="837"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right"/>
            </w:pPr>
            <w:r>
              <w:rPr>
                <w:noProof/>
                <w:sz w:val="21"/>
              </w:rPr>
              <w:t>0.1974</w:t>
            </w:r>
          </w:p>
        </w:tc>
        <w:tc>
          <w:tcPr>
            <w:tcW w:w="837"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right"/>
            </w:pPr>
            <w:r>
              <w:rPr>
                <w:noProof/>
                <w:sz w:val="21"/>
              </w:rPr>
              <w:t>0.3472</w:t>
            </w:r>
          </w:p>
        </w:tc>
        <w:tc>
          <w:tcPr>
            <w:tcW w:w="742"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right"/>
            </w:pPr>
            <w:r>
              <w:rPr>
                <w:noProof/>
                <w:sz w:val="21"/>
              </w:rPr>
              <w:t>0.0867</w:t>
            </w:r>
          </w:p>
        </w:tc>
      </w:tr>
      <w:tr w:rsidR="00974D18" w:rsidTr="00A61909">
        <w:trPr>
          <w:cantSplit/>
          <w:jc w:val="center"/>
        </w:trPr>
        <w:tc>
          <w:tcPr>
            <w:tcW w:w="998"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center"/>
            </w:pPr>
            <w:r>
              <w:rPr>
                <w:noProof/>
                <w:sz w:val="21"/>
              </w:rPr>
              <w:t>TB lệch thủ tục (3 seed)</w:t>
            </w:r>
          </w:p>
        </w:tc>
        <w:tc>
          <w:tcPr>
            <w:tcW w:w="666"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center"/>
            </w:pPr>
            <w:r>
              <w:rPr>
                <w:noProof/>
                <w:sz w:val="21"/>
              </w:rPr>
              <w:t>-</w:t>
            </w:r>
          </w:p>
        </w:tc>
        <w:tc>
          <w:tcPr>
            <w:tcW w:w="856"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right"/>
            </w:pPr>
            <w:r>
              <w:rPr>
                <w:noProof/>
                <w:sz w:val="21"/>
              </w:rPr>
              <w:t>-</w:t>
            </w:r>
          </w:p>
        </w:tc>
        <w:tc>
          <w:tcPr>
            <w:tcW w:w="998"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right"/>
            </w:pPr>
            <w:r>
              <w:rPr>
                <w:noProof/>
                <w:sz w:val="21"/>
              </w:rPr>
              <w:t>0.2094</w:t>
            </w:r>
          </w:p>
        </w:tc>
        <w:tc>
          <w:tcPr>
            <w:tcW w:w="856"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center"/>
            </w:pPr>
            <w:r>
              <w:rPr>
                <w:noProof/>
                <w:sz w:val="21"/>
              </w:rPr>
              <w:t>-</w:t>
            </w:r>
          </w:p>
        </w:tc>
        <w:tc>
          <w:tcPr>
            <w:tcW w:w="1141"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right"/>
            </w:pPr>
            <w:r>
              <w:rPr>
                <w:noProof/>
                <w:sz w:val="21"/>
              </w:rPr>
              <w:t>2.413704</w:t>
            </w:r>
          </w:p>
        </w:tc>
        <w:tc>
          <w:tcPr>
            <w:tcW w:w="1141"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right"/>
            </w:pPr>
            <w:r>
              <w:rPr>
                <w:noProof/>
                <w:sz w:val="21"/>
              </w:rPr>
              <w:t>2.770234</w:t>
            </w:r>
          </w:p>
        </w:tc>
        <w:tc>
          <w:tcPr>
            <w:tcW w:w="837"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right"/>
            </w:pPr>
            <w:r>
              <w:rPr>
                <w:noProof/>
                <w:sz w:val="21"/>
              </w:rPr>
              <w:t>1.7681</w:t>
            </w:r>
          </w:p>
        </w:tc>
        <w:tc>
          <w:tcPr>
            <w:tcW w:w="837"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right"/>
            </w:pPr>
            <w:r>
              <w:rPr>
                <w:noProof/>
                <w:sz w:val="21"/>
              </w:rPr>
              <w:t>0.9817</w:t>
            </w:r>
          </w:p>
        </w:tc>
        <w:tc>
          <w:tcPr>
            <w:tcW w:w="742"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right"/>
            </w:pPr>
            <w:r>
              <w:rPr>
                <w:noProof/>
                <w:sz w:val="21"/>
              </w:rPr>
              <w:t>0.2050</w:t>
            </w:r>
          </w:p>
        </w:tc>
      </w:tr>
    </w:tbl>
    <w:p w:rsidR="00974D18" w:rsidRDefault="00723F58">
      <w:pPr>
        <w:spacing w:after="120"/>
        <w:ind w:firstLine="0"/>
      </w:pPr>
      <w:r>
        <w:t>Ghi chú: Các trạng thái hồ sơ phản ánh mức độ tuân thủ quy trình ủy quyền, cấu hình và khả năng truy vết của từng đợt thực nghiệm; chúng không đồng nghĩa với lỗi tính toán hoặc checkpoint không sử dụng được. Các đợt có sai lệch được giữ lại để báo cáo minh bạch và được tách biệt khi tổng hợp kết quả chuẩn. Chi tiết trạng thái hồ sơ và điều kiện kết thúc từng đợt chạy được ghi nhận tại Bảng 3.4. Các chỉ số trung bình của nhóm lệch thủ tục mang tính chất tóm tắt mô tả (descriptive summary only), không đại diện cho hiệu năng chuẩn tắc hay độ bền vững của mô hình.</w:t>
      </w:r>
    </w:p>
    <w:p w:rsidR="00974D18" w:rsidRDefault="00723F58">
      <w:pPr>
        <w:pStyle w:val="Caption"/>
        <w:keepNext/>
        <w:spacing w:before="240" w:after="80"/>
        <w:jc w:val="center"/>
      </w:pPr>
      <w:bookmarkStart w:id="86" w:name="BK_TBL_3_004"/>
      <w:bookmarkStart w:id="87" w:name="_Toc240796286"/>
      <w:r>
        <w:rPr>
          <w:noProof/>
          <w:sz w:val="28"/>
        </w:rPr>
        <w:lastRenderedPageBreak/>
        <w:t>Bảng 3.</w:t>
      </w:r>
      <w:r>
        <w:rPr>
          <w:sz w:val="28"/>
        </w:rPr>
        <w:fldChar w:fldCharType="begin"/>
      </w:r>
      <w:r>
        <w:rPr>
          <w:sz w:val="28"/>
        </w:rPr>
        <w:instrText xml:space="preserve">SEQ Bảng \* ARABIC </w:instrText>
      </w:r>
      <w:r>
        <w:rPr>
          <w:sz w:val="28"/>
        </w:rPr>
        <w:fldChar w:fldCharType="separate"/>
      </w:r>
      <w:r w:rsidR="002C3D39">
        <w:rPr>
          <w:noProof/>
          <w:sz w:val="28"/>
        </w:rPr>
        <w:t>4</w:t>
      </w:r>
      <w:r>
        <w:rPr>
          <w:sz w:val="28"/>
        </w:rPr>
        <w:fldChar w:fldCharType="end"/>
      </w:r>
      <w:bookmarkEnd w:id="86"/>
      <w:r>
        <w:rPr>
          <w:sz w:val="28"/>
        </w:rPr>
        <w:t>: Trạng thái hồ sơ và điều kiện kết thúc các đợt thực nghiệm Stage A2</w:t>
      </w:r>
      <w:bookmarkEnd w:id="87"/>
    </w:p>
    <w:tbl>
      <w:tblPr>
        <w:tblStyle w:val="TableGrid"/>
        <w:tblW w:w="6700" w:type="dxa"/>
        <w:jc w:val="center"/>
        <w:tblLayout w:type="fixed"/>
        <w:tblLook w:val="04A0" w:firstRow="1" w:lastRow="0" w:firstColumn="1" w:lastColumn="0" w:noHBand="0" w:noVBand="1"/>
      </w:tblPr>
      <w:tblGrid>
        <w:gridCol w:w="1200"/>
        <w:gridCol w:w="3000"/>
        <w:gridCol w:w="2500"/>
      </w:tblGrid>
      <w:tr w:rsidR="00974D18">
        <w:trPr>
          <w:cantSplit/>
          <w:tblHeader/>
          <w:jc w:val="center"/>
        </w:trPr>
        <w:tc>
          <w:tcPr>
            <w:tcW w:w="1200"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center"/>
            </w:pPr>
            <w:r>
              <w:rPr>
                <w:b/>
                <w:noProof/>
                <w:sz w:val="22"/>
              </w:rPr>
              <w:t>Hạt giống</w:t>
            </w:r>
          </w:p>
        </w:tc>
        <w:tc>
          <w:tcPr>
            <w:tcW w:w="3000"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center"/>
            </w:pPr>
            <w:r>
              <w:rPr>
                <w:b/>
                <w:noProof/>
                <w:sz w:val="22"/>
              </w:rPr>
              <w:t>Trạng thái hồ sơ</w:t>
            </w:r>
          </w:p>
        </w:tc>
        <w:tc>
          <w:tcPr>
            <w:tcW w:w="2500"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center"/>
            </w:pPr>
            <w:r>
              <w:rPr>
                <w:b/>
                <w:noProof/>
                <w:sz w:val="22"/>
              </w:rPr>
              <w:t>Lý do kết thúc</w:t>
            </w:r>
          </w:p>
        </w:tc>
      </w:tr>
      <w:tr w:rsidR="00974D18">
        <w:trPr>
          <w:cantSplit/>
          <w:jc w:val="center"/>
        </w:trPr>
        <w:tc>
          <w:tcPr>
            <w:tcW w:w="1200"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center"/>
            </w:pPr>
            <w:r>
              <w:rPr>
                <w:b/>
                <w:noProof/>
                <w:sz w:val="22"/>
              </w:rPr>
              <w:t>Seed 999</w:t>
            </w:r>
          </w:p>
        </w:tc>
        <w:tc>
          <w:tcPr>
            <w:tcW w:w="3000"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center"/>
            </w:pPr>
            <w:r>
              <w:rPr>
                <w:noProof/>
                <w:sz w:val="22"/>
              </w:rPr>
              <w:t>Có sai lệch thủ tục</w:t>
            </w:r>
          </w:p>
        </w:tc>
        <w:tc>
          <w:tcPr>
            <w:tcW w:w="2500"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center"/>
            </w:pPr>
            <w:r>
              <w:rPr>
                <w:noProof/>
                <w:sz w:val="22"/>
              </w:rPr>
              <w:t>Đạt trần epoch</w:t>
            </w:r>
          </w:p>
        </w:tc>
      </w:tr>
      <w:tr w:rsidR="00974D18">
        <w:trPr>
          <w:cantSplit/>
          <w:jc w:val="center"/>
        </w:trPr>
        <w:tc>
          <w:tcPr>
            <w:tcW w:w="1200"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center"/>
            </w:pPr>
            <w:r>
              <w:rPr>
                <w:b/>
                <w:noProof/>
                <w:sz w:val="22"/>
              </w:rPr>
              <w:t>Seed 42</w:t>
            </w:r>
          </w:p>
        </w:tc>
        <w:tc>
          <w:tcPr>
            <w:tcW w:w="3000"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center"/>
            </w:pPr>
            <w:r>
              <w:rPr>
                <w:noProof/>
                <w:sz w:val="22"/>
              </w:rPr>
              <w:t>Có sai lệch thủ tục</w:t>
            </w:r>
          </w:p>
        </w:tc>
        <w:tc>
          <w:tcPr>
            <w:tcW w:w="2500"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center"/>
            </w:pPr>
            <w:r>
              <w:rPr>
                <w:noProof/>
                <w:sz w:val="22"/>
              </w:rPr>
              <w:t>Dừng sớm</w:t>
            </w:r>
          </w:p>
        </w:tc>
      </w:tr>
      <w:tr w:rsidR="00974D18">
        <w:trPr>
          <w:cantSplit/>
          <w:jc w:val="center"/>
        </w:trPr>
        <w:tc>
          <w:tcPr>
            <w:tcW w:w="1200"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center"/>
            </w:pPr>
            <w:r>
              <w:rPr>
                <w:b/>
                <w:noProof/>
                <w:sz w:val="22"/>
              </w:rPr>
              <w:t>Seed 7</w:t>
            </w:r>
          </w:p>
        </w:tc>
        <w:tc>
          <w:tcPr>
            <w:tcW w:w="3000"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center"/>
            </w:pPr>
            <w:r>
              <w:rPr>
                <w:noProof/>
                <w:sz w:val="22"/>
              </w:rPr>
              <w:t>Có sai lệch thủ tục</w:t>
            </w:r>
          </w:p>
        </w:tc>
        <w:tc>
          <w:tcPr>
            <w:tcW w:w="2500"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center"/>
            </w:pPr>
            <w:r>
              <w:rPr>
                <w:noProof/>
                <w:sz w:val="22"/>
              </w:rPr>
              <w:t>Đạt trần epoch</w:t>
            </w:r>
          </w:p>
        </w:tc>
      </w:tr>
      <w:tr w:rsidR="00974D18">
        <w:trPr>
          <w:cantSplit/>
          <w:jc w:val="center"/>
        </w:trPr>
        <w:tc>
          <w:tcPr>
            <w:tcW w:w="1200"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center"/>
            </w:pPr>
            <w:r>
              <w:rPr>
                <w:b/>
                <w:noProof/>
                <w:sz w:val="22"/>
              </w:rPr>
              <w:t>Seed 1337</w:t>
            </w:r>
          </w:p>
        </w:tc>
        <w:tc>
          <w:tcPr>
            <w:tcW w:w="3000"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center"/>
            </w:pPr>
            <w:r>
              <w:rPr>
                <w:noProof/>
                <w:sz w:val="22"/>
              </w:rPr>
              <w:t>Ngoài tập chuẩn</w:t>
            </w:r>
          </w:p>
        </w:tc>
        <w:tc>
          <w:tcPr>
            <w:tcW w:w="2500"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center"/>
            </w:pPr>
            <w:r>
              <w:rPr>
                <w:noProof/>
                <w:sz w:val="22"/>
              </w:rPr>
              <w:t>Dừng giữa chừng</w:t>
            </w:r>
          </w:p>
        </w:tc>
      </w:tr>
      <w:tr w:rsidR="00974D18">
        <w:trPr>
          <w:cantSplit/>
          <w:jc w:val="center"/>
        </w:trPr>
        <w:tc>
          <w:tcPr>
            <w:tcW w:w="1200"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center"/>
            </w:pPr>
            <w:r>
              <w:rPr>
                <w:b/>
                <w:noProof/>
                <w:sz w:val="22"/>
              </w:rPr>
              <w:t>Seed 2024</w:t>
            </w:r>
          </w:p>
        </w:tc>
        <w:tc>
          <w:tcPr>
            <w:tcW w:w="3000"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center"/>
            </w:pPr>
            <w:r>
              <w:rPr>
                <w:noProof/>
                <w:sz w:val="22"/>
              </w:rPr>
              <w:t>Ngoài tập chuẩn</w:t>
            </w:r>
          </w:p>
        </w:tc>
        <w:tc>
          <w:tcPr>
            <w:tcW w:w="2500"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center"/>
            </w:pPr>
            <w:r>
              <w:rPr>
                <w:noProof/>
                <w:sz w:val="22"/>
              </w:rPr>
              <w:t>Đạt trần epoch</w:t>
            </w:r>
          </w:p>
        </w:tc>
      </w:tr>
      <w:tr w:rsidR="00974D18">
        <w:trPr>
          <w:cantSplit/>
          <w:jc w:val="center"/>
        </w:trPr>
        <w:tc>
          <w:tcPr>
            <w:tcW w:w="1200"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center"/>
            </w:pPr>
            <w:r>
              <w:rPr>
                <w:b/>
                <w:noProof/>
                <w:sz w:val="22"/>
              </w:rPr>
              <w:t>TB lệch thủ tục (3 seed)</w:t>
            </w:r>
          </w:p>
        </w:tc>
        <w:tc>
          <w:tcPr>
            <w:tcW w:w="3000"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center"/>
            </w:pPr>
            <w:r>
              <w:rPr>
                <w:noProof/>
                <w:sz w:val="22"/>
              </w:rPr>
              <w:t>Có sai lệch thủ tục</w:t>
            </w:r>
          </w:p>
        </w:tc>
        <w:tc>
          <w:tcPr>
            <w:tcW w:w="2500" w:type="dxa"/>
            <w:tcBorders>
              <w:top w:val="single" w:sz="4" w:space="0" w:color="000000"/>
              <w:left w:val="single" w:sz="4" w:space="0" w:color="000000"/>
              <w:bottom w:val="single" w:sz="4" w:space="0" w:color="000000"/>
              <w:right w:val="single" w:sz="4" w:space="0" w:color="000000"/>
            </w:tcBorders>
            <w:noWrap/>
            <w:tcMar>
              <w:top w:w="80" w:type="dxa"/>
              <w:left w:w="120" w:type="dxa"/>
              <w:bottom w:w="80" w:type="dxa"/>
              <w:right w:w="120" w:type="dxa"/>
            </w:tcMar>
            <w:vAlign w:val="center"/>
          </w:tcPr>
          <w:p w:rsidR="00974D18" w:rsidRDefault="00723F58">
            <w:pPr>
              <w:spacing w:line="240" w:lineRule="auto"/>
              <w:ind w:firstLine="0"/>
              <w:jc w:val="center"/>
            </w:pPr>
            <w:r>
              <w:rPr>
                <w:noProof/>
                <w:sz w:val="22"/>
              </w:rPr>
              <w:t>-</w:t>
            </w:r>
          </w:p>
        </w:tc>
      </w:tr>
    </w:tbl>
    <w:p w:rsidR="00974D18" w:rsidRDefault="00974D18">
      <w:pPr>
        <w:spacing w:after="120"/>
        <w:ind w:firstLine="0"/>
      </w:pPr>
    </w:p>
    <w:p w:rsidR="00974D18" w:rsidRDefault="00723F58">
      <w:pPr>
        <w:spacing w:after="120"/>
      </w:pPr>
      <w:r>
        <w:t>Từ kết quả Bảng 3.3, toàn bộ 5 hạt giống thực nghiệm được bóc tách và đối soát nguồn gốc độc lập. Trong khuôn khổ kiểm toán hợp đồng tiền thi hành nghiêm ngặt, không có đợt chạy nào thỏa mãn đầy đủ các điều kiện đạt chuẩn (Canonical) do xuất hiện độ lệch giao thức giữa kế hoạch tiền thi hành và quá trình thực thi thực tế; độ lệch này là yêu cầu kiểm toán thủ tục, không đồng nhất với lỗi hỏng huấn luyện. Đối với nhóm quan sát lệch thủ tục gồm Seed 999, Seed 42 và Seed 7, mức mất mát kiểm định tốt nhất ghi nhận trung bình tóm tắt mô tả (descriptive summary only) là 2.413704 và mất mát kiểm định cuối trung bình đạt 2.770234; các giá trị trung bình này không dùng để suy diễn hiệu năng chuẩn tắc. Trong đó, Seed 999 hoàn thành 12 epochs với mất mát kiểm định 0,609500 nhưng mang sai lệch về số bước khởi động so với văn bản ủy quyền; Seed 7 đạt mức mất mát kiểm định tốt nhất 0,550259 nhưng văn bản ủy quyền được commit sau khi khởi chạy; Seed 42 dừng sớm tại Epoch 4 theo quy tắc dừng sớm xác lập trước (patience = 3/3). Các thành phần mất mát kiểm định cuối (</w:t>
      </w:r>
      <m:oMath>
        <m:sSub>
          <m:sSubPr>
            <m:ctrlPr>
              <w:rPr>
                <w:rFonts w:ascii="Cambria Math" w:hAnsi="Cambria Math"/>
              </w:rPr>
            </m:ctrlPr>
          </m:sSubPr>
          <m:e>
            <m:r>
              <w:rPr>
                <w:rFonts w:ascii="Cambria Math" w:hAnsi="Cambria Math"/>
                <w:noProof/>
              </w:rPr>
              <m:t>L</m:t>
            </m:r>
          </m:e>
          <m:sub>
            <m:r>
              <w:rPr>
                <w:rFonts w:ascii="Cambria Math" w:hAnsi="Cambria Math"/>
                <w:noProof/>
              </w:rPr>
              <m:t>rel</m:t>
            </m:r>
          </m:sub>
        </m:sSub>
      </m:oMath>
      <w:r>
        <w:t xml:space="preserve">, </w:t>
      </w:r>
      <m:oMath>
        <m:sSub>
          <m:sSubPr>
            <m:ctrlPr>
              <w:rPr>
                <w:rFonts w:ascii="Cambria Math" w:hAnsi="Cambria Math"/>
              </w:rPr>
            </m:ctrlPr>
          </m:sSubPr>
          <m:e>
            <m:r>
              <w:rPr>
                <w:rFonts w:ascii="Cambria Math" w:hAnsi="Cambria Math"/>
                <w:noProof/>
              </w:rPr>
              <m:t>L</m:t>
            </m:r>
          </m:e>
          <m:sub>
            <m:r>
              <w:rPr>
                <w:rFonts w:ascii="Cambria Math" w:hAnsi="Cambria Math"/>
                <w:noProof/>
              </w:rPr>
              <m:t>node</m:t>
            </m:r>
          </m:sub>
        </m:sSub>
      </m:oMath>
      <w:r>
        <w:t xml:space="preserve">, </w:t>
      </w:r>
      <m:oMath>
        <m:sSub>
          <m:sSubPr>
            <m:ctrlPr>
              <w:rPr>
                <w:rFonts w:ascii="Cambria Math" w:hAnsi="Cambria Math"/>
              </w:rPr>
            </m:ctrlPr>
          </m:sSubPr>
          <m:e>
            <m:r>
              <w:rPr>
                <w:rFonts w:ascii="Cambria Math" w:hAnsi="Cambria Math"/>
                <w:noProof/>
              </w:rPr>
              <m:t>L</m:t>
            </m:r>
          </m:e>
          <m:sub>
            <m:r>
              <w:rPr>
                <w:rFonts w:ascii="Cambria Math" w:hAnsi="Cambria Math"/>
                <w:noProof/>
              </w:rPr>
              <m:t>time</m:t>
            </m:r>
          </m:sub>
        </m:sSub>
      </m:oMath>
      <w:r>
        <w:t xml:space="preserve">) tuân thủ chặt chẽ công thức phân rã thành phần </w:t>
      </w:r>
      <m:oMath>
        <m:sSub>
          <m:sSubPr>
            <m:ctrlPr>
              <w:rPr>
                <w:rFonts w:ascii="Cambria Math" w:hAnsi="Cambria Math"/>
              </w:rPr>
            </m:ctrlPr>
          </m:sSubPr>
          <m:e>
            <m:r>
              <w:rPr>
                <w:rFonts w:ascii="Cambria Math" w:hAnsi="Cambria Math"/>
                <w:noProof/>
              </w:rPr>
              <m:t>L</m:t>
            </m:r>
          </m:e>
          <m:sub>
            <m:r>
              <w:rPr>
                <w:rFonts w:ascii="Cambria Math" w:hAnsi="Cambria Math"/>
                <w:noProof/>
              </w:rPr>
              <m:t>graph</m:t>
            </m:r>
          </m:sub>
        </m:sSub>
      </m:oMath>
      <w:r>
        <w:t xml:space="preserve"> cho từng đợt chạy. Việc công khai các sai lệch nguồn gốc và duy trì trạng thái niêm phong của tập kiểm thử giúp tăng tính minh bạch và khả năng kiểm toán của quy trình thực nghiệm.</w:t>
      </w:r>
    </w:p>
    <w:p w:rsidR="00974D18" w:rsidRDefault="00723F58">
      <w:pPr>
        <w:pStyle w:val="Heading3"/>
        <w:spacing w:after="80"/>
      </w:pPr>
      <w:bookmarkStart w:id="88" w:name="_Toc240796258"/>
      <w:r>
        <w:rPr>
          <w:b/>
        </w:rPr>
        <w:lastRenderedPageBreak/>
        <w:t>Đối sánh đặc tính phương pháp luận so với các nghiên cứu cơ sở</w:t>
      </w:r>
      <w:bookmarkEnd w:id="88"/>
    </w:p>
    <w:p w:rsidR="00974D18" w:rsidRDefault="00723F58">
      <w:pPr>
        <w:spacing w:after="120"/>
      </w:pPr>
      <w:r>
        <w:t>Làm rõ vị trí đóng góp học thuật của khung biểu diễn đề xuất, Bảng 3.5 tiến hành đối sánh định tính về đặc tính phương pháp luận giữa mô hình của chuyên đề và các phương pháp trích xuất đặc trưng log tiêu biểu được công bố trên các diễn đàn bảo mật quốc tế. Đối chiếu này dựa trên phân tích thiết kế kiến trúc lý thuyết và thực nghiệm tiền huấn luyện Stage A2, không cấu thành tuyên bố thực nghiệm so sánh hơn về độ chính xác phát hiện bất thường downstream khi chưa tiến hành đánh giá end-to-end có gắn nhãn.</w:t>
      </w:r>
    </w:p>
    <w:p w:rsidR="00974D18" w:rsidRDefault="00723F58">
      <w:pPr>
        <w:pStyle w:val="Caption"/>
        <w:keepNext/>
        <w:spacing w:before="240" w:after="80"/>
        <w:jc w:val="center"/>
      </w:pPr>
      <w:bookmarkStart w:id="89" w:name="BK_TBL_3_005"/>
      <w:bookmarkStart w:id="90" w:name="_Toc240796287"/>
      <w:r>
        <w:rPr>
          <w:noProof/>
          <w:sz w:val="28"/>
        </w:rPr>
        <w:t>Bảng 3.</w:t>
      </w:r>
      <w:r>
        <w:rPr>
          <w:sz w:val="28"/>
        </w:rPr>
        <w:fldChar w:fldCharType="begin"/>
      </w:r>
      <w:r>
        <w:rPr>
          <w:sz w:val="28"/>
        </w:rPr>
        <w:instrText xml:space="preserve">SEQ Bảng \* ARABIC </w:instrText>
      </w:r>
      <w:r>
        <w:rPr>
          <w:sz w:val="28"/>
        </w:rPr>
        <w:fldChar w:fldCharType="separate"/>
      </w:r>
      <w:r w:rsidR="002C3D39">
        <w:rPr>
          <w:noProof/>
          <w:sz w:val="28"/>
        </w:rPr>
        <w:t>5</w:t>
      </w:r>
      <w:r>
        <w:rPr>
          <w:sz w:val="28"/>
        </w:rPr>
        <w:fldChar w:fldCharType="end"/>
      </w:r>
      <w:bookmarkEnd w:id="89"/>
      <w:r>
        <w:rPr>
          <w:sz w:val="28"/>
        </w:rPr>
        <w:t>: Đối sánh đặc tính phương pháp luận giữa khung biểu diễn đề xuất và các phương pháp cơ sở</w:t>
      </w:r>
      <w:bookmarkEnd w:id="90"/>
    </w:p>
    <w:tbl>
      <w:tblPr>
        <w:tblStyle w:val="TableGrid"/>
        <w:tblW w:w="9071" w:type="dxa"/>
        <w:jc w:val="center"/>
        <w:tblLook w:val="04A0" w:firstRow="1" w:lastRow="0" w:firstColumn="1" w:lastColumn="0" w:noHBand="0" w:noVBand="1"/>
      </w:tblPr>
      <w:tblGrid>
        <w:gridCol w:w="1607"/>
        <w:gridCol w:w="2467"/>
        <w:gridCol w:w="2389"/>
        <w:gridCol w:w="2608"/>
      </w:tblGrid>
      <w:tr w:rsidR="00974D18" w:rsidTr="00A61909">
        <w:trPr>
          <w:cantSplit/>
          <w:tblHeader/>
          <w:jc w:val="center"/>
        </w:trPr>
        <w:tc>
          <w:tcPr>
            <w:tcW w:w="163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974D18" w:rsidRDefault="00723F58">
            <w:pPr>
              <w:spacing w:before="40" w:after="40" w:line="240" w:lineRule="auto"/>
              <w:ind w:firstLine="0"/>
              <w:jc w:val="center"/>
            </w:pPr>
            <w:r>
              <w:rPr>
                <w:b/>
                <w:noProof/>
                <w:sz w:val="19"/>
              </w:rPr>
              <w:t>Phương pháp cơ sở</w:t>
            </w:r>
          </w:p>
        </w:tc>
        <w:tc>
          <w:tcPr>
            <w:tcW w:w="233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974D18" w:rsidRDefault="00723F58">
            <w:pPr>
              <w:spacing w:before="40" w:after="40" w:line="240" w:lineRule="auto"/>
              <w:ind w:firstLine="0"/>
              <w:jc w:val="center"/>
            </w:pPr>
            <w:r>
              <w:rPr>
                <w:b/>
                <w:noProof/>
                <w:sz w:val="19"/>
              </w:rPr>
              <w:t>Mô hình biểu diễn</w:t>
            </w:r>
          </w:p>
        </w:tc>
        <w:tc>
          <w:tcPr>
            <w:tcW w:w="24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974D18" w:rsidRDefault="00723F58">
            <w:pPr>
              <w:spacing w:before="40" w:after="40" w:line="240" w:lineRule="auto"/>
              <w:ind w:firstLine="0"/>
              <w:jc w:val="center"/>
            </w:pPr>
            <w:r>
              <w:rPr>
                <w:b/>
                <w:noProof/>
                <w:sz w:val="19"/>
              </w:rPr>
              <w:t>Xử lý tham số &amp; thời gian</w:t>
            </w:r>
          </w:p>
        </w:tc>
        <w:tc>
          <w:tcPr>
            <w:tcW w:w="269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974D18" w:rsidRDefault="00723F58">
            <w:pPr>
              <w:spacing w:before="40" w:after="40" w:line="240" w:lineRule="auto"/>
              <w:ind w:firstLine="0"/>
              <w:jc w:val="center"/>
            </w:pPr>
            <w:r>
              <w:rPr>
                <w:b/>
                <w:noProof/>
                <w:sz w:val="19"/>
              </w:rPr>
              <w:t>Đặc tính cấu trúc &amp; Phân tích khoảng trống</w:t>
            </w:r>
          </w:p>
        </w:tc>
      </w:tr>
      <w:tr w:rsidR="00974D18" w:rsidTr="00A61909">
        <w:trPr>
          <w:cantSplit/>
          <w:jc w:val="center"/>
        </w:trPr>
        <w:tc>
          <w:tcPr>
            <w:tcW w:w="163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4B754F" w:rsidRDefault="00FC4A2C" w:rsidP="00FC26E2">
            <w:pPr>
              <w:spacing w:before="40" w:after="40" w:line="240" w:lineRule="auto"/>
              <w:ind w:hanging="31"/>
              <w:jc w:val="left"/>
            </w:pPr>
            <w:r>
              <w:rPr>
                <w:noProof/>
                <w:sz w:val="19"/>
              </w:rPr>
              <w:t xml:space="preserve">DeepLog (Du et al., CCS 2017) </w:t>
            </w:r>
            <w:r>
              <w:rPr>
                <w:sz w:val="19"/>
              </w:rPr>
              <w:fldChar w:fldCharType="begin"/>
            </w:r>
            <w:r>
              <w:rPr>
                <w:sz w:val="19"/>
              </w:rPr>
              <w:instrText xml:space="preserve">CITATION SRC000003 \l 1033 </w:instrText>
            </w:r>
            <w:r>
              <w:rPr>
                <w:sz w:val="19"/>
              </w:rPr>
              <w:fldChar w:fldCharType="separate"/>
            </w:r>
            <w:r w:rsidR="002C3D39">
              <w:rPr>
                <w:noProof/>
                <w:sz w:val="19"/>
              </w:rPr>
              <w:t xml:space="preserve"> </w:t>
            </w:r>
            <w:r w:rsidR="002C3D39" w:rsidRPr="002C3D39">
              <w:rPr>
                <w:noProof/>
                <w:sz w:val="19"/>
              </w:rPr>
              <w:t>[23]</w:t>
            </w:r>
            <w:r>
              <w:rPr>
                <w:sz w:val="19"/>
              </w:rPr>
              <w:fldChar w:fldCharType="end"/>
            </w:r>
          </w:p>
        </w:tc>
        <w:tc>
          <w:tcPr>
            <w:tcW w:w="233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4B754F" w:rsidRDefault="00FC4A2C" w:rsidP="00FC26E2">
            <w:pPr>
              <w:spacing w:before="40" w:after="40" w:line="240" w:lineRule="auto"/>
              <w:ind w:hanging="31"/>
              <w:jc w:val="left"/>
            </w:pPr>
            <w:r>
              <w:rPr>
                <w:noProof/>
                <w:sz w:val="19"/>
              </w:rPr>
              <w:t>Mô hình chuỗi LSTM trên mã định danh mẫu (Template ID)</w:t>
            </w:r>
          </w:p>
        </w:tc>
        <w:tc>
          <w:tcPr>
            <w:tcW w:w="24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4B754F" w:rsidRDefault="00FC4A2C" w:rsidP="00FC26E2">
            <w:pPr>
              <w:spacing w:before="40" w:after="40" w:line="240" w:lineRule="auto"/>
              <w:ind w:hanging="31"/>
              <w:jc w:val="left"/>
            </w:pPr>
            <w:r>
              <w:rPr>
                <w:noProof/>
                <w:sz w:val="19"/>
              </w:rPr>
              <w:t>Mô hình hóa chuỗi log key và vector giá trị tham số qua các LSTM tách rời; thời gian chỉ phản ánh qua thứ tự bước rời rạc</w:t>
            </w:r>
          </w:p>
        </w:tc>
        <w:tc>
          <w:tcPr>
            <w:tcW w:w="269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4B754F" w:rsidRDefault="00FC4A2C" w:rsidP="00FC26E2">
            <w:pPr>
              <w:spacing w:before="40" w:after="40" w:line="240" w:lineRule="auto"/>
              <w:ind w:hanging="31"/>
              <w:jc w:val="left"/>
            </w:pPr>
            <w:r>
              <w:rPr>
                <w:noProof/>
                <w:sz w:val="19"/>
              </w:rPr>
              <w:t>Nhận xét trong phạm vi đối sánh của nghiên cứu: Trong cấu hình công bố gốc, mô hình tập trung vào chuỗi log key đơn luồng, không thiết kế cơ chế biểu diễn liên kết đồ thị giữa các thực thể hệ thống; nhạy cảm với các mẫu log ngoài từ điển tiền xử lý</w:t>
            </w:r>
          </w:p>
        </w:tc>
      </w:tr>
      <w:tr w:rsidR="00974D18" w:rsidTr="00A61909">
        <w:trPr>
          <w:cantSplit/>
          <w:jc w:val="center"/>
        </w:trPr>
        <w:tc>
          <w:tcPr>
            <w:tcW w:w="163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4B754F" w:rsidRDefault="00FC4A2C" w:rsidP="00FC26E2">
            <w:pPr>
              <w:spacing w:before="40" w:after="40" w:line="240" w:lineRule="auto"/>
              <w:ind w:hanging="31"/>
              <w:jc w:val="left"/>
            </w:pPr>
            <w:r>
              <w:rPr>
                <w:noProof/>
                <w:sz w:val="19"/>
              </w:rPr>
              <w:t xml:space="preserve">LogBERT (Guo et al., IJCNN 2021) </w:t>
            </w:r>
            <w:r>
              <w:rPr>
                <w:sz w:val="19"/>
              </w:rPr>
              <w:fldChar w:fldCharType="begin"/>
            </w:r>
            <w:r>
              <w:rPr>
                <w:sz w:val="19"/>
              </w:rPr>
              <w:instrText xml:space="preserve">CITATION SRC000004 \l 1033 </w:instrText>
            </w:r>
            <w:r>
              <w:rPr>
                <w:sz w:val="19"/>
              </w:rPr>
              <w:fldChar w:fldCharType="separate"/>
            </w:r>
            <w:r w:rsidR="002C3D39">
              <w:rPr>
                <w:noProof/>
                <w:sz w:val="19"/>
              </w:rPr>
              <w:t xml:space="preserve"> </w:t>
            </w:r>
            <w:r w:rsidR="002C3D39" w:rsidRPr="002C3D39">
              <w:rPr>
                <w:noProof/>
                <w:sz w:val="19"/>
              </w:rPr>
              <w:t>[24]</w:t>
            </w:r>
            <w:r>
              <w:rPr>
                <w:sz w:val="19"/>
              </w:rPr>
              <w:fldChar w:fldCharType="end"/>
            </w:r>
          </w:p>
        </w:tc>
        <w:tc>
          <w:tcPr>
            <w:tcW w:w="233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4B754F" w:rsidRDefault="00FC4A2C" w:rsidP="00FC26E2">
            <w:pPr>
              <w:spacing w:before="40" w:after="40" w:line="240" w:lineRule="auto"/>
              <w:ind w:hanging="31"/>
              <w:jc w:val="left"/>
            </w:pPr>
            <w:r>
              <w:rPr>
                <w:noProof/>
                <w:sz w:val="19"/>
              </w:rPr>
              <w:t>Mô hình ngôn ngữ tự chú ý Transformer 2 chiều</w:t>
            </w:r>
          </w:p>
        </w:tc>
        <w:tc>
          <w:tcPr>
            <w:tcW w:w="24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4B754F" w:rsidRDefault="00FC4A2C" w:rsidP="00FC26E2">
            <w:pPr>
              <w:spacing w:before="40" w:after="40" w:line="240" w:lineRule="auto"/>
              <w:ind w:hanging="31"/>
              <w:jc w:val="left"/>
            </w:pPr>
            <w:r>
              <w:rPr>
                <w:noProof/>
                <w:sz w:val="19"/>
              </w:rPr>
              <w:t>Mô hình hóa chuỗi mã mẫu; trong cấu hình công bố, không mô tả cơ chế bảo toàn tường minh ngữ nghĩa số học của tham số dòng lệnh</w:t>
            </w:r>
          </w:p>
        </w:tc>
        <w:tc>
          <w:tcPr>
            <w:tcW w:w="269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4B754F" w:rsidRDefault="00FC4A2C" w:rsidP="00FC26E2">
            <w:pPr>
              <w:spacing w:before="40" w:after="40" w:line="240" w:lineRule="auto"/>
              <w:ind w:hanging="31"/>
              <w:jc w:val="left"/>
            </w:pPr>
            <w:r>
              <w:rPr>
                <w:noProof/>
                <w:sz w:val="19"/>
              </w:rPr>
              <w:t>Nhận xét trong phạm vi đối sánh của nghiên cứu: Trọng tâm công bố khai thác chuỗi ngữ cảnh tuần tự, không khai thác cấu trúc đồ thị tương tác đa thực thể; chi phí tính toán self-attention bậc hai theo độ dài chuỗi</w:t>
            </w:r>
          </w:p>
        </w:tc>
      </w:tr>
      <w:tr w:rsidR="00974D18" w:rsidTr="00A61909">
        <w:trPr>
          <w:cantSplit/>
          <w:jc w:val="center"/>
        </w:trPr>
        <w:tc>
          <w:tcPr>
            <w:tcW w:w="163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4B754F" w:rsidRDefault="00FC4A2C" w:rsidP="00FC26E2">
            <w:pPr>
              <w:spacing w:before="40" w:after="40" w:line="240" w:lineRule="auto"/>
              <w:ind w:hanging="31"/>
              <w:jc w:val="left"/>
            </w:pPr>
            <w:r>
              <w:rPr>
                <w:noProof/>
                <w:sz w:val="19"/>
              </w:rPr>
              <w:t xml:space="preserve">UNICORN (Han et al., NDSS 2020) </w:t>
            </w:r>
            <w:r>
              <w:rPr>
                <w:sz w:val="19"/>
              </w:rPr>
              <w:fldChar w:fldCharType="begin"/>
            </w:r>
            <w:r>
              <w:rPr>
                <w:sz w:val="19"/>
              </w:rPr>
              <w:instrText xml:space="preserve">CITATION SRC000011 \l 1033 </w:instrText>
            </w:r>
            <w:r>
              <w:rPr>
                <w:sz w:val="19"/>
              </w:rPr>
              <w:fldChar w:fldCharType="separate"/>
            </w:r>
            <w:r w:rsidR="002C3D39">
              <w:rPr>
                <w:noProof/>
                <w:sz w:val="19"/>
              </w:rPr>
              <w:t xml:space="preserve"> </w:t>
            </w:r>
            <w:r w:rsidR="002C3D39" w:rsidRPr="002C3D39">
              <w:rPr>
                <w:noProof/>
                <w:sz w:val="19"/>
              </w:rPr>
              <w:t>[9]</w:t>
            </w:r>
            <w:r>
              <w:rPr>
                <w:sz w:val="19"/>
              </w:rPr>
              <w:fldChar w:fldCharType="end"/>
            </w:r>
          </w:p>
        </w:tc>
        <w:tc>
          <w:tcPr>
            <w:tcW w:w="233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4B754F" w:rsidRDefault="00FC4A2C" w:rsidP="00FC26E2">
            <w:pPr>
              <w:spacing w:before="40" w:after="40" w:line="240" w:lineRule="auto"/>
              <w:ind w:hanging="31"/>
              <w:jc w:val="left"/>
            </w:pPr>
            <w:r>
              <w:rPr>
                <w:noProof/>
                <w:sz w:val="19"/>
              </w:rPr>
              <w:t>Đồ thị nguồn gốc tĩnh với cấu trúc phác họa đồ thị động (Graph Sketching)</w:t>
            </w:r>
          </w:p>
        </w:tc>
        <w:tc>
          <w:tcPr>
            <w:tcW w:w="24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4B754F" w:rsidRDefault="00FC4A2C" w:rsidP="00FC26E2">
            <w:pPr>
              <w:spacing w:before="40" w:after="40" w:line="240" w:lineRule="auto"/>
              <w:ind w:hanging="31"/>
              <w:jc w:val="left"/>
            </w:pPr>
            <w:r>
              <w:rPr>
                <w:noProof/>
                <w:sz w:val="19"/>
              </w:rPr>
              <w:t>Thời gian được rời rạc hóa qua cơ chế chia khoảng (Histogram/Bucketing); cấu hình công bố không mô tả cơ chế nhúng thời gian liên tục cục bộ cho tham số</w:t>
            </w:r>
          </w:p>
        </w:tc>
        <w:tc>
          <w:tcPr>
            <w:tcW w:w="269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4B754F" w:rsidRDefault="00FC4A2C" w:rsidP="00FC26E2">
            <w:pPr>
              <w:spacing w:before="40" w:after="40" w:line="240" w:lineRule="auto"/>
              <w:ind w:hanging="31"/>
              <w:jc w:val="left"/>
            </w:pPr>
            <w:r>
              <w:rPr>
                <w:noProof/>
                <w:sz w:val="19"/>
              </w:rPr>
              <w:t>Nhận xét trong phạm vi đối sánh của nghiên cứu: Sử dụng cấu trúc phác họa đồ thị (Graph Sketching) cho đồ thị nguồn gốc hệ thống; trong các kịch bản tiến trình dài ngày, bài báo ghi nhận thách thức quản lý bùng nổ phụ thuộc (Dependency Explosion)</w:t>
            </w:r>
          </w:p>
        </w:tc>
      </w:tr>
      <w:tr w:rsidR="00974D18" w:rsidTr="00A61909">
        <w:trPr>
          <w:cantSplit/>
          <w:jc w:val="center"/>
        </w:trPr>
        <w:tc>
          <w:tcPr>
            <w:tcW w:w="163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4B754F" w:rsidRDefault="00FC4A2C" w:rsidP="00FC26E2">
            <w:pPr>
              <w:spacing w:before="40" w:after="40" w:line="240" w:lineRule="auto"/>
              <w:ind w:hanging="31"/>
              <w:jc w:val="left"/>
            </w:pPr>
            <w:r>
              <w:rPr>
                <w:noProof/>
                <w:sz w:val="19"/>
              </w:rPr>
              <w:t xml:space="preserve">KAIROS (Cheng et al., IEEE S&amp;P 2024) </w:t>
            </w:r>
            <w:r>
              <w:rPr>
                <w:sz w:val="19"/>
              </w:rPr>
              <w:fldChar w:fldCharType="begin"/>
            </w:r>
            <w:r>
              <w:rPr>
                <w:sz w:val="19"/>
              </w:rPr>
              <w:instrText xml:space="preserve">CITATION SRC000012 \l 1033 </w:instrText>
            </w:r>
            <w:r>
              <w:rPr>
                <w:sz w:val="19"/>
              </w:rPr>
              <w:fldChar w:fldCharType="separate"/>
            </w:r>
            <w:r w:rsidR="002C3D39">
              <w:rPr>
                <w:noProof/>
                <w:sz w:val="19"/>
              </w:rPr>
              <w:t xml:space="preserve"> </w:t>
            </w:r>
            <w:r w:rsidR="002C3D39" w:rsidRPr="002C3D39">
              <w:rPr>
                <w:noProof/>
                <w:sz w:val="19"/>
              </w:rPr>
              <w:t>[29]</w:t>
            </w:r>
            <w:r>
              <w:rPr>
                <w:sz w:val="19"/>
              </w:rPr>
              <w:fldChar w:fldCharType="end"/>
            </w:r>
          </w:p>
        </w:tc>
        <w:tc>
          <w:tcPr>
            <w:tcW w:w="233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4B754F" w:rsidRDefault="00FC4A2C" w:rsidP="00FC26E2">
            <w:pPr>
              <w:spacing w:before="40" w:after="40" w:line="240" w:lineRule="auto"/>
              <w:ind w:hanging="31"/>
              <w:jc w:val="left"/>
            </w:pPr>
            <w:r>
              <w:rPr>
                <w:noProof/>
                <w:sz w:val="19"/>
              </w:rPr>
              <w:t>Mạng đồ thị nguồn gốc theo thời gian (Temporal Provenance Graph)</w:t>
            </w:r>
          </w:p>
        </w:tc>
        <w:tc>
          <w:tcPr>
            <w:tcW w:w="24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4B754F" w:rsidRDefault="00FC4A2C" w:rsidP="00FC26E2">
            <w:pPr>
              <w:spacing w:before="40" w:after="40" w:line="240" w:lineRule="auto"/>
              <w:ind w:hanging="31"/>
              <w:jc w:val="left"/>
            </w:pPr>
            <w:r>
              <w:rPr>
                <w:noProof/>
                <w:sz w:val="19"/>
              </w:rPr>
              <w:t>Sử dụng khoảng thời gian rời rạc giữa các sự kiện kiểm toán kernel</w:t>
            </w:r>
          </w:p>
        </w:tc>
        <w:tc>
          <w:tcPr>
            <w:tcW w:w="269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4B754F" w:rsidRDefault="00FC4A2C" w:rsidP="00FC26E2">
            <w:pPr>
              <w:spacing w:before="40" w:after="40" w:line="240" w:lineRule="auto"/>
              <w:ind w:hanging="31"/>
              <w:jc w:val="left"/>
            </w:pPr>
            <w:r>
              <w:rPr>
                <w:noProof/>
                <w:sz w:val="19"/>
              </w:rPr>
              <w:t>Nhận xét trong phạm vi đối sánh của nghiên cứu: Thiết kế chuyên biệt cho luồng nhật ký kernel cấp thấp; cấu hình theo vết toàn bộ dòng dữ liệu đòi hỏi quản lý bộ nhớ cẩn trọng khi mở rộng quy mô</w:t>
            </w:r>
          </w:p>
        </w:tc>
      </w:tr>
      <w:tr w:rsidR="00974D18" w:rsidTr="00A61909">
        <w:trPr>
          <w:cantSplit/>
          <w:jc w:val="center"/>
        </w:trPr>
        <w:tc>
          <w:tcPr>
            <w:tcW w:w="163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4B754F" w:rsidRDefault="00FC4A2C" w:rsidP="00FC26E2">
            <w:pPr>
              <w:spacing w:before="40" w:after="40" w:line="240" w:lineRule="auto"/>
              <w:ind w:hanging="31"/>
              <w:jc w:val="left"/>
            </w:pPr>
            <w:r>
              <w:rPr>
                <w:noProof/>
                <w:sz w:val="19"/>
              </w:rPr>
              <w:lastRenderedPageBreak/>
              <w:t xml:space="preserve">MAGIC (Jia et al., USENIX Security 2024) </w:t>
            </w:r>
            <w:r>
              <w:rPr>
                <w:sz w:val="19"/>
              </w:rPr>
              <w:fldChar w:fldCharType="begin"/>
            </w:r>
            <w:r>
              <w:rPr>
                <w:sz w:val="19"/>
              </w:rPr>
              <w:instrText xml:space="preserve">CITATION SRC000014 \l 1033 </w:instrText>
            </w:r>
            <w:r>
              <w:rPr>
                <w:sz w:val="19"/>
              </w:rPr>
              <w:fldChar w:fldCharType="separate"/>
            </w:r>
            <w:r w:rsidR="002C3D39">
              <w:rPr>
                <w:noProof/>
                <w:sz w:val="19"/>
              </w:rPr>
              <w:t xml:space="preserve"> </w:t>
            </w:r>
            <w:r w:rsidR="002C3D39" w:rsidRPr="002C3D39">
              <w:rPr>
                <w:noProof/>
                <w:sz w:val="19"/>
              </w:rPr>
              <w:t>[31]</w:t>
            </w:r>
            <w:r>
              <w:rPr>
                <w:sz w:val="19"/>
              </w:rPr>
              <w:fldChar w:fldCharType="end"/>
            </w:r>
          </w:p>
        </w:tc>
        <w:tc>
          <w:tcPr>
            <w:tcW w:w="233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4B754F" w:rsidRDefault="00FC4A2C" w:rsidP="00FC26E2">
            <w:pPr>
              <w:spacing w:before="40" w:after="40" w:line="240" w:lineRule="auto"/>
              <w:ind w:hanging="31"/>
              <w:jc w:val="left"/>
            </w:pPr>
            <w:r>
              <w:rPr>
                <w:noProof/>
                <w:sz w:val="19"/>
              </w:rPr>
              <w:t>Mô hình tự mã hóa đồ thị có mặt nạ (Masked Graph Autoencoder)</w:t>
            </w:r>
          </w:p>
        </w:tc>
        <w:tc>
          <w:tcPr>
            <w:tcW w:w="24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ind w:firstLine="0"/>
              <w:jc w:val="left"/>
            </w:pPr>
            <w:r>
              <w:rPr>
                <w:sz w:val="20"/>
              </w:rPr>
              <w:t xml:space="preserve">Phân chia cửa sổ sự kiện tĩnh; cấu hình công bố không mô tả cơ chế biểu diễn hàm thời gian liên tục </w:t>
            </w:r>
            <m:oMath>
              <m:r>
                <w:rPr>
                  <w:rFonts w:ascii="Cambria Math" w:hAnsi="Cambria Math"/>
                </w:rPr>
                <m:t>ϕ(Δt)</m:t>
              </m:r>
            </m:oMath>
            <w:r>
              <w:rPr>
                <w:noProof/>
                <w:sz w:val="20"/>
              </w:rPr>
              <w:t xml:space="preserve"> giữa các sự kiện vi mô</w:t>
            </w:r>
          </w:p>
        </w:tc>
        <w:tc>
          <w:tcPr>
            <w:tcW w:w="269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4B754F" w:rsidRDefault="00FC4A2C" w:rsidP="00FC26E2">
            <w:pPr>
              <w:spacing w:before="40" w:after="40" w:line="240" w:lineRule="auto"/>
              <w:ind w:hanging="31"/>
              <w:jc w:val="left"/>
            </w:pPr>
            <w:r>
              <w:rPr>
                <w:noProof/>
                <w:sz w:val="19"/>
              </w:rPr>
              <w:t>Nhận xét trong phạm vi đối sánh của nghiên cứu: Kiến trúc Masked Graph Autoencoder tối ưu hóa theo lô ngoại tuyến (offline); việc thích ứng cho kịch bản streaming thời gian thực đòi hỏi thiết kế thêm cơ chế quản lý trạng thái động</w:t>
            </w:r>
          </w:p>
        </w:tc>
      </w:tr>
      <w:tr w:rsidR="00974D18" w:rsidTr="00A61909">
        <w:trPr>
          <w:cantSplit/>
          <w:jc w:val="center"/>
        </w:trPr>
        <w:tc>
          <w:tcPr>
            <w:tcW w:w="163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974D18" w:rsidRDefault="00723F58" w:rsidP="00FC26E2">
            <w:pPr>
              <w:spacing w:before="40" w:after="40" w:line="240" w:lineRule="auto"/>
              <w:ind w:hanging="31"/>
              <w:jc w:val="left"/>
            </w:pPr>
            <w:r>
              <w:rPr>
                <w:noProof/>
                <w:sz w:val="19"/>
              </w:rPr>
              <w:t>Khung nghiên cứu đề xuất (Temporal Graph View)</w:t>
            </w:r>
          </w:p>
        </w:tc>
        <w:tc>
          <w:tcPr>
            <w:tcW w:w="233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974D18" w:rsidRDefault="00723F58" w:rsidP="00FC26E2">
            <w:pPr>
              <w:spacing w:before="40" w:after="40" w:line="240" w:lineRule="auto"/>
              <w:ind w:hanging="31"/>
              <w:jc w:val="left"/>
            </w:pPr>
            <w:r>
              <w:rPr>
                <w:noProof/>
                <w:sz w:val="19"/>
              </w:rPr>
              <w:t>TemporalGraphViewEncoder kết hợp bộ nhớ GRU động và Temporal Attention</w:t>
            </w:r>
          </w:p>
        </w:tc>
        <w:tc>
          <w:tcPr>
            <w:tcW w:w="24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ind w:firstLine="0"/>
              <w:jc w:val="left"/>
            </w:pPr>
            <w:r>
              <w:rPr>
                <w:sz w:val="20"/>
              </w:rPr>
              <w:t xml:space="preserve">Áp dụng hàm nhúng thời gian liên tục </w:t>
            </w:r>
            <m:oMath>
              <m:r>
                <w:rPr>
                  <w:rFonts w:ascii="Cambria Math" w:hAnsi="Cambria Math"/>
                </w:rPr>
                <m:t>ϕ(Δt)</m:t>
              </m:r>
            </m:oMath>
            <w:r>
              <w:rPr>
                <w:noProof/>
                <w:sz w:val="20"/>
              </w:rPr>
              <w:t xml:space="preserve"> nhằm nắm bắt khoảng trễ giữa các sự kiện liên tiếp</w:t>
            </w:r>
          </w:p>
        </w:tc>
        <w:tc>
          <w:tcPr>
            <w:tcW w:w="269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974D18" w:rsidRDefault="00723F58" w:rsidP="00FC26E2">
            <w:pPr>
              <w:spacing w:before="40" w:after="40" w:line="240" w:lineRule="auto"/>
              <w:ind w:hanging="31"/>
              <w:jc w:val="left"/>
            </w:pPr>
            <w:r>
              <w:rPr>
                <w:noProof/>
                <w:sz w:val="19"/>
              </w:rPr>
              <w:t>Mô hình hóa quan hệ đồ thị dị thể (4 loại nút, 8 loại quan hệ) kết hợp cơ chế tự giám sát đa nhiệm trong khuôn khổ tiền huấn luyện</w:t>
            </w:r>
          </w:p>
        </w:tc>
      </w:tr>
    </w:tbl>
    <w:p w:rsidR="00974D18" w:rsidRDefault="00974D18">
      <w:pPr>
        <w:spacing w:after="120"/>
        <w:ind w:firstLine="0"/>
      </w:pPr>
    </w:p>
    <w:p w:rsidR="00123B99" w:rsidRDefault="0035388F">
      <w:pPr>
        <w:pStyle w:val="Heading3"/>
        <w:spacing w:after="80"/>
      </w:pPr>
      <w:bookmarkStart w:id="91" w:name="_Toc240796259"/>
      <w:r>
        <w:rPr>
          <w:b/>
        </w:rPr>
        <w:t>Đánh giá chuẩn hóa V3 hạ nguồn cho các mô hình xác nhận Sequence và Multi-View</w:t>
      </w:r>
      <w:bookmarkEnd w:id="91"/>
    </w:p>
    <w:p w:rsidR="00123B99" w:rsidRDefault="0035388F">
      <w:pPr>
        <w:spacing w:after="120"/>
      </w:pPr>
      <w:r>
        <w:t xml:space="preserve">Thực hiện chiến lược bằng chứng tối ưu hóa chi phí (Cost-Optimized Evidence Strategy) theo kế hoạch NINEPLUS-​EXPERIMENT-​CAMPAIGN-​V3, nghiên cứu tiến hành đánh giá chuẩn hóa V3 trên toàn bộ 6 mô hình nền tảng thuộc bộ ba xác nhận triển vọng: 3 hạt giống đơn chuỗi SEQUENCE_ONLY (42, 7, 999) và 3 hạt giống đa góc nhìn liên kết MULTI_​VIEW_​ALIGNED_​VICREG (42, 7, 999). Tất cả 6 mô hình đều được huấn luyện trên cùng giao thức phân chia nhân quả chống rò rỉ của tập dữ liệu HDFS và được đánh giá hạ nguồn bằng bộ phân loại tuyến tính đóng băng trên 100% tập Kiểm định cố định (7.500 phiên). Bảng 3.6 tổng hợp kết quả chi tiết của 6 đợt thực nghiệm V3, bao gồm chỉ số AP, ROC-AUC và phương sai biểu diễn ẩn </w:t>
      </w:r>
      <m:oMath>
        <m:r>
          <m:rPr>
            <m:nor/>
          </m:rPr>
          <m:t>Var</m:t>
        </m:r>
        <m:r>
          <w:rPr>
            <w:rFonts w:ascii="Cambria Math" w:hAnsi="Cambria Math"/>
          </w:rPr>
          <m:t>(z)</m:t>
        </m:r>
      </m:oMath>
      <w:r>
        <w:t>.</w:t>
      </w:r>
    </w:p>
    <w:p w:rsidR="00123B99" w:rsidRDefault="0035388F">
      <w:pPr>
        <w:pStyle w:val="Caption"/>
        <w:keepNext/>
        <w:spacing w:before="240" w:after="80"/>
        <w:jc w:val="center"/>
      </w:pPr>
      <w:bookmarkStart w:id="92" w:name="BK_TBL_3_006"/>
      <w:bookmarkStart w:id="93" w:name="_Toc240796288"/>
      <w:r>
        <w:rPr>
          <w:noProof/>
          <w:sz w:val="28"/>
        </w:rPr>
        <w:t>Bảng 3.</w:t>
      </w:r>
      <w:r>
        <w:rPr>
          <w:sz w:val="28"/>
        </w:rPr>
        <w:fldChar w:fldCharType="begin"/>
      </w:r>
      <w:r>
        <w:rPr>
          <w:sz w:val="28"/>
        </w:rPr>
        <w:instrText xml:space="preserve">SEQ Bảng \* ARABIC </w:instrText>
      </w:r>
      <w:r>
        <w:rPr>
          <w:sz w:val="28"/>
        </w:rPr>
        <w:fldChar w:fldCharType="separate"/>
      </w:r>
      <w:r w:rsidR="002C3D39">
        <w:rPr>
          <w:noProof/>
          <w:sz w:val="28"/>
        </w:rPr>
        <w:t>6</w:t>
      </w:r>
      <w:r>
        <w:rPr>
          <w:sz w:val="28"/>
        </w:rPr>
        <w:fldChar w:fldCharType="end"/>
      </w:r>
      <w:bookmarkEnd w:id="92"/>
      <w:r>
        <w:rPr>
          <w:sz w:val="28"/>
        </w:rPr>
        <w:t>: Kết quả đánh giá hạ nguồn V3 trên 100% tập Validation cho các mô hình Sequence và Multi-View</w:t>
      </w:r>
      <w:bookmarkEnd w:id="93"/>
    </w:p>
    <w:tbl>
      <w:tblPr>
        <w:tblStyle w:val="TableGrid"/>
        <w:tblW w:w="9500" w:type="dxa"/>
        <w:jc w:val="center"/>
        <w:tblLook w:val="04A0" w:firstRow="1" w:lastRow="0" w:firstColumn="1" w:lastColumn="0" w:noHBand="0" w:noVBand="1"/>
      </w:tblPr>
      <w:tblGrid>
        <w:gridCol w:w="2484"/>
        <w:gridCol w:w="640"/>
        <w:gridCol w:w="3329"/>
        <w:gridCol w:w="790"/>
        <w:gridCol w:w="790"/>
        <w:gridCol w:w="1033"/>
        <w:gridCol w:w="874"/>
      </w:tblGrid>
      <w:tr w:rsidR="00123B99">
        <w:trPr>
          <w:cantSplit/>
          <w:tblHeader/>
          <w:jc w:val="center"/>
        </w:trPr>
        <w:tc>
          <w:tcPr>
            <w:tcW w:w="2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b/>
                <w:noProof/>
                <w:sz w:val="20"/>
              </w:rPr>
              <w:t>Kiến trúc</w:t>
            </w:r>
          </w:p>
        </w:tc>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b/>
                <w:noProof/>
                <w:sz w:val="20"/>
              </w:rPr>
              <w:t>Seed</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b/>
                <w:noProof/>
                <w:sz w:val="20"/>
              </w:rPr>
              <w:t>Checkpoint nguồn</w:t>
            </w:r>
          </w:p>
        </w:tc>
        <w:tc>
          <w:tcPr>
            <w:tcW w:w="8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b/>
                <w:noProof/>
                <w:sz w:val="20"/>
              </w:rPr>
              <w:t>AP</w:t>
            </w:r>
          </w:p>
        </w:tc>
        <w:tc>
          <w:tcPr>
            <w:tcW w:w="10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b/>
                <w:noProof/>
                <w:sz w:val="20"/>
              </w:rPr>
              <w:t>ROC-AUC</w:t>
            </w:r>
          </w:p>
        </w:tc>
        <w:tc>
          <w:tcPr>
            <w:tcW w:w="10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m:oMathPara>
              <m:oMath>
                <m:r>
                  <m:rPr>
                    <m:nor/>
                  </m:rPr>
                  <m:t>Var</m:t>
                </m:r>
                <m:r>
                  <w:rPr>
                    <w:rFonts w:ascii="Cambria Math" w:hAnsi="Cambria Math"/>
                  </w:rPr>
                  <m:t>(z)</m:t>
                </m:r>
              </m:oMath>
            </m:oMathPara>
          </w:p>
        </w:tc>
        <w:tc>
          <w:tcPr>
            <w:tcW w:w="11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b/>
                <w:noProof/>
                <w:sz w:val="20"/>
              </w:rPr>
              <w:t>Trạng thái nghiệm thu</w:t>
            </w:r>
          </w:p>
        </w:tc>
      </w:tr>
      <w:tr w:rsidR="00123B99">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noProof/>
                <w:sz w:val="20"/>
              </w:rPr>
              <w:t>SEQUENCE_ONLY</w:t>
            </w:r>
          </w:p>
        </w:tc>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noProof/>
                <w:sz w:val="20"/>
              </w:rPr>
              <w:t>42</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noProof/>
                <w:sz w:val="20"/>
              </w:rPr>
              <w:t>CONF_SEQUENCE_ONLY_seed42</w:t>
            </w:r>
          </w:p>
        </w:tc>
        <w:tc>
          <w:tcPr>
            <w:tcW w:w="8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0"/>
              </w:rPr>
              <w:t>1.0000</w:t>
            </w:r>
          </w:p>
        </w:tc>
        <w:tc>
          <w:tcPr>
            <w:tcW w:w="10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0"/>
              </w:rPr>
              <w:t>1.0000</w:t>
            </w:r>
          </w:p>
        </w:tc>
        <w:tc>
          <w:tcPr>
            <w:tcW w:w="10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0"/>
              </w:rPr>
              <w:t>0.004535</w:t>
            </w:r>
          </w:p>
        </w:tc>
        <w:tc>
          <w:tcPr>
            <w:tcW w:w="11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noProof/>
                <w:sz w:val="20"/>
              </w:rPr>
              <w:t>Đạt chuẩn</w:t>
            </w:r>
          </w:p>
        </w:tc>
      </w:tr>
      <w:tr w:rsidR="00123B99">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noProof/>
                <w:sz w:val="20"/>
              </w:rPr>
              <w:lastRenderedPageBreak/>
              <w:t>SEQUENCE_ONLY</w:t>
            </w:r>
          </w:p>
        </w:tc>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noProof/>
                <w:sz w:val="20"/>
              </w:rPr>
              <w:t>7</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noProof/>
                <w:sz w:val="20"/>
              </w:rPr>
              <w:t>CONF_SEQUENCE_ONLY_seed7</w:t>
            </w:r>
          </w:p>
        </w:tc>
        <w:tc>
          <w:tcPr>
            <w:tcW w:w="8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0"/>
              </w:rPr>
              <w:t>1.0000</w:t>
            </w:r>
          </w:p>
        </w:tc>
        <w:tc>
          <w:tcPr>
            <w:tcW w:w="10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0"/>
              </w:rPr>
              <w:t>1.0000</w:t>
            </w:r>
          </w:p>
        </w:tc>
        <w:tc>
          <w:tcPr>
            <w:tcW w:w="10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0"/>
              </w:rPr>
              <w:t>0.005755</w:t>
            </w:r>
          </w:p>
        </w:tc>
        <w:tc>
          <w:tcPr>
            <w:tcW w:w="11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noProof/>
                <w:sz w:val="20"/>
              </w:rPr>
              <w:t>Đạt chuẩn</w:t>
            </w:r>
          </w:p>
        </w:tc>
      </w:tr>
      <w:tr w:rsidR="00123B99">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noProof/>
                <w:sz w:val="20"/>
              </w:rPr>
              <w:t>SEQUENCE_ONLY</w:t>
            </w:r>
          </w:p>
        </w:tc>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noProof/>
                <w:sz w:val="20"/>
              </w:rPr>
              <w:t>999</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noProof/>
                <w:sz w:val="20"/>
              </w:rPr>
              <w:t>CONF_SEQUENCE_ONLY_seed999</w:t>
            </w:r>
          </w:p>
        </w:tc>
        <w:tc>
          <w:tcPr>
            <w:tcW w:w="8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0"/>
              </w:rPr>
              <w:t>1.0000</w:t>
            </w:r>
          </w:p>
        </w:tc>
        <w:tc>
          <w:tcPr>
            <w:tcW w:w="10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0"/>
              </w:rPr>
              <w:t>1.0000</w:t>
            </w:r>
          </w:p>
        </w:tc>
        <w:tc>
          <w:tcPr>
            <w:tcW w:w="10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0"/>
              </w:rPr>
              <w:t>0.006097</w:t>
            </w:r>
          </w:p>
        </w:tc>
        <w:tc>
          <w:tcPr>
            <w:tcW w:w="11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noProof/>
                <w:sz w:val="20"/>
              </w:rPr>
              <w:t>Đạt chuẩn</w:t>
            </w:r>
          </w:p>
        </w:tc>
      </w:tr>
      <w:tr w:rsidR="00123B99">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noProof/>
                <w:sz w:val="20"/>
              </w:rPr>
              <w:t>TB Sequence (3 seed)</w:t>
            </w:r>
          </w:p>
        </w:tc>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noProof/>
                <w:sz w:val="20"/>
              </w:rPr>
              <w:t>-</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noProof/>
                <w:sz w:val="20"/>
              </w:rPr>
              <w:t>-</w:t>
            </w:r>
          </w:p>
        </w:tc>
        <w:tc>
          <w:tcPr>
            <w:tcW w:w="8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0"/>
              </w:rPr>
              <w:t>1.0000</w:t>
            </w:r>
          </w:p>
        </w:tc>
        <w:tc>
          <w:tcPr>
            <w:tcW w:w="10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0"/>
              </w:rPr>
              <w:t>1.0000</w:t>
            </w:r>
          </w:p>
        </w:tc>
        <w:tc>
          <w:tcPr>
            <w:tcW w:w="10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0"/>
              </w:rPr>
              <w:t>0.005462</w:t>
            </w:r>
          </w:p>
        </w:tc>
        <w:tc>
          <w:tcPr>
            <w:tcW w:w="11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noProof/>
                <w:sz w:val="20"/>
              </w:rPr>
              <w:t>Đạt chuẩn V3</w:t>
            </w:r>
          </w:p>
        </w:tc>
      </w:tr>
      <w:tr w:rsidR="00123B99">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noProof/>
                <w:sz w:val="20"/>
              </w:rPr>
              <w:t>MULTI_VIEW_ALIGNED</w:t>
            </w:r>
          </w:p>
        </w:tc>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noProof/>
                <w:sz w:val="20"/>
              </w:rPr>
              <w:t>42</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noProof/>
                <w:sz w:val="20"/>
              </w:rPr>
              <w:t>CONF_MULTI_VIEW_seed42</w:t>
            </w:r>
          </w:p>
        </w:tc>
        <w:tc>
          <w:tcPr>
            <w:tcW w:w="8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0"/>
              </w:rPr>
              <w:t>0.7604</w:t>
            </w:r>
          </w:p>
        </w:tc>
        <w:tc>
          <w:tcPr>
            <w:tcW w:w="10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0"/>
              </w:rPr>
              <w:t>0.9946</w:t>
            </w:r>
          </w:p>
        </w:tc>
        <w:tc>
          <w:tcPr>
            <w:tcW w:w="10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0"/>
              </w:rPr>
              <w:t>0.005513</w:t>
            </w:r>
          </w:p>
        </w:tc>
        <w:tc>
          <w:tcPr>
            <w:tcW w:w="11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noProof/>
                <w:sz w:val="20"/>
              </w:rPr>
              <w:t>Đạt chuẩn</w:t>
            </w:r>
          </w:p>
        </w:tc>
      </w:tr>
      <w:tr w:rsidR="00123B99">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noProof/>
                <w:sz w:val="20"/>
              </w:rPr>
              <w:t>MULTI_VIEW_ALIGNED</w:t>
            </w:r>
          </w:p>
        </w:tc>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noProof/>
                <w:sz w:val="20"/>
              </w:rPr>
              <w:t>7</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noProof/>
                <w:sz w:val="20"/>
              </w:rPr>
              <w:t>CONF_MULTI_VIEW_seed7</w:t>
            </w:r>
          </w:p>
        </w:tc>
        <w:tc>
          <w:tcPr>
            <w:tcW w:w="8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0"/>
              </w:rPr>
              <w:t>0.6309</w:t>
            </w:r>
          </w:p>
        </w:tc>
        <w:tc>
          <w:tcPr>
            <w:tcW w:w="10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0"/>
              </w:rPr>
              <w:t>0.8081</w:t>
            </w:r>
          </w:p>
        </w:tc>
        <w:tc>
          <w:tcPr>
            <w:tcW w:w="10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0"/>
              </w:rPr>
              <w:t>0.004682</w:t>
            </w:r>
          </w:p>
        </w:tc>
        <w:tc>
          <w:tcPr>
            <w:tcW w:w="11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noProof/>
                <w:sz w:val="20"/>
              </w:rPr>
              <w:t>Đạt chuẩn</w:t>
            </w:r>
          </w:p>
        </w:tc>
      </w:tr>
      <w:tr w:rsidR="00123B99">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noProof/>
                <w:sz w:val="20"/>
              </w:rPr>
              <w:t>MULTI_VIEW_ALIGNED</w:t>
            </w:r>
          </w:p>
        </w:tc>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noProof/>
                <w:sz w:val="20"/>
              </w:rPr>
              <w:t>999</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noProof/>
                <w:sz w:val="20"/>
              </w:rPr>
              <w:t>CONF_MULTI_VIEW_seed999</w:t>
            </w:r>
          </w:p>
        </w:tc>
        <w:tc>
          <w:tcPr>
            <w:tcW w:w="8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0"/>
              </w:rPr>
              <w:t>0.5911</w:t>
            </w:r>
          </w:p>
        </w:tc>
        <w:tc>
          <w:tcPr>
            <w:tcW w:w="10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0"/>
              </w:rPr>
              <w:t>0.7693</w:t>
            </w:r>
          </w:p>
        </w:tc>
        <w:tc>
          <w:tcPr>
            <w:tcW w:w="10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0"/>
              </w:rPr>
              <w:t>0.008013</w:t>
            </w:r>
          </w:p>
        </w:tc>
        <w:tc>
          <w:tcPr>
            <w:tcW w:w="11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noProof/>
                <w:sz w:val="20"/>
              </w:rPr>
              <w:t>Lệch thủ tục</w:t>
            </w:r>
          </w:p>
        </w:tc>
      </w:tr>
      <w:tr w:rsidR="00123B99">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noProof/>
                <w:sz w:val="20"/>
              </w:rPr>
              <w:t>TB Multi-View (3 seed)</w:t>
            </w:r>
          </w:p>
        </w:tc>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noProof/>
                <w:sz w:val="20"/>
              </w:rPr>
              <w:t>-</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noProof/>
                <w:sz w:val="20"/>
              </w:rPr>
              <w:t>-</w:t>
            </w:r>
          </w:p>
        </w:tc>
        <w:tc>
          <w:tcPr>
            <w:tcW w:w="8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0"/>
              </w:rPr>
              <w:t>0.6608</w:t>
            </w:r>
          </w:p>
        </w:tc>
        <w:tc>
          <w:tcPr>
            <w:tcW w:w="10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0"/>
              </w:rPr>
              <w:t>0.8573</w:t>
            </w:r>
          </w:p>
        </w:tc>
        <w:tc>
          <w:tcPr>
            <w:tcW w:w="10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0"/>
              </w:rPr>
              <w:t>0.006069</w:t>
            </w:r>
          </w:p>
        </w:tc>
        <w:tc>
          <w:tcPr>
            <w:tcW w:w="11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noProof/>
                <w:sz w:val="20"/>
              </w:rPr>
              <w:t>Đạt chuẩn V3</w:t>
            </w:r>
          </w:p>
        </w:tc>
      </w:tr>
    </w:tbl>
    <w:p w:rsidR="00123B99" w:rsidRDefault="00123B99">
      <w:pPr>
        <w:spacing w:after="120"/>
        <w:ind w:firstLine="0"/>
      </w:pPr>
    </w:p>
    <w:p w:rsidR="00123B99" w:rsidRDefault="0035388F">
      <w:pPr>
        <w:spacing w:after="120"/>
      </w:pPr>
      <w:r>
        <w:t xml:space="preserve">Nhằm kiểm định chặt chẽ Giả thuyết H2 về tính không thua kém của mô hình đa góc nhìn so với nhánh đơn chuỗi, Bảng 3.7 tổng hợp độ lệch hiệu năng cặp đôi (Paired Deltas: </w:t>
      </w:r>
      <m:oMath>
        <m:r>
          <w:rPr>
            <w:rFonts w:ascii="Cambria Math" w:hAnsi="Cambria Math"/>
          </w:rPr>
          <m:t>Δ=</m:t>
        </m:r>
        <m:r>
          <m:rPr>
            <m:nor/>
          </m:rPr>
          <m:t>Multi-View</m:t>
        </m:r>
        <m:r>
          <w:rPr>
            <w:rFonts w:ascii="Cambria Math" w:hAnsi="Cambria Math"/>
          </w:rPr>
          <m:t>-</m:t>
        </m:r>
        <m:r>
          <m:rPr>
            <m:nor/>
          </m:rPr>
          <m:t>Sequence</m:t>
        </m:r>
      </m:oMath>
      <w:r>
        <w:t xml:space="preserve">) trên từng hạt giống tương ứng. Biên không thua kém thực tiễn được nhóm tác giả tiền đăng ký trước thực nghiệm là </w:t>
      </w:r>
      <m:oMath>
        <m:r>
          <w:rPr>
            <w:rFonts w:ascii="Cambria Math" w:hAnsi="Cambria Math"/>
          </w:rPr>
          <m:t>δ≥-0.02</m:t>
        </m:r>
      </m:oMath>
      <w:r>
        <w:t xml:space="preserve"> (-2.0% AP).</w:t>
      </w:r>
    </w:p>
    <w:p w:rsidR="00123B99" w:rsidRDefault="0035388F">
      <w:pPr>
        <w:pStyle w:val="Caption"/>
        <w:keepNext/>
        <w:spacing w:before="240" w:after="80"/>
        <w:jc w:val="center"/>
      </w:pPr>
      <w:bookmarkStart w:id="94" w:name="BK_TBL_3_007"/>
      <w:bookmarkStart w:id="95" w:name="_Toc240796289"/>
      <w:r>
        <w:rPr>
          <w:noProof/>
          <w:sz w:val="28"/>
        </w:rPr>
        <w:t>Bảng 3.</w:t>
      </w:r>
      <w:r>
        <w:rPr>
          <w:sz w:val="28"/>
        </w:rPr>
        <w:fldChar w:fldCharType="begin"/>
      </w:r>
      <w:r>
        <w:rPr>
          <w:sz w:val="28"/>
        </w:rPr>
        <w:instrText xml:space="preserve">SEQ Bảng \* ARABIC </w:instrText>
      </w:r>
      <w:r>
        <w:rPr>
          <w:sz w:val="28"/>
        </w:rPr>
        <w:fldChar w:fldCharType="separate"/>
      </w:r>
      <w:r w:rsidR="002C3D39">
        <w:rPr>
          <w:noProof/>
          <w:sz w:val="28"/>
        </w:rPr>
        <w:t>7</w:t>
      </w:r>
      <w:r>
        <w:rPr>
          <w:sz w:val="28"/>
        </w:rPr>
        <w:fldChar w:fldCharType="end"/>
      </w:r>
      <w:bookmarkEnd w:id="94"/>
      <w:r>
        <w:rPr>
          <w:sz w:val="28"/>
        </w:rPr>
        <w:t>: Đối sánh hiệu năng cặp đôi Multi-View so với Sequence-Only và kiểm định biên không thua kém</w:t>
      </w:r>
      <w:bookmarkEnd w:id="95"/>
    </w:p>
    <w:tbl>
      <w:tblPr>
        <w:tblStyle w:val="TableGrid"/>
        <w:tblW w:w="9500" w:type="dxa"/>
        <w:jc w:val="center"/>
        <w:tblLook w:val="04A0" w:firstRow="1" w:lastRow="0" w:firstColumn="1" w:lastColumn="0" w:noHBand="0" w:noVBand="1"/>
      </w:tblPr>
      <w:tblGrid>
        <w:gridCol w:w="1288"/>
        <w:gridCol w:w="1491"/>
        <w:gridCol w:w="1584"/>
        <w:gridCol w:w="1486"/>
        <w:gridCol w:w="1672"/>
        <w:gridCol w:w="1979"/>
      </w:tblGrid>
      <w:tr w:rsidR="00123B99">
        <w:trPr>
          <w:cantSplit/>
          <w:tblHeader/>
          <w:jc w:val="center"/>
        </w:trPr>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b/>
                <w:noProof/>
                <w:sz w:val="21"/>
              </w:rPr>
              <w:t>Cặp hạt giống</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b/>
                <w:noProof/>
                <w:sz w:val="21"/>
              </w:rPr>
              <w:t>Sequence AP</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b/>
                <w:noProof/>
                <w:sz w:val="21"/>
              </w:rPr>
              <w:t>Multi-View AP</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m:oMathPara>
              <m:oMath>
                <m:r>
                  <w:rPr>
                    <w:rFonts w:ascii="Cambria Math" w:hAnsi="Cambria Math"/>
                  </w:rPr>
                  <m:t>Δ</m:t>
                </m:r>
                <m:r>
                  <m:rPr>
                    <m:nor/>
                  </m:rPr>
                  <m:t>AP</m:t>
                </m:r>
              </m:oMath>
            </m:oMathPara>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m:oMathPara>
              <m:oMath>
                <m:r>
                  <w:rPr>
                    <w:rFonts w:ascii="Cambria Math" w:hAnsi="Cambria Math"/>
                  </w:rPr>
                  <m:t>Δ</m:t>
                </m:r>
                <m:r>
                  <m:rPr>
                    <m:nor/>
                  </m:rPr>
                  <m:t>ROC-AUC</m:t>
                </m:r>
              </m:oMath>
            </m:oMathPara>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b/>
                <w:sz w:val="21"/>
              </w:rPr>
              <w:t xml:space="preserve">Biên </w:t>
            </w:r>
            <m:oMath>
              <m:r>
                <w:rPr>
                  <w:rFonts w:ascii="Cambria Math" w:hAnsi="Cambria Math"/>
                </w:rPr>
                <m:t>δ≥-0.02</m:t>
              </m:r>
            </m:oMath>
          </w:p>
        </w:tc>
      </w:tr>
      <w:tr w:rsidR="00123B99">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noProof/>
                <w:sz w:val="21"/>
              </w:rPr>
              <w:t>Seed 42</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1"/>
              </w:rPr>
              <w:t>1.0000</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1"/>
              </w:rPr>
              <w:t>0.7604</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1"/>
              </w:rPr>
              <w:t>-0.2396</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1"/>
              </w:rPr>
              <w:t>-0.0054</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noProof/>
                <w:sz w:val="21"/>
              </w:rPr>
              <w:t>Vi phạm (-23.96%)</w:t>
            </w:r>
          </w:p>
        </w:tc>
      </w:tr>
      <w:tr w:rsidR="00123B99">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noProof/>
                <w:sz w:val="21"/>
              </w:rPr>
              <w:t>Seed 7</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1"/>
              </w:rPr>
              <w:t>1.0000</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1"/>
              </w:rPr>
              <w:t>0.6309</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1"/>
              </w:rPr>
              <w:t>-0.3691</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1"/>
              </w:rPr>
              <w:t>-0.1919</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noProof/>
                <w:sz w:val="21"/>
              </w:rPr>
              <w:t>Vi phạm (-36.91%)</w:t>
            </w:r>
          </w:p>
        </w:tc>
      </w:tr>
      <w:tr w:rsidR="00123B99">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noProof/>
                <w:sz w:val="21"/>
              </w:rPr>
              <w:t>Seed 999</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1"/>
              </w:rPr>
              <w:t>1.0000</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1"/>
              </w:rPr>
              <w:t>0.5911</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1"/>
              </w:rPr>
              <w:t>-0.4089</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1"/>
              </w:rPr>
              <w:t>-0.2307</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noProof/>
                <w:sz w:val="21"/>
              </w:rPr>
              <w:t>Vi phạm (-40.89%)</w:t>
            </w:r>
          </w:p>
        </w:tc>
      </w:tr>
      <w:tr w:rsidR="00123B99">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noProof/>
                <w:sz w:val="21"/>
              </w:rPr>
              <w:t>Trung bình cặp</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1"/>
              </w:rPr>
              <w:t>1.0000</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1"/>
              </w:rPr>
              <w:t>0.6608</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1"/>
              </w:rPr>
              <w:t>-0.3392</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1"/>
              </w:rPr>
              <w:t>-0.1427</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noProof/>
                <w:sz w:val="21"/>
              </w:rPr>
              <w:t>Không thỏa mãn</w:t>
            </w:r>
          </w:p>
        </w:tc>
      </w:tr>
    </w:tbl>
    <w:p w:rsidR="00123B99" w:rsidRDefault="00123B99">
      <w:pPr>
        <w:spacing w:after="120"/>
        <w:ind w:firstLine="0"/>
      </w:pPr>
    </w:p>
    <w:p w:rsidR="00123B99" w:rsidRDefault="0035388F">
      <w:pPr>
        <w:spacing w:after="120"/>
      </w:pPr>
      <w:r>
        <w:t xml:space="preserve">Từ kết quả Bảng 3.7, trên toàn bộ ba hạt giống ghép cặp thực nghiệm, hiệu năng phát hiện bất thường của mô hình đa góc nhìn đều thấp hơn mô hình đơn chuỗi (độ suy giảm </w:t>
      </w:r>
      <m:oMath>
        <m:r>
          <w:rPr>
            <w:rFonts w:ascii="Cambria Math" w:hAnsi="Cambria Math"/>
          </w:rPr>
          <m:t>Δ</m:t>
        </m:r>
        <m:r>
          <m:rPr>
            <m:nor/>
          </m:rPr>
          <m:t>AP</m:t>
        </m:r>
      </m:oMath>
      <w:r>
        <w:t xml:space="preserve"> lần lượt là -0.2396, -0.3691 và -0.4089; trung bình </w:t>
      </w:r>
      <m:oMath>
        <m:r>
          <w:rPr>
            <w:rFonts w:ascii="Cambria Math" w:hAnsi="Cambria Math"/>
          </w:rPr>
          <m:t>Δ</m:t>
        </m:r>
        <m:r>
          <m:rPr>
            <m:nor/>
          </m:rPr>
          <m:t>AP</m:t>
        </m:r>
        <m:r>
          <w:rPr>
            <w:rFonts w:ascii="Cambria Math" w:hAnsi="Cambria Math"/>
          </w:rPr>
          <m:t>=-0.3392±0.0885</m:t>
        </m:r>
      </m:oMath>
      <w:r>
        <w:t xml:space="preserve">, độ lệch chuẩn mẫu). Toàn bộ ba hạt giống đều vi phạm rõ rệt biên không thua kém tiền đăng ký </w:t>
      </w:r>
      <m:oMath>
        <m:r>
          <w:rPr>
            <w:rFonts w:ascii="Cambria Math" w:hAnsi="Cambria Math"/>
          </w:rPr>
          <m:t>δ≥-0.02</m:t>
        </m:r>
      </m:oMath>
      <w:r>
        <w:t>. Do đó, trong phạm vi đối chứng trực tiếp với Sequence-Only trên tập HDFS, kết quả thực nghiệm không hỗ trợ giả thuyết H2 về tính không thua kém của biểu diễn đa góc nhìn (H2_​CONFIRMATORY_​STATUS = NOT_​SUPPORTED_​WITHIN_​SEQUENCE_​COMPARATOR_​SCOPE).</w:t>
      </w:r>
    </w:p>
    <w:p w:rsidR="00123B99" w:rsidRDefault="0035388F">
      <w:pPr>
        <w:spacing w:after="120"/>
      </w:pPr>
      <w:r>
        <w:t xml:space="preserve">Về nhánh đơn đồ thị (GRAPH_ONLY): Do hạn chế nghiêm ngặt về chi phí tính toán phần cứng máy trạm, bộ ba xác nhận triển vọng GRAPH_​ONLY_​FRESH đã không được triển khai huấn luyện (thực nghiệm pilot ghi nhận tốc độ huấn luyện nhánh đồ thị lên tới ~190 phút/​epoch, tương đương xấp xỉ 38 giờ GPU danh định cho một đợt chạy 12 epochs; trần danh định cho bộ ba hạt giống đạt tới ~114 giờ GPU). Do đó, các kết quả của mô hình đồ thị lịch sử (AP trung bình xấp xỉ </w:t>
      </w:r>
      <m:oMath>
        <m:r>
          <w:rPr>
            <w:rFonts w:ascii="Cambria Math" w:hAnsi="Cambria Math"/>
          </w:rPr>
          <m:t>0.6694±0.0468</m:t>
        </m:r>
      </m:oMath>
      <w:r>
        <w:t xml:space="preserve">; ROC-AUC trung bình xấp xỉ </w:t>
      </w:r>
      <m:oMath>
        <m:r>
          <w:rPr>
            <w:rFonts w:ascii="Cambria Math" w:hAnsi="Cambria Math"/>
          </w:rPr>
          <m:t>0.8142±0.0675</m:t>
        </m:r>
      </m:oMath>
      <w:r>
        <w:t>, độ lệch chuẩn mẫu) thuần túy được giữ lại với vai trò tham chiếu khảo sát lịch sử (HISTORICAL_​EXPLORATORY_​REFERENCE_​ONLY) nhằm phân tích thiết kế kiến trúc, tuyệt đối không được đối chiếu như mô hình đối chứng chuẩn hóa V3.</w:t>
      </w:r>
    </w:p>
    <w:p w:rsidR="00123B99" w:rsidRDefault="0035388F">
      <w:pPr>
        <w:spacing w:after="120"/>
      </w:pPr>
      <w:r>
        <w:t>Về kế toán bước tối ưu hóa (Optimizer Accounting): Trong toàn bộ giai đoạn đánh giá chuẩn hóa V3 và các kiểm toán vi mô, không có bất kỳ bước tối ưu hóa nào được thực hiện trên các mạng nơ-ron nền tảng (NEW_​BACKBONE_​OPTIMIZER_​STEPS_​THIS_​PHASE = 0). Tổng cộng 82.200 bước tối ưu hóa đã được thực thi độc lập trên các bộ phân loại tuyến tính mỏng (</w:t>
      </w:r>
      <m:oMath>
        <m:r>
          <w:rPr>
            <w:rFonts w:ascii="Cambria Math" w:hAnsi="Cambria Math"/>
          </w:rPr>
          <m:t>W∈</m:t>
        </m:r>
        <m:sSup>
          <m:sSupPr>
            <m:ctrlPr>
              <w:rPr>
                <w:rFonts w:ascii="Cambria Math" w:hAnsi="Cambria Math"/>
              </w:rPr>
            </m:ctrlPr>
          </m:sSupPr>
          <m:e>
            <m:r>
              <m:rPr>
                <m:scr m:val="double-struck"/>
              </m:rPr>
              <w:rPr>
                <w:rFonts w:ascii="Cambria Math" w:hAnsi="Cambria Math"/>
              </w:rPr>
              <m:t>R</m:t>
            </m:r>
          </m:e>
          <m:sup>
            <m:r>
              <w:rPr>
                <w:rFonts w:ascii="Cambria Math" w:hAnsi="Cambria Math"/>
              </w:rPr>
              <m:t>128×1</m:t>
            </m:r>
          </m:sup>
        </m:sSup>
      </m:oMath>
      <w:r>
        <w:t xml:space="preserve">), bao gồm: 41.100 bước tối ưu probe đánh giá bất thường V3 (6 mô hình x 6.850 bước); 20.550 bước tối ưu probe bất thường phục vụ kiểm thử che đầu vào H1 (3 mô hình x 6.850 bước); và 20.550 bước tối ưu probe bất thường phục vụ kiểm tra độ </w:t>
      </w:r>
      <w:r>
        <w:lastRenderedPageBreak/>
        <w:t>nhạy bỏ tham số Sequence H2 (3 mô hình x 6.850 bước). Không có quá trình huấn luyện probe trực tiếp nào cho danh mục tham số H1 diễn ra.</w:t>
      </w:r>
    </w:p>
    <w:p w:rsidR="00D43EB3" w:rsidRDefault="00391357">
      <w:pPr>
        <w:pStyle w:val="Heading3"/>
        <w:spacing w:before="280" w:after="120"/>
      </w:pPr>
      <w:bookmarkStart w:id="96" w:name="_Toc240721314"/>
      <w:bookmarkStart w:id="97" w:name="_Toc240796260"/>
      <w:r>
        <w:rPr>
          <w:b/>
          <w:noProof/>
        </w:rPr>
        <w:t>Kiểm chứng tái lập thủ công trên máy trạm</w:t>
      </w:r>
      <w:bookmarkEnd w:id="96"/>
      <w:bookmarkEnd w:id="97"/>
    </w:p>
    <w:p w:rsidR="00D43EB3" w:rsidRDefault="00391357">
      <w:pPr>
        <w:spacing w:before="80" w:after="160" w:line="312" w:lineRule="auto"/>
        <w:ind w:firstLine="432"/>
      </w:pPr>
      <w:r>
        <w:rPr>
          <w:noProof/>
          <w:sz w:val="26"/>
        </w:rPr>
        <w:t>Nhằm kiểm tra khả năng tái lập thủ công của pipeline trong môi trường thực thi đã ghi nhận, sinh viên trực tiếp thực thi kịch bản kiểm chứng manual_reproduction/run_manual_sequence42.ps1 trong môi trường PowerShell độc lập (với cờ lệnh -ExecutionPolicy Bypass). Quy trình thực thi này được neo chặt trực tiếp vào commit mã nguồn đã được kiểm toán toàn diện tại HEAD (commit SHA: 14e04d73c64de315806bd862fb73b2a812f1f50b trên nhánh làm việc fix/thesis-apply-edits). Trước khi bước vào chu trình huấn luyện, kịch bản tự động kích hoạt kiểm thử tiền kiểm phần cứng và môi trường (scripts/gpu_smoke_test.py), ghi nhận và xác thực chính xác các thông số môi trường thực tế: Python 3.12.8, PyTorch 2.6.0+cu124, CUDA 12.4, PyG 2.6.1 trên máy trạm trang bị card đồ họa NVIDIA GeForce RTX 3050 Ti Laptop GPU (tổng dung lượng VRAM thực tế 4.095,5 MB). Tại thời điểm khởi chạy, nhật ký ghi nhận 9 tệp chưa theo dõi/sửa đổi cục bộ (thuộc các thư mục lưu vết thực nghiệm confirmatory của các seed khác và các kịch bản điều phối tạm thời), hoàn toàn không can thiệp hay làm biến đổi tính toàn vẹn của mã nguồn nghiên cứu.</w:t>
      </w:r>
    </w:p>
    <w:p w:rsidR="00D43EB3" w:rsidRDefault="00391357">
      <w:pPr>
        <w:spacing w:before="80" w:after="160" w:line="312" w:lineRule="auto"/>
        <w:ind w:firstLine="432"/>
      </w:pPr>
      <w:r>
        <w:rPr>
          <w:noProof/>
          <w:sz w:val="26"/>
        </w:rPr>
        <w:t>Đợt chạy thực nghiệm tái lập thủ công (với định danh Run ID CONF_SEQUENCE_ONLY_seed42_1789724929, kiến trúc SEQUENCE_ONLY, khởi tạo ngẫu nhiên Seed 42) đã hoàn thành tổng cộng 6 epochs và kích hoạt cơ chế dừng sớm (Early Stopping) tại Epoch 6 do mất mát kiểm định không cải thiện so với Epoch 3 (thỏa mãn điều kiện kiên nhẫn patience = 3/3 epochs). Checkpoint tối ưu được hệ thống tự động lưu vết tại Epoch 3 với giá trị mất mát kiểm định tốt nhất đạt 0.009218 và phương sai không gian ẩn đạt 0.093496. Mức tiêu thụ bộ nhớ GPU đỉnh đo đạc nội bộ trong RUN-MANIFEST.json là 170.45 MB VRAM (cùng 1.678,2 MB RAM hệ thống), cho thấy cấu hình thực nghiệm này có thể vận hành trong giới hạn tài nguyên của máy trạm được sử dụng. Trọng số mô hình được niêm phong toàn vẹn với mã băm xác thực SHA-256 mang giá trị 926b32512577ac66​d8adc29bd145bf45​868d176c440c733f​b7e074c6470621cc (đối chiếu tại Bảng 3.7b).</w:t>
      </w:r>
    </w:p>
    <w:p w:rsidR="00D43EB3" w:rsidRDefault="00391357">
      <w:pPr>
        <w:spacing w:before="80" w:after="160" w:line="312" w:lineRule="auto"/>
        <w:ind w:firstLine="432"/>
      </w:pPr>
      <w:r>
        <w:rPr>
          <w:noProof/>
          <w:sz w:val="26"/>
        </w:rPr>
        <w:t xml:space="preserve">Đánh giá hạ nguồn nội bộ sau huấn luyện theo giao thức POST_TRAINING_INTERNAL_VAL_80_20_PROBE ghi nhận chỉ số AP đạt 0.899385 và ROC-AUC đạt 0.997263. Phép đo này được thực thi hoàn toàn độc lập sau khi quá trình huấn luyện backbone hoàn tất và mô hình tối ưu được nạp lại; toàn bộ trọng số trích xuất đặc trưng được đóng băng cố định. Tập biểu diễn ẩn gồm 7.500 mẫu của tập Validation được chia tách phân tầng theo tỷ lệ 80/20, trong đó bộ phân loại tuyến </w:t>
      </w:r>
      <w:r>
        <w:rPr>
          <w:noProof/>
          <w:sz w:val="26"/>
        </w:rPr>
        <w:lastRenderedPageBreak/>
        <w:t>tính (linear probe) chỉ được tối ưu trên 80% số mẫu và được đánh giá khách quan trên 20% số mẫu holdout còn lại; đây không phải là phép đo trên từng mini-batch trong lúc huấn luyện và không phải luồng dữ liệu trực tuyến. Đối với giao thức đánh giá đóng băng chuẩn hóa V3 (V3_FROZEN_PROBE), bộ phân loại tuyến tính được tối ưu trên biểu diễn đóng băng của toàn bộ 35.000 mẫu Train và đo lường trên toàn bộ 7.500 mẫu Validation, đạt AP = 1.0000 và ROC-AUC = 1.0000 như công bố tại Bảng 3.6. kết quả cho thấy phiên chạy có thể tái lập các chỉ số kiểm toán và hành vi dừng sớm đã ghi nhận trong điều kiện môi trường và artifact tương ứng.</w:t>
      </w:r>
    </w:p>
    <w:p w:rsidR="00D43EB3" w:rsidRDefault="00391357">
      <w:pPr>
        <w:pStyle w:val="Caption"/>
        <w:spacing w:before="120" w:after="120"/>
        <w:ind w:firstLine="0"/>
        <w:jc w:val="center"/>
      </w:pPr>
      <w:r>
        <w:rPr>
          <w:i/>
          <w:noProof/>
        </w:rPr>
        <w:t>Bảng 3.7b: Thông số kỹ thuật và kết quả đo đạc từ đợt chạy kiểm chứng tái lập thủ công Sequence-Only (Seed 42)</w:t>
      </w:r>
    </w:p>
    <w:tbl>
      <w:tblPr>
        <w:tblStyle w:val="TableGrid"/>
        <w:tblW w:w="0" w:type="auto"/>
        <w:jc w:val="center"/>
        <w:tblLayout w:type="fixed"/>
        <w:tblLook w:val="04A0" w:firstRow="1" w:lastRow="0" w:firstColumn="1" w:lastColumn="0" w:noHBand="0" w:noVBand="1"/>
      </w:tblPr>
      <w:tblGrid>
        <w:gridCol w:w="4535"/>
        <w:gridCol w:w="4535"/>
      </w:tblGrid>
      <w:tr w:rsidR="00D43EB3">
        <w:trPr>
          <w:cantSplit/>
          <w:jc w:val="center"/>
        </w:trPr>
        <w:tc>
          <w:tcPr>
            <w:tcW w:w="4535" w:type="dxa"/>
            <w:shd w:val="clear" w:color="auto" w:fill="EAECEF"/>
          </w:tcPr>
          <w:p w:rsidR="00D43EB3" w:rsidRDefault="00391357">
            <w:pPr>
              <w:spacing w:before="60" w:after="60"/>
              <w:ind w:firstLine="0"/>
              <w:jc w:val="center"/>
            </w:pPr>
            <w:r>
              <w:rPr>
                <w:b/>
                <w:noProof/>
                <w:sz w:val="20"/>
              </w:rPr>
              <w:t>Chỉ tiêu / Thông số thực nghiệm</w:t>
            </w:r>
          </w:p>
        </w:tc>
        <w:tc>
          <w:tcPr>
            <w:tcW w:w="4535" w:type="dxa"/>
            <w:shd w:val="clear" w:color="auto" w:fill="EAECEF"/>
          </w:tcPr>
          <w:p w:rsidR="00D43EB3" w:rsidRDefault="00391357">
            <w:pPr>
              <w:spacing w:before="60" w:after="60"/>
              <w:ind w:firstLine="0"/>
              <w:jc w:val="center"/>
            </w:pPr>
            <w:r>
              <w:rPr>
                <w:b/>
                <w:noProof/>
                <w:sz w:val="20"/>
              </w:rPr>
              <w:t>Giá trị đo đạc thực tế</w:t>
            </w:r>
          </w:p>
        </w:tc>
      </w:tr>
      <w:tr w:rsidR="00D43EB3">
        <w:trPr>
          <w:cantSplit/>
          <w:jc w:val="center"/>
        </w:trPr>
        <w:tc>
          <w:tcPr>
            <w:tcW w:w="4535" w:type="dxa"/>
          </w:tcPr>
          <w:p w:rsidR="00D43EB3" w:rsidRDefault="00391357">
            <w:pPr>
              <w:spacing w:before="40" w:after="40"/>
              <w:ind w:firstLine="0"/>
              <w:jc w:val="left"/>
            </w:pPr>
            <w:r>
              <w:rPr>
                <w:b/>
                <w:noProof/>
                <w:sz w:val="19"/>
              </w:rPr>
              <w:t>Git Commit SHA thực thi</w:t>
            </w:r>
          </w:p>
        </w:tc>
        <w:tc>
          <w:tcPr>
            <w:tcW w:w="4535" w:type="dxa"/>
          </w:tcPr>
          <w:p w:rsidR="00D43EB3" w:rsidRDefault="00391357">
            <w:pPr>
              <w:spacing w:before="40" w:after="40"/>
              <w:ind w:firstLine="0"/>
              <w:jc w:val="left"/>
            </w:pPr>
            <w:r>
              <w:rPr>
                <w:rFonts w:ascii="Consolas" w:hAnsi="Consolas" w:cs="Consolas"/>
                <w:noProof/>
                <w:sz w:val="18"/>
              </w:rPr>
              <w:t>14e04d73c64de315806bd862fb73b2a812f1f50b (nhánh fix/thesis-apply-edits)</w:t>
            </w:r>
          </w:p>
        </w:tc>
      </w:tr>
      <w:tr w:rsidR="00D43EB3">
        <w:trPr>
          <w:cantSplit/>
          <w:jc w:val="center"/>
        </w:trPr>
        <w:tc>
          <w:tcPr>
            <w:tcW w:w="4535" w:type="dxa"/>
          </w:tcPr>
          <w:p w:rsidR="00D43EB3" w:rsidRDefault="00391357">
            <w:pPr>
              <w:spacing w:before="40" w:after="40"/>
              <w:ind w:firstLine="0"/>
              <w:jc w:val="left"/>
            </w:pPr>
            <w:r>
              <w:rPr>
                <w:b/>
                <w:noProof/>
                <w:sz w:val="19"/>
              </w:rPr>
              <w:t>Run ID thực thi</w:t>
            </w:r>
          </w:p>
        </w:tc>
        <w:tc>
          <w:tcPr>
            <w:tcW w:w="4535" w:type="dxa"/>
          </w:tcPr>
          <w:p w:rsidR="00D43EB3" w:rsidRDefault="00391357">
            <w:pPr>
              <w:spacing w:before="40" w:after="40"/>
              <w:ind w:firstLine="0"/>
              <w:jc w:val="left"/>
            </w:pPr>
            <w:r>
              <w:rPr>
                <w:rFonts w:ascii="Consolas" w:hAnsi="Consolas" w:cs="Consolas"/>
                <w:noProof/>
                <w:sz w:val="18"/>
              </w:rPr>
              <w:t>CONF_SEQUENCE_ONLY_seed42_1789724929</w:t>
            </w:r>
          </w:p>
        </w:tc>
      </w:tr>
      <w:tr w:rsidR="00D43EB3">
        <w:trPr>
          <w:cantSplit/>
          <w:jc w:val="center"/>
        </w:trPr>
        <w:tc>
          <w:tcPr>
            <w:tcW w:w="4535" w:type="dxa"/>
          </w:tcPr>
          <w:p w:rsidR="00D43EB3" w:rsidRDefault="00391357">
            <w:pPr>
              <w:spacing w:before="40" w:after="40"/>
              <w:ind w:firstLine="0"/>
              <w:jc w:val="left"/>
            </w:pPr>
            <w:r>
              <w:rPr>
                <w:noProof/>
                <w:sz w:val="19"/>
              </w:rPr>
              <w:t>Mô hình kiến trúc &amp; Seed</w:t>
            </w:r>
          </w:p>
        </w:tc>
        <w:tc>
          <w:tcPr>
            <w:tcW w:w="4535" w:type="dxa"/>
          </w:tcPr>
          <w:p w:rsidR="00D43EB3" w:rsidRDefault="00391357">
            <w:pPr>
              <w:spacing w:before="40" w:after="40"/>
              <w:ind w:firstLine="0"/>
              <w:jc w:val="left"/>
            </w:pPr>
            <w:r>
              <w:rPr>
                <w:noProof/>
                <w:sz w:val="19"/>
              </w:rPr>
              <w:t>SEQUENCE_ONLY, Seed 42</w:t>
            </w:r>
          </w:p>
        </w:tc>
      </w:tr>
      <w:tr w:rsidR="00D43EB3">
        <w:trPr>
          <w:cantSplit/>
          <w:jc w:val="center"/>
        </w:trPr>
        <w:tc>
          <w:tcPr>
            <w:tcW w:w="4535" w:type="dxa"/>
          </w:tcPr>
          <w:p w:rsidR="00D43EB3" w:rsidRDefault="00391357">
            <w:pPr>
              <w:spacing w:before="40" w:after="40"/>
              <w:ind w:firstLine="0"/>
              <w:jc w:val="left"/>
            </w:pPr>
            <w:r>
              <w:rPr>
                <w:noProof/>
                <w:sz w:val="19"/>
              </w:rPr>
              <w:t>Môi trường phần mềm</w:t>
            </w:r>
          </w:p>
        </w:tc>
        <w:tc>
          <w:tcPr>
            <w:tcW w:w="4535" w:type="dxa"/>
          </w:tcPr>
          <w:p w:rsidR="00D43EB3" w:rsidRDefault="00391357">
            <w:pPr>
              <w:spacing w:before="40" w:after="40"/>
              <w:ind w:firstLine="0"/>
              <w:jc w:val="left"/>
            </w:pPr>
            <w:r>
              <w:rPr>
                <w:noProof/>
                <w:sz w:val="19"/>
              </w:rPr>
              <w:t>Python 3.12.8, PyTorch 2.6.0+cu124, CUDA 12.4, PyG 2.6.1</w:t>
            </w:r>
          </w:p>
        </w:tc>
      </w:tr>
      <w:tr w:rsidR="00D43EB3">
        <w:trPr>
          <w:cantSplit/>
          <w:jc w:val="center"/>
        </w:trPr>
        <w:tc>
          <w:tcPr>
            <w:tcW w:w="4535" w:type="dxa"/>
          </w:tcPr>
          <w:p w:rsidR="00D43EB3" w:rsidRDefault="00391357">
            <w:pPr>
              <w:spacing w:before="40" w:after="40"/>
              <w:ind w:firstLine="0"/>
              <w:jc w:val="left"/>
            </w:pPr>
            <w:r>
              <w:rPr>
                <w:noProof/>
                <w:sz w:val="19"/>
              </w:rPr>
              <w:t>Phần cứng GPU thực tế</w:t>
            </w:r>
          </w:p>
        </w:tc>
        <w:tc>
          <w:tcPr>
            <w:tcW w:w="4535" w:type="dxa"/>
          </w:tcPr>
          <w:p w:rsidR="00D43EB3" w:rsidRDefault="00391357">
            <w:pPr>
              <w:spacing w:before="40" w:after="40"/>
              <w:ind w:firstLine="0"/>
              <w:jc w:val="left"/>
            </w:pPr>
            <w:r>
              <w:rPr>
                <w:noProof/>
                <w:sz w:val="19"/>
              </w:rPr>
              <w:t>NVIDIA GeForce RTX 3050 Ti Laptop GPU (4.095,5 MB VRAM)</w:t>
            </w:r>
          </w:p>
        </w:tc>
      </w:tr>
      <w:tr w:rsidR="00D43EB3">
        <w:trPr>
          <w:cantSplit/>
          <w:jc w:val="center"/>
        </w:trPr>
        <w:tc>
          <w:tcPr>
            <w:tcW w:w="4535" w:type="dxa"/>
          </w:tcPr>
          <w:p w:rsidR="00D43EB3" w:rsidRDefault="00391357">
            <w:pPr>
              <w:spacing w:before="40" w:after="40"/>
              <w:ind w:firstLine="0"/>
              <w:jc w:val="left"/>
            </w:pPr>
            <w:r>
              <w:rPr>
                <w:noProof/>
                <w:sz w:val="19"/>
              </w:rPr>
              <w:t>Tổng số epoch thực thi</w:t>
            </w:r>
          </w:p>
        </w:tc>
        <w:tc>
          <w:tcPr>
            <w:tcW w:w="4535" w:type="dxa"/>
          </w:tcPr>
          <w:p w:rsidR="00D43EB3" w:rsidRDefault="00391357">
            <w:pPr>
              <w:spacing w:before="40" w:after="40"/>
              <w:ind w:firstLine="0"/>
              <w:jc w:val="left"/>
            </w:pPr>
            <w:r>
              <w:rPr>
                <w:noProof/>
                <w:sz w:val="19"/>
              </w:rPr>
              <w:t>6 epochs (kích hoạt Early Stopping tại Epoch 6)</w:t>
            </w:r>
          </w:p>
        </w:tc>
      </w:tr>
      <w:tr w:rsidR="00D43EB3">
        <w:trPr>
          <w:cantSplit/>
          <w:jc w:val="center"/>
        </w:trPr>
        <w:tc>
          <w:tcPr>
            <w:tcW w:w="4535" w:type="dxa"/>
          </w:tcPr>
          <w:p w:rsidR="00D43EB3" w:rsidRDefault="00391357">
            <w:pPr>
              <w:spacing w:before="40" w:after="40"/>
              <w:ind w:firstLine="0"/>
              <w:jc w:val="left"/>
            </w:pPr>
            <w:r>
              <w:rPr>
                <w:noProof/>
                <w:sz w:val="19"/>
              </w:rPr>
              <w:t>Điều kiện dừng sớm</w:t>
            </w:r>
          </w:p>
        </w:tc>
        <w:tc>
          <w:tcPr>
            <w:tcW w:w="4535" w:type="dxa"/>
          </w:tcPr>
          <w:p w:rsidR="00D43EB3" w:rsidRDefault="00391357">
            <w:pPr>
              <w:spacing w:before="40" w:after="40"/>
              <w:ind w:firstLine="0"/>
              <w:jc w:val="left"/>
            </w:pPr>
            <w:r>
              <w:rPr>
                <w:noProof/>
                <w:sz w:val="19"/>
              </w:rPr>
              <w:t>patience = 3/3 epochs không cải thiện mất mát kiểm định so với Epoch 3</w:t>
            </w:r>
          </w:p>
        </w:tc>
      </w:tr>
      <w:tr w:rsidR="00D43EB3">
        <w:trPr>
          <w:cantSplit/>
          <w:jc w:val="center"/>
        </w:trPr>
        <w:tc>
          <w:tcPr>
            <w:tcW w:w="4535" w:type="dxa"/>
          </w:tcPr>
          <w:p w:rsidR="00D43EB3" w:rsidRDefault="00391357">
            <w:pPr>
              <w:spacing w:before="40" w:after="40"/>
              <w:ind w:firstLine="0"/>
              <w:jc w:val="left"/>
            </w:pPr>
            <w:r>
              <w:rPr>
                <w:b/>
                <w:noProof/>
                <w:sz w:val="19"/>
              </w:rPr>
              <w:t>Checkpoint tối ưu (Best Epoch)</w:t>
            </w:r>
          </w:p>
        </w:tc>
        <w:tc>
          <w:tcPr>
            <w:tcW w:w="4535" w:type="dxa"/>
          </w:tcPr>
          <w:p w:rsidR="00D43EB3" w:rsidRDefault="00391357">
            <w:pPr>
              <w:spacing w:before="40" w:after="40"/>
              <w:ind w:firstLine="0"/>
              <w:jc w:val="left"/>
            </w:pPr>
            <w:r>
              <w:rPr>
                <w:noProof/>
                <w:sz w:val="19"/>
              </w:rPr>
              <w:t>Epoch 3 (lưu vết tự động)</w:t>
            </w:r>
          </w:p>
        </w:tc>
      </w:tr>
      <w:tr w:rsidR="00D43EB3">
        <w:trPr>
          <w:cantSplit/>
          <w:jc w:val="center"/>
        </w:trPr>
        <w:tc>
          <w:tcPr>
            <w:tcW w:w="4535" w:type="dxa"/>
          </w:tcPr>
          <w:p w:rsidR="00D43EB3" w:rsidRDefault="00391357">
            <w:pPr>
              <w:spacing w:before="40" w:after="40"/>
              <w:ind w:firstLine="0"/>
              <w:jc w:val="left"/>
            </w:pPr>
            <w:r>
              <w:rPr>
                <w:b/>
                <w:noProof/>
                <w:sz w:val="19"/>
              </w:rPr>
              <w:t>Mất mát kiểm định tốt nhất (Val Loss)</w:t>
            </w:r>
          </w:p>
        </w:tc>
        <w:tc>
          <w:tcPr>
            <w:tcW w:w="4535" w:type="dxa"/>
          </w:tcPr>
          <w:p w:rsidR="00D43EB3" w:rsidRDefault="00391357">
            <w:pPr>
              <w:spacing w:before="40" w:after="40"/>
              <w:ind w:firstLine="0"/>
              <w:jc w:val="left"/>
            </w:pPr>
            <w:r>
              <w:rPr>
                <w:noProof/>
                <w:sz w:val="19"/>
              </w:rPr>
              <w:t>0.00921815038938671</w:t>
            </w:r>
          </w:p>
        </w:tc>
      </w:tr>
      <w:tr w:rsidR="00D43EB3">
        <w:trPr>
          <w:cantSplit/>
          <w:jc w:val="center"/>
        </w:trPr>
        <w:tc>
          <w:tcPr>
            <w:tcW w:w="4535" w:type="dxa"/>
          </w:tcPr>
          <w:p w:rsidR="00D43EB3" w:rsidRDefault="00391357">
            <w:pPr>
              <w:spacing w:before="40" w:after="40"/>
              <w:ind w:firstLine="0"/>
              <w:jc w:val="left"/>
            </w:pPr>
            <w:r>
              <w:rPr>
                <w:noProof/>
                <w:sz w:val="19"/>
              </w:rPr>
              <w:t>Phương sai không gian ẩn (Latent Var)</w:t>
            </w:r>
          </w:p>
        </w:tc>
        <w:tc>
          <w:tcPr>
            <w:tcW w:w="4535" w:type="dxa"/>
          </w:tcPr>
          <w:p w:rsidR="00D43EB3" w:rsidRDefault="00391357">
            <w:pPr>
              <w:spacing w:before="40" w:after="40"/>
              <w:ind w:firstLine="0"/>
              <w:jc w:val="left"/>
            </w:pPr>
            <w:r>
              <w:rPr>
                <w:noProof/>
                <w:sz w:val="19"/>
              </w:rPr>
              <w:t>0.09349559992551804</w:t>
            </w:r>
          </w:p>
        </w:tc>
      </w:tr>
      <w:tr w:rsidR="00D43EB3">
        <w:trPr>
          <w:cantSplit/>
          <w:jc w:val="center"/>
        </w:trPr>
        <w:tc>
          <w:tcPr>
            <w:tcW w:w="4535" w:type="dxa"/>
          </w:tcPr>
          <w:p w:rsidR="00D43EB3" w:rsidRDefault="00391357">
            <w:pPr>
              <w:spacing w:before="40" w:after="40"/>
              <w:ind w:firstLine="0"/>
              <w:jc w:val="left"/>
            </w:pPr>
            <w:r>
              <w:rPr>
                <w:b/>
                <w:noProof/>
                <w:sz w:val="19"/>
              </w:rPr>
              <w:t>Bộ nhớ GPU đỉnh (Peak VRAM)</w:t>
            </w:r>
          </w:p>
        </w:tc>
        <w:tc>
          <w:tcPr>
            <w:tcW w:w="4535" w:type="dxa"/>
          </w:tcPr>
          <w:p w:rsidR="00D43EB3" w:rsidRDefault="00391357">
            <w:pPr>
              <w:spacing w:before="40" w:after="40"/>
              <w:ind w:firstLine="0"/>
              <w:jc w:val="left"/>
            </w:pPr>
            <w:r>
              <w:rPr>
                <w:noProof/>
                <w:sz w:val="19"/>
              </w:rPr>
              <w:t>170.4453125 MB (ghi nhận trong RUN-MANIFEST.json; RAM: 1.678,2 MB)</w:t>
            </w:r>
          </w:p>
        </w:tc>
      </w:tr>
      <w:tr w:rsidR="00D43EB3">
        <w:trPr>
          <w:cantSplit/>
          <w:jc w:val="center"/>
        </w:trPr>
        <w:tc>
          <w:tcPr>
            <w:tcW w:w="4535" w:type="dxa"/>
          </w:tcPr>
          <w:p w:rsidR="00D43EB3" w:rsidRDefault="00391357">
            <w:pPr>
              <w:spacing w:before="40" w:after="40"/>
              <w:ind w:firstLine="0"/>
              <w:jc w:val="left"/>
            </w:pPr>
            <w:r>
              <w:rPr>
                <w:b/>
                <w:noProof/>
                <w:sz w:val="19"/>
              </w:rPr>
              <w:t>Post-Training Internal Val 80/20 Probe AP</w:t>
            </w:r>
          </w:p>
        </w:tc>
        <w:tc>
          <w:tcPr>
            <w:tcW w:w="4535" w:type="dxa"/>
          </w:tcPr>
          <w:p w:rsidR="00D43EB3" w:rsidRDefault="00391357">
            <w:pPr>
              <w:spacing w:before="40" w:after="40"/>
              <w:ind w:firstLine="0"/>
              <w:jc w:val="left"/>
            </w:pPr>
            <w:r>
              <w:rPr>
                <w:noProof/>
                <w:sz w:val="19"/>
              </w:rPr>
              <w:t>0.8993850472022873 (đánh giá sau huấn luyện trên tập Validation 80/20)</w:t>
            </w:r>
          </w:p>
        </w:tc>
      </w:tr>
      <w:tr w:rsidR="00D43EB3">
        <w:trPr>
          <w:cantSplit/>
          <w:jc w:val="center"/>
        </w:trPr>
        <w:tc>
          <w:tcPr>
            <w:tcW w:w="4535" w:type="dxa"/>
          </w:tcPr>
          <w:p w:rsidR="00D43EB3" w:rsidRDefault="00391357">
            <w:pPr>
              <w:spacing w:before="40" w:after="40"/>
              <w:ind w:firstLine="0"/>
              <w:jc w:val="left"/>
            </w:pPr>
            <w:r>
              <w:rPr>
                <w:b/>
                <w:noProof/>
                <w:sz w:val="19"/>
              </w:rPr>
              <w:t>Post-Training Internal Val 80/20 Probe ROC-AUC</w:t>
            </w:r>
          </w:p>
        </w:tc>
        <w:tc>
          <w:tcPr>
            <w:tcW w:w="4535" w:type="dxa"/>
          </w:tcPr>
          <w:p w:rsidR="00D43EB3" w:rsidRDefault="00391357">
            <w:pPr>
              <w:spacing w:before="40" w:after="40"/>
              <w:ind w:firstLine="0"/>
              <w:jc w:val="left"/>
            </w:pPr>
            <w:r>
              <w:rPr>
                <w:noProof/>
                <w:sz w:val="19"/>
              </w:rPr>
              <w:t>0.9972634577897737 (đánh giá sau huấn luyện trên tập Validation 80/20)</w:t>
            </w:r>
          </w:p>
        </w:tc>
      </w:tr>
      <w:tr w:rsidR="00D43EB3">
        <w:trPr>
          <w:cantSplit/>
          <w:jc w:val="center"/>
        </w:trPr>
        <w:tc>
          <w:tcPr>
            <w:tcW w:w="4535" w:type="dxa"/>
          </w:tcPr>
          <w:p w:rsidR="00D43EB3" w:rsidRDefault="00391357">
            <w:pPr>
              <w:spacing w:before="40" w:after="40"/>
              <w:ind w:firstLine="0"/>
              <w:jc w:val="left"/>
            </w:pPr>
            <w:r>
              <w:rPr>
                <w:b/>
                <w:noProof/>
                <w:sz w:val="19"/>
              </w:rPr>
              <w:t>Mã băm Checkpoint SHA-256</w:t>
            </w:r>
          </w:p>
        </w:tc>
        <w:tc>
          <w:tcPr>
            <w:tcW w:w="4535" w:type="dxa"/>
          </w:tcPr>
          <w:p w:rsidR="00D43EB3" w:rsidRDefault="00391357">
            <w:pPr>
              <w:spacing w:before="40" w:after="40"/>
              <w:ind w:firstLine="0"/>
              <w:jc w:val="left"/>
            </w:pPr>
            <w:r>
              <w:rPr>
                <w:rFonts w:ascii="Consolas" w:hAnsi="Consolas" w:cs="Consolas"/>
                <w:noProof/>
                <w:sz w:val="18"/>
              </w:rPr>
              <w:t>926b32512577ac66d8adc29bd145bf45868d176c440c733fb7e074c6470621cc</w:t>
            </w:r>
          </w:p>
        </w:tc>
      </w:tr>
    </w:tbl>
    <w:p w:rsidR="00D43EB3" w:rsidRDefault="00391357">
      <w:pPr>
        <w:spacing w:before="240" w:after="120"/>
        <w:ind w:firstLine="0"/>
        <w:jc w:val="center"/>
      </w:pPr>
      <w:r>
        <w:rPr>
          <w:noProof/>
        </w:rPr>
        <w:lastRenderedPageBreak/>
        <w:drawing>
          <wp:inline distT="0" distB="0" distL="0" distR="0">
            <wp:extent cx="5669280" cy="291301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training_epochs_loss.png"/>
                    <pic:cNvPicPr/>
                  </pic:nvPicPr>
                  <pic:blipFill>
                    <a:blip r:embed="rId18"/>
                    <a:stretch>
                      <a:fillRect/>
                    </a:stretch>
                  </pic:blipFill>
                  <pic:spPr>
                    <a:xfrm>
                      <a:off x="0" y="0"/>
                      <a:ext cx="5669280" cy="2913010"/>
                    </a:xfrm>
                    <a:prstGeom prst="rect">
                      <a:avLst/>
                    </a:prstGeom>
                  </pic:spPr>
                </pic:pic>
              </a:graphicData>
            </a:graphic>
          </wp:inline>
        </w:drawing>
      </w:r>
    </w:p>
    <w:p w:rsidR="00D43EB3" w:rsidRDefault="00391357">
      <w:pPr>
        <w:pStyle w:val="Caption"/>
        <w:spacing w:before="120" w:after="120"/>
        <w:ind w:firstLine="0"/>
        <w:jc w:val="center"/>
      </w:pPr>
      <w:r>
        <w:rPr>
          <w:i/>
          <w:noProof/>
        </w:rPr>
        <w:t>Hình 3.1: Giao diện PowerShell khi chạy kiểm chứng tái lập thủ công Sequence-Only (Seed 42), thể hiện tiến trình 6 epoch, kích hoạt early stopping tại epoch 6 (checkpoint tối ưu tại epoch 3) và hoàn tất lưu vết thực nghiệm.</w:t>
      </w:r>
    </w:p>
    <w:p w:rsidR="00D43EB3" w:rsidRDefault="00391357">
      <w:pPr>
        <w:spacing w:before="80" w:after="160" w:line="312" w:lineRule="auto"/>
        <w:ind w:firstLine="432"/>
      </w:pPr>
      <w:r>
        <w:rPr>
          <w:noProof/>
          <w:sz w:val="26"/>
        </w:rPr>
        <w:t>Hình 3.1 ghi nhận nhật ký console trực quan trong quá trình sinh viên thực thi kịch bản run_manual_sequence42.ps1 trên máy trạm trong cửa sổ dòng lệnh PowerShell độc lập. Hình ảnh thể hiện rõ sự suy giảm của hàm mất mát huấn luyện và mất mát kiểm định từ Epoch 1 đến Epoch 3, tiếp theo là sự kích hoạt cơ chế dừng sớm khi giá trị mất mát kiểm định không tiếp tục cải thiện ở các Epoch 4, 5 và 6 (bộ đếm patience đạt 3/3). Sau khi kích hoạt dừng sớm, hệ thống tự động tải lại checkpoint tối ưu của Epoch 3, thực thi bộ dò nội bộ sau huấn luyện và hoàn tất quy trình lưu vết thực nghiệm an toàn.</w:t>
      </w:r>
    </w:p>
    <w:p w:rsidR="00974D18" w:rsidRDefault="00723F58">
      <w:pPr>
        <w:pStyle w:val="Heading2"/>
        <w:spacing w:before="240" w:after="120"/>
      </w:pPr>
      <w:bookmarkStart w:id="98" w:name="_Toc240796261"/>
      <w:r>
        <w:t>Phân tích động thái tối ưu hóa và trạng thái bằng chứng giả thuyết</w:t>
      </w:r>
      <w:bookmarkEnd w:id="98"/>
    </w:p>
    <w:p w:rsidR="00974D18" w:rsidRDefault="00723F58">
      <w:pPr>
        <w:pStyle w:val="Heading3"/>
        <w:spacing w:after="80"/>
      </w:pPr>
      <w:bookmarkStart w:id="99" w:name="_Toc240796262"/>
      <w:r>
        <w:rPr>
          <w:b/>
        </w:rPr>
        <w:t>Phân tích động thái tối ưu hóa và hiện tượng dừng sớm</w:t>
      </w:r>
      <w:bookmarkEnd w:id="99"/>
    </w:p>
    <w:p w:rsidR="00974D18" w:rsidRDefault="00723F58">
      <w:pPr>
        <w:spacing w:after="120"/>
      </w:pPr>
      <w:r>
        <w:t>Kết quả thực nghiệm trong chiến dịch huấn luyện Stage A2 ghi nhận sự phân hóa rõ nét giữa các quỹ đạo hội tụ. Trong khi Seed 7 và Seed 999 đạt được mức mất mát kiểm định thấp quanh 0,550–0,609 sau 12 epochs, thì Seed 42 đã kích hoạt cơ chế dừng sớm (Early Stopping) ngay tại Epoch 4 với giá trị mất mát kiểm định ghi nhận ở mức 6.081352 (do thỏa mãn điều kiện kiên nhẫn patience = 3/​3 epochs không cải thiện so với Epoch 1).</w:t>
      </w:r>
    </w:p>
    <w:p w:rsidR="00974D18" w:rsidRDefault="00723F58">
      <w:pPr>
        <w:spacing w:after="120"/>
      </w:pPr>
      <w:r>
        <w:t xml:space="preserve">Phân tích nhật ký huấn luyện từ tệp TRAIN-LOG.jsonl ghi nhận tại Epoch 1, Seed 42 có mất mát kiểm định ban đầu là 6.081352. Sau đó, mất mát trên tập kiểm định không tiếp tục giảm mà tăng lên 6.3761 ở Epoch 2, duy trì ở mức cao, </w:t>
      </w:r>
      <w:r>
        <w:lastRenderedPageBreak/>
        <w:t>lần lượt là 7.0354 tại Epoch 3 và 7.1509 tại Epoch 4. Dữ liệu thực nghiệm hiện có không cho phép phân tách rạch ròi tác động của trạng thái khởi tạo trọng số ngẫu nhiên ban đầu khỏi các khác biệt về bộ lập lịch và giao thức thực thi (scheduler/protocol confounding). Hiện tượng dừng sớm tại Seed 42 là chỉ dấu gợi ý về tính nhạy cảm và sự bất ổn định trong quá trình tối ưu hóa mô hình đồ thị thời gian liên tục, đòi hỏi các nghiên cứu sâu hơn về cơ chế khởi tạo và kỹ thuật khởi động thích nghi.</w:t>
      </w:r>
    </w:p>
    <w:p w:rsidR="00974D18" w:rsidRDefault="00723F58">
      <w:pPr>
        <w:spacing w:after="120"/>
      </w:pPr>
      <w:r>
        <w:t>Việc báo cáo trung thực kết quả của Seed 42 thể hiện sự tuân thủ nghiêm túc quy trình nghiên cứu khoa học: mọi quan sát thực tế đều được ghi nhận đầy đủ, không thực hiện hành vi loại bỏ kết quả bất lợi để làm đẹp số liệu. Đồng thời, sự biến thiên giữa các đợt chạy khẳng định tính phức tạp của bề mặt tối ưu và sự cần thiết của việc kiểm toán thực nghiệm đa đợt chạy trước khi đưa ra các kết luận khái quát.</w:t>
      </w:r>
    </w:p>
    <w:p w:rsidR="00974D18" w:rsidRDefault="00723F58">
      <w:pPr>
        <w:pStyle w:val="Heading3"/>
        <w:spacing w:after="80"/>
      </w:pPr>
      <w:bookmarkStart w:id="100" w:name="_Toc240796263"/>
      <w:r>
        <w:rPr>
          <w:b/>
        </w:rPr>
        <w:t>Đối chiếu trạng thái bằng chứng đối với các giả thuyết nghiên cứu</w:t>
      </w:r>
      <w:bookmarkEnd w:id="100"/>
    </w:p>
    <w:p w:rsidR="00123B99" w:rsidRDefault="0035388F">
      <w:pPr>
        <w:spacing w:after="120"/>
      </w:pPr>
      <w:r>
        <w:t>Dựa trên toàn bộ dữ liệu thực nghiệm đã kiểm toán độc lập từ chiến dịch tiền huấn luyện Stage A2 và chiến dịch đánh giá chuẩn hóa V3 Nineplus, nghiên cứu tiến hành đối chiếu khách quan, có trách nhiệm giải trình khoa học đối với năm giả thuyết nghiên cứu (H1 - H5) và một yêu cầu kỹ thuật vận hành (ER1):</w:t>
      </w:r>
    </w:p>
    <w:p w:rsidR="00123B99" w:rsidRDefault="0035388F">
      <w:pPr>
        <w:spacing w:after="120"/>
      </w:pPr>
      <w:r>
        <w:t xml:space="preserve">Thứ nhất, về Giả thuyết H1 (Parameter Semantic Fidelity) - Trạng thái: CHƯA THỂ ĐÁNH GIÁ TRỰC TIẾP VỚI BIỂU DIỄN CẤP PHIÊN HIỆN TẠI (H1_​DIRECT_​STATUS = NOT_​DIRECTLY_​EVALUABLE_​WITH_​CURRENT_​SESSION_​REPRESENTATION). Kiểm toán nguồn gốc nhãn cho thấy mục tiêu tham số trong dữ liệu tiền huấn luyện hdfs_ssl_train.pt được định dạng ở cấp độ token và khe tham số </w:t>
      </w:r>
      <m:oMath>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,4]</m:t>
        </m:r>
      </m:oMath>
      <w:r>
        <w:t xml:space="preserve"> (token/​event-level). Trong khi đó, vector biểu diễn trích xuất phục vụ đánh giá an ninh hạ nguồn lại là vector gộp cấp độ phiên </w:t>
      </w:r>
      <m:oMath>
        <m:sSub>
          <m:sSubPr>
            <m:ctrlPr>
              <w:rPr>
                <w:rFonts w:ascii="Cambria Math" w:hAnsi="Cambria Math"/>
              </w:rPr>
            </m:ctrlPr>
          </m:sSubPr>
          <m:e>
            <m:r>
              <w:rPr>
                <w:rFonts w:ascii="Cambria Math" w:hAnsi="Cambria Math"/>
              </w:rPr>
              <m:t>z</m:t>
            </m:r>
          </m:e>
          <m:sub>
            <m:r>
              <m:rPr>
                <m:nor/>
              </m:rPr>
              <m:t>session</m:t>
            </m:r>
          </m:sub>
        </m:sSub>
        <m: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128</m:t>
            </m:r>
          </m:sup>
        </m:sSup>
      </m:oMath>
      <w:r>
        <w:t xml:space="preserve">. Khi thực hiện ánh xạ sang nhãn xuất hiện đa danh mục ở cấp phiên (session-level presence), phân phối nhãn bị thoái hóa thống kê: hai danh mục tham số (địa chỉ IP và chuỗi ký tự chung) xuất hiện trong 100% số phiên (phương sai bằng 0), năm danh mục xuất hiện trong trên 98% số phiên, và </w:t>
      </w:r>
      <w:r>
        <w:lastRenderedPageBreak/>
        <w:t>có tới 18 trên 25 danh mục hoàn toàn có 0 mẫu dương trong phân vùng Kiểm định. Do đó, bài toán probe phân loại trực tiếp danh mục tham số H1 chưa thể thực thi do độ mịn mục tiêu không tương thích (H1_​TARGET_​ALIGNMENT = TOKEN_​LEVEL_​REQUIRES_​TOKEN_​REPRESENTATION).</w:t>
      </w:r>
    </w:p>
    <w:p w:rsidR="00123B99" w:rsidRDefault="0035388F">
      <w:pPr>
        <w:spacing w:after="120"/>
      </w:pPr>
      <w:r>
        <w:t xml:space="preserve">Để thu thập bằng chứng định lượng gián tiếp, nghiên cứu thực hiện kiểm thử cắt bỏ che đầu vào đóng băng (FROZEN_​INPUT_​MASKING_​ABLATION) trên ba mô hình SEQUENCE_ONLY: trích xuất biểu diễn khi mở toàn bộ tham số động (param_slots = params) so với khi che hoàn toàn tham số (param_slots = None). Các bộ phân loại tuyến tính mỏng phát hiện bất thường hạ nguồn có dung lượng tương đương được huấn luyện độc lập trên biểu diễn Train đóng băng của từng hạt giống. Bảng 3.8 tổng hợp kết quả kiểm thử cắt bỏ che đầu vào tham số đối với vector biểu diễn </w:t>
      </w:r>
      <m:oMath>
        <m:r>
          <w:rPr>
            <w:rFonts w:ascii="Cambria Math" w:hAnsi="Cambria Math"/>
          </w:rPr>
          <m:t>z</m:t>
        </m:r>
      </m:oMath>
      <w:r>
        <w:t>.</w:t>
      </w:r>
    </w:p>
    <w:p w:rsidR="00123B99" w:rsidRDefault="0035388F">
      <w:pPr>
        <w:pStyle w:val="Caption"/>
        <w:keepNext/>
        <w:spacing w:before="240" w:after="80"/>
        <w:jc w:val="center"/>
      </w:pPr>
      <w:bookmarkStart w:id="101" w:name="BK_TBL_3_008"/>
      <w:bookmarkStart w:id="102" w:name="_Toc240796290"/>
      <w:r>
        <w:rPr>
          <w:noProof/>
          <w:sz w:val="28"/>
        </w:rPr>
        <w:t>Bảng 3.</w:t>
      </w:r>
      <w:r>
        <w:rPr>
          <w:sz w:val="28"/>
        </w:rPr>
        <w:fldChar w:fldCharType="begin"/>
      </w:r>
      <w:r>
        <w:rPr>
          <w:sz w:val="28"/>
        </w:rPr>
        <w:instrText xml:space="preserve">SEQ Bảng \* ARABIC </w:instrText>
      </w:r>
      <w:r>
        <w:rPr>
          <w:sz w:val="28"/>
        </w:rPr>
        <w:fldChar w:fldCharType="separate"/>
      </w:r>
      <w:r w:rsidR="002C3D39">
        <w:rPr>
          <w:noProof/>
          <w:sz w:val="28"/>
        </w:rPr>
        <w:t>8</w:t>
      </w:r>
      <w:r>
        <w:rPr>
          <w:sz w:val="28"/>
        </w:rPr>
        <w:fldChar w:fldCharType="end"/>
      </w:r>
      <w:bookmarkEnd w:id="101"/>
      <w:r>
        <w:rPr>
          <w:sz w:val="28"/>
        </w:rPr>
        <w:t>: Kết quả kiểm thử cắt bỏ che tham số đầu vào trên Sequence-Only đóng băng</w:t>
      </w:r>
      <w:bookmarkEnd w:id="102"/>
    </w:p>
    <w:tbl>
      <w:tblPr>
        <w:tblStyle w:val="TableGrid"/>
        <w:tblW w:w="9500" w:type="dxa"/>
        <w:jc w:val="center"/>
        <w:tblLook w:val="04A0" w:firstRow="1" w:lastRow="0" w:firstColumn="1" w:lastColumn="0" w:noHBand="0" w:noVBand="1"/>
      </w:tblPr>
      <w:tblGrid>
        <w:gridCol w:w="1200"/>
        <w:gridCol w:w="1700"/>
        <w:gridCol w:w="1700"/>
        <w:gridCol w:w="1600"/>
        <w:gridCol w:w="1600"/>
        <w:gridCol w:w="1700"/>
      </w:tblGrid>
      <w:tr w:rsidR="00123B99">
        <w:trPr>
          <w:cantSplit/>
          <w:tblHeader/>
          <w:jc w:val="center"/>
        </w:trPr>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b/>
                <w:noProof/>
                <w:sz w:val="21"/>
              </w:rPr>
              <w:t>Hạt giống</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b/>
                <w:noProof/>
                <w:sz w:val="21"/>
              </w:rPr>
              <w:t>Độ tương đồng Cosine</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b/>
                <w:noProof/>
                <w:sz w:val="21"/>
              </w:rPr>
              <w:t>Khoảng cách Euclid (L2)</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b/>
                <w:noProof/>
                <w:sz w:val="21"/>
              </w:rPr>
              <w:t>AP có tham số</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b/>
                <w:noProof/>
                <w:sz w:val="21"/>
              </w:rPr>
              <w:t>AP che tham số</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b/>
                <w:sz w:val="21"/>
              </w:rPr>
              <w:t xml:space="preserve">Độ lệch </w:t>
            </w:r>
            <m:oMath>
              <m:r>
                <w:rPr>
                  <w:rFonts w:ascii="Cambria Math" w:hAnsi="Cambria Math"/>
                </w:rPr>
                <m:t>Δ</m:t>
              </m:r>
              <m:r>
                <m:rPr>
                  <m:nor/>
                </m:rPr>
                <m:t>AP</m:t>
              </m:r>
            </m:oMath>
          </w:p>
        </w:tc>
      </w:tr>
      <w:tr w:rsidR="00123B99">
        <w:trPr>
          <w:cantSplit/>
          <w:jc w:val="center"/>
        </w:trPr>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noProof/>
                <w:sz w:val="21"/>
              </w:rPr>
              <w:t>Seed 42</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1"/>
              </w:rPr>
              <w:t>0.9581</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1"/>
              </w:rPr>
              <w:t>3.2742</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1"/>
              </w:rPr>
              <w:t>1.0000</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1"/>
              </w:rPr>
              <w:t>1.0000</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1"/>
              </w:rPr>
              <w:t>+0.0000</w:t>
            </w:r>
          </w:p>
        </w:tc>
      </w:tr>
      <w:tr w:rsidR="00123B99">
        <w:trPr>
          <w:cantSplit/>
          <w:jc w:val="center"/>
        </w:trPr>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noProof/>
                <w:sz w:val="21"/>
              </w:rPr>
              <w:t>Seed 7</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1"/>
              </w:rPr>
              <w:t>0.8201</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1"/>
              </w:rPr>
              <w:t>6.7778</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1"/>
              </w:rPr>
              <w:t>1.0000</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1"/>
              </w:rPr>
              <w:t>1.0000</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1"/>
              </w:rPr>
              <w:t>+0.0000</w:t>
            </w:r>
          </w:p>
        </w:tc>
      </w:tr>
      <w:tr w:rsidR="00123B99">
        <w:trPr>
          <w:cantSplit/>
          <w:jc w:val="center"/>
        </w:trPr>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noProof/>
                <w:sz w:val="21"/>
              </w:rPr>
              <w:t>Seed 999</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1"/>
              </w:rPr>
              <w:t>0.9546</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1"/>
              </w:rPr>
              <w:t>3.4056</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1"/>
              </w:rPr>
              <w:t>1.0000</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1"/>
              </w:rPr>
              <w:t>1.0000</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1"/>
              </w:rPr>
              <w:t>+0.0000</w:t>
            </w:r>
          </w:p>
        </w:tc>
      </w:tr>
      <w:tr w:rsidR="00123B99">
        <w:trPr>
          <w:cantSplit/>
          <w:jc w:val="center"/>
        </w:trPr>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noProof/>
                <w:sz w:val="21"/>
              </w:rPr>
              <w:t>Trung bình</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1"/>
              </w:rPr>
              <w:t>0.9109</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1"/>
              </w:rPr>
              <w:t>4.4859</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1"/>
              </w:rPr>
              <w:t>1.0000</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1"/>
              </w:rPr>
              <w:t>1.0000</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1"/>
              </w:rPr>
              <w:t>+0.0000</w:t>
            </w:r>
          </w:p>
        </w:tc>
      </w:tr>
    </w:tbl>
    <w:p w:rsidR="00123B99" w:rsidRDefault="00123B99">
      <w:pPr>
        <w:spacing w:after="120"/>
        <w:ind w:firstLine="0"/>
      </w:pPr>
    </w:p>
    <w:p w:rsidR="00123B99" w:rsidRDefault="0035388F">
      <w:pPr>
        <w:spacing w:after="120"/>
      </w:pPr>
      <w:r>
        <w:t xml:space="preserve">Kết quả Bảng 3.8 xác nhận trạng thái H1_​MASKING_​ABLATION_​STATUS = AUXILIARY_​OBSERVATION_​ONLY. Về suy diễn được phép: Khi loại bỏ đầu vào parameter slots trên cùng mô hình Sequence đóng băng (kiểm thử cắt bỏ che đầu vào), vector biểu diễn phiên </w:t>
      </w:r>
      <m:oMath>
        <m:r>
          <w:rPr>
            <w:rFonts w:ascii="Cambria Math" w:hAnsi="Cambria Math"/>
          </w:rPr>
          <m:t>z</m:t>
        </m:r>
      </m:oMath>
      <w:r>
        <w:t xml:space="preserve"> ghi nhận sự thay đổi đo lường được về độ tương đồng cosine (0.8201 - 0.9581) và khoảng cách Euclid (3.27 - 6.78). Điều này xác lập độ nhạy của biểu diễn đóng băng đối với các đầu vào này dưới can thiệp che tham số cụ thể; đồng thời trên bài toán phát hiện bất thường HDFS, việc che tham số không làm suy giảm AP hạ nguồn (duy trì 1.0000). Về </w:t>
      </w:r>
      <w:r>
        <w:lastRenderedPageBreak/>
        <w:t>suy diễn bị cấm: Nghiên cứu tuyệt đối không tuyên bố đây là bằng chứng chứng minh mô hình có hiểu biết ngữ nghĩa sâu xa, không tuyên bố giả thuyết H1 đã được xác nhận, và không suy diễn về tính tối ưu lý thuyết thông tin hay sự cần thiết của tham số đối với bài toán hạ nguồn này.</w:t>
      </w:r>
    </w:p>
    <w:p w:rsidR="00123B99" w:rsidRDefault="0035388F">
      <w:pPr>
        <w:spacing w:after="120"/>
      </w:pPr>
      <w:r>
        <w:t xml:space="preserve">Thứ hai, về Giả thuyết H2 (Multi-View Alignment &amp; Negative Transfer Prevention) - Trạng thái: KHÔNG ĐƯỢC HỖ TRỢ TRONG PHẠM VI ĐỐI CHỨNG VỚI SEQUENCE-ONLY (H2_​CONFIRMATORY_​STATUS = NOT_​SUPPORTED_​WITHIN_​SEQUENCE_​COMPARATOR_​SCOPE). Dưới giao thức đầu dò tuyến tính đóng băng V3, mô hình đơn chuỗi ghi nhận </w:t>
      </w:r>
      <m:oMath>
        <m:r>
          <m:rPr>
            <m:nor/>
          </m:rPr>
          <m:t>AP</m:t>
        </m:r>
        <m:r>
          <w:rPr>
            <w:rFonts w:ascii="Cambria Math" w:hAnsi="Cambria Math"/>
          </w:rPr>
          <m:t>=1.0000</m:t>
        </m:r>
      </m:oMath>
      <w:r>
        <w:t xml:space="preserve"> và </w:t>
      </w:r>
      <m:oMath>
        <m:r>
          <m:rPr>
            <m:nor/>
          </m:rPr>
          <m:t>ROC-AUC</m:t>
        </m:r>
        <m:r>
          <w:rPr>
            <w:rFonts w:ascii="Cambria Math" w:hAnsi="Cambria Math"/>
          </w:rPr>
          <m:t>=1.0000</m:t>
        </m:r>
      </m:oMath>
      <w:r>
        <w:t xml:space="preserve"> trên tập Kiểm định cố định trên cả ba hạt giống. Ngược lại, mô hình đa góc nhìn đạt AP trung bình </w:t>
      </w:r>
      <m:oMath>
        <m:r>
          <w:rPr>
            <w:rFonts w:ascii="Cambria Math" w:hAnsi="Cambria Math"/>
          </w:rPr>
          <m:t>0.6608±0.0885</m:t>
        </m:r>
      </m:oMath>
      <w:r>
        <w:t xml:space="preserve"> và ROC-AUC trung bình </w:t>
      </w:r>
      <m:oMath>
        <m:r>
          <w:rPr>
            <w:rFonts w:ascii="Cambria Math" w:hAnsi="Cambria Math"/>
          </w:rPr>
          <m:t>0.8573±0.1204</m:t>
        </m:r>
      </m:oMath>
      <w:r>
        <w:t xml:space="preserve"> (độ lệch chuẩn mẫu). Độ suy giảm hiệu năng cặp đôi bình quân đạt </w:t>
      </w:r>
      <m:oMath>
        <m:r>
          <w:rPr>
            <w:rFonts w:ascii="Cambria Math" w:hAnsi="Cambria Math"/>
          </w:rPr>
          <m:t>Δ</m:t>
        </m:r>
        <m:r>
          <m:rPr>
            <m:nor/>
          </m:rPr>
          <m:t>AP</m:t>
        </m:r>
        <m:r>
          <w:rPr>
            <w:rFonts w:ascii="Cambria Math" w:hAnsi="Cambria Math"/>
          </w:rPr>
          <m:t>=-0.3392±0.0885</m:t>
        </m:r>
      </m:oMath>
      <w:r>
        <w:t xml:space="preserve">, vi phạm biên không thua kém </w:t>
      </w:r>
      <m:oMath>
        <m:r>
          <w:rPr>
            <w:rFonts w:ascii="Cambria Math" w:hAnsi="Cambria Math"/>
          </w:rPr>
          <m:t>δ≥-0.02</m:t>
        </m:r>
      </m:oMath>
      <w:r>
        <w:t xml:space="preserve"> trên toàn bộ ba hạt giống.</w:t>
      </w:r>
    </w:p>
    <w:p w:rsidR="00123B99" w:rsidRDefault="0035388F">
      <w:pPr>
        <w:spacing w:after="120"/>
      </w:pPr>
      <w:r>
        <w:t>Để loại trừ khả năng ưu thế của nhánh đơn chuỗi chỉ là hệ quả thiên lệch từ việc nhánh Sequence tiếp nhận trực tiếp các khe tham số động trong khi hàm extract_​representation() của Multi-View xử lý tham số ẩn, nghiên cứu đã tiến hành kiểm tra độ nhạy bỏ tham số Sequence (H2_​SEQUENCE_​NOPARAM_​SENSITIVITY). Trong bài kiểm tra này, toàn bộ 35.000 biểu diễn Train và 7.500 biểu diễn Validation của mô hình Sequence đều bị che hoàn toàn tham số (param_slots = None); một bộ probe mới được huấn luyện và đánh giá trên các vector che này. Bảng 3.9 tổng hợp kết quả phân tích độ nhạy.</w:t>
      </w:r>
    </w:p>
    <w:p w:rsidR="00123B99" w:rsidRDefault="0035388F">
      <w:pPr>
        <w:pStyle w:val="Caption"/>
        <w:keepNext/>
        <w:spacing w:before="240" w:after="80"/>
        <w:jc w:val="center"/>
      </w:pPr>
      <w:bookmarkStart w:id="103" w:name="BK_TBL_3_009"/>
      <w:bookmarkStart w:id="104" w:name="_Toc240796291"/>
      <w:r>
        <w:rPr>
          <w:noProof/>
          <w:sz w:val="28"/>
        </w:rPr>
        <w:t>Bảng 3.</w:t>
      </w:r>
      <w:r>
        <w:rPr>
          <w:sz w:val="28"/>
        </w:rPr>
        <w:fldChar w:fldCharType="begin"/>
      </w:r>
      <w:r>
        <w:rPr>
          <w:sz w:val="28"/>
        </w:rPr>
        <w:instrText xml:space="preserve">SEQ Bảng \* ARABIC </w:instrText>
      </w:r>
      <w:r>
        <w:rPr>
          <w:sz w:val="28"/>
        </w:rPr>
        <w:fldChar w:fldCharType="separate"/>
      </w:r>
      <w:r w:rsidR="002C3D39">
        <w:rPr>
          <w:noProof/>
          <w:sz w:val="28"/>
        </w:rPr>
        <w:t>9</w:t>
      </w:r>
      <w:r>
        <w:rPr>
          <w:sz w:val="28"/>
        </w:rPr>
        <w:fldChar w:fldCharType="end"/>
      </w:r>
      <w:bookmarkEnd w:id="103"/>
      <w:r>
        <w:rPr>
          <w:sz w:val="28"/>
        </w:rPr>
        <w:t>: Kiểm tra độ nhạy bỏ tham số đầu vào Sequence đối với hiệu năng phát hiện bất thường hạ nguồn</w:t>
      </w:r>
      <w:bookmarkEnd w:id="104"/>
    </w:p>
    <w:tbl>
      <w:tblPr>
        <w:tblStyle w:val="TableGrid"/>
        <w:tblW w:w="9500" w:type="dxa"/>
        <w:jc w:val="center"/>
        <w:tblLook w:val="04A0" w:firstRow="1" w:lastRow="0" w:firstColumn="1" w:lastColumn="0" w:noHBand="0" w:noVBand="1"/>
      </w:tblPr>
      <w:tblGrid>
        <w:gridCol w:w="1100"/>
        <w:gridCol w:w="1800"/>
        <w:gridCol w:w="1600"/>
        <w:gridCol w:w="1600"/>
        <w:gridCol w:w="1600"/>
        <w:gridCol w:w="1800"/>
      </w:tblGrid>
      <w:tr w:rsidR="00123B99">
        <w:trPr>
          <w:cantSplit/>
          <w:tblHeader/>
          <w:jc w:val="center"/>
        </w:trPr>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b/>
                <w:noProof/>
                <w:sz w:val="21"/>
              </w:rPr>
              <w:t>Hạt giống</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b/>
                <w:noProof/>
                <w:sz w:val="21"/>
              </w:rPr>
              <w:t>Sequence No-Param AP</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b/>
                <w:noProof/>
                <w:sz w:val="21"/>
              </w:rPr>
              <w:t>Multi-View AP</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m:oMathPara>
              <m:oMath>
                <m:r>
                  <w:rPr>
                    <w:rFonts w:ascii="Cambria Math" w:hAnsi="Cambria Math"/>
                  </w:rPr>
                  <m:t>Δ</m:t>
                </m:r>
                <m:r>
                  <m:rPr>
                    <m:nor/>
                  </m:rPr>
                  <m:t>AP</m:t>
                </m:r>
              </m:oMath>
            </m:oMathPara>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b/>
                <w:sz w:val="21"/>
              </w:rPr>
              <w:t xml:space="preserve">Phương sai </w:t>
            </w:r>
            <m:oMath>
              <m:r>
                <m:rPr>
                  <m:nor/>
                </m:rPr>
                <m:t>Var</m:t>
              </m:r>
              <m:r>
                <w:rPr>
                  <w:rFonts w:ascii="Cambria Math" w:hAnsi="Cambria Math"/>
                </w:rPr>
                <m:t>(z)</m:t>
              </m:r>
            </m:oMath>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b/>
                <w:sz w:val="21"/>
              </w:rPr>
              <w:t xml:space="preserve">Biên </w:t>
            </w:r>
            <m:oMath>
              <m:r>
                <w:rPr>
                  <w:rFonts w:ascii="Cambria Math" w:hAnsi="Cambria Math"/>
                </w:rPr>
                <m:t>δ≥-0.02</m:t>
              </m:r>
            </m:oMath>
          </w:p>
        </w:tc>
      </w:tr>
      <w:tr w:rsidR="00123B99">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noProof/>
                <w:sz w:val="21"/>
              </w:rPr>
              <w:t>Seed 42</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1"/>
              </w:rPr>
              <w:t>1.0000</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1"/>
              </w:rPr>
              <w:t>0.7604</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1"/>
              </w:rPr>
              <w:t>-0.2396</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1"/>
              </w:rPr>
              <w:t>0.006487</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noProof/>
                <w:sz w:val="21"/>
              </w:rPr>
              <w:t>Vi phạm</w:t>
            </w:r>
          </w:p>
        </w:tc>
      </w:tr>
      <w:tr w:rsidR="00123B99">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noProof/>
                <w:sz w:val="21"/>
              </w:rPr>
              <w:t>Seed 7</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1"/>
              </w:rPr>
              <w:t>1.0000</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1"/>
              </w:rPr>
              <w:t>0.6309</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1"/>
              </w:rPr>
              <w:t>-0.3691</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1"/>
              </w:rPr>
              <w:t>0.008236</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noProof/>
                <w:sz w:val="21"/>
              </w:rPr>
              <w:t>Vi phạm</w:t>
            </w:r>
          </w:p>
        </w:tc>
      </w:tr>
      <w:tr w:rsidR="00123B99">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noProof/>
                <w:sz w:val="21"/>
              </w:rPr>
              <w:lastRenderedPageBreak/>
              <w:t>Seed 999</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1"/>
              </w:rPr>
              <w:t>1.0000</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1"/>
              </w:rPr>
              <w:t>0.5911</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1"/>
              </w:rPr>
              <w:t>-0.4089</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1"/>
              </w:rPr>
              <w:t>0.007036</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noProof/>
                <w:sz w:val="21"/>
              </w:rPr>
              <w:t>Vi phạm</w:t>
            </w:r>
          </w:p>
        </w:tc>
      </w:tr>
      <w:tr w:rsidR="00123B99">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noProof/>
                <w:sz w:val="21"/>
              </w:rPr>
              <w:t>Trung bình cặp</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1"/>
              </w:rPr>
              <w:t>1.0000</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1"/>
              </w:rPr>
              <w:t>0.6608</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1"/>
              </w:rPr>
              <w:t>-0.3392</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right"/>
            </w:pPr>
            <w:r>
              <w:rPr>
                <w:noProof/>
                <w:sz w:val="21"/>
              </w:rPr>
              <w:t>0.007253</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123B99" w:rsidRDefault="0035388F">
            <w:pPr>
              <w:spacing w:before="60" w:after="60" w:line="240" w:lineRule="auto"/>
              <w:ind w:firstLine="0"/>
              <w:jc w:val="center"/>
            </w:pPr>
            <w:r>
              <w:rPr>
                <w:noProof/>
                <w:sz w:val="21"/>
              </w:rPr>
              <w:t>Không thỏa mãn</w:t>
            </w:r>
          </w:p>
        </w:tc>
      </w:tr>
    </w:tbl>
    <w:p w:rsidR="00123B99" w:rsidRDefault="00123B99">
      <w:pPr>
        <w:spacing w:after="120"/>
        <w:ind w:firstLine="0"/>
      </w:pPr>
    </w:p>
    <w:p w:rsidR="00123B99" w:rsidRDefault="0035388F">
      <w:pPr>
        <w:spacing w:after="120"/>
      </w:pPr>
      <w:r>
        <w:t xml:space="preserve">Kết quả Bảng 3.9 khẳng định: H2_​NEGATIVE_​RESULT_​ROBUST_​TO_​THIS_​PARAMETER_​INPUT_​REMOVAL_​CHECK. Kết quả H2 không thay đổi trong kiểm tra độ nhạy cụ thể khi loại bỏ đầu vào parameter slots khỏi Sequence-only: mô hình Sequence-Only vẫn duy trì AP 1.0000 trên cả ba hạt giống. Điều này cho thấy độ lệch hiệu năng quan sát được không bắt nguồn từ sự hiện diện của các khe tham số đầu vào ở nhánh Sequence trong kiểm tra này. Nghiên cứu không khái quát hóa kết quả này thành tính vững chắc phổ quát trước mọi trôi dạt phân phối hay thay đổi kiến trúc. Theo chuẩn mực phương pháp luận, với cỡ mẫu </w:t>
      </w:r>
      <m:oMath>
        <m:r>
          <w:rPr>
            <w:rFonts w:ascii="Cambria Math" w:hAnsi="Cambria Math"/>
          </w:rPr>
          <m:t>N=3</m:t>
        </m:r>
      </m:oMath>
      <w:r>
        <w:t xml:space="preserve"> cặp hạt giống, nghiên cứu không đưa ra các tuyên bố về ý nghĩa thống kê suy diễn (unsupported statistical-​significance claim) và không suy diễn nhân quả chưa qua kiểm chứng.</w:t>
      </w:r>
    </w:p>
    <w:p w:rsidR="00123B99" w:rsidRDefault="0035388F">
      <w:pPr>
        <w:spacing w:after="120"/>
      </w:pPr>
      <w:r>
        <w:t>Thứ ba, về Giả thuyết H3 (Anti-Drift &amp; Shortcut Invariance Robustness) - Trạng thái: CHƯA THỰC HIỆN KIỂM CHỨNG (NOT_TESTED). Chiến dịch thực nghiệm V3 tập trung đánh giá hiệu năng biểu diễn trên phân vùng cố định của tập HDFS, chưa thực thi các bài kiểm thử loại bỏ đặc trưng đường tắt hoặc đánh giá dưới sự trôi dạt phân phối theo thời gian thực.</w:t>
      </w:r>
    </w:p>
    <w:p w:rsidR="00123B99" w:rsidRDefault="0035388F">
      <w:pPr>
        <w:spacing w:after="120"/>
      </w:pPr>
      <w:r>
        <w:t>Thứ tư, về Giả thuyết H4 (Weak-Label Evidence Allocation &amp; Administrator-​Noise Robustness) - Trạng thái: CHƯA THỰC HIỆN KIỂM CHỨNG (NOT_TESTED). Mô hình Attention-MIL (Stage B) đã được định nghĩa về mặt kiến trúc lý thuyết nhưng chưa tiến hành huấn luyện thực nghiệm với nhãn giám sát mức thô.</w:t>
      </w:r>
    </w:p>
    <w:p w:rsidR="00123B99" w:rsidRDefault="0035388F">
      <w:pPr>
        <w:spacing w:after="120"/>
      </w:pPr>
      <w:r>
        <w:t xml:space="preserve">Thứ năm, về Giả thuyết H5 (Controlled Linkability &amp; Utility-Privacy Frontier) - Trạng thái: CHƯA THỰC HIỆN KIỂM CHỨNG (NOT_TESTED). </w:t>
      </w:r>
      <w:r>
        <w:lastRenderedPageBreak/>
        <w:t>Cơ chế mã giả danh theo phiên được cài đặt tại tầng tiền xử lý, nhưng các kiểm nghiệm tấn công suy luận thành viên (MIA) và xác lập đường biên Pareto quyền riêng tư chưa được đo kiểm thực nghiệm.</w:t>
      </w:r>
    </w:p>
    <w:p w:rsidR="00123B99" w:rsidRDefault="0035388F">
      <w:pPr>
        <w:spacing w:after="120"/>
      </w:pPr>
      <w:r>
        <w:t>Thứ sáu, về Yêu cầu kỹ thuật vận hành ER1 (Bounded Operational Resource Feasibility) - Trạng thái: QUAN SÁT BỘ NHỚ CỤC BỘ MỘT PHẦN (PARTIAL_​PRELIMINARY_​MEMORY_​EVIDENCE). Mức tiêu thụ bộ nhớ GPU VRAM duy trì ổn định dưới 550 MB trong toàn bộ các đợt thực nghiệm; các chỉ tiêu về thông lượng dòng và độ trễ xử lý streaming thuộc phạm vi triển khai mở rộng.</w:t>
      </w:r>
    </w:p>
    <w:p w:rsidR="00123B99" w:rsidRDefault="0035388F">
      <w:pPr>
        <w:spacing w:after="120"/>
      </w:pPr>
      <w:r>
        <w:t xml:space="preserve">Kiểm toán tính thao tác hóa ngưỡng phương sai chống sụp đổ: Các giá trị phương sai biểu diễn ẩn </w:t>
      </w:r>
      <m:oMath>
        <m:r>
          <m:rPr>
            <m:nor/>
          </m:rPr>
          <m:t>Var</m:t>
        </m:r>
        <m:r>
          <w:rPr>
            <w:rFonts w:ascii="Cambria Math" w:hAnsi="Cambria Math"/>
          </w:rPr>
          <m:t>(z)</m:t>
        </m:r>
      </m:oMath>
      <w:r>
        <w:t xml:space="preserve"> ghi nhận trong Bảng 3.6 (trung bình Sequence: 0.005462; trung bình Multi-View: 0.006069) nằm dưới ngưỡng 0.01000 ban đầu. Tuy nhiên, kiểm toán phương pháp luận xác nhận: ANTI_​COLLAPSE_​OPERATIONALIZATION = AMBIGUOUS_​ACROSS_​LEGACY_​AND_​V3_​EXTRACTION. Nguyên nhân là do phương sai trong tài liệu tiền đăng ký cũ được đo lường dưới đường dẫn chèn ngẫu nhiên mã &lt;MASK&gt;, trong khi giao thức V3 đo lường trên các vector biểu diễn sạch không bị che. Nghiên cứu báo cáo minh bạch các giá trị phương sai thực tế dưới góc độ mô tả định lượng và không sử dụng ngưỡng 0.01000 cũ làm tiêu chí phán quyết độc lập về hiện tượng sụp đổ biểu diễn.</w:t>
      </w:r>
    </w:p>
    <w:p w:rsidR="00123B99" w:rsidRDefault="0035388F">
      <w:pPr>
        <w:spacing w:after="120"/>
      </w:pPr>
      <w:r>
        <w:t xml:space="preserve">Kiểm toán tính toàn vẹn khôi phục huấn luyện Seed 999: Đợt chạy Seed 999 của mô hình Multi-View trải qua hai lần tạm dừng an toàn và tiếp tục huấn luyện từ checkpoint lưu trữ. Kiểm toán xác nhận: SEED999_​RESUME_​INTEGRITY = PARTIAL_​STATE_​RESUME_​WITH_​DETERMINISTIC_​RNG_​RECONSTRUCTION. Toàn bộ trọng số mô hình (model_​state_​dict), trạng thái bộ tối ưu (optimizer_​state_​dict), bộ điều phối tốc độ học (scheduler_​state_​dict), bước tối ưu toàn cục (global_step) và trạng thái dừng sớm đều được nạp lại đầy đủ 100%. Yếu tố 'partial-state' thuần túy bắt nguồn từ việc trạng thái RNG của PyTorch không được tuần tự hóa trong checkpoint mà được tái tạo xác định </w:t>
      </w:r>
      <w:r>
        <w:lastRenderedPageBreak/>
        <w:t>qua generator. Nghiên cứu phân loại Seed 999 là SEED999_​CONFIRMATORY_​STATUS = CONFIRMATORY_​WITH_​DOCUMENTED_​PROTOCOL_​DEVIATION, công khai minh bạch sai lệch thủ tục này thay vì tuyên bố là khôi phục toàn phần (full-state resume).</w:t>
      </w:r>
    </w:p>
    <w:p w:rsidR="00123B99" w:rsidRDefault="0035388F">
      <w:pPr>
        <w:pStyle w:val="Heading3"/>
        <w:spacing w:after="80"/>
      </w:pPr>
      <w:bookmarkStart w:id="105" w:name="_Toc240796264"/>
      <w:r>
        <w:rPr>
          <w:b/>
        </w:rPr>
        <w:t>Phân tích cơ chế và các giả thuyết giải thích kết quả âm tính H2</w:t>
      </w:r>
      <w:bookmarkEnd w:id="105"/>
    </w:p>
    <w:p w:rsidR="00123B99" w:rsidRDefault="0035388F">
      <w:pPr>
        <w:spacing w:after="120"/>
      </w:pPr>
      <w:r>
        <w:t>Trong nghiên cứu khoa học thực nghiệm, kết quả âm tính (negative result) mang giá trị tri thức học thuật quan trọng, giúp làm sáng tỏ ranh giới ứng dụng của các cơ chế lý thuyết. Việc mô hình đa góc nhìn không vượt trội hơn mô hình đơn chuỗi trên tập dữ liệu HDFS mở ra ba giả thuyết giải thích cơ chế cần được kiểm chứng trong các nghiên cứu tiếp theo:</w:t>
      </w:r>
    </w:p>
    <w:p w:rsidR="00123B99" w:rsidRDefault="0035388F">
      <w:pPr>
        <w:numPr>
          <w:ilvl w:val="0"/>
          <w:numId w:val="21"/>
        </w:numPr>
        <w:spacing w:after="80"/>
        <w:ind w:hanging="357"/>
      </w:pPr>
      <w:r>
        <w:t xml:space="preserve">Giả thuyết 1: Đặc tính phân tách của chuỗi mẫu sự kiện HDFS. Dưới giao thức thực nghiệm hiện tại, nhánh Transformer đơn chuỗi đã khai thác hiệu quả tín hiệu phân tách từ các chuỗi định danh sự kiện (Event Templates) và đạt </w:t>
      </w:r>
      <m:oMath>
        <m:r>
          <m:rPr>
            <m:nor/>
          </m:rPr>
          <m:t>AP</m:t>
        </m:r>
        <m:r>
          <w:rPr>
            <w:rFonts w:ascii="Cambria Math" w:hAnsi="Cambria Math"/>
          </w:rPr>
          <m:t>=1.0000</m:t>
        </m:r>
      </m:oMath>
      <w:r>
        <w:t xml:space="preserve"> trên tập Kiểm định cố định. Đây là giả thuyết giải thích về đặc tính dữ liệu, cần được kiểm chứng thêm qua các bài kiểm thử độ phức tạp trên các tập dữ liệu khác.</w:t>
      </w:r>
    </w:p>
    <w:p w:rsidR="00123B99" w:rsidRDefault="0035388F">
      <w:pPr>
        <w:numPr>
          <w:ilvl w:val="0"/>
          <w:numId w:val="21"/>
        </w:numPr>
        <w:spacing w:after="80"/>
        <w:ind w:hanging="357"/>
      </w:pPr>
      <w:r>
        <w:t>Giả thuyết 2: Sự đánh đổi điều hòa đa góc nhìn (Multi-view Regularization Trade-off). Hàm mất mát gióng hàng VICReg trên không gian chiếu đồng thời tối ưu ba mục tiêu: bất biến khoảng cách, duy trì phương sai và phi tương quan hiệp phương sai. Cơ chế điều hòa phức tạp này có thể đã tạo ra áp lực nén không gian biểu diễn, làm giảm độ sắc nét của các đặc trưng phân loại an ninh so với khi nhánh chuỗi được tối ưu hóa tự do.</w:t>
      </w:r>
    </w:p>
    <w:p w:rsidR="00123B99" w:rsidRDefault="0035388F">
      <w:pPr>
        <w:numPr>
          <w:ilvl w:val="0"/>
          <w:numId w:val="21"/>
        </w:numPr>
        <w:spacing w:after="80"/>
        <w:ind w:hanging="357"/>
      </w:pPr>
      <w:r>
        <w:t>Giả thuyết 3: Tính dị thể và giới hạn thông tin bổ sung của đồ thị HDFS. Các sự kiện trong cùng một phiên khối HDFS chủ yếu xoay quanh các thao tác đọc/​ghi luồng khối dữ liệu tiêu chuẩn. Cấu trúc đồ thị thời gian của các phiên này có thể không cung cấp nhiều thông tin quan hệ trực giao (orthogonal signal) mới so với thứ tự xuất hiện của chuỗi sự kiện.</w:t>
      </w:r>
    </w:p>
    <w:p w:rsidR="00123B99" w:rsidRDefault="0035388F">
      <w:pPr>
        <w:spacing w:after="120"/>
      </w:pPr>
      <w:r>
        <w:lastRenderedPageBreak/>
        <w:t>Nghiên cứu nhấn mạnh: ba luận điểm trên thuần túy là các giả thuyết khoa học mở đường cho các thực nghiệm cắt bỏ (ablation) trong tương lai, tuyệt đối không được xem là các kết luận nhân quả đã được chứng minh.</w:t>
      </w:r>
    </w:p>
    <w:p w:rsidR="00974D18" w:rsidRDefault="00723F58">
      <w:pPr>
        <w:pStyle w:val="Heading2"/>
        <w:spacing w:before="240" w:after="120"/>
      </w:pPr>
      <w:bookmarkStart w:id="106" w:name="_Toc240796265"/>
      <w:r>
        <w:t>Khả năng ứng dụng thực tế, giới hạn và hướng phát triển</w:t>
      </w:r>
      <w:bookmarkEnd w:id="106"/>
    </w:p>
    <w:p w:rsidR="00974D18" w:rsidRDefault="00723F58">
      <w:pPr>
        <w:pStyle w:val="Heading3"/>
        <w:spacing w:after="80"/>
      </w:pPr>
      <w:bookmarkStart w:id="107" w:name="_Toc240796266"/>
      <w:r>
        <w:rPr>
          <w:b/>
        </w:rPr>
        <w:t>Khả năng tích hợp vận hành trong trung tâm điều hành an ninh mạng SOC</w:t>
      </w:r>
      <w:bookmarkEnd w:id="107"/>
    </w:p>
    <w:p w:rsidR="00974D18" w:rsidRDefault="00723F58">
      <w:pPr>
        <w:spacing w:after="120"/>
      </w:pPr>
      <w:r>
        <w:t>Mô hình biểu diễn đồ thị thời gian mở ra hai tiềm năng ứng dụng cụ thể trong công tác giám sát an ninh mạng:</w:t>
      </w:r>
    </w:p>
    <w:p w:rsidR="00974D18" w:rsidRDefault="00723F58">
      <w:pPr>
        <w:spacing w:after="120"/>
      </w:pPr>
      <w:r>
        <w:rPr>
          <w:i/>
          <w:noProof/>
        </w:rPr>
        <w:t>Thứ nhất,</w:t>
      </w:r>
      <w:r>
        <w:t xml:space="preserve"> hỗ trợ giảm tải cảnh báo. Việc biểu diễn các thực thể hệ thống theo chuỗi tương tác thời gian liên tục mở ra khả năng thiết lập các cụm sự kiện cảnh báo đơn lẻ có liên đới phụ thuộc thực thi theo thời gian, hỗ trợ chuyên viên phân tích theo dõi ngữ cảnh sự cố theo đồ thị tương tác.</w:t>
      </w:r>
    </w:p>
    <w:p w:rsidR="00974D18" w:rsidRDefault="00723F58">
      <w:pPr>
        <w:spacing w:after="120"/>
      </w:pPr>
      <w:r>
        <w:rPr>
          <w:i/>
          <w:noProof/>
        </w:rPr>
        <w:t>Thứ hai,</w:t>
      </w:r>
      <w:r>
        <w:t xml:space="preserve"> hỗ trợ truy vết sự cố. Vector biểu diễn trạng thái động của các nút thực thể có thể được sử dụng để đối chiếu thứ tự tương tác theo thời gian, hỗ trợ công tác truy vết nguồn gốc trong các tình huống phân tích điều tra số.</w:t>
      </w:r>
    </w:p>
    <w:p w:rsidR="00974D18" w:rsidRDefault="00723F58">
      <w:pPr>
        <w:pStyle w:val="Heading3"/>
        <w:spacing w:after="80"/>
      </w:pPr>
      <w:bookmarkStart w:id="108" w:name="_Toc240796267"/>
      <w:r>
        <w:rPr>
          <w:b/>
        </w:rPr>
        <w:t>Các giới hạn thực nghiệm và hướng nghiên cứu tiếp theo</w:t>
      </w:r>
      <w:bookmarkEnd w:id="108"/>
    </w:p>
    <w:p w:rsidR="00123B99" w:rsidRDefault="0035388F">
      <w:pPr>
        <w:spacing w:after="120"/>
      </w:pPr>
      <w:r>
        <w:t>Nghiên cứu ghi nhận một cách trung thực và đầy đủ tám ranh giới giới hạn thực nghiệm cốt lõi của công trình:</w:t>
      </w:r>
    </w:p>
    <w:p w:rsidR="00123B99" w:rsidRDefault="0035388F">
      <w:pPr>
        <w:numPr>
          <w:ilvl w:val="0"/>
          <w:numId w:val="21"/>
        </w:numPr>
        <w:spacing w:after="80"/>
        <w:ind w:hanging="357"/>
      </w:pPr>
      <w:r>
        <w:t>Quy mô hạt giống xác nhận: Chiến dịch xác nhận triển vọng V3 được thực hiện trên 3 cặp hạt giống ngẫu nhiên (</w:t>
      </w:r>
      <m:oMath>
        <m:r>
          <w:rPr>
            <w:rFonts w:ascii="Cambria Math" w:hAnsi="Cambria Math"/>
          </w:rPr>
          <m:t>N=3</m:t>
        </m:r>
      </m:oMath>
      <w:r>
        <w:t>: Seeds 42, 7, 999). Cỡ mẫu này đủ để xác định sự vi phạm biên không thua kém đã tiền đăng ký trong phạm vi đối chứng, nhưng chưa cho phép thực hiện các phép kiểm định suy diễn thống kê quy mô lớn.</w:t>
      </w:r>
    </w:p>
    <w:p w:rsidR="00123B99" w:rsidRDefault="0035388F">
      <w:pPr>
        <w:numPr>
          <w:ilvl w:val="0"/>
          <w:numId w:val="21"/>
        </w:numPr>
        <w:spacing w:after="80"/>
        <w:ind w:hanging="357"/>
      </w:pPr>
      <w:r>
        <w:t>Giới hạn nhánh đơn đồ thị (Graph-Only): Bộ ba mô hình đồ thị xác nhận triển vọng chưa được huấn luyện do rào cản chi phí tính toán phần cứng (~114 giờ GPU danh định). Các đối chiếu với nhánh đồ thị chỉ mang giá trị tham chiếu khảo sát lịch sử.</w:t>
      </w:r>
    </w:p>
    <w:p w:rsidR="00123B99" w:rsidRDefault="0035388F">
      <w:pPr>
        <w:numPr>
          <w:ilvl w:val="0"/>
          <w:numId w:val="21"/>
        </w:numPr>
        <w:spacing w:after="80"/>
        <w:ind w:hanging="357"/>
      </w:pPr>
      <w:r>
        <w:lastRenderedPageBreak/>
        <w:t>Trạng thái tập Kiểm thử (Sealed Test): Các biến kiểm soát chiến dịch ghi nhận test_opened = false và test_reads = 0, cho thấy tập Kiểm thử chưa từng được truy cập trong chiến dịch này. Toàn bộ các chỉ số hiệu năng trong báo cáo được đo đạc trên tập Kiểm định (Validation split).</w:t>
      </w:r>
    </w:p>
    <w:p w:rsidR="00123B99" w:rsidRDefault="0035388F">
      <w:pPr>
        <w:numPr>
          <w:ilvl w:val="0"/>
          <w:numId w:val="21"/>
        </w:numPr>
        <w:spacing w:after="80"/>
        <w:ind w:hanging="357"/>
      </w:pPr>
      <w:r>
        <w:t xml:space="preserve">Bất tương thích độ mịn mục tiêu H1: Độ mịn nhãn tham số ở cấp token </w:t>
      </w:r>
      <m:oMath>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,4]</m:t>
        </m:r>
      </m:oMath>
      <w:r>
        <w:t xml:space="preserve"> không tương thích với biểu diễn gộp cấp phiên </w:t>
      </w:r>
      <m:oMath>
        <m:r>
          <w:rPr>
            <w:rFonts w:ascii="Cambria Math" w:hAnsi="Cambria Math"/>
          </w:rPr>
          <m:t>z∈</m:t>
        </m:r>
        <m:sSup>
          <m:sSupPr>
            <m:ctrlPr>
              <w:rPr>
                <w:rFonts w:ascii="Cambria Math" w:hAnsi="Cambria Math"/>
              </w:rPr>
            </m:ctrlPr>
          </m:sSupPr>
          <m:e>
            <m:r>
              <m:rPr>
                <m:scr m:val="double-struck"/>
              </m:rPr>
              <w:rPr>
                <w:rFonts w:ascii="Cambria Math" w:hAnsi="Cambria Math"/>
              </w:rPr>
              <m:t>R</m:t>
            </m:r>
          </m:e>
          <m:sup>
            <m:r>
              <w:rPr>
                <w:rFonts w:ascii="Cambria Math" w:hAnsi="Cambria Math"/>
              </w:rPr>
              <m:t>128</m:t>
            </m:r>
          </m:sup>
        </m:sSup>
      </m:oMath>
      <w:r>
        <w:t>, khiến giả thuyết H1 chưa được kiểm định trực tiếp theo phát biểu ban đầu.</w:t>
      </w:r>
    </w:p>
    <w:p w:rsidR="00123B99" w:rsidRDefault="0035388F">
      <w:pPr>
        <w:numPr>
          <w:ilvl w:val="0"/>
          <w:numId w:val="21"/>
        </w:numPr>
        <w:spacing w:after="80"/>
        <w:ind w:hanging="357"/>
      </w:pPr>
      <w:r>
        <w:t xml:space="preserve">Nhập nhằng thao tác hóa ngưỡng chống sụp đổ: Ngưỡng phương sai </w:t>
      </w:r>
      <m:oMath>
        <m:r>
          <m:rPr>
            <m:nor/>
          </m:rPr>
          <m:t>Var</m:t>
        </m:r>
        <m:r>
          <w:rPr>
            <w:rFonts w:ascii="Cambria Math" w:hAnsi="Cambria Math"/>
          </w:rPr>
          <m:t>(z)=0.01000</m:t>
        </m:r>
      </m:oMath>
      <w:r>
        <w:t xml:space="preserve"> ban đầu được đo lường dưới cơ chế che ngẫu nhiên &lt;MASK&gt; cũ, không tương thích trực tiếp với quy trình trích xuất biểu diễn sạch của giao thức V3.</w:t>
      </w:r>
    </w:p>
    <w:p w:rsidR="00123B99" w:rsidRDefault="0035388F">
      <w:pPr>
        <w:numPr>
          <w:ilvl w:val="0"/>
          <w:numId w:val="21"/>
        </w:numPr>
        <w:spacing w:after="80"/>
        <w:ind w:hanging="357"/>
      </w:pPr>
      <w:r>
        <w:t>Sai lệch giao thức khôi phục Seed 999: Toàn bộ trọng số mô hình và trạng thái tối ưu được nạp lại đầy đủ; sai lệch thủ tục bắt nguồn từ việc thiếu trạng thái RNG tuần tự hóa và phải tái tạo xác định qua generator.</w:t>
      </w:r>
    </w:p>
    <w:p w:rsidR="00123B99" w:rsidRDefault="0035388F">
      <w:pPr>
        <w:numPr>
          <w:ilvl w:val="0"/>
          <w:numId w:val="21"/>
        </w:numPr>
        <w:spacing w:after="80"/>
        <w:ind w:hanging="357"/>
      </w:pPr>
      <w:r>
        <w:t>Phạm vi thực nghiệm trên tập dữ liệu HDFS: Toàn bộ kết luận định lượng thuộc về tập dữ liệu chuẩn HDFS với các đặc trưng cấu trúc riêng biệt; nghiên cứu không đưa ra bất kỳ tuyên bố tổng quát hóa nào sang các tập dữ liệu khác như DARPA TC hay LANL khi chưa có thực nghiệm trực tiếp.</w:t>
      </w:r>
    </w:p>
    <w:p w:rsidR="00123B99" w:rsidRDefault="0035388F">
      <w:pPr>
        <w:numPr>
          <w:ilvl w:val="0"/>
          <w:numId w:val="21"/>
        </w:numPr>
        <w:spacing w:after="80"/>
        <w:ind w:hanging="357"/>
      </w:pPr>
      <w:r>
        <w:t>Các cơ chế chưa kiểm chứng thực nghiệm: Các thành phần lý thuyết như Attention-MIL (Stage B), kiểm chuẩn tấn công quyền riêng tư (MIA, Model Inversion) và đánh giá trôi dạt phân phối (H3, H4, H5) mới dừng ở mức thiết kế kiến trúc, chưa có dữ liệu đo đạc thực tế.</w:t>
      </w:r>
    </w:p>
    <w:p w:rsidR="006C1B4D" w:rsidRDefault="00942FFA" w:rsidP="00942FFA">
      <w:pPr>
        <w:pStyle w:val="UH1"/>
      </w:pPr>
      <w:bookmarkStart w:id="109" w:name="_Toc240796268"/>
      <w:r>
        <w:lastRenderedPageBreak/>
        <w:t>Kết luận</w:t>
      </w:r>
      <w:bookmarkEnd w:id="109"/>
    </w:p>
    <w:p w:rsidR="00123B99" w:rsidRDefault="0035388F">
      <w:pPr>
        <w:spacing w:after="120"/>
      </w:pPr>
      <w:r>
        <w:t>Báo cáo chuyên đề chuyên sâu đã hoàn thành việc thiết lập khung phương pháp luận, xây dựng hạ tầng thực nghiệm và hoàn tất quy trình đánh giá chuẩn hóa V3 đóng băng hạ nguồn cho mô hình biểu diễn đặc trưng log đa góc nhìn kết hợp chuỗi thời gian và đồ thị nguồn gốc. Công trình tuân thủ nghiêm cẩn các nguyên tắc liêm chính học thuật: phân định rõ ràng giữa kết quả quan sát trực tiếp và suy diễn khoa học, công khai minh bạch các kết quả âm tính và các sai lệch giao thức thực nghiệm.</w:t>
      </w:r>
    </w:p>
    <w:p w:rsidR="00123B99" w:rsidRDefault="0035388F">
      <w:pPr>
        <w:spacing w:after="120"/>
      </w:pPr>
      <w:r>
        <w:t>Các kết quả chính và trạng thái khoa học của công trình được tổng hợp như sau:</w:t>
      </w:r>
    </w:p>
    <w:p w:rsidR="00123B99" w:rsidRDefault="0035388F">
      <w:pPr>
        <w:numPr>
          <w:ilvl w:val="0"/>
          <w:numId w:val="21"/>
        </w:numPr>
        <w:spacing w:after="80"/>
        <w:ind w:hanging="357"/>
      </w:pPr>
      <w:r>
        <w:t>Về phương pháp luận và tích hợp kiến trúc: Chuyên đề đã đề xuất khung đặc tả Hợp đồng Biểu diễn (Representation Contract) phân định ranh giới chặt chẽ giữa tầng trích xuất đặc trưng và tầng phát hiện an ninh hạ nguồn; thiết kế kiến trúc tích hợp giữa chuỗi ngữ nghĩa Transformer và đồ thị phụ thuộc thời gian liên tục TemporalGraphViewEncoder kết hợp cơ chế gióng hàng tự giám sát VICReg.</w:t>
      </w:r>
    </w:p>
    <w:p w:rsidR="00123B99" w:rsidRDefault="0035388F">
      <w:pPr>
        <w:numPr>
          <w:ilvl w:val="0"/>
          <w:numId w:val="21"/>
        </w:numPr>
        <w:spacing w:after="80"/>
        <w:ind w:hanging="357"/>
      </w:pPr>
      <w:r>
        <w:t xml:space="preserve">Về kết quả thực nghiệm chuẩn hóa V3: Dưới giao thức đầu dò tuyến tính đóng băng trên tập Kiểm định cố định (7.500 phiên HDFS), mô hình đơn chuỗi SEQUENCE_ONLY đạt </w:t>
      </w:r>
      <m:oMath>
        <m:r>
          <m:rPr>
            <m:nor/>
          </m:rPr>
          <m:t>AP</m:t>
        </m:r>
        <m:r>
          <w:rPr>
            <w:rFonts w:ascii="Cambria Math" w:hAnsi="Cambria Math"/>
          </w:rPr>
          <m:t>=1.0000</m:t>
        </m:r>
      </m:oMath>
      <w:r>
        <w:t xml:space="preserve"> và </w:t>
      </w:r>
      <m:oMath>
        <m:r>
          <m:rPr>
            <m:nor/>
          </m:rPr>
          <m:t>ROC-AUC</m:t>
        </m:r>
        <m:r>
          <w:rPr>
            <w:rFonts w:ascii="Cambria Math" w:hAnsi="Cambria Math"/>
          </w:rPr>
          <m:t>=1.0000</m:t>
        </m:r>
      </m:oMath>
      <w:r>
        <w:t xml:space="preserve"> trên cả 3 hạt giống; mô hình đa góc nhìn MULTI_​VIEW_​ALIGNED đạt AP trung bình </w:t>
      </w:r>
      <m:oMath>
        <m:r>
          <w:rPr>
            <w:rFonts w:ascii="Cambria Math" w:hAnsi="Cambria Math"/>
          </w:rPr>
          <m:t>0.6608±0.0885</m:t>
        </m:r>
      </m:oMath>
      <w:r>
        <w:t xml:space="preserve"> và ROC-AUC trung bình </w:t>
      </w:r>
      <m:oMath>
        <m:r>
          <w:rPr>
            <w:rFonts w:ascii="Cambria Math" w:hAnsi="Cambria Math"/>
          </w:rPr>
          <m:t>0.8573±0.1204</m:t>
        </m:r>
      </m:oMath>
      <w:r>
        <w:t xml:space="preserve"> (độ lệch chuẩn mẫu).</w:t>
      </w:r>
    </w:p>
    <w:p w:rsidR="00123B99" w:rsidRDefault="0035388F">
      <w:pPr>
        <w:numPr>
          <w:ilvl w:val="0"/>
          <w:numId w:val="21"/>
        </w:numPr>
        <w:spacing w:after="80"/>
        <w:ind w:hanging="357"/>
      </w:pPr>
      <w:r>
        <w:t xml:space="preserve">Về trạng thái kiểm chứng các giả thuyết khoa học: Giả thuyết H2 không được hỗ trợ trong phạm vi đối chứng trực tiếp với Sequence-Only trên tập HDFS (độ suy giảm hiệu năng trung bình </w:t>
      </w:r>
      <m:oMath>
        <m:r>
          <w:rPr>
            <w:rFonts w:ascii="Cambria Math" w:hAnsi="Cambria Math"/>
          </w:rPr>
          <m:t>Δ</m:t>
        </m:r>
        <m:r>
          <m:rPr>
            <m:nor/>
          </m:rPr>
          <m:t>AP</m:t>
        </m:r>
        <m:r>
          <w:rPr>
            <w:rFonts w:ascii="Cambria Math" w:hAnsi="Cambria Math"/>
          </w:rPr>
          <m:t>=-0.3392</m:t>
        </m:r>
      </m:oMath>
      <w:r>
        <w:t xml:space="preserve">, vi phạm biên không thua kém tiền đăng ký </w:t>
      </w:r>
      <m:oMath>
        <m:r>
          <w:rPr>
            <w:rFonts w:ascii="Cambria Math" w:hAnsi="Cambria Math"/>
          </w:rPr>
          <m:t>δ≥-0.02</m:t>
        </m:r>
      </m:oMath>
      <w:r>
        <w:t xml:space="preserve"> trên toàn bộ 3 cặp hạt giống); kiểm tra độ nhạy xác nhận kết quả H2 không thay đổi khi che tham số đầu vào của Sequence trong bài kiểm tra này. Giả thuyết H1 chưa thể đánh giá </w:t>
      </w:r>
      <w:r>
        <w:lastRenderedPageBreak/>
        <w:t xml:space="preserve">trực tiếp do bất tương thích độ mịn giữa mục tiêu tham số cấp token và biểu diễn gộp cấp phiên, trong khi kiểm thử che đầu vào đóng băng ghi nhận độ nhạy dịch chuyển vector biểu diễn </w:t>
      </w:r>
      <m:oMath>
        <m:r>
          <w:rPr>
            <w:rFonts w:ascii="Cambria Math" w:hAnsi="Cambria Math"/>
          </w:rPr>
          <m:t>z</m:t>
        </m:r>
      </m:oMath>
      <w:r>
        <w:t xml:space="preserve"> nhưng không làm giảm AP hạ nguồn trên tập HDFS. Các kết quả của nhánh đơn đồ thị được bảo lưu dưới vai trò tham chiếu khảo sát lịch sử; các giả thuyết H3, H4, H5 được bảo lưu cho các giai đoạn nghiên cứu tiếp theo.</w:t>
      </w:r>
    </w:p>
    <w:p w:rsidR="00123B99" w:rsidRDefault="0035388F">
      <w:pPr>
        <w:numPr>
          <w:ilvl w:val="0"/>
          <w:numId w:val="21"/>
        </w:numPr>
        <w:spacing w:after="80"/>
        <w:ind w:hanging="357"/>
      </w:pPr>
      <w:r>
        <w:t>Về quản trị dữ liệu và quy trình: Các biến kiểm soát chiến dịch ghi nhận trạng thái chưa truy cập của tập Kiểm thử (test_opened = false, test_reads = 0); toàn bộ các bước tối ưu hóa được kế toán minh bạch (82.200 bước probe, 0 bước backbone); sai lệch giao thức khôi phục Seed 999 do thiếu trạng thái RNG tuần tự hóa được công bố chi tiết.</w:t>
      </w:r>
    </w:p>
    <w:p w:rsidR="00123B99" w:rsidRDefault="0035388F">
      <w:pPr>
        <w:spacing w:after="120"/>
      </w:pPr>
      <w:r>
        <w:t>Trên cơ sở các bằng chứng thu được, ba định hướng nghiên cứu tiếp theo bao gồm: (1) Thiết kế cơ chế biểu diễn tham số ở cấp độ mịn phù hợp (token-level representation probing) để kiểm chứng trực tiếp giả thuyết H1; (2) Khảo sát các kỹ thuật điều hòa đa góc nhìn thích nghi nhằm kiểm soát hiện tượng nén biểu diễn và đánh giá trên các tập dữ liệu có cấu trúc đồ thị phức tạp hơn như DARPA TC; và (3) Đánh giá trên tập kiểm thử chưa mở khi có sự đồng thuận phương pháp luận trong các nghiên cứu tương lai.</w:t>
      </w:r>
    </w:p>
    <w:p w:rsidR="002C3D39" w:rsidRDefault="0070373B">
      <w:pPr>
        <w:spacing w:after="80"/>
        <w:ind w:firstLine="0"/>
        <w:jc w:val="left"/>
        <w:rPr>
          <w:noProof/>
        </w:rPr>
      </w:pPr>
      <w:r>
        <w:t>Tài liệu tham khảo</w:t>
      </w:r>
      <w:r w:rsidR="00AB6848">
        <w:rPr>
          <w:rFonts w:eastAsia="Times New Roman" w:cs="Angsana New"/>
          <w:b/>
          <w:bCs/>
          <w:caps/>
          <w:szCs w:val="35"/>
          <w:lang w:eastAsia="en-AU"/>
        </w:rPr>
        <w:fldChar w:fldCharType="begin"/>
      </w:r>
      <w:r w:rsidR="00AB6848">
        <w:instrText xml:space="preserve">BIBLIOGRAPHY \l 1033 </w:instrText>
      </w:r>
      <w:r w:rsidR="00AB6848">
        <w:rPr>
          <w:rFonts w:eastAsia="Times New Roman" w:cs="Angsana New"/>
          <w:b/>
          <w:bCs/>
          <w:caps/>
          <w:szCs w:val="35"/>
          <w:lang w:eastAsia="en-AU"/>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42"/>
        <w:gridCol w:w="8529"/>
      </w:tblGrid>
      <w:tr w:rsidR="002C3D39">
        <w:trPr>
          <w:divId w:val="553546267"/>
          <w:tblCellSpacing w:w="15" w:type="dxa"/>
        </w:trPr>
        <w:tc>
          <w:tcPr>
            <w:tcW w:w="50" w:type="pct"/>
            <w:hideMark/>
          </w:tcPr>
          <w:p w:rsidR="002C3D39" w:rsidRDefault="002C3D39">
            <w:pPr>
              <w:pStyle w:val="Bibliography"/>
              <w:rPr>
                <w:noProof/>
                <w:sz w:val="24"/>
                <w:szCs w:val="24"/>
              </w:rPr>
            </w:pPr>
            <w:r>
              <w:rPr>
                <w:noProof/>
              </w:rPr>
              <w:t xml:space="preserve">[1] </w:t>
            </w:r>
          </w:p>
        </w:tc>
        <w:tc>
          <w:tcPr>
            <w:tcW w:w="0" w:type="auto"/>
            <w:hideMark/>
          </w:tcPr>
          <w:p w:rsidR="002C3D39" w:rsidRDefault="002C3D39">
            <w:pPr>
              <w:pStyle w:val="Bibliography"/>
              <w:rPr>
                <w:noProof/>
              </w:rPr>
            </w:pPr>
            <w:r>
              <w:rPr>
                <w:noProof/>
              </w:rPr>
              <w:t xml:space="preserve">M. A. Inam, Y. Chen, A. Goyal, J. Liu, J. Mink, N. Michael, S. Gaur, A. Bates and W. U. Hassan, "SoK: History is a Vast Early Warning System: Auditing the Provenance of System Intrusions," in </w:t>
            </w:r>
            <w:r>
              <w:rPr>
                <w:i/>
                <w:iCs/>
                <w:noProof/>
              </w:rPr>
              <w:t>2023 IEEE Symposium on Security and Privacy (SP)</w:t>
            </w:r>
            <w:r>
              <w:rPr>
                <w:noProof/>
              </w:rPr>
              <w:t xml:space="preserve">, San Francisco, CA, USA, 2023. </w:t>
            </w:r>
          </w:p>
        </w:tc>
      </w:tr>
      <w:tr w:rsidR="002C3D39">
        <w:trPr>
          <w:divId w:val="553546267"/>
          <w:tblCellSpacing w:w="15" w:type="dxa"/>
        </w:trPr>
        <w:tc>
          <w:tcPr>
            <w:tcW w:w="50" w:type="pct"/>
            <w:hideMark/>
          </w:tcPr>
          <w:p w:rsidR="002C3D39" w:rsidRDefault="002C3D39">
            <w:pPr>
              <w:pStyle w:val="Bibliography"/>
              <w:rPr>
                <w:noProof/>
              </w:rPr>
            </w:pPr>
            <w:r>
              <w:rPr>
                <w:noProof/>
              </w:rPr>
              <w:t xml:space="preserve">[2] </w:t>
            </w:r>
          </w:p>
        </w:tc>
        <w:tc>
          <w:tcPr>
            <w:tcW w:w="0" w:type="auto"/>
            <w:hideMark/>
          </w:tcPr>
          <w:p w:rsidR="002C3D39" w:rsidRDefault="002C3D39">
            <w:pPr>
              <w:pStyle w:val="Bibliography"/>
              <w:rPr>
                <w:noProof/>
              </w:rPr>
            </w:pPr>
            <w:r>
              <w:rPr>
                <w:noProof/>
              </w:rPr>
              <w:t xml:space="preserve">N. Michael, J. Mink, J. Liu, S. Gaur, W. U. Hassan and A. Bates, "On the Forensic Validity of Approximated Audit Logs," in </w:t>
            </w:r>
            <w:r>
              <w:rPr>
                <w:i/>
                <w:iCs/>
                <w:noProof/>
              </w:rPr>
              <w:t>Proceedings of the 36th Annual Computer Security Applications Conference (ACSAC 2020)</w:t>
            </w:r>
            <w:r>
              <w:rPr>
                <w:noProof/>
              </w:rPr>
              <w:t xml:space="preserve">, Austin, TX, USA, 2020. </w:t>
            </w:r>
          </w:p>
        </w:tc>
      </w:tr>
      <w:tr w:rsidR="002C3D39">
        <w:trPr>
          <w:divId w:val="553546267"/>
          <w:tblCellSpacing w:w="15" w:type="dxa"/>
        </w:trPr>
        <w:tc>
          <w:tcPr>
            <w:tcW w:w="50" w:type="pct"/>
            <w:hideMark/>
          </w:tcPr>
          <w:p w:rsidR="002C3D39" w:rsidRDefault="002C3D39">
            <w:pPr>
              <w:pStyle w:val="Bibliography"/>
              <w:rPr>
                <w:noProof/>
              </w:rPr>
            </w:pPr>
            <w:r>
              <w:rPr>
                <w:noProof/>
              </w:rPr>
              <w:t xml:space="preserve">[3] </w:t>
            </w:r>
          </w:p>
        </w:tc>
        <w:tc>
          <w:tcPr>
            <w:tcW w:w="0" w:type="auto"/>
            <w:hideMark/>
          </w:tcPr>
          <w:p w:rsidR="002C3D39" w:rsidRDefault="002C3D39">
            <w:pPr>
              <w:pStyle w:val="Bibliography"/>
              <w:rPr>
                <w:noProof/>
              </w:rPr>
            </w:pPr>
            <w:r>
              <w:rPr>
                <w:noProof/>
              </w:rPr>
              <w:t xml:space="preserve">J. Liu, M. A. Inam, A. Goyal, A. Riddle, K. Westfall and A. Bates, "What We Talk About When We Talk About Logs: Understanding the Effects of Dataset Quality on Endpoint Threat Detection Research," in </w:t>
            </w:r>
            <w:r>
              <w:rPr>
                <w:i/>
                <w:iCs/>
                <w:noProof/>
              </w:rPr>
              <w:t>2025 IEEE Symposium on Security and Privacy (SP)</w:t>
            </w:r>
            <w:r>
              <w:rPr>
                <w:noProof/>
              </w:rPr>
              <w:t xml:space="preserve">, San Francisco, CA, USA, 2025. </w:t>
            </w:r>
          </w:p>
        </w:tc>
      </w:tr>
      <w:tr w:rsidR="002C3D39">
        <w:trPr>
          <w:divId w:val="553546267"/>
          <w:tblCellSpacing w:w="15" w:type="dxa"/>
        </w:trPr>
        <w:tc>
          <w:tcPr>
            <w:tcW w:w="50" w:type="pct"/>
            <w:hideMark/>
          </w:tcPr>
          <w:p w:rsidR="002C3D39" w:rsidRDefault="002C3D39">
            <w:pPr>
              <w:pStyle w:val="Bibliography"/>
              <w:rPr>
                <w:noProof/>
              </w:rPr>
            </w:pPr>
            <w:r>
              <w:rPr>
                <w:noProof/>
              </w:rPr>
              <w:t xml:space="preserve">[4] </w:t>
            </w:r>
          </w:p>
        </w:tc>
        <w:tc>
          <w:tcPr>
            <w:tcW w:w="0" w:type="auto"/>
            <w:hideMark/>
          </w:tcPr>
          <w:p w:rsidR="002C3D39" w:rsidRDefault="002C3D39">
            <w:pPr>
              <w:pStyle w:val="Bibliography"/>
              <w:rPr>
                <w:noProof/>
              </w:rPr>
            </w:pPr>
            <w:r>
              <w:rPr>
                <w:noProof/>
              </w:rPr>
              <w:t>MITRE Corporation, "MITRE ATT&amp;CK: Enterprise Tactics and Techniques Matrix (v19.1)," 2026.</w:t>
            </w:r>
          </w:p>
        </w:tc>
      </w:tr>
      <w:tr w:rsidR="002C3D39">
        <w:trPr>
          <w:divId w:val="553546267"/>
          <w:tblCellSpacing w:w="15" w:type="dxa"/>
        </w:trPr>
        <w:tc>
          <w:tcPr>
            <w:tcW w:w="50" w:type="pct"/>
            <w:hideMark/>
          </w:tcPr>
          <w:p w:rsidR="002C3D39" w:rsidRDefault="002C3D39">
            <w:pPr>
              <w:pStyle w:val="Bibliography"/>
              <w:rPr>
                <w:noProof/>
              </w:rPr>
            </w:pPr>
            <w:r>
              <w:rPr>
                <w:noProof/>
              </w:rPr>
              <w:lastRenderedPageBreak/>
              <w:t xml:space="preserve">[5] </w:t>
            </w:r>
          </w:p>
        </w:tc>
        <w:tc>
          <w:tcPr>
            <w:tcW w:w="0" w:type="auto"/>
            <w:hideMark/>
          </w:tcPr>
          <w:p w:rsidR="002C3D39" w:rsidRDefault="002C3D39">
            <w:pPr>
              <w:pStyle w:val="Bibliography"/>
              <w:rPr>
                <w:noProof/>
              </w:rPr>
            </w:pPr>
            <w:r>
              <w:rPr>
                <w:noProof/>
              </w:rPr>
              <w:t xml:space="preserve">M. Zipperle, F. Gottwalt, E. Chang and T. S. Dillon, "Provenance-based Intrusion Detection Systems: A Survey," vol. 55, no. 7, pp. 1-36, 2023. </w:t>
            </w:r>
          </w:p>
        </w:tc>
      </w:tr>
      <w:tr w:rsidR="002C3D39">
        <w:trPr>
          <w:divId w:val="553546267"/>
          <w:tblCellSpacing w:w="15" w:type="dxa"/>
        </w:trPr>
        <w:tc>
          <w:tcPr>
            <w:tcW w:w="50" w:type="pct"/>
            <w:hideMark/>
          </w:tcPr>
          <w:p w:rsidR="002C3D39" w:rsidRDefault="002C3D39">
            <w:pPr>
              <w:pStyle w:val="Bibliography"/>
              <w:rPr>
                <w:noProof/>
              </w:rPr>
            </w:pPr>
            <w:r>
              <w:rPr>
                <w:noProof/>
              </w:rPr>
              <w:t xml:space="preserve">[6] </w:t>
            </w:r>
          </w:p>
        </w:tc>
        <w:tc>
          <w:tcPr>
            <w:tcW w:w="0" w:type="auto"/>
            <w:hideMark/>
          </w:tcPr>
          <w:p w:rsidR="002C3D39" w:rsidRDefault="002C3D39">
            <w:pPr>
              <w:pStyle w:val="Bibliography"/>
              <w:rPr>
                <w:noProof/>
              </w:rPr>
            </w:pPr>
            <w:r>
              <w:rPr>
                <w:noProof/>
              </w:rPr>
              <w:t>M. Russinovich and T. Garnier, "Sysmon (System Monitor) - Sysinternals," 2026.</w:t>
            </w:r>
          </w:p>
        </w:tc>
      </w:tr>
      <w:tr w:rsidR="002C3D39">
        <w:trPr>
          <w:divId w:val="553546267"/>
          <w:tblCellSpacing w:w="15" w:type="dxa"/>
        </w:trPr>
        <w:tc>
          <w:tcPr>
            <w:tcW w:w="50" w:type="pct"/>
            <w:hideMark/>
          </w:tcPr>
          <w:p w:rsidR="002C3D39" w:rsidRDefault="002C3D39">
            <w:pPr>
              <w:pStyle w:val="Bibliography"/>
              <w:rPr>
                <w:noProof/>
              </w:rPr>
            </w:pPr>
            <w:r>
              <w:rPr>
                <w:noProof/>
              </w:rPr>
              <w:t xml:space="preserve">[7] </w:t>
            </w:r>
          </w:p>
        </w:tc>
        <w:tc>
          <w:tcPr>
            <w:tcW w:w="0" w:type="auto"/>
            <w:hideMark/>
          </w:tcPr>
          <w:p w:rsidR="002C3D39" w:rsidRDefault="002C3D39">
            <w:pPr>
              <w:pStyle w:val="Bibliography"/>
              <w:rPr>
                <w:noProof/>
              </w:rPr>
            </w:pPr>
            <w:r>
              <w:rPr>
                <w:noProof/>
              </w:rPr>
              <w:t xml:space="preserve">J. Zhu, S. He, P. He, J. Liu and M. R. Lyu, "Loghub: A Large Collection of System Log Datasets for AI-driven Log Analytics," in </w:t>
            </w:r>
            <w:r>
              <w:rPr>
                <w:i/>
                <w:iCs/>
                <w:noProof/>
              </w:rPr>
              <w:t>2023 IEEE 34th International Symposium on Software Reliability Engineering (ISSRE)</w:t>
            </w:r>
            <w:r>
              <w:rPr>
                <w:noProof/>
              </w:rPr>
              <w:t xml:space="preserve">, Florence, Italy, 2023. </w:t>
            </w:r>
          </w:p>
        </w:tc>
      </w:tr>
      <w:tr w:rsidR="002C3D39">
        <w:trPr>
          <w:divId w:val="553546267"/>
          <w:tblCellSpacing w:w="15" w:type="dxa"/>
        </w:trPr>
        <w:tc>
          <w:tcPr>
            <w:tcW w:w="50" w:type="pct"/>
            <w:hideMark/>
          </w:tcPr>
          <w:p w:rsidR="002C3D39" w:rsidRDefault="002C3D39">
            <w:pPr>
              <w:pStyle w:val="Bibliography"/>
              <w:rPr>
                <w:noProof/>
              </w:rPr>
            </w:pPr>
            <w:r>
              <w:rPr>
                <w:noProof/>
              </w:rPr>
              <w:t xml:space="preserve">[8] </w:t>
            </w:r>
          </w:p>
        </w:tc>
        <w:tc>
          <w:tcPr>
            <w:tcW w:w="0" w:type="auto"/>
            <w:hideMark/>
          </w:tcPr>
          <w:p w:rsidR="002C3D39" w:rsidRDefault="002C3D39">
            <w:pPr>
              <w:pStyle w:val="Bibliography"/>
              <w:rPr>
                <w:noProof/>
              </w:rPr>
            </w:pPr>
            <w:r>
              <w:rPr>
                <w:noProof/>
              </w:rPr>
              <w:t xml:space="preserve">D. Arp, E. Quiring, F. Pendlebury, A. Warnecke, F. Pierazzi, C. Wressnegger, L. Cavallaro and K. Rieck, "Dos and Don'ts of Machine Learning in Computer Security," in </w:t>
            </w:r>
            <w:r>
              <w:rPr>
                <w:i/>
                <w:iCs/>
                <w:noProof/>
              </w:rPr>
              <w:t>Proceedings of the 31st USENIX Security Symposium</w:t>
            </w:r>
            <w:r>
              <w:rPr>
                <w:noProof/>
              </w:rPr>
              <w:t xml:space="preserve">, Boston, MA, USA, 2022. </w:t>
            </w:r>
          </w:p>
        </w:tc>
      </w:tr>
      <w:tr w:rsidR="002C3D39">
        <w:trPr>
          <w:divId w:val="553546267"/>
          <w:tblCellSpacing w:w="15" w:type="dxa"/>
        </w:trPr>
        <w:tc>
          <w:tcPr>
            <w:tcW w:w="50" w:type="pct"/>
            <w:hideMark/>
          </w:tcPr>
          <w:p w:rsidR="002C3D39" w:rsidRDefault="002C3D39">
            <w:pPr>
              <w:pStyle w:val="Bibliography"/>
              <w:rPr>
                <w:noProof/>
              </w:rPr>
            </w:pPr>
            <w:r>
              <w:rPr>
                <w:noProof/>
              </w:rPr>
              <w:t xml:space="preserve">[9] </w:t>
            </w:r>
          </w:p>
        </w:tc>
        <w:tc>
          <w:tcPr>
            <w:tcW w:w="0" w:type="auto"/>
            <w:hideMark/>
          </w:tcPr>
          <w:p w:rsidR="002C3D39" w:rsidRDefault="002C3D39">
            <w:pPr>
              <w:pStyle w:val="Bibliography"/>
              <w:rPr>
                <w:noProof/>
              </w:rPr>
            </w:pPr>
            <w:r>
              <w:rPr>
                <w:noProof/>
              </w:rPr>
              <w:t xml:space="preserve">X. Han, T. Pasquier, A. Bates, J. Mickens and M. Seltzer, "UNICORN: Runtime Provenance-Based Detector for Advanced Persistent Threats," in </w:t>
            </w:r>
            <w:r>
              <w:rPr>
                <w:i/>
                <w:iCs/>
                <w:noProof/>
              </w:rPr>
              <w:t>Proceedings of the Network and Distributed System Security Symposium (NDSS 2020)</w:t>
            </w:r>
            <w:r>
              <w:rPr>
                <w:noProof/>
              </w:rPr>
              <w:t xml:space="preserve">, San Diego, CA, USA, 2020. </w:t>
            </w:r>
          </w:p>
        </w:tc>
      </w:tr>
      <w:tr w:rsidR="002C3D39">
        <w:trPr>
          <w:divId w:val="553546267"/>
          <w:tblCellSpacing w:w="15" w:type="dxa"/>
        </w:trPr>
        <w:tc>
          <w:tcPr>
            <w:tcW w:w="50" w:type="pct"/>
            <w:hideMark/>
          </w:tcPr>
          <w:p w:rsidR="002C3D39" w:rsidRDefault="002C3D39">
            <w:pPr>
              <w:pStyle w:val="Bibliography"/>
              <w:rPr>
                <w:noProof/>
              </w:rPr>
            </w:pPr>
            <w:r>
              <w:rPr>
                <w:noProof/>
              </w:rPr>
              <w:t xml:space="preserve">[10] </w:t>
            </w:r>
          </w:p>
        </w:tc>
        <w:tc>
          <w:tcPr>
            <w:tcW w:w="0" w:type="auto"/>
            <w:hideMark/>
          </w:tcPr>
          <w:p w:rsidR="002C3D39" w:rsidRDefault="002C3D39">
            <w:pPr>
              <w:pStyle w:val="Bibliography"/>
              <w:rPr>
                <w:noProof/>
              </w:rPr>
            </w:pPr>
            <w:r>
              <w:rPr>
                <w:noProof/>
              </w:rPr>
              <w:t xml:space="preserve">A. Bardes, J. Ponce and Y. LeCun, "VICReg: Variance-Invariance-Covariance Regularization for Self-Supervised Learning," in </w:t>
            </w:r>
            <w:r>
              <w:rPr>
                <w:i/>
                <w:iCs/>
                <w:noProof/>
              </w:rPr>
              <w:t>Proceedings of the 10th International Conference on Learning Representations (ICLR 2022)</w:t>
            </w:r>
            <w:r>
              <w:rPr>
                <w:noProof/>
              </w:rPr>
              <w:t xml:space="preserve">, 2022. </w:t>
            </w:r>
          </w:p>
        </w:tc>
      </w:tr>
      <w:tr w:rsidR="002C3D39">
        <w:trPr>
          <w:divId w:val="553546267"/>
          <w:tblCellSpacing w:w="15" w:type="dxa"/>
        </w:trPr>
        <w:tc>
          <w:tcPr>
            <w:tcW w:w="50" w:type="pct"/>
            <w:hideMark/>
          </w:tcPr>
          <w:p w:rsidR="002C3D39" w:rsidRDefault="002C3D39">
            <w:pPr>
              <w:pStyle w:val="Bibliography"/>
              <w:rPr>
                <w:noProof/>
              </w:rPr>
            </w:pPr>
            <w:r>
              <w:rPr>
                <w:noProof/>
              </w:rPr>
              <w:t xml:space="preserve">[11] </w:t>
            </w:r>
          </w:p>
        </w:tc>
        <w:tc>
          <w:tcPr>
            <w:tcW w:w="0" w:type="auto"/>
            <w:hideMark/>
          </w:tcPr>
          <w:p w:rsidR="002C3D39" w:rsidRDefault="002C3D39">
            <w:pPr>
              <w:pStyle w:val="Bibliography"/>
              <w:rPr>
                <w:noProof/>
              </w:rPr>
            </w:pPr>
            <w:r>
              <w:rPr>
                <w:noProof/>
              </w:rPr>
              <w:t xml:space="preserve">J. Zbontar, L. Jing, I. Misra, Y. LeCun and S. Deny, "Barlow Twins: Self-Supervised Learning via Redundancy Reduction," in </w:t>
            </w:r>
            <w:r>
              <w:rPr>
                <w:i/>
                <w:iCs/>
                <w:noProof/>
              </w:rPr>
              <w:t>Proceedings of the 38th International Conference on Machine Learning (ICML 2021)</w:t>
            </w:r>
            <w:r>
              <w:rPr>
                <w:noProof/>
              </w:rPr>
              <w:t xml:space="preserve">, 2021. </w:t>
            </w:r>
          </w:p>
        </w:tc>
      </w:tr>
      <w:tr w:rsidR="002C3D39">
        <w:trPr>
          <w:divId w:val="553546267"/>
          <w:tblCellSpacing w:w="15" w:type="dxa"/>
        </w:trPr>
        <w:tc>
          <w:tcPr>
            <w:tcW w:w="50" w:type="pct"/>
            <w:hideMark/>
          </w:tcPr>
          <w:p w:rsidR="002C3D39" w:rsidRDefault="002C3D39">
            <w:pPr>
              <w:pStyle w:val="Bibliography"/>
              <w:rPr>
                <w:noProof/>
              </w:rPr>
            </w:pPr>
            <w:r>
              <w:rPr>
                <w:noProof/>
              </w:rPr>
              <w:t xml:space="preserve">[12] </w:t>
            </w:r>
          </w:p>
        </w:tc>
        <w:tc>
          <w:tcPr>
            <w:tcW w:w="0" w:type="auto"/>
            <w:hideMark/>
          </w:tcPr>
          <w:p w:rsidR="002C3D39" w:rsidRDefault="002C3D39">
            <w:pPr>
              <w:pStyle w:val="Bibliography"/>
              <w:rPr>
                <w:noProof/>
              </w:rPr>
            </w:pPr>
            <w:r>
              <w:rPr>
                <w:noProof/>
              </w:rPr>
              <w:t>D. A. R. P. A. DARPA/I2O, "Transparent Computing Engagement 3 Data Release," 2018.</w:t>
            </w:r>
          </w:p>
        </w:tc>
      </w:tr>
      <w:tr w:rsidR="002C3D39">
        <w:trPr>
          <w:divId w:val="553546267"/>
          <w:tblCellSpacing w:w="15" w:type="dxa"/>
        </w:trPr>
        <w:tc>
          <w:tcPr>
            <w:tcW w:w="50" w:type="pct"/>
            <w:hideMark/>
          </w:tcPr>
          <w:p w:rsidR="002C3D39" w:rsidRDefault="002C3D39">
            <w:pPr>
              <w:pStyle w:val="Bibliography"/>
              <w:rPr>
                <w:noProof/>
              </w:rPr>
            </w:pPr>
            <w:r>
              <w:rPr>
                <w:noProof/>
              </w:rPr>
              <w:t xml:space="preserve">[13] </w:t>
            </w:r>
          </w:p>
        </w:tc>
        <w:tc>
          <w:tcPr>
            <w:tcW w:w="0" w:type="auto"/>
            <w:hideMark/>
          </w:tcPr>
          <w:p w:rsidR="002C3D39" w:rsidRDefault="002C3D39">
            <w:pPr>
              <w:pStyle w:val="Bibliography"/>
              <w:rPr>
                <w:noProof/>
              </w:rPr>
            </w:pPr>
            <w:r>
              <w:rPr>
                <w:noProof/>
              </w:rPr>
              <w:t>D. A. R. P. A. DARPA/I2O, "Transparent Computing Engagement 5 Data Release," 2020.</w:t>
            </w:r>
          </w:p>
        </w:tc>
      </w:tr>
      <w:tr w:rsidR="002C3D39">
        <w:trPr>
          <w:divId w:val="553546267"/>
          <w:tblCellSpacing w:w="15" w:type="dxa"/>
        </w:trPr>
        <w:tc>
          <w:tcPr>
            <w:tcW w:w="50" w:type="pct"/>
            <w:hideMark/>
          </w:tcPr>
          <w:p w:rsidR="002C3D39" w:rsidRDefault="002C3D39">
            <w:pPr>
              <w:pStyle w:val="Bibliography"/>
              <w:rPr>
                <w:noProof/>
              </w:rPr>
            </w:pPr>
            <w:r>
              <w:rPr>
                <w:noProof/>
              </w:rPr>
              <w:t xml:space="preserve">[14] </w:t>
            </w:r>
          </w:p>
        </w:tc>
        <w:tc>
          <w:tcPr>
            <w:tcW w:w="0" w:type="auto"/>
            <w:hideMark/>
          </w:tcPr>
          <w:p w:rsidR="002C3D39" w:rsidRDefault="002C3D39">
            <w:pPr>
              <w:pStyle w:val="Bibliography"/>
              <w:rPr>
                <w:noProof/>
              </w:rPr>
            </w:pPr>
            <w:r>
              <w:rPr>
                <w:noProof/>
              </w:rPr>
              <w:t>A. D. Kent, "Comprehensive, Multi-Source Cyber-Security Events," 2015.</w:t>
            </w:r>
          </w:p>
        </w:tc>
      </w:tr>
      <w:tr w:rsidR="002C3D39">
        <w:trPr>
          <w:divId w:val="553546267"/>
          <w:tblCellSpacing w:w="15" w:type="dxa"/>
        </w:trPr>
        <w:tc>
          <w:tcPr>
            <w:tcW w:w="50" w:type="pct"/>
            <w:hideMark/>
          </w:tcPr>
          <w:p w:rsidR="002C3D39" w:rsidRDefault="002C3D39">
            <w:pPr>
              <w:pStyle w:val="Bibliography"/>
              <w:rPr>
                <w:noProof/>
              </w:rPr>
            </w:pPr>
            <w:r>
              <w:rPr>
                <w:noProof/>
              </w:rPr>
              <w:t xml:space="preserve">[15] </w:t>
            </w:r>
          </w:p>
        </w:tc>
        <w:tc>
          <w:tcPr>
            <w:tcW w:w="0" w:type="auto"/>
            <w:hideMark/>
          </w:tcPr>
          <w:p w:rsidR="002C3D39" w:rsidRDefault="002C3D39">
            <w:pPr>
              <w:pStyle w:val="Bibliography"/>
              <w:rPr>
                <w:noProof/>
              </w:rPr>
            </w:pPr>
            <w:r>
              <w:rPr>
                <w:noProof/>
              </w:rPr>
              <w:t xml:space="preserve">W. Xu, L. Huang, A. Fox, D. Patterson and M. I. Jordan, "Detecting Large-Scale System Problems by Mining Console Logs," in </w:t>
            </w:r>
            <w:r>
              <w:rPr>
                <w:i/>
                <w:iCs/>
                <w:noProof/>
              </w:rPr>
              <w:t>Proceedings of the ACM SIGOPS 22nd Symposium on Operating Systems Principles (SOSP '09)</w:t>
            </w:r>
            <w:r>
              <w:rPr>
                <w:noProof/>
              </w:rPr>
              <w:t xml:space="preserve">, Big Sky, MT, USA, 2009. </w:t>
            </w:r>
          </w:p>
        </w:tc>
      </w:tr>
      <w:tr w:rsidR="002C3D39">
        <w:trPr>
          <w:divId w:val="553546267"/>
          <w:tblCellSpacing w:w="15" w:type="dxa"/>
        </w:trPr>
        <w:tc>
          <w:tcPr>
            <w:tcW w:w="50" w:type="pct"/>
            <w:hideMark/>
          </w:tcPr>
          <w:p w:rsidR="002C3D39" w:rsidRDefault="002C3D39">
            <w:pPr>
              <w:pStyle w:val="Bibliography"/>
              <w:rPr>
                <w:noProof/>
              </w:rPr>
            </w:pPr>
            <w:r>
              <w:rPr>
                <w:noProof/>
              </w:rPr>
              <w:t xml:space="preserve">[16] </w:t>
            </w:r>
          </w:p>
        </w:tc>
        <w:tc>
          <w:tcPr>
            <w:tcW w:w="0" w:type="auto"/>
            <w:hideMark/>
          </w:tcPr>
          <w:p w:rsidR="002C3D39" w:rsidRDefault="002C3D39">
            <w:pPr>
              <w:pStyle w:val="Bibliography"/>
              <w:rPr>
                <w:noProof/>
              </w:rPr>
            </w:pPr>
            <w:r>
              <w:rPr>
                <w:noProof/>
              </w:rPr>
              <w:t xml:space="preserve">R. Shokri, M. Stronati, C. Song and V. Shmatikov, "Membership Inference Attacks Against Machine Learning Models," in </w:t>
            </w:r>
            <w:r>
              <w:rPr>
                <w:i/>
                <w:iCs/>
                <w:noProof/>
              </w:rPr>
              <w:t>Proceedings of the 38th IEEE Symposium on Security and Privacy (S&amp;P 2017)</w:t>
            </w:r>
            <w:r>
              <w:rPr>
                <w:noProof/>
              </w:rPr>
              <w:t xml:space="preserve">, San Jose, CA, USA, 2017. </w:t>
            </w:r>
          </w:p>
        </w:tc>
      </w:tr>
      <w:tr w:rsidR="002C3D39">
        <w:trPr>
          <w:divId w:val="553546267"/>
          <w:tblCellSpacing w:w="15" w:type="dxa"/>
        </w:trPr>
        <w:tc>
          <w:tcPr>
            <w:tcW w:w="50" w:type="pct"/>
            <w:hideMark/>
          </w:tcPr>
          <w:p w:rsidR="002C3D39" w:rsidRDefault="002C3D39">
            <w:pPr>
              <w:pStyle w:val="Bibliography"/>
              <w:rPr>
                <w:noProof/>
              </w:rPr>
            </w:pPr>
            <w:r>
              <w:rPr>
                <w:noProof/>
              </w:rPr>
              <w:t xml:space="preserve">[17] </w:t>
            </w:r>
          </w:p>
        </w:tc>
        <w:tc>
          <w:tcPr>
            <w:tcW w:w="0" w:type="auto"/>
            <w:hideMark/>
          </w:tcPr>
          <w:p w:rsidR="002C3D39" w:rsidRDefault="002C3D39">
            <w:pPr>
              <w:pStyle w:val="Bibliography"/>
              <w:rPr>
                <w:noProof/>
              </w:rPr>
            </w:pPr>
            <w:r>
              <w:rPr>
                <w:noProof/>
              </w:rPr>
              <w:t xml:space="preserve">M. Fredrikson, S. Jha and T. Ristenpart, "Model Inversion Attacks that Exploit Confidence Information and Basic Countermeasures," in </w:t>
            </w:r>
            <w:r>
              <w:rPr>
                <w:i/>
                <w:iCs/>
                <w:noProof/>
              </w:rPr>
              <w:t>Proceedings of the 22nd ACM SIGSAC Conference on Computer and Communications Security (CCS '15)</w:t>
            </w:r>
            <w:r>
              <w:rPr>
                <w:noProof/>
              </w:rPr>
              <w:t xml:space="preserve">, Denver, CO, USA, 2015. </w:t>
            </w:r>
          </w:p>
        </w:tc>
      </w:tr>
      <w:tr w:rsidR="002C3D39">
        <w:trPr>
          <w:divId w:val="553546267"/>
          <w:tblCellSpacing w:w="15" w:type="dxa"/>
        </w:trPr>
        <w:tc>
          <w:tcPr>
            <w:tcW w:w="50" w:type="pct"/>
            <w:hideMark/>
          </w:tcPr>
          <w:p w:rsidR="002C3D39" w:rsidRDefault="002C3D39">
            <w:pPr>
              <w:pStyle w:val="Bibliography"/>
              <w:rPr>
                <w:noProof/>
              </w:rPr>
            </w:pPr>
            <w:r>
              <w:rPr>
                <w:noProof/>
              </w:rPr>
              <w:t xml:space="preserve">[18] </w:t>
            </w:r>
          </w:p>
        </w:tc>
        <w:tc>
          <w:tcPr>
            <w:tcW w:w="0" w:type="auto"/>
            <w:hideMark/>
          </w:tcPr>
          <w:p w:rsidR="002C3D39" w:rsidRDefault="002C3D39">
            <w:pPr>
              <w:pStyle w:val="Bibliography"/>
              <w:rPr>
                <w:noProof/>
              </w:rPr>
            </w:pPr>
            <w:r>
              <w:rPr>
                <w:noProof/>
              </w:rPr>
              <w:t>J. P. Near, D. Darais, N. Lefkovitz and G. S. Howarth, "Guidelines for Evaluating Differential Privacy Guarantees," 2025.</w:t>
            </w:r>
          </w:p>
        </w:tc>
      </w:tr>
      <w:tr w:rsidR="002C3D39">
        <w:trPr>
          <w:divId w:val="553546267"/>
          <w:tblCellSpacing w:w="15" w:type="dxa"/>
        </w:trPr>
        <w:tc>
          <w:tcPr>
            <w:tcW w:w="50" w:type="pct"/>
            <w:hideMark/>
          </w:tcPr>
          <w:p w:rsidR="002C3D39" w:rsidRDefault="002C3D39">
            <w:pPr>
              <w:pStyle w:val="Bibliography"/>
              <w:rPr>
                <w:noProof/>
              </w:rPr>
            </w:pPr>
            <w:r>
              <w:rPr>
                <w:noProof/>
              </w:rPr>
              <w:lastRenderedPageBreak/>
              <w:t xml:space="preserve">[19] </w:t>
            </w:r>
          </w:p>
        </w:tc>
        <w:tc>
          <w:tcPr>
            <w:tcW w:w="0" w:type="auto"/>
            <w:hideMark/>
          </w:tcPr>
          <w:p w:rsidR="002C3D39" w:rsidRDefault="002C3D39">
            <w:pPr>
              <w:pStyle w:val="Bibliography"/>
              <w:rPr>
                <w:noProof/>
              </w:rPr>
            </w:pPr>
            <w:r>
              <w:rPr>
                <w:noProof/>
              </w:rPr>
              <w:t xml:space="preserve">T. Chen, S. Kornblith, M. Norouzi and G. Hinton, "A Simple Framework for Contrastive Learning of Visual Representations," in </w:t>
            </w:r>
            <w:r>
              <w:rPr>
                <w:i/>
                <w:iCs/>
                <w:noProof/>
              </w:rPr>
              <w:t>Proceedings of the 37th International Conference on Machine Learning (ICML 2020)</w:t>
            </w:r>
            <w:r>
              <w:rPr>
                <w:noProof/>
              </w:rPr>
              <w:t xml:space="preserve">, 2020. </w:t>
            </w:r>
          </w:p>
        </w:tc>
      </w:tr>
      <w:tr w:rsidR="002C3D39">
        <w:trPr>
          <w:divId w:val="553546267"/>
          <w:tblCellSpacing w:w="15" w:type="dxa"/>
        </w:trPr>
        <w:tc>
          <w:tcPr>
            <w:tcW w:w="50" w:type="pct"/>
            <w:hideMark/>
          </w:tcPr>
          <w:p w:rsidR="002C3D39" w:rsidRDefault="002C3D39">
            <w:pPr>
              <w:pStyle w:val="Bibliography"/>
              <w:rPr>
                <w:noProof/>
              </w:rPr>
            </w:pPr>
            <w:r>
              <w:rPr>
                <w:noProof/>
              </w:rPr>
              <w:t xml:space="preserve">[20] </w:t>
            </w:r>
          </w:p>
        </w:tc>
        <w:tc>
          <w:tcPr>
            <w:tcW w:w="0" w:type="auto"/>
            <w:hideMark/>
          </w:tcPr>
          <w:p w:rsidR="002C3D39" w:rsidRDefault="002C3D39">
            <w:pPr>
              <w:pStyle w:val="Bibliography"/>
              <w:rPr>
                <w:noProof/>
              </w:rPr>
            </w:pPr>
            <w:r>
              <w:rPr>
                <w:noProof/>
              </w:rPr>
              <w:t xml:space="preserve">J. Zhu, S. He, J. Liu, P. He, Q. Xie, Z. Zheng and M. R. Lyu, "Tools and Benchmarks for Automated Log Parsing," in </w:t>
            </w:r>
            <w:r>
              <w:rPr>
                <w:i/>
                <w:iCs/>
                <w:noProof/>
              </w:rPr>
              <w:t>2019 IEEE/ACM 41st International Conference on Software Engineering: Software Engineering in Practice (ICSE-SEIP)</w:t>
            </w:r>
            <w:r>
              <w:rPr>
                <w:noProof/>
              </w:rPr>
              <w:t xml:space="preserve">, Montreal, QC, Canada, 2019. </w:t>
            </w:r>
          </w:p>
        </w:tc>
      </w:tr>
      <w:tr w:rsidR="002C3D39">
        <w:trPr>
          <w:divId w:val="553546267"/>
          <w:tblCellSpacing w:w="15" w:type="dxa"/>
        </w:trPr>
        <w:tc>
          <w:tcPr>
            <w:tcW w:w="50" w:type="pct"/>
            <w:hideMark/>
          </w:tcPr>
          <w:p w:rsidR="002C3D39" w:rsidRDefault="002C3D39">
            <w:pPr>
              <w:pStyle w:val="Bibliography"/>
              <w:rPr>
                <w:noProof/>
              </w:rPr>
            </w:pPr>
            <w:r>
              <w:rPr>
                <w:noProof/>
              </w:rPr>
              <w:t xml:space="preserve">[21] </w:t>
            </w:r>
          </w:p>
        </w:tc>
        <w:tc>
          <w:tcPr>
            <w:tcW w:w="0" w:type="auto"/>
            <w:hideMark/>
          </w:tcPr>
          <w:p w:rsidR="002C3D39" w:rsidRDefault="002C3D39">
            <w:pPr>
              <w:pStyle w:val="Bibliography"/>
              <w:rPr>
                <w:noProof/>
              </w:rPr>
            </w:pPr>
            <w:r>
              <w:rPr>
                <w:noProof/>
              </w:rPr>
              <w:t xml:space="preserve">Z. Jiang, J. Liu, J. Huang, Y. Li, Y. Huo, J. Gu, Z. Chen, J. Zhu and M. R. Lyu, "A Large-Scale Evaluation for Log Parsing Techniques: How Far Are We?," in </w:t>
            </w:r>
            <w:r>
              <w:rPr>
                <w:i/>
                <w:iCs/>
                <w:noProof/>
              </w:rPr>
              <w:t>Proceedings of the 33rd ACM SIGSOFT International Symposium on Software Testing and Analysis (ISSTA 2024)</w:t>
            </w:r>
            <w:r>
              <w:rPr>
                <w:noProof/>
              </w:rPr>
              <w:t xml:space="preserve">, Vienna, Austria, 2024. </w:t>
            </w:r>
          </w:p>
        </w:tc>
      </w:tr>
      <w:tr w:rsidR="002C3D39">
        <w:trPr>
          <w:divId w:val="553546267"/>
          <w:tblCellSpacing w:w="15" w:type="dxa"/>
        </w:trPr>
        <w:tc>
          <w:tcPr>
            <w:tcW w:w="50" w:type="pct"/>
            <w:hideMark/>
          </w:tcPr>
          <w:p w:rsidR="002C3D39" w:rsidRDefault="002C3D39">
            <w:pPr>
              <w:pStyle w:val="Bibliography"/>
              <w:rPr>
                <w:noProof/>
              </w:rPr>
            </w:pPr>
            <w:r>
              <w:rPr>
                <w:noProof/>
              </w:rPr>
              <w:t xml:space="preserve">[22] </w:t>
            </w:r>
          </w:p>
        </w:tc>
        <w:tc>
          <w:tcPr>
            <w:tcW w:w="0" w:type="auto"/>
            <w:hideMark/>
          </w:tcPr>
          <w:p w:rsidR="002C3D39" w:rsidRDefault="002C3D39">
            <w:pPr>
              <w:pStyle w:val="Bibliography"/>
              <w:rPr>
                <w:noProof/>
              </w:rPr>
            </w:pPr>
            <w:r>
              <w:rPr>
                <w:noProof/>
              </w:rPr>
              <w:t xml:space="preserve">J.-G. Lou, Q. Fu, S. Yang, Y. Xu and J. Li, "Mining Invariants from Console Logs for System Problem Detection," in </w:t>
            </w:r>
            <w:r>
              <w:rPr>
                <w:i/>
                <w:iCs/>
                <w:noProof/>
              </w:rPr>
              <w:t>Proceedings of the 2010 USENIX Annual Technical Conference (USENIX ATC 10)</w:t>
            </w:r>
            <w:r>
              <w:rPr>
                <w:noProof/>
              </w:rPr>
              <w:t xml:space="preserve">, Boston, MA, USA, 2010. </w:t>
            </w:r>
          </w:p>
        </w:tc>
      </w:tr>
      <w:tr w:rsidR="002C3D39">
        <w:trPr>
          <w:divId w:val="553546267"/>
          <w:tblCellSpacing w:w="15" w:type="dxa"/>
        </w:trPr>
        <w:tc>
          <w:tcPr>
            <w:tcW w:w="50" w:type="pct"/>
            <w:hideMark/>
          </w:tcPr>
          <w:p w:rsidR="002C3D39" w:rsidRDefault="002C3D39">
            <w:pPr>
              <w:pStyle w:val="Bibliography"/>
              <w:rPr>
                <w:noProof/>
              </w:rPr>
            </w:pPr>
            <w:r>
              <w:rPr>
                <w:noProof/>
              </w:rPr>
              <w:t xml:space="preserve">[23] </w:t>
            </w:r>
          </w:p>
        </w:tc>
        <w:tc>
          <w:tcPr>
            <w:tcW w:w="0" w:type="auto"/>
            <w:hideMark/>
          </w:tcPr>
          <w:p w:rsidR="002C3D39" w:rsidRDefault="002C3D39">
            <w:pPr>
              <w:pStyle w:val="Bibliography"/>
              <w:rPr>
                <w:noProof/>
              </w:rPr>
            </w:pPr>
            <w:r>
              <w:rPr>
                <w:noProof/>
              </w:rPr>
              <w:t xml:space="preserve">M. Du, F. Li, G. Zheng and V. Srikumar, "DeepLog: Anomaly Detection and Diagnosis from System Logs through Deep Learning," in </w:t>
            </w:r>
            <w:r>
              <w:rPr>
                <w:i/>
                <w:iCs/>
                <w:noProof/>
              </w:rPr>
              <w:t>Proceedings of the 2017 ACM SIGSAC Conference on Computer and Communications Security (CCS '17)</w:t>
            </w:r>
            <w:r>
              <w:rPr>
                <w:noProof/>
              </w:rPr>
              <w:t xml:space="preserve">, Dallas, TX, USA, 2017. </w:t>
            </w:r>
          </w:p>
        </w:tc>
      </w:tr>
      <w:tr w:rsidR="002C3D39">
        <w:trPr>
          <w:divId w:val="553546267"/>
          <w:tblCellSpacing w:w="15" w:type="dxa"/>
        </w:trPr>
        <w:tc>
          <w:tcPr>
            <w:tcW w:w="50" w:type="pct"/>
            <w:hideMark/>
          </w:tcPr>
          <w:p w:rsidR="002C3D39" w:rsidRDefault="002C3D39">
            <w:pPr>
              <w:pStyle w:val="Bibliography"/>
              <w:rPr>
                <w:noProof/>
              </w:rPr>
            </w:pPr>
            <w:r>
              <w:rPr>
                <w:noProof/>
              </w:rPr>
              <w:t xml:space="preserve">[24] </w:t>
            </w:r>
          </w:p>
        </w:tc>
        <w:tc>
          <w:tcPr>
            <w:tcW w:w="0" w:type="auto"/>
            <w:hideMark/>
          </w:tcPr>
          <w:p w:rsidR="002C3D39" w:rsidRDefault="002C3D39">
            <w:pPr>
              <w:pStyle w:val="Bibliography"/>
              <w:rPr>
                <w:noProof/>
              </w:rPr>
            </w:pPr>
            <w:r>
              <w:rPr>
                <w:noProof/>
              </w:rPr>
              <w:t xml:space="preserve">H. Guo, S. Yuan and X. Wu, "LogBERT: Log Anomaly Detection via BERT," in </w:t>
            </w:r>
            <w:r>
              <w:rPr>
                <w:i/>
                <w:iCs/>
                <w:noProof/>
              </w:rPr>
              <w:t>Proceedings of the International Joint Conference on Neural Networks (IJCNN 2021)</w:t>
            </w:r>
            <w:r>
              <w:rPr>
                <w:noProof/>
              </w:rPr>
              <w:t xml:space="preserve">, Shenzhen, China, 2021. </w:t>
            </w:r>
          </w:p>
        </w:tc>
      </w:tr>
      <w:tr w:rsidR="002C3D39">
        <w:trPr>
          <w:divId w:val="553546267"/>
          <w:tblCellSpacing w:w="15" w:type="dxa"/>
        </w:trPr>
        <w:tc>
          <w:tcPr>
            <w:tcW w:w="50" w:type="pct"/>
            <w:hideMark/>
          </w:tcPr>
          <w:p w:rsidR="002C3D39" w:rsidRDefault="002C3D39">
            <w:pPr>
              <w:pStyle w:val="Bibliography"/>
              <w:rPr>
                <w:noProof/>
              </w:rPr>
            </w:pPr>
            <w:r>
              <w:rPr>
                <w:noProof/>
              </w:rPr>
              <w:t xml:space="preserve">[25] </w:t>
            </w:r>
          </w:p>
        </w:tc>
        <w:tc>
          <w:tcPr>
            <w:tcW w:w="0" w:type="auto"/>
            <w:hideMark/>
          </w:tcPr>
          <w:p w:rsidR="002C3D39" w:rsidRDefault="002C3D39">
            <w:pPr>
              <w:pStyle w:val="Bibliography"/>
              <w:rPr>
                <w:noProof/>
              </w:rPr>
            </w:pPr>
            <w:r>
              <w:rPr>
                <w:noProof/>
              </w:rPr>
              <w:t xml:space="preserve">V.-H. Le and H. Zhang, "Log-based Anomaly Detection Without Log Parsing," in </w:t>
            </w:r>
            <w:r>
              <w:rPr>
                <w:i/>
                <w:iCs/>
                <w:noProof/>
              </w:rPr>
              <w:t>Proceedings of the 36th IEEE/ACM International Conference on Automated Software Engineering (ASE 2021)</w:t>
            </w:r>
            <w:r>
              <w:rPr>
                <w:noProof/>
              </w:rPr>
              <w:t xml:space="preserve">, Melbourne, Australia, 2021. </w:t>
            </w:r>
          </w:p>
        </w:tc>
      </w:tr>
      <w:tr w:rsidR="002C3D39">
        <w:trPr>
          <w:divId w:val="553546267"/>
          <w:tblCellSpacing w:w="15" w:type="dxa"/>
        </w:trPr>
        <w:tc>
          <w:tcPr>
            <w:tcW w:w="50" w:type="pct"/>
            <w:hideMark/>
          </w:tcPr>
          <w:p w:rsidR="002C3D39" w:rsidRDefault="002C3D39">
            <w:pPr>
              <w:pStyle w:val="Bibliography"/>
              <w:rPr>
                <w:noProof/>
              </w:rPr>
            </w:pPr>
            <w:r>
              <w:rPr>
                <w:noProof/>
              </w:rPr>
              <w:t xml:space="preserve">[26] </w:t>
            </w:r>
          </w:p>
        </w:tc>
        <w:tc>
          <w:tcPr>
            <w:tcW w:w="0" w:type="auto"/>
            <w:hideMark/>
          </w:tcPr>
          <w:p w:rsidR="002C3D39" w:rsidRDefault="002C3D39">
            <w:pPr>
              <w:pStyle w:val="Bibliography"/>
              <w:rPr>
                <w:noProof/>
              </w:rPr>
            </w:pPr>
            <w:r>
              <w:rPr>
                <w:noProof/>
              </w:rPr>
              <w:t xml:space="preserve">W. Meng, Y. Liu, Y. Zhu, S. Zhang, D. Pei, Y. Liu, Y. Chen, R. Zhang, S. Tao, P. Sun and R. Zhou, "LogAnomaly: Unsupervised Detection of Sequential and Quantitative Anomalies in Unstructured Logs," in </w:t>
            </w:r>
            <w:r>
              <w:rPr>
                <w:i/>
                <w:iCs/>
                <w:noProof/>
              </w:rPr>
              <w:t>Proceedings of the 28th International Joint Conference on Artificial Intelligence (IJCAI 2019)</w:t>
            </w:r>
            <w:r>
              <w:rPr>
                <w:noProof/>
              </w:rPr>
              <w:t xml:space="preserve">, Macao, China, 2019. </w:t>
            </w:r>
          </w:p>
        </w:tc>
      </w:tr>
      <w:tr w:rsidR="002C3D39">
        <w:trPr>
          <w:divId w:val="553546267"/>
          <w:tblCellSpacing w:w="15" w:type="dxa"/>
        </w:trPr>
        <w:tc>
          <w:tcPr>
            <w:tcW w:w="50" w:type="pct"/>
            <w:hideMark/>
          </w:tcPr>
          <w:p w:rsidR="002C3D39" w:rsidRDefault="002C3D39">
            <w:pPr>
              <w:pStyle w:val="Bibliography"/>
              <w:rPr>
                <w:noProof/>
              </w:rPr>
            </w:pPr>
            <w:r>
              <w:rPr>
                <w:noProof/>
              </w:rPr>
              <w:t xml:space="preserve">[27] </w:t>
            </w:r>
          </w:p>
        </w:tc>
        <w:tc>
          <w:tcPr>
            <w:tcW w:w="0" w:type="auto"/>
            <w:hideMark/>
          </w:tcPr>
          <w:p w:rsidR="002C3D39" w:rsidRDefault="002C3D39">
            <w:pPr>
              <w:pStyle w:val="Bibliography"/>
              <w:rPr>
                <w:noProof/>
              </w:rPr>
            </w:pPr>
            <w:r>
              <w:rPr>
                <w:noProof/>
              </w:rPr>
              <w:t xml:space="preserve">S. Nedelkoski, J. Bogatinovski, A. Acker, J. Cardoso and O. Kao, "Self-Attentive Classification-Based Anomaly Detection in Unstructured Logs," in </w:t>
            </w:r>
            <w:r>
              <w:rPr>
                <w:i/>
                <w:iCs/>
                <w:noProof/>
              </w:rPr>
              <w:t>Proceedings of the 2020 IEEE International Conference on Data Mining (ICDM 2020)</w:t>
            </w:r>
            <w:r>
              <w:rPr>
                <w:noProof/>
              </w:rPr>
              <w:t xml:space="preserve">, Sorrento, Italy, 2020. </w:t>
            </w:r>
          </w:p>
        </w:tc>
      </w:tr>
      <w:tr w:rsidR="002C3D39">
        <w:trPr>
          <w:divId w:val="553546267"/>
          <w:tblCellSpacing w:w="15" w:type="dxa"/>
        </w:trPr>
        <w:tc>
          <w:tcPr>
            <w:tcW w:w="50" w:type="pct"/>
            <w:hideMark/>
          </w:tcPr>
          <w:p w:rsidR="002C3D39" w:rsidRDefault="002C3D39">
            <w:pPr>
              <w:pStyle w:val="Bibliography"/>
              <w:rPr>
                <w:noProof/>
              </w:rPr>
            </w:pPr>
            <w:r>
              <w:rPr>
                <w:noProof/>
              </w:rPr>
              <w:t xml:space="preserve">[28] </w:t>
            </w:r>
          </w:p>
        </w:tc>
        <w:tc>
          <w:tcPr>
            <w:tcW w:w="0" w:type="auto"/>
            <w:hideMark/>
          </w:tcPr>
          <w:p w:rsidR="002C3D39" w:rsidRDefault="002C3D39">
            <w:pPr>
              <w:pStyle w:val="Bibliography"/>
              <w:rPr>
                <w:noProof/>
              </w:rPr>
            </w:pPr>
            <w:r>
              <w:rPr>
                <w:noProof/>
              </w:rPr>
              <w:t xml:space="preserve">A. Vaswani, N. Shazeer, N. Parmar, J. Uszkoreit, L. Jones, A. N. Gomez, Ł. Kaiser and I. Polosukhin, "Attention Is All You Need," in </w:t>
            </w:r>
            <w:r>
              <w:rPr>
                <w:i/>
                <w:iCs/>
                <w:noProof/>
              </w:rPr>
              <w:t>Advances in Neural Information Processing Systems 30 (NeurIPS 2017)</w:t>
            </w:r>
            <w:r>
              <w:rPr>
                <w:noProof/>
              </w:rPr>
              <w:t xml:space="preserve">, 2017. </w:t>
            </w:r>
          </w:p>
        </w:tc>
      </w:tr>
      <w:tr w:rsidR="002C3D39">
        <w:trPr>
          <w:divId w:val="553546267"/>
          <w:tblCellSpacing w:w="15" w:type="dxa"/>
        </w:trPr>
        <w:tc>
          <w:tcPr>
            <w:tcW w:w="50" w:type="pct"/>
            <w:hideMark/>
          </w:tcPr>
          <w:p w:rsidR="002C3D39" w:rsidRDefault="002C3D39">
            <w:pPr>
              <w:pStyle w:val="Bibliography"/>
              <w:rPr>
                <w:noProof/>
              </w:rPr>
            </w:pPr>
            <w:r>
              <w:rPr>
                <w:noProof/>
              </w:rPr>
              <w:t xml:space="preserve">[29] </w:t>
            </w:r>
          </w:p>
        </w:tc>
        <w:tc>
          <w:tcPr>
            <w:tcW w:w="0" w:type="auto"/>
            <w:hideMark/>
          </w:tcPr>
          <w:p w:rsidR="002C3D39" w:rsidRDefault="002C3D39">
            <w:pPr>
              <w:pStyle w:val="Bibliography"/>
              <w:rPr>
                <w:noProof/>
              </w:rPr>
            </w:pPr>
            <w:r>
              <w:rPr>
                <w:noProof/>
              </w:rPr>
              <w:t xml:space="preserve">Z. Cheng, Q. Lv, J. Liang, Y. Wang, D. Sun, T. Pasquier and X. Han, "KAIROS: Practical Intrusion Detection and Investigation using Whole-system Provenance," in </w:t>
            </w:r>
            <w:r>
              <w:rPr>
                <w:i/>
                <w:iCs/>
                <w:noProof/>
              </w:rPr>
              <w:t>Proceedings of the 45th IEEE Symposium on Security and Privacy (S&amp;P 2024)</w:t>
            </w:r>
            <w:r>
              <w:rPr>
                <w:noProof/>
              </w:rPr>
              <w:t xml:space="preserve">, San Francisco, CA, USA, 2024. </w:t>
            </w:r>
          </w:p>
        </w:tc>
      </w:tr>
      <w:tr w:rsidR="002C3D39">
        <w:trPr>
          <w:divId w:val="553546267"/>
          <w:tblCellSpacing w:w="15" w:type="dxa"/>
        </w:trPr>
        <w:tc>
          <w:tcPr>
            <w:tcW w:w="50" w:type="pct"/>
            <w:hideMark/>
          </w:tcPr>
          <w:p w:rsidR="002C3D39" w:rsidRDefault="002C3D39">
            <w:pPr>
              <w:pStyle w:val="Bibliography"/>
              <w:rPr>
                <w:noProof/>
              </w:rPr>
            </w:pPr>
            <w:r>
              <w:rPr>
                <w:noProof/>
              </w:rPr>
              <w:lastRenderedPageBreak/>
              <w:t xml:space="preserve">[30] </w:t>
            </w:r>
          </w:p>
        </w:tc>
        <w:tc>
          <w:tcPr>
            <w:tcW w:w="0" w:type="auto"/>
            <w:hideMark/>
          </w:tcPr>
          <w:p w:rsidR="002C3D39" w:rsidRDefault="002C3D39">
            <w:pPr>
              <w:pStyle w:val="Bibliography"/>
              <w:rPr>
                <w:noProof/>
              </w:rPr>
            </w:pPr>
            <w:r>
              <w:rPr>
                <w:noProof/>
              </w:rPr>
              <w:t xml:space="preserve">S. Li, F. Dong, X. Xiao, H. Wang, F. Shao, J. Chen, Y. Guo, X. Chen and D. Li, "NODLINK: An Online System for Fine-Grained APT Attack Detection and Investigation," in </w:t>
            </w:r>
            <w:r>
              <w:rPr>
                <w:i/>
                <w:iCs/>
                <w:noProof/>
              </w:rPr>
              <w:t>Proceedings of the Network and Distributed System Security Symposium (NDSS 2024)</w:t>
            </w:r>
            <w:r>
              <w:rPr>
                <w:noProof/>
              </w:rPr>
              <w:t xml:space="preserve">, San Diego, CA, USA, 2024. </w:t>
            </w:r>
          </w:p>
        </w:tc>
      </w:tr>
      <w:tr w:rsidR="002C3D39">
        <w:trPr>
          <w:divId w:val="553546267"/>
          <w:tblCellSpacing w:w="15" w:type="dxa"/>
        </w:trPr>
        <w:tc>
          <w:tcPr>
            <w:tcW w:w="50" w:type="pct"/>
            <w:hideMark/>
          </w:tcPr>
          <w:p w:rsidR="002C3D39" w:rsidRDefault="002C3D39">
            <w:pPr>
              <w:pStyle w:val="Bibliography"/>
              <w:rPr>
                <w:noProof/>
              </w:rPr>
            </w:pPr>
            <w:r>
              <w:rPr>
                <w:noProof/>
              </w:rPr>
              <w:t xml:space="preserve">[31] </w:t>
            </w:r>
          </w:p>
        </w:tc>
        <w:tc>
          <w:tcPr>
            <w:tcW w:w="0" w:type="auto"/>
            <w:hideMark/>
          </w:tcPr>
          <w:p w:rsidR="002C3D39" w:rsidRDefault="002C3D39">
            <w:pPr>
              <w:pStyle w:val="Bibliography"/>
              <w:rPr>
                <w:noProof/>
              </w:rPr>
            </w:pPr>
            <w:r>
              <w:rPr>
                <w:noProof/>
              </w:rPr>
              <w:t xml:space="preserve">Z. Jia, Y. Xiong, Y. Nan, Y. Zhang, J. Zhao and M. Wen, "MAGIC: Detecting Advanced Persistent Threats via Masked Graph Representation Learning," in </w:t>
            </w:r>
            <w:r>
              <w:rPr>
                <w:i/>
                <w:iCs/>
                <w:noProof/>
              </w:rPr>
              <w:t>Proceedings of the 33rd USENIX Security Symposium</w:t>
            </w:r>
            <w:r>
              <w:rPr>
                <w:noProof/>
              </w:rPr>
              <w:t xml:space="preserve">, Philadelphia, PA, USA, 2024. </w:t>
            </w:r>
          </w:p>
        </w:tc>
      </w:tr>
      <w:tr w:rsidR="002C3D39">
        <w:trPr>
          <w:divId w:val="553546267"/>
          <w:tblCellSpacing w:w="15" w:type="dxa"/>
        </w:trPr>
        <w:tc>
          <w:tcPr>
            <w:tcW w:w="50" w:type="pct"/>
            <w:hideMark/>
          </w:tcPr>
          <w:p w:rsidR="002C3D39" w:rsidRDefault="002C3D39">
            <w:pPr>
              <w:pStyle w:val="Bibliography"/>
              <w:rPr>
                <w:noProof/>
              </w:rPr>
            </w:pPr>
            <w:r>
              <w:rPr>
                <w:noProof/>
              </w:rPr>
              <w:t xml:space="preserve">[32] </w:t>
            </w:r>
          </w:p>
        </w:tc>
        <w:tc>
          <w:tcPr>
            <w:tcW w:w="0" w:type="auto"/>
            <w:hideMark/>
          </w:tcPr>
          <w:p w:rsidR="002C3D39" w:rsidRDefault="002C3D39">
            <w:pPr>
              <w:pStyle w:val="Bibliography"/>
              <w:rPr>
                <w:noProof/>
              </w:rPr>
            </w:pPr>
            <w:r>
              <w:rPr>
                <w:noProof/>
              </w:rPr>
              <w:t xml:space="preserve">B. Jiang, T. Bilot, N. E. Madhoun, K. A. Agha, A. Zouaoui, S. Iqbal, X. Han and T. Pasquier, "ORTHRUS: Achieving High Quality of Attribution in Provenance-based Intrusion Detection Systems," in </w:t>
            </w:r>
            <w:r>
              <w:rPr>
                <w:i/>
                <w:iCs/>
                <w:noProof/>
              </w:rPr>
              <w:t>Proceedings of the 34th USENIX Security Symposium</w:t>
            </w:r>
            <w:r>
              <w:rPr>
                <w:noProof/>
              </w:rPr>
              <w:t xml:space="preserve">, Seattle, WA, USA, 2025. </w:t>
            </w:r>
          </w:p>
        </w:tc>
      </w:tr>
      <w:tr w:rsidR="002C3D39">
        <w:trPr>
          <w:divId w:val="553546267"/>
          <w:tblCellSpacing w:w="15" w:type="dxa"/>
        </w:trPr>
        <w:tc>
          <w:tcPr>
            <w:tcW w:w="50" w:type="pct"/>
            <w:hideMark/>
          </w:tcPr>
          <w:p w:rsidR="002C3D39" w:rsidRDefault="002C3D39">
            <w:pPr>
              <w:pStyle w:val="Bibliography"/>
              <w:rPr>
                <w:noProof/>
              </w:rPr>
            </w:pPr>
            <w:r>
              <w:rPr>
                <w:noProof/>
              </w:rPr>
              <w:t xml:space="preserve">[33] </w:t>
            </w:r>
          </w:p>
        </w:tc>
        <w:tc>
          <w:tcPr>
            <w:tcW w:w="0" w:type="auto"/>
            <w:hideMark/>
          </w:tcPr>
          <w:p w:rsidR="002C3D39" w:rsidRDefault="002C3D39">
            <w:pPr>
              <w:pStyle w:val="Bibliography"/>
              <w:rPr>
                <w:noProof/>
              </w:rPr>
            </w:pPr>
            <w:r>
              <w:rPr>
                <w:noProof/>
              </w:rPr>
              <w:t xml:space="preserve">J. Zeng, C. Zhang and Z. Liang, "PalanTír: Optimizing Attack Provenance with Hardware-enhanced System Observability," in </w:t>
            </w:r>
            <w:r>
              <w:rPr>
                <w:i/>
                <w:iCs/>
                <w:noProof/>
              </w:rPr>
              <w:t>Proceedings of the 2022 ACM SIGSAC Conference on Computer and Communications Security (CCS '22)</w:t>
            </w:r>
            <w:r>
              <w:rPr>
                <w:noProof/>
              </w:rPr>
              <w:t xml:space="preserve">, Los Angeles, CA, USA, 2022. </w:t>
            </w:r>
          </w:p>
        </w:tc>
      </w:tr>
      <w:tr w:rsidR="002C3D39">
        <w:trPr>
          <w:divId w:val="553546267"/>
          <w:tblCellSpacing w:w="15" w:type="dxa"/>
        </w:trPr>
        <w:tc>
          <w:tcPr>
            <w:tcW w:w="50" w:type="pct"/>
            <w:hideMark/>
          </w:tcPr>
          <w:p w:rsidR="002C3D39" w:rsidRDefault="002C3D39">
            <w:pPr>
              <w:pStyle w:val="Bibliography"/>
              <w:rPr>
                <w:noProof/>
              </w:rPr>
            </w:pPr>
            <w:r>
              <w:rPr>
                <w:noProof/>
              </w:rPr>
              <w:t xml:space="preserve">[34] </w:t>
            </w:r>
          </w:p>
        </w:tc>
        <w:tc>
          <w:tcPr>
            <w:tcW w:w="0" w:type="auto"/>
            <w:hideMark/>
          </w:tcPr>
          <w:p w:rsidR="002C3D39" w:rsidRDefault="002C3D39">
            <w:pPr>
              <w:pStyle w:val="Bibliography"/>
              <w:rPr>
                <w:noProof/>
              </w:rPr>
            </w:pPr>
            <w:r>
              <w:rPr>
                <w:noProof/>
              </w:rPr>
              <w:t xml:space="preserve">T. Bilot, B. Jiang, Z. Li, N. E. Madhoun, K. A. Agha, A. Zouaoui and T. Pasquier, "Sometimes Simpler is Better: A Comprehensive Analysis of State-of-the-Art Provenance-Based Intrusion Detection Systems," in </w:t>
            </w:r>
            <w:r>
              <w:rPr>
                <w:i/>
                <w:iCs/>
                <w:noProof/>
              </w:rPr>
              <w:t>Proceedings of the 34th USENIX Security Symposium</w:t>
            </w:r>
            <w:r>
              <w:rPr>
                <w:noProof/>
              </w:rPr>
              <w:t xml:space="preserve">, Seattle, WA, USA, 2025. </w:t>
            </w:r>
          </w:p>
        </w:tc>
      </w:tr>
      <w:tr w:rsidR="002C3D39">
        <w:trPr>
          <w:divId w:val="553546267"/>
          <w:tblCellSpacing w:w="15" w:type="dxa"/>
        </w:trPr>
        <w:tc>
          <w:tcPr>
            <w:tcW w:w="50" w:type="pct"/>
            <w:hideMark/>
          </w:tcPr>
          <w:p w:rsidR="002C3D39" w:rsidRDefault="002C3D39">
            <w:pPr>
              <w:pStyle w:val="Bibliography"/>
              <w:rPr>
                <w:noProof/>
              </w:rPr>
            </w:pPr>
            <w:r>
              <w:rPr>
                <w:noProof/>
              </w:rPr>
              <w:t xml:space="preserve">[35] </w:t>
            </w:r>
          </w:p>
        </w:tc>
        <w:tc>
          <w:tcPr>
            <w:tcW w:w="0" w:type="auto"/>
            <w:hideMark/>
          </w:tcPr>
          <w:p w:rsidR="002C3D39" w:rsidRDefault="002C3D39">
            <w:pPr>
              <w:pStyle w:val="Bibliography"/>
              <w:rPr>
                <w:noProof/>
              </w:rPr>
            </w:pPr>
            <w:r>
              <w:rPr>
                <w:noProof/>
              </w:rPr>
              <w:t>L. Guerra, T. Chapuis, G. Duc, P. Mozharovskyi and V.-T. Nguyen, "How Benchmarks and Evaluation Protocols Shape Conclusions in Provenance-Based Intrusion Detection," 2026.</w:t>
            </w:r>
          </w:p>
        </w:tc>
      </w:tr>
      <w:tr w:rsidR="002C3D39">
        <w:trPr>
          <w:divId w:val="553546267"/>
          <w:tblCellSpacing w:w="15" w:type="dxa"/>
        </w:trPr>
        <w:tc>
          <w:tcPr>
            <w:tcW w:w="50" w:type="pct"/>
            <w:hideMark/>
          </w:tcPr>
          <w:p w:rsidR="002C3D39" w:rsidRDefault="002C3D39">
            <w:pPr>
              <w:pStyle w:val="Bibliography"/>
              <w:rPr>
                <w:noProof/>
              </w:rPr>
            </w:pPr>
            <w:r>
              <w:rPr>
                <w:noProof/>
              </w:rPr>
              <w:t xml:space="preserve">[36] </w:t>
            </w:r>
          </w:p>
        </w:tc>
        <w:tc>
          <w:tcPr>
            <w:tcW w:w="0" w:type="auto"/>
            <w:hideMark/>
          </w:tcPr>
          <w:p w:rsidR="002C3D39" w:rsidRDefault="002C3D39">
            <w:pPr>
              <w:pStyle w:val="Bibliography"/>
              <w:rPr>
                <w:noProof/>
              </w:rPr>
            </w:pPr>
            <w:r>
              <w:rPr>
                <w:noProof/>
              </w:rPr>
              <w:t xml:space="preserve">K. Oono and T. Suzuki, "Graph Neural Networks Exponentially Lose Expressive Power for Node Classification," in </w:t>
            </w:r>
            <w:r>
              <w:rPr>
                <w:i/>
                <w:iCs/>
                <w:noProof/>
              </w:rPr>
              <w:t>8th International Conference on Learning Representations (ICLR 2020)</w:t>
            </w:r>
            <w:r>
              <w:rPr>
                <w:noProof/>
              </w:rPr>
              <w:t xml:space="preserve">, 2020. </w:t>
            </w:r>
          </w:p>
        </w:tc>
      </w:tr>
      <w:tr w:rsidR="002C3D39">
        <w:trPr>
          <w:divId w:val="553546267"/>
          <w:tblCellSpacing w:w="15" w:type="dxa"/>
        </w:trPr>
        <w:tc>
          <w:tcPr>
            <w:tcW w:w="50" w:type="pct"/>
            <w:hideMark/>
          </w:tcPr>
          <w:p w:rsidR="002C3D39" w:rsidRDefault="002C3D39">
            <w:pPr>
              <w:pStyle w:val="Bibliography"/>
              <w:rPr>
                <w:noProof/>
              </w:rPr>
            </w:pPr>
            <w:r>
              <w:rPr>
                <w:noProof/>
              </w:rPr>
              <w:t xml:space="preserve">[37] </w:t>
            </w:r>
          </w:p>
        </w:tc>
        <w:tc>
          <w:tcPr>
            <w:tcW w:w="0" w:type="auto"/>
            <w:hideMark/>
          </w:tcPr>
          <w:p w:rsidR="002C3D39" w:rsidRDefault="002C3D39">
            <w:pPr>
              <w:pStyle w:val="Bibliography"/>
              <w:rPr>
                <w:noProof/>
              </w:rPr>
            </w:pPr>
            <w:r>
              <w:rPr>
                <w:noProof/>
              </w:rPr>
              <w:t xml:space="preserve">U. Alon and E. Yahav, "On the Bottleneck of Graph Neural Networks and its Practical Implications," in </w:t>
            </w:r>
            <w:r>
              <w:rPr>
                <w:i/>
                <w:iCs/>
                <w:noProof/>
              </w:rPr>
              <w:t>Proceedings of the 9th International Conference on Learning Representations (ICLR 2021)</w:t>
            </w:r>
            <w:r>
              <w:rPr>
                <w:noProof/>
              </w:rPr>
              <w:t xml:space="preserve">, 2021. </w:t>
            </w:r>
          </w:p>
        </w:tc>
      </w:tr>
      <w:tr w:rsidR="002C3D39">
        <w:trPr>
          <w:divId w:val="553546267"/>
          <w:tblCellSpacing w:w="15" w:type="dxa"/>
        </w:trPr>
        <w:tc>
          <w:tcPr>
            <w:tcW w:w="50" w:type="pct"/>
            <w:hideMark/>
          </w:tcPr>
          <w:p w:rsidR="002C3D39" w:rsidRDefault="002C3D39">
            <w:pPr>
              <w:pStyle w:val="Bibliography"/>
              <w:rPr>
                <w:noProof/>
              </w:rPr>
            </w:pPr>
            <w:r>
              <w:rPr>
                <w:noProof/>
              </w:rPr>
              <w:t xml:space="preserve">[38] </w:t>
            </w:r>
          </w:p>
        </w:tc>
        <w:tc>
          <w:tcPr>
            <w:tcW w:w="0" w:type="auto"/>
            <w:hideMark/>
          </w:tcPr>
          <w:p w:rsidR="002C3D39" w:rsidRDefault="002C3D39">
            <w:pPr>
              <w:pStyle w:val="Bibliography"/>
              <w:rPr>
                <w:noProof/>
              </w:rPr>
            </w:pPr>
            <w:r>
              <w:rPr>
                <w:noProof/>
              </w:rPr>
              <w:t xml:space="preserve">T. T. T. Nguyễn, "Phát hiện tấn công APT dựa trên Graph Learning (Phần 2)," 2026. </w:t>
            </w:r>
          </w:p>
        </w:tc>
      </w:tr>
      <w:tr w:rsidR="002C3D39">
        <w:trPr>
          <w:divId w:val="553546267"/>
          <w:tblCellSpacing w:w="15" w:type="dxa"/>
        </w:trPr>
        <w:tc>
          <w:tcPr>
            <w:tcW w:w="50" w:type="pct"/>
            <w:hideMark/>
          </w:tcPr>
          <w:p w:rsidR="002C3D39" w:rsidRDefault="002C3D39">
            <w:pPr>
              <w:pStyle w:val="Bibliography"/>
              <w:rPr>
                <w:noProof/>
              </w:rPr>
            </w:pPr>
            <w:r>
              <w:rPr>
                <w:noProof/>
              </w:rPr>
              <w:t xml:space="preserve">[39] </w:t>
            </w:r>
          </w:p>
        </w:tc>
        <w:tc>
          <w:tcPr>
            <w:tcW w:w="0" w:type="auto"/>
            <w:hideMark/>
          </w:tcPr>
          <w:p w:rsidR="002C3D39" w:rsidRDefault="002C3D39">
            <w:pPr>
              <w:pStyle w:val="Bibliography"/>
              <w:rPr>
                <w:noProof/>
              </w:rPr>
            </w:pPr>
            <w:r>
              <w:rPr>
                <w:noProof/>
              </w:rPr>
              <w:t xml:space="preserve">D. Xu, C. Ruan, E. Korpeoglu, S. Kumar and K. Achan, "Inductive Representation Learning on Temporal Graphs," in </w:t>
            </w:r>
            <w:r>
              <w:rPr>
                <w:i/>
                <w:iCs/>
                <w:noProof/>
              </w:rPr>
              <w:t>Proceedings of the 8th International Conference on Learning Representations (ICLR 2020)</w:t>
            </w:r>
            <w:r>
              <w:rPr>
                <w:noProof/>
              </w:rPr>
              <w:t xml:space="preserve">, 2020. </w:t>
            </w:r>
          </w:p>
        </w:tc>
      </w:tr>
      <w:tr w:rsidR="002C3D39">
        <w:trPr>
          <w:divId w:val="553546267"/>
          <w:tblCellSpacing w:w="15" w:type="dxa"/>
        </w:trPr>
        <w:tc>
          <w:tcPr>
            <w:tcW w:w="50" w:type="pct"/>
            <w:hideMark/>
          </w:tcPr>
          <w:p w:rsidR="002C3D39" w:rsidRDefault="002C3D39">
            <w:pPr>
              <w:pStyle w:val="Bibliography"/>
              <w:rPr>
                <w:noProof/>
              </w:rPr>
            </w:pPr>
            <w:r>
              <w:rPr>
                <w:noProof/>
              </w:rPr>
              <w:t xml:space="preserve">[40] </w:t>
            </w:r>
          </w:p>
        </w:tc>
        <w:tc>
          <w:tcPr>
            <w:tcW w:w="0" w:type="auto"/>
            <w:hideMark/>
          </w:tcPr>
          <w:p w:rsidR="002C3D39" w:rsidRDefault="002C3D39">
            <w:pPr>
              <w:pStyle w:val="Bibliography"/>
              <w:rPr>
                <w:noProof/>
              </w:rPr>
            </w:pPr>
            <w:r>
              <w:rPr>
                <w:noProof/>
              </w:rPr>
              <w:t xml:space="preserve">E. Rossi, B. Chamberlain, F. Frasca, D. Eynard, F. Monti and M. Bronstein, "Temporal Graph Networks for Deep Learning on Dynamic Graphs," in </w:t>
            </w:r>
            <w:r>
              <w:rPr>
                <w:i/>
                <w:iCs/>
                <w:noProof/>
              </w:rPr>
              <w:t>ICML 2020 Workshop on Graph Representation Learning / arXiv:2006.10637</w:t>
            </w:r>
            <w:r>
              <w:rPr>
                <w:noProof/>
              </w:rPr>
              <w:t xml:space="preserve">, 2020. </w:t>
            </w:r>
          </w:p>
        </w:tc>
      </w:tr>
      <w:tr w:rsidR="002C3D39">
        <w:trPr>
          <w:divId w:val="553546267"/>
          <w:tblCellSpacing w:w="15" w:type="dxa"/>
        </w:trPr>
        <w:tc>
          <w:tcPr>
            <w:tcW w:w="50" w:type="pct"/>
            <w:hideMark/>
          </w:tcPr>
          <w:p w:rsidR="002C3D39" w:rsidRDefault="002C3D39">
            <w:pPr>
              <w:pStyle w:val="Bibliography"/>
              <w:rPr>
                <w:noProof/>
              </w:rPr>
            </w:pPr>
            <w:r>
              <w:rPr>
                <w:noProof/>
              </w:rPr>
              <w:t xml:space="preserve">[41] </w:t>
            </w:r>
          </w:p>
        </w:tc>
        <w:tc>
          <w:tcPr>
            <w:tcW w:w="0" w:type="auto"/>
            <w:hideMark/>
          </w:tcPr>
          <w:p w:rsidR="002C3D39" w:rsidRDefault="002C3D39">
            <w:pPr>
              <w:pStyle w:val="Bibliography"/>
              <w:rPr>
                <w:noProof/>
              </w:rPr>
            </w:pPr>
            <w:r>
              <w:rPr>
                <w:noProof/>
              </w:rPr>
              <w:t>A. van den Oord, Y. Li and O. Vinyals, "Representation Learning with Contrastive Predictive Coding," 2018.</w:t>
            </w:r>
          </w:p>
        </w:tc>
      </w:tr>
      <w:tr w:rsidR="002C3D39">
        <w:trPr>
          <w:divId w:val="553546267"/>
          <w:tblCellSpacing w:w="15" w:type="dxa"/>
        </w:trPr>
        <w:tc>
          <w:tcPr>
            <w:tcW w:w="50" w:type="pct"/>
            <w:hideMark/>
          </w:tcPr>
          <w:p w:rsidR="002C3D39" w:rsidRDefault="002C3D39">
            <w:pPr>
              <w:pStyle w:val="Bibliography"/>
              <w:rPr>
                <w:noProof/>
              </w:rPr>
            </w:pPr>
            <w:r>
              <w:rPr>
                <w:noProof/>
              </w:rPr>
              <w:lastRenderedPageBreak/>
              <w:t xml:space="preserve">[42] </w:t>
            </w:r>
          </w:p>
        </w:tc>
        <w:tc>
          <w:tcPr>
            <w:tcW w:w="0" w:type="auto"/>
            <w:hideMark/>
          </w:tcPr>
          <w:p w:rsidR="002C3D39" w:rsidRDefault="002C3D39">
            <w:pPr>
              <w:pStyle w:val="Bibliography"/>
              <w:rPr>
                <w:noProof/>
              </w:rPr>
            </w:pPr>
            <w:r>
              <w:rPr>
                <w:noProof/>
              </w:rPr>
              <w:t xml:space="preserve">C. Zhang, Z. Han, Y. Cui, H. Fu, J. T. Zhou and Q. Hu, "CPM-Nets: Cross Partial Multi-View Networks," in </w:t>
            </w:r>
            <w:r>
              <w:rPr>
                <w:i/>
                <w:iCs/>
                <w:noProof/>
              </w:rPr>
              <w:t>Advances in Neural Information Processing Systems 32 (NeurIPS 2019)</w:t>
            </w:r>
            <w:r>
              <w:rPr>
                <w:noProof/>
              </w:rPr>
              <w:t xml:space="preserve">, 2019. </w:t>
            </w:r>
          </w:p>
        </w:tc>
      </w:tr>
      <w:tr w:rsidR="002C3D39">
        <w:trPr>
          <w:divId w:val="553546267"/>
          <w:tblCellSpacing w:w="15" w:type="dxa"/>
        </w:trPr>
        <w:tc>
          <w:tcPr>
            <w:tcW w:w="50" w:type="pct"/>
            <w:hideMark/>
          </w:tcPr>
          <w:p w:rsidR="002C3D39" w:rsidRDefault="002C3D39">
            <w:pPr>
              <w:pStyle w:val="Bibliography"/>
              <w:rPr>
                <w:noProof/>
              </w:rPr>
            </w:pPr>
            <w:r>
              <w:rPr>
                <w:noProof/>
              </w:rPr>
              <w:t xml:space="preserve">[43] </w:t>
            </w:r>
          </w:p>
        </w:tc>
        <w:tc>
          <w:tcPr>
            <w:tcW w:w="0" w:type="auto"/>
            <w:hideMark/>
          </w:tcPr>
          <w:p w:rsidR="002C3D39" w:rsidRDefault="002C3D39">
            <w:pPr>
              <w:pStyle w:val="Bibliography"/>
              <w:rPr>
                <w:noProof/>
              </w:rPr>
            </w:pPr>
            <w:r>
              <w:rPr>
                <w:noProof/>
              </w:rPr>
              <w:t xml:space="preserve">T. Yu, S. Kumar, A. Gupta, S. Levine, K. Hausman and C. Finn, "Gradient Surgery for Multi-Task Learning," in </w:t>
            </w:r>
            <w:r>
              <w:rPr>
                <w:i/>
                <w:iCs/>
                <w:noProof/>
              </w:rPr>
              <w:t>Advances in Neural Information Processing Systems 33 (NeurIPS 2020)</w:t>
            </w:r>
            <w:r>
              <w:rPr>
                <w:noProof/>
              </w:rPr>
              <w:t xml:space="preserve">, 2020. </w:t>
            </w:r>
          </w:p>
        </w:tc>
      </w:tr>
      <w:tr w:rsidR="002C3D39">
        <w:trPr>
          <w:divId w:val="553546267"/>
          <w:tblCellSpacing w:w="15" w:type="dxa"/>
        </w:trPr>
        <w:tc>
          <w:tcPr>
            <w:tcW w:w="50" w:type="pct"/>
            <w:hideMark/>
          </w:tcPr>
          <w:p w:rsidR="002C3D39" w:rsidRDefault="002C3D39">
            <w:pPr>
              <w:pStyle w:val="Bibliography"/>
              <w:rPr>
                <w:noProof/>
              </w:rPr>
            </w:pPr>
            <w:r>
              <w:rPr>
                <w:noProof/>
              </w:rPr>
              <w:t xml:space="preserve">[44] </w:t>
            </w:r>
          </w:p>
        </w:tc>
        <w:tc>
          <w:tcPr>
            <w:tcW w:w="0" w:type="auto"/>
            <w:hideMark/>
          </w:tcPr>
          <w:p w:rsidR="002C3D39" w:rsidRDefault="002C3D39">
            <w:pPr>
              <w:pStyle w:val="Bibliography"/>
              <w:rPr>
                <w:noProof/>
              </w:rPr>
            </w:pPr>
            <w:r>
              <w:rPr>
                <w:noProof/>
              </w:rPr>
              <w:t xml:space="preserve">M. Ilse, J. M. Tomczak and M. Welling, "Attention-based Deep Multiple Instance Learning," in </w:t>
            </w:r>
            <w:r>
              <w:rPr>
                <w:i/>
                <w:iCs/>
                <w:noProof/>
              </w:rPr>
              <w:t>Proceedings of the 35th International Conference on Machine Learning (ICML 2018)</w:t>
            </w:r>
            <w:r>
              <w:rPr>
                <w:noProof/>
              </w:rPr>
              <w:t xml:space="preserve">, Stockholm, Sweden, 2018. </w:t>
            </w:r>
          </w:p>
        </w:tc>
      </w:tr>
    </w:tbl>
    <w:p w:rsidR="002C3D39" w:rsidRDefault="002C3D39">
      <w:pPr>
        <w:divId w:val="553546267"/>
        <w:rPr>
          <w:rFonts w:eastAsia="Times New Roman"/>
          <w:noProof/>
        </w:rPr>
      </w:pPr>
    </w:p>
    <w:p w:rsidR="00024E08" w:rsidRDefault="00AB6848">
      <w:pPr>
        <w:spacing w:after="80"/>
        <w:ind w:firstLine="0"/>
        <w:jc w:val="left"/>
      </w:pPr>
      <w:r>
        <w:fldChar w:fldCharType="end"/>
      </w:r>
    </w:p>
    <w:sectPr w:rsidR="00024E08">
      <w:headerReference w:type="default" r:id="rId19"/>
      <w:footerReference w:type="default" r:id="rId20"/>
      <w:pgSz w:w="11906" w:h="16838"/>
      <w:pgMar w:top="1134" w:right="1134" w:bottom="1134" w:left="1701" w:header="709" w:footer="709"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F6E09" w:rsidRDefault="005F6E09" w:rsidP="00FD4862">
      <w:pPr>
        <w:spacing w:line="240" w:lineRule="auto"/>
      </w:pPr>
      <w:r>
        <w:separator/>
      </w:r>
    </w:p>
  </w:endnote>
  <w:endnote w:type="continuationSeparator" w:id="0">
    <w:p w:rsidR="005F6E09" w:rsidRDefault="005F6E09" w:rsidP="00FD486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embedRegular r:id="rId1" w:fontKey="{79D29E74-9498-4ABB-9D85-315022EC9FD2}"/>
    <w:embedBold r:id="rId2" w:fontKey="{A2FA749B-0B9C-424C-ACF3-DD8EF9F7043F}"/>
    <w:embedItalic r:id="rId3" w:fontKey="{4789C3DA-493D-49D5-8142-7E3609A96E28}"/>
    <w:embedBoldItalic r:id="rId4" w:fontKey="{FEAE3B05-7473-46D6-97B8-9BAD5F11422A}"/>
  </w:font>
  <w:font w:name="Calibri">
    <w:panose1 w:val="020F05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00000000"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5" w:fontKey="{AA386F81-45EA-4459-B58C-CAAB2B0C0D19}"/>
    <w:embedBold r:id="rId6" w:fontKey="{556D15B1-A5B6-469B-9BC9-200889F9CAB0}"/>
    <w:embedItalic r:id="rId7" w:fontKey="{05DAD057-6822-4AEC-9987-D4EEB0B91D61}"/>
    <w:embedBoldItalic r:id="rId8" w:fontKey="{F6226039-907A-4DB6-ACD5-411D0A47FE64}"/>
  </w:font>
  <w:font w:name="Consolas">
    <w:panose1 w:val="020B0609020204030204"/>
    <w:charset w:val="00"/>
    <w:family w:val="modern"/>
    <w:pitch w:val="fixed"/>
    <w:sig w:usb0="E00006FF" w:usb1="0000FCFF" w:usb2="00000001" w:usb3="00000000" w:csb0="0000019F" w:csb1="00000000"/>
    <w:embedRegular r:id="rId9" w:fontKey="{3E8970BD-8D0C-4891-BD89-0198AA848FFF}"/>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37914" w:rsidRDefault="00D3791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37914" w:rsidRDefault="00D3791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37914" w:rsidRDefault="00D379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F6E09" w:rsidRDefault="005F6E09" w:rsidP="00FD4862">
      <w:pPr>
        <w:spacing w:line="240" w:lineRule="auto"/>
      </w:pPr>
      <w:r>
        <w:separator/>
      </w:r>
    </w:p>
  </w:footnote>
  <w:footnote w:type="continuationSeparator" w:id="0">
    <w:p w:rsidR="005F6E09" w:rsidRDefault="005F6E09" w:rsidP="00FD486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37914" w:rsidRDefault="00D3791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37914" w:rsidRDefault="00A61909">
    <w:pPr>
      <w:pStyle w:val="Header"/>
      <w:jc w:val="center"/>
    </w:pPr>
    <w:r>
      <w:rPr>
        <w:szCs w:val="28"/>
      </w:rPr>
      <w:fldChar w:fldCharType="begin"/>
    </w:r>
    <w:r>
      <w:rPr>
        <w:szCs w:val="28"/>
      </w:rPr>
      <w:instrText xml:space="preserve"> PAGE </w:instrText>
    </w:r>
    <w:r>
      <w:rPr>
        <w:szCs w:val="28"/>
      </w:rPr>
      <w:fldChar w:fldCharType="separate"/>
    </w:r>
    <w:r w:rsidR="002C3D39">
      <w:rPr>
        <w:noProof/>
        <w:szCs w:val="28"/>
      </w:rPr>
      <w:t>viii</w:t>
    </w:r>
    <w:r>
      <w:rPr>
        <w:szCs w:val="28"/>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37914" w:rsidRDefault="00A61909">
    <w:pPr>
      <w:pStyle w:val="Header"/>
      <w:jc w:val="center"/>
    </w:pPr>
    <w:r>
      <w:rPr>
        <w:szCs w:val="28"/>
      </w:rPr>
      <w:fldChar w:fldCharType="begin"/>
    </w:r>
    <w:r>
      <w:rPr>
        <w:szCs w:val="28"/>
      </w:rPr>
      <w:instrText xml:space="preserve"> PAGE </w:instrText>
    </w:r>
    <w:r>
      <w:rPr>
        <w:szCs w:val="28"/>
      </w:rPr>
      <w:fldChar w:fldCharType="separate"/>
    </w:r>
    <w:r w:rsidR="002C3D39">
      <w:rPr>
        <w:noProof/>
        <w:szCs w:val="28"/>
      </w:rPr>
      <w:t>109</w:t>
    </w:r>
    <w:r>
      <w:rPr>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5116F"/>
    <w:multiLevelType w:val="singleLevel"/>
    <w:tmpl w:val="04090001"/>
    <w:lvl w:ilvl="0">
      <w:start w:val="1"/>
      <w:numFmt w:val="bullet"/>
      <w:lvlText w:val="–"/>
      <w:lvlJc w:val="left"/>
      <w:pPr>
        <w:ind w:left="720" w:hanging="360"/>
      </w:pPr>
      <w:rPr>
        <w:rFonts w:ascii="Times New Roman" w:eastAsia="Times New Roman" w:hAnsi="Times New Roman" w:cs="Times New Roman"/>
      </w:rPr>
    </w:lvl>
  </w:abstractNum>
  <w:abstractNum w:abstractNumId="1" w15:restartNumberingAfterBreak="0">
    <w:nsid w:val="03324C0F"/>
    <w:multiLevelType w:val="singleLevel"/>
    <w:tmpl w:val="04090001"/>
    <w:lvl w:ilvl="0">
      <w:start w:val="1"/>
      <w:numFmt w:val="bullet"/>
      <w:lvlText w:val="–"/>
      <w:lvlJc w:val="left"/>
      <w:pPr>
        <w:ind w:left="720" w:hanging="360"/>
      </w:pPr>
      <w:rPr>
        <w:rFonts w:ascii="Times New Roman" w:eastAsia="Times New Roman" w:hAnsi="Times New Roman" w:cs="Times New Roman"/>
      </w:rPr>
    </w:lvl>
  </w:abstractNum>
  <w:abstractNum w:abstractNumId="2" w15:restartNumberingAfterBreak="0">
    <w:nsid w:val="04387A52"/>
    <w:multiLevelType w:val="multilevel"/>
    <w:tmpl w:val="57D4C79E"/>
    <w:styleLink w:val="UListHanging"/>
    <w:lvl w:ilvl="0">
      <w:start w:val="1"/>
      <w:numFmt w:val="bullet"/>
      <w:suff w:val="space"/>
      <w:lvlText w:val="–"/>
      <w:lvlJc w:val="left"/>
      <w:pPr>
        <w:ind w:left="0" w:firstLine="709"/>
      </w:pPr>
      <w:rPr>
        <w:rFonts w:ascii="Times New Roman" w:eastAsia="Times New Roman" w:hAnsi="Times New Roman" w:cs="Times New Roman"/>
        <w:color w:val="auto"/>
      </w:rPr>
    </w:lvl>
    <w:lvl w:ilvl="1">
      <w:start w:val="1"/>
      <w:numFmt w:val="bullet"/>
      <w:lvlText w:val="–"/>
      <w:lvlJc w:val="left"/>
      <w:pPr>
        <w:ind w:left="992" w:hanging="283"/>
      </w:pPr>
      <w:rPr>
        <w:rFonts w:ascii="Times New Roman" w:eastAsia="Times New Roman" w:hAnsi="Times New Roman" w:cs="Times New Roman"/>
        <w:color w:val="auto"/>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5361C19"/>
    <w:multiLevelType w:val="singleLevel"/>
    <w:tmpl w:val="04090001"/>
    <w:lvl w:ilvl="0">
      <w:start w:val="1"/>
      <w:numFmt w:val="bullet"/>
      <w:lvlText w:val="–"/>
      <w:lvlJc w:val="left"/>
      <w:pPr>
        <w:ind w:left="720" w:hanging="360"/>
      </w:pPr>
      <w:rPr>
        <w:rFonts w:ascii="Times New Roman" w:eastAsia="Times New Roman" w:hAnsi="Times New Roman" w:cs="Times New Roman"/>
      </w:rPr>
    </w:lvl>
  </w:abstractNum>
  <w:abstractNum w:abstractNumId="4" w15:restartNumberingAfterBreak="0">
    <w:nsid w:val="08915084"/>
    <w:multiLevelType w:val="singleLevel"/>
    <w:tmpl w:val="04090001"/>
    <w:lvl w:ilvl="0">
      <w:start w:val="1"/>
      <w:numFmt w:val="bullet"/>
      <w:lvlText w:val="–"/>
      <w:lvlJc w:val="left"/>
      <w:pPr>
        <w:ind w:left="720" w:hanging="360"/>
      </w:pPr>
      <w:rPr>
        <w:rFonts w:ascii="Times New Roman" w:eastAsia="Times New Roman" w:hAnsi="Times New Roman" w:cs="Times New Roman"/>
      </w:rPr>
    </w:lvl>
  </w:abstractNum>
  <w:abstractNum w:abstractNumId="5" w15:restartNumberingAfterBreak="0">
    <w:nsid w:val="08BE15AF"/>
    <w:multiLevelType w:val="singleLevel"/>
    <w:tmpl w:val="04090001"/>
    <w:lvl w:ilvl="0">
      <w:start w:val="1"/>
      <w:numFmt w:val="bullet"/>
      <w:lvlText w:val="–"/>
      <w:lvlJc w:val="left"/>
      <w:pPr>
        <w:ind w:left="720" w:hanging="360"/>
      </w:pPr>
      <w:rPr>
        <w:rFonts w:ascii="Times New Roman" w:eastAsia="Times New Roman" w:hAnsi="Times New Roman" w:cs="Times New Roman"/>
      </w:rPr>
    </w:lvl>
  </w:abstractNum>
  <w:abstractNum w:abstractNumId="6" w15:restartNumberingAfterBreak="0">
    <w:nsid w:val="15227D19"/>
    <w:multiLevelType w:val="multilevel"/>
    <w:tmpl w:val="8D2C6C84"/>
    <w:styleLink w:val="nhsmc"/>
    <w:lvl w:ilvl="0">
      <w:start w:val="1"/>
      <w:numFmt w:val="decimal"/>
      <w:pStyle w:val="Heading1"/>
      <w:suff w:val="space"/>
      <w:lvlText w:val="Chương %1."/>
      <w:lvlJc w:val="left"/>
      <w:pPr>
        <w:ind w:left="0" w:firstLine="0"/>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1C1214E2"/>
    <w:multiLevelType w:val="hybridMultilevel"/>
    <w:tmpl w:val="B7BC5FF0"/>
    <w:lvl w:ilvl="0" w:tplc="63588EF8">
      <w:start w:val="1"/>
      <w:numFmt w:val="bullet"/>
      <w:lvlText w:val="–"/>
      <w:lvlJc w:val="left"/>
      <w:pPr>
        <w:ind w:left="720" w:hanging="360"/>
      </w:pPr>
      <w:rPr>
        <w:rFonts w:ascii="Times New Roman" w:eastAsia="Times New Roman" w:hAnsi="Times New Roman" w:cs="Times New Roman"/>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DC1089"/>
    <w:multiLevelType w:val="hybridMultilevel"/>
    <w:tmpl w:val="3BE42CD8"/>
    <w:lvl w:ilvl="0" w:tplc="63588EF8">
      <w:start w:val="1"/>
      <w:numFmt w:val="bullet"/>
      <w:lvlText w:val="–"/>
      <w:lvlJc w:val="left"/>
      <w:pPr>
        <w:ind w:left="1429" w:hanging="360"/>
      </w:pPr>
      <w:rPr>
        <w:rFonts w:ascii="Times New Roman" w:eastAsia="Times New Roman" w:hAnsi="Times New Roman" w:cs="Times New Roman"/>
        <w:sz w:val="28"/>
        <w:szCs w:val="28"/>
      </w:rPr>
    </w:lvl>
    <w:lvl w:ilvl="1" w:tplc="04090003" w:tentative="1">
      <w:start w:val="1"/>
      <w:numFmt w:val="bullet"/>
      <w:lvlText w:val="–"/>
      <w:lvlJc w:val="left"/>
      <w:pPr>
        <w:ind w:left="2149" w:hanging="360"/>
      </w:pPr>
      <w:rPr>
        <w:rFonts w:ascii="Times New Roman" w:eastAsia="Times New Roman" w:hAnsi="Times New Roman" w:cs="Times New Roman"/>
      </w:rPr>
    </w:lvl>
    <w:lvl w:ilvl="2" w:tplc="04090005" w:tentative="1">
      <w:start w:val="1"/>
      <w:numFmt w:val="bullet"/>
      <w:lvlText w:val="–"/>
      <w:lvlJc w:val="left"/>
      <w:pPr>
        <w:ind w:left="2869" w:hanging="360"/>
      </w:pPr>
      <w:rPr>
        <w:rFonts w:ascii="Times New Roman" w:eastAsia="Times New Roman" w:hAnsi="Times New Roman" w:cs="Times New Roman"/>
      </w:rPr>
    </w:lvl>
    <w:lvl w:ilvl="3" w:tplc="04090001" w:tentative="1">
      <w:start w:val="1"/>
      <w:numFmt w:val="bullet"/>
      <w:lvlText w:val="–"/>
      <w:lvlJc w:val="left"/>
      <w:pPr>
        <w:ind w:left="3589" w:hanging="360"/>
      </w:pPr>
      <w:rPr>
        <w:rFonts w:ascii="Times New Roman" w:eastAsia="Times New Roman" w:hAnsi="Times New Roman" w:cs="Times New Roman"/>
      </w:rPr>
    </w:lvl>
    <w:lvl w:ilvl="4" w:tplc="04090003" w:tentative="1">
      <w:start w:val="1"/>
      <w:numFmt w:val="bullet"/>
      <w:lvlText w:val="–"/>
      <w:lvlJc w:val="left"/>
      <w:pPr>
        <w:ind w:left="4309" w:hanging="360"/>
      </w:pPr>
      <w:rPr>
        <w:rFonts w:ascii="Times New Roman" w:eastAsia="Times New Roman" w:hAnsi="Times New Roman" w:cs="Times New Roman"/>
      </w:rPr>
    </w:lvl>
    <w:lvl w:ilvl="5" w:tplc="04090005" w:tentative="1">
      <w:start w:val="1"/>
      <w:numFmt w:val="bullet"/>
      <w:lvlText w:val="–"/>
      <w:lvlJc w:val="left"/>
      <w:pPr>
        <w:ind w:left="5029" w:hanging="360"/>
      </w:pPr>
      <w:rPr>
        <w:rFonts w:ascii="Times New Roman" w:eastAsia="Times New Roman" w:hAnsi="Times New Roman" w:cs="Times New Roman"/>
      </w:rPr>
    </w:lvl>
    <w:lvl w:ilvl="6" w:tplc="04090001" w:tentative="1">
      <w:start w:val="1"/>
      <w:numFmt w:val="bullet"/>
      <w:lvlText w:val="–"/>
      <w:lvlJc w:val="left"/>
      <w:pPr>
        <w:ind w:left="5749" w:hanging="360"/>
      </w:pPr>
      <w:rPr>
        <w:rFonts w:ascii="Times New Roman" w:eastAsia="Times New Roman" w:hAnsi="Times New Roman" w:cs="Times New Roman"/>
      </w:rPr>
    </w:lvl>
    <w:lvl w:ilvl="7" w:tplc="04090003" w:tentative="1">
      <w:start w:val="1"/>
      <w:numFmt w:val="bullet"/>
      <w:lvlText w:val="–"/>
      <w:lvlJc w:val="left"/>
      <w:pPr>
        <w:ind w:left="6469" w:hanging="360"/>
      </w:pPr>
      <w:rPr>
        <w:rFonts w:ascii="Times New Roman" w:eastAsia="Times New Roman" w:hAnsi="Times New Roman" w:cs="Times New Roman"/>
      </w:rPr>
    </w:lvl>
    <w:lvl w:ilvl="8" w:tplc="04090005" w:tentative="1">
      <w:start w:val="1"/>
      <w:numFmt w:val="bullet"/>
      <w:lvlText w:val="–"/>
      <w:lvlJc w:val="left"/>
      <w:pPr>
        <w:ind w:left="7189" w:hanging="360"/>
      </w:pPr>
      <w:rPr>
        <w:rFonts w:ascii="Times New Roman" w:eastAsia="Times New Roman" w:hAnsi="Times New Roman" w:cs="Times New Roman"/>
      </w:rPr>
    </w:lvl>
  </w:abstractNum>
  <w:abstractNum w:abstractNumId="9" w15:restartNumberingAfterBreak="0">
    <w:nsid w:val="2767608C"/>
    <w:multiLevelType w:val="singleLevel"/>
    <w:tmpl w:val="04090001"/>
    <w:lvl w:ilvl="0">
      <w:start w:val="1"/>
      <w:numFmt w:val="bullet"/>
      <w:lvlText w:val="–"/>
      <w:lvlJc w:val="left"/>
      <w:pPr>
        <w:ind w:left="720" w:hanging="360"/>
      </w:pPr>
      <w:rPr>
        <w:rFonts w:ascii="Times New Roman" w:eastAsia="Times New Roman" w:hAnsi="Times New Roman" w:cs="Times New Roman"/>
      </w:rPr>
    </w:lvl>
  </w:abstractNum>
  <w:abstractNum w:abstractNumId="10" w15:restartNumberingAfterBreak="0">
    <w:nsid w:val="2EF0630C"/>
    <w:multiLevelType w:val="singleLevel"/>
    <w:tmpl w:val="04090001"/>
    <w:lvl w:ilvl="0">
      <w:start w:val="1"/>
      <w:numFmt w:val="bullet"/>
      <w:lvlText w:val="–"/>
      <w:lvlJc w:val="left"/>
      <w:pPr>
        <w:ind w:left="720" w:hanging="360"/>
      </w:pPr>
      <w:rPr>
        <w:rFonts w:ascii="Times New Roman" w:eastAsia="Times New Roman" w:hAnsi="Times New Roman" w:cs="Times New Roman"/>
      </w:rPr>
    </w:lvl>
  </w:abstractNum>
  <w:abstractNum w:abstractNumId="11" w15:restartNumberingAfterBreak="0">
    <w:nsid w:val="3342397A"/>
    <w:multiLevelType w:val="multilevel"/>
    <w:tmpl w:val="85D6DB24"/>
    <w:lvl w:ilvl="0">
      <w:start w:val="1"/>
      <w:numFmt w:val="bullet"/>
      <w:lvlText w:val="–"/>
      <w:lvlJc w:val="left"/>
      <w:pPr>
        <w:tabs>
          <w:tab w:val="num" w:pos="720"/>
        </w:tabs>
        <w:ind w:left="720" w:hanging="360"/>
      </w:pPr>
      <w:rPr>
        <w:rFonts w:ascii="Times New Roman" w:eastAsia="Times New Roman" w:hAnsi="Times New Roman" w:cs="Times New Roman"/>
        <w:sz w:val="28"/>
      </w:rPr>
    </w:lvl>
    <w:lvl w:ilvl="1" w:tentative="1">
      <w:start w:val="1"/>
      <w:numFmt w:val="bullet"/>
      <w:lvlText w:val="–"/>
      <w:lvlJc w:val="left"/>
      <w:pPr>
        <w:tabs>
          <w:tab w:val="num" w:pos="1440"/>
        </w:tabs>
        <w:ind w:left="1440" w:hanging="360"/>
      </w:pPr>
      <w:rPr>
        <w:rFonts w:ascii="Times New Roman" w:eastAsia="Times New Roman" w:hAnsi="Times New Roman" w:cs="Times New Roman"/>
        <w:sz w:val="20"/>
      </w:rPr>
    </w:lvl>
    <w:lvl w:ilvl="2" w:tentative="1">
      <w:start w:val="1"/>
      <w:numFmt w:val="bullet"/>
      <w:lvlText w:val="–"/>
      <w:lvlJc w:val="left"/>
      <w:pPr>
        <w:tabs>
          <w:tab w:val="num" w:pos="2160"/>
        </w:tabs>
        <w:ind w:left="2160" w:hanging="360"/>
      </w:pPr>
      <w:rPr>
        <w:rFonts w:ascii="Times New Roman" w:eastAsia="Times New Roman" w:hAnsi="Times New Roman" w:cs="Times New Roman"/>
        <w:sz w:val="20"/>
      </w:rPr>
    </w:lvl>
    <w:lvl w:ilvl="3" w:tentative="1">
      <w:start w:val="1"/>
      <w:numFmt w:val="bullet"/>
      <w:lvlText w:val="–"/>
      <w:lvlJc w:val="left"/>
      <w:pPr>
        <w:tabs>
          <w:tab w:val="num" w:pos="2880"/>
        </w:tabs>
        <w:ind w:left="2880" w:hanging="360"/>
      </w:pPr>
      <w:rPr>
        <w:rFonts w:ascii="Times New Roman" w:eastAsia="Times New Roman" w:hAnsi="Times New Roman" w:cs="Times New Roman"/>
        <w:sz w:val="20"/>
      </w:rPr>
    </w:lvl>
    <w:lvl w:ilvl="4" w:tentative="1">
      <w:start w:val="1"/>
      <w:numFmt w:val="bullet"/>
      <w:lvlText w:val="–"/>
      <w:lvlJc w:val="left"/>
      <w:pPr>
        <w:tabs>
          <w:tab w:val="num" w:pos="3600"/>
        </w:tabs>
        <w:ind w:left="3600" w:hanging="360"/>
      </w:pPr>
      <w:rPr>
        <w:rFonts w:ascii="Times New Roman" w:eastAsia="Times New Roman" w:hAnsi="Times New Roman" w:cs="Times New Roman"/>
        <w:sz w:val="20"/>
      </w:rPr>
    </w:lvl>
    <w:lvl w:ilvl="5" w:tentative="1">
      <w:start w:val="1"/>
      <w:numFmt w:val="bullet"/>
      <w:lvlText w:val="–"/>
      <w:lvlJc w:val="left"/>
      <w:pPr>
        <w:tabs>
          <w:tab w:val="num" w:pos="4320"/>
        </w:tabs>
        <w:ind w:left="4320" w:hanging="360"/>
      </w:pPr>
      <w:rPr>
        <w:rFonts w:ascii="Times New Roman" w:eastAsia="Times New Roman" w:hAnsi="Times New Roman" w:cs="Times New Roman"/>
        <w:sz w:val="20"/>
      </w:rPr>
    </w:lvl>
    <w:lvl w:ilvl="6" w:tentative="1">
      <w:start w:val="1"/>
      <w:numFmt w:val="bullet"/>
      <w:lvlText w:val="–"/>
      <w:lvlJc w:val="left"/>
      <w:pPr>
        <w:tabs>
          <w:tab w:val="num" w:pos="5040"/>
        </w:tabs>
        <w:ind w:left="5040" w:hanging="360"/>
      </w:pPr>
      <w:rPr>
        <w:rFonts w:ascii="Times New Roman" w:eastAsia="Times New Roman" w:hAnsi="Times New Roman" w:cs="Times New Roman"/>
        <w:sz w:val="20"/>
      </w:rPr>
    </w:lvl>
    <w:lvl w:ilvl="7" w:tentative="1">
      <w:start w:val="1"/>
      <w:numFmt w:val="bullet"/>
      <w:lvlText w:val="–"/>
      <w:lvlJc w:val="left"/>
      <w:pPr>
        <w:tabs>
          <w:tab w:val="num" w:pos="5760"/>
        </w:tabs>
        <w:ind w:left="5760" w:hanging="360"/>
      </w:pPr>
      <w:rPr>
        <w:rFonts w:ascii="Times New Roman" w:eastAsia="Times New Roman" w:hAnsi="Times New Roman" w:cs="Times New Roman"/>
        <w:sz w:val="20"/>
      </w:rPr>
    </w:lvl>
    <w:lvl w:ilvl="8" w:tentative="1">
      <w:start w:val="1"/>
      <w:numFmt w:val="bullet"/>
      <w:lvlText w:val="–"/>
      <w:lvlJc w:val="left"/>
      <w:pPr>
        <w:tabs>
          <w:tab w:val="num" w:pos="6480"/>
        </w:tabs>
        <w:ind w:left="6480" w:hanging="360"/>
      </w:pPr>
      <w:rPr>
        <w:rFonts w:ascii="Times New Roman" w:eastAsia="Times New Roman" w:hAnsi="Times New Roman" w:cs="Times New Roman"/>
        <w:sz w:val="20"/>
      </w:rPr>
    </w:lvl>
  </w:abstractNum>
  <w:abstractNum w:abstractNumId="12" w15:restartNumberingAfterBreak="0">
    <w:nsid w:val="37282DB2"/>
    <w:multiLevelType w:val="hybridMultilevel"/>
    <w:tmpl w:val="65EA4DE4"/>
    <w:lvl w:ilvl="0" w:tplc="63588EF8">
      <w:start w:val="1"/>
      <w:numFmt w:val="bullet"/>
      <w:lvlText w:val="–"/>
      <w:lvlJc w:val="left"/>
      <w:pPr>
        <w:ind w:left="1429" w:hanging="360"/>
      </w:pPr>
      <w:rPr>
        <w:rFonts w:ascii="Times New Roman" w:eastAsia="Times New Roman" w:hAnsi="Times New Roman" w:cs="Times New Roman"/>
        <w:sz w:val="28"/>
        <w:szCs w:val="28"/>
      </w:rPr>
    </w:lvl>
    <w:lvl w:ilvl="1" w:tplc="04090003" w:tentative="1">
      <w:start w:val="1"/>
      <w:numFmt w:val="bullet"/>
      <w:lvlText w:val="–"/>
      <w:lvlJc w:val="left"/>
      <w:pPr>
        <w:ind w:left="2149" w:hanging="360"/>
      </w:pPr>
      <w:rPr>
        <w:rFonts w:ascii="Times New Roman" w:eastAsia="Times New Roman" w:hAnsi="Times New Roman" w:cs="Times New Roman"/>
      </w:rPr>
    </w:lvl>
    <w:lvl w:ilvl="2" w:tplc="04090005" w:tentative="1">
      <w:start w:val="1"/>
      <w:numFmt w:val="bullet"/>
      <w:lvlText w:val="–"/>
      <w:lvlJc w:val="left"/>
      <w:pPr>
        <w:ind w:left="2869" w:hanging="360"/>
      </w:pPr>
      <w:rPr>
        <w:rFonts w:ascii="Times New Roman" w:eastAsia="Times New Roman" w:hAnsi="Times New Roman" w:cs="Times New Roman"/>
      </w:rPr>
    </w:lvl>
    <w:lvl w:ilvl="3" w:tplc="04090001" w:tentative="1">
      <w:start w:val="1"/>
      <w:numFmt w:val="bullet"/>
      <w:lvlText w:val="–"/>
      <w:lvlJc w:val="left"/>
      <w:pPr>
        <w:ind w:left="3589" w:hanging="360"/>
      </w:pPr>
      <w:rPr>
        <w:rFonts w:ascii="Times New Roman" w:eastAsia="Times New Roman" w:hAnsi="Times New Roman" w:cs="Times New Roman"/>
      </w:rPr>
    </w:lvl>
    <w:lvl w:ilvl="4" w:tplc="04090003" w:tentative="1">
      <w:start w:val="1"/>
      <w:numFmt w:val="bullet"/>
      <w:lvlText w:val="–"/>
      <w:lvlJc w:val="left"/>
      <w:pPr>
        <w:ind w:left="4309" w:hanging="360"/>
      </w:pPr>
      <w:rPr>
        <w:rFonts w:ascii="Times New Roman" w:eastAsia="Times New Roman" w:hAnsi="Times New Roman" w:cs="Times New Roman"/>
      </w:rPr>
    </w:lvl>
    <w:lvl w:ilvl="5" w:tplc="04090005" w:tentative="1">
      <w:start w:val="1"/>
      <w:numFmt w:val="bullet"/>
      <w:lvlText w:val="–"/>
      <w:lvlJc w:val="left"/>
      <w:pPr>
        <w:ind w:left="5029" w:hanging="360"/>
      </w:pPr>
      <w:rPr>
        <w:rFonts w:ascii="Times New Roman" w:eastAsia="Times New Roman" w:hAnsi="Times New Roman" w:cs="Times New Roman"/>
      </w:rPr>
    </w:lvl>
    <w:lvl w:ilvl="6" w:tplc="04090001" w:tentative="1">
      <w:start w:val="1"/>
      <w:numFmt w:val="bullet"/>
      <w:lvlText w:val="–"/>
      <w:lvlJc w:val="left"/>
      <w:pPr>
        <w:ind w:left="5749" w:hanging="360"/>
      </w:pPr>
      <w:rPr>
        <w:rFonts w:ascii="Times New Roman" w:eastAsia="Times New Roman" w:hAnsi="Times New Roman" w:cs="Times New Roman"/>
      </w:rPr>
    </w:lvl>
    <w:lvl w:ilvl="7" w:tplc="04090003" w:tentative="1">
      <w:start w:val="1"/>
      <w:numFmt w:val="bullet"/>
      <w:lvlText w:val="–"/>
      <w:lvlJc w:val="left"/>
      <w:pPr>
        <w:ind w:left="6469" w:hanging="360"/>
      </w:pPr>
      <w:rPr>
        <w:rFonts w:ascii="Times New Roman" w:eastAsia="Times New Roman" w:hAnsi="Times New Roman" w:cs="Times New Roman"/>
      </w:rPr>
    </w:lvl>
    <w:lvl w:ilvl="8" w:tplc="04090005" w:tentative="1">
      <w:start w:val="1"/>
      <w:numFmt w:val="bullet"/>
      <w:lvlText w:val="–"/>
      <w:lvlJc w:val="left"/>
      <w:pPr>
        <w:ind w:left="7189" w:hanging="360"/>
      </w:pPr>
      <w:rPr>
        <w:rFonts w:ascii="Times New Roman" w:eastAsia="Times New Roman" w:hAnsi="Times New Roman" w:cs="Times New Roman"/>
      </w:rPr>
    </w:lvl>
  </w:abstractNum>
  <w:abstractNum w:abstractNumId="13" w15:restartNumberingAfterBreak="0">
    <w:nsid w:val="3770127D"/>
    <w:multiLevelType w:val="hybridMultilevel"/>
    <w:tmpl w:val="3C50362E"/>
    <w:lvl w:ilvl="0" w:tplc="FDCAD5CC">
      <w:start w:val="1"/>
      <w:numFmt w:val="decimal"/>
      <w:pStyle w:val="Heading5"/>
      <w:lvlText w:val="3.1.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A0B79E7"/>
    <w:multiLevelType w:val="singleLevel"/>
    <w:tmpl w:val="04090001"/>
    <w:lvl w:ilvl="0">
      <w:start w:val="1"/>
      <w:numFmt w:val="bullet"/>
      <w:lvlText w:val="–"/>
      <w:lvlJc w:val="left"/>
      <w:pPr>
        <w:ind w:left="720" w:hanging="360"/>
      </w:pPr>
      <w:rPr>
        <w:rFonts w:ascii="Times New Roman" w:eastAsia="Times New Roman" w:hAnsi="Times New Roman" w:cs="Times New Roman"/>
        <w:sz w:val="28"/>
        <w:szCs w:val="28"/>
      </w:rPr>
    </w:lvl>
  </w:abstractNum>
  <w:abstractNum w:abstractNumId="15" w15:restartNumberingAfterBreak="0">
    <w:nsid w:val="3B597B6A"/>
    <w:multiLevelType w:val="multilevel"/>
    <w:tmpl w:val="221A9ED0"/>
    <w:lvl w:ilvl="0">
      <w:start w:val="1"/>
      <w:numFmt w:val="decimal"/>
      <w:suff w:val="space"/>
      <w:lvlText w:val="CHƯƠNG %1."/>
      <w:lvlJc w:val="left"/>
      <w:pPr>
        <w:ind w:left="0" w:firstLine="0"/>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6" w15:restartNumberingAfterBreak="0">
    <w:nsid w:val="3CD50114"/>
    <w:multiLevelType w:val="hybridMultilevel"/>
    <w:tmpl w:val="3382834E"/>
    <w:lvl w:ilvl="0" w:tplc="63588EF8">
      <w:start w:val="1"/>
      <w:numFmt w:val="bullet"/>
      <w:lvlText w:val="–"/>
      <w:lvlJc w:val="left"/>
      <w:pPr>
        <w:ind w:left="1429" w:hanging="360"/>
      </w:pPr>
      <w:rPr>
        <w:rFonts w:ascii="Times New Roman" w:eastAsia="Times New Roman" w:hAnsi="Times New Roman" w:cs="Times New Roman"/>
        <w:sz w:val="28"/>
        <w:szCs w:val="28"/>
      </w:rPr>
    </w:lvl>
    <w:lvl w:ilvl="1" w:tplc="04090003" w:tentative="1">
      <w:start w:val="1"/>
      <w:numFmt w:val="bullet"/>
      <w:lvlText w:val="–"/>
      <w:lvlJc w:val="left"/>
      <w:pPr>
        <w:ind w:left="2149" w:hanging="360"/>
      </w:pPr>
      <w:rPr>
        <w:rFonts w:ascii="Times New Roman" w:eastAsia="Times New Roman" w:hAnsi="Times New Roman" w:cs="Times New Roman"/>
      </w:rPr>
    </w:lvl>
    <w:lvl w:ilvl="2" w:tplc="04090005" w:tentative="1">
      <w:start w:val="1"/>
      <w:numFmt w:val="bullet"/>
      <w:lvlText w:val="–"/>
      <w:lvlJc w:val="left"/>
      <w:pPr>
        <w:ind w:left="2869" w:hanging="360"/>
      </w:pPr>
      <w:rPr>
        <w:rFonts w:ascii="Times New Roman" w:eastAsia="Times New Roman" w:hAnsi="Times New Roman" w:cs="Times New Roman"/>
      </w:rPr>
    </w:lvl>
    <w:lvl w:ilvl="3" w:tplc="04090001" w:tentative="1">
      <w:start w:val="1"/>
      <w:numFmt w:val="bullet"/>
      <w:lvlText w:val="–"/>
      <w:lvlJc w:val="left"/>
      <w:pPr>
        <w:ind w:left="3589" w:hanging="360"/>
      </w:pPr>
      <w:rPr>
        <w:rFonts w:ascii="Times New Roman" w:eastAsia="Times New Roman" w:hAnsi="Times New Roman" w:cs="Times New Roman"/>
      </w:rPr>
    </w:lvl>
    <w:lvl w:ilvl="4" w:tplc="04090003" w:tentative="1">
      <w:start w:val="1"/>
      <w:numFmt w:val="bullet"/>
      <w:lvlText w:val="–"/>
      <w:lvlJc w:val="left"/>
      <w:pPr>
        <w:ind w:left="4309" w:hanging="360"/>
      </w:pPr>
      <w:rPr>
        <w:rFonts w:ascii="Times New Roman" w:eastAsia="Times New Roman" w:hAnsi="Times New Roman" w:cs="Times New Roman"/>
      </w:rPr>
    </w:lvl>
    <w:lvl w:ilvl="5" w:tplc="04090005" w:tentative="1">
      <w:start w:val="1"/>
      <w:numFmt w:val="bullet"/>
      <w:lvlText w:val="–"/>
      <w:lvlJc w:val="left"/>
      <w:pPr>
        <w:ind w:left="5029" w:hanging="360"/>
      </w:pPr>
      <w:rPr>
        <w:rFonts w:ascii="Times New Roman" w:eastAsia="Times New Roman" w:hAnsi="Times New Roman" w:cs="Times New Roman"/>
      </w:rPr>
    </w:lvl>
    <w:lvl w:ilvl="6" w:tplc="04090001" w:tentative="1">
      <w:start w:val="1"/>
      <w:numFmt w:val="bullet"/>
      <w:lvlText w:val="–"/>
      <w:lvlJc w:val="left"/>
      <w:pPr>
        <w:ind w:left="5749" w:hanging="360"/>
      </w:pPr>
      <w:rPr>
        <w:rFonts w:ascii="Times New Roman" w:eastAsia="Times New Roman" w:hAnsi="Times New Roman" w:cs="Times New Roman"/>
      </w:rPr>
    </w:lvl>
    <w:lvl w:ilvl="7" w:tplc="04090003" w:tentative="1">
      <w:start w:val="1"/>
      <w:numFmt w:val="bullet"/>
      <w:lvlText w:val="–"/>
      <w:lvlJc w:val="left"/>
      <w:pPr>
        <w:ind w:left="6469" w:hanging="360"/>
      </w:pPr>
      <w:rPr>
        <w:rFonts w:ascii="Times New Roman" w:eastAsia="Times New Roman" w:hAnsi="Times New Roman" w:cs="Times New Roman"/>
      </w:rPr>
    </w:lvl>
    <w:lvl w:ilvl="8" w:tplc="04090005" w:tentative="1">
      <w:start w:val="1"/>
      <w:numFmt w:val="bullet"/>
      <w:lvlText w:val="–"/>
      <w:lvlJc w:val="left"/>
      <w:pPr>
        <w:ind w:left="7189" w:hanging="360"/>
      </w:pPr>
      <w:rPr>
        <w:rFonts w:ascii="Times New Roman" w:eastAsia="Times New Roman" w:hAnsi="Times New Roman" w:cs="Times New Roman"/>
      </w:rPr>
    </w:lvl>
  </w:abstractNum>
  <w:abstractNum w:abstractNumId="17" w15:restartNumberingAfterBreak="0">
    <w:nsid w:val="420629F4"/>
    <w:multiLevelType w:val="multilevel"/>
    <w:tmpl w:val="82FEDA6C"/>
    <w:name w:val="STT"/>
    <w:lvl w:ilvl="0">
      <w:start w:val="1"/>
      <w:numFmt w:val="decimal"/>
      <w:suff w:val="nothing"/>
      <w:lvlText w:val="%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58DC321D"/>
    <w:multiLevelType w:val="singleLevel"/>
    <w:tmpl w:val="04090001"/>
    <w:lvl w:ilvl="0">
      <w:start w:val="1"/>
      <w:numFmt w:val="bullet"/>
      <w:lvlText w:val="–"/>
      <w:lvlJc w:val="left"/>
      <w:pPr>
        <w:ind w:left="720" w:hanging="360"/>
      </w:pPr>
      <w:rPr>
        <w:rFonts w:ascii="Times New Roman" w:eastAsia="Times New Roman" w:hAnsi="Times New Roman" w:cs="Times New Roman"/>
        <w:sz w:val="28"/>
        <w:szCs w:val="28"/>
      </w:rPr>
    </w:lvl>
  </w:abstractNum>
  <w:abstractNum w:abstractNumId="19" w15:restartNumberingAfterBreak="0">
    <w:nsid w:val="5AAA7531"/>
    <w:multiLevelType w:val="singleLevel"/>
    <w:tmpl w:val="04090001"/>
    <w:lvl w:ilvl="0">
      <w:start w:val="1"/>
      <w:numFmt w:val="bullet"/>
      <w:lvlText w:val="–"/>
      <w:lvlJc w:val="left"/>
      <w:pPr>
        <w:ind w:left="720" w:hanging="360"/>
      </w:pPr>
      <w:rPr>
        <w:rFonts w:ascii="Times New Roman" w:eastAsia="Times New Roman" w:hAnsi="Times New Roman" w:cs="Times New Roman"/>
      </w:rPr>
    </w:lvl>
  </w:abstractNum>
  <w:abstractNum w:abstractNumId="20" w15:restartNumberingAfterBreak="0">
    <w:nsid w:val="5BF80DC0"/>
    <w:multiLevelType w:val="hybridMultilevel"/>
    <w:tmpl w:val="4C98FCDE"/>
    <w:lvl w:ilvl="0" w:tplc="567E7760">
      <w:start w:val="1"/>
      <w:numFmt w:val="bullet"/>
      <w:lvlText w:val="–"/>
      <w:lvlJc w:val="left"/>
      <w:pPr>
        <w:ind w:left="720" w:hanging="360"/>
      </w:pPr>
      <w:rPr>
        <w:rFonts w:ascii="Times New Roman" w:eastAsia="Times New Roman" w:hAnsi="Times New Roman" w:cs="Times New Roman"/>
        <w:sz w:val="28"/>
      </w:rPr>
    </w:lvl>
    <w:lvl w:ilvl="1" w:tplc="FA541FAA">
      <w:numFmt w:val="decimal"/>
      <w:lvlText w:val=""/>
      <w:lvlJc w:val="left"/>
    </w:lvl>
    <w:lvl w:ilvl="2" w:tplc="1360B126">
      <w:numFmt w:val="decimal"/>
      <w:lvlText w:val=""/>
      <w:lvlJc w:val="left"/>
    </w:lvl>
    <w:lvl w:ilvl="3" w:tplc="8E36355E">
      <w:numFmt w:val="decimal"/>
      <w:lvlText w:val=""/>
      <w:lvlJc w:val="left"/>
    </w:lvl>
    <w:lvl w:ilvl="4" w:tplc="D41A80BC">
      <w:numFmt w:val="decimal"/>
      <w:lvlText w:val=""/>
      <w:lvlJc w:val="left"/>
    </w:lvl>
    <w:lvl w:ilvl="5" w:tplc="38B4BA7A">
      <w:numFmt w:val="decimal"/>
      <w:lvlText w:val=""/>
      <w:lvlJc w:val="left"/>
    </w:lvl>
    <w:lvl w:ilvl="6" w:tplc="55224A0C">
      <w:numFmt w:val="decimal"/>
      <w:lvlText w:val=""/>
      <w:lvlJc w:val="left"/>
    </w:lvl>
    <w:lvl w:ilvl="7" w:tplc="3B987EB4">
      <w:numFmt w:val="decimal"/>
      <w:lvlText w:val=""/>
      <w:lvlJc w:val="left"/>
    </w:lvl>
    <w:lvl w:ilvl="8" w:tplc="4F84F99A">
      <w:numFmt w:val="decimal"/>
      <w:lvlText w:val=""/>
      <w:lvlJc w:val="left"/>
    </w:lvl>
  </w:abstractNum>
  <w:abstractNum w:abstractNumId="21" w15:restartNumberingAfterBreak="0">
    <w:nsid w:val="60847CEC"/>
    <w:multiLevelType w:val="hybridMultilevel"/>
    <w:tmpl w:val="5E24214A"/>
    <w:lvl w:ilvl="0" w:tplc="7C8C6E3C">
      <w:start w:val="1"/>
      <w:numFmt w:val="decimal"/>
      <w:pStyle w:val="heading80"/>
      <w:lvlText w:val="3.1.5.%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2" w15:restartNumberingAfterBreak="0">
    <w:nsid w:val="658F6672"/>
    <w:multiLevelType w:val="hybridMultilevel"/>
    <w:tmpl w:val="F372F7EE"/>
    <w:lvl w:ilvl="0" w:tplc="949A81A6">
      <w:start w:val="1"/>
      <w:numFmt w:val="decimal"/>
      <w:pStyle w:val="heading70"/>
      <w:lvlText w:val="3.1.4.%1"/>
      <w:lvlJc w:val="left"/>
      <w:pPr>
        <w:ind w:left="1077"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23" w15:restartNumberingAfterBreak="0">
    <w:nsid w:val="664242CE"/>
    <w:multiLevelType w:val="hybridMultilevel"/>
    <w:tmpl w:val="455C5BB4"/>
    <w:lvl w:ilvl="0" w:tplc="92C65C56">
      <w:start w:val="1"/>
      <w:numFmt w:val="decimal"/>
      <w:lvlText w:val="%1."/>
      <w:lvlJc w:val="left"/>
      <w:pPr>
        <w:ind w:left="720" w:hanging="360"/>
      </w:pPr>
      <w:rPr>
        <w:rFonts w:ascii="Times New Roman" w:hAnsi="Times New Roman"/>
        <w:b/>
        <w:sz w:val="28"/>
      </w:rPr>
    </w:lvl>
    <w:lvl w:ilvl="1" w:tplc="B90C857C">
      <w:numFmt w:val="decimal"/>
      <w:lvlText w:val=""/>
      <w:lvlJc w:val="left"/>
    </w:lvl>
    <w:lvl w:ilvl="2" w:tplc="49D84546">
      <w:numFmt w:val="decimal"/>
      <w:lvlText w:val=""/>
      <w:lvlJc w:val="left"/>
    </w:lvl>
    <w:lvl w:ilvl="3" w:tplc="E3D60704">
      <w:numFmt w:val="decimal"/>
      <w:lvlText w:val=""/>
      <w:lvlJc w:val="left"/>
    </w:lvl>
    <w:lvl w:ilvl="4" w:tplc="9800E01A">
      <w:numFmt w:val="decimal"/>
      <w:lvlText w:val=""/>
      <w:lvlJc w:val="left"/>
    </w:lvl>
    <w:lvl w:ilvl="5" w:tplc="F5EAA8E0">
      <w:numFmt w:val="decimal"/>
      <w:lvlText w:val=""/>
      <w:lvlJc w:val="left"/>
    </w:lvl>
    <w:lvl w:ilvl="6" w:tplc="3C8AE85C">
      <w:numFmt w:val="decimal"/>
      <w:lvlText w:val=""/>
      <w:lvlJc w:val="left"/>
    </w:lvl>
    <w:lvl w:ilvl="7" w:tplc="CA5EFA80">
      <w:numFmt w:val="decimal"/>
      <w:lvlText w:val=""/>
      <w:lvlJc w:val="left"/>
    </w:lvl>
    <w:lvl w:ilvl="8" w:tplc="CA86FEEE">
      <w:numFmt w:val="decimal"/>
      <w:lvlText w:val=""/>
      <w:lvlJc w:val="left"/>
    </w:lvl>
  </w:abstractNum>
  <w:abstractNum w:abstractNumId="24" w15:restartNumberingAfterBreak="0">
    <w:nsid w:val="6AED45F7"/>
    <w:multiLevelType w:val="singleLevel"/>
    <w:tmpl w:val="04090001"/>
    <w:lvl w:ilvl="0">
      <w:start w:val="1"/>
      <w:numFmt w:val="bullet"/>
      <w:lvlText w:val="–"/>
      <w:lvlJc w:val="left"/>
      <w:pPr>
        <w:ind w:left="720" w:hanging="360"/>
      </w:pPr>
      <w:rPr>
        <w:rFonts w:ascii="Times New Roman" w:eastAsia="Times New Roman" w:hAnsi="Times New Roman" w:cs="Times New Roman"/>
        <w:sz w:val="28"/>
        <w:szCs w:val="28"/>
      </w:rPr>
    </w:lvl>
  </w:abstractNum>
  <w:abstractNum w:abstractNumId="25" w15:restartNumberingAfterBreak="0">
    <w:nsid w:val="717306C3"/>
    <w:multiLevelType w:val="hybridMultilevel"/>
    <w:tmpl w:val="69288E4C"/>
    <w:lvl w:ilvl="0" w:tplc="BCD0118A">
      <w:start w:val="1"/>
      <w:numFmt w:val="decimal"/>
      <w:pStyle w:val="Heading60"/>
      <w:lvlText w:val="3.1.3.%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6" w15:restartNumberingAfterBreak="0">
    <w:nsid w:val="71B2196D"/>
    <w:multiLevelType w:val="multilevel"/>
    <w:tmpl w:val="8D2C6C84"/>
    <w:numStyleLink w:val="nhsmc"/>
  </w:abstractNum>
  <w:num w:numId="1">
    <w:abstractNumId w:val="15"/>
  </w:num>
  <w:num w:numId="2">
    <w:abstractNumId w:val="6"/>
  </w:num>
  <w:num w:numId="3">
    <w:abstractNumId w:val="2"/>
  </w:num>
  <w:num w:numId="4">
    <w:abstractNumId w:val="26"/>
    <w:lvlOverride w:ilvl="3">
      <w:lvl w:ilvl="3">
        <w:start w:val="1"/>
        <w:numFmt w:val="decimal"/>
        <w:pStyle w:val="Heading4"/>
        <w:lvlText w:val="%1.%2.%3.%4."/>
        <w:lvlJc w:val="left"/>
        <w:pPr>
          <w:ind w:left="864" w:hanging="864"/>
        </w:pPr>
        <w:rPr>
          <w:rFonts w:hint="default"/>
          <w:b/>
        </w:rPr>
      </w:lvl>
    </w:lvlOverride>
  </w:num>
  <w:num w:numId="5">
    <w:abstractNumId w:val="13"/>
  </w:num>
  <w:num w:numId="6">
    <w:abstractNumId w:val="25"/>
  </w:num>
  <w:num w:numId="7">
    <w:abstractNumId w:val="22"/>
  </w:num>
  <w:num w:numId="8">
    <w:abstractNumId w:val="21"/>
  </w:num>
  <w:num w:numId="9">
    <w:abstractNumId w:val="8"/>
  </w:num>
  <w:num w:numId="10">
    <w:abstractNumId w:val="11"/>
  </w:num>
  <w:num w:numId="11">
    <w:abstractNumId w:val="7"/>
  </w:num>
  <w:num w:numId="12">
    <w:abstractNumId w:val="12"/>
  </w:num>
  <w:num w:numId="13">
    <w:abstractNumId w:val="16"/>
  </w:num>
  <w:num w:numId="14">
    <w:abstractNumId w:val="23"/>
  </w:num>
  <w:num w:numId="15">
    <w:abstractNumId w:val="20"/>
  </w:num>
  <w:num w:numId="16">
    <w:abstractNumId w:val="23"/>
    <w:lvlOverride w:ilvl="0">
      <w:startOverride w:val="1"/>
    </w:lvlOverride>
  </w:num>
  <w:num w:numId="17">
    <w:abstractNumId w:val="23"/>
  </w:num>
  <w:num w:numId="18">
    <w:abstractNumId w:val="19"/>
  </w:num>
  <w:num w:numId="19">
    <w:abstractNumId w:val="10"/>
  </w:num>
  <w:num w:numId="20">
    <w:abstractNumId w:val="5"/>
  </w:num>
  <w:num w:numId="21">
    <w:abstractNumId w:val="18"/>
  </w:num>
  <w:num w:numId="22">
    <w:abstractNumId w:val="14"/>
  </w:num>
  <w:num w:numId="23">
    <w:abstractNumId w:val="4"/>
  </w:num>
  <w:num w:numId="24">
    <w:abstractNumId w:val="0"/>
  </w:num>
  <w:num w:numId="25">
    <w:abstractNumId w:val="3"/>
  </w:num>
  <w:num w:numId="26">
    <w:abstractNumId w:val="9"/>
  </w:num>
  <w:num w:numId="27">
    <w:abstractNumId w:val="24"/>
  </w:num>
  <w:num w:numId="28">
    <w:abstractNumId w:val="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4"/>
  <w:embedTrueTypeFonts/>
  <w:embedSystemFonts/>
  <w:saveSubsetFonts/>
  <w:defaultTabStop w:val="709"/>
  <w:characterSpacingControl w:val="doNotCompress"/>
  <w:hdrShapeDefaults>
    <o:shapedefaults v:ext="edit" spidmax="20481"/>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6A05"/>
    <w:rsid w:val="000006BE"/>
    <w:rsid w:val="00001427"/>
    <w:rsid w:val="00001A23"/>
    <w:rsid w:val="00004838"/>
    <w:rsid w:val="00004854"/>
    <w:rsid w:val="000056D4"/>
    <w:rsid w:val="00005CD3"/>
    <w:rsid w:val="0000630C"/>
    <w:rsid w:val="00010A68"/>
    <w:rsid w:val="0001145F"/>
    <w:rsid w:val="000124E6"/>
    <w:rsid w:val="00014D3A"/>
    <w:rsid w:val="00021667"/>
    <w:rsid w:val="0002235A"/>
    <w:rsid w:val="00023DA9"/>
    <w:rsid w:val="00024E08"/>
    <w:rsid w:val="0002585C"/>
    <w:rsid w:val="0002678D"/>
    <w:rsid w:val="00026C62"/>
    <w:rsid w:val="00027732"/>
    <w:rsid w:val="000279D9"/>
    <w:rsid w:val="000329C5"/>
    <w:rsid w:val="0003514E"/>
    <w:rsid w:val="000365A2"/>
    <w:rsid w:val="00040041"/>
    <w:rsid w:val="000409A5"/>
    <w:rsid w:val="00042B9C"/>
    <w:rsid w:val="00043AB5"/>
    <w:rsid w:val="0004421A"/>
    <w:rsid w:val="0004733C"/>
    <w:rsid w:val="000530E3"/>
    <w:rsid w:val="000541A0"/>
    <w:rsid w:val="00055022"/>
    <w:rsid w:val="00055BB0"/>
    <w:rsid w:val="000564B6"/>
    <w:rsid w:val="000567BC"/>
    <w:rsid w:val="00060D29"/>
    <w:rsid w:val="00061F1E"/>
    <w:rsid w:val="00063352"/>
    <w:rsid w:val="00064635"/>
    <w:rsid w:val="00066D2A"/>
    <w:rsid w:val="000673A5"/>
    <w:rsid w:val="00067482"/>
    <w:rsid w:val="000674C5"/>
    <w:rsid w:val="000714A5"/>
    <w:rsid w:val="000747F9"/>
    <w:rsid w:val="00074F9D"/>
    <w:rsid w:val="00075FB4"/>
    <w:rsid w:val="000778C8"/>
    <w:rsid w:val="000825B9"/>
    <w:rsid w:val="00084748"/>
    <w:rsid w:val="00091104"/>
    <w:rsid w:val="00091A24"/>
    <w:rsid w:val="000954A5"/>
    <w:rsid w:val="000A07D0"/>
    <w:rsid w:val="000A08A5"/>
    <w:rsid w:val="000A3323"/>
    <w:rsid w:val="000A48A7"/>
    <w:rsid w:val="000A710B"/>
    <w:rsid w:val="000B17C7"/>
    <w:rsid w:val="000B364C"/>
    <w:rsid w:val="000B46DF"/>
    <w:rsid w:val="000B4A5B"/>
    <w:rsid w:val="000B69DC"/>
    <w:rsid w:val="000B7A28"/>
    <w:rsid w:val="000C0B8B"/>
    <w:rsid w:val="000C1BE4"/>
    <w:rsid w:val="000C1EBE"/>
    <w:rsid w:val="000C6DC3"/>
    <w:rsid w:val="000C75F8"/>
    <w:rsid w:val="000D2567"/>
    <w:rsid w:val="000D534C"/>
    <w:rsid w:val="000E0E03"/>
    <w:rsid w:val="000E37D1"/>
    <w:rsid w:val="000E4036"/>
    <w:rsid w:val="000E45D8"/>
    <w:rsid w:val="000E626D"/>
    <w:rsid w:val="000E71DF"/>
    <w:rsid w:val="000F0A9A"/>
    <w:rsid w:val="000F0C1B"/>
    <w:rsid w:val="000F44FC"/>
    <w:rsid w:val="000F5EB4"/>
    <w:rsid w:val="000F6797"/>
    <w:rsid w:val="00100487"/>
    <w:rsid w:val="00103D3A"/>
    <w:rsid w:val="001050D5"/>
    <w:rsid w:val="001068C6"/>
    <w:rsid w:val="0010749B"/>
    <w:rsid w:val="001118AC"/>
    <w:rsid w:val="00117DF2"/>
    <w:rsid w:val="00117F12"/>
    <w:rsid w:val="00122944"/>
    <w:rsid w:val="00123B99"/>
    <w:rsid w:val="001316E8"/>
    <w:rsid w:val="00133353"/>
    <w:rsid w:val="0013587C"/>
    <w:rsid w:val="001378D3"/>
    <w:rsid w:val="00137E40"/>
    <w:rsid w:val="00140C85"/>
    <w:rsid w:val="00144D41"/>
    <w:rsid w:val="00144F45"/>
    <w:rsid w:val="00146B22"/>
    <w:rsid w:val="00147308"/>
    <w:rsid w:val="001518F2"/>
    <w:rsid w:val="00151A15"/>
    <w:rsid w:val="00153D89"/>
    <w:rsid w:val="00156012"/>
    <w:rsid w:val="00156403"/>
    <w:rsid w:val="00156571"/>
    <w:rsid w:val="00160A28"/>
    <w:rsid w:val="00162B14"/>
    <w:rsid w:val="0016397D"/>
    <w:rsid w:val="0016438F"/>
    <w:rsid w:val="001651ED"/>
    <w:rsid w:val="00166FB8"/>
    <w:rsid w:val="00173AAB"/>
    <w:rsid w:val="00175634"/>
    <w:rsid w:val="00175AC5"/>
    <w:rsid w:val="00177D5F"/>
    <w:rsid w:val="00180360"/>
    <w:rsid w:val="001811F1"/>
    <w:rsid w:val="00182799"/>
    <w:rsid w:val="00184AA7"/>
    <w:rsid w:val="00185B4F"/>
    <w:rsid w:val="00186260"/>
    <w:rsid w:val="001863F2"/>
    <w:rsid w:val="0019131B"/>
    <w:rsid w:val="0019534C"/>
    <w:rsid w:val="00196B35"/>
    <w:rsid w:val="001A35BB"/>
    <w:rsid w:val="001A6BF0"/>
    <w:rsid w:val="001B086F"/>
    <w:rsid w:val="001B17BC"/>
    <w:rsid w:val="001B39AC"/>
    <w:rsid w:val="001B46BB"/>
    <w:rsid w:val="001C12CD"/>
    <w:rsid w:val="001C2E51"/>
    <w:rsid w:val="001C36A6"/>
    <w:rsid w:val="001C5E02"/>
    <w:rsid w:val="001C6406"/>
    <w:rsid w:val="001C7F68"/>
    <w:rsid w:val="001D1088"/>
    <w:rsid w:val="001D5443"/>
    <w:rsid w:val="001D6C7B"/>
    <w:rsid w:val="001D7755"/>
    <w:rsid w:val="001E1149"/>
    <w:rsid w:val="001E368E"/>
    <w:rsid w:val="001E3C5F"/>
    <w:rsid w:val="001E6917"/>
    <w:rsid w:val="001E6E60"/>
    <w:rsid w:val="001F4013"/>
    <w:rsid w:val="001F4AAE"/>
    <w:rsid w:val="001F5F8C"/>
    <w:rsid w:val="00200A6E"/>
    <w:rsid w:val="00201147"/>
    <w:rsid w:val="002012F8"/>
    <w:rsid w:val="00206673"/>
    <w:rsid w:val="0020711E"/>
    <w:rsid w:val="002071CC"/>
    <w:rsid w:val="00207FD7"/>
    <w:rsid w:val="002107EF"/>
    <w:rsid w:val="00212CCD"/>
    <w:rsid w:val="0021525E"/>
    <w:rsid w:val="00217E42"/>
    <w:rsid w:val="00222D9B"/>
    <w:rsid w:val="002236A6"/>
    <w:rsid w:val="00223911"/>
    <w:rsid w:val="002331AF"/>
    <w:rsid w:val="002338AA"/>
    <w:rsid w:val="00233CB0"/>
    <w:rsid w:val="00234121"/>
    <w:rsid w:val="00235F9C"/>
    <w:rsid w:val="00237373"/>
    <w:rsid w:val="0023799F"/>
    <w:rsid w:val="0024250A"/>
    <w:rsid w:val="002436C7"/>
    <w:rsid w:val="00243E13"/>
    <w:rsid w:val="00244AEB"/>
    <w:rsid w:val="0024586D"/>
    <w:rsid w:val="002464A8"/>
    <w:rsid w:val="00251425"/>
    <w:rsid w:val="002543BA"/>
    <w:rsid w:val="002609EC"/>
    <w:rsid w:val="00260CDD"/>
    <w:rsid w:val="002632F4"/>
    <w:rsid w:val="0026628A"/>
    <w:rsid w:val="002676DE"/>
    <w:rsid w:val="00270A49"/>
    <w:rsid w:val="00272125"/>
    <w:rsid w:val="00274A01"/>
    <w:rsid w:val="00275760"/>
    <w:rsid w:val="00276FB0"/>
    <w:rsid w:val="00277119"/>
    <w:rsid w:val="002837BE"/>
    <w:rsid w:val="00284877"/>
    <w:rsid w:val="00286F3E"/>
    <w:rsid w:val="0028781C"/>
    <w:rsid w:val="00287889"/>
    <w:rsid w:val="00292600"/>
    <w:rsid w:val="00295759"/>
    <w:rsid w:val="002A1C92"/>
    <w:rsid w:val="002A3623"/>
    <w:rsid w:val="002A59A5"/>
    <w:rsid w:val="002A5B64"/>
    <w:rsid w:val="002B15D1"/>
    <w:rsid w:val="002B3C29"/>
    <w:rsid w:val="002B3D7C"/>
    <w:rsid w:val="002B459A"/>
    <w:rsid w:val="002B4759"/>
    <w:rsid w:val="002B4BA8"/>
    <w:rsid w:val="002B688F"/>
    <w:rsid w:val="002B76F5"/>
    <w:rsid w:val="002B7BBC"/>
    <w:rsid w:val="002C1EE5"/>
    <w:rsid w:val="002C3111"/>
    <w:rsid w:val="002C3D39"/>
    <w:rsid w:val="002D015E"/>
    <w:rsid w:val="002D050D"/>
    <w:rsid w:val="002D2D09"/>
    <w:rsid w:val="002D382A"/>
    <w:rsid w:val="002D3A51"/>
    <w:rsid w:val="002D4839"/>
    <w:rsid w:val="002E1CD6"/>
    <w:rsid w:val="002E2B98"/>
    <w:rsid w:val="002E2E3E"/>
    <w:rsid w:val="002E4283"/>
    <w:rsid w:val="002F22DD"/>
    <w:rsid w:val="002F331A"/>
    <w:rsid w:val="002F4187"/>
    <w:rsid w:val="002F4E7D"/>
    <w:rsid w:val="002F6208"/>
    <w:rsid w:val="002F62CD"/>
    <w:rsid w:val="002F6875"/>
    <w:rsid w:val="002F6EF2"/>
    <w:rsid w:val="00301EFD"/>
    <w:rsid w:val="0030224E"/>
    <w:rsid w:val="0031054B"/>
    <w:rsid w:val="00311BE2"/>
    <w:rsid w:val="00311DA2"/>
    <w:rsid w:val="00313081"/>
    <w:rsid w:val="003171E5"/>
    <w:rsid w:val="00317960"/>
    <w:rsid w:val="00320CAB"/>
    <w:rsid w:val="003248C2"/>
    <w:rsid w:val="00327A62"/>
    <w:rsid w:val="003307EF"/>
    <w:rsid w:val="00332953"/>
    <w:rsid w:val="003329CD"/>
    <w:rsid w:val="00333F17"/>
    <w:rsid w:val="003357F1"/>
    <w:rsid w:val="003407D5"/>
    <w:rsid w:val="00340958"/>
    <w:rsid w:val="00340E7F"/>
    <w:rsid w:val="00342B9F"/>
    <w:rsid w:val="00342DF3"/>
    <w:rsid w:val="00343A1C"/>
    <w:rsid w:val="003443CF"/>
    <w:rsid w:val="00344CBB"/>
    <w:rsid w:val="003461AF"/>
    <w:rsid w:val="003465E8"/>
    <w:rsid w:val="00346A05"/>
    <w:rsid w:val="0035000C"/>
    <w:rsid w:val="0035388F"/>
    <w:rsid w:val="003575F1"/>
    <w:rsid w:val="00360762"/>
    <w:rsid w:val="00362E45"/>
    <w:rsid w:val="00363243"/>
    <w:rsid w:val="00363C76"/>
    <w:rsid w:val="0036460A"/>
    <w:rsid w:val="00365940"/>
    <w:rsid w:val="00370263"/>
    <w:rsid w:val="003728A0"/>
    <w:rsid w:val="0037394D"/>
    <w:rsid w:val="003744CC"/>
    <w:rsid w:val="00374620"/>
    <w:rsid w:val="00375F33"/>
    <w:rsid w:val="00376FFF"/>
    <w:rsid w:val="0037703C"/>
    <w:rsid w:val="00377AE2"/>
    <w:rsid w:val="003800EB"/>
    <w:rsid w:val="003823C8"/>
    <w:rsid w:val="00384697"/>
    <w:rsid w:val="003859FA"/>
    <w:rsid w:val="00385AD6"/>
    <w:rsid w:val="003863C3"/>
    <w:rsid w:val="003909EC"/>
    <w:rsid w:val="00390C81"/>
    <w:rsid w:val="00390E7F"/>
    <w:rsid w:val="00391357"/>
    <w:rsid w:val="003919B6"/>
    <w:rsid w:val="003940E1"/>
    <w:rsid w:val="00394EA6"/>
    <w:rsid w:val="00395936"/>
    <w:rsid w:val="0039664A"/>
    <w:rsid w:val="00396BB3"/>
    <w:rsid w:val="003A4DB0"/>
    <w:rsid w:val="003A6591"/>
    <w:rsid w:val="003B0621"/>
    <w:rsid w:val="003B349C"/>
    <w:rsid w:val="003B349E"/>
    <w:rsid w:val="003B454A"/>
    <w:rsid w:val="003B51F8"/>
    <w:rsid w:val="003B55F2"/>
    <w:rsid w:val="003B73FF"/>
    <w:rsid w:val="003B7EF7"/>
    <w:rsid w:val="003C137E"/>
    <w:rsid w:val="003C1B43"/>
    <w:rsid w:val="003C3198"/>
    <w:rsid w:val="003C423A"/>
    <w:rsid w:val="003C5700"/>
    <w:rsid w:val="003C59D4"/>
    <w:rsid w:val="003C5A0A"/>
    <w:rsid w:val="003C5CDC"/>
    <w:rsid w:val="003D4AAB"/>
    <w:rsid w:val="003D564B"/>
    <w:rsid w:val="003D6522"/>
    <w:rsid w:val="003D71DE"/>
    <w:rsid w:val="003E3155"/>
    <w:rsid w:val="003E3413"/>
    <w:rsid w:val="003E6BC9"/>
    <w:rsid w:val="003E715D"/>
    <w:rsid w:val="003E7305"/>
    <w:rsid w:val="003F09AC"/>
    <w:rsid w:val="003F1053"/>
    <w:rsid w:val="003F11DE"/>
    <w:rsid w:val="003F1606"/>
    <w:rsid w:val="003F1C09"/>
    <w:rsid w:val="003F5F41"/>
    <w:rsid w:val="003F63CD"/>
    <w:rsid w:val="003F796C"/>
    <w:rsid w:val="00400C8A"/>
    <w:rsid w:val="00401197"/>
    <w:rsid w:val="00402269"/>
    <w:rsid w:val="00402BAF"/>
    <w:rsid w:val="0040322A"/>
    <w:rsid w:val="00403ECB"/>
    <w:rsid w:val="00405804"/>
    <w:rsid w:val="00405ACC"/>
    <w:rsid w:val="00406C80"/>
    <w:rsid w:val="00406F24"/>
    <w:rsid w:val="004140A0"/>
    <w:rsid w:val="004151F2"/>
    <w:rsid w:val="00416B0E"/>
    <w:rsid w:val="00417781"/>
    <w:rsid w:val="00417EB6"/>
    <w:rsid w:val="00422A8C"/>
    <w:rsid w:val="00423026"/>
    <w:rsid w:val="0042433D"/>
    <w:rsid w:val="004257F3"/>
    <w:rsid w:val="00425B4B"/>
    <w:rsid w:val="00425E0D"/>
    <w:rsid w:val="00426050"/>
    <w:rsid w:val="00427D9C"/>
    <w:rsid w:val="004312FB"/>
    <w:rsid w:val="00433B16"/>
    <w:rsid w:val="0043440A"/>
    <w:rsid w:val="00436426"/>
    <w:rsid w:val="0044586C"/>
    <w:rsid w:val="00445946"/>
    <w:rsid w:val="00445A4C"/>
    <w:rsid w:val="00446788"/>
    <w:rsid w:val="00447585"/>
    <w:rsid w:val="004477A5"/>
    <w:rsid w:val="00450DDF"/>
    <w:rsid w:val="00450FE1"/>
    <w:rsid w:val="00452950"/>
    <w:rsid w:val="004535E4"/>
    <w:rsid w:val="004545DC"/>
    <w:rsid w:val="00460B87"/>
    <w:rsid w:val="00461D5D"/>
    <w:rsid w:val="00463CF0"/>
    <w:rsid w:val="00463DCB"/>
    <w:rsid w:val="004649AC"/>
    <w:rsid w:val="0046531B"/>
    <w:rsid w:val="004673E3"/>
    <w:rsid w:val="00470068"/>
    <w:rsid w:val="00470FB1"/>
    <w:rsid w:val="004713D7"/>
    <w:rsid w:val="00471EB3"/>
    <w:rsid w:val="004728A0"/>
    <w:rsid w:val="0047302F"/>
    <w:rsid w:val="00473EC1"/>
    <w:rsid w:val="00474A99"/>
    <w:rsid w:val="00475383"/>
    <w:rsid w:val="004763F6"/>
    <w:rsid w:val="004767EA"/>
    <w:rsid w:val="00482229"/>
    <w:rsid w:val="00483DCD"/>
    <w:rsid w:val="00484990"/>
    <w:rsid w:val="00485830"/>
    <w:rsid w:val="00487D9E"/>
    <w:rsid w:val="00491F67"/>
    <w:rsid w:val="00492FD3"/>
    <w:rsid w:val="0049331F"/>
    <w:rsid w:val="004A06E0"/>
    <w:rsid w:val="004A399D"/>
    <w:rsid w:val="004A5F7F"/>
    <w:rsid w:val="004A7721"/>
    <w:rsid w:val="004A7750"/>
    <w:rsid w:val="004A7DB3"/>
    <w:rsid w:val="004B348A"/>
    <w:rsid w:val="004B4F1C"/>
    <w:rsid w:val="004B55EF"/>
    <w:rsid w:val="004B5640"/>
    <w:rsid w:val="004B65F2"/>
    <w:rsid w:val="004B7474"/>
    <w:rsid w:val="004B754F"/>
    <w:rsid w:val="004C19B7"/>
    <w:rsid w:val="004D00AC"/>
    <w:rsid w:val="004D09E1"/>
    <w:rsid w:val="004D0DB9"/>
    <w:rsid w:val="004D1374"/>
    <w:rsid w:val="004D32BD"/>
    <w:rsid w:val="004D71FE"/>
    <w:rsid w:val="004E0D0F"/>
    <w:rsid w:val="004E1B75"/>
    <w:rsid w:val="004E1EFC"/>
    <w:rsid w:val="004E2B94"/>
    <w:rsid w:val="004E3C65"/>
    <w:rsid w:val="004E42C1"/>
    <w:rsid w:val="004E528C"/>
    <w:rsid w:val="004E7F56"/>
    <w:rsid w:val="004F203E"/>
    <w:rsid w:val="00501F9E"/>
    <w:rsid w:val="00502084"/>
    <w:rsid w:val="005053D7"/>
    <w:rsid w:val="0050646A"/>
    <w:rsid w:val="00507662"/>
    <w:rsid w:val="00510047"/>
    <w:rsid w:val="00510B74"/>
    <w:rsid w:val="00514287"/>
    <w:rsid w:val="0051452F"/>
    <w:rsid w:val="00514CC1"/>
    <w:rsid w:val="00516476"/>
    <w:rsid w:val="0051774B"/>
    <w:rsid w:val="00521562"/>
    <w:rsid w:val="0052391C"/>
    <w:rsid w:val="00524B48"/>
    <w:rsid w:val="005276E4"/>
    <w:rsid w:val="00533A5F"/>
    <w:rsid w:val="00541C48"/>
    <w:rsid w:val="00543A5F"/>
    <w:rsid w:val="005445F1"/>
    <w:rsid w:val="00546763"/>
    <w:rsid w:val="005509D6"/>
    <w:rsid w:val="00555F05"/>
    <w:rsid w:val="00557767"/>
    <w:rsid w:val="00557C5C"/>
    <w:rsid w:val="00560F1C"/>
    <w:rsid w:val="00561D7E"/>
    <w:rsid w:val="00562DA7"/>
    <w:rsid w:val="005649E4"/>
    <w:rsid w:val="00567A54"/>
    <w:rsid w:val="00567C2F"/>
    <w:rsid w:val="00567CD5"/>
    <w:rsid w:val="00570CB9"/>
    <w:rsid w:val="005715B6"/>
    <w:rsid w:val="00571E15"/>
    <w:rsid w:val="00572444"/>
    <w:rsid w:val="005735EF"/>
    <w:rsid w:val="00574E94"/>
    <w:rsid w:val="00576D97"/>
    <w:rsid w:val="00576DB8"/>
    <w:rsid w:val="00577AC1"/>
    <w:rsid w:val="00581128"/>
    <w:rsid w:val="00583DD7"/>
    <w:rsid w:val="00584460"/>
    <w:rsid w:val="005848A6"/>
    <w:rsid w:val="00586457"/>
    <w:rsid w:val="00587747"/>
    <w:rsid w:val="00591234"/>
    <w:rsid w:val="00591D70"/>
    <w:rsid w:val="00592CB1"/>
    <w:rsid w:val="00593F2A"/>
    <w:rsid w:val="00594A7B"/>
    <w:rsid w:val="00595228"/>
    <w:rsid w:val="005A5817"/>
    <w:rsid w:val="005A6296"/>
    <w:rsid w:val="005A6B6F"/>
    <w:rsid w:val="005B2559"/>
    <w:rsid w:val="005B3657"/>
    <w:rsid w:val="005C20C5"/>
    <w:rsid w:val="005C2CE0"/>
    <w:rsid w:val="005C3AB0"/>
    <w:rsid w:val="005C5097"/>
    <w:rsid w:val="005C5B1B"/>
    <w:rsid w:val="005C610B"/>
    <w:rsid w:val="005D214F"/>
    <w:rsid w:val="005D4E41"/>
    <w:rsid w:val="005D5CE1"/>
    <w:rsid w:val="005E152B"/>
    <w:rsid w:val="005E153C"/>
    <w:rsid w:val="005E171E"/>
    <w:rsid w:val="005E1D68"/>
    <w:rsid w:val="005E2AD0"/>
    <w:rsid w:val="005E3FDD"/>
    <w:rsid w:val="005F16C4"/>
    <w:rsid w:val="005F260F"/>
    <w:rsid w:val="005F3905"/>
    <w:rsid w:val="005F39B7"/>
    <w:rsid w:val="005F5F57"/>
    <w:rsid w:val="005F6024"/>
    <w:rsid w:val="005F6E09"/>
    <w:rsid w:val="005F714A"/>
    <w:rsid w:val="005F7E94"/>
    <w:rsid w:val="00601A7B"/>
    <w:rsid w:val="006023C8"/>
    <w:rsid w:val="00603FDC"/>
    <w:rsid w:val="00604F74"/>
    <w:rsid w:val="00605271"/>
    <w:rsid w:val="0060571F"/>
    <w:rsid w:val="00605DAF"/>
    <w:rsid w:val="00605FBA"/>
    <w:rsid w:val="0060632E"/>
    <w:rsid w:val="00612A70"/>
    <w:rsid w:val="00616E8C"/>
    <w:rsid w:val="00617F01"/>
    <w:rsid w:val="00620397"/>
    <w:rsid w:val="0062356D"/>
    <w:rsid w:val="006238E9"/>
    <w:rsid w:val="00625521"/>
    <w:rsid w:val="00626B0D"/>
    <w:rsid w:val="006313B9"/>
    <w:rsid w:val="006315E2"/>
    <w:rsid w:val="00635B59"/>
    <w:rsid w:val="00635DB0"/>
    <w:rsid w:val="00636176"/>
    <w:rsid w:val="00636AEC"/>
    <w:rsid w:val="00640FE4"/>
    <w:rsid w:val="00641970"/>
    <w:rsid w:val="006420D2"/>
    <w:rsid w:val="00642DF2"/>
    <w:rsid w:val="00642F6C"/>
    <w:rsid w:val="00642F9F"/>
    <w:rsid w:val="00643333"/>
    <w:rsid w:val="00643774"/>
    <w:rsid w:val="00647946"/>
    <w:rsid w:val="00647F01"/>
    <w:rsid w:val="00650892"/>
    <w:rsid w:val="00650E42"/>
    <w:rsid w:val="00651433"/>
    <w:rsid w:val="006536A2"/>
    <w:rsid w:val="00655776"/>
    <w:rsid w:val="00660348"/>
    <w:rsid w:val="00660483"/>
    <w:rsid w:val="00661B5A"/>
    <w:rsid w:val="006634EC"/>
    <w:rsid w:val="00667A78"/>
    <w:rsid w:val="00667C23"/>
    <w:rsid w:val="0067287F"/>
    <w:rsid w:val="00672E95"/>
    <w:rsid w:val="00673934"/>
    <w:rsid w:val="006749A2"/>
    <w:rsid w:val="00677377"/>
    <w:rsid w:val="00680626"/>
    <w:rsid w:val="0068568B"/>
    <w:rsid w:val="006874E0"/>
    <w:rsid w:val="00691553"/>
    <w:rsid w:val="0069187D"/>
    <w:rsid w:val="00691DA6"/>
    <w:rsid w:val="00693860"/>
    <w:rsid w:val="006978DC"/>
    <w:rsid w:val="006A0CFC"/>
    <w:rsid w:val="006A11CE"/>
    <w:rsid w:val="006A1392"/>
    <w:rsid w:val="006A1C0B"/>
    <w:rsid w:val="006A4293"/>
    <w:rsid w:val="006A7526"/>
    <w:rsid w:val="006A79A3"/>
    <w:rsid w:val="006B09A1"/>
    <w:rsid w:val="006B1B05"/>
    <w:rsid w:val="006B1E45"/>
    <w:rsid w:val="006B3ED2"/>
    <w:rsid w:val="006C0268"/>
    <w:rsid w:val="006C1301"/>
    <w:rsid w:val="006C19D0"/>
    <w:rsid w:val="006C19F9"/>
    <w:rsid w:val="006C1B4D"/>
    <w:rsid w:val="006C45EF"/>
    <w:rsid w:val="006C509F"/>
    <w:rsid w:val="006C66FF"/>
    <w:rsid w:val="006C68A1"/>
    <w:rsid w:val="006D28DD"/>
    <w:rsid w:val="006D3B8C"/>
    <w:rsid w:val="006D4A34"/>
    <w:rsid w:val="006E44C5"/>
    <w:rsid w:val="006E6293"/>
    <w:rsid w:val="006E663E"/>
    <w:rsid w:val="006E7289"/>
    <w:rsid w:val="006E7695"/>
    <w:rsid w:val="006F047E"/>
    <w:rsid w:val="006F1E0D"/>
    <w:rsid w:val="006F1EEA"/>
    <w:rsid w:val="006F2781"/>
    <w:rsid w:val="006F35FD"/>
    <w:rsid w:val="006F37E3"/>
    <w:rsid w:val="006F3C68"/>
    <w:rsid w:val="006F4CBE"/>
    <w:rsid w:val="006F58B7"/>
    <w:rsid w:val="006F6AF6"/>
    <w:rsid w:val="00700E4E"/>
    <w:rsid w:val="007019FB"/>
    <w:rsid w:val="00702A82"/>
    <w:rsid w:val="0070373B"/>
    <w:rsid w:val="00704B8A"/>
    <w:rsid w:val="0070545A"/>
    <w:rsid w:val="00705AEB"/>
    <w:rsid w:val="0070698B"/>
    <w:rsid w:val="00713576"/>
    <w:rsid w:val="007155B1"/>
    <w:rsid w:val="00716DF9"/>
    <w:rsid w:val="00722141"/>
    <w:rsid w:val="00723207"/>
    <w:rsid w:val="00723F58"/>
    <w:rsid w:val="007255B6"/>
    <w:rsid w:val="00725F10"/>
    <w:rsid w:val="007314CA"/>
    <w:rsid w:val="00733EC3"/>
    <w:rsid w:val="007360B6"/>
    <w:rsid w:val="007361B2"/>
    <w:rsid w:val="007377E2"/>
    <w:rsid w:val="00737CE6"/>
    <w:rsid w:val="00737E59"/>
    <w:rsid w:val="007409D8"/>
    <w:rsid w:val="00741572"/>
    <w:rsid w:val="00742619"/>
    <w:rsid w:val="00745283"/>
    <w:rsid w:val="00745D16"/>
    <w:rsid w:val="00750003"/>
    <w:rsid w:val="0075512F"/>
    <w:rsid w:val="007600F6"/>
    <w:rsid w:val="00760548"/>
    <w:rsid w:val="007615CB"/>
    <w:rsid w:val="00762B97"/>
    <w:rsid w:val="00763CA0"/>
    <w:rsid w:val="007652C7"/>
    <w:rsid w:val="00770392"/>
    <w:rsid w:val="00771DAC"/>
    <w:rsid w:val="00774367"/>
    <w:rsid w:val="00775421"/>
    <w:rsid w:val="00781E90"/>
    <w:rsid w:val="00783C29"/>
    <w:rsid w:val="00784AD7"/>
    <w:rsid w:val="00790DA8"/>
    <w:rsid w:val="0079138F"/>
    <w:rsid w:val="00794BA5"/>
    <w:rsid w:val="007A07DE"/>
    <w:rsid w:val="007A1A22"/>
    <w:rsid w:val="007A23E0"/>
    <w:rsid w:val="007A33E0"/>
    <w:rsid w:val="007A3BA1"/>
    <w:rsid w:val="007A43A0"/>
    <w:rsid w:val="007A71E3"/>
    <w:rsid w:val="007A7E28"/>
    <w:rsid w:val="007B0A27"/>
    <w:rsid w:val="007B1DA3"/>
    <w:rsid w:val="007B3932"/>
    <w:rsid w:val="007B3DD9"/>
    <w:rsid w:val="007B585F"/>
    <w:rsid w:val="007C0D4D"/>
    <w:rsid w:val="007C346C"/>
    <w:rsid w:val="007C53A3"/>
    <w:rsid w:val="007C5FDF"/>
    <w:rsid w:val="007C7BCC"/>
    <w:rsid w:val="007D1AE1"/>
    <w:rsid w:val="007D242F"/>
    <w:rsid w:val="007D27FD"/>
    <w:rsid w:val="007D553E"/>
    <w:rsid w:val="007D5957"/>
    <w:rsid w:val="007D6CE8"/>
    <w:rsid w:val="007E00D5"/>
    <w:rsid w:val="007E14CE"/>
    <w:rsid w:val="007E203C"/>
    <w:rsid w:val="007E2195"/>
    <w:rsid w:val="007E2C76"/>
    <w:rsid w:val="007E3819"/>
    <w:rsid w:val="007E45C1"/>
    <w:rsid w:val="007E5676"/>
    <w:rsid w:val="007E6899"/>
    <w:rsid w:val="007E7207"/>
    <w:rsid w:val="007F1D25"/>
    <w:rsid w:val="007F1E41"/>
    <w:rsid w:val="007F3F17"/>
    <w:rsid w:val="008017AB"/>
    <w:rsid w:val="008019A0"/>
    <w:rsid w:val="00802BE9"/>
    <w:rsid w:val="00803589"/>
    <w:rsid w:val="008048E5"/>
    <w:rsid w:val="0080494F"/>
    <w:rsid w:val="00807908"/>
    <w:rsid w:val="00812459"/>
    <w:rsid w:val="00813C2D"/>
    <w:rsid w:val="008143F9"/>
    <w:rsid w:val="00814F4F"/>
    <w:rsid w:val="00820198"/>
    <w:rsid w:val="00821CAF"/>
    <w:rsid w:val="00823663"/>
    <w:rsid w:val="00824241"/>
    <w:rsid w:val="0082566F"/>
    <w:rsid w:val="00833945"/>
    <w:rsid w:val="00833D29"/>
    <w:rsid w:val="00835829"/>
    <w:rsid w:val="0084089C"/>
    <w:rsid w:val="0084104A"/>
    <w:rsid w:val="00844A05"/>
    <w:rsid w:val="00844BD7"/>
    <w:rsid w:val="008453D5"/>
    <w:rsid w:val="008549BC"/>
    <w:rsid w:val="00854DD6"/>
    <w:rsid w:val="008551FF"/>
    <w:rsid w:val="00856E28"/>
    <w:rsid w:val="00860072"/>
    <w:rsid w:val="00860522"/>
    <w:rsid w:val="008632AB"/>
    <w:rsid w:val="008653B3"/>
    <w:rsid w:val="00865692"/>
    <w:rsid w:val="00867DBB"/>
    <w:rsid w:val="00875936"/>
    <w:rsid w:val="00876E70"/>
    <w:rsid w:val="0088000E"/>
    <w:rsid w:val="00880EB2"/>
    <w:rsid w:val="008821C2"/>
    <w:rsid w:val="008837EA"/>
    <w:rsid w:val="00883A75"/>
    <w:rsid w:val="00885222"/>
    <w:rsid w:val="008872BC"/>
    <w:rsid w:val="00892AA6"/>
    <w:rsid w:val="00893FA0"/>
    <w:rsid w:val="008972F2"/>
    <w:rsid w:val="008A2140"/>
    <w:rsid w:val="008A3D7D"/>
    <w:rsid w:val="008A501E"/>
    <w:rsid w:val="008A55E5"/>
    <w:rsid w:val="008A6323"/>
    <w:rsid w:val="008B050E"/>
    <w:rsid w:val="008B0EA4"/>
    <w:rsid w:val="008B1CE5"/>
    <w:rsid w:val="008B357D"/>
    <w:rsid w:val="008B4521"/>
    <w:rsid w:val="008B532A"/>
    <w:rsid w:val="008B78C6"/>
    <w:rsid w:val="008C37BC"/>
    <w:rsid w:val="008C3D18"/>
    <w:rsid w:val="008C6F71"/>
    <w:rsid w:val="008D06A3"/>
    <w:rsid w:val="008D26F3"/>
    <w:rsid w:val="008D3DB1"/>
    <w:rsid w:val="008D5668"/>
    <w:rsid w:val="008D77E1"/>
    <w:rsid w:val="008E099D"/>
    <w:rsid w:val="008E09CC"/>
    <w:rsid w:val="008E2504"/>
    <w:rsid w:val="008E2A24"/>
    <w:rsid w:val="008E5482"/>
    <w:rsid w:val="008F00B0"/>
    <w:rsid w:val="008F136D"/>
    <w:rsid w:val="008F1582"/>
    <w:rsid w:val="008F4868"/>
    <w:rsid w:val="008F62E3"/>
    <w:rsid w:val="008F659E"/>
    <w:rsid w:val="008F793D"/>
    <w:rsid w:val="00900EC6"/>
    <w:rsid w:val="009018F4"/>
    <w:rsid w:val="009046A2"/>
    <w:rsid w:val="009076DB"/>
    <w:rsid w:val="009119EA"/>
    <w:rsid w:val="009128EE"/>
    <w:rsid w:val="00915313"/>
    <w:rsid w:val="0091636D"/>
    <w:rsid w:val="00917EE1"/>
    <w:rsid w:val="00921709"/>
    <w:rsid w:val="00922058"/>
    <w:rsid w:val="00922471"/>
    <w:rsid w:val="0092256C"/>
    <w:rsid w:val="00923373"/>
    <w:rsid w:val="00927328"/>
    <w:rsid w:val="009276F6"/>
    <w:rsid w:val="00927FF6"/>
    <w:rsid w:val="0093211E"/>
    <w:rsid w:val="0093343A"/>
    <w:rsid w:val="0093388E"/>
    <w:rsid w:val="00937098"/>
    <w:rsid w:val="00937890"/>
    <w:rsid w:val="00937AB5"/>
    <w:rsid w:val="00941D1B"/>
    <w:rsid w:val="00941F28"/>
    <w:rsid w:val="00942FFA"/>
    <w:rsid w:val="009438C9"/>
    <w:rsid w:val="009447E5"/>
    <w:rsid w:val="0094693E"/>
    <w:rsid w:val="009507D6"/>
    <w:rsid w:val="00951F22"/>
    <w:rsid w:val="00951F28"/>
    <w:rsid w:val="009549A8"/>
    <w:rsid w:val="00954A9C"/>
    <w:rsid w:val="00957504"/>
    <w:rsid w:val="00957748"/>
    <w:rsid w:val="00957826"/>
    <w:rsid w:val="009605BB"/>
    <w:rsid w:val="00960E92"/>
    <w:rsid w:val="00961064"/>
    <w:rsid w:val="0096116E"/>
    <w:rsid w:val="009631A3"/>
    <w:rsid w:val="0096421D"/>
    <w:rsid w:val="00967ED7"/>
    <w:rsid w:val="0097123D"/>
    <w:rsid w:val="00974765"/>
    <w:rsid w:val="00974D18"/>
    <w:rsid w:val="009808CD"/>
    <w:rsid w:val="00980BB6"/>
    <w:rsid w:val="00983417"/>
    <w:rsid w:val="00983E34"/>
    <w:rsid w:val="009846B1"/>
    <w:rsid w:val="00984C56"/>
    <w:rsid w:val="00984CF9"/>
    <w:rsid w:val="00984D71"/>
    <w:rsid w:val="00987E13"/>
    <w:rsid w:val="009910CA"/>
    <w:rsid w:val="00992D48"/>
    <w:rsid w:val="00992D93"/>
    <w:rsid w:val="0099313B"/>
    <w:rsid w:val="009958EF"/>
    <w:rsid w:val="009A4799"/>
    <w:rsid w:val="009A5CBF"/>
    <w:rsid w:val="009B0980"/>
    <w:rsid w:val="009B0C30"/>
    <w:rsid w:val="009B26C2"/>
    <w:rsid w:val="009B28A9"/>
    <w:rsid w:val="009B40BB"/>
    <w:rsid w:val="009C11E6"/>
    <w:rsid w:val="009C473F"/>
    <w:rsid w:val="009C679F"/>
    <w:rsid w:val="009C7882"/>
    <w:rsid w:val="009D2140"/>
    <w:rsid w:val="009D39FF"/>
    <w:rsid w:val="009E06AF"/>
    <w:rsid w:val="009E13A5"/>
    <w:rsid w:val="009E1B34"/>
    <w:rsid w:val="009E25B9"/>
    <w:rsid w:val="009E2EF9"/>
    <w:rsid w:val="009E3201"/>
    <w:rsid w:val="009E4330"/>
    <w:rsid w:val="009E5B3F"/>
    <w:rsid w:val="009E603A"/>
    <w:rsid w:val="009E69E4"/>
    <w:rsid w:val="009F3663"/>
    <w:rsid w:val="009F377F"/>
    <w:rsid w:val="009F41CE"/>
    <w:rsid w:val="009F4D0A"/>
    <w:rsid w:val="009F5D3B"/>
    <w:rsid w:val="009F701C"/>
    <w:rsid w:val="00A00859"/>
    <w:rsid w:val="00A023DC"/>
    <w:rsid w:val="00A0400B"/>
    <w:rsid w:val="00A066C5"/>
    <w:rsid w:val="00A115C6"/>
    <w:rsid w:val="00A13127"/>
    <w:rsid w:val="00A15F55"/>
    <w:rsid w:val="00A16FF5"/>
    <w:rsid w:val="00A2050D"/>
    <w:rsid w:val="00A251D2"/>
    <w:rsid w:val="00A25C6B"/>
    <w:rsid w:val="00A3077A"/>
    <w:rsid w:val="00A34F02"/>
    <w:rsid w:val="00A35527"/>
    <w:rsid w:val="00A36DA2"/>
    <w:rsid w:val="00A36F44"/>
    <w:rsid w:val="00A40059"/>
    <w:rsid w:val="00A41C9E"/>
    <w:rsid w:val="00A42478"/>
    <w:rsid w:val="00A424B8"/>
    <w:rsid w:val="00A4743D"/>
    <w:rsid w:val="00A51E25"/>
    <w:rsid w:val="00A549A8"/>
    <w:rsid w:val="00A56704"/>
    <w:rsid w:val="00A5788E"/>
    <w:rsid w:val="00A6018A"/>
    <w:rsid w:val="00A6117C"/>
    <w:rsid w:val="00A61909"/>
    <w:rsid w:val="00A62A0A"/>
    <w:rsid w:val="00A66671"/>
    <w:rsid w:val="00A71464"/>
    <w:rsid w:val="00A714E9"/>
    <w:rsid w:val="00A716E3"/>
    <w:rsid w:val="00A735D3"/>
    <w:rsid w:val="00A738C5"/>
    <w:rsid w:val="00A7401E"/>
    <w:rsid w:val="00A758AB"/>
    <w:rsid w:val="00A82C85"/>
    <w:rsid w:val="00A917C3"/>
    <w:rsid w:val="00A9373C"/>
    <w:rsid w:val="00A95536"/>
    <w:rsid w:val="00A95AC6"/>
    <w:rsid w:val="00A962C8"/>
    <w:rsid w:val="00A965C7"/>
    <w:rsid w:val="00AA205E"/>
    <w:rsid w:val="00AA4D29"/>
    <w:rsid w:val="00AA4EDD"/>
    <w:rsid w:val="00AA52B1"/>
    <w:rsid w:val="00AA67B3"/>
    <w:rsid w:val="00AB06C1"/>
    <w:rsid w:val="00AB14C0"/>
    <w:rsid w:val="00AB197D"/>
    <w:rsid w:val="00AB21BD"/>
    <w:rsid w:val="00AB5238"/>
    <w:rsid w:val="00AB5288"/>
    <w:rsid w:val="00AB6258"/>
    <w:rsid w:val="00AB6848"/>
    <w:rsid w:val="00AC0235"/>
    <w:rsid w:val="00AC03C6"/>
    <w:rsid w:val="00AC1A1D"/>
    <w:rsid w:val="00AC7951"/>
    <w:rsid w:val="00AC7CD8"/>
    <w:rsid w:val="00AD006B"/>
    <w:rsid w:val="00AD0B4D"/>
    <w:rsid w:val="00AD18A4"/>
    <w:rsid w:val="00AD1F59"/>
    <w:rsid w:val="00AD7153"/>
    <w:rsid w:val="00AE08FB"/>
    <w:rsid w:val="00AE6104"/>
    <w:rsid w:val="00AE6D53"/>
    <w:rsid w:val="00AE7CA7"/>
    <w:rsid w:val="00AF0ADA"/>
    <w:rsid w:val="00AF4C7A"/>
    <w:rsid w:val="00AF7555"/>
    <w:rsid w:val="00AF7E7D"/>
    <w:rsid w:val="00B00648"/>
    <w:rsid w:val="00B042F1"/>
    <w:rsid w:val="00B053A9"/>
    <w:rsid w:val="00B05635"/>
    <w:rsid w:val="00B06699"/>
    <w:rsid w:val="00B07307"/>
    <w:rsid w:val="00B1199D"/>
    <w:rsid w:val="00B16C27"/>
    <w:rsid w:val="00B27238"/>
    <w:rsid w:val="00B30966"/>
    <w:rsid w:val="00B33A81"/>
    <w:rsid w:val="00B4079E"/>
    <w:rsid w:val="00B41285"/>
    <w:rsid w:val="00B4353E"/>
    <w:rsid w:val="00B43CFB"/>
    <w:rsid w:val="00B444A5"/>
    <w:rsid w:val="00B462B8"/>
    <w:rsid w:val="00B464E7"/>
    <w:rsid w:val="00B47A6F"/>
    <w:rsid w:val="00B47ECF"/>
    <w:rsid w:val="00B47FC7"/>
    <w:rsid w:val="00B508D4"/>
    <w:rsid w:val="00B50D21"/>
    <w:rsid w:val="00B50E18"/>
    <w:rsid w:val="00B50FF0"/>
    <w:rsid w:val="00B510DE"/>
    <w:rsid w:val="00B5699B"/>
    <w:rsid w:val="00B60DFA"/>
    <w:rsid w:val="00B61A0B"/>
    <w:rsid w:val="00B63730"/>
    <w:rsid w:val="00B642DB"/>
    <w:rsid w:val="00B674CA"/>
    <w:rsid w:val="00B67C84"/>
    <w:rsid w:val="00B702ED"/>
    <w:rsid w:val="00B70CBF"/>
    <w:rsid w:val="00B733A3"/>
    <w:rsid w:val="00B745FA"/>
    <w:rsid w:val="00B74871"/>
    <w:rsid w:val="00B74E9A"/>
    <w:rsid w:val="00B750A6"/>
    <w:rsid w:val="00B755F6"/>
    <w:rsid w:val="00B75E94"/>
    <w:rsid w:val="00B76FF0"/>
    <w:rsid w:val="00B80A9E"/>
    <w:rsid w:val="00B829AC"/>
    <w:rsid w:val="00B83C17"/>
    <w:rsid w:val="00B8476C"/>
    <w:rsid w:val="00B847F0"/>
    <w:rsid w:val="00B85C41"/>
    <w:rsid w:val="00B869F6"/>
    <w:rsid w:val="00B9001A"/>
    <w:rsid w:val="00B91861"/>
    <w:rsid w:val="00B93819"/>
    <w:rsid w:val="00B95252"/>
    <w:rsid w:val="00B956CF"/>
    <w:rsid w:val="00B96E4B"/>
    <w:rsid w:val="00BA0272"/>
    <w:rsid w:val="00BA1DAD"/>
    <w:rsid w:val="00BA38AB"/>
    <w:rsid w:val="00BA3A2B"/>
    <w:rsid w:val="00BA4AE5"/>
    <w:rsid w:val="00BA536A"/>
    <w:rsid w:val="00BA7CFB"/>
    <w:rsid w:val="00BB03A0"/>
    <w:rsid w:val="00BB3A0F"/>
    <w:rsid w:val="00BB45D4"/>
    <w:rsid w:val="00BB543E"/>
    <w:rsid w:val="00BB5CA3"/>
    <w:rsid w:val="00BB6408"/>
    <w:rsid w:val="00BB7049"/>
    <w:rsid w:val="00BB71A7"/>
    <w:rsid w:val="00BC07CC"/>
    <w:rsid w:val="00BC0D36"/>
    <w:rsid w:val="00BC0E50"/>
    <w:rsid w:val="00BC1B21"/>
    <w:rsid w:val="00BC43FC"/>
    <w:rsid w:val="00BC4B33"/>
    <w:rsid w:val="00BC5113"/>
    <w:rsid w:val="00BD04CF"/>
    <w:rsid w:val="00BD0FF9"/>
    <w:rsid w:val="00BD2604"/>
    <w:rsid w:val="00BD2AE4"/>
    <w:rsid w:val="00BD39F5"/>
    <w:rsid w:val="00BD5636"/>
    <w:rsid w:val="00BD7036"/>
    <w:rsid w:val="00BD7C66"/>
    <w:rsid w:val="00BE2932"/>
    <w:rsid w:val="00BE2DA3"/>
    <w:rsid w:val="00BE34CD"/>
    <w:rsid w:val="00BE5B7D"/>
    <w:rsid w:val="00BE72EB"/>
    <w:rsid w:val="00BE7548"/>
    <w:rsid w:val="00BE7B7E"/>
    <w:rsid w:val="00BE7DB6"/>
    <w:rsid w:val="00BF2491"/>
    <w:rsid w:val="00BF70A1"/>
    <w:rsid w:val="00C105FB"/>
    <w:rsid w:val="00C127F3"/>
    <w:rsid w:val="00C14834"/>
    <w:rsid w:val="00C20F80"/>
    <w:rsid w:val="00C21345"/>
    <w:rsid w:val="00C21EAD"/>
    <w:rsid w:val="00C24B2A"/>
    <w:rsid w:val="00C24BDC"/>
    <w:rsid w:val="00C26D03"/>
    <w:rsid w:val="00C27148"/>
    <w:rsid w:val="00C27A2A"/>
    <w:rsid w:val="00C32170"/>
    <w:rsid w:val="00C34799"/>
    <w:rsid w:val="00C37697"/>
    <w:rsid w:val="00C40BCD"/>
    <w:rsid w:val="00C437E9"/>
    <w:rsid w:val="00C43F0C"/>
    <w:rsid w:val="00C5030B"/>
    <w:rsid w:val="00C50517"/>
    <w:rsid w:val="00C5119D"/>
    <w:rsid w:val="00C52266"/>
    <w:rsid w:val="00C5282E"/>
    <w:rsid w:val="00C54FFA"/>
    <w:rsid w:val="00C5630B"/>
    <w:rsid w:val="00C57029"/>
    <w:rsid w:val="00C57FB7"/>
    <w:rsid w:val="00C66C5E"/>
    <w:rsid w:val="00C67DA7"/>
    <w:rsid w:val="00C71123"/>
    <w:rsid w:val="00C71D3B"/>
    <w:rsid w:val="00C7662B"/>
    <w:rsid w:val="00C76F31"/>
    <w:rsid w:val="00C8328D"/>
    <w:rsid w:val="00C84F99"/>
    <w:rsid w:val="00C85806"/>
    <w:rsid w:val="00C91DBD"/>
    <w:rsid w:val="00C93885"/>
    <w:rsid w:val="00C9488B"/>
    <w:rsid w:val="00CA167C"/>
    <w:rsid w:val="00CA35A7"/>
    <w:rsid w:val="00CA4D22"/>
    <w:rsid w:val="00CB10FF"/>
    <w:rsid w:val="00CB1555"/>
    <w:rsid w:val="00CB2C37"/>
    <w:rsid w:val="00CB3750"/>
    <w:rsid w:val="00CB6A60"/>
    <w:rsid w:val="00CB6FC1"/>
    <w:rsid w:val="00CB7CAB"/>
    <w:rsid w:val="00CC01E5"/>
    <w:rsid w:val="00CC1792"/>
    <w:rsid w:val="00CC2340"/>
    <w:rsid w:val="00CC29F6"/>
    <w:rsid w:val="00CD1BFF"/>
    <w:rsid w:val="00CD21A1"/>
    <w:rsid w:val="00CD323D"/>
    <w:rsid w:val="00CD401C"/>
    <w:rsid w:val="00CD50B4"/>
    <w:rsid w:val="00CD5788"/>
    <w:rsid w:val="00CD6FD7"/>
    <w:rsid w:val="00CE1C46"/>
    <w:rsid w:val="00CE43B3"/>
    <w:rsid w:val="00CE5D01"/>
    <w:rsid w:val="00CE61DB"/>
    <w:rsid w:val="00CE63F8"/>
    <w:rsid w:val="00CF48AE"/>
    <w:rsid w:val="00CF5F57"/>
    <w:rsid w:val="00CF6620"/>
    <w:rsid w:val="00D00BE3"/>
    <w:rsid w:val="00D03118"/>
    <w:rsid w:val="00D03776"/>
    <w:rsid w:val="00D0396C"/>
    <w:rsid w:val="00D03D26"/>
    <w:rsid w:val="00D04EF6"/>
    <w:rsid w:val="00D07C22"/>
    <w:rsid w:val="00D115B7"/>
    <w:rsid w:val="00D221DD"/>
    <w:rsid w:val="00D234A9"/>
    <w:rsid w:val="00D2444E"/>
    <w:rsid w:val="00D244B8"/>
    <w:rsid w:val="00D24E93"/>
    <w:rsid w:val="00D30C95"/>
    <w:rsid w:val="00D31491"/>
    <w:rsid w:val="00D353BD"/>
    <w:rsid w:val="00D365EE"/>
    <w:rsid w:val="00D36C81"/>
    <w:rsid w:val="00D37914"/>
    <w:rsid w:val="00D42557"/>
    <w:rsid w:val="00D43494"/>
    <w:rsid w:val="00D434F8"/>
    <w:rsid w:val="00D43EB3"/>
    <w:rsid w:val="00D46384"/>
    <w:rsid w:val="00D472FE"/>
    <w:rsid w:val="00D52EFE"/>
    <w:rsid w:val="00D5352B"/>
    <w:rsid w:val="00D5750D"/>
    <w:rsid w:val="00D603A6"/>
    <w:rsid w:val="00D6102E"/>
    <w:rsid w:val="00D61626"/>
    <w:rsid w:val="00D63D66"/>
    <w:rsid w:val="00D65040"/>
    <w:rsid w:val="00D65AA9"/>
    <w:rsid w:val="00D70970"/>
    <w:rsid w:val="00D709A0"/>
    <w:rsid w:val="00D70AA4"/>
    <w:rsid w:val="00D70EFC"/>
    <w:rsid w:val="00D74641"/>
    <w:rsid w:val="00D746CC"/>
    <w:rsid w:val="00D77240"/>
    <w:rsid w:val="00D77E67"/>
    <w:rsid w:val="00D80B97"/>
    <w:rsid w:val="00D81F88"/>
    <w:rsid w:val="00D83CF1"/>
    <w:rsid w:val="00D841EC"/>
    <w:rsid w:val="00D8468E"/>
    <w:rsid w:val="00D84E13"/>
    <w:rsid w:val="00D85D37"/>
    <w:rsid w:val="00D9181D"/>
    <w:rsid w:val="00D971EE"/>
    <w:rsid w:val="00D9736F"/>
    <w:rsid w:val="00D97696"/>
    <w:rsid w:val="00DA216E"/>
    <w:rsid w:val="00DA2B5F"/>
    <w:rsid w:val="00DA2F13"/>
    <w:rsid w:val="00DA610D"/>
    <w:rsid w:val="00DA64ED"/>
    <w:rsid w:val="00DB076C"/>
    <w:rsid w:val="00DB2A68"/>
    <w:rsid w:val="00DB2FF0"/>
    <w:rsid w:val="00DB39DF"/>
    <w:rsid w:val="00DB46B6"/>
    <w:rsid w:val="00DB69F5"/>
    <w:rsid w:val="00DC070C"/>
    <w:rsid w:val="00DC285F"/>
    <w:rsid w:val="00DC4233"/>
    <w:rsid w:val="00DC5601"/>
    <w:rsid w:val="00DC65BA"/>
    <w:rsid w:val="00DD02E2"/>
    <w:rsid w:val="00DD4407"/>
    <w:rsid w:val="00DE0043"/>
    <w:rsid w:val="00DE169C"/>
    <w:rsid w:val="00DE18ED"/>
    <w:rsid w:val="00DE2FF3"/>
    <w:rsid w:val="00DE4173"/>
    <w:rsid w:val="00DE41E1"/>
    <w:rsid w:val="00DE51FB"/>
    <w:rsid w:val="00DE5FE4"/>
    <w:rsid w:val="00DF0D08"/>
    <w:rsid w:val="00DF317D"/>
    <w:rsid w:val="00DF4299"/>
    <w:rsid w:val="00DF5C87"/>
    <w:rsid w:val="00DF6B24"/>
    <w:rsid w:val="00DF7643"/>
    <w:rsid w:val="00E005D3"/>
    <w:rsid w:val="00E009F2"/>
    <w:rsid w:val="00E03723"/>
    <w:rsid w:val="00E04214"/>
    <w:rsid w:val="00E1163B"/>
    <w:rsid w:val="00E1230B"/>
    <w:rsid w:val="00E12B6E"/>
    <w:rsid w:val="00E1489A"/>
    <w:rsid w:val="00E22095"/>
    <w:rsid w:val="00E22479"/>
    <w:rsid w:val="00E22771"/>
    <w:rsid w:val="00E26C92"/>
    <w:rsid w:val="00E276BD"/>
    <w:rsid w:val="00E30492"/>
    <w:rsid w:val="00E31D51"/>
    <w:rsid w:val="00E32E2C"/>
    <w:rsid w:val="00E33771"/>
    <w:rsid w:val="00E36708"/>
    <w:rsid w:val="00E37802"/>
    <w:rsid w:val="00E37BD2"/>
    <w:rsid w:val="00E4464A"/>
    <w:rsid w:val="00E449E5"/>
    <w:rsid w:val="00E46D4B"/>
    <w:rsid w:val="00E50F44"/>
    <w:rsid w:val="00E52668"/>
    <w:rsid w:val="00E526AF"/>
    <w:rsid w:val="00E539CD"/>
    <w:rsid w:val="00E56CE2"/>
    <w:rsid w:val="00E6176A"/>
    <w:rsid w:val="00E618D3"/>
    <w:rsid w:val="00E61970"/>
    <w:rsid w:val="00E62A56"/>
    <w:rsid w:val="00E6324D"/>
    <w:rsid w:val="00E632C1"/>
    <w:rsid w:val="00E664CB"/>
    <w:rsid w:val="00E7025E"/>
    <w:rsid w:val="00E714E6"/>
    <w:rsid w:val="00E729F1"/>
    <w:rsid w:val="00E73895"/>
    <w:rsid w:val="00E74E7E"/>
    <w:rsid w:val="00E76040"/>
    <w:rsid w:val="00E76A6C"/>
    <w:rsid w:val="00E76B35"/>
    <w:rsid w:val="00E76F48"/>
    <w:rsid w:val="00E8373E"/>
    <w:rsid w:val="00E86A5F"/>
    <w:rsid w:val="00E86E26"/>
    <w:rsid w:val="00E87919"/>
    <w:rsid w:val="00E91D0E"/>
    <w:rsid w:val="00E9243E"/>
    <w:rsid w:val="00E93574"/>
    <w:rsid w:val="00E95CB6"/>
    <w:rsid w:val="00E95EDF"/>
    <w:rsid w:val="00EA0713"/>
    <w:rsid w:val="00EA38E4"/>
    <w:rsid w:val="00EA7CE8"/>
    <w:rsid w:val="00EB1CA3"/>
    <w:rsid w:val="00EB3DD7"/>
    <w:rsid w:val="00EB4693"/>
    <w:rsid w:val="00EB57F1"/>
    <w:rsid w:val="00EB60E5"/>
    <w:rsid w:val="00EC16E7"/>
    <w:rsid w:val="00EC1F74"/>
    <w:rsid w:val="00EC5E5F"/>
    <w:rsid w:val="00EC709F"/>
    <w:rsid w:val="00EC77EA"/>
    <w:rsid w:val="00ED2CCF"/>
    <w:rsid w:val="00ED487F"/>
    <w:rsid w:val="00ED7243"/>
    <w:rsid w:val="00EE09EB"/>
    <w:rsid w:val="00EE1BD3"/>
    <w:rsid w:val="00EE2379"/>
    <w:rsid w:val="00EE43C5"/>
    <w:rsid w:val="00EE479E"/>
    <w:rsid w:val="00EE6E25"/>
    <w:rsid w:val="00EE7DBC"/>
    <w:rsid w:val="00EF1158"/>
    <w:rsid w:val="00EF4C5A"/>
    <w:rsid w:val="00EF534D"/>
    <w:rsid w:val="00F0083A"/>
    <w:rsid w:val="00F0151A"/>
    <w:rsid w:val="00F0168F"/>
    <w:rsid w:val="00F01F33"/>
    <w:rsid w:val="00F03412"/>
    <w:rsid w:val="00F03462"/>
    <w:rsid w:val="00F03F3C"/>
    <w:rsid w:val="00F04976"/>
    <w:rsid w:val="00F06FA3"/>
    <w:rsid w:val="00F07E55"/>
    <w:rsid w:val="00F1049F"/>
    <w:rsid w:val="00F11892"/>
    <w:rsid w:val="00F124F5"/>
    <w:rsid w:val="00F14E09"/>
    <w:rsid w:val="00F16803"/>
    <w:rsid w:val="00F1703A"/>
    <w:rsid w:val="00F17734"/>
    <w:rsid w:val="00F217FC"/>
    <w:rsid w:val="00F21E10"/>
    <w:rsid w:val="00F22211"/>
    <w:rsid w:val="00F23077"/>
    <w:rsid w:val="00F23149"/>
    <w:rsid w:val="00F240C3"/>
    <w:rsid w:val="00F25565"/>
    <w:rsid w:val="00F27256"/>
    <w:rsid w:val="00F2770C"/>
    <w:rsid w:val="00F27A6F"/>
    <w:rsid w:val="00F32016"/>
    <w:rsid w:val="00F337C9"/>
    <w:rsid w:val="00F33E9D"/>
    <w:rsid w:val="00F3493D"/>
    <w:rsid w:val="00F356E7"/>
    <w:rsid w:val="00F36797"/>
    <w:rsid w:val="00F409F3"/>
    <w:rsid w:val="00F4163F"/>
    <w:rsid w:val="00F419BF"/>
    <w:rsid w:val="00F42D5E"/>
    <w:rsid w:val="00F442B1"/>
    <w:rsid w:val="00F45F91"/>
    <w:rsid w:val="00F46195"/>
    <w:rsid w:val="00F4693F"/>
    <w:rsid w:val="00F47028"/>
    <w:rsid w:val="00F4760C"/>
    <w:rsid w:val="00F47F3B"/>
    <w:rsid w:val="00F5032C"/>
    <w:rsid w:val="00F52A60"/>
    <w:rsid w:val="00F53941"/>
    <w:rsid w:val="00F57D42"/>
    <w:rsid w:val="00F601A5"/>
    <w:rsid w:val="00F605CB"/>
    <w:rsid w:val="00F6084C"/>
    <w:rsid w:val="00F63BA8"/>
    <w:rsid w:val="00F65175"/>
    <w:rsid w:val="00F67B3A"/>
    <w:rsid w:val="00F708D0"/>
    <w:rsid w:val="00F731D3"/>
    <w:rsid w:val="00F73662"/>
    <w:rsid w:val="00F73F65"/>
    <w:rsid w:val="00F76663"/>
    <w:rsid w:val="00F76877"/>
    <w:rsid w:val="00F76C99"/>
    <w:rsid w:val="00F83747"/>
    <w:rsid w:val="00F83F9B"/>
    <w:rsid w:val="00F842B4"/>
    <w:rsid w:val="00F84BE5"/>
    <w:rsid w:val="00F8684C"/>
    <w:rsid w:val="00F9209D"/>
    <w:rsid w:val="00F923CD"/>
    <w:rsid w:val="00F95640"/>
    <w:rsid w:val="00F962E4"/>
    <w:rsid w:val="00F97559"/>
    <w:rsid w:val="00F979D5"/>
    <w:rsid w:val="00F97D7F"/>
    <w:rsid w:val="00FA1389"/>
    <w:rsid w:val="00FA3AEC"/>
    <w:rsid w:val="00FA4759"/>
    <w:rsid w:val="00FA65AD"/>
    <w:rsid w:val="00FA7F6B"/>
    <w:rsid w:val="00FB0209"/>
    <w:rsid w:val="00FB3660"/>
    <w:rsid w:val="00FB38D0"/>
    <w:rsid w:val="00FB4BAB"/>
    <w:rsid w:val="00FB4F87"/>
    <w:rsid w:val="00FB7298"/>
    <w:rsid w:val="00FB7364"/>
    <w:rsid w:val="00FB73DB"/>
    <w:rsid w:val="00FC06D1"/>
    <w:rsid w:val="00FC15DE"/>
    <w:rsid w:val="00FC26E2"/>
    <w:rsid w:val="00FC2C80"/>
    <w:rsid w:val="00FC4A2C"/>
    <w:rsid w:val="00FC62E7"/>
    <w:rsid w:val="00FD082D"/>
    <w:rsid w:val="00FD1E48"/>
    <w:rsid w:val="00FD1EBE"/>
    <w:rsid w:val="00FD3EDD"/>
    <w:rsid w:val="00FD4862"/>
    <w:rsid w:val="00FD4C21"/>
    <w:rsid w:val="00FD4CAE"/>
    <w:rsid w:val="00FD7056"/>
    <w:rsid w:val="00FD7E3D"/>
    <w:rsid w:val="00FE059E"/>
    <w:rsid w:val="00FE1272"/>
    <w:rsid w:val="00FE13C6"/>
    <w:rsid w:val="00FE3BAB"/>
    <w:rsid w:val="00FE49C2"/>
    <w:rsid w:val="00FE56CF"/>
    <w:rsid w:val="00FF0397"/>
    <w:rsid w:val="00FF1159"/>
    <w:rsid w:val="00FF4FBE"/>
    <w:rsid w:val="00FF5FE3"/>
    <w:rsid w:val="00FF628A"/>
    <w:rsid w:val="00FF6C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81"/>
    <o:shapelayout v:ext="edit">
      <o:idmap v:ext="edit" data="1"/>
    </o:shapelayout>
  </w:shapeDefaults>
  <w:decimalSymbol w:val="."/>
  <w:listSeparator w:val=","/>
  <w15:docId w15:val="{1587BB30-D064-4B86-92DC-6895011D4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Calibri" w:hAnsi="Times New Roman" w:cs="Times New Roman"/>
        <w:sz w:val="28"/>
        <w:szCs w:val="28"/>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863F2"/>
    <w:pPr>
      <w:spacing w:line="360" w:lineRule="auto"/>
      <w:ind w:firstLine="720"/>
      <w:jc w:val="both"/>
    </w:pPr>
  </w:style>
  <w:style w:type="paragraph" w:styleId="Heading1">
    <w:name w:val="heading 1"/>
    <w:basedOn w:val="Normal"/>
    <w:next w:val="Normal"/>
    <w:link w:val="Heading1Char"/>
    <w:uiPriority w:val="9"/>
    <w:qFormat/>
    <w:rsid w:val="008A3D7D"/>
    <w:pPr>
      <w:keepNext/>
      <w:keepLines/>
      <w:pageBreakBefore/>
      <w:numPr>
        <w:numId w:val="4"/>
      </w:numPr>
      <w:spacing w:after="360"/>
      <w:ind w:right="567"/>
      <w:jc w:val="center"/>
      <w:outlineLvl w:val="0"/>
    </w:pPr>
    <w:rPr>
      <w:rFonts w:eastAsia="Times New Roman" w:cs="Angsana New"/>
      <w:b/>
      <w:bCs/>
      <w:caps/>
      <w:szCs w:val="35"/>
    </w:rPr>
  </w:style>
  <w:style w:type="paragraph" w:styleId="Heading2">
    <w:name w:val="heading 2"/>
    <w:basedOn w:val="Normal"/>
    <w:next w:val="Normal"/>
    <w:link w:val="Heading2Char"/>
    <w:uiPriority w:val="9"/>
    <w:unhideWhenUsed/>
    <w:qFormat/>
    <w:rsid w:val="008A3D7D"/>
    <w:pPr>
      <w:keepNext/>
      <w:keepLines/>
      <w:numPr>
        <w:ilvl w:val="1"/>
        <w:numId w:val="4"/>
      </w:numPr>
      <w:spacing w:before="200"/>
      <w:jc w:val="left"/>
      <w:outlineLvl w:val="1"/>
    </w:pPr>
    <w:rPr>
      <w:rFonts w:eastAsia="Times New Roman" w:cs="Angsana New"/>
      <w:b/>
      <w:bCs/>
      <w:szCs w:val="33"/>
    </w:rPr>
  </w:style>
  <w:style w:type="paragraph" w:styleId="Heading3">
    <w:name w:val="heading 3"/>
    <w:basedOn w:val="Normal"/>
    <w:next w:val="Normal"/>
    <w:link w:val="Heading3Char"/>
    <w:uiPriority w:val="9"/>
    <w:unhideWhenUsed/>
    <w:qFormat/>
    <w:rsid w:val="0031054B"/>
    <w:pPr>
      <w:keepNext/>
      <w:keepLines/>
      <w:numPr>
        <w:ilvl w:val="2"/>
        <w:numId w:val="4"/>
      </w:numPr>
      <w:spacing w:before="120"/>
      <w:jc w:val="left"/>
      <w:outlineLvl w:val="2"/>
    </w:pPr>
    <w:rPr>
      <w:rFonts w:eastAsia="Times New Roman" w:cs="Angsana New"/>
      <w:bCs/>
      <w:i/>
      <w:szCs w:val="35"/>
    </w:rPr>
  </w:style>
  <w:style w:type="paragraph" w:styleId="Heading4">
    <w:name w:val="heading 4"/>
    <w:next w:val="Normal"/>
    <w:link w:val="Heading4Char"/>
    <w:autoRedefine/>
    <w:uiPriority w:val="9"/>
    <w:unhideWhenUsed/>
    <w:qFormat/>
    <w:rsid w:val="00647946"/>
    <w:pPr>
      <w:keepNext/>
      <w:keepLines/>
      <w:numPr>
        <w:ilvl w:val="3"/>
        <w:numId w:val="4"/>
      </w:numPr>
      <w:spacing w:before="120"/>
      <w:ind w:left="360" w:hanging="360"/>
      <w:outlineLvl w:val="3"/>
    </w:pPr>
    <w:rPr>
      <w:rFonts w:eastAsia="Times New Roman" w:cs="Angsana New"/>
      <w:bCs/>
      <w:iCs/>
      <w:szCs w:val="35"/>
      <w:lang w:val="en-AU" w:bidi="th-TH"/>
    </w:rPr>
  </w:style>
  <w:style w:type="paragraph" w:styleId="Heading5">
    <w:name w:val="heading 5"/>
    <w:basedOn w:val="Normal"/>
    <w:next w:val="Normal"/>
    <w:link w:val="Heading5Char"/>
    <w:uiPriority w:val="9"/>
    <w:unhideWhenUsed/>
    <w:qFormat/>
    <w:rsid w:val="00217E42"/>
    <w:pPr>
      <w:keepNext/>
      <w:keepLines/>
      <w:numPr>
        <w:numId w:val="5"/>
      </w:numPr>
      <w:spacing w:before="200"/>
      <w:ind w:left="714" w:hanging="357"/>
      <w:jc w:val="left"/>
      <w:outlineLvl w:val="4"/>
    </w:pPr>
    <w:rPr>
      <w:rFonts w:eastAsia="Times New Roman" w:cs="Angsana New"/>
      <w:i/>
      <w:szCs w:val="35"/>
    </w:rPr>
  </w:style>
  <w:style w:type="paragraph" w:styleId="Heading6">
    <w:name w:val="heading 6"/>
    <w:basedOn w:val="Normal"/>
    <w:next w:val="Normal"/>
    <w:link w:val="Heading6Char"/>
    <w:uiPriority w:val="9"/>
    <w:semiHidden/>
    <w:unhideWhenUsed/>
    <w:qFormat/>
    <w:rsid w:val="00CB6A60"/>
    <w:pPr>
      <w:keepNext/>
      <w:keepLines/>
      <w:numPr>
        <w:ilvl w:val="5"/>
        <w:numId w:val="1"/>
      </w:numPr>
      <w:spacing w:before="200"/>
      <w:outlineLvl w:val="5"/>
    </w:pPr>
    <w:rPr>
      <w:rFonts w:ascii="Cambria" w:eastAsia="Times New Roman" w:hAnsi="Cambria" w:cs="Angsana New"/>
      <w:i/>
      <w:iCs/>
      <w:color w:val="243F60"/>
      <w:szCs w:val="35"/>
    </w:rPr>
  </w:style>
  <w:style w:type="paragraph" w:styleId="Heading7">
    <w:name w:val="heading 7"/>
    <w:basedOn w:val="Normal"/>
    <w:next w:val="Normal"/>
    <w:link w:val="Heading7Char"/>
    <w:uiPriority w:val="9"/>
    <w:semiHidden/>
    <w:unhideWhenUsed/>
    <w:qFormat/>
    <w:rsid w:val="00CB6A60"/>
    <w:pPr>
      <w:keepNext/>
      <w:keepLines/>
      <w:numPr>
        <w:ilvl w:val="6"/>
        <w:numId w:val="1"/>
      </w:numPr>
      <w:spacing w:before="200"/>
      <w:outlineLvl w:val="6"/>
    </w:pPr>
    <w:rPr>
      <w:rFonts w:ascii="Cambria" w:eastAsia="Times New Roman" w:hAnsi="Cambria" w:cs="Angsana New"/>
      <w:i/>
      <w:iCs/>
      <w:color w:val="404040"/>
      <w:szCs w:val="35"/>
    </w:rPr>
  </w:style>
  <w:style w:type="paragraph" w:styleId="Heading8">
    <w:name w:val="heading 8"/>
    <w:basedOn w:val="Normal"/>
    <w:next w:val="Normal"/>
    <w:link w:val="Heading8Char"/>
    <w:uiPriority w:val="9"/>
    <w:semiHidden/>
    <w:unhideWhenUsed/>
    <w:qFormat/>
    <w:rsid w:val="00CB6A60"/>
    <w:pPr>
      <w:keepNext/>
      <w:keepLines/>
      <w:numPr>
        <w:ilvl w:val="7"/>
        <w:numId w:val="1"/>
      </w:numPr>
      <w:spacing w:before="200"/>
      <w:outlineLvl w:val="7"/>
    </w:pPr>
    <w:rPr>
      <w:rFonts w:ascii="Cambria" w:eastAsia="Times New Roman" w:hAnsi="Cambria" w:cs="Angsana New"/>
      <w:color w:val="404040"/>
      <w:sz w:val="20"/>
      <w:szCs w:val="25"/>
    </w:rPr>
  </w:style>
  <w:style w:type="paragraph" w:styleId="Heading9">
    <w:name w:val="heading 9"/>
    <w:basedOn w:val="Normal"/>
    <w:next w:val="Normal"/>
    <w:link w:val="Heading9Char"/>
    <w:uiPriority w:val="9"/>
    <w:semiHidden/>
    <w:unhideWhenUsed/>
    <w:qFormat/>
    <w:rsid w:val="00CB6A60"/>
    <w:pPr>
      <w:keepNext/>
      <w:keepLines/>
      <w:numPr>
        <w:ilvl w:val="8"/>
        <w:numId w:val="1"/>
      </w:numPr>
      <w:spacing w:before="200"/>
      <w:outlineLvl w:val="8"/>
    </w:pPr>
    <w:rPr>
      <w:rFonts w:ascii="Cambria" w:eastAsia="Times New Roman" w:hAnsi="Cambria" w:cs="Angsana New"/>
      <w:i/>
      <w:iCs/>
      <w:color w:val="404040"/>
      <w:sz w:val="20"/>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CB7CAB"/>
  </w:style>
  <w:style w:type="character" w:styleId="Strong">
    <w:name w:val="Strong"/>
    <w:uiPriority w:val="22"/>
    <w:qFormat/>
    <w:rsid w:val="00CB7CAB"/>
    <w:rPr>
      <w:b/>
      <w:bCs/>
    </w:rPr>
  </w:style>
  <w:style w:type="paragraph" w:styleId="BalloonText">
    <w:name w:val="Balloon Text"/>
    <w:basedOn w:val="Normal"/>
    <w:link w:val="BalloonTextChar"/>
    <w:uiPriority w:val="99"/>
    <w:semiHidden/>
    <w:unhideWhenUsed/>
    <w:rsid w:val="00CB7CAB"/>
    <w:pPr>
      <w:spacing w:line="240" w:lineRule="auto"/>
    </w:pPr>
    <w:rPr>
      <w:rFonts w:ascii="Tahoma" w:hAnsi="Tahoma" w:cs="Angsana New"/>
      <w:sz w:val="16"/>
      <w:szCs w:val="20"/>
    </w:rPr>
  </w:style>
  <w:style w:type="character" w:customStyle="1" w:styleId="BalloonTextChar">
    <w:name w:val="Balloon Text Char"/>
    <w:link w:val="BalloonText"/>
    <w:uiPriority w:val="99"/>
    <w:semiHidden/>
    <w:rsid w:val="00CB7CAB"/>
    <w:rPr>
      <w:rFonts w:ascii="Tahoma" w:hAnsi="Tahoma" w:cs="Angsana New"/>
      <w:sz w:val="16"/>
      <w:szCs w:val="20"/>
    </w:rPr>
  </w:style>
  <w:style w:type="character" w:customStyle="1" w:styleId="Heading1Char">
    <w:name w:val="Heading 1 Char"/>
    <w:link w:val="Heading1"/>
    <w:uiPriority w:val="9"/>
    <w:rsid w:val="00560F1C"/>
    <w:rPr>
      <w:rFonts w:eastAsia="Times New Roman" w:cs="Angsana New"/>
      <w:b/>
      <w:bCs/>
      <w:caps/>
      <w:szCs w:val="35"/>
    </w:rPr>
  </w:style>
  <w:style w:type="character" w:customStyle="1" w:styleId="Heading2Char">
    <w:name w:val="Heading 2 Char"/>
    <w:link w:val="Heading2"/>
    <w:uiPriority w:val="9"/>
    <w:rsid w:val="00200A6E"/>
    <w:rPr>
      <w:rFonts w:eastAsia="Times New Roman" w:cs="Angsana New"/>
      <w:b/>
      <w:bCs/>
      <w:szCs w:val="33"/>
    </w:rPr>
  </w:style>
  <w:style w:type="character" w:customStyle="1" w:styleId="Heading3Char">
    <w:name w:val="Heading 3 Char"/>
    <w:link w:val="Heading3"/>
    <w:uiPriority w:val="9"/>
    <w:rsid w:val="0031054B"/>
    <w:rPr>
      <w:rFonts w:eastAsia="Times New Roman" w:cs="Angsana New"/>
      <w:bCs/>
      <w:i/>
      <w:szCs w:val="35"/>
    </w:rPr>
  </w:style>
  <w:style w:type="character" w:customStyle="1" w:styleId="Heading4Char">
    <w:name w:val="Heading 4 Char"/>
    <w:link w:val="Heading4"/>
    <w:uiPriority w:val="9"/>
    <w:rsid w:val="00647946"/>
    <w:rPr>
      <w:rFonts w:eastAsia="Times New Roman" w:cs="Angsana New"/>
      <w:bCs/>
      <w:iCs/>
      <w:szCs w:val="35"/>
      <w:lang w:val="en-AU" w:bidi="th-TH"/>
    </w:rPr>
  </w:style>
  <w:style w:type="character" w:customStyle="1" w:styleId="Heading5Char">
    <w:name w:val="Heading 5 Char"/>
    <w:link w:val="Heading5"/>
    <w:uiPriority w:val="9"/>
    <w:rsid w:val="00217E42"/>
    <w:rPr>
      <w:rFonts w:eastAsia="Times New Roman" w:cs="Angsana New"/>
      <w:i/>
      <w:szCs w:val="35"/>
    </w:rPr>
  </w:style>
  <w:style w:type="character" w:customStyle="1" w:styleId="Heading6Char">
    <w:name w:val="Heading 6 Char"/>
    <w:link w:val="Heading6"/>
    <w:uiPriority w:val="9"/>
    <w:semiHidden/>
    <w:rsid w:val="00CB6A60"/>
    <w:rPr>
      <w:rFonts w:ascii="Cambria" w:eastAsia="Times New Roman" w:hAnsi="Cambria" w:cs="Angsana New"/>
      <w:i/>
      <w:iCs/>
      <w:color w:val="243F60"/>
      <w:szCs w:val="35"/>
    </w:rPr>
  </w:style>
  <w:style w:type="character" w:customStyle="1" w:styleId="Heading7Char">
    <w:name w:val="Heading 7 Char"/>
    <w:link w:val="Heading7"/>
    <w:uiPriority w:val="9"/>
    <w:semiHidden/>
    <w:rsid w:val="00CB6A60"/>
    <w:rPr>
      <w:rFonts w:ascii="Cambria" w:eastAsia="Times New Roman" w:hAnsi="Cambria" w:cs="Angsana New"/>
      <w:i/>
      <w:iCs/>
      <w:color w:val="404040"/>
      <w:szCs w:val="35"/>
    </w:rPr>
  </w:style>
  <w:style w:type="character" w:customStyle="1" w:styleId="Heading8Char">
    <w:name w:val="Heading 8 Char"/>
    <w:link w:val="Heading8"/>
    <w:uiPriority w:val="9"/>
    <w:semiHidden/>
    <w:rsid w:val="00CB6A60"/>
    <w:rPr>
      <w:rFonts w:ascii="Cambria" w:eastAsia="Times New Roman" w:hAnsi="Cambria" w:cs="Angsana New"/>
      <w:color w:val="404040"/>
      <w:sz w:val="20"/>
      <w:szCs w:val="25"/>
    </w:rPr>
  </w:style>
  <w:style w:type="character" w:customStyle="1" w:styleId="Heading9Char">
    <w:name w:val="Heading 9 Char"/>
    <w:link w:val="Heading9"/>
    <w:uiPriority w:val="9"/>
    <w:semiHidden/>
    <w:rsid w:val="00CB6A60"/>
    <w:rPr>
      <w:rFonts w:ascii="Cambria" w:eastAsia="Times New Roman" w:hAnsi="Cambria" w:cs="Angsana New"/>
      <w:i/>
      <w:iCs/>
      <w:color w:val="404040"/>
      <w:sz w:val="20"/>
      <w:szCs w:val="25"/>
    </w:rPr>
  </w:style>
  <w:style w:type="paragraph" w:styleId="Header">
    <w:name w:val="header"/>
    <w:basedOn w:val="Normal"/>
    <w:link w:val="HeaderChar"/>
    <w:uiPriority w:val="99"/>
    <w:unhideWhenUsed/>
    <w:rsid w:val="00FD4862"/>
    <w:pPr>
      <w:tabs>
        <w:tab w:val="center" w:pos="4513"/>
        <w:tab w:val="right" w:pos="9026"/>
      </w:tabs>
      <w:spacing w:line="240" w:lineRule="auto"/>
    </w:pPr>
    <w:rPr>
      <w:szCs w:val="35"/>
    </w:rPr>
  </w:style>
  <w:style w:type="character" w:customStyle="1" w:styleId="HeaderChar">
    <w:name w:val="Header Char"/>
    <w:link w:val="Header"/>
    <w:uiPriority w:val="99"/>
    <w:rsid w:val="00FD4862"/>
    <w:rPr>
      <w:rFonts w:ascii="Times New Roman" w:hAnsi="Times New Roman"/>
      <w:sz w:val="28"/>
      <w:szCs w:val="35"/>
    </w:rPr>
  </w:style>
  <w:style w:type="paragraph" w:styleId="Footer">
    <w:name w:val="footer"/>
    <w:basedOn w:val="Normal"/>
    <w:link w:val="FooterChar"/>
    <w:uiPriority w:val="99"/>
    <w:unhideWhenUsed/>
    <w:rsid w:val="007019FB"/>
    <w:pPr>
      <w:tabs>
        <w:tab w:val="center" w:pos="4536"/>
      </w:tabs>
      <w:spacing w:line="240" w:lineRule="auto"/>
      <w:ind w:firstLine="0"/>
    </w:pPr>
    <w:rPr>
      <w:szCs w:val="35"/>
    </w:rPr>
  </w:style>
  <w:style w:type="character" w:customStyle="1" w:styleId="FooterChar">
    <w:name w:val="Footer Char"/>
    <w:link w:val="Footer"/>
    <w:uiPriority w:val="99"/>
    <w:rsid w:val="007019FB"/>
    <w:rPr>
      <w:rFonts w:ascii="Times New Roman" w:hAnsi="Times New Roman"/>
      <w:sz w:val="28"/>
      <w:szCs w:val="35"/>
      <w:lang w:val="en-AU" w:bidi="th-TH"/>
    </w:rPr>
  </w:style>
  <w:style w:type="paragraph" w:styleId="DocumentMap">
    <w:name w:val="Document Map"/>
    <w:basedOn w:val="Normal"/>
    <w:link w:val="DocumentMapChar"/>
    <w:uiPriority w:val="99"/>
    <w:semiHidden/>
    <w:unhideWhenUsed/>
    <w:rsid w:val="00C67DA7"/>
    <w:pPr>
      <w:spacing w:line="240" w:lineRule="auto"/>
    </w:pPr>
    <w:rPr>
      <w:rFonts w:ascii="Tahoma" w:hAnsi="Tahoma" w:cs="Angsana New"/>
      <w:sz w:val="16"/>
      <w:szCs w:val="20"/>
    </w:rPr>
  </w:style>
  <w:style w:type="character" w:customStyle="1" w:styleId="DocumentMapChar">
    <w:name w:val="Document Map Char"/>
    <w:link w:val="DocumentMap"/>
    <w:uiPriority w:val="99"/>
    <w:semiHidden/>
    <w:rsid w:val="00C67DA7"/>
    <w:rPr>
      <w:rFonts w:ascii="Tahoma" w:hAnsi="Tahoma" w:cs="Angsana New"/>
      <w:sz w:val="16"/>
      <w:szCs w:val="20"/>
    </w:rPr>
  </w:style>
  <w:style w:type="table" w:styleId="TableGrid">
    <w:name w:val="Table Grid"/>
    <w:basedOn w:val="TableNormal"/>
    <w:uiPriority w:val="59"/>
    <w:rsid w:val="00103D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angBa">
    <w:name w:val="Trang Bìa"/>
    <w:qFormat/>
    <w:rsid w:val="00561D7E"/>
    <w:pPr>
      <w:jc w:val="center"/>
    </w:pPr>
    <w:rPr>
      <w:lang w:val="en-AU" w:eastAsia="en-AU" w:bidi="th-TH"/>
    </w:rPr>
  </w:style>
  <w:style w:type="paragraph" w:customStyle="1" w:styleId="UH1">
    <w:name w:val="UH1"/>
    <w:basedOn w:val="Heading1"/>
    <w:next w:val="Normal"/>
    <w:qFormat/>
    <w:rsid w:val="009F41CE"/>
    <w:pPr>
      <w:numPr>
        <w:numId w:val="0"/>
      </w:numPr>
    </w:pPr>
    <w:rPr>
      <w:lang w:eastAsia="en-AU"/>
    </w:rPr>
  </w:style>
  <w:style w:type="paragraph" w:styleId="TOC1">
    <w:name w:val="toc 1"/>
    <w:basedOn w:val="Normal"/>
    <w:next w:val="Normal"/>
    <w:autoRedefine/>
    <w:uiPriority w:val="39"/>
    <w:unhideWhenUsed/>
    <w:rsid w:val="008A3D7D"/>
    <w:pPr>
      <w:tabs>
        <w:tab w:val="right" w:leader="dot" w:pos="9344"/>
      </w:tabs>
      <w:spacing w:before="120" w:line="240" w:lineRule="auto"/>
      <w:ind w:right="1134" w:firstLine="0"/>
      <w:contextualSpacing/>
    </w:pPr>
    <w:rPr>
      <w:b/>
      <w:szCs w:val="35"/>
    </w:rPr>
  </w:style>
  <w:style w:type="paragraph" w:styleId="TOC2">
    <w:name w:val="toc 2"/>
    <w:basedOn w:val="Normal"/>
    <w:next w:val="Normal"/>
    <w:autoRedefine/>
    <w:uiPriority w:val="39"/>
    <w:unhideWhenUsed/>
    <w:rsid w:val="003B0621"/>
    <w:pPr>
      <w:spacing w:line="240" w:lineRule="auto"/>
      <w:ind w:left="567" w:right="1134" w:hanging="567"/>
    </w:pPr>
    <w:rPr>
      <w:szCs w:val="35"/>
    </w:rPr>
  </w:style>
  <w:style w:type="paragraph" w:styleId="TOC3">
    <w:name w:val="toc 3"/>
    <w:basedOn w:val="Normal"/>
    <w:next w:val="Normal"/>
    <w:autoRedefine/>
    <w:uiPriority w:val="39"/>
    <w:unhideWhenUsed/>
    <w:rsid w:val="003B0621"/>
    <w:pPr>
      <w:tabs>
        <w:tab w:val="right" w:leader="dot" w:pos="9344"/>
      </w:tabs>
      <w:spacing w:line="240" w:lineRule="auto"/>
      <w:ind w:left="1361" w:right="1134" w:hanging="794"/>
    </w:pPr>
    <w:rPr>
      <w:i/>
      <w:szCs w:val="35"/>
    </w:rPr>
  </w:style>
  <w:style w:type="character" w:styleId="Hyperlink">
    <w:name w:val="Hyperlink"/>
    <w:uiPriority w:val="99"/>
    <w:unhideWhenUsed/>
    <w:rsid w:val="00D61626"/>
    <w:rPr>
      <w:color w:val="0000FF"/>
      <w:u w:val="single"/>
    </w:rPr>
  </w:style>
  <w:style w:type="character" w:customStyle="1" w:styleId="Tntiliuthamkho">
    <w:name w:val="Tên tài liệu tham khảo"/>
    <w:uiPriority w:val="1"/>
    <w:qFormat/>
    <w:rsid w:val="00175AC5"/>
    <w:rPr>
      <w:b w:val="0"/>
      <w:i/>
    </w:rPr>
  </w:style>
  <w:style w:type="paragraph" w:customStyle="1" w:styleId="Tiliuthamkho">
    <w:name w:val="Tài liệu tham khảo"/>
    <w:basedOn w:val="Normal"/>
    <w:qFormat/>
    <w:rsid w:val="00F47028"/>
    <w:pPr>
      <w:ind w:left="567" w:hanging="567"/>
      <w:jc w:val="left"/>
    </w:pPr>
  </w:style>
  <w:style w:type="paragraph" w:customStyle="1" w:styleId="Hnhv">
    <w:name w:val="Hình vẽ"/>
    <w:basedOn w:val="Normal"/>
    <w:next w:val="Normal"/>
    <w:qFormat/>
    <w:rsid w:val="00344CBB"/>
    <w:pPr>
      <w:keepNext/>
      <w:spacing w:before="120" w:line="240" w:lineRule="auto"/>
      <w:ind w:firstLine="0"/>
      <w:jc w:val="center"/>
    </w:pPr>
    <w:rPr>
      <w:b/>
    </w:rPr>
  </w:style>
  <w:style w:type="paragraph" w:styleId="Caption">
    <w:name w:val="caption"/>
    <w:basedOn w:val="Normal"/>
    <w:next w:val="Normal"/>
    <w:uiPriority w:val="35"/>
    <w:unhideWhenUsed/>
    <w:qFormat/>
    <w:rsid w:val="000A3323"/>
    <w:rPr>
      <w:b/>
      <w:bCs/>
      <w:sz w:val="20"/>
      <w:szCs w:val="25"/>
    </w:rPr>
  </w:style>
  <w:style w:type="paragraph" w:customStyle="1" w:styleId="Tnhnhv">
    <w:name w:val="Tên hình vẽ"/>
    <w:basedOn w:val="Normal"/>
    <w:next w:val="Normal"/>
    <w:qFormat/>
    <w:rsid w:val="000A3323"/>
    <w:pPr>
      <w:spacing w:before="120" w:after="240"/>
      <w:ind w:firstLine="0"/>
      <w:jc w:val="center"/>
    </w:pPr>
    <w:rPr>
      <w:i/>
    </w:rPr>
  </w:style>
  <w:style w:type="paragraph" w:customStyle="1" w:styleId="Table">
    <w:name w:val="Table"/>
    <w:basedOn w:val="Normal"/>
    <w:qFormat/>
    <w:rsid w:val="002B15D1"/>
    <w:pPr>
      <w:spacing w:before="60" w:after="60" w:line="240" w:lineRule="auto"/>
      <w:ind w:firstLine="0"/>
      <w:jc w:val="left"/>
    </w:pPr>
    <w:rPr>
      <w:lang w:eastAsia="en-AU"/>
    </w:rPr>
  </w:style>
  <w:style w:type="paragraph" w:customStyle="1" w:styleId="Center">
    <w:name w:val="Center"/>
    <w:basedOn w:val="Normal"/>
    <w:qFormat/>
    <w:rsid w:val="00FC06D1"/>
    <w:pPr>
      <w:ind w:firstLine="0"/>
      <w:jc w:val="center"/>
    </w:pPr>
  </w:style>
  <w:style w:type="paragraph" w:customStyle="1" w:styleId="Table-Center">
    <w:name w:val="Table-Center"/>
    <w:basedOn w:val="Table"/>
    <w:qFormat/>
    <w:rsid w:val="00B70CBF"/>
    <w:pPr>
      <w:jc w:val="center"/>
    </w:pPr>
  </w:style>
  <w:style w:type="paragraph" w:customStyle="1" w:styleId="Table-Right">
    <w:name w:val="Table-Right"/>
    <w:basedOn w:val="Table"/>
    <w:qFormat/>
    <w:rsid w:val="00636176"/>
    <w:pPr>
      <w:jc w:val="right"/>
    </w:pPr>
  </w:style>
  <w:style w:type="paragraph" w:styleId="TableofFigures">
    <w:name w:val="table of figures"/>
    <w:basedOn w:val="Normal"/>
    <w:next w:val="Normal"/>
    <w:uiPriority w:val="99"/>
    <w:unhideWhenUsed/>
    <w:rsid w:val="00156403"/>
    <w:pPr>
      <w:ind w:firstLine="0"/>
    </w:pPr>
    <w:rPr>
      <w:szCs w:val="35"/>
    </w:rPr>
  </w:style>
  <w:style w:type="paragraph" w:customStyle="1" w:styleId="Equation">
    <w:name w:val="Equation"/>
    <w:basedOn w:val="Normal"/>
    <w:rsid w:val="002E1CD6"/>
    <w:pPr>
      <w:spacing w:after="240" w:line="240" w:lineRule="auto"/>
      <w:ind w:firstLine="0"/>
      <w:jc w:val="center"/>
    </w:pPr>
    <w:rPr>
      <w:rFonts w:eastAsia="Times New Roman"/>
      <w:sz w:val="24"/>
      <w:szCs w:val="20"/>
    </w:rPr>
  </w:style>
  <w:style w:type="paragraph" w:customStyle="1" w:styleId="Code">
    <w:name w:val="Code"/>
    <w:link w:val="CodeChar"/>
    <w:qFormat/>
    <w:rsid w:val="00055022"/>
    <w:pPr>
      <w:tabs>
        <w:tab w:val="left" w:pos="567"/>
        <w:tab w:val="left" w:pos="1134"/>
        <w:tab w:val="left" w:pos="1701"/>
        <w:tab w:val="left" w:pos="2268"/>
        <w:tab w:val="left" w:pos="2835"/>
        <w:tab w:val="left" w:pos="3402"/>
        <w:tab w:val="left" w:pos="3969"/>
        <w:tab w:val="left" w:pos="4536"/>
      </w:tabs>
      <w:spacing w:before="240" w:after="240"/>
      <w:contextualSpacing/>
    </w:pPr>
    <w:rPr>
      <w:rFonts w:ascii="Courier New" w:hAnsi="Courier New"/>
      <w:sz w:val="24"/>
      <w:lang w:val="en-AU" w:bidi="th-TH"/>
    </w:rPr>
  </w:style>
  <w:style w:type="paragraph" w:customStyle="1" w:styleId="NoIndent">
    <w:name w:val="NoIndent"/>
    <w:basedOn w:val="Normal"/>
    <w:qFormat/>
    <w:rsid w:val="00055022"/>
    <w:pPr>
      <w:ind w:firstLine="0"/>
    </w:pPr>
  </w:style>
  <w:style w:type="character" w:customStyle="1" w:styleId="CodeChar">
    <w:name w:val="Code Char"/>
    <w:link w:val="Code"/>
    <w:rsid w:val="00055022"/>
    <w:rPr>
      <w:rFonts w:ascii="Courier New" w:hAnsi="Courier New"/>
      <w:sz w:val="24"/>
      <w:szCs w:val="28"/>
      <w:lang w:val="en-AU" w:bidi="th-TH"/>
    </w:rPr>
  </w:style>
  <w:style w:type="paragraph" w:customStyle="1" w:styleId="Table-Header">
    <w:name w:val="Table-Header"/>
    <w:basedOn w:val="Table"/>
    <w:qFormat/>
    <w:rsid w:val="00AB5288"/>
    <w:pPr>
      <w:keepNext/>
      <w:jc w:val="center"/>
    </w:pPr>
    <w:rPr>
      <w:b/>
    </w:rPr>
  </w:style>
  <w:style w:type="paragraph" w:customStyle="1" w:styleId="Tnbng">
    <w:name w:val="Tên bảng"/>
    <w:basedOn w:val="Normal"/>
    <w:next w:val="Normal"/>
    <w:qFormat/>
    <w:rsid w:val="00CD21A1"/>
    <w:pPr>
      <w:keepNext/>
      <w:spacing w:before="120"/>
      <w:ind w:firstLine="0"/>
      <w:jc w:val="right"/>
    </w:pPr>
    <w:rPr>
      <w:i/>
    </w:rPr>
  </w:style>
  <w:style w:type="paragraph" w:customStyle="1" w:styleId="Mclc">
    <w:name w:val="Mục lục"/>
    <w:basedOn w:val="Heading1"/>
    <w:next w:val="Normal"/>
    <w:qFormat/>
    <w:rsid w:val="002071CC"/>
    <w:pPr>
      <w:numPr>
        <w:numId w:val="0"/>
      </w:numPr>
      <w:outlineLvl w:val="8"/>
    </w:pPr>
  </w:style>
  <w:style w:type="numbering" w:customStyle="1" w:styleId="nhsmc">
    <w:name w:val="Đánh số đề mục"/>
    <w:uiPriority w:val="99"/>
    <w:rsid w:val="008A3D7D"/>
    <w:pPr>
      <w:numPr>
        <w:numId w:val="2"/>
      </w:numPr>
    </w:pPr>
  </w:style>
  <w:style w:type="numbering" w:customStyle="1" w:styleId="UListHanging">
    <w:name w:val="UList.Hanging"/>
    <w:uiPriority w:val="99"/>
    <w:rsid w:val="00C54FFA"/>
    <w:pPr>
      <w:numPr>
        <w:numId w:val="3"/>
      </w:numPr>
    </w:pPr>
  </w:style>
  <w:style w:type="character" w:styleId="Emphasis">
    <w:name w:val="Emphasis"/>
    <w:uiPriority w:val="20"/>
    <w:qFormat/>
    <w:rsid w:val="00272125"/>
    <w:rPr>
      <w:i/>
      <w:iCs/>
    </w:rPr>
  </w:style>
  <w:style w:type="paragraph" w:customStyle="1" w:styleId="UH2">
    <w:name w:val="UH2"/>
    <w:basedOn w:val="Heading2"/>
    <w:next w:val="Normal"/>
    <w:qFormat/>
    <w:rsid w:val="00CD50B4"/>
    <w:pPr>
      <w:numPr>
        <w:ilvl w:val="0"/>
        <w:numId w:val="0"/>
      </w:numPr>
    </w:pPr>
  </w:style>
  <w:style w:type="paragraph" w:styleId="BodyText">
    <w:name w:val="Body Text"/>
    <w:basedOn w:val="Normal"/>
    <w:link w:val="BodyTextChar"/>
    <w:uiPriority w:val="1"/>
    <w:qFormat/>
    <w:rsid w:val="00BD2604"/>
    <w:pPr>
      <w:widowControl w:val="0"/>
      <w:autoSpaceDE w:val="0"/>
      <w:autoSpaceDN w:val="0"/>
      <w:spacing w:before="120" w:line="240" w:lineRule="auto"/>
      <w:ind w:left="222" w:firstLine="719"/>
    </w:pPr>
    <w:rPr>
      <w:rFonts w:eastAsia="Times New Roman"/>
      <w:lang w:val="vi"/>
    </w:rPr>
  </w:style>
  <w:style w:type="character" w:customStyle="1" w:styleId="BodyTextChar">
    <w:name w:val="Body Text Char"/>
    <w:basedOn w:val="DefaultParagraphFont"/>
    <w:link w:val="BodyText"/>
    <w:uiPriority w:val="1"/>
    <w:rsid w:val="00BD2604"/>
    <w:rPr>
      <w:rFonts w:ascii="Times New Roman" w:eastAsia="Times New Roman" w:hAnsi="Times New Roman" w:cs="Times New Roman"/>
      <w:sz w:val="28"/>
      <w:szCs w:val="28"/>
      <w:lang w:val="vi"/>
    </w:rPr>
  </w:style>
  <w:style w:type="paragraph" w:customStyle="1" w:styleId="Heading60">
    <w:name w:val="Heading6"/>
    <w:basedOn w:val="Normal"/>
    <w:link w:val="Heading6Char0"/>
    <w:qFormat/>
    <w:rsid w:val="003E3413"/>
    <w:pPr>
      <w:keepNext/>
      <w:keepLines/>
      <w:numPr>
        <w:numId w:val="6"/>
      </w:numPr>
      <w:spacing w:before="200" w:line="240" w:lineRule="atLeast"/>
      <w:ind w:left="714" w:hanging="357"/>
    </w:pPr>
    <w:rPr>
      <w:i/>
      <w:lang w:val="vi-VN"/>
    </w:rPr>
  </w:style>
  <w:style w:type="character" w:customStyle="1" w:styleId="Heading6Char0">
    <w:name w:val="Heading6 Char"/>
    <w:basedOn w:val="DefaultParagraphFont"/>
    <w:link w:val="Heading60"/>
    <w:rsid w:val="003E3413"/>
    <w:rPr>
      <w:i/>
      <w:lang w:val="vi-VN"/>
    </w:rPr>
  </w:style>
  <w:style w:type="paragraph" w:customStyle="1" w:styleId="heading70">
    <w:name w:val="heading7"/>
    <w:basedOn w:val="Normal"/>
    <w:link w:val="heading7Char0"/>
    <w:qFormat/>
    <w:rsid w:val="00CD5788"/>
    <w:pPr>
      <w:keepNext/>
      <w:keepLines/>
      <w:numPr>
        <w:numId w:val="7"/>
      </w:numPr>
      <w:spacing w:before="200"/>
      <w:ind w:left="714" w:hanging="357"/>
    </w:pPr>
    <w:rPr>
      <w:i/>
      <w:lang w:val="vi-VN"/>
    </w:rPr>
  </w:style>
  <w:style w:type="character" w:customStyle="1" w:styleId="heading7Char0">
    <w:name w:val="heading7 Char"/>
    <w:basedOn w:val="DefaultParagraphFont"/>
    <w:link w:val="heading70"/>
    <w:rsid w:val="00CD5788"/>
    <w:rPr>
      <w:i/>
      <w:lang w:val="vi-VN"/>
    </w:rPr>
  </w:style>
  <w:style w:type="paragraph" w:customStyle="1" w:styleId="heading80">
    <w:name w:val="heading8"/>
    <w:basedOn w:val="Normal"/>
    <w:link w:val="heading8Char0"/>
    <w:qFormat/>
    <w:rsid w:val="003F796C"/>
    <w:pPr>
      <w:keepNext/>
      <w:keepLines/>
      <w:numPr>
        <w:numId w:val="8"/>
      </w:numPr>
      <w:spacing w:before="200"/>
      <w:ind w:left="714" w:hanging="357"/>
      <w:jc w:val="left"/>
    </w:pPr>
    <w:rPr>
      <w:i/>
      <w:lang w:val="vi-VN"/>
    </w:rPr>
  </w:style>
  <w:style w:type="character" w:customStyle="1" w:styleId="heading8Char0">
    <w:name w:val="heading8 Char"/>
    <w:basedOn w:val="DefaultParagraphFont"/>
    <w:link w:val="heading80"/>
    <w:rsid w:val="003F796C"/>
    <w:rPr>
      <w:i/>
      <w:lang w:val="vi-VN"/>
    </w:rPr>
  </w:style>
  <w:style w:type="paragraph" w:styleId="ListParagraph">
    <w:name w:val="List Paragraph"/>
    <w:basedOn w:val="Normal"/>
    <w:uiPriority w:val="1"/>
    <w:qFormat/>
    <w:rsid w:val="006D4A34"/>
    <w:pPr>
      <w:ind w:left="720"/>
      <w:contextualSpacing/>
    </w:pPr>
    <w:rPr>
      <w:szCs w:val="35"/>
    </w:rPr>
  </w:style>
  <w:style w:type="paragraph" w:styleId="NormalWeb">
    <w:name w:val="Normal (Web)"/>
    <w:basedOn w:val="Normal"/>
    <w:uiPriority w:val="99"/>
    <w:unhideWhenUsed/>
    <w:rsid w:val="00E37BD2"/>
    <w:pPr>
      <w:spacing w:before="100" w:beforeAutospacing="1" w:after="100" w:afterAutospacing="1" w:line="240" w:lineRule="auto"/>
      <w:ind w:firstLine="0"/>
      <w:jc w:val="left"/>
    </w:pPr>
    <w:rPr>
      <w:rFonts w:eastAsia="Times New Roman"/>
      <w:sz w:val="24"/>
      <w:szCs w:val="24"/>
    </w:rPr>
  </w:style>
  <w:style w:type="paragraph" w:styleId="TOC4">
    <w:name w:val="toc 4"/>
    <w:basedOn w:val="Normal"/>
    <w:next w:val="Normal"/>
    <w:autoRedefine/>
    <w:uiPriority w:val="39"/>
    <w:unhideWhenUsed/>
    <w:rsid w:val="006238E9"/>
    <w:pPr>
      <w:spacing w:after="100" w:line="259" w:lineRule="auto"/>
      <w:ind w:left="660" w:firstLine="0"/>
      <w:jc w:val="left"/>
    </w:pPr>
    <w:rPr>
      <w:rFonts w:asciiTheme="minorHAnsi" w:eastAsiaTheme="minorEastAsia" w:hAnsiTheme="minorHAnsi" w:cstheme="minorBidi"/>
      <w:kern w:val="2"/>
      <w:sz w:val="22"/>
      <w:szCs w:val="22"/>
      <w14:ligatures w14:val="standardContextual"/>
    </w:rPr>
  </w:style>
  <w:style w:type="paragraph" w:styleId="TOC5">
    <w:name w:val="toc 5"/>
    <w:basedOn w:val="Normal"/>
    <w:next w:val="Normal"/>
    <w:autoRedefine/>
    <w:uiPriority w:val="39"/>
    <w:unhideWhenUsed/>
    <w:rsid w:val="006238E9"/>
    <w:pPr>
      <w:spacing w:after="100" w:line="259" w:lineRule="auto"/>
      <w:ind w:left="880" w:firstLine="0"/>
      <w:jc w:val="left"/>
    </w:pPr>
    <w:rPr>
      <w:rFonts w:asciiTheme="minorHAnsi" w:eastAsiaTheme="minorEastAsia" w:hAnsiTheme="minorHAnsi" w:cstheme="minorBidi"/>
      <w:kern w:val="2"/>
      <w:sz w:val="22"/>
      <w:szCs w:val="22"/>
      <w14:ligatures w14:val="standardContextual"/>
    </w:rPr>
  </w:style>
  <w:style w:type="paragraph" w:styleId="TOC6">
    <w:name w:val="toc 6"/>
    <w:basedOn w:val="Normal"/>
    <w:next w:val="Normal"/>
    <w:autoRedefine/>
    <w:uiPriority w:val="39"/>
    <w:unhideWhenUsed/>
    <w:rsid w:val="006238E9"/>
    <w:pPr>
      <w:spacing w:after="100" w:line="259" w:lineRule="auto"/>
      <w:ind w:left="1100" w:firstLine="0"/>
      <w:jc w:val="left"/>
    </w:pPr>
    <w:rPr>
      <w:rFonts w:asciiTheme="minorHAnsi" w:eastAsiaTheme="minorEastAsia" w:hAnsiTheme="minorHAnsi" w:cstheme="minorBidi"/>
      <w:kern w:val="2"/>
      <w:sz w:val="22"/>
      <w:szCs w:val="22"/>
      <w14:ligatures w14:val="standardContextual"/>
    </w:rPr>
  </w:style>
  <w:style w:type="paragraph" w:styleId="TOC7">
    <w:name w:val="toc 7"/>
    <w:basedOn w:val="Normal"/>
    <w:next w:val="Normal"/>
    <w:autoRedefine/>
    <w:uiPriority w:val="39"/>
    <w:unhideWhenUsed/>
    <w:rsid w:val="006238E9"/>
    <w:pPr>
      <w:spacing w:after="100" w:line="259" w:lineRule="auto"/>
      <w:ind w:left="1320" w:firstLine="0"/>
      <w:jc w:val="left"/>
    </w:pPr>
    <w:rPr>
      <w:rFonts w:asciiTheme="minorHAnsi" w:eastAsiaTheme="minorEastAsia" w:hAnsiTheme="minorHAnsi" w:cstheme="minorBidi"/>
      <w:kern w:val="2"/>
      <w:sz w:val="22"/>
      <w:szCs w:val="22"/>
      <w14:ligatures w14:val="standardContextual"/>
    </w:rPr>
  </w:style>
  <w:style w:type="paragraph" w:styleId="TOC8">
    <w:name w:val="toc 8"/>
    <w:basedOn w:val="Normal"/>
    <w:next w:val="Normal"/>
    <w:autoRedefine/>
    <w:uiPriority w:val="39"/>
    <w:unhideWhenUsed/>
    <w:rsid w:val="006238E9"/>
    <w:pPr>
      <w:spacing w:after="100" w:line="259" w:lineRule="auto"/>
      <w:ind w:left="1540" w:firstLine="0"/>
      <w:jc w:val="left"/>
    </w:pPr>
    <w:rPr>
      <w:rFonts w:asciiTheme="minorHAnsi" w:eastAsiaTheme="minorEastAsia" w:hAnsiTheme="minorHAnsi" w:cstheme="minorBidi"/>
      <w:kern w:val="2"/>
      <w:sz w:val="22"/>
      <w:szCs w:val="22"/>
      <w14:ligatures w14:val="standardContextual"/>
    </w:rPr>
  </w:style>
  <w:style w:type="paragraph" w:styleId="TOC9">
    <w:name w:val="toc 9"/>
    <w:basedOn w:val="Normal"/>
    <w:next w:val="Normal"/>
    <w:autoRedefine/>
    <w:uiPriority w:val="39"/>
    <w:unhideWhenUsed/>
    <w:rsid w:val="006238E9"/>
    <w:pPr>
      <w:spacing w:after="100" w:line="259" w:lineRule="auto"/>
      <w:ind w:left="1760" w:firstLine="0"/>
      <w:jc w:val="left"/>
    </w:pPr>
    <w:rPr>
      <w:rFonts w:asciiTheme="minorHAnsi" w:eastAsiaTheme="minorEastAsia" w:hAnsiTheme="minorHAnsi" w:cstheme="minorBidi"/>
      <w:kern w:val="2"/>
      <w:sz w:val="22"/>
      <w:szCs w:val="22"/>
      <w14:ligatures w14:val="standardContextual"/>
    </w:rPr>
  </w:style>
  <w:style w:type="character" w:customStyle="1" w:styleId="UnresolvedMention1">
    <w:name w:val="Unresolved Mention1"/>
    <w:basedOn w:val="DefaultParagraphFont"/>
    <w:uiPriority w:val="99"/>
    <w:semiHidden/>
    <w:unhideWhenUsed/>
    <w:rsid w:val="006238E9"/>
    <w:rPr>
      <w:color w:val="605E5C"/>
      <w:shd w:val="clear" w:color="auto" w:fill="E1DFDD"/>
    </w:rPr>
  </w:style>
  <w:style w:type="paragraph" w:styleId="EndnoteText">
    <w:name w:val="endnote text"/>
    <w:basedOn w:val="Normal"/>
    <w:link w:val="EndnoteTextChar"/>
    <w:uiPriority w:val="99"/>
    <w:semiHidden/>
    <w:unhideWhenUsed/>
    <w:rsid w:val="002F22DD"/>
    <w:pPr>
      <w:spacing w:line="240" w:lineRule="auto"/>
    </w:pPr>
    <w:rPr>
      <w:sz w:val="20"/>
      <w:szCs w:val="25"/>
    </w:rPr>
  </w:style>
  <w:style w:type="character" w:customStyle="1" w:styleId="EndnoteTextChar">
    <w:name w:val="Endnote Text Char"/>
    <w:basedOn w:val="DefaultParagraphFont"/>
    <w:link w:val="EndnoteText"/>
    <w:uiPriority w:val="99"/>
    <w:semiHidden/>
    <w:rsid w:val="002F22DD"/>
    <w:rPr>
      <w:rFonts w:ascii="Times New Roman" w:hAnsi="Times New Roman"/>
      <w:szCs w:val="25"/>
      <w:lang w:val="en-AU" w:bidi="th-TH"/>
    </w:rPr>
  </w:style>
  <w:style w:type="character" w:styleId="EndnoteReference">
    <w:name w:val="endnote reference"/>
    <w:basedOn w:val="DefaultParagraphFont"/>
    <w:uiPriority w:val="99"/>
    <w:semiHidden/>
    <w:unhideWhenUsed/>
    <w:rsid w:val="002F22DD"/>
    <w:rPr>
      <w:vertAlign w:val="superscript"/>
    </w:rPr>
  </w:style>
  <w:style w:type="paragraph" w:styleId="TOCHeading">
    <w:name w:val="TOC Heading"/>
    <w:basedOn w:val="Heading1"/>
    <w:next w:val="Normal"/>
    <w:uiPriority w:val="39"/>
    <w:unhideWhenUsed/>
    <w:qFormat/>
    <w:rsid w:val="002F22DD"/>
    <w:pPr>
      <w:pageBreakBefore w:val="0"/>
      <w:numPr>
        <w:numId w:val="0"/>
      </w:numPr>
      <w:spacing w:before="240" w:after="0" w:line="259" w:lineRule="auto"/>
      <w:ind w:right="0"/>
      <w:jc w:val="left"/>
      <w:outlineLvl w:val="9"/>
    </w:pPr>
    <w:rPr>
      <w:rFonts w:asciiTheme="majorHAnsi" w:eastAsiaTheme="majorEastAsia" w:hAnsiTheme="majorHAnsi" w:cstheme="majorBidi"/>
      <w:b w:val="0"/>
      <w:bCs w:val="0"/>
      <w:caps w:val="0"/>
      <w:color w:val="365F91" w:themeColor="accent1" w:themeShade="BF"/>
      <w:sz w:val="32"/>
      <w:szCs w:val="32"/>
    </w:rPr>
  </w:style>
  <w:style w:type="character" w:customStyle="1" w:styleId="math-inline">
    <w:name w:val="math-inline"/>
    <w:basedOn w:val="DefaultParagraphFont"/>
    <w:rsid w:val="00043AB5"/>
  </w:style>
  <w:style w:type="table" w:customStyle="1" w:styleId="TableGrid1">
    <w:name w:val="Table Grid1"/>
    <w:basedOn w:val="TableNormal"/>
    <w:next w:val="TableGrid"/>
    <w:uiPriority w:val="39"/>
    <w:rsid w:val="00A66671"/>
    <w:pPr>
      <w:widowControl w:val="0"/>
      <w:autoSpaceDE w:val="0"/>
      <w:autoSpaceDN w:val="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FF4FBE"/>
    <w:pPr>
      <w:widowControl w:val="0"/>
      <w:autoSpaceDE w:val="0"/>
      <w:autoSpaceDN w:val="0"/>
      <w:spacing w:line="240" w:lineRule="auto"/>
      <w:ind w:firstLine="0"/>
      <w:jc w:val="left"/>
    </w:pPr>
    <w:rPr>
      <w:rFonts w:eastAsia="Times New Roman"/>
      <w:sz w:val="22"/>
      <w:szCs w:val="22"/>
      <w:lang w:val="vi"/>
    </w:rPr>
  </w:style>
  <w:style w:type="table" w:customStyle="1" w:styleId="TableGrid2">
    <w:name w:val="Table Grid2"/>
    <w:basedOn w:val="TableNormal"/>
    <w:next w:val="TableGrid"/>
    <w:uiPriority w:val="39"/>
    <w:rsid w:val="00FA1389"/>
    <w:pPr>
      <w:widowControl w:val="0"/>
      <w:autoSpaceDE w:val="0"/>
      <w:autoSpaceDN w:val="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8C6F71"/>
    <w:rPr>
      <w:rFonts w:ascii="Courier New" w:eastAsia="Times New Roman" w:hAnsi="Courier New" w:cs="Courier New"/>
      <w:sz w:val="20"/>
      <w:szCs w:val="20"/>
    </w:rPr>
  </w:style>
  <w:style w:type="character" w:styleId="PlaceholderText">
    <w:name w:val="Placeholder Text"/>
    <w:basedOn w:val="DefaultParagraphFont"/>
    <w:uiPriority w:val="99"/>
    <w:semiHidden/>
    <w:rsid w:val="00867DBB"/>
    <w:rPr>
      <w:color w:val="808080"/>
    </w:rPr>
  </w:style>
  <w:style w:type="paragraph" w:styleId="Bibliography">
    <w:name w:val="Bibliography"/>
    <w:basedOn w:val="Normal"/>
    <w:next w:val="Normal"/>
    <w:uiPriority w:val="37"/>
    <w:unhideWhenUsed/>
    <w:rsid w:val="00AB6848"/>
    <w:pPr>
      <w:spacing w:line="240" w:lineRule="auto"/>
      <w:ind w:firstLine="0"/>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2999">
      <w:bodyDiv w:val="1"/>
      <w:marLeft w:val="0"/>
      <w:marRight w:val="0"/>
      <w:marTop w:val="0"/>
      <w:marBottom w:val="0"/>
      <w:divBdr>
        <w:top w:val="none" w:sz="0" w:space="0" w:color="auto"/>
        <w:left w:val="none" w:sz="0" w:space="0" w:color="auto"/>
        <w:bottom w:val="none" w:sz="0" w:space="0" w:color="auto"/>
        <w:right w:val="none" w:sz="0" w:space="0" w:color="auto"/>
      </w:divBdr>
    </w:div>
    <w:div w:id="859907">
      <w:bodyDiv w:val="1"/>
      <w:marLeft w:val="0"/>
      <w:marRight w:val="0"/>
      <w:marTop w:val="0"/>
      <w:marBottom w:val="0"/>
      <w:divBdr>
        <w:top w:val="none" w:sz="0" w:space="0" w:color="auto"/>
        <w:left w:val="none" w:sz="0" w:space="0" w:color="auto"/>
        <w:bottom w:val="none" w:sz="0" w:space="0" w:color="auto"/>
        <w:right w:val="none" w:sz="0" w:space="0" w:color="auto"/>
      </w:divBdr>
    </w:div>
    <w:div w:id="2510615">
      <w:bodyDiv w:val="1"/>
      <w:marLeft w:val="0"/>
      <w:marRight w:val="0"/>
      <w:marTop w:val="0"/>
      <w:marBottom w:val="0"/>
      <w:divBdr>
        <w:top w:val="none" w:sz="0" w:space="0" w:color="auto"/>
        <w:left w:val="none" w:sz="0" w:space="0" w:color="auto"/>
        <w:bottom w:val="none" w:sz="0" w:space="0" w:color="auto"/>
        <w:right w:val="none" w:sz="0" w:space="0" w:color="auto"/>
      </w:divBdr>
    </w:div>
    <w:div w:id="4015219">
      <w:bodyDiv w:val="1"/>
      <w:marLeft w:val="0"/>
      <w:marRight w:val="0"/>
      <w:marTop w:val="0"/>
      <w:marBottom w:val="0"/>
      <w:divBdr>
        <w:top w:val="none" w:sz="0" w:space="0" w:color="auto"/>
        <w:left w:val="none" w:sz="0" w:space="0" w:color="auto"/>
        <w:bottom w:val="none" w:sz="0" w:space="0" w:color="auto"/>
        <w:right w:val="none" w:sz="0" w:space="0" w:color="auto"/>
      </w:divBdr>
    </w:div>
    <w:div w:id="5326674">
      <w:bodyDiv w:val="1"/>
      <w:marLeft w:val="0"/>
      <w:marRight w:val="0"/>
      <w:marTop w:val="0"/>
      <w:marBottom w:val="0"/>
      <w:divBdr>
        <w:top w:val="none" w:sz="0" w:space="0" w:color="auto"/>
        <w:left w:val="none" w:sz="0" w:space="0" w:color="auto"/>
        <w:bottom w:val="none" w:sz="0" w:space="0" w:color="auto"/>
        <w:right w:val="none" w:sz="0" w:space="0" w:color="auto"/>
      </w:divBdr>
    </w:div>
    <w:div w:id="5597964">
      <w:bodyDiv w:val="1"/>
      <w:marLeft w:val="0"/>
      <w:marRight w:val="0"/>
      <w:marTop w:val="0"/>
      <w:marBottom w:val="0"/>
      <w:divBdr>
        <w:top w:val="none" w:sz="0" w:space="0" w:color="auto"/>
        <w:left w:val="none" w:sz="0" w:space="0" w:color="auto"/>
        <w:bottom w:val="none" w:sz="0" w:space="0" w:color="auto"/>
        <w:right w:val="none" w:sz="0" w:space="0" w:color="auto"/>
      </w:divBdr>
    </w:div>
    <w:div w:id="6366528">
      <w:bodyDiv w:val="1"/>
      <w:marLeft w:val="0"/>
      <w:marRight w:val="0"/>
      <w:marTop w:val="0"/>
      <w:marBottom w:val="0"/>
      <w:divBdr>
        <w:top w:val="none" w:sz="0" w:space="0" w:color="auto"/>
        <w:left w:val="none" w:sz="0" w:space="0" w:color="auto"/>
        <w:bottom w:val="none" w:sz="0" w:space="0" w:color="auto"/>
        <w:right w:val="none" w:sz="0" w:space="0" w:color="auto"/>
      </w:divBdr>
    </w:div>
    <w:div w:id="6710647">
      <w:bodyDiv w:val="1"/>
      <w:marLeft w:val="0"/>
      <w:marRight w:val="0"/>
      <w:marTop w:val="0"/>
      <w:marBottom w:val="0"/>
      <w:divBdr>
        <w:top w:val="none" w:sz="0" w:space="0" w:color="auto"/>
        <w:left w:val="none" w:sz="0" w:space="0" w:color="auto"/>
        <w:bottom w:val="none" w:sz="0" w:space="0" w:color="auto"/>
        <w:right w:val="none" w:sz="0" w:space="0" w:color="auto"/>
      </w:divBdr>
    </w:div>
    <w:div w:id="10647120">
      <w:bodyDiv w:val="1"/>
      <w:marLeft w:val="0"/>
      <w:marRight w:val="0"/>
      <w:marTop w:val="0"/>
      <w:marBottom w:val="0"/>
      <w:divBdr>
        <w:top w:val="none" w:sz="0" w:space="0" w:color="auto"/>
        <w:left w:val="none" w:sz="0" w:space="0" w:color="auto"/>
        <w:bottom w:val="none" w:sz="0" w:space="0" w:color="auto"/>
        <w:right w:val="none" w:sz="0" w:space="0" w:color="auto"/>
      </w:divBdr>
    </w:div>
    <w:div w:id="11499501">
      <w:bodyDiv w:val="1"/>
      <w:marLeft w:val="0"/>
      <w:marRight w:val="0"/>
      <w:marTop w:val="0"/>
      <w:marBottom w:val="0"/>
      <w:divBdr>
        <w:top w:val="none" w:sz="0" w:space="0" w:color="auto"/>
        <w:left w:val="none" w:sz="0" w:space="0" w:color="auto"/>
        <w:bottom w:val="none" w:sz="0" w:space="0" w:color="auto"/>
        <w:right w:val="none" w:sz="0" w:space="0" w:color="auto"/>
      </w:divBdr>
    </w:div>
    <w:div w:id="12803011">
      <w:bodyDiv w:val="1"/>
      <w:marLeft w:val="0"/>
      <w:marRight w:val="0"/>
      <w:marTop w:val="0"/>
      <w:marBottom w:val="0"/>
      <w:divBdr>
        <w:top w:val="none" w:sz="0" w:space="0" w:color="auto"/>
        <w:left w:val="none" w:sz="0" w:space="0" w:color="auto"/>
        <w:bottom w:val="none" w:sz="0" w:space="0" w:color="auto"/>
        <w:right w:val="none" w:sz="0" w:space="0" w:color="auto"/>
      </w:divBdr>
    </w:div>
    <w:div w:id="12807007">
      <w:bodyDiv w:val="1"/>
      <w:marLeft w:val="0"/>
      <w:marRight w:val="0"/>
      <w:marTop w:val="0"/>
      <w:marBottom w:val="0"/>
      <w:divBdr>
        <w:top w:val="none" w:sz="0" w:space="0" w:color="auto"/>
        <w:left w:val="none" w:sz="0" w:space="0" w:color="auto"/>
        <w:bottom w:val="none" w:sz="0" w:space="0" w:color="auto"/>
        <w:right w:val="none" w:sz="0" w:space="0" w:color="auto"/>
      </w:divBdr>
    </w:div>
    <w:div w:id="14381471">
      <w:bodyDiv w:val="1"/>
      <w:marLeft w:val="0"/>
      <w:marRight w:val="0"/>
      <w:marTop w:val="0"/>
      <w:marBottom w:val="0"/>
      <w:divBdr>
        <w:top w:val="none" w:sz="0" w:space="0" w:color="auto"/>
        <w:left w:val="none" w:sz="0" w:space="0" w:color="auto"/>
        <w:bottom w:val="none" w:sz="0" w:space="0" w:color="auto"/>
        <w:right w:val="none" w:sz="0" w:space="0" w:color="auto"/>
      </w:divBdr>
    </w:div>
    <w:div w:id="15812029">
      <w:bodyDiv w:val="1"/>
      <w:marLeft w:val="0"/>
      <w:marRight w:val="0"/>
      <w:marTop w:val="0"/>
      <w:marBottom w:val="0"/>
      <w:divBdr>
        <w:top w:val="none" w:sz="0" w:space="0" w:color="auto"/>
        <w:left w:val="none" w:sz="0" w:space="0" w:color="auto"/>
        <w:bottom w:val="none" w:sz="0" w:space="0" w:color="auto"/>
        <w:right w:val="none" w:sz="0" w:space="0" w:color="auto"/>
      </w:divBdr>
    </w:div>
    <w:div w:id="16738773">
      <w:bodyDiv w:val="1"/>
      <w:marLeft w:val="0"/>
      <w:marRight w:val="0"/>
      <w:marTop w:val="0"/>
      <w:marBottom w:val="0"/>
      <w:divBdr>
        <w:top w:val="none" w:sz="0" w:space="0" w:color="auto"/>
        <w:left w:val="none" w:sz="0" w:space="0" w:color="auto"/>
        <w:bottom w:val="none" w:sz="0" w:space="0" w:color="auto"/>
        <w:right w:val="none" w:sz="0" w:space="0" w:color="auto"/>
      </w:divBdr>
    </w:div>
    <w:div w:id="17893960">
      <w:bodyDiv w:val="1"/>
      <w:marLeft w:val="0"/>
      <w:marRight w:val="0"/>
      <w:marTop w:val="0"/>
      <w:marBottom w:val="0"/>
      <w:divBdr>
        <w:top w:val="none" w:sz="0" w:space="0" w:color="auto"/>
        <w:left w:val="none" w:sz="0" w:space="0" w:color="auto"/>
        <w:bottom w:val="none" w:sz="0" w:space="0" w:color="auto"/>
        <w:right w:val="none" w:sz="0" w:space="0" w:color="auto"/>
      </w:divBdr>
    </w:div>
    <w:div w:id="19211940">
      <w:bodyDiv w:val="1"/>
      <w:marLeft w:val="0"/>
      <w:marRight w:val="0"/>
      <w:marTop w:val="0"/>
      <w:marBottom w:val="0"/>
      <w:divBdr>
        <w:top w:val="none" w:sz="0" w:space="0" w:color="auto"/>
        <w:left w:val="none" w:sz="0" w:space="0" w:color="auto"/>
        <w:bottom w:val="none" w:sz="0" w:space="0" w:color="auto"/>
        <w:right w:val="none" w:sz="0" w:space="0" w:color="auto"/>
      </w:divBdr>
    </w:div>
    <w:div w:id="20471448">
      <w:bodyDiv w:val="1"/>
      <w:marLeft w:val="0"/>
      <w:marRight w:val="0"/>
      <w:marTop w:val="0"/>
      <w:marBottom w:val="0"/>
      <w:divBdr>
        <w:top w:val="none" w:sz="0" w:space="0" w:color="auto"/>
        <w:left w:val="none" w:sz="0" w:space="0" w:color="auto"/>
        <w:bottom w:val="none" w:sz="0" w:space="0" w:color="auto"/>
        <w:right w:val="none" w:sz="0" w:space="0" w:color="auto"/>
      </w:divBdr>
    </w:div>
    <w:div w:id="20791866">
      <w:bodyDiv w:val="1"/>
      <w:marLeft w:val="0"/>
      <w:marRight w:val="0"/>
      <w:marTop w:val="0"/>
      <w:marBottom w:val="0"/>
      <w:divBdr>
        <w:top w:val="none" w:sz="0" w:space="0" w:color="auto"/>
        <w:left w:val="none" w:sz="0" w:space="0" w:color="auto"/>
        <w:bottom w:val="none" w:sz="0" w:space="0" w:color="auto"/>
        <w:right w:val="none" w:sz="0" w:space="0" w:color="auto"/>
      </w:divBdr>
    </w:div>
    <w:div w:id="21593070">
      <w:bodyDiv w:val="1"/>
      <w:marLeft w:val="0"/>
      <w:marRight w:val="0"/>
      <w:marTop w:val="0"/>
      <w:marBottom w:val="0"/>
      <w:divBdr>
        <w:top w:val="none" w:sz="0" w:space="0" w:color="auto"/>
        <w:left w:val="none" w:sz="0" w:space="0" w:color="auto"/>
        <w:bottom w:val="none" w:sz="0" w:space="0" w:color="auto"/>
        <w:right w:val="none" w:sz="0" w:space="0" w:color="auto"/>
      </w:divBdr>
    </w:div>
    <w:div w:id="22293605">
      <w:bodyDiv w:val="1"/>
      <w:marLeft w:val="0"/>
      <w:marRight w:val="0"/>
      <w:marTop w:val="0"/>
      <w:marBottom w:val="0"/>
      <w:divBdr>
        <w:top w:val="none" w:sz="0" w:space="0" w:color="auto"/>
        <w:left w:val="none" w:sz="0" w:space="0" w:color="auto"/>
        <w:bottom w:val="none" w:sz="0" w:space="0" w:color="auto"/>
        <w:right w:val="none" w:sz="0" w:space="0" w:color="auto"/>
      </w:divBdr>
    </w:div>
    <w:div w:id="22950042">
      <w:bodyDiv w:val="1"/>
      <w:marLeft w:val="0"/>
      <w:marRight w:val="0"/>
      <w:marTop w:val="0"/>
      <w:marBottom w:val="0"/>
      <w:divBdr>
        <w:top w:val="none" w:sz="0" w:space="0" w:color="auto"/>
        <w:left w:val="none" w:sz="0" w:space="0" w:color="auto"/>
        <w:bottom w:val="none" w:sz="0" w:space="0" w:color="auto"/>
        <w:right w:val="none" w:sz="0" w:space="0" w:color="auto"/>
      </w:divBdr>
    </w:div>
    <w:div w:id="23866050">
      <w:bodyDiv w:val="1"/>
      <w:marLeft w:val="0"/>
      <w:marRight w:val="0"/>
      <w:marTop w:val="0"/>
      <w:marBottom w:val="0"/>
      <w:divBdr>
        <w:top w:val="none" w:sz="0" w:space="0" w:color="auto"/>
        <w:left w:val="none" w:sz="0" w:space="0" w:color="auto"/>
        <w:bottom w:val="none" w:sz="0" w:space="0" w:color="auto"/>
        <w:right w:val="none" w:sz="0" w:space="0" w:color="auto"/>
      </w:divBdr>
    </w:div>
    <w:div w:id="25253487">
      <w:bodyDiv w:val="1"/>
      <w:marLeft w:val="0"/>
      <w:marRight w:val="0"/>
      <w:marTop w:val="0"/>
      <w:marBottom w:val="0"/>
      <w:divBdr>
        <w:top w:val="none" w:sz="0" w:space="0" w:color="auto"/>
        <w:left w:val="none" w:sz="0" w:space="0" w:color="auto"/>
        <w:bottom w:val="none" w:sz="0" w:space="0" w:color="auto"/>
        <w:right w:val="none" w:sz="0" w:space="0" w:color="auto"/>
      </w:divBdr>
    </w:div>
    <w:div w:id="25954100">
      <w:bodyDiv w:val="1"/>
      <w:marLeft w:val="0"/>
      <w:marRight w:val="0"/>
      <w:marTop w:val="0"/>
      <w:marBottom w:val="0"/>
      <w:divBdr>
        <w:top w:val="none" w:sz="0" w:space="0" w:color="auto"/>
        <w:left w:val="none" w:sz="0" w:space="0" w:color="auto"/>
        <w:bottom w:val="none" w:sz="0" w:space="0" w:color="auto"/>
        <w:right w:val="none" w:sz="0" w:space="0" w:color="auto"/>
      </w:divBdr>
    </w:div>
    <w:div w:id="25957305">
      <w:bodyDiv w:val="1"/>
      <w:marLeft w:val="0"/>
      <w:marRight w:val="0"/>
      <w:marTop w:val="0"/>
      <w:marBottom w:val="0"/>
      <w:divBdr>
        <w:top w:val="none" w:sz="0" w:space="0" w:color="auto"/>
        <w:left w:val="none" w:sz="0" w:space="0" w:color="auto"/>
        <w:bottom w:val="none" w:sz="0" w:space="0" w:color="auto"/>
        <w:right w:val="none" w:sz="0" w:space="0" w:color="auto"/>
      </w:divBdr>
    </w:div>
    <w:div w:id="26224002">
      <w:bodyDiv w:val="1"/>
      <w:marLeft w:val="0"/>
      <w:marRight w:val="0"/>
      <w:marTop w:val="0"/>
      <w:marBottom w:val="0"/>
      <w:divBdr>
        <w:top w:val="none" w:sz="0" w:space="0" w:color="auto"/>
        <w:left w:val="none" w:sz="0" w:space="0" w:color="auto"/>
        <w:bottom w:val="none" w:sz="0" w:space="0" w:color="auto"/>
        <w:right w:val="none" w:sz="0" w:space="0" w:color="auto"/>
      </w:divBdr>
    </w:div>
    <w:div w:id="27924359">
      <w:bodyDiv w:val="1"/>
      <w:marLeft w:val="0"/>
      <w:marRight w:val="0"/>
      <w:marTop w:val="0"/>
      <w:marBottom w:val="0"/>
      <w:divBdr>
        <w:top w:val="none" w:sz="0" w:space="0" w:color="auto"/>
        <w:left w:val="none" w:sz="0" w:space="0" w:color="auto"/>
        <w:bottom w:val="none" w:sz="0" w:space="0" w:color="auto"/>
        <w:right w:val="none" w:sz="0" w:space="0" w:color="auto"/>
      </w:divBdr>
    </w:div>
    <w:div w:id="28993384">
      <w:bodyDiv w:val="1"/>
      <w:marLeft w:val="0"/>
      <w:marRight w:val="0"/>
      <w:marTop w:val="0"/>
      <w:marBottom w:val="0"/>
      <w:divBdr>
        <w:top w:val="none" w:sz="0" w:space="0" w:color="auto"/>
        <w:left w:val="none" w:sz="0" w:space="0" w:color="auto"/>
        <w:bottom w:val="none" w:sz="0" w:space="0" w:color="auto"/>
        <w:right w:val="none" w:sz="0" w:space="0" w:color="auto"/>
      </w:divBdr>
    </w:div>
    <w:div w:id="30888135">
      <w:bodyDiv w:val="1"/>
      <w:marLeft w:val="0"/>
      <w:marRight w:val="0"/>
      <w:marTop w:val="0"/>
      <w:marBottom w:val="0"/>
      <w:divBdr>
        <w:top w:val="none" w:sz="0" w:space="0" w:color="auto"/>
        <w:left w:val="none" w:sz="0" w:space="0" w:color="auto"/>
        <w:bottom w:val="none" w:sz="0" w:space="0" w:color="auto"/>
        <w:right w:val="none" w:sz="0" w:space="0" w:color="auto"/>
      </w:divBdr>
    </w:div>
    <w:div w:id="31157341">
      <w:bodyDiv w:val="1"/>
      <w:marLeft w:val="0"/>
      <w:marRight w:val="0"/>
      <w:marTop w:val="0"/>
      <w:marBottom w:val="0"/>
      <w:divBdr>
        <w:top w:val="none" w:sz="0" w:space="0" w:color="auto"/>
        <w:left w:val="none" w:sz="0" w:space="0" w:color="auto"/>
        <w:bottom w:val="none" w:sz="0" w:space="0" w:color="auto"/>
        <w:right w:val="none" w:sz="0" w:space="0" w:color="auto"/>
      </w:divBdr>
    </w:div>
    <w:div w:id="32965961">
      <w:bodyDiv w:val="1"/>
      <w:marLeft w:val="0"/>
      <w:marRight w:val="0"/>
      <w:marTop w:val="0"/>
      <w:marBottom w:val="0"/>
      <w:divBdr>
        <w:top w:val="none" w:sz="0" w:space="0" w:color="auto"/>
        <w:left w:val="none" w:sz="0" w:space="0" w:color="auto"/>
        <w:bottom w:val="none" w:sz="0" w:space="0" w:color="auto"/>
        <w:right w:val="none" w:sz="0" w:space="0" w:color="auto"/>
      </w:divBdr>
    </w:div>
    <w:div w:id="34934020">
      <w:bodyDiv w:val="1"/>
      <w:marLeft w:val="0"/>
      <w:marRight w:val="0"/>
      <w:marTop w:val="0"/>
      <w:marBottom w:val="0"/>
      <w:divBdr>
        <w:top w:val="none" w:sz="0" w:space="0" w:color="auto"/>
        <w:left w:val="none" w:sz="0" w:space="0" w:color="auto"/>
        <w:bottom w:val="none" w:sz="0" w:space="0" w:color="auto"/>
        <w:right w:val="none" w:sz="0" w:space="0" w:color="auto"/>
      </w:divBdr>
    </w:div>
    <w:div w:id="35548880">
      <w:bodyDiv w:val="1"/>
      <w:marLeft w:val="0"/>
      <w:marRight w:val="0"/>
      <w:marTop w:val="0"/>
      <w:marBottom w:val="0"/>
      <w:divBdr>
        <w:top w:val="none" w:sz="0" w:space="0" w:color="auto"/>
        <w:left w:val="none" w:sz="0" w:space="0" w:color="auto"/>
        <w:bottom w:val="none" w:sz="0" w:space="0" w:color="auto"/>
        <w:right w:val="none" w:sz="0" w:space="0" w:color="auto"/>
      </w:divBdr>
    </w:div>
    <w:div w:id="36853168">
      <w:bodyDiv w:val="1"/>
      <w:marLeft w:val="0"/>
      <w:marRight w:val="0"/>
      <w:marTop w:val="0"/>
      <w:marBottom w:val="0"/>
      <w:divBdr>
        <w:top w:val="none" w:sz="0" w:space="0" w:color="auto"/>
        <w:left w:val="none" w:sz="0" w:space="0" w:color="auto"/>
        <w:bottom w:val="none" w:sz="0" w:space="0" w:color="auto"/>
        <w:right w:val="none" w:sz="0" w:space="0" w:color="auto"/>
      </w:divBdr>
    </w:div>
    <w:div w:id="39403055">
      <w:bodyDiv w:val="1"/>
      <w:marLeft w:val="0"/>
      <w:marRight w:val="0"/>
      <w:marTop w:val="0"/>
      <w:marBottom w:val="0"/>
      <w:divBdr>
        <w:top w:val="none" w:sz="0" w:space="0" w:color="auto"/>
        <w:left w:val="none" w:sz="0" w:space="0" w:color="auto"/>
        <w:bottom w:val="none" w:sz="0" w:space="0" w:color="auto"/>
        <w:right w:val="none" w:sz="0" w:space="0" w:color="auto"/>
      </w:divBdr>
    </w:div>
    <w:div w:id="40445437">
      <w:bodyDiv w:val="1"/>
      <w:marLeft w:val="0"/>
      <w:marRight w:val="0"/>
      <w:marTop w:val="0"/>
      <w:marBottom w:val="0"/>
      <w:divBdr>
        <w:top w:val="none" w:sz="0" w:space="0" w:color="auto"/>
        <w:left w:val="none" w:sz="0" w:space="0" w:color="auto"/>
        <w:bottom w:val="none" w:sz="0" w:space="0" w:color="auto"/>
        <w:right w:val="none" w:sz="0" w:space="0" w:color="auto"/>
      </w:divBdr>
    </w:div>
    <w:div w:id="41558429">
      <w:bodyDiv w:val="1"/>
      <w:marLeft w:val="0"/>
      <w:marRight w:val="0"/>
      <w:marTop w:val="0"/>
      <w:marBottom w:val="0"/>
      <w:divBdr>
        <w:top w:val="none" w:sz="0" w:space="0" w:color="auto"/>
        <w:left w:val="none" w:sz="0" w:space="0" w:color="auto"/>
        <w:bottom w:val="none" w:sz="0" w:space="0" w:color="auto"/>
        <w:right w:val="none" w:sz="0" w:space="0" w:color="auto"/>
      </w:divBdr>
    </w:div>
    <w:div w:id="43531144">
      <w:bodyDiv w:val="1"/>
      <w:marLeft w:val="0"/>
      <w:marRight w:val="0"/>
      <w:marTop w:val="0"/>
      <w:marBottom w:val="0"/>
      <w:divBdr>
        <w:top w:val="none" w:sz="0" w:space="0" w:color="auto"/>
        <w:left w:val="none" w:sz="0" w:space="0" w:color="auto"/>
        <w:bottom w:val="none" w:sz="0" w:space="0" w:color="auto"/>
        <w:right w:val="none" w:sz="0" w:space="0" w:color="auto"/>
      </w:divBdr>
    </w:div>
    <w:div w:id="43918214">
      <w:bodyDiv w:val="1"/>
      <w:marLeft w:val="0"/>
      <w:marRight w:val="0"/>
      <w:marTop w:val="0"/>
      <w:marBottom w:val="0"/>
      <w:divBdr>
        <w:top w:val="none" w:sz="0" w:space="0" w:color="auto"/>
        <w:left w:val="none" w:sz="0" w:space="0" w:color="auto"/>
        <w:bottom w:val="none" w:sz="0" w:space="0" w:color="auto"/>
        <w:right w:val="none" w:sz="0" w:space="0" w:color="auto"/>
      </w:divBdr>
    </w:div>
    <w:div w:id="44571686">
      <w:bodyDiv w:val="1"/>
      <w:marLeft w:val="0"/>
      <w:marRight w:val="0"/>
      <w:marTop w:val="0"/>
      <w:marBottom w:val="0"/>
      <w:divBdr>
        <w:top w:val="none" w:sz="0" w:space="0" w:color="auto"/>
        <w:left w:val="none" w:sz="0" w:space="0" w:color="auto"/>
        <w:bottom w:val="none" w:sz="0" w:space="0" w:color="auto"/>
        <w:right w:val="none" w:sz="0" w:space="0" w:color="auto"/>
      </w:divBdr>
    </w:div>
    <w:div w:id="45951609">
      <w:bodyDiv w:val="1"/>
      <w:marLeft w:val="0"/>
      <w:marRight w:val="0"/>
      <w:marTop w:val="0"/>
      <w:marBottom w:val="0"/>
      <w:divBdr>
        <w:top w:val="none" w:sz="0" w:space="0" w:color="auto"/>
        <w:left w:val="none" w:sz="0" w:space="0" w:color="auto"/>
        <w:bottom w:val="none" w:sz="0" w:space="0" w:color="auto"/>
        <w:right w:val="none" w:sz="0" w:space="0" w:color="auto"/>
      </w:divBdr>
    </w:div>
    <w:div w:id="46925417">
      <w:bodyDiv w:val="1"/>
      <w:marLeft w:val="0"/>
      <w:marRight w:val="0"/>
      <w:marTop w:val="0"/>
      <w:marBottom w:val="0"/>
      <w:divBdr>
        <w:top w:val="none" w:sz="0" w:space="0" w:color="auto"/>
        <w:left w:val="none" w:sz="0" w:space="0" w:color="auto"/>
        <w:bottom w:val="none" w:sz="0" w:space="0" w:color="auto"/>
        <w:right w:val="none" w:sz="0" w:space="0" w:color="auto"/>
      </w:divBdr>
    </w:div>
    <w:div w:id="47145022">
      <w:bodyDiv w:val="1"/>
      <w:marLeft w:val="0"/>
      <w:marRight w:val="0"/>
      <w:marTop w:val="0"/>
      <w:marBottom w:val="0"/>
      <w:divBdr>
        <w:top w:val="none" w:sz="0" w:space="0" w:color="auto"/>
        <w:left w:val="none" w:sz="0" w:space="0" w:color="auto"/>
        <w:bottom w:val="none" w:sz="0" w:space="0" w:color="auto"/>
        <w:right w:val="none" w:sz="0" w:space="0" w:color="auto"/>
      </w:divBdr>
    </w:div>
    <w:div w:id="48968088">
      <w:bodyDiv w:val="1"/>
      <w:marLeft w:val="0"/>
      <w:marRight w:val="0"/>
      <w:marTop w:val="0"/>
      <w:marBottom w:val="0"/>
      <w:divBdr>
        <w:top w:val="none" w:sz="0" w:space="0" w:color="auto"/>
        <w:left w:val="none" w:sz="0" w:space="0" w:color="auto"/>
        <w:bottom w:val="none" w:sz="0" w:space="0" w:color="auto"/>
        <w:right w:val="none" w:sz="0" w:space="0" w:color="auto"/>
      </w:divBdr>
    </w:div>
    <w:div w:id="50427203">
      <w:bodyDiv w:val="1"/>
      <w:marLeft w:val="0"/>
      <w:marRight w:val="0"/>
      <w:marTop w:val="0"/>
      <w:marBottom w:val="0"/>
      <w:divBdr>
        <w:top w:val="none" w:sz="0" w:space="0" w:color="auto"/>
        <w:left w:val="none" w:sz="0" w:space="0" w:color="auto"/>
        <w:bottom w:val="none" w:sz="0" w:space="0" w:color="auto"/>
        <w:right w:val="none" w:sz="0" w:space="0" w:color="auto"/>
      </w:divBdr>
    </w:div>
    <w:div w:id="51469553">
      <w:bodyDiv w:val="1"/>
      <w:marLeft w:val="0"/>
      <w:marRight w:val="0"/>
      <w:marTop w:val="0"/>
      <w:marBottom w:val="0"/>
      <w:divBdr>
        <w:top w:val="none" w:sz="0" w:space="0" w:color="auto"/>
        <w:left w:val="none" w:sz="0" w:space="0" w:color="auto"/>
        <w:bottom w:val="none" w:sz="0" w:space="0" w:color="auto"/>
        <w:right w:val="none" w:sz="0" w:space="0" w:color="auto"/>
      </w:divBdr>
    </w:div>
    <w:div w:id="51931147">
      <w:bodyDiv w:val="1"/>
      <w:marLeft w:val="0"/>
      <w:marRight w:val="0"/>
      <w:marTop w:val="0"/>
      <w:marBottom w:val="0"/>
      <w:divBdr>
        <w:top w:val="none" w:sz="0" w:space="0" w:color="auto"/>
        <w:left w:val="none" w:sz="0" w:space="0" w:color="auto"/>
        <w:bottom w:val="none" w:sz="0" w:space="0" w:color="auto"/>
        <w:right w:val="none" w:sz="0" w:space="0" w:color="auto"/>
      </w:divBdr>
    </w:div>
    <w:div w:id="52777934">
      <w:bodyDiv w:val="1"/>
      <w:marLeft w:val="0"/>
      <w:marRight w:val="0"/>
      <w:marTop w:val="0"/>
      <w:marBottom w:val="0"/>
      <w:divBdr>
        <w:top w:val="none" w:sz="0" w:space="0" w:color="auto"/>
        <w:left w:val="none" w:sz="0" w:space="0" w:color="auto"/>
        <w:bottom w:val="none" w:sz="0" w:space="0" w:color="auto"/>
        <w:right w:val="none" w:sz="0" w:space="0" w:color="auto"/>
      </w:divBdr>
    </w:div>
    <w:div w:id="53621856">
      <w:bodyDiv w:val="1"/>
      <w:marLeft w:val="0"/>
      <w:marRight w:val="0"/>
      <w:marTop w:val="0"/>
      <w:marBottom w:val="0"/>
      <w:divBdr>
        <w:top w:val="none" w:sz="0" w:space="0" w:color="auto"/>
        <w:left w:val="none" w:sz="0" w:space="0" w:color="auto"/>
        <w:bottom w:val="none" w:sz="0" w:space="0" w:color="auto"/>
        <w:right w:val="none" w:sz="0" w:space="0" w:color="auto"/>
      </w:divBdr>
    </w:div>
    <w:div w:id="53897357">
      <w:bodyDiv w:val="1"/>
      <w:marLeft w:val="0"/>
      <w:marRight w:val="0"/>
      <w:marTop w:val="0"/>
      <w:marBottom w:val="0"/>
      <w:divBdr>
        <w:top w:val="none" w:sz="0" w:space="0" w:color="auto"/>
        <w:left w:val="none" w:sz="0" w:space="0" w:color="auto"/>
        <w:bottom w:val="none" w:sz="0" w:space="0" w:color="auto"/>
        <w:right w:val="none" w:sz="0" w:space="0" w:color="auto"/>
      </w:divBdr>
    </w:div>
    <w:div w:id="55714040">
      <w:bodyDiv w:val="1"/>
      <w:marLeft w:val="0"/>
      <w:marRight w:val="0"/>
      <w:marTop w:val="0"/>
      <w:marBottom w:val="0"/>
      <w:divBdr>
        <w:top w:val="none" w:sz="0" w:space="0" w:color="auto"/>
        <w:left w:val="none" w:sz="0" w:space="0" w:color="auto"/>
        <w:bottom w:val="none" w:sz="0" w:space="0" w:color="auto"/>
        <w:right w:val="none" w:sz="0" w:space="0" w:color="auto"/>
      </w:divBdr>
    </w:div>
    <w:div w:id="56362444">
      <w:bodyDiv w:val="1"/>
      <w:marLeft w:val="0"/>
      <w:marRight w:val="0"/>
      <w:marTop w:val="0"/>
      <w:marBottom w:val="0"/>
      <w:divBdr>
        <w:top w:val="none" w:sz="0" w:space="0" w:color="auto"/>
        <w:left w:val="none" w:sz="0" w:space="0" w:color="auto"/>
        <w:bottom w:val="none" w:sz="0" w:space="0" w:color="auto"/>
        <w:right w:val="none" w:sz="0" w:space="0" w:color="auto"/>
      </w:divBdr>
    </w:div>
    <w:div w:id="56369215">
      <w:bodyDiv w:val="1"/>
      <w:marLeft w:val="0"/>
      <w:marRight w:val="0"/>
      <w:marTop w:val="0"/>
      <w:marBottom w:val="0"/>
      <w:divBdr>
        <w:top w:val="none" w:sz="0" w:space="0" w:color="auto"/>
        <w:left w:val="none" w:sz="0" w:space="0" w:color="auto"/>
        <w:bottom w:val="none" w:sz="0" w:space="0" w:color="auto"/>
        <w:right w:val="none" w:sz="0" w:space="0" w:color="auto"/>
      </w:divBdr>
    </w:div>
    <w:div w:id="58139814">
      <w:bodyDiv w:val="1"/>
      <w:marLeft w:val="0"/>
      <w:marRight w:val="0"/>
      <w:marTop w:val="0"/>
      <w:marBottom w:val="0"/>
      <w:divBdr>
        <w:top w:val="none" w:sz="0" w:space="0" w:color="auto"/>
        <w:left w:val="none" w:sz="0" w:space="0" w:color="auto"/>
        <w:bottom w:val="none" w:sz="0" w:space="0" w:color="auto"/>
        <w:right w:val="none" w:sz="0" w:space="0" w:color="auto"/>
      </w:divBdr>
    </w:div>
    <w:div w:id="58405673">
      <w:bodyDiv w:val="1"/>
      <w:marLeft w:val="0"/>
      <w:marRight w:val="0"/>
      <w:marTop w:val="0"/>
      <w:marBottom w:val="0"/>
      <w:divBdr>
        <w:top w:val="none" w:sz="0" w:space="0" w:color="auto"/>
        <w:left w:val="none" w:sz="0" w:space="0" w:color="auto"/>
        <w:bottom w:val="none" w:sz="0" w:space="0" w:color="auto"/>
        <w:right w:val="none" w:sz="0" w:space="0" w:color="auto"/>
      </w:divBdr>
    </w:div>
    <w:div w:id="59061940">
      <w:bodyDiv w:val="1"/>
      <w:marLeft w:val="0"/>
      <w:marRight w:val="0"/>
      <w:marTop w:val="0"/>
      <w:marBottom w:val="0"/>
      <w:divBdr>
        <w:top w:val="none" w:sz="0" w:space="0" w:color="auto"/>
        <w:left w:val="none" w:sz="0" w:space="0" w:color="auto"/>
        <w:bottom w:val="none" w:sz="0" w:space="0" w:color="auto"/>
        <w:right w:val="none" w:sz="0" w:space="0" w:color="auto"/>
      </w:divBdr>
    </w:div>
    <w:div w:id="59907416">
      <w:bodyDiv w:val="1"/>
      <w:marLeft w:val="0"/>
      <w:marRight w:val="0"/>
      <w:marTop w:val="0"/>
      <w:marBottom w:val="0"/>
      <w:divBdr>
        <w:top w:val="none" w:sz="0" w:space="0" w:color="auto"/>
        <w:left w:val="none" w:sz="0" w:space="0" w:color="auto"/>
        <w:bottom w:val="none" w:sz="0" w:space="0" w:color="auto"/>
        <w:right w:val="none" w:sz="0" w:space="0" w:color="auto"/>
      </w:divBdr>
    </w:div>
    <w:div w:id="61220234">
      <w:bodyDiv w:val="1"/>
      <w:marLeft w:val="0"/>
      <w:marRight w:val="0"/>
      <w:marTop w:val="0"/>
      <w:marBottom w:val="0"/>
      <w:divBdr>
        <w:top w:val="none" w:sz="0" w:space="0" w:color="auto"/>
        <w:left w:val="none" w:sz="0" w:space="0" w:color="auto"/>
        <w:bottom w:val="none" w:sz="0" w:space="0" w:color="auto"/>
        <w:right w:val="none" w:sz="0" w:space="0" w:color="auto"/>
      </w:divBdr>
    </w:div>
    <w:div w:id="61296814">
      <w:bodyDiv w:val="1"/>
      <w:marLeft w:val="0"/>
      <w:marRight w:val="0"/>
      <w:marTop w:val="0"/>
      <w:marBottom w:val="0"/>
      <w:divBdr>
        <w:top w:val="none" w:sz="0" w:space="0" w:color="auto"/>
        <w:left w:val="none" w:sz="0" w:space="0" w:color="auto"/>
        <w:bottom w:val="none" w:sz="0" w:space="0" w:color="auto"/>
        <w:right w:val="none" w:sz="0" w:space="0" w:color="auto"/>
      </w:divBdr>
    </w:div>
    <w:div w:id="61830732">
      <w:bodyDiv w:val="1"/>
      <w:marLeft w:val="0"/>
      <w:marRight w:val="0"/>
      <w:marTop w:val="0"/>
      <w:marBottom w:val="0"/>
      <w:divBdr>
        <w:top w:val="none" w:sz="0" w:space="0" w:color="auto"/>
        <w:left w:val="none" w:sz="0" w:space="0" w:color="auto"/>
        <w:bottom w:val="none" w:sz="0" w:space="0" w:color="auto"/>
        <w:right w:val="none" w:sz="0" w:space="0" w:color="auto"/>
      </w:divBdr>
    </w:div>
    <w:div w:id="61948972">
      <w:bodyDiv w:val="1"/>
      <w:marLeft w:val="0"/>
      <w:marRight w:val="0"/>
      <w:marTop w:val="0"/>
      <w:marBottom w:val="0"/>
      <w:divBdr>
        <w:top w:val="none" w:sz="0" w:space="0" w:color="auto"/>
        <w:left w:val="none" w:sz="0" w:space="0" w:color="auto"/>
        <w:bottom w:val="none" w:sz="0" w:space="0" w:color="auto"/>
        <w:right w:val="none" w:sz="0" w:space="0" w:color="auto"/>
      </w:divBdr>
    </w:div>
    <w:div w:id="62417409">
      <w:bodyDiv w:val="1"/>
      <w:marLeft w:val="0"/>
      <w:marRight w:val="0"/>
      <w:marTop w:val="0"/>
      <w:marBottom w:val="0"/>
      <w:divBdr>
        <w:top w:val="none" w:sz="0" w:space="0" w:color="auto"/>
        <w:left w:val="none" w:sz="0" w:space="0" w:color="auto"/>
        <w:bottom w:val="none" w:sz="0" w:space="0" w:color="auto"/>
        <w:right w:val="none" w:sz="0" w:space="0" w:color="auto"/>
      </w:divBdr>
    </w:div>
    <w:div w:id="62607926">
      <w:bodyDiv w:val="1"/>
      <w:marLeft w:val="0"/>
      <w:marRight w:val="0"/>
      <w:marTop w:val="0"/>
      <w:marBottom w:val="0"/>
      <w:divBdr>
        <w:top w:val="none" w:sz="0" w:space="0" w:color="auto"/>
        <w:left w:val="none" w:sz="0" w:space="0" w:color="auto"/>
        <w:bottom w:val="none" w:sz="0" w:space="0" w:color="auto"/>
        <w:right w:val="none" w:sz="0" w:space="0" w:color="auto"/>
      </w:divBdr>
    </w:div>
    <w:div w:id="63527954">
      <w:bodyDiv w:val="1"/>
      <w:marLeft w:val="0"/>
      <w:marRight w:val="0"/>
      <w:marTop w:val="0"/>
      <w:marBottom w:val="0"/>
      <w:divBdr>
        <w:top w:val="none" w:sz="0" w:space="0" w:color="auto"/>
        <w:left w:val="none" w:sz="0" w:space="0" w:color="auto"/>
        <w:bottom w:val="none" w:sz="0" w:space="0" w:color="auto"/>
        <w:right w:val="none" w:sz="0" w:space="0" w:color="auto"/>
      </w:divBdr>
    </w:div>
    <w:div w:id="63989107">
      <w:bodyDiv w:val="1"/>
      <w:marLeft w:val="0"/>
      <w:marRight w:val="0"/>
      <w:marTop w:val="0"/>
      <w:marBottom w:val="0"/>
      <w:divBdr>
        <w:top w:val="none" w:sz="0" w:space="0" w:color="auto"/>
        <w:left w:val="none" w:sz="0" w:space="0" w:color="auto"/>
        <w:bottom w:val="none" w:sz="0" w:space="0" w:color="auto"/>
        <w:right w:val="none" w:sz="0" w:space="0" w:color="auto"/>
      </w:divBdr>
    </w:div>
    <w:div w:id="64836672">
      <w:bodyDiv w:val="1"/>
      <w:marLeft w:val="0"/>
      <w:marRight w:val="0"/>
      <w:marTop w:val="0"/>
      <w:marBottom w:val="0"/>
      <w:divBdr>
        <w:top w:val="none" w:sz="0" w:space="0" w:color="auto"/>
        <w:left w:val="none" w:sz="0" w:space="0" w:color="auto"/>
        <w:bottom w:val="none" w:sz="0" w:space="0" w:color="auto"/>
        <w:right w:val="none" w:sz="0" w:space="0" w:color="auto"/>
      </w:divBdr>
    </w:div>
    <w:div w:id="66999711">
      <w:bodyDiv w:val="1"/>
      <w:marLeft w:val="0"/>
      <w:marRight w:val="0"/>
      <w:marTop w:val="0"/>
      <w:marBottom w:val="0"/>
      <w:divBdr>
        <w:top w:val="none" w:sz="0" w:space="0" w:color="auto"/>
        <w:left w:val="none" w:sz="0" w:space="0" w:color="auto"/>
        <w:bottom w:val="none" w:sz="0" w:space="0" w:color="auto"/>
        <w:right w:val="none" w:sz="0" w:space="0" w:color="auto"/>
      </w:divBdr>
    </w:div>
    <w:div w:id="68385157">
      <w:bodyDiv w:val="1"/>
      <w:marLeft w:val="0"/>
      <w:marRight w:val="0"/>
      <w:marTop w:val="0"/>
      <w:marBottom w:val="0"/>
      <w:divBdr>
        <w:top w:val="none" w:sz="0" w:space="0" w:color="auto"/>
        <w:left w:val="none" w:sz="0" w:space="0" w:color="auto"/>
        <w:bottom w:val="none" w:sz="0" w:space="0" w:color="auto"/>
        <w:right w:val="none" w:sz="0" w:space="0" w:color="auto"/>
      </w:divBdr>
    </w:div>
    <w:div w:id="69154764">
      <w:bodyDiv w:val="1"/>
      <w:marLeft w:val="0"/>
      <w:marRight w:val="0"/>
      <w:marTop w:val="0"/>
      <w:marBottom w:val="0"/>
      <w:divBdr>
        <w:top w:val="none" w:sz="0" w:space="0" w:color="auto"/>
        <w:left w:val="none" w:sz="0" w:space="0" w:color="auto"/>
        <w:bottom w:val="none" w:sz="0" w:space="0" w:color="auto"/>
        <w:right w:val="none" w:sz="0" w:space="0" w:color="auto"/>
      </w:divBdr>
    </w:div>
    <w:div w:id="70393582">
      <w:bodyDiv w:val="1"/>
      <w:marLeft w:val="0"/>
      <w:marRight w:val="0"/>
      <w:marTop w:val="0"/>
      <w:marBottom w:val="0"/>
      <w:divBdr>
        <w:top w:val="none" w:sz="0" w:space="0" w:color="auto"/>
        <w:left w:val="none" w:sz="0" w:space="0" w:color="auto"/>
        <w:bottom w:val="none" w:sz="0" w:space="0" w:color="auto"/>
        <w:right w:val="none" w:sz="0" w:space="0" w:color="auto"/>
      </w:divBdr>
    </w:div>
    <w:div w:id="70588684">
      <w:bodyDiv w:val="1"/>
      <w:marLeft w:val="0"/>
      <w:marRight w:val="0"/>
      <w:marTop w:val="0"/>
      <w:marBottom w:val="0"/>
      <w:divBdr>
        <w:top w:val="none" w:sz="0" w:space="0" w:color="auto"/>
        <w:left w:val="none" w:sz="0" w:space="0" w:color="auto"/>
        <w:bottom w:val="none" w:sz="0" w:space="0" w:color="auto"/>
        <w:right w:val="none" w:sz="0" w:space="0" w:color="auto"/>
      </w:divBdr>
    </w:div>
    <w:div w:id="72943044">
      <w:bodyDiv w:val="1"/>
      <w:marLeft w:val="0"/>
      <w:marRight w:val="0"/>
      <w:marTop w:val="0"/>
      <w:marBottom w:val="0"/>
      <w:divBdr>
        <w:top w:val="none" w:sz="0" w:space="0" w:color="auto"/>
        <w:left w:val="none" w:sz="0" w:space="0" w:color="auto"/>
        <w:bottom w:val="none" w:sz="0" w:space="0" w:color="auto"/>
        <w:right w:val="none" w:sz="0" w:space="0" w:color="auto"/>
      </w:divBdr>
    </w:div>
    <w:div w:id="74017139">
      <w:bodyDiv w:val="1"/>
      <w:marLeft w:val="0"/>
      <w:marRight w:val="0"/>
      <w:marTop w:val="0"/>
      <w:marBottom w:val="0"/>
      <w:divBdr>
        <w:top w:val="none" w:sz="0" w:space="0" w:color="auto"/>
        <w:left w:val="none" w:sz="0" w:space="0" w:color="auto"/>
        <w:bottom w:val="none" w:sz="0" w:space="0" w:color="auto"/>
        <w:right w:val="none" w:sz="0" w:space="0" w:color="auto"/>
      </w:divBdr>
    </w:div>
    <w:div w:id="75327121">
      <w:bodyDiv w:val="1"/>
      <w:marLeft w:val="0"/>
      <w:marRight w:val="0"/>
      <w:marTop w:val="0"/>
      <w:marBottom w:val="0"/>
      <w:divBdr>
        <w:top w:val="none" w:sz="0" w:space="0" w:color="auto"/>
        <w:left w:val="none" w:sz="0" w:space="0" w:color="auto"/>
        <w:bottom w:val="none" w:sz="0" w:space="0" w:color="auto"/>
        <w:right w:val="none" w:sz="0" w:space="0" w:color="auto"/>
      </w:divBdr>
    </w:div>
    <w:div w:id="75709583">
      <w:bodyDiv w:val="1"/>
      <w:marLeft w:val="0"/>
      <w:marRight w:val="0"/>
      <w:marTop w:val="0"/>
      <w:marBottom w:val="0"/>
      <w:divBdr>
        <w:top w:val="none" w:sz="0" w:space="0" w:color="auto"/>
        <w:left w:val="none" w:sz="0" w:space="0" w:color="auto"/>
        <w:bottom w:val="none" w:sz="0" w:space="0" w:color="auto"/>
        <w:right w:val="none" w:sz="0" w:space="0" w:color="auto"/>
      </w:divBdr>
    </w:div>
    <w:div w:id="76367078">
      <w:bodyDiv w:val="1"/>
      <w:marLeft w:val="0"/>
      <w:marRight w:val="0"/>
      <w:marTop w:val="0"/>
      <w:marBottom w:val="0"/>
      <w:divBdr>
        <w:top w:val="none" w:sz="0" w:space="0" w:color="auto"/>
        <w:left w:val="none" w:sz="0" w:space="0" w:color="auto"/>
        <w:bottom w:val="none" w:sz="0" w:space="0" w:color="auto"/>
        <w:right w:val="none" w:sz="0" w:space="0" w:color="auto"/>
      </w:divBdr>
    </w:div>
    <w:div w:id="76489178">
      <w:bodyDiv w:val="1"/>
      <w:marLeft w:val="0"/>
      <w:marRight w:val="0"/>
      <w:marTop w:val="0"/>
      <w:marBottom w:val="0"/>
      <w:divBdr>
        <w:top w:val="none" w:sz="0" w:space="0" w:color="auto"/>
        <w:left w:val="none" w:sz="0" w:space="0" w:color="auto"/>
        <w:bottom w:val="none" w:sz="0" w:space="0" w:color="auto"/>
        <w:right w:val="none" w:sz="0" w:space="0" w:color="auto"/>
      </w:divBdr>
    </w:div>
    <w:div w:id="76678875">
      <w:bodyDiv w:val="1"/>
      <w:marLeft w:val="0"/>
      <w:marRight w:val="0"/>
      <w:marTop w:val="0"/>
      <w:marBottom w:val="0"/>
      <w:divBdr>
        <w:top w:val="none" w:sz="0" w:space="0" w:color="auto"/>
        <w:left w:val="none" w:sz="0" w:space="0" w:color="auto"/>
        <w:bottom w:val="none" w:sz="0" w:space="0" w:color="auto"/>
        <w:right w:val="none" w:sz="0" w:space="0" w:color="auto"/>
      </w:divBdr>
    </w:div>
    <w:div w:id="77992373">
      <w:bodyDiv w:val="1"/>
      <w:marLeft w:val="0"/>
      <w:marRight w:val="0"/>
      <w:marTop w:val="0"/>
      <w:marBottom w:val="0"/>
      <w:divBdr>
        <w:top w:val="none" w:sz="0" w:space="0" w:color="auto"/>
        <w:left w:val="none" w:sz="0" w:space="0" w:color="auto"/>
        <w:bottom w:val="none" w:sz="0" w:space="0" w:color="auto"/>
        <w:right w:val="none" w:sz="0" w:space="0" w:color="auto"/>
      </w:divBdr>
    </w:div>
    <w:div w:id="79060428">
      <w:bodyDiv w:val="1"/>
      <w:marLeft w:val="0"/>
      <w:marRight w:val="0"/>
      <w:marTop w:val="0"/>
      <w:marBottom w:val="0"/>
      <w:divBdr>
        <w:top w:val="none" w:sz="0" w:space="0" w:color="auto"/>
        <w:left w:val="none" w:sz="0" w:space="0" w:color="auto"/>
        <w:bottom w:val="none" w:sz="0" w:space="0" w:color="auto"/>
        <w:right w:val="none" w:sz="0" w:space="0" w:color="auto"/>
      </w:divBdr>
    </w:div>
    <w:div w:id="83116168">
      <w:bodyDiv w:val="1"/>
      <w:marLeft w:val="0"/>
      <w:marRight w:val="0"/>
      <w:marTop w:val="0"/>
      <w:marBottom w:val="0"/>
      <w:divBdr>
        <w:top w:val="none" w:sz="0" w:space="0" w:color="auto"/>
        <w:left w:val="none" w:sz="0" w:space="0" w:color="auto"/>
        <w:bottom w:val="none" w:sz="0" w:space="0" w:color="auto"/>
        <w:right w:val="none" w:sz="0" w:space="0" w:color="auto"/>
      </w:divBdr>
    </w:div>
    <w:div w:id="83263296">
      <w:bodyDiv w:val="1"/>
      <w:marLeft w:val="0"/>
      <w:marRight w:val="0"/>
      <w:marTop w:val="0"/>
      <w:marBottom w:val="0"/>
      <w:divBdr>
        <w:top w:val="none" w:sz="0" w:space="0" w:color="auto"/>
        <w:left w:val="none" w:sz="0" w:space="0" w:color="auto"/>
        <w:bottom w:val="none" w:sz="0" w:space="0" w:color="auto"/>
        <w:right w:val="none" w:sz="0" w:space="0" w:color="auto"/>
      </w:divBdr>
    </w:div>
    <w:div w:id="86736628">
      <w:bodyDiv w:val="1"/>
      <w:marLeft w:val="0"/>
      <w:marRight w:val="0"/>
      <w:marTop w:val="0"/>
      <w:marBottom w:val="0"/>
      <w:divBdr>
        <w:top w:val="none" w:sz="0" w:space="0" w:color="auto"/>
        <w:left w:val="none" w:sz="0" w:space="0" w:color="auto"/>
        <w:bottom w:val="none" w:sz="0" w:space="0" w:color="auto"/>
        <w:right w:val="none" w:sz="0" w:space="0" w:color="auto"/>
      </w:divBdr>
    </w:div>
    <w:div w:id="86778780">
      <w:bodyDiv w:val="1"/>
      <w:marLeft w:val="0"/>
      <w:marRight w:val="0"/>
      <w:marTop w:val="0"/>
      <w:marBottom w:val="0"/>
      <w:divBdr>
        <w:top w:val="none" w:sz="0" w:space="0" w:color="auto"/>
        <w:left w:val="none" w:sz="0" w:space="0" w:color="auto"/>
        <w:bottom w:val="none" w:sz="0" w:space="0" w:color="auto"/>
        <w:right w:val="none" w:sz="0" w:space="0" w:color="auto"/>
      </w:divBdr>
    </w:div>
    <w:div w:id="87236112">
      <w:bodyDiv w:val="1"/>
      <w:marLeft w:val="0"/>
      <w:marRight w:val="0"/>
      <w:marTop w:val="0"/>
      <w:marBottom w:val="0"/>
      <w:divBdr>
        <w:top w:val="none" w:sz="0" w:space="0" w:color="auto"/>
        <w:left w:val="none" w:sz="0" w:space="0" w:color="auto"/>
        <w:bottom w:val="none" w:sz="0" w:space="0" w:color="auto"/>
        <w:right w:val="none" w:sz="0" w:space="0" w:color="auto"/>
      </w:divBdr>
    </w:div>
    <w:div w:id="87431747">
      <w:bodyDiv w:val="1"/>
      <w:marLeft w:val="0"/>
      <w:marRight w:val="0"/>
      <w:marTop w:val="0"/>
      <w:marBottom w:val="0"/>
      <w:divBdr>
        <w:top w:val="none" w:sz="0" w:space="0" w:color="auto"/>
        <w:left w:val="none" w:sz="0" w:space="0" w:color="auto"/>
        <w:bottom w:val="none" w:sz="0" w:space="0" w:color="auto"/>
        <w:right w:val="none" w:sz="0" w:space="0" w:color="auto"/>
      </w:divBdr>
    </w:div>
    <w:div w:id="89589786">
      <w:bodyDiv w:val="1"/>
      <w:marLeft w:val="0"/>
      <w:marRight w:val="0"/>
      <w:marTop w:val="0"/>
      <w:marBottom w:val="0"/>
      <w:divBdr>
        <w:top w:val="none" w:sz="0" w:space="0" w:color="auto"/>
        <w:left w:val="none" w:sz="0" w:space="0" w:color="auto"/>
        <w:bottom w:val="none" w:sz="0" w:space="0" w:color="auto"/>
        <w:right w:val="none" w:sz="0" w:space="0" w:color="auto"/>
      </w:divBdr>
    </w:div>
    <w:div w:id="91171390">
      <w:bodyDiv w:val="1"/>
      <w:marLeft w:val="0"/>
      <w:marRight w:val="0"/>
      <w:marTop w:val="0"/>
      <w:marBottom w:val="0"/>
      <w:divBdr>
        <w:top w:val="none" w:sz="0" w:space="0" w:color="auto"/>
        <w:left w:val="none" w:sz="0" w:space="0" w:color="auto"/>
        <w:bottom w:val="none" w:sz="0" w:space="0" w:color="auto"/>
        <w:right w:val="none" w:sz="0" w:space="0" w:color="auto"/>
      </w:divBdr>
    </w:div>
    <w:div w:id="91895748">
      <w:bodyDiv w:val="1"/>
      <w:marLeft w:val="0"/>
      <w:marRight w:val="0"/>
      <w:marTop w:val="0"/>
      <w:marBottom w:val="0"/>
      <w:divBdr>
        <w:top w:val="none" w:sz="0" w:space="0" w:color="auto"/>
        <w:left w:val="none" w:sz="0" w:space="0" w:color="auto"/>
        <w:bottom w:val="none" w:sz="0" w:space="0" w:color="auto"/>
        <w:right w:val="none" w:sz="0" w:space="0" w:color="auto"/>
      </w:divBdr>
    </w:div>
    <w:div w:id="92674745">
      <w:bodyDiv w:val="1"/>
      <w:marLeft w:val="0"/>
      <w:marRight w:val="0"/>
      <w:marTop w:val="0"/>
      <w:marBottom w:val="0"/>
      <w:divBdr>
        <w:top w:val="none" w:sz="0" w:space="0" w:color="auto"/>
        <w:left w:val="none" w:sz="0" w:space="0" w:color="auto"/>
        <w:bottom w:val="none" w:sz="0" w:space="0" w:color="auto"/>
        <w:right w:val="none" w:sz="0" w:space="0" w:color="auto"/>
      </w:divBdr>
    </w:div>
    <w:div w:id="93867701">
      <w:bodyDiv w:val="1"/>
      <w:marLeft w:val="0"/>
      <w:marRight w:val="0"/>
      <w:marTop w:val="0"/>
      <w:marBottom w:val="0"/>
      <w:divBdr>
        <w:top w:val="none" w:sz="0" w:space="0" w:color="auto"/>
        <w:left w:val="none" w:sz="0" w:space="0" w:color="auto"/>
        <w:bottom w:val="none" w:sz="0" w:space="0" w:color="auto"/>
        <w:right w:val="none" w:sz="0" w:space="0" w:color="auto"/>
      </w:divBdr>
    </w:div>
    <w:div w:id="95181062">
      <w:bodyDiv w:val="1"/>
      <w:marLeft w:val="0"/>
      <w:marRight w:val="0"/>
      <w:marTop w:val="0"/>
      <w:marBottom w:val="0"/>
      <w:divBdr>
        <w:top w:val="none" w:sz="0" w:space="0" w:color="auto"/>
        <w:left w:val="none" w:sz="0" w:space="0" w:color="auto"/>
        <w:bottom w:val="none" w:sz="0" w:space="0" w:color="auto"/>
        <w:right w:val="none" w:sz="0" w:space="0" w:color="auto"/>
      </w:divBdr>
    </w:div>
    <w:div w:id="96297291">
      <w:bodyDiv w:val="1"/>
      <w:marLeft w:val="0"/>
      <w:marRight w:val="0"/>
      <w:marTop w:val="0"/>
      <w:marBottom w:val="0"/>
      <w:divBdr>
        <w:top w:val="none" w:sz="0" w:space="0" w:color="auto"/>
        <w:left w:val="none" w:sz="0" w:space="0" w:color="auto"/>
        <w:bottom w:val="none" w:sz="0" w:space="0" w:color="auto"/>
        <w:right w:val="none" w:sz="0" w:space="0" w:color="auto"/>
      </w:divBdr>
    </w:div>
    <w:div w:id="97607930">
      <w:bodyDiv w:val="1"/>
      <w:marLeft w:val="0"/>
      <w:marRight w:val="0"/>
      <w:marTop w:val="0"/>
      <w:marBottom w:val="0"/>
      <w:divBdr>
        <w:top w:val="none" w:sz="0" w:space="0" w:color="auto"/>
        <w:left w:val="none" w:sz="0" w:space="0" w:color="auto"/>
        <w:bottom w:val="none" w:sz="0" w:space="0" w:color="auto"/>
        <w:right w:val="none" w:sz="0" w:space="0" w:color="auto"/>
      </w:divBdr>
    </w:div>
    <w:div w:id="97799082">
      <w:bodyDiv w:val="1"/>
      <w:marLeft w:val="0"/>
      <w:marRight w:val="0"/>
      <w:marTop w:val="0"/>
      <w:marBottom w:val="0"/>
      <w:divBdr>
        <w:top w:val="none" w:sz="0" w:space="0" w:color="auto"/>
        <w:left w:val="none" w:sz="0" w:space="0" w:color="auto"/>
        <w:bottom w:val="none" w:sz="0" w:space="0" w:color="auto"/>
        <w:right w:val="none" w:sz="0" w:space="0" w:color="auto"/>
      </w:divBdr>
    </w:div>
    <w:div w:id="98184084">
      <w:bodyDiv w:val="1"/>
      <w:marLeft w:val="0"/>
      <w:marRight w:val="0"/>
      <w:marTop w:val="0"/>
      <w:marBottom w:val="0"/>
      <w:divBdr>
        <w:top w:val="none" w:sz="0" w:space="0" w:color="auto"/>
        <w:left w:val="none" w:sz="0" w:space="0" w:color="auto"/>
        <w:bottom w:val="none" w:sz="0" w:space="0" w:color="auto"/>
        <w:right w:val="none" w:sz="0" w:space="0" w:color="auto"/>
      </w:divBdr>
    </w:div>
    <w:div w:id="98650985">
      <w:bodyDiv w:val="1"/>
      <w:marLeft w:val="0"/>
      <w:marRight w:val="0"/>
      <w:marTop w:val="0"/>
      <w:marBottom w:val="0"/>
      <w:divBdr>
        <w:top w:val="none" w:sz="0" w:space="0" w:color="auto"/>
        <w:left w:val="none" w:sz="0" w:space="0" w:color="auto"/>
        <w:bottom w:val="none" w:sz="0" w:space="0" w:color="auto"/>
        <w:right w:val="none" w:sz="0" w:space="0" w:color="auto"/>
      </w:divBdr>
    </w:div>
    <w:div w:id="99377133">
      <w:bodyDiv w:val="1"/>
      <w:marLeft w:val="0"/>
      <w:marRight w:val="0"/>
      <w:marTop w:val="0"/>
      <w:marBottom w:val="0"/>
      <w:divBdr>
        <w:top w:val="none" w:sz="0" w:space="0" w:color="auto"/>
        <w:left w:val="none" w:sz="0" w:space="0" w:color="auto"/>
        <w:bottom w:val="none" w:sz="0" w:space="0" w:color="auto"/>
        <w:right w:val="none" w:sz="0" w:space="0" w:color="auto"/>
      </w:divBdr>
    </w:div>
    <w:div w:id="100152481">
      <w:bodyDiv w:val="1"/>
      <w:marLeft w:val="0"/>
      <w:marRight w:val="0"/>
      <w:marTop w:val="0"/>
      <w:marBottom w:val="0"/>
      <w:divBdr>
        <w:top w:val="none" w:sz="0" w:space="0" w:color="auto"/>
        <w:left w:val="none" w:sz="0" w:space="0" w:color="auto"/>
        <w:bottom w:val="none" w:sz="0" w:space="0" w:color="auto"/>
        <w:right w:val="none" w:sz="0" w:space="0" w:color="auto"/>
      </w:divBdr>
    </w:div>
    <w:div w:id="102461249">
      <w:bodyDiv w:val="1"/>
      <w:marLeft w:val="0"/>
      <w:marRight w:val="0"/>
      <w:marTop w:val="0"/>
      <w:marBottom w:val="0"/>
      <w:divBdr>
        <w:top w:val="none" w:sz="0" w:space="0" w:color="auto"/>
        <w:left w:val="none" w:sz="0" w:space="0" w:color="auto"/>
        <w:bottom w:val="none" w:sz="0" w:space="0" w:color="auto"/>
        <w:right w:val="none" w:sz="0" w:space="0" w:color="auto"/>
      </w:divBdr>
    </w:div>
    <w:div w:id="103112456">
      <w:bodyDiv w:val="1"/>
      <w:marLeft w:val="0"/>
      <w:marRight w:val="0"/>
      <w:marTop w:val="0"/>
      <w:marBottom w:val="0"/>
      <w:divBdr>
        <w:top w:val="none" w:sz="0" w:space="0" w:color="auto"/>
        <w:left w:val="none" w:sz="0" w:space="0" w:color="auto"/>
        <w:bottom w:val="none" w:sz="0" w:space="0" w:color="auto"/>
        <w:right w:val="none" w:sz="0" w:space="0" w:color="auto"/>
      </w:divBdr>
    </w:div>
    <w:div w:id="103155833">
      <w:bodyDiv w:val="1"/>
      <w:marLeft w:val="0"/>
      <w:marRight w:val="0"/>
      <w:marTop w:val="0"/>
      <w:marBottom w:val="0"/>
      <w:divBdr>
        <w:top w:val="none" w:sz="0" w:space="0" w:color="auto"/>
        <w:left w:val="none" w:sz="0" w:space="0" w:color="auto"/>
        <w:bottom w:val="none" w:sz="0" w:space="0" w:color="auto"/>
        <w:right w:val="none" w:sz="0" w:space="0" w:color="auto"/>
      </w:divBdr>
    </w:div>
    <w:div w:id="104153557">
      <w:bodyDiv w:val="1"/>
      <w:marLeft w:val="0"/>
      <w:marRight w:val="0"/>
      <w:marTop w:val="0"/>
      <w:marBottom w:val="0"/>
      <w:divBdr>
        <w:top w:val="none" w:sz="0" w:space="0" w:color="auto"/>
        <w:left w:val="none" w:sz="0" w:space="0" w:color="auto"/>
        <w:bottom w:val="none" w:sz="0" w:space="0" w:color="auto"/>
        <w:right w:val="none" w:sz="0" w:space="0" w:color="auto"/>
      </w:divBdr>
    </w:div>
    <w:div w:id="105006007">
      <w:bodyDiv w:val="1"/>
      <w:marLeft w:val="0"/>
      <w:marRight w:val="0"/>
      <w:marTop w:val="0"/>
      <w:marBottom w:val="0"/>
      <w:divBdr>
        <w:top w:val="none" w:sz="0" w:space="0" w:color="auto"/>
        <w:left w:val="none" w:sz="0" w:space="0" w:color="auto"/>
        <w:bottom w:val="none" w:sz="0" w:space="0" w:color="auto"/>
        <w:right w:val="none" w:sz="0" w:space="0" w:color="auto"/>
      </w:divBdr>
    </w:div>
    <w:div w:id="105465233">
      <w:bodyDiv w:val="1"/>
      <w:marLeft w:val="0"/>
      <w:marRight w:val="0"/>
      <w:marTop w:val="0"/>
      <w:marBottom w:val="0"/>
      <w:divBdr>
        <w:top w:val="none" w:sz="0" w:space="0" w:color="auto"/>
        <w:left w:val="none" w:sz="0" w:space="0" w:color="auto"/>
        <w:bottom w:val="none" w:sz="0" w:space="0" w:color="auto"/>
        <w:right w:val="none" w:sz="0" w:space="0" w:color="auto"/>
      </w:divBdr>
    </w:div>
    <w:div w:id="106051872">
      <w:bodyDiv w:val="1"/>
      <w:marLeft w:val="0"/>
      <w:marRight w:val="0"/>
      <w:marTop w:val="0"/>
      <w:marBottom w:val="0"/>
      <w:divBdr>
        <w:top w:val="none" w:sz="0" w:space="0" w:color="auto"/>
        <w:left w:val="none" w:sz="0" w:space="0" w:color="auto"/>
        <w:bottom w:val="none" w:sz="0" w:space="0" w:color="auto"/>
        <w:right w:val="none" w:sz="0" w:space="0" w:color="auto"/>
      </w:divBdr>
    </w:div>
    <w:div w:id="106122504">
      <w:bodyDiv w:val="1"/>
      <w:marLeft w:val="0"/>
      <w:marRight w:val="0"/>
      <w:marTop w:val="0"/>
      <w:marBottom w:val="0"/>
      <w:divBdr>
        <w:top w:val="none" w:sz="0" w:space="0" w:color="auto"/>
        <w:left w:val="none" w:sz="0" w:space="0" w:color="auto"/>
        <w:bottom w:val="none" w:sz="0" w:space="0" w:color="auto"/>
        <w:right w:val="none" w:sz="0" w:space="0" w:color="auto"/>
      </w:divBdr>
    </w:div>
    <w:div w:id="108084586">
      <w:bodyDiv w:val="1"/>
      <w:marLeft w:val="0"/>
      <w:marRight w:val="0"/>
      <w:marTop w:val="0"/>
      <w:marBottom w:val="0"/>
      <w:divBdr>
        <w:top w:val="none" w:sz="0" w:space="0" w:color="auto"/>
        <w:left w:val="none" w:sz="0" w:space="0" w:color="auto"/>
        <w:bottom w:val="none" w:sz="0" w:space="0" w:color="auto"/>
        <w:right w:val="none" w:sz="0" w:space="0" w:color="auto"/>
      </w:divBdr>
    </w:div>
    <w:div w:id="108353870">
      <w:bodyDiv w:val="1"/>
      <w:marLeft w:val="0"/>
      <w:marRight w:val="0"/>
      <w:marTop w:val="0"/>
      <w:marBottom w:val="0"/>
      <w:divBdr>
        <w:top w:val="none" w:sz="0" w:space="0" w:color="auto"/>
        <w:left w:val="none" w:sz="0" w:space="0" w:color="auto"/>
        <w:bottom w:val="none" w:sz="0" w:space="0" w:color="auto"/>
        <w:right w:val="none" w:sz="0" w:space="0" w:color="auto"/>
      </w:divBdr>
    </w:div>
    <w:div w:id="110249239">
      <w:bodyDiv w:val="1"/>
      <w:marLeft w:val="0"/>
      <w:marRight w:val="0"/>
      <w:marTop w:val="0"/>
      <w:marBottom w:val="0"/>
      <w:divBdr>
        <w:top w:val="none" w:sz="0" w:space="0" w:color="auto"/>
        <w:left w:val="none" w:sz="0" w:space="0" w:color="auto"/>
        <w:bottom w:val="none" w:sz="0" w:space="0" w:color="auto"/>
        <w:right w:val="none" w:sz="0" w:space="0" w:color="auto"/>
      </w:divBdr>
    </w:div>
    <w:div w:id="111173395">
      <w:bodyDiv w:val="1"/>
      <w:marLeft w:val="0"/>
      <w:marRight w:val="0"/>
      <w:marTop w:val="0"/>
      <w:marBottom w:val="0"/>
      <w:divBdr>
        <w:top w:val="none" w:sz="0" w:space="0" w:color="auto"/>
        <w:left w:val="none" w:sz="0" w:space="0" w:color="auto"/>
        <w:bottom w:val="none" w:sz="0" w:space="0" w:color="auto"/>
        <w:right w:val="none" w:sz="0" w:space="0" w:color="auto"/>
      </w:divBdr>
    </w:div>
    <w:div w:id="112020375">
      <w:bodyDiv w:val="1"/>
      <w:marLeft w:val="0"/>
      <w:marRight w:val="0"/>
      <w:marTop w:val="0"/>
      <w:marBottom w:val="0"/>
      <w:divBdr>
        <w:top w:val="none" w:sz="0" w:space="0" w:color="auto"/>
        <w:left w:val="none" w:sz="0" w:space="0" w:color="auto"/>
        <w:bottom w:val="none" w:sz="0" w:space="0" w:color="auto"/>
        <w:right w:val="none" w:sz="0" w:space="0" w:color="auto"/>
      </w:divBdr>
    </w:div>
    <w:div w:id="116917354">
      <w:bodyDiv w:val="1"/>
      <w:marLeft w:val="0"/>
      <w:marRight w:val="0"/>
      <w:marTop w:val="0"/>
      <w:marBottom w:val="0"/>
      <w:divBdr>
        <w:top w:val="none" w:sz="0" w:space="0" w:color="auto"/>
        <w:left w:val="none" w:sz="0" w:space="0" w:color="auto"/>
        <w:bottom w:val="none" w:sz="0" w:space="0" w:color="auto"/>
        <w:right w:val="none" w:sz="0" w:space="0" w:color="auto"/>
      </w:divBdr>
    </w:div>
    <w:div w:id="117454961">
      <w:bodyDiv w:val="1"/>
      <w:marLeft w:val="0"/>
      <w:marRight w:val="0"/>
      <w:marTop w:val="0"/>
      <w:marBottom w:val="0"/>
      <w:divBdr>
        <w:top w:val="none" w:sz="0" w:space="0" w:color="auto"/>
        <w:left w:val="none" w:sz="0" w:space="0" w:color="auto"/>
        <w:bottom w:val="none" w:sz="0" w:space="0" w:color="auto"/>
        <w:right w:val="none" w:sz="0" w:space="0" w:color="auto"/>
      </w:divBdr>
    </w:div>
    <w:div w:id="117578097">
      <w:bodyDiv w:val="1"/>
      <w:marLeft w:val="0"/>
      <w:marRight w:val="0"/>
      <w:marTop w:val="0"/>
      <w:marBottom w:val="0"/>
      <w:divBdr>
        <w:top w:val="none" w:sz="0" w:space="0" w:color="auto"/>
        <w:left w:val="none" w:sz="0" w:space="0" w:color="auto"/>
        <w:bottom w:val="none" w:sz="0" w:space="0" w:color="auto"/>
        <w:right w:val="none" w:sz="0" w:space="0" w:color="auto"/>
      </w:divBdr>
    </w:div>
    <w:div w:id="117647729">
      <w:bodyDiv w:val="1"/>
      <w:marLeft w:val="0"/>
      <w:marRight w:val="0"/>
      <w:marTop w:val="0"/>
      <w:marBottom w:val="0"/>
      <w:divBdr>
        <w:top w:val="none" w:sz="0" w:space="0" w:color="auto"/>
        <w:left w:val="none" w:sz="0" w:space="0" w:color="auto"/>
        <w:bottom w:val="none" w:sz="0" w:space="0" w:color="auto"/>
        <w:right w:val="none" w:sz="0" w:space="0" w:color="auto"/>
      </w:divBdr>
    </w:div>
    <w:div w:id="118257322">
      <w:bodyDiv w:val="1"/>
      <w:marLeft w:val="0"/>
      <w:marRight w:val="0"/>
      <w:marTop w:val="0"/>
      <w:marBottom w:val="0"/>
      <w:divBdr>
        <w:top w:val="none" w:sz="0" w:space="0" w:color="auto"/>
        <w:left w:val="none" w:sz="0" w:space="0" w:color="auto"/>
        <w:bottom w:val="none" w:sz="0" w:space="0" w:color="auto"/>
        <w:right w:val="none" w:sz="0" w:space="0" w:color="auto"/>
      </w:divBdr>
    </w:div>
    <w:div w:id="119148819">
      <w:bodyDiv w:val="1"/>
      <w:marLeft w:val="0"/>
      <w:marRight w:val="0"/>
      <w:marTop w:val="0"/>
      <w:marBottom w:val="0"/>
      <w:divBdr>
        <w:top w:val="none" w:sz="0" w:space="0" w:color="auto"/>
        <w:left w:val="none" w:sz="0" w:space="0" w:color="auto"/>
        <w:bottom w:val="none" w:sz="0" w:space="0" w:color="auto"/>
        <w:right w:val="none" w:sz="0" w:space="0" w:color="auto"/>
      </w:divBdr>
    </w:div>
    <w:div w:id="120732181">
      <w:bodyDiv w:val="1"/>
      <w:marLeft w:val="0"/>
      <w:marRight w:val="0"/>
      <w:marTop w:val="0"/>
      <w:marBottom w:val="0"/>
      <w:divBdr>
        <w:top w:val="none" w:sz="0" w:space="0" w:color="auto"/>
        <w:left w:val="none" w:sz="0" w:space="0" w:color="auto"/>
        <w:bottom w:val="none" w:sz="0" w:space="0" w:color="auto"/>
        <w:right w:val="none" w:sz="0" w:space="0" w:color="auto"/>
      </w:divBdr>
    </w:div>
    <w:div w:id="120808593">
      <w:bodyDiv w:val="1"/>
      <w:marLeft w:val="0"/>
      <w:marRight w:val="0"/>
      <w:marTop w:val="0"/>
      <w:marBottom w:val="0"/>
      <w:divBdr>
        <w:top w:val="none" w:sz="0" w:space="0" w:color="auto"/>
        <w:left w:val="none" w:sz="0" w:space="0" w:color="auto"/>
        <w:bottom w:val="none" w:sz="0" w:space="0" w:color="auto"/>
        <w:right w:val="none" w:sz="0" w:space="0" w:color="auto"/>
      </w:divBdr>
    </w:div>
    <w:div w:id="123082847">
      <w:bodyDiv w:val="1"/>
      <w:marLeft w:val="0"/>
      <w:marRight w:val="0"/>
      <w:marTop w:val="0"/>
      <w:marBottom w:val="0"/>
      <w:divBdr>
        <w:top w:val="none" w:sz="0" w:space="0" w:color="auto"/>
        <w:left w:val="none" w:sz="0" w:space="0" w:color="auto"/>
        <w:bottom w:val="none" w:sz="0" w:space="0" w:color="auto"/>
        <w:right w:val="none" w:sz="0" w:space="0" w:color="auto"/>
      </w:divBdr>
    </w:div>
    <w:div w:id="123812047">
      <w:bodyDiv w:val="1"/>
      <w:marLeft w:val="0"/>
      <w:marRight w:val="0"/>
      <w:marTop w:val="0"/>
      <w:marBottom w:val="0"/>
      <w:divBdr>
        <w:top w:val="none" w:sz="0" w:space="0" w:color="auto"/>
        <w:left w:val="none" w:sz="0" w:space="0" w:color="auto"/>
        <w:bottom w:val="none" w:sz="0" w:space="0" w:color="auto"/>
        <w:right w:val="none" w:sz="0" w:space="0" w:color="auto"/>
      </w:divBdr>
    </w:div>
    <w:div w:id="123933427">
      <w:bodyDiv w:val="1"/>
      <w:marLeft w:val="0"/>
      <w:marRight w:val="0"/>
      <w:marTop w:val="0"/>
      <w:marBottom w:val="0"/>
      <w:divBdr>
        <w:top w:val="none" w:sz="0" w:space="0" w:color="auto"/>
        <w:left w:val="none" w:sz="0" w:space="0" w:color="auto"/>
        <w:bottom w:val="none" w:sz="0" w:space="0" w:color="auto"/>
        <w:right w:val="none" w:sz="0" w:space="0" w:color="auto"/>
      </w:divBdr>
    </w:div>
    <w:div w:id="124783123">
      <w:bodyDiv w:val="1"/>
      <w:marLeft w:val="0"/>
      <w:marRight w:val="0"/>
      <w:marTop w:val="0"/>
      <w:marBottom w:val="0"/>
      <w:divBdr>
        <w:top w:val="none" w:sz="0" w:space="0" w:color="auto"/>
        <w:left w:val="none" w:sz="0" w:space="0" w:color="auto"/>
        <w:bottom w:val="none" w:sz="0" w:space="0" w:color="auto"/>
        <w:right w:val="none" w:sz="0" w:space="0" w:color="auto"/>
      </w:divBdr>
    </w:div>
    <w:div w:id="125899677">
      <w:bodyDiv w:val="1"/>
      <w:marLeft w:val="0"/>
      <w:marRight w:val="0"/>
      <w:marTop w:val="0"/>
      <w:marBottom w:val="0"/>
      <w:divBdr>
        <w:top w:val="none" w:sz="0" w:space="0" w:color="auto"/>
        <w:left w:val="none" w:sz="0" w:space="0" w:color="auto"/>
        <w:bottom w:val="none" w:sz="0" w:space="0" w:color="auto"/>
        <w:right w:val="none" w:sz="0" w:space="0" w:color="auto"/>
      </w:divBdr>
    </w:div>
    <w:div w:id="126555981">
      <w:bodyDiv w:val="1"/>
      <w:marLeft w:val="0"/>
      <w:marRight w:val="0"/>
      <w:marTop w:val="0"/>
      <w:marBottom w:val="0"/>
      <w:divBdr>
        <w:top w:val="none" w:sz="0" w:space="0" w:color="auto"/>
        <w:left w:val="none" w:sz="0" w:space="0" w:color="auto"/>
        <w:bottom w:val="none" w:sz="0" w:space="0" w:color="auto"/>
        <w:right w:val="none" w:sz="0" w:space="0" w:color="auto"/>
      </w:divBdr>
    </w:div>
    <w:div w:id="126582324">
      <w:bodyDiv w:val="1"/>
      <w:marLeft w:val="0"/>
      <w:marRight w:val="0"/>
      <w:marTop w:val="0"/>
      <w:marBottom w:val="0"/>
      <w:divBdr>
        <w:top w:val="none" w:sz="0" w:space="0" w:color="auto"/>
        <w:left w:val="none" w:sz="0" w:space="0" w:color="auto"/>
        <w:bottom w:val="none" w:sz="0" w:space="0" w:color="auto"/>
        <w:right w:val="none" w:sz="0" w:space="0" w:color="auto"/>
      </w:divBdr>
    </w:div>
    <w:div w:id="126902692">
      <w:bodyDiv w:val="1"/>
      <w:marLeft w:val="0"/>
      <w:marRight w:val="0"/>
      <w:marTop w:val="0"/>
      <w:marBottom w:val="0"/>
      <w:divBdr>
        <w:top w:val="none" w:sz="0" w:space="0" w:color="auto"/>
        <w:left w:val="none" w:sz="0" w:space="0" w:color="auto"/>
        <w:bottom w:val="none" w:sz="0" w:space="0" w:color="auto"/>
        <w:right w:val="none" w:sz="0" w:space="0" w:color="auto"/>
      </w:divBdr>
    </w:div>
    <w:div w:id="128473652">
      <w:bodyDiv w:val="1"/>
      <w:marLeft w:val="0"/>
      <w:marRight w:val="0"/>
      <w:marTop w:val="0"/>
      <w:marBottom w:val="0"/>
      <w:divBdr>
        <w:top w:val="none" w:sz="0" w:space="0" w:color="auto"/>
        <w:left w:val="none" w:sz="0" w:space="0" w:color="auto"/>
        <w:bottom w:val="none" w:sz="0" w:space="0" w:color="auto"/>
        <w:right w:val="none" w:sz="0" w:space="0" w:color="auto"/>
      </w:divBdr>
    </w:div>
    <w:div w:id="130484383">
      <w:bodyDiv w:val="1"/>
      <w:marLeft w:val="0"/>
      <w:marRight w:val="0"/>
      <w:marTop w:val="0"/>
      <w:marBottom w:val="0"/>
      <w:divBdr>
        <w:top w:val="none" w:sz="0" w:space="0" w:color="auto"/>
        <w:left w:val="none" w:sz="0" w:space="0" w:color="auto"/>
        <w:bottom w:val="none" w:sz="0" w:space="0" w:color="auto"/>
        <w:right w:val="none" w:sz="0" w:space="0" w:color="auto"/>
      </w:divBdr>
    </w:div>
    <w:div w:id="133986198">
      <w:bodyDiv w:val="1"/>
      <w:marLeft w:val="0"/>
      <w:marRight w:val="0"/>
      <w:marTop w:val="0"/>
      <w:marBottom w:val="0"/>
      <w:divBdr>
        <w:top w:val="none" w:sz="0" w:space="0" w:color="auto"/>
        <w:left w:val="none" w:sz="0" w:space="0" w:color="auto"/>
        <w:bottom w:val="none" w:sz="0" w:space="0" w:color="auto"/>
        <w:right w:val="none" w:sz="0" w:space="0" w:color="auto"/>
      </w:divBdr>
    </w:div>
    <w:div w:id="134445341">
      <w:bodyDiv w:val="1"/>
      <w:marLeft w:val="0"/>
      <w:marRight w:val="0"/>
      <w:marTop w:val="0"/>
      <w:marBottom w:val="0"/>
      <w:divBdr>
        <w:top w:val="none" w:sz="0" w:space="0" w:color="auto"/>
        <w:left w:val="none" w:sz="0" w:space="0" w:color="auto"/>
        <w:bottom w:val="none" w:sz="0" w:space="0" w:color="auto"/>
        <w:right w:val="none" w:sz="0" w:space="0" w:color="auto"/>
      </w:divBdr>
    </w:div>
    <w:div w:id="134571731">
      <w:bodyDiv w:val="1"/>
      <w:marLeft w:val="0"/>
      <w:marRight w:val="0"/>
      <w:marTop w:val="0"/>
      <w:marBottom w:val="0"/>
      <w:divBdr>
        <w:top w:val="none" w:sz="0" w:space="0" w:color="auto"/>
        <w:left w:val="none" w:sz="0" w:space="0" w:color="auto"/>
        <w:bottom w:val="none" w:sz="0" w:space="0" w:color="auto"/>
        <w:right w:val="none" w:sz="0" w:space="0" w:color="auto"/>
      </w:divBdr>
    </w:div>
    <w:div w:id="135267052">
      <w:bodyDiv w:val="1"/>
      <w:marLeft w:val="0"/>
      <w:marRight w:val="0"/>
      <w:marTop w:val="0"/>
      <w:marBottom w:val="0"/>
      <w:divBdr>
        <w:top w:val="none" w:sz="0" w:space="0" w:color="auto"/>
        <w:left w:val="none" w:sz="0" w:space="0" w:color="auto"/>
        <w:bottom w:val="none" w:sz="0" w:space="0" w:color="auto"/>
        <w:right w:val="none" w:sz="0" w:space="0" w:color="auto"/>
      </w:divBdr>
    </w:div>
    <w:div w:id="135268369">
      <w:bodyDiv w:val="1"/>
      <w:marLeft w:val="0"/>
      <w:marRight w:val="0"/>
      <w:marTop w:val="0"/>
      <w:marBottom w:val="0"/>
      <w:divBdr>
        <w:top w:val="none" w:sz="0" w:space="0" w:color="auto"/>
        <w:left w:val="none" w:sz="0" w:space="0" w:color="auto"/>
        <w:bottom w:val="none" w:sz="0" w:space="0" w:color="auto"/>
        <w:right w:val="none" w:sz="0" w:space="0" w:color="auto"/>
      </w:divBdr>
    </w:div>
    <w:div w:id="135529699">
      <w:bodyDiv w:val="1"/>
      <w:marLeft w:val="0"/>
      <w:marRight w:val="0"/>
      <w:marTop w:val="0"/>
      <w:marBottom w:val="0"/>
      <w:divBdr>
        <w:top w:val="none" w:sz="0" w:space="0" w:color="auto"/>
        <w:left w:val="none" w:sz="0" w:space="0" w:color="auto"/>
        <w:bottom w:val="none" w:sz="0" w:space="0" w:color="auto"/>
        <w:right w:val="none" w:sz="0" w:space="0" w:color="auto"/>
      </w:divBdr>
    </w:div>
    <w:div w:id="137189992">
      <w:bodyDiv w:val="1"/>
      <w:marLeft w:val="0"/>
      <w:marRight w:val="0"/>
      <w:marTop w:val="0"/>
      <w:marBottom w:val="0"/>
      <w:divBdr>
        <w:top w:val="none" w:sz="0" w:space="0" w:color="auto"/>
        <w:left w:val="none" w:sz="0" w:space="0" w:color="auto"/>
        <w:bottom w:val="none" w:sz="0" w:space="0" w:color="auto"/>
        <w:right w:val="none" w:sz="0" w:space="0" w:color="auto"/>
      </w:divBdr>
    </w:div>
    <w:div w:id="137504418">
      <w:bodyDiv w:val="1"/>
      <w:marLeft w:val="0"/>
      <w:marRight w:val="0"/>
      <w:marTop w:val="0"/>
      <w:marBottom w:val="0"/>
      <w:divBdr>
        <w:top w:val="none" w:sz="0" w:space="0" w:color="auto"/>
        <w:left w:val="none" w:sz="0" w:space="0" w:color="auto"/>
        <w:bottom w:val="none" w:sz="0" w:space="0" w:color="auto"/>
        <w:right w:val="none" w:sz="0" w:space="0" w:color="auto"/>
      </w:divBdr>
    </w:div>
    <w:div w:id="137918265">
      <w:bodyDiv w:val="1"/>
      <w:marLeft w:val="0"/>
      <w:marRight w:val="0"/>
      <w:marTop w:val="0"/>
      <w:marBottom w:val="0"/>
      <w:divBdr>
        <w:top w:val="none" w:sz="0" w:space="0" w:color="auto"/>
        <w:left w:val="none" w:sz="0" w:space="0" w:color="auto"/>
        <w:bottom w:val="none" w:sz="0" w:space="0" w:color="auto"/>
        <w:right w:val="none" w:sz="0" w:space="0" w:color="auto"/>
      </w:divBdr>
    </w:div>
    <w:div w:id="138156521">
      <w:bodyDiv w:val="1"/>
      <w:marLeft w:val="0"/>
      <w:marRight w:val="0"/>
      <w:marTop w:val="0"/>
      <w:marBottom w:val="0"/>
      <w:divBdr>
        <w:top w:val="none" w:sz="0" w:space="0" w:color="auto"/>
        <w:left w:val="none" w:sz="0" w:space="0" w:color="auto"/>
        <w:bottom w:val="none" w:sz="0" w:space="0" w:color="auto"/>
        <w:right w:val="none" w:sz="0" w:space="0" w:color="auto"/>
      </w:divBdr>
    </w:div>
    <w:div w:id="138497381">
      <w:bodyDiv w:val="1"/>
      <w:marLeft w:val="0"/>
      <w:marRight w:val="0"/>
      <w:marTop w:val="0"/>
      <w:marBottom w:val="0"/>
      <w:divBdr>
        <w:top w:val="none" w:sz="0" w:space="0" w:color="auto"/>
        <w:left w:val="none" w:sz="0" w:space="0" w:color="auto"/>
        <w:bottom w:val="none" w:sz="0" w:space="0" w:color="auto"/>
        <w:right w:val="none" w:sz="0" w:space="0" w:color="auto"/>
      </w:divBdr>
    </w:div>
    <w:div w:id="139738483">
      <w:bodyDiv w:val="1"/>
      <w:marLeft w:val="0"/>
      <w:marRight w:val="0"/>
      <w:marTop w:val="0"/>
      <w:marBottom w:val="0"/>
      <w:divBdr>
        <w:top w:val="none" w:sz="0" w:space="0" w:color="auto"/>
        <w:left w:val="none" w:sz="0" w:space="0" w:color="auto"/>
        <w:bottom w:val="none" w:sz="0" w:space="0" w:color="auto"/>
        <w:right w:val="none" w:sz="0" w:space="0" w:color="auto"/>
      </w:divBdr>
    </w:div>
    <w:div w:id="142087509">
      <w:bodyDiv w:val="1"/>
      <w:marLeft w:val="0"/>
      <w:marRight w:val="0"/>
      <w:marTop w:val="0"/>
      <w:marBottom w:val="0"/>
      <w:divBdr>
        <w:top w:val="none" w:sz="0" w:space="0" w:color="auto"/>
        <w:left w:val="none" w:sz="0" w:space="0" w:color="auto"/>
        <w:bottom w:val="none" w:sz="0" w:space="0" w:color="auto"/>
        <w:right w:val="none" w:sz="0" w:space="0" w:color="auto"/>
      </w:divBdr>
    </w:div>
    <w:div w:id="142695279">
      <w:bodyDiv w:val="1"/>
      <w:marLeft w:val="0"/>
      <w:marRight w:val="0"/>
      <w:marTop w:val="0"/>
      <w:marBottom w:val="0"/>
      <w:divBdr>
        <w:top w:val="none" w:sz="0" w:space="0" w:color="auto"/>
        <w:left w:val="none" w:sz="0" w:space="0" w:color="auto"/>
        <w:bottom w:val="none" w:sz="0" w:space="0" w:color="auto"/>
        <w:right w:val="none" w:sz="0" w:space="0" w:color="auto"/>
      </w:divBdr>
    </w:div>
    <w:div w:id="143007126">
      <w:bodyDiv w:val="1"/>
      <w:marLeft w:val="0"/>
      <w:marRight w:val="0"/>
      <w:marTop w:val="0"/>
      <w:marBottom w:val="0"/>
      <w:divBdr>
        <w:top w:val="none" w:sz="0" w:space="0" w:color="auto"/>
        <w:left w:val="none" w:sz="0" w:space="0" w:color="auto"/>
        <w:bottom w:val="none" w:sz="0" w:space="0" w:color="auto"/>
        <w:right w:val="none" w:sz="0" w:space="0" w:color="auto"/>
      </w:divBdr>
    </w:div>
    <w:div w:id="144208205">
      <w:bodyDiv w:val="1"/>
      <w:marLeft w:val="0"/>
      <w:marRight w:val="0"/>
      <w:marTop w:val="0"/>
      <w:marBottom w:val="0"/>
      <w:divBdr>
        <w:top w:val="none" w:sz="0" w:space="0" w:color="auto"/>
        <w:left w:val="none" w:sz="0" w:space="0" w:color="auto"/>
        <w:bottom w:val="none" w:sz="0" w:space="0" w:color="auto"/>
        <w:right w:val="none" w:sz="0" w:space="0" w:color="auto"/>
      </w:divBdr>
    </w:div>
    <w:div w:id="146213549">
      <w:bodyDiv w:val="1"/>
      <w:marLeft w:val="0"/>
      <w:marRight w:val="0"/>
      <w:marTop w:val="0"/>
      <w:marBottom w:val="0"/>
      <w:divBdr>
        <w:top w:val="none" w:sz="0" w:space="0" w:color="auto"/>
        <w:left w:val="none" w:sz="0" w:space="0" w:color="auto"/>
        <w:bottom w:val="none" w:sz="0" w:space="0" w:color="auto"/>
        <w:right w:val="none" w:sz="0" w:space="0" w:color="auto"/>
      </w:divBdr>
    </w:div>
    <w:div w:id="146898602">
      <w:bodyDiv w:val="1"/>
      <w:marLeft w:val="0"/>
      <w:marRight w:val="0"/>
      <w:marTop w:val="0"/>
      <w:marBottom w:val="0"/>
      <w:divBdr>
        <w:top w:val="none" w:sz="0" w:space="0" w:color="auto"/>
        <w:left w:val="none" w:sz="0" w:space="0" w:color="auto"/>
        <w:bottom w:val="none" w:sz="0" w:space="0" w:color="auto"/>
        <w:right w:val="none" w:sz="0" w:space="0" w:color="auto"/>
      </w:divBdr>
    </w:div>
    <w:div w:id="149368582">
      <w:bodyDiv w:val="1"/>
      <w:marLeft w:val="0"/>
      <w:marRight w:val="0"/>
      <w:marTop w:val="0"/>
      <w:marBottom w:val="0"/>
      <w:divBdr>
        <w:top w:val="none" w:sz="0" w:space="0" w:color="auto"/>
        <w:left w:val="none" w:sz="0" w:space="0" w:color="auto"/>
        <w:bottom w:val="none" w:sz="0" w:space="0" w:color="auto"/>
        <w:right w:val="none" w:sz="0" w:space="0" w:color="auto"/>
      </w:divBdr>
    </w:div>
    <w:div w:id="149712382">
      <w:bodyDiv w:val="1"/>
      <w:marLeft w:val="0"/>
      <w:marRight w:val="0"/>
      <w:marTop w:val="0"/>
      <w:marBottom w:val="0"/>
      <w:divBdr>
        <w:top w:val="none" w:sz="0" w:space="0" w:color="auto"/>
        <w:left w:val="none" w:sz="0" w:space="0" w:color="auto"/>
        <w:bottom w:val="none" w:sz="0" w:space="0" w:color="auto"/>
        <w:right w:val="none" w:sz="0" w:space="0" w:color="auto"/>
      </w:divBdr>
    </w:div>
    <w:div w:id="149837124">
      <w:bodyDiv w:val="1"/>
      <w:marLeft w:val="0"/>
      <w:marRight w:val="0"/>
      <w:marTop w:val="0"/>
      <w:marBottom w:val="0"/>
      <w:divBdr>
        <w:top w:val="none" w:sz="0" w:space="0" w:color="auto"/>
        <w:left w:val="none" w:sz="0" w:space="0" w:color="auto"/>
        <w:bottom w:val="none" w:sz="0" w:space="0" w:color="auto"/>
        <w:right w:val="none" w:sz="0" w:space="0" w:color="auto"/>
      </w:divBdr>
    </w:div>
    <w:div w:id="150099225">
      <w:bodyDiv w:val="1"/>
      <w:marLeft w:val="0"/>
      <w:marRight w:val="0"/>
      <w:marTop w:val="0"/>
      <w:marBottom w:val="0"/>
      <w:divBdr>
        <w:top w:val="none" w:sz="0" w:space="0" w:color="auto"/>
        <w:left w:val="none" w:sz="0" w:space="0" w:color="auto"/>
        <w:bottom w:val="none" w:sz="0" w:space="0" w:color="auto"/>
        <w:right w:val="none" w:sz="0" w:space="0" w:color="auto"/>
      </w:divBdr>
    </w:div>
    <w:div w:id="150680778">
      <w:bodyDiv w:val="1"/>
      <w:marLeft w:val="0"/>
      <w:marRight w:val="0"/>
      <w:marTop w:val="0"/>
      <w:marBottom w:val="0"/>
      <w:divBdr>
        <w:top w:val="none" w:sz="0" w:space="0" w:color="auto"/>
        <w:left w:val="none" w:sz="0" w:space="0" w:color="auto"/>
        <w:bottom w:val="none" w:sz="0" w:space="0" w:color="auto"/>
        <w:right w:val="none" w:sz="0" w:space="0" w:color="auto"/>
      </w:divBdr>
    </w:div>
    <w:div w:id="151678519">
      <w:bodyDiv w:val="1"/>
      <w:marLeft w:val="0"/>
      <w:marRight w:val="0"/>
      <w:marTop w:val="0"/>
      <w:marBottom w:val="0"/>
      <w:divBdr>
        <w:top w:val="none" w:sz="0" w:space="0" w:color="auto"/>
        <w:left w:val="none" w:sz="0" w:space="0" w:color="auto"/>
        <w:bottom w:val="none" w:sz="0" w:space="0" w:color="auto"/>
        <w:right w:val="none" w:sz="0" w:space="0" w:color="auto"/>
      </w:divBdr>
    </w:div>
    <w:div w:id="153953713">
      <w:bodyDiv w:val="1"/>
      <w:marLeft w:val="0"/>
      <w:marRight w:val="0"/>
      <w:marTop w:val="0"/>
      <w:marBottom w:val="0"/>
      <w:divBdr>
        <w:top w:val="none" w:sz="0" w:space="0" w:color="auto"/>
        <w:left w:val="none" w:sz="0" w:space="0" w:color="auto"/>
        <w:bottom w:val="none" w:sz="0" w:space="0" w:color="auto"/>
        <w:right w:val="none" w:sz="0" w:space="0" w:color="auto"/>
      </w:divBdr>
    </w:div>
    <w:div w:id="154954360">
      <w:bodyDiv w:val="1"/>
      <w:marLeft w:val="0"/>
      <w:marRight w:val="0"/>
      <w:marTop w:val="0"/>
      <w:marBottom w:val="0"/>
      <w:divBdr>
        <w:top w:val="none" w:sz="0" w:space="0" w:color="auto"/>
        <w:left w:val="none" w:sz="0" w:space="0" w:color="auto"/>
        <w:bottom w:val="none" w:sz="0" w:space="0" w:color="auto"/>
        <w:right w:val="none" w:sz="0" w:space="0" w:color="auto"/>
      </w:divBdr>
    </w:div>
    <w:div w:id="156918453">
      <w:bodyDiv w:val="1"/>
      <w:marLeft w:val="0"/>
      <w:marRight w:val="0"/>
      <w:marTop w:val="0"/>
      <w:marBottom w:val="0"/>
      <w:divBdr>
        <w:top w:val="none" w:sz="0" w:space="0" w:color="auto"/>
        <w:left w:val="none" w:sz="0" w:space="0" w:color="auto"/>
        <w:bottom w:val="none" w:sz="0" w:space="0" w:color="auto"/>
        <w:right w:val="none" w:sz="0" w:space="0" w:color="auto"/>
      </w:divBdr>
    </w:div>
    <w:div w:id="157577238">
      <w:bodyDiv w:val="1"/>
      <w:marLeft w:val="0"/>
      <w:marRight w:val="0"/>
      <w:marTop w:val="0"/>
      <w:marBottom w:val="0"/>
      <w:divBdr>
        <w:top w:val="none" w:sz="0" w:space="0" w:color="auto"/>
        <w:left w:val="none" w:sz="0" w:space="0" w:color="auto"/>
        <w:bottom w:val="none" w:sz="0" w:space="0" w:color="auto"/>
        <w:right w:val="none" w:sz="0" w:space="0" w:color="auto"/>
      </w:divBdr>
    </w:div>
    <w:div w:id="157960507">
      <w:bodyDiv w:val="1"/>
      <w:marLeft w:val="0"/>
      <w:marRight w:val="0"/>
      <w:marTop w:val="0"/>
      <w:marBottom w:val="0"/>
      <w:divBdr>
        <w:top w:val="none" w:sz="0" w:space="0" w:color="auto"/>
        <w:left w:val="none" w:sz="0" w:space="0" w:color="auto"/>
        <w:bottom w:val="none" w:sz="0" w:space="0" w:color="auto"/>
        <w:right w:val="none" w:sz="0" w:space="0" w:color="auto"/>
      </w:divBdr>
    </w:div>
    <w:div w:id="157963555">
      <w:bodyDiv w:val="1"/>
      <w:marLeft w:val="0"/>
      <w:marRight w:val="0"/>
      <w:marTop w:val="0"/>
      <w:marBottom w:val="0"/>
      <w:divBdr>
        <w:top w:val="none" w:sz="0" w:space="0" w:color="auto"/>
        <w:left w:val="none" w:sz="0" w:space="0" w:color="auto"/>
        <w:bottom w:val="none" w:sz="0" w:space="0" w:color="auto"/>
        <w:right w:val="none" w:sz="0" w:space="0" w:color="auto"/>
      </w:divBdr>
    </w:div>
    <w:div w:id="158231522">
      <w:bodyDiv w:val="1"/>
      <w:marLeft w:val="0"/>
      <w:marRight w:val="0"/>
      <w:marTop w:val="0"/>
      <w:marBottom w:val="0"/>
      <w:divBdr>
        <w:top w:val="none" w:sz="0" w:space="0" w:color="auto"/>
        <w:left w:val="none" w:sz="0" w:space="0" w:color="auto"/>
        <w:bottom w:val="none" w:sz="0" w:space="0" w:color="auto"/>
        <w:right w:val="none" w:sz="0" w:space="0" w:color="auto"/>
      </w:divBdr>
    </w:div>
    <w:div w:id="158622325">
      <w:bodyDiv w:val="1"/>
      <w:marLeft w:val="0"/>
      <w:marRight w:val="0"/>
      <w:marTop w:val="0"/>
      <w:marBottom w:val="0"/>
      <w:divBdr>
        <w:top w:val="none" w:sz="0" w:space="0" w:color="auto"/>
        <w:left w:val="none" w:sz="0" w:space="0" w:color="auto"/>
        <w:bottom w:val="none" w:sz="0" w:space="0" w:color="auto"/>
        <w:right w:val="none" w:sz="0" w:space="0" w:color="auto"/>
      </w:divBdr>
    </w:div>
    <w:div w:id="159124961">
      <w:bodyDiv w:val="1"/>
      <w:marLeft w:val="0"/>
      <w:marRight w:val="0"/>
      <w:marTop w:val="0"/>
      <w:marBottom w:val="0"/>
      <w:divBdr>
        <w:top w:val="none" w:sz="0" w:space="0" w:color="auto"/>
        <w:left w:val="none" w:sz="0" w:space="0" w:color="auto"/>
        <w:bottom w:val="none" w:sz="0" w:space="0" w:color="auto"/>
        <w:right w:val="none" w:sz="0" w:space="0" w:color="auto"/>
      </w:divBdr>
    </w:div>
    <w:div w:id="159471603">
      <w:bodyDiv w:val="1"/>
      <w:marLeft w:val="0"/>
      <w:marRight w:val="0"/>
      <w:marTop w:val="0"/>
      <w:marBottom w:val="0"/>
      <w:divBdr>
        <w:top w:val="none" w:sz="0" w:space="0" w:color="auto"/>
        <w:left w:val="none" w:sz="0" w:space="0" w:color="auto"/>
        <w:bottom w:val="none" w:sz="0" w:space="0" w:color="auto"/>
        <w:right w:val="none" w:sz="0" w:space="0" w:color="auto"/>
      </w:divBdr>
    </w:div>
    <w:div w:id="159663642">
      <w:bodyDiv w:val="1"/>
      <w:marLeft w:val="0"/>
      <w:marRight w:val="0"/>
      <w:marTop w:val="0"/>
      <w:marBottom w:val="0"/>
      <w:divBdr>
        <w:top w:val="none" w:sz="0" w:space="0" w:color="auto"/>
        <w:left w:val="none" w:sz="0" w:space="0" w:color="auto"/>
        <w:bottom w:val="none" w:sz="0" w:space="0" w:color="auto"/>
        <w:right w:val="none" w:sz="0" w:space="0" w:color="auto"/>
      </w:divBdr>
    </w:div>
    <w:div w:id="159857725">
      <w:bodyDiv w:val="1"/>
      <w:marLeft w:val="0"/>
      <w:marRight w:val="0"/>
      <w:marTop w:val="0"/>
      <w:marBottom w:val="0"/>
      <w:divBdr>
        <w:top w:val="none" w:sz="0" w:space="0" w:color="auto"/>
        <w:left w:val="none" w:sz="0" w:space="0" w:color="auto"/>
        <w:bottom w:val="none" w:sz="0" w:space="0" w:color="auto"/>
        <w:right w:val="none" w:sz="0" w:space="0" w:color="auto"/>
      </w:divBdr>
    </w:div>
    <w:div w:id="159975876">
      <w:bodyDiv w:val="1"/>
      <w:marLeft w:val="0"/>
      <w:marRight w:val="0"/>
      <w:marTop w:val="0"/>
      <w:marBottom w:val="0"/>
      <w:divBdr>
        <w:top w:val="none" w:sz="0" w:space="0" w:color="auto"/>
        <w:left w:val="none" w:sz="0" w:space="0" w:color="auto"/>
        <w:bottom w:val="none" w:sz="0" w:space="0" w:color="auto"/>
        <w:right w:val="none" w:sz="0" w:space="0" w:color="auto"/>
      </w:divBdr>
    </w:div>
    <w:div w:id="161167881">
      <w:bodyDiv w:val="1"/>
      <w:marLeft w:val="0"/>
      <w:marRight w:val="0"/>
      <w:marTop w:val="0"/>
      <w:marBottom w:val="0"/>
      <w:divBdr>
        <w:top w:val="none" w:sz="0" w:space="0" w:color="auto"/>
        <w:left w:val="none" w:sz="0" w:space="0" w:color="auto"/>
        <w:bottom w:val="none" w:sz="0" w:space="0" w:color="auto"/>
        <w:right w:val="none" w:sz="0" w:space="0" w:color="auto"/>
      </w:divBdr>
    </w:div>
    <w:div w:id="161245664">
      <w:bodyDiv w:val="1"/>
      <w:marLeft w:val="0"/>
      <w:marRight w:val="0"/>
      <w:marTop w:val="0"/>
      <w:marBottom w:val="0"/>
      <w:divBdr>
        <w:top w:val="none" w:sz="0" w:space="0" w:color="auto"/>
        <w:left w:val="none" w:sz="0" w:space="0" w:color="auto"/>
        <w:bottom w:val="none" w:sz="0" w:space="0" w:color="auto"/>
        <w:right w:val="none" w:sz="0" w:space="0" w:color="auto"/>
      </w:divBdr>
    </w:div>
    <w:div w:id="163714683">
      <w:bodyDiv w:val="1"/>
      <w:marLeft w:val="0"/>
      <w:marRight w:val="0"/>
      <w:marTop w:val="0"/>
      <w:marBottom w:val="0"/>
      <w:divBdr>
        <w:top w:val="none" w:sz="0" w:space="0" w:color="auto"/>
        <w:left w:val="none" w:sz="0" w:space="0" w:color="auto"/>
        <w:bottom w:val="none" w:sz="0" w:space="0" w:color="auto"/>
        <w:right w:val="none" w:sz="0" w:space="0" w:color="auto"/>
      </w:divBdr>
    </w:div>
    <w:div w:id="164975443">
      <w:bodyDiv w:val="1"/>
      <w:marLeft w:val="0"/>
      <w:marRight w:val="0"/>
      <w:marTop w:val="0"/>
      <w:marBottom w:val="0"/>
      <w:divBdr>
        <w:top w:val="none" w:sz="0" w:space="0" w:color="auto"/>
        <w:left w:val="none" w:sz="0" w:space="0" w:color="auto"/>
        <w:bottom w:val="none" w:sz="0" w:space="0" w:color="auto"/>
        <w:right w:val="none" w:sz="0" w:space="0" w:color="auto"/>
      </w:divBdr>
    </w:div>
    <w:div w:id="164980863">
      <w:bodyDiv w:val="1"/>
      <w:marLeft w:val="0"/>
      <w:marRight w:val="0"/>
      <w:marTop w:val="0"/>
      <w:marBottom w:val="0"/>
      <w:divBdr>
        <w:top w:val="none" w:sz="0" w:space="0" w:color="auto"/>
        <w:left w:val="none" w:sz="0" w:space="0" w:color="auto"/>
        <w:bottom w:val="none" w:sz="0" w:space="0" w:color="auto"/>
        <w:right w:val="none" w:sz="0" w:space="0" w:color="auto"/>
      </w:divBdr>
    </w:div>
    <w:div w:id="165748728">
      <w:bodyDiv w:val="1"/>
      <w:marLeft w:val="0"/>
      <w:marRight w:val="0"/>
      <w:marTop w:val="0"/>
      <w:marBottom w:val="0"/>
      <w:divBdr>
        <w:top w:val="none" w:sz="0" w:space="0" w:color="auto"/>
        <w:left w:val="none" w:sz="0" w:space="0" w:color="auto"/>
        <w:bottom w:val="none" w:sz="0" w:space="0" w:color="auto"/>
        <w:right w:val="none" w:sz="0" w:space="0" w:color="auto"/>
      </w:divBdr>
    </w:div>
    <w:div w:id="166023616">
      <w:bodyDiv w:val="1"/>
      <w:marLeft w:val="0"/>
      <w:marRight w:val="0"/>
      <w:marTop w:val="0"/>
      <w:marBottom w:val="0"/>
      <w:divBdr>
        <w:top w:val="none" w:sz="0" w:space="0" w:color="auto"/>
        <w:left w:val="none" w:sz="0" w:space="0" w:color="auto"/>
        <w:bottom w:val="none" w:sz="0" w:space="0" w:color="auto"/>
        <w:right w:val="none" w:sz="0" w:space="0" w:color="auto"/>
      </w:divBdr>
    </w:div>
    <w:div w:id="166559498">
      <w:bodyDiv w:val="1"/>
      <w:marLeft w:val="0"/>
      <w:marRight w:val="0"/>
      <w:marTop w:val="0"/>
      <w:marBottom w:val="0"/>
      <w:divBdr>
        <w:top w:val="none" w:sz="0" w:space="0" w:color="auto"/>
        <w:left w:val="none" w:sz="0" w:space="0" w:color="auto"/>
        <w:bottom w:val="none" w:sz="0" w:space="0" w:color="auto"/>
        <w:right w:val="none" w:sz="0" w:space="0" w:color="auto"/>
      </w:divBdr>
    </w:div>
    <w:div w:id="166948783">
      <w:bodyDiv w:val="1"/>
      <w:marLeft w:val="0"/>
      <w:marRight w:val="0"/>
      <w:marTop w:val="0"/>
      <w:marBottom w:val="0"/>
      <w:divBdr>
        <w:top w:val="none" w:sz="0" w:space="0" w:color="auto"/>
        <w:left w:val="none" w:sz="0" w:space="0" w:color="auto"/>
        <w:bottom w:val="none" w:sz="0" w:space="0" w:color="auto"/>
        <w:right w:val="none" w:sz="0" w:space="0" w:color="auto"/>
      </w:divBdr>
    </w:div>
    <w:div w:id="168910983">
      <w:bodyDiv w:val="1"/>
      <w:marLeft w:val="0"/>
      <w:marRight w:val="0"/>
      <w:marTop w:val="0"/>
      <w:marBottom w:val="0"/>
      <w:divBdr>
        <w:top w:val="none" w:sz="0" w:space="0" w:color="auto"/>
        <w:left w:val="none" w:sz="0" w:space="0" w:color="auto"/>
        <w:bottom w:val="none" w:sz="0" w:space="0" w:color="auto"/>
        <w:right w:val="none" w:sz="0" w:space="0" w:color="auto"/>
      </w:divBdr>
    </w:div>
    <w:div w:id="169376967">
      <w:bodyDiv w:val="1"/>
      <w:marLeft w:val="0"/>
      <w:marRight w:val="0"/>
      <w:marTop w:val="0"/>
      <w:marBottom w:val="0"/>
      <w:divBdr>
        <w:top w:val="none" w:sz="0" w:space="0" w:color="auto"/>
        <w:left w:val="none" w:sz="0" w:space="0" w:color="auto"/>
        <w:bottom w:val="none" w:sz="0" w:space="0" w:color="auto"/>
        <w:right w:val="none" w:sz="0" w:space="0" w:color="auto"/>
      </w:divBdr>
    </w:div>
    <w:div w:id="171377096">
      <w:bodyDiv w:val="1"/>
      <w:marLeft w:val="0"/>
      <w:marRight w:val="0"/>
      <w:marTop w:val="0"/>
      <w:marBottom w:val="0"/>
      <w:divBdr>
        <w:top w:val="none" w:sz="0" w:space="0" w:color="auto"/>
        <w:left w:val="none" w:sz="0" w:space="0" w:color="auto"/>
        <w:bottom w:val="none" w:sz="0" w:space="0" w:color="auto"/>
        <w:right w:val="none" w:sz="0" w:space="0" w:color="auto"/>
      </w:divBdr>
    </w:div>
    <w:div w:id="173039535">
      <w:bodyDiv w:val="1"/>
      <w:marLeft w:val="0"/>
      <w:marRight w:val="0"/>
      <w:marTop w:val="0"/>
      <w:marBottom w:val="0"/>
      <w:divBdr>
        <w:top w:val="none" w:sz="0" w:space="0" w:color="auto"/>
        <w:left w:val="none" w:sz="0" w:space="0" w:color="auto"/>
        <w:bottom w:val="none" w:sz="0" w:space="0" w:color="auto"/>
        <w:right w:val="none" w:sz="0" w:space="0" w:color="auto"/>
      </w:divBdr>
    </w:div>
    <w:div w:id="174880315">
      <w:bodyDiv w:val="1"/>
      <w:marLeft w:val="0"/>
      <w:marRight w:val="0"/>
      <w:marTop w:val="0"/>
      <w:marBottom w:val="0"/>
      <w:divBdr>
        <w:top w:val="none" w:sz="0" w:space="0" w:color="auto"/>
        <w:left w:val="none" w:sz="0" w:space="0" w:color="auto"/>
        <w:bottom w:val="none" w:sz="0" w:space="0" w:color="auto"/>
        <w:right w:val="none" w:sz="0" w:space="0" w:color="auto"/>
      </w:divBdr>
    </w:div>
    <w:div w:id="176504280">
      <w:bodyDiv w:val="1"/>
      <w:marLeft w:val="0"/>
      <w:marRight w:val="0"/>
      <w:marTop w:val="0"/>
      <w:marBottom w:val="0"/>
      <w:divBdr>
        <w:top w:val="none" w:sz="0" w:space="0" w:color="auto"/>
        <w:left w:val="none" w:sz="0" w:space="0" w:color="auto"/>
        <w:bottom w:val="none" w:sz="0" w:space="0" w:color="auto"/>
        <w:right w:val="none" w:sz="0" w:space="0" w:color="auto"/>
      </w:divBdr>
    </w:div>
    <w:div w:id="178932234">
      <w:bodyDiv w:val="1"/>
      <w:marLeft w:val="0"/>
      <w:marRight w:val="0"/>
      <w:marTop w:val="0"/>
      <w:marBottom w:val="0"/>
      <w:divBdr>
        <w:top w:val="none" w:sz="0" w:space="0" w:color="auto"/>
        <w:left w:val="none" w:sz="0" w:space="0" w:color="auto"/>
        <w:bottom w:val="none" w:sz="0" w:space="0" w:color="auto"/>
        <w:right w:val="none" w:sz="0" w:space="0" w:color="auto"/>
      </w:divBdr>
    </w:div>
    <w:div w:id="181404165">
      <w:bodyDiv w:val="1"/>
      <w:marLeft w:val="0"/>
      <w:marRight w:val="0"/>
      <w:marTop w:val="0"/>
      <w:marBottom w:val="0"/>
      <w:divBdr>
        <w:top w:val="none" w:sz="0" w:space="0" w:color="auto"/>
        <w:left w:val="none" w:sz="0" w:space="0" w:color="auto"/>
        <w:bottom w:val="none" w:sz="0" w:space="0" w:color="auto"/>
        <w:right w:val="none" w:sz="0" w:space="0" w:color="auto"/>
      </w:divBdr>
    </w:div>
    <w:div w:id="182600256">
      <w:bodyDiv w:val="1"/>
      <w:marLeft w:val="0"/>
      <w:marRight w:val="0"/>
      <w:marTop w:val="0"/>
      <w:marBottom w:val="0"/>
      <w:divBdr>
        <w:top w:val="none" w:sz="0" w:space="0" w:color="auto"/>
        <w:left w:val="none" w:sz="0" w:space="0" w:color="auto"/>
        <w:bottom w:val="none" w:sz="0" w:space="0" w:color="auto"/>
        <w:right w:val="none" w:sz="0" w:space="0" w:color="auto"/>
      </w:divBdr>
    </w:div>
    <w:div w:id="184097616">
      <w:bodyDiv w:val="1"/>
      <w:marLeft w:val="0"/>
      <w:marRight w:val="0"/>
      <w:marTop w:val="0"/>
      <w:marBottom w:val="0"/>
      <w:divBdr>
        <w:top w:val="none" w:sz="0" w:space="0" w:color="auto"/>
        <w:left w:val="none" w:sz="0" w:space="0" w:color="auto"/>
        <w:bottom w:val="none" w:sz="0" w:space="0" w:color="auto"/>
        <w:right w:val="none" w:sz="0" w:space="0" w:color="auto"/>
      </w:divBdr>
    </w:div>
    <w:div w:id="185675943">
      <w:bodyDiv w:val="1"/>
      <w:marLeft w:val="0"/>
      <w:marRight w:val="0"/>
      <w:marTop w:val="0"/>
      <w:marBottom w:val="0"/>
      <w:divBdr>
        <w:top w:val="none" w:sz="0" w:space="0" w:color="auto"/>
        <w:left w:val="none" w:sz="0" w:space="0" w:color="auto"/>
        <w:bottom w:val="none" w:sz="0" w:space="0" w:color="auto"/>
        <w:right w:val="none" w:sz="0" w:space="0" w:color="auto"/>
      </w:divBdr>
    </w:div>
    <w:div w:id="188028145">
      <w:bodyDiv w:val="1"/>
      <w:marLeft w:val="0"/>
      <w:marRight w:val="0"/>
      <w:marTop w:val="0"/>
      <w:marBottom w:val="0"/>
      <w:divBdr>
        <w:top w:val="none" w:sz="0" w:space="0" w:color="auto"/>
        <w:left w:val="none" w:sz="0" w:space="0" w:color="auto"/>
        <w:bottom w:val="none" w:sz="0" w:space="0" w:color="auto"/>
        <w:right w:val="none" w:sz="0" w:space="0" w:color="auto"/>
      </w:divBdr>
    </w:div>
    <w:div w:id="188416266">
      <w:bodyDiv w:val="1"/>
      <w:marLeft w:val="0"/>
      <w:marRight w:val="0"/>
      <w:marTop w:val="0"/>
      <w:marBottom w:val="0"/>
      <w:divBdr>
        <w:top w:val="none" w:sz="0" w:space="0" w:color="auto"/>
        <w:left w:val="none" w:sz="0" w:space="0" w:color="auto"/>
        <w:bottom w:val="none" w:sz="0" w:space="0" w:color="auto"/>
        <w:right w:val="none" w:sz="0" w:space="0" w:color="auto"/>
      </w:divBdr>
    </w:div>
    <w:div w:id="188495037">
      <w:bodyDiv w:val="1"/>
      <w:marLeft w:val="0"/>
      <w:marRight w:val="0"/>
      <w:marTop w:val="0"/>
      <w:marBottom w:val="0"/>
      <w:divBdr>
        <w:top w:val="none" w:sz="0" w:space="0" w:color="auto"/>
        <w:left w:val="none" w:sz="0" w:space="0" w:color="auto"/>
        <w:bottom w:val="none" w:sz="0" w:space="0" w:color="auto"/>
        <w:right w:val="none" w:sz="0" w:space="0" w:color="auto"/>
      </w:divBdr>
    </w:div>
    <w:div w:id="190458131">
      <w:bodyDiv w:val="1"/>
      <w:marLeft w:val="0"/>
      <w:marRight w:val="0"/>
      <w:marTop w:val="0"/>
      <w:marBottom w:val="0"/>
      <w:divBdr>
        <w:top w:val="none" w:sz="0" w:space="0" w:color="auto"/>
        <w:left w:val="none" w:sz="0" w:space="0" w:color="auto"/>
        <w:bottom w:val="none" w:sz="0" w:space="0" w:color="auto"/>
        <w:right w:val="none" w:sz="0" w:space="0" w:color="auto"/>
      </w:divBdr>
    </w:div>
    <w:div w:id="190799816">
      <w:bodyDiv w:val="1"/>
      <w:marLeft w:val="0"/>
      <w:marRight w:val="0"/>
      <w:marTop w:val="0"/>
      <w:marBottom w:val="0"/>
      <w:divBdr>
        <w:top w:val="none" w:sz="0" w:space="0" w:color="auto"/>
        <w:left w:val="none" w:sz="0" w:space="0" w:color="auto"/>
        <w:bottom w:val="none" w:sz="0" w:space="0" w:color="auto"/>
        <w:right w:val="none" w:sz="0" w:space="0" w:color="auto"/>
      </w:divBdr>
    </w:div>
    <w:div w:id="191067157">
      <w:bodyDiv w:val="1"/>
      <w:marLeft w:val="0"/>
      <w:marRight w:val="0"/>
      <w:marTop w:val="0"/>
      <w:marBottom w:val="0"/>
      <w:divBdr>
        <w:top w:val="none" w:sz="0" w:space="0" w:color="auto"/>
        <w:left w:val="none" w:sz="0" w:space="0" w:color="auto"/>
        <w:bottom w:val="none" w:sz="0" w:space="0" w:color="auto"/>
        <w:right w:val="none" w:sz="0" w:space="0" w:color="auto"/>
      </w:divBdr>
    </w:div>
    <w:div w:id="191773110">
      <w:bodyDiv w:val="1"/>
      <w:marLeft w:val="0"/>
      <w:marRight w:val="0"/>
      <w:marTop w:val="0"/>
      <w:marBottom w:val="0"/>
      <w:divBdr>
        <w:top w:val="none" w:sz="0" w:space="0" w:color="auto"/>
        <w:left w:val="none" w:sz="0" w:space="0" w:color="auto"/>
        <w:bottom w:val="none" w:sz="0" w:space="0" w:color="auto"/>
        <w:right w:val="none" w:sz="0" w:space="0" w:color="auto"/>
      </w:divBdr>
    </w:div>
    <w:div w:id="191773165">
      <w:bodyDiv w:val="1"/>
      <w:marLeft w:val="0"/>
      <w:marRight w:val="0"/>
      <w:marTop w:val="0"/>
      <w:marBottom w:val="0"/>
      <w:divBdr>
        <w:top w:val="none" w:sz="0" w:space="0" w:color="auto"/>
        <w:left w:val="none" w:sz="0" w:space="0" w:color="auto"/>
        <w:bottom w:val="none" w:sz="0" w:space="0" w:color="auto"/>
        <w:right w:val="none" w:sz="0" w:space="0" w:color="auto"/>
      </w:divBdr>
    </w:div>
    <w:div w:id="196310589">
      <w:bodyDiv w:val="1"/>
      <w:marLeft w:val="0"/>
      <w:marRight w:val="0"/>
      <w:marTop w:val="0"/>
      <w:marBottom w:val="0"/>
      <w:divBdr>
        <w:top w:val="none" w:sz="0" w:space="0" w:color="auto"/>
        <w:left w:val="none" w:sz="0" w:space="0" w:color="auto"/>
        <w:bottom w:val="none" w:sz="0" w:space="0" w:color="auto"/>
        <w:right w:val="none" w:sz="0" w:space="0" w:color="auto"/>
      </w:divBdr>
    </w:div>
    <w:div w:id="197476696">
      <w:bodyDiv w:val="1"/>
      <w:marLeft w:val="0"/>
      <w:marRight w:val="0"/>
      <w:marTop w:val="0"/>
      <w:marBottom w:val="0"/>
      <w:divBdr>
        <w:top w:val="none" w:sz="0" w:space="0" w:color="auto"/>
        <w:left w:val="none" w:sz="0" w:space="0" w:color="auto"/>
        <w:bottom w:val="none" w:sz="0" w:space="0" w:color="auto"/>
        <w:right w:val="none" w:sz="0" w:space="0" w:color="auto"/>
      </w:divBdr>
    </w:div>
    <w:div w:id="198128485">
      <w:bodyDiv w:val="1"/>
      <w:marLeft w:val="0"/>
      <w:marRight w:val="0"/>
      <w:marTop w:val="0"/>
      <w:marBottom w:val="0"/>
      <w:divBdr>
        <w:top w:val="none" w:sz="0" w:space="0" w:color="auto"/>
        <w:left w:val="none" w:sz="0" w:space="0" w:color="auto"/>
        <w:bottom w:val="none" w:sz="0" w:space="0" w:color="auto"/>
        <w:right w:val="none" w:sz="0" w:space="0" w:color="auto"/>
      </w:divBdr>
    </w:div>
    <w:div w:id="198511871">
      <w:bodyDiv w:val="1"/>
      <w:marLeft w:val="0"/>
      <w:marRight w:val="0"/>
      <w:marTop w:val="0"/>
      <w:marBottom w:val="0"/>
      <w:divBdr>
        <w:top w:val="none" w:sz="0" w:space="0" w:color="auto"/>
        <w:left w:val="none" w:sz="0" w:space="0" w:color="auto"/>
        <w:bottom w:val="none" w:sz="0" w:space="0" w:color="auto"/>
        <w:right w:val="none" w:sz="0" w:space="0" w:color="auto"/>
      </w:divBdr>
    </w:div>
    <w:div w:id="201018780">
      <w:bodyDiv w:val="1"/>
      <w:marLeft w:val="0"/>
      <w:marRight w:val="0"/>
      <w:marTop w:val="0"/>
      <w:marBottom w:val="0"/>
      <w:divBdr>
        <w:top w:val="none" w:sz="0" w:space="0" w:color="auto"/>
        <w:left w:val="none" w:sz="0" w:space="0" w:color="auto"/>
        <w:bottom w:val="none" w:sz="0" w:space="0" w:color="auto"/>
        <w:right w:val="none" w:sz="0" w:space="0" w:color="auto"/>
      </w:divBdr>
    </w:div>
    <w:div w:id="203257678">
      <w:bodyDiv w:val="1"/>
      <w:marLeft w:val="0"/>
      <w:marRight w:val="0"/>
      <w:marTop w:val="0"/>
      <w:marBottom w:val="0"/>
      <w:divBdr>
        <w:top w:val="none" w:sz="0" w:space="0" w:color="auto"/>
        <w:left w:val="none" w:sz="0" w:space="0" w:color="auto"/>
        <w:bottom w:val="none" w:sz="0" w:space="0" w:color="auto"/>
        <w:right w:val="none" w:sz="0" w:space="0" w:color="auto"/>
      </w:divBdr>
    </w:div>
    <w:div w:id="204295075">
      <w:bodyDiv w:val="1"/>
      <w:marLeft w:val="0"/>
      <w:marRight w:val="0"/>
      <w:marTop w:val="0"/>
      <w:marBottom w:val="0"/>
      <w:divBdr>
        <w:top w:val="none" w:sz="0" w:space="0" w:color="auto"/>
        <w:left w:val="none" w:sz="0" w:space="0" w:color="auto"/>
        <w:bottom w:val="none" w:sz="0" w:space="0" w:color="auto"/>
        <w:right w:val="none" w:sz="0" w:space="0" w:color="auto"/>
      </w:divBdr>
    </w:div>
    <w:div w:id="204411534">
      <w:bodyDiv w:val="1"/>
      <w:marLeft w:val="0"/>
      <w:marRight w:val="0"/>
      <w:marTop w:val="0"/>
      <w:marBottom w:val="0"/>
      <w:divBdr>
        <w:top w:val="none" w:sz="0" w:space="0" w:color="auto"/>
        <w:left w:val="none" w:sz="0" w:space="0" w:color="auto"/>
        <w:bottom w:val="none" w:sz="0" w:space="0" w:color="auto"/>
        <w:right w:val="none" w:sz="0" w:space="0" w:color="auto"/>
      </w:divBdr>
    </w:div>
    <w:div w:id="205217131">
      <w:bodyDiv w:val="1"/>
      <w:marLeft w:val="0"/>
      <w:marRight w:val="0"/>
      <w:marTop w:val="0"/>
      <w:marBottom w:val="0"/>
      <w:divBdr>
        <w:top w:val="none" w:sz="0" w:space="0" w:color="auto"/>
        <w:left w:val="none" w:sz="0" w:space="0" w:color="auto"/>
        <w:bottom w:val="none" w:sz="0" w:space="0" w:color="auto"/>
        <w:right w:val="none" w:sz="0" w:space="0" w:color="auto"/>
      </w:divBdr>
    </w:div>
    <w:div w:id="205263180">
      <w:bodyDiv w:val="1"/>
      <w:marLeft w:val="0"/>
      <w:marRight w:val="0"/>
      <w:marTop w:val="0"/>
      <w:marBottom w:val="0"/>
      <w:divBdr>
        <w:top w:val="none" w:sz="0" w:space="0" w:color="auto"/>
        <w:left w:val="none" w:sz="0" w:space="0" w:color="auto"/>
        <w:bottom w:val="none" w:sz="0" w:space="0" w:color="auto"/>
        <w:right w:val="none" w:sz="0" w:space="0" w:color="auto"/>
      </w:divBdr>
    </w:div>
    <w:div w:id="205877165">
      <w:bodyDiv w:val="1"/>
      <w:marLeft w:val="0"/>
      <w:marRight w:val="0"/>
      <w:marTop w:val="0"/>
      <w:marBottom w:val="0"/>
      <w:divBdr>
        <w:top w:val="none" w:sz="0" w:space="0" w:color="auto"/>
        <w:left w:val="none" w:sz="0" w:space="0" w:color="auto"/>
        <w:bottom w:val="none" w:sz="0" w:space="0" w:color="auto"/>
        <w:right w:val="none" w:sz="0" w:space="0" w:color="auto"/>
      </w:divBdr>
    </w:div>
    <w:div w:id="206531912">
      <w:bodyDiv w:val="1"/>
      <w:marLeft w:val="0"/>
      <w:marRight w:val="0"/>
      <w:marTop w:val="0"/>
      <w:marBottom w:val="0"/>
      <w:divBdr>
        <w:top w:val="none" w:sz="0" w:space="0" w:color="auto"/>
        <w:left w:val="none" w:sz="0" w:space="0" w:color="auto"/>
        <w:bottom w:val="none" w:sz="0" w:space="0" w:color="auto"/>
        <w:right w:val="none" w:sz="0" w:space="0" w:color="auto"/>
      </w:divBdr>
    </w:div>
    <w:div w:id="210265264">
      <w:bodyDiv w:val="1"/>
      <w:marLeft w:val="0"/>
      <w:marRight w:val="0"/>
      <w:marTop w:val="0"/>
      <w:marBottom w:val="0"/>
      <w:divBdr>
        <w:top w:val="none" w:sz="0" w:space="0" w:color="auto"/>
        <w:left w:val="none" w:sz="0" w:space="0" w:color="auto"/>
        <w:bottom w:val="none" w:sz="0" w:space="0" w:color="auto"/>
        <w:right w:val="none" w:sz="0" w:space="0" w:color="auto"/>
      </w:divBdr>
    </w:div>
    <w:div w:id="211581256">
      <w:bodyDiv w:val="1"/>
      <w:marLeft w:val="0"/>
      <w:marRight w:val="0"/>
      <w:marTop w:val="0"/>
      <w:marBottom w:val="0"/>
      <w:divBdr>
        <w:top w:val="none" w:sz="0" w:space="0" w:color="auto"/>
        <w:left w:val="none" w:sz="0" w:space="0" w:color="auto"/>
        <w:bottom w:val="none" w:sz="0" w:space="0" w:color="auto"/>
        <w:right w:val="none" w:sz="0" w:space="0" w:color="auto"/>
      </w:divBdr>
    </w:div>
    <w:div w:id="213544902">
      <w:bodyDiv w:val="1"/>
      <w:marLeft w:val="0"/>
      <w:marRight w:val="0"/>
      <w:marTop w:val="0"/>
      <w:marBottom w:val="0"/>
      <w:divBdr>
        <w:top w:val="none" w:sz="0" w:space="0" w:color="auto"/>
        <w:left w:val="none" w:sz="0" w:space="0" w:color="auto"/>
        <w:bottom w:val="none" w:sz="0" w:space="0" w:color="auto"/>
        <w:right w:val="none" w:sz="0" w:space="0" w:color="auto"/>
      </w:divBdr>
    </w:div>
    <w:div w:id="213780979">
      <w:bodyDiv w:val="1"/>
      <w:marLeft w:val="0"/>
      <w:marRight w:val="0"/>
      <w:marTop w:val="0"/>
      <w:marBottom w:val="0"/>
      <w:divBdr>
        <w:top w:val="none" w:sz="0" w:space="0" w:color="auto"/>
        <w:left w:val="none" w:sz="0" w:space="0" w:color="auto"/>
        <w:bottom w:val="none" w:sz="0" w:space="0" w:color="auto"/>
        <w:right w:val="none" w:sz="0" w:space="0" w:color="auto"/>
      </w:divBdr>
    </w:div>
    <w:div w:id="214899904">
      <w:bodyDiv w:val="1"/>
      <w:marLeft w:val="0"/>
      <w:marRight w:val="0"/>
      <w:marTop w:val="0"/>
      <w:marBottom w:val="0"/>
      <w:divBdr>
        <w:top w:val="none" w:sz="0" w:space="0" w:color="auto"/>
        <w:left w:val="none" w:sz="0" w:space="0" w:color="auto"/>
        <w:bottom w:val="none" w:sz="0" w:space="0" w:color="auto"/>
        <w:right w:val="none" w:sz="0" w:space="0" w:color="auto"/>
      </w:divBdr>
      <w:divsChild>
        <w:div w:id="34741884">
          <w:marLeft w:val="0"/>
          <w:marRight w:val="0"/>
          <w:marTop w:val="0"/>
          <w:marBottom w:val="0"/>
          <w:divBdr>
            <w:top w:val="none" w:sz="0" w:space="0" w:color="auto"/>
            <w:left w:val="none" w:sz="0" w:space="0" w:color="auto"/>
            <w:bottom w:val="none" w:sz="0" w:space="0" w:color="auto"/>
            <w:right w:val="none" w:sz="0" w:space="0" w:color="auto"/>
          </w:divBdr>
        </w:div>
        <w:div w:id="1310206101">
          <w:marLeft w:val="0"/>
          <w:marRight w:val="0"/>
          <w:marTop w:val="0"/>
          <w:marBottom w:val="0"/>
          <w:divBdr>
            <w:top w:val="none" w:sz="0" w:space="0" w:color="auto"/>
            <w:left w:val="none" w:sz="0" w:space="0" w:color="auto"/>
            <w:bottom w:val="none" w:sz="0" w:space="0" w:color="auto"/>
            <w:right w:val="none" w:sz="0" w:space="0" w:color="auto"/>
          </w:divBdr>
        </w:div>
      </w:divsChild>
    </w:div>
    <w:div w:id="215049339">
      <w:bodyDiv w:val="1"/>
      <w:marLeft w:val="0"/>
      <w:marRight w:val="0"/>
      <w:marTop w:val="0"/>
      <w:marBottom w:val="0"/>
      <w:divBdr>
        <w:top w:val="none" w:sz="0" w:space="0" w:color="auto"/>
        <w:left w:val="none" w:sz="0" w:space="0" w:color="auto"/>
        <w:bottom w:val="none" w:sz="0" w:space="0" w:color="auto"/>
        <w:right w:val="none" w:sz="0" w:space="0" w:color="auto"/>
      </w:divBdr>
    </w:div>
    <w:div w:id="215354635">
      <w:bodyDiv w:val="1"/>
      <w:marLeft w:val="0"/>
      <w:marRight w:val="0"/>
      <w:marTop w:val="0"/>
      <w:marBottom w:val="0"/>
      <w:divBdr>
        <w:top w:val="none" w:sz="0" w:space="0" w:color="auto"/>
        <w:left w:val="none" w:sz="0" w:space="0" w:color="auto"/>
        <w:bottom w:val="none" w:sz="0" w:space="0" w:color="auto"/>
        <w:right w:val="none" w:sz="0" w:space="0" w:color="auto"/>
      </w:divBdr>
    </w:div>
    <w:div w:id="216672774">
      <w:bodyDiv w:val="1"/>
      <w:marLeft w:val="0"/>
      <w:marRight w:val="0"/>
      <w:marTop w:val="0"/>
      <w:marBottom w:val="0"/>
      <w:divBdr>
        <w:top w:val="none" w:sz="0" w:space="0" w:color="auto"/>
        <w:left w:val="none" w:sz="0" w:space="0" w:color="auto"/>
        <w:bottom w:val="none" w:sz="0" w:space="0" w:color="auto"/>
        <w:right w:val="none" w:sz="0" w:space="0" w:color="auto"/>
      </w:divBdr>
    </w:div>
    <w:div w:id="217324801">
      <w:bodyDiv w:val="1"/>
      <w:marLeft w:val="0"/>
      <w:marRight w:val="0"/>
      <w:marTop w:val="0"/>
      <w:marBottom w:val="0"/>
      <w:divBdr>
        <w:top w:val="none" w:sz="0" w:space="0" w:color="auto"/>
        <w:left w:val="none" w:sz="0" w:space="0" w:color="auto"/>
        <w:bottom w:val="none" w:sz="0" w:space="0" w:color="auto"/>
        <w:right w:val="none" w:sz="0" w:space="0" w:color="auto"/>
      </w:divBdr>
    </w:div>
    <w:div w:id="218447343">
      <w:bodyDiv w:val="1"/>
      <w:marLeft w:val="0"/>
      <w:marRight w:val="0"/>
      <w:marTop w:val="0"/>
      <w:marBottom w:val="0"/>
      <w:divBdr>
        <w:top w:val="none" w:sz="0" w:space="0" w:color="auto"/>
        <w:left w:val="none" w:sz="0" w:space="0" w:color="auto"/>
        <w:bottom w:val="none" w:sz="0" w:space="0" w:color="auto"/>
        <w:right w:val="none" w:sz="0" w:space="0" w:color="auto"/>
      </w:divBdr>
    </w:div>
    <w:div w:id="218977730">
      <w:bodyDiv w:val="1"/>
      <w:marLeft w:val="0"/>
      <w:marRight w:val="0"/>
      <w:marTop w:val="0"/>
      <w:marBottom w:val="0"/>
      <w:divBdr>
        <w:top w:val="none" w:sz="0" w:space="0" w:color="auto"/>
        <w:left w:val="none" w:sz="0" w:space="0" w:color="auto"/>
        <w:bottom w:val="none" w:sz="0" w:space="0" w:color="auto"/>
        <w:right w:val="none" w:sz="0" w:space="0" w:color="auto"/>
      </w:divBdr>
    </w:div>
    <w:div w:id="219051665">
      <w:bodyDiv w:val="1"/>
      <w:marLeft w:val="0"/>
      <w:marRight w:val="0"/>
      <w:marTop w:val="0"/>
      <w:marBottom w:val="0"/>
      <w:divBdr>
        <w:top w:val="none" w:sz="0" w:space="0" w:color="auto"/>
        <w:left w:val="none" w:sz="0" w:space="0" w:color="auto"/>
        <w:bottom w:val="none" w:sz="0" w:space="0" w:color="auto"/>
        <w:right w:val="none" w:sz="0" w:space="0" w:color="auto"/>
      </w:divBdr>
    </w:div>
    <w:div w:id="219557583">
      <w:bodyDiv w:val="1"/>
      <w:marLeft w:val="0"/>
      <w:marRight w:val="0"/>
      <w:marTop w:val="0"/>
      <w:marBottom w:val="0"/>
      <w:divBdr>
        <w:top w:val="none" w:sz="0" w:space="0" w:color="auto"/>
        <w:left w:val="none" w:sz="0" w:space="0" w:color="auto"/>
        <w:bottom w:val="none" w:sz="0" w:space="0" w:color="auto"/>
        <w:right w:val="none" w:sz="0" w:space="0" w:color="auto"/>
      </w:divBdr>
    </w:div>
    <w:div w:id="219825571">
      <w:bodyDiv w:val="1"/>
      <w:marLeft w:val="0"/>
      <w:marRight w:val="0"/>
      <w:marTop w:val="0"/>
      <w:marBottom w:val="0"/>
      <w:divBdr>
        <w:top w:val="none" w:sz="0" w:space="0" w:color="auto"/>
        <w:left w:val="none" w:sz="0" w:space="0" w:color="auto"/>
        <w:bottom w:val="none" w:sz="0" w:space="0" w:color="auto"/>
        <w:right w:val="none" w:sz="0" w:space="0" w:color="auto"/>
      </w:divBdr>
    </w:div>
    <w:div w:id="220100754">
      <w:bodyDiv w:val="1"/>
      <w:marLeft w:val="0"/>
      <w:marRight w:val="0"/>
      <w:marTop w:val="0"/>
      <w:marBottom w:val="0"/>
      <w:divBdr>
        <w:top w:val="none" w:sz="0" w:space="0" w:color="auto"/>
        <w:left w:val="none" w:sz="0" w:space="0" w:color="auto"/>
        <w:bottom w:val="none" w:sz="0" w:space="0" w:color="auto"/>
        <w:right w:val="none" w:sz="0" w:space="0" w:color="auto"/>
      </w:divBdr>
    </w:div>
    <w:div w:id="220481617">
      <w:bodyDiv w:val="1"/>
      <w:marLeft w:val="0"/>
      <w:marRight w:val="0"/>
      <w:marTop w:val="0"/>
      <w:marBottom w:val="0"/>
      <w:divBdr>
        <w:top w:val="none" w:sz="0" w:space="0" w:color="auto"/>
        <w:left w:val="none" w:sz="0" w:space="0" w:color="auto"/>
        <w:bottom w:val="none" w:sz="0" w:space="0" w:color="auto"/>
        <w:right w:val="none" w:sz="0" w:space="0" w:color="auto"/>
      </w:divBdr>
    </w:div>
    <w:div w:id="220870860">
      <w:bodyDiv w:val="1"/>
      <w:marLeft w:val="0"/>
      <w:marRight w:val="0"/>
      <w:marTop w:val="0"/>
      <w:marBottom w:val="0"/>
      <w:divBdr>
        <w:top w:val="none" w:sz="0" w:space="0" w:color="auto"/>
        <w:left w:val="none" w:sz="0" w:space="0" w:color="auto"/>
        <w:bottom w:val="none" w:sz="0" w:space="0" w:color="auto"/>
        <w:right w:val="none" w:sz="0" w:space="0" w:color="auto"/>
      </w:divBdr>
    </w:div>
    <w:div w:id="223176199">
      <w:bodyDiv w:val="1"/>
      <w:marLeft w:val="0"/>
      <w:marRight w:val="0"/>
      <w:marTop w:val="0"/>
      <w:marBottom w:val="0"/>
      <w:divBdr>
        <w:top w:val="none" w:sz="0" w:space="0" w:color="auto"/>
        <w:left w:val="none" w:sz="0" w:space="0" w:color="auto"/>
        <w:bottom w:val="none" w:sz="0" w:space="0" w:color="auto"/>
        <w:right w:val="none" w:sz="0" w:space="0" w:color="auto"/>
      </w:divBdr>
    </w:div>
    <w:div w:id="223833757">
      <w:bodyDiv w:val="1"/>
      <w:marLeft w:val="0"/>
      <w:marRight w:val="0"/>
      <w:marTop w:val="0"/>
      <w:marBottom w:val="0"/>
      <w:divBdr>
        <w:top w:val="none" w:sz="0" w:space="0" w:color="auto"/>
        <w:left w:val="none" w:sz="0" w:space="0" w:color="auto"/>
        <w:bottom w:val="none" w:sz="0" w:space="0" w:color="auto"/>
        <w:right w:val="none" w:sz="0" w:space="0" w:color="auto"/>
      </w:divBdr>
    </w:div>
    <w:div w:id="225460577">
      <w:bodyDiv w:val="1"/>
      <w:marLeft w:val="0"/>
      <w:marRight w:val="0"/>
      <w:marTop w:val="0"/>
      <w:marBottom w:val="0"/>
      <w:divBdr>
        <w:top w:val="none" w:sz="0" w:space="0" w:color="auto"/>
        <w:left w:val="none" w:sz="0" w:space="0" w:color="auto"/>
        <w:bottom w:val="none" w:sz="0" w:space="0" w:color="auto"/>
        <w:right w:val="none" w:sz="0" w:space="0" w:color="auto"/>
      </w:divBdr>
    </w:div>
    <w:div w:id="226838719">
      <w:bodyDiv w:val="1"/>
      <w:marLeft w:val="0"/>
      <w:marRight w:val="0"/>
      <w:marTop w:val="0"/>
      <w:marBottom w:val="0"/>
      <w:divBdr>
        <w:top w:val="none" w:sz="0" w:space="0" w:color="auto"/>
        <w:left w:val="none" w:sz="0" w:space="0" w:color="auto"/>
        <w:bottom w:val="none" w:sz="0" w:space="0" w:color="auto"/>
        <w:right w:val="none" w:sz="0" w:space="0" w:color="auto"/>
      </w:divBdr>
    </w:div>
    <w:div w:id="228351775">
      <w:bodyDiv w:val="1"/>
      <w:marLeft w:val="0"/>
      <w:marRight w:val="0"/>
      <w:marTop w:val="0"/>
      <w:marBottom w:val="0"/>
      <w:divBdr>
        <w:top w:val="none" w:sz="0" w:space="0" w:color="auto"/>
        <w:left w:val="none" w:sz="0" w:space="0" w:color="auto"/>
        <w:bottom w:val="none" w:sz="0" w:space="0" w:color="auto"/>
        <w:right w:val="none" w:sz="0" w:space="0" w:color="auto"/>
      </w:divBdr>
    </w:div>
    <w:div w:id="228730518">
      <w:bodyDiv w:val="1"/>
      <w:marLeft w:val="0"/>
      <w:marRight w:val="0"/>
      <w:marTop w:val="0"/>
      <w:marBottom w:val="0"/>
      <w:divBdr>
        <w:top w:val="none" w:sz="0" w:space="0" w:color="auto"/>
        <w:left w:val="none" w:sz="0" w:space="0" w:color="auto"/>
        <w:bottom w:val="none" w:sz="0" w:space="0" w:color="auto"/>
        <w:right w:val="none" w:sz="0" w:space="0" w:color="auto"/>
      </w:divBdr>
    </w:div>
    <w:div w:id="229005304">
      <w:bodyDiv w:val="1"/>
      <w:marLeft w:val="0"/>
      <w:marRight w:val="0"/>
      <w:marTop w:val="0"/>
      <w:marBottom w:val="0"/>
      <w:divBdr>
        <w:top w:val="none" w:sz="0" w:space="0" w:color="auto"/>
        <w:left w:val="none" w:sz="0" w:space="0" w:color="auto"/>
        <w:bottom w:val="none" w:sz="0" w:space="0" w:color="auto"/>
        <w:right w:val="none" w:sz="0" w:space="0" w:color="auto"/>
      </w:divBdr>
    </w:div>
    <w:div w:id="229116860">
      <w:bodyDiv w:val="1"/>
      <w:marLeft w:val="0"/>
      <w:marRight w:val="0"/>
      <w:marTop w:val="0"/>
      <w:marBottom w:val="0"/>
      <w:divBdr>
        <w:top w:val="none" w:sz="0" w:space="0" w:color="auto"/>
        <w:left w:val="none" w:sz="0" w:space="0" w:color="auto"/>
        <w:bottom w:val="none" w:sz="0" w:space="0" w:color="auto"/>
        <w:right w:val="none" w:sz="0" w:space="0" w:color="auto"/>
      </w:divBdr>
    </w:div>
    <w:div w:id="231015253">
      <w:bodyDiv w:val="1"/>
      <w:marLeft w:val="0"/>
      <w:marRight w:val="0"/>
      <w:marTop w:val="0"/>
      <w:marBottom w:val="0"/>
      <w:divBdr>
        <w:top w:val="none" w:sz="0" w:space="0" w:color="auto"/>
        <w:left w:val="none" w:sz="0" w:space="0" w:color="auto"/>
        <w:bottom w:val="none" w:sz="0" w:space="0" w:color="auto"/>
        <w:right w:val="none" w:sz="0" w:space="0" w:color="auto"/>
      </w:divBdr>
    </w:div>
    <w:div w:id="231356636">
      <w:bodyDiv w:val="1"/>
      <w:marLeft w:val="0"/>
      <w:marRight w:val="0"/>
      <w:marTop w:val="0"/>
      <w:marBottom w:val="0"/>
      <w:divBdr>
        <w:top w:val="none" w:sz="0" w:space="0" w:color="auto"/>
        <w:left w:val="none" w:sz="0" w:space="0" w:color="auto"/>
        <w:bottom w:val="none" w:sz="0" w:space="0" w:color="auto"/>
        <w:right w:val="none" w:sz="0" w:space="0" w:color="auto"/>
      </w:divBdr>
    </w:div>
    <w:div w:id="232204177">
      <w:bodyDiv w:val="1"/>
      <w:marLeft w:val="0"/>
      <w:marRight w:val="0"/>
      <w:marTop w:val="0"/>
      <w:marBottom w:val="0"/>
      <w:divBdr>
        <w:top w:val="none" w:sz="0" w:space="0" w:color="auto"/>
        <w:left w:val="none" w:sz="0" w:space="0" w:color="auto"/>
        <w:bottom w:val="none" w:sz="0" w:space="0" w:color="auto"/>
        <w:right w:val="none" w:sz="0" w:space="0" w:color="auto"/>
      </w:divBdr>
    </w:div>
    <w:div w:id="235016673">
      <w:bodyDiv w:val="1"/>
      <w:marLeft w:val="0"/>
      <w:marRight w:val="0"/>
      <w:marTop w:val="0"/>
      <w:marBottom w:val="0"/>
      <w:divBdr>
        <w:top w:val="none" w:sz="0" w:space="0" w:color="auto"/>
        <w:left w:val="none" w:sz="0" w:space="0" w:color="auto"/>
        <w:bottom w:val="none" w:sz="0" w:space="0" w:color="auto"/>
        <w:right w:val="none" w:sz="0" w:space="0" w:color="auto"/>
      </w:divBdr>
    </w:div>
    <w:div w:id="235170895">
      <w:bodyDiv w:val="1"/>
      <w:marLeft w:val="0"/>
      <w:marRight w:val="0"/>
      <w:marTop w:val="0"/>
      <w:marBottom w:val="0"/>
      <w:divBdr>
        <w:top w:val="none" w:sz="0" w:space="0" w:color="auto"/>
        <w:left w:val="none" w:sz="0" w:space="0" w:color="auto"/>
        <w:bottom w:val="none" w:sz="0" w:space="0" w:color="auto"/>
        <w:right w:val="none" w:sz="0" w:space="0" w:color="auto"/>
      </w:divBdr>
    </w:div>
    <w:div w:id="235825271">
      <w:bodyDiv w:val="1"/>
      <w:marLeft w:val="0"/>
      <w:marRight w:val="0"/>
      <w:marTop w:val="0"/>
      <w:marBottom w:val="0"/>
      <w:divBdr>
        <w:top w:val="none" w:sz="0" w:space="0" w:color="auto"/>
        <w:left w:val="none" w:sz="0" w:space="0" w:color="auto"/>
        <w:bottom w:val="none" w:sz="0" w:space="0" w:color="auto"/>
        <w:right w:val="none" w:sz="0" w:space="0" w:color="auto"/>
      </w:divBdr>
    </w:div>
    <w:div w:id="236090269">
      <w:bodyDiv w:val="1"/>
      <w:marLeft w:val="0"/>
      <w:marRight w:val="0"/>
      <w:marTop w:val="0"/>
      <w:marBottom w:val="0"/>
      <w:divBdr>
        <w:top w:val="none" w:sz="0" w:space="0" w:color="auto"/>
        <w:left w:val="none" w:sz="0" w:space="0" w:color="auto"/>
        <w:bottom w:val="none" w:sz="0" w:space="0" w:color="auto"/>
        <w:right w:val="none" w:sz="0" w:space="0" w:color="auto"/>
      </w:divBdr>
    </w:div>
    <w:div w:id="236595335">
      <w:bodyDiv w:val="1"/>
      <w:marLeft w:val="0"/>
      <w:marRight w:val="0"/>
      <w:marTop w:val="0"/>
      <w:marBottom w:val="0"/>
      <w:divBdr>
        <w:top w:val="none" w:sz="0" w:space="0" w:color="auto"/>
        <w:left w:val="none" w:sz="0" w:space="0" w:color="auto"/>
        <w:bottom w:val="none" w:sz="0" w:space="0" w:color="auto"/>
        <w:right w:val="none" w:sz="0" w:space="0" w:color="auto"/>
      </w:divBdr>
    </w:div>
    <w:div w:id="238754259">
      <w:bodyDiv w:val="1"/>
      <w:marLeft w:val="0"/>
      <w:marRight w:val="0"/>
      <w:marTop w:val="0"/>
      <w:marBottom w:val="0"/>
      <w:divBdr>
        <w:top w:val="none" w:sz="0" w:space="0" w:color="auto"/>
        <w:left w:val="none" w:sz="0" w:space="0" w:color="auto"/>
        <w:bottom w:val="none" w:sz="0" w:space="0" w:color="auto"/>
        <w:right w:val="none" w:sz="0" w:space="0" w:color="auto"/>
      </w:divBdr>
    </w:div>
    <w:div w:id="242372752">
      <w:bodyDiv w:val="1"/>
      <w:marLeft w:val="0"/>
      <w:marRight w:val="0"/>
      <w:marTop w:val="0"/>
      <w:marBottom w:val="0"/>
      <w:divBdr>
        <w:top w:val="none" w:sz="0" w:space="0" w:color="auto"/>
        <w:left w:val="none" w:sz="0" w:space="0" w:color="auto"/>
        <w:bottom w:val="none" w:sz="0" w:space="0" w:color="auto"/>
        <w:right w:val="none" w:sz="0" w:space="0" w:color="auto"/>
      </w:divBdr>
    </w:div>
    <w:div w:id="244344124">
      <w:bodyDiv w:val="1"/>
      <w:marLeft w:val="0"/>
      <w:marRight w:val="0"/>
      <w:marTop w:val="0"/>
      <w:marBottom w:val="0"/>
      <w:divBdr>
        <w:top w:val="none" w:sz="0" w:space="0" w:color="auto"/>
        <w:left w:val="none" w:sz="0" w:space="0" w:color="auto"/>
        <w:bottom w:val="none" w:sz="0" w:space="0" w:color="auto"/>
        <w:right w:val="none" w:sz="0" w:space="0" w:color="auto"/>
      </w:divBdr>
    </w:div>
    <w:div w:id="245918540">
      <w:bodyDiv w:val="1"/>
      <w:marLeft w:val="0"/>
      <w:marRight w:val="0"/>
      <w:marTop w:val="0"/>
      <w:marBottom w:val="0"/>
      <w:divBdr>
        <w:top w:val="none" w:sz="0" w:space="0" w:color="auto"/>
        <w:left w:val="none" w:sz="0" w:space="0" w:color="auto"/>
        <w:bottom w:val="none" w:sz="0" w:space="0" w:color="auto"/>
        <w:right w:val="none" w:sz="0" w:space="0" w:color="auto"/>
      </w:divBdr>
    </w:div>
    <w:div w:id="246227918">
      <w:bodyDiv w:val="1"/>
      <w:marLeft w:val="0"/>
      <w:marRight w:val="0"/>
      <w:marTop w:val="0"/>
      <w:marBottom w:val="0"/>
      <w:divBdr>
        <w:top w:val="none" w:sz="0" w:space="0" w:color="auto"/>
        <w:left w:val="none" w:sz="0" w:space="0" w:color="auto"/>
        <w:bottom w:val="none" w:sz="0" w:space="0" w:color="auto"/>
        <w:right w:val="none" w:sz="0" w:space="0" w:color="auto"/>
      </w:divBdr>
    </w:div>
    <w:div w:id="246572178">
      <w:bodyDiv w:val="1"/>
      <w:marLeft w:val="0"/>
      <w:marRight w:val="0"/>
      <w:marTop w:val="0"/>
      <w:marBottom w:val="0"/>
      <w:divBdr>
        <w:top w:val="none" w:sz="0" w:space="0" w:color="auto"/>
        <w:left w:val="none" w:sz="0" w:space="0" w:color="auto"/>
        <w:bottom w:val="none" w:sz="0" w:space="0" w:color="auto"/>
        <w:right w:val="none" w:sz="0" w:space="0" w:color="auto"/>
      </w:divBdr>
    </w:div>
    <w:div w:id="247806960">
      <w:bodyDiv w:val="1"/>
      <w:marLeft w:val="0"/>
      <w:marRight w:val="0"/>
      <w:marTop w:val="0"/>
      <w:marBottom w:val="0"/>
      <w:divBdr>
        <w:top w:val="none" w:sz="0" w:space="0" w:color="auto"/>
        <w:left w:val="none" w:sz="0" w:space="0" w:color="auto"/>
        <w:bottom w:val="none" w:sz="0" w:space="0" w:color="auto"/>
        <w:right w:val="none" w:sz="0" w:space="0" w:color="auto"/>
      </w:divBdr>
    </w:div>
    <w:div w:id="249781701">
      <w:bodyDiv w:val="1"/>
      <w:marLeft w:val="0"/>
      <w:marRight w:val="0"/>
      <w:marTop w:val="0"/>
      <w:marBottom w:val="0"/>
      <w:divBdr>
        <w:top w:val="none" w:sz="0" w:space="0" w:color="auto"/>
        <w:left w:val="none" w:sz="0" w:space="0" w:color="auto"/>
        <w:bottom w:val="none" w:sz="0" w:space="0" w:color="auto"/>
        <w:right w:val="none" w:sz="0" w:space="0" w:color="auto"/>
      </w:divBdr>
    </w:div>
    <w:div w:id="252980587">
      <w:bodyDiv w:val="1"/>
      <w:marLeft w:val="0"/>
      <w:marRight w:val="0"/>
      <w:marTop w:val="0"/>
      <w:marBottom w:val="0"/>
      <w:divBdr>
        <w:top w:val="none" w:sz="0" w:space="0" w:color="auto"/>
        <w:left w:val="none" w:sz="0" w:space="0" w:color="auto"/>
        <w:bottom w:val="none" w:sz="0" w:space="0" w:color="auto"/>
        <w:right w:val="none" w:sz="0" w:space="0" w:color="auto"/>
      </w:divBdr>
    </w:div>
    <w:div w:id="253323126">
      <w:bodyDiv w:val="1"/>
      <w:marLeft w:val="0"/>
      <w:marRight w:val="0"/>
      <w:marTop w:val="0"/>
      <w:marBottom w:val="0"/>
      <w:divBdr>
        <w:top w:val="none" w:sz="0" w:space="0" w:color="auto"/>
        <w:left w:val="none" w:sz="0" w:space="0" w:color="auto"/>
        <w:bottom w:val="none" w:sz="0" w:space="0" w:color="auto"/>
        <w:right w:val="none" w:sz="0" w:space="0" w:color="auto"/>
      </w:divBdr>
    </w:div>
    <w:div w:id="253825407">
      <w:bodyDiv w:val="1"/>
      <w:marLeft w:val="0"/>
      <w:marRight w:val="0"/>
      <w:marTop w:val="0"/>
      <w:marBottom w:val="0"/>
      <w:divBdr>
        <w:top w:val="none" w:sz="0" w:space="0" w:color="auto"/>
        <w:left w:val="none" w:sz="0" w:space="0" w:color="auto"/>
        <w:bottom w:val="none" w:sz="0" w:space="0" w:color="auto"/>
        <w:right w:val="none" w:sz="0" w:space="0" w:color="auto"/>
      </w:divBdr>
    </w:div>
    <w:div w:id="254826227">
      <w:bodyDiv w:val="1"/>
      <w:marLeft w:val="0"/>
      <w:marRight w:val="0"/>
      <w:marTop w:val="0"/>
      <w:marBottom w:val="0"/>
      <w:divBdr>
        <w:top w:val="none" w:sz="0" w:space="0" w:color="auto"/>
        <w:left w:val="none" w:sz="0" w:space="0" w:color="auto"/>
        <w:bottom w:val="none" w:sz="0" w:space="0" w:color="auto"/>
        <w:right w:val="none" w:sz="0" w:space="0" w:color="auto"/>
      </w:divBdr>
    </w:div>
    <w:div w:id="254947376">
      <w:bodyDiv w:val="1"/>
      <w:marLeft w:val="0"/>
      <w:marRight w:val="0"/>
      <w:marTop w:val="0"/>
      <w:marBottom w:val="0"/>
      <w:divBdr>
        <w:top w:val="none" w:sz="0" w:space="0" w:color="auto"/>
        <w:left w:val="none" w:sz="0" w:space="0" w:color="auto"/>
        <w:bottom w:val="none" w:sz="0" w:space="0" w:color="auto"/>
        <w:right w:val="none" w:sz="0" w:space="0" w:color="auto"/>
      </w:divBdr>
    </w:div>
    <w:div w:id="255525974">
      <w:bodyDiv w:val="1"/>
      <w:marLeft w:val="0"/>
      <w:marRight w:val="0"/>
      <w:marTop w:val="0"/>
      <w:marBottom w:val="0"/>
      <w:divBdr>
        <w:top w:val="none" w:sz="0" w:space="0" w:color="auto"/>
        <w:left w:val="none" w:sz="0" w:space="0" w:color="auto"/>
        <w:bottom w:val="none" w:sz="0" w:space="0" w:color="auto"/>
        <w:right w:val="none" w:sz="0" w:space="0" w:color="auto"/>
      </w:divBdr>
    </w:div>
    <w:div w:id="256643038">
      <w:bodyDiv w:val="1"/>
      <w:marLeft w:val="0"/>
      <w:marRight w:val="0"/>
      <w:marTop w:val="0"/>
      <w:marBottom w:val="0"/>
      <w:divBdr>
        <w:top w:val="none" w:sz="0" w:space="0" w:color="auto"/>
        <w:left w:val="none" w:sz="0" w:space="0" w:color="auto"/>
        <w:bottom w:val="none" w:sz="0" w:space="0" w:color="auto"/>
        <w:right w:val="none" w:sz="0" w:space="0" w:color="auto"/>
      </w:divBdr>
    </w:div>
    <w:div w:id="256792742">
      <w:bodyDiv w:val="1"/>
      <w:marLeft w:val="0"/>
      <w:marRight w:val="0"/>
      <w:marTop w:val="0"/>
      <w:marBottom w:val="0"/>
      <w:divBdr>
        <w:top w:val="none" w:sz="0" w:space="0" w:color="auto"/>
        <w:left w:val="none" w:sz="0" w:space="0" w:color="auto"/>
        <w:bottom w:val="none" w:sz="0" w:space="0" w:color="auto"/>
        <w:right w:val="none" w:sz="0" w:space="0" w:color="auto"/>
      </w:divBdr>
    </w:div>
    <w:div w:id="257373036">
      <w:bodyDiv w:val="1"/>
      <w:marLeft w:val="0"/>
      <w:marRight w:val="0"/>
      <w:marTop w:val="0"/>
      <w:marBottom w:val="0"/>
      <w:divBdr>
        <w:top w:val="none" w:sz="0" w:space="0" w:color="auto"/>
        <w:left w:val="none" w:sz="0" w:space="0" w:color="auto"/>
        <w:bottom w:val="none" w:sz="0" w:space="0" w:color="auto"/>
        <w:right w:val="none" w:sz="0" w:space="0" w:color="auto"/>
      </w:divBdr>
    </w:div>
    <w:div w:id="257491819">
      <w:bodyDiv w:val="1"/>
      <w:marLeft w:val="0"/>
      <w:marRight w:val="0"/>
      <w:marTop w:val="0"/>
      <w:marBottom w:val="0"/>
      <w:divBdr>
        <w:top w:val="none" w:sz="0" w:space="0" w:color="auto"/>
        <w:left w:val="none" w:sz="0" w:space="0" w:color="auto"/>
        <w:bottom w:val="none" w:sz="0" w:space="0" w:color="auto"/>
        <w:right w:val="none" w:sz="0" w:space="0" w:color="auto"/>
      </w:divBdr>
    </w:div>
    <w:div w:id="258178553">
      <w:bodyDiv w:val="1"/>
      <w:marLeft w:val="0"/>
      <w:marRight w:val="0"/>
      <w:marTop w:val="0"/>
      <w:marBottom w:val="0"/>
      <w:divBdr>
        <w:top w:val="none" w:sz="0" w:space="0" w:color="auto"/>
        <w:left w:val="none" w:sz="0" w:space="0" w:color="auto"/>
        <w:bottom w:val="none" w:sz="0" w:space="0" w:color="auto"/>
        <w:right w:val="none" w:sz="0" w:space="0" w:color="auto"/>
      </w:divBdr>
    </w:div>
    <w:div w:id="258373534">
      <w:bodyDiv w:val="1"/>
      <w:marLeft w:val="0"/>
      <w:marRight w:val="0"/>
      <w:marTop w:val="0"/>
      <w:marBottom w:val="0"/>
      <w:divBdr>
        <w:top w:val="none" w:sz="0" w:space="0" w:color="auto"/>
        <w:left w:val="none" w:sz="0" w:space="0" w:color="auto"/>
        <w:bottom w:val="none" w:sz="0" w:space="0" w:color="auto"/>
        <w:right w:val="none" w:sz="0" w:space="0" w:color="auto"/>
      </w:divBdr>
    </w:div>
    <w:div w:id="258486265">
      <w:bodyDiv w:val="1"/>
      <w:marLeft w:val="0"/>
      <w:marRight w:val="0"/>
      <w:marTop w:val="0"/>
      <w:marBottom w:val="0"/>
      <w:divBdr>
        <w:top w:val="none" w:sz="0" w:space="0" w:color="auto"/>
        <w:left w:val="none" w:sz="0" w:space="0" w:color="auto"/>
        <w:bottom w:val="none" w:sz="0" w:space="0" w:color="auto"/>
        <w:right w:val="none" w:sz="0" w:space="0" w:color="auto"/>
      </w:divBdr>
    </w:div>
    <w:div w:id="260843141">
      <w:bodyDiv w:val="1"/>
      <w:marLeft w:val="0"/>
      <w:marRight w:val="0"/>
      <w:marTop w:val="0"/>
      <w:marBottom w:val="0"/>
      <w:divBdr>
        <w:top w:val="none" w:sz="0" w:space="0" w:color="auto"/>
        <w:left w:val="none" w:sz="0" w:space="0" w:color="auto"/>
        <w:bottom w:val="none" w:sz="0" w:space="0" w:color="auto"/>
        <w:right w:val="none" w:sz="0" w:space="0" w:color="auto"/>
      </w:divBdr>
    </w:div>
    <w:div w:id="261110687">
      <w:bodyDiv w:val="1"/>
      <w:marLeft w:val="0"/>
      <w:marRight w:val="0"/>
      <w:marTop w:val="0"/>
      <w:marBottom w:val="0"/>
      <w:divBdr>
        <w:top w:val="none" w:sz="0" w:space="0" w:color="auto"/>
        <w:left w:val="none" w:sz="0" w:space="0" w:color="auto"/>
        <w:bottom w:val="none" w:sz="0" w:space="0" w:color="auto"/>
        <w:right w:val="none" w:sz="0" w:space="0" w:color="auto"/>
      </w:divBdr>
    </w:div>
    <w:div w:id="261760809">
      <w:bodyDiv w:val="1"/>
      <w:marLeft w:val="0"/>
      <w:marRight w:val="0"/>
      <w:marTop w:val="0"/>
      <w:marBottom w:val="0"/>
      <w:divBdr>
        <w:top w:val="none" w:sz="0" w:space="0" w:color="auto"/>
        <w:left w:val="none" w:sz="0" w:space="0" w:color="auto"/>
        <w:bottom w:val="none" w:sz="0" w:space="0" w:color="auto"/>
        <w:right w:val="none" w:sz="0" w:space="0" w:color="auto"/>
      </w:divBdr>
    </w:div>
    <w:div w:id="262497622">
      <w:bodyDiv w:val="1"/>
      <w:marLeft w:val="0"/>
      <w:marRight w:val="0"/>
      <w:marTop w:val="0"/>
      <w:marBottom w:val="0"/>
      <w:divBdr>
        <w:top w:val="none" w:sz="0" w:space="0" w:color="auto"/>
        <w:left w:val="none" w:sz="0" w:space="0" w:color="auto"/>
        <w:bottom w:val="none" w:sz="0" w:space="0" w:color="auto"/>
        <w:right w:val="none" w:sz="0" w:space="0" w:color="auto"/>
      </w:divBdr>
    </w:div>
    <w:div w:id="263003775">
      <w:bodyDiv w:val="1"/>
      <w:marLeft w:val="0"/>
      <w:marRight w:val="0"/>
      <w:marTop w:val="0"/>
      <w:marBottom w:val="0"/>
      <w:divBdr>
        <w:top w:val="none" w:sz="0" w:space="0" w:color="auto"/>
        <w:left w:val="none" w:sz="0" w:space="0" w:color="auto"/>
        <w:bottom w:val="none" w:sz="0" w:space="0" w:color="auto"/>
        <w:right w:val="none" w:sz="0" w:space="0" w:color="auto"/>
      </w:divBdr>
    </w:div>
    <w:div w:id="263196937">
      <w:bodyDiv w:val="1"/>
      <w:marLeft w:val="0"/>
      <w:marRight w:val="0"/>
      <w:marTop w:val="0"/>
      <w:marBottom w:val="0"/>
      <w:divBdr>
        <w:top w:val="none" w:sz="0" w:space="0" w:color="auto"/>
        <w:left w:val="none" w:sz="0" w:space="0" w:color="auto"/>
        <w:bottom w:val="none" w:sz="0" w:space="0" w:color="auto"/>
        <w:right w:val="none" w:sz="0" w:space="0" w:color="auto"/>
      </w:divBdr>
    </w:div>
    <w:div w:id="263850933">
      <w:bodyDiv w:val="1"/>
      <w:marLeft w:val="0"/>
      <w:marRight w:val="0"/>
      <w:marTop w:val="0"/>
      <w:marBottom w:val="0"/>
      <w:divBdr>
        <w:top w:val="none" w:sz="0" w:space="0" w:color="auto"/>
        <w:left w:val="none" w:sz="0" w:space="0" w:color="auto"/>
        <w:bottom w:val="none" w:sz="0" w:space="0" w:color="auto"/>
        <w:right w:val="none" w:sz="0" w:space="0" w:color="auto"/>
      </w:divBdr>
    </w:div>
    <w:div w:id="264190989">
      <w:bodyDiv w:val="1"/>
      <w:marLeft w:val="0"/>
      <w:marRight w:val="0"/>
      <w:marTop w:val="0"/>
      <w:marBottom w:val="0"/>
      <w:divBdr>
        <w:top w:val="none" w:sz="0" w:space="0" w:color="auto"/>
        <w:left w:val="none" w:sz="0" w:space="0" w:color="auto"/>
        <w:bottom w:val="none" w:sz="0" w:space="0" w:color="auto"/>
        <w:right w:val="none" w:sz="0" w:space="0" w:color="auto"/>
      </w:divBdr>
    </w:div>
    <w:div w:id="264963878">
      <w:bodyDiv w:val="1"/>
      <w:marLeft w:val="0"/>
      <w:marRight w:val="0"/>
      <w:marTop w:val="0"/>
      <w:marBottom w:val="0"/>
      <w:divBdr>
        <w:top w:val="none" w:sz="0" w:space="0" w:color="auto"/>
        <w:left w:val="none" w:sz="0" w:space="0" w:color="auto"/>
        <w:bottom w:val="none" w:sz="0" w:space="0" w:color="auto"/>
        <w:right w:val="none" w:sz="0" w:space="0" w:color="auto"/>
      </w:divBdr>
    </w:div>
    <w:div w:id="265043515">
      <w:bodyDiv w:val="1"/>
      <w:marLeft w:val="0"/>
      <w:marRight w:val="0"/>
      <w:marTop w:val="0"/>
      <w:marBottom w:val="0"/>
      <w:divBdr>
        <w:top w:val="none" w:sz="0" w:space="0" w:color="auto"/>
        <w:left w:val="none" w:sz="0" w:space="0" w:color="auto"/>
        <w:bottom w:val="none" w:sz="0" w:space="0" w:color="auto"/>
        <w:right w:val="none" w:sz="0" w:space="0" w:color="auto"/>
      </w:divBdr>
    </w:div>
    <w:div w:id="265115107">
      <w:bodyDiv w:val="1"/>
      <w:marLeft w:val="0"/>
      <w:marRight w:val="0"/>
      <w:marTop w:val="0"/>
      <w:marBottom w:val="0"/>
      <w:divBdr>
        <w:top w:val="none" w:sz="0" w:space="0" w:color="auto"/>
        <w:left w:val="none" w:sz="0" w:space="0" w:color="auto"/>
        <w:bottom w:val="none" w:sz="0" w:space="0" w:color="auto"/>
        <w:right w:val="none" w:sz="0" w:space="0" w:color="auto"/>
      </w:divBdr>
    </w:div>
    <w:div w:id="267469688">
      <w:bodyDiv w:val="1"/>
      <w:marLeft w:val="0"/>
      <w:marRight w:val="0"/>
      <w:marTop w:val="0"/>
      <w:marBottom w:val="0"/>
      <w:divBdr>
        <w:top w:val="none" w:sz="0" w:space="0" w:color="auto"/>
        <w:left w:val="none" w:sz="0" w:space="0" w:color="auto"/>
        <w:bottom w:val="none" w:sz="0" w:space="0" w:color="auto"/>
        <w:right w:val="none" w:sz="0" w:space="0" w:color="auto"/>
      </w:divBdr>
    </w:div>
    <w:div w:id="268049488">
      <w:bodyDiv w:val="1"/>
      <w:marLeft w:val="0"/>
      <w:marRight w:val="0"/>
      <w:marTop w:val="0"/>
      <w:marBottom w:val="0"/>
      <w:divBdr>
        <w:top w:val="none" w:sz="0" w:space="0" w:color="auto"/>
        <w:left w:val="none" w:sz="0" w:space="0" w:color="auto"/>
        <w:bottom w:val="none" w:sz="0" w:space="0" w:color="auto"/>
        <w:right w:val="none" w:sz="0" w:space="0" w:color="auto"/>
      </w:divBdr>
    </w:div>
    <w:div w:id="269581748">
      <w:bodyDiv w:val="1"/>
      <w:marLeft w:val="0"/>
      <w:marRight w:val="0"/>
      <w:marTop w:val="0"/>
      <w:marBottom w:val="0"/>
      <w:divBdr>
        <w:top w:val="none" w:sz="0" w:space="0" w:color="auto"/>
        <w:left w:val="none" w:sz="0" w:space="0" w:color="auto"/>
        <w:bottom w:val="none" w:sz="0" w:space="0" w:color="auto"/>
        <w:right w:val="none" w:sz="0" w:space="0" w:color="auto"/>
      </w:divBdr>
    </w:div>
    <w:div w:id="269705467">
      <w:bodyDiv w:val="1"/>
      <w:marLeft w:val="0"/>
      <w:marRight w:val="0"/>
      <w:marTop w:val="0"/>
      <w:marBottom w:val="0"/>
      <w:divBdr>
        <w:top w:val="none" w:sz="0" w:space="0" w:color="auto"/>
        <w:left w:val="none" w:sz="0" w:space="0" w:color="auto"/>
        <w:bottom w:val="none" w:sz="0" w:space="0" w:color="auto"/>
        <w:right w:val="none" w:sz="0" w:space="0" w:color="auto"/>
      </w:divBdr>
    </w:div>
    <w:div w:id="270089531">
      <w:bodyDiv w:val="1"/>
      <w:marLeft w:val="0"/>
      <w:marRight w:val="0"/>
      <w:marTop w:val="0"/>
      <w:marBottom w:val="0"/>
      <w:divBdr>
        <w:top w:val="none" w:sz="0" w:space="0" w:color="auto"/>
        <w:left w:val="none" w:sz="0" w:space="0" w:color="auto"/>
        <w:bottom w:val="none" w:sz="0" w:space="0" w:color="auto"/>
        <w:right w:val="none" w:sz="0" w:space="0" w:color="auto"/>
      </w:divBdr>
    </w:div>
    <w:div w:id="271864874">
      <w:bodyDiv w:val="1"/>
      <w:marLeft w:val="0"/>
      <w:marRight w:val="0"/>
      <w:marTop w:val="0"/>
      <w:marBottom w:val="0"/>
      <w:divBdr>
        <w:top w:val="none" w:sz="0" w:space="0" w:color="auto"/>
        <w:left w:val="none" w:sz="0" w:space="0" w:color="auto"/>
        <w:bottom w:val="none" w:sz="0" w:space="0" w:color="auto"/>
        <w:right w:val="none" w:sz="0" w:space="0" w:color="auto"/>
      </w:divBdr>
    </w:div>
    <w:div w:id="271938812">
      <w:bodyDiv w:val="1"/>
      <w:marLeft w:val="0"/>
      <w:marRight w:val="0"/>
      <w:marTop w:val="0"/>
      <w:marBottom w:val="0"/>
      <w:divBdr>
        <w:top w:val="none" w:sz="0" w:space="0" w:color="auto"/>
        <w:left w:val="none" w:sz="0" w:space="0" w:color="auto"/>
        <w:bottom w:val="none" w:sz="0" w:space="0" w:color="auto"/>
        <w:right w:val="none" w:sz="0" w:space="0" w:color="auto"/>
      </w:divBdr>
    </w:div>
    <w:div w:id="276566030">
      <w:bodyDiv w:val="1"/>
      <w:marLeft w:val="0"/>
      <w:marRight w:val="0"/>
      <w:marTop w:val="0"/>
      <w:marBottom w:val="0"/>
      <w:divBdr>
        <w:top w:val="none" w:sz="0" w:space="0" w:color="auto"/>
        <w:left w:val="none" w:sz="0" w:space="0" w:color="auto"/>
        <w:bottom w:val="none" w:sz="0" w:space="0" w:color="auto"/>
        <w:right w:val="none" w:sz="0" w:space="0" w:color="auto"/>
      </w:divBdr>
    </w:div>
    <w:div w:id="276569972">
      <w:bodyDiv w:val="1"/>
      <w:marLeft w:val="0"/>
      <w:marRight w:val="0"/>
      <w:marTop w:val="0"/>
      <w:marBottom w:val="0"/>
      <w:divBdr>
        <w:top w:val="none" w:sz="0" w:space="0" w:color="auto"/>
        <w:left w:val="none" w:sz="0" w:space="0" w:color="auto"/>
        <w:bottom w:val="none" w:sz="0" w:space="0" w:color="auto"/>
        <w:right w:val="none" w:sz="0" w:space="0" w:color="auto"/>
      </w:divBdr>
    </w:div>
    <w:div w:id="277420011">
      <w:bodyDiv w:val="1"/>
      <w:marLeft w:val="0"/>
      <w:marRight w:val="0"/>
      <w:marTop w:val="0"/>
      <w:marBottom w:val="0"/>
      <w:divBdr>
        <w:top w:val="none" w:sz="0" w:space="0" w:color="auto"/>
        <w:left w:val="none" w:sz="0" w:space="0" w:color="auto"/>
        <w:bottom w:val="none" w:sz="0" w:space="0" w:color="auto"/>
        <w:right w:val="none" w:sz="0" w:space="0" w:color="auto"/>
      </w:divBdr>
    </w:div>
    <w:div w:id="277950045">
      <w:bodyDiv w:val="1"/>
      <w:marLeft w:val="0"/>
      <w:marRight w:val="0"/>
      <w:marTop w:val="0"/>
      <w:marBottom w:val="0"/>
      <w:divBdr>
        <w:top w:val="none" w:sz="0" w:space="0" w:color="auto"/>
        <w:left w:val="none" w:sz="0" w:space="0" w:color="auto"/>
        <w:bottom w:val="none" w:sz="0" w:space="0" w:color="auto"/>
        <w:right w:val="none" w:sz="0" w:space="0" w:color="auto"/>
      </w:divBdr>
    </w:div>
    <w:div w:id="278490352">
      <w:bodyDiv w:val="1"/>
      <w:marLeft w:val="0"/>
      <w:marRight w:val="0"/>
      <w:marTop w:val="0"/>
      <w:marBottom w:val="0"/>
      <w:divBdr>
        <w:top w:val="none" w:sz="0" w:space="0" w:color="auto"/>
        <w:left w:val="none" w:sz="0" w:space="0" w:color="auto"/>
        <w:bottom w:val="none" w:sz="0" w:space="0" w:color="auto"/>
        <w:right w:val="none" w:sz="0" w:space="0" w:color="auto"/>
      </w:divBdr>
    </w:div>
    <w:div w:id="279847220">
      <w:bodyDiv w:val="1"/>
      <w:marLeft w:val="0"/>
      <w:marRight w:val="0"/>
      <w:marTop w:val="0"/>
      <w:marBottom w:val="0"/>
      <w:divBdr>
        <w:top w:val="none" w:sz="0" w:space="0" w:color="auto"/>
        <w:left w:val="none" w:sz="0" w:space="0" w:color="auto"/>
        <w:bottom w:val="none" w:sz="0" w:space="0" w:color="auto"/>
        <w:right w:val="none" w:sz="0" w:space="0" w:color="auto"/>
      </w:divBdr>
    </w:div>
    <w:div w:id="281621522">
      <w:bodyDiv w:val="1"/>
      <w:marLeft w:val="0"/>
      <w:marRight w:val="0"/>
      <w:marTop w:val="0"/>
      <w:marBottom w:val="0"/>
      <w:divBdr>
        <w:top w:val="none" w:sz="0" w:space="0" w:color="auto"/>
        <w:left w:val="none" w:sz="0" w:space="0" w:color="auto"/>
        <w:bottom w:val="none" w:sz="0" w:space="0" w:color="auto"/>
        <w:right w:val="none" w:sz="0" w:space="0" w:color="auto"/>
      </w:divBdr>
    </w:div>
    <w:div w:id="282345718">
      <w:bodyDiv w:val="1"/>
      <w:marLeft w:val="0"/>
      <w:marRight w:val="0"/>
      <w:marTop w:val="0"/>
      <w:marBottom w:val="0"/>
      <w:divBdr>
        <w:top w:val="none" w:sz="0" w:space="0" w:color="auto"/>
        <w:left w:val="none" w:sz="0" w:space="0" w:color="auto"/>
        <w:bottom w:val="none" w:sz="0" w:space="0" w:color="auto"/>
        <w:right w:val="none" w:sz="0" w:space="0" w:color="auto"/>
      </w:divBdr>
    </w:div>
    <w:div w:id="283393815">
      <w:bodyDiv w:val="1"/>
      <w:marLeft w:val="0"/>
      <w:marRight w:val="0"/>
      <w:marTop w:val="0"/>
      <w:marBottom w:val="0"/>
      <w:divBdr>
        <w:top w:val="none" w:sz="0" w:space="0" w:color="auto"/>
        <w:left w:val="none" w:sz="0" w:space="0" w:color="auto"/>
        <w:bottom w:val="none" w:sz="0" w:space="0" w:color="auto"/>
        <w:right w:val="none" w:sz="0" w:space="0" w:color="auto"/>
      </w:divBdr>
    </w:div>
    <w:div w:id="283930189">
      <w:bodyDiv w:val="1"/>
      <w:marLeft w:val="0"/>
      <w:marRight w:val="0"/>
      <w:marTop w:val="0"/>
      <w:marBottom w:val="0"/>
      <w:divBdr>
        <w:top w:val="none" w:sz="0" w:space="0" w:color="auto"/>
        <w:left w:val="none" w:sz="0" w:space="0" w:color="auto"/>
        <w:bottom w:val="none" w:sz="0" w:space="0" w:color="auto"/>
        <w:right w:val="none" w:sz="0" w:space="0" w:color="auto"/>
      </w:divBdr>
    </w:div>
    <w:div w:id="284703202">
      <w:bodyDiv w:val="1"/>
      <w:marLeft w:val="0"/>
      <w:marRight w:val="0"/>
      <w:marTop w:val="0"/>
      <w:marBottom w:val="0"/>
      <w:divBdr>
        <w:top w:val="none" w:sz="0" w:space="0" w:color="auto"/>
        <w:left w:val="none" w:sz="0" w:space="0" w:color="auto"/>
        <w:bottom w:val="none" w:sz="0" w:space="0" w:color="auto"/>
        <w:right w:val="none" w:sz="0" w:space="0" w:color="auto"/>
      </w:divBdr>
    </w:div>
    <w:div w:id="287519039">
      <w:bodyDiv w:val="1"/>
      <w:marLeft w:val="0"/>
      <w:marRight w:val="0"/>
      <w:marTop w:val="0"/>
      <w:marBottom w:val="0"/>
      <w:divBdr>
        <w:top w:val="none" w:sz="0" w:space="0" w:color="auto"/>
        <w:left w:val="none" w:sz="0" w:space="0" w:color="auto"/>
        <w:bottom w:val="none" w:sz="0" w:space="0" w:color="auto"/>
        <w:right w:val="none" w:sz="0" w:space="0" w:color="auto"/>
      </w:divBdr>
    </w:div>
    <w:div w:id="289409616">
      <w:bodyDiv w:val="1"/>
      <w:marLeft w:val="0"/>
      <w:marRight w:val="0"/>
      <w:marTop w:val="0"/>
      <w:marBottom w:val="0"/>
      <w:divBdr>
        <w:top w:val="none" w:sz="0" w:space="0" w:color="auto"/>
        <w:left w:val="none" w:sz="0" w:space="0" w:color="auto"/>
        <w:bottom w:val="none" w:sz="0" w:space="0" w:color="auto"/>
        <w:right w:val="none" w:sz="0" w:space="0" w:color="auto"/>
      </w:divBdr>
    </w:div>
    <w:div w:id="289676165">
      <w:bodyDiv w:val="1"/>
      <w:marLeft w:val="0"/>
      <w:marRight w:val="0"/>
      <w:marTop w:val="0"/>
      <w:marBottom w:val="0"/>
      <w:divBdr>
        <w:top w:val="none" w:sz="0" w:space="0" w:color="auto"/>
        <w:left w:val="none" w:sz="0" w:space="0" w:color="auto"/>
        <w:bottom w:val="none" w:sz="0" w:space="0" w:color="auto"/>
        <w:right w:val="none" w:sz="0" w:space="0" w:color="auto"/>
      </w:divBdr>
    </w:div>
    <w:div w:id="290940024">
      <w:bodyDiv w:val="1"/>
      <w:marLeft w:val="0"/>
      <w:marRight w:val="0"/>
      <w:marTop w:val="0"/>
      <w:marBottom w:val="0"/>
      <w:divBdr>
        <w:top w:val="none" w:sz="0" w:space="0" w:color="auto"/>
        <w:left w:val="none" w:sz="0" w:space="0" w:color="auto"/>
        <w:bottom w:val="none" w:sz="0" w:space="0" w:color="auto"/>
        <w:right w:val="none" w:sz="0" w:space="0" w:color="auto"/>
      </w:divBdr>
    </w:div>
    <w:div w:id="292251817">
      <w:bodyDiv w:val="1"/>
      <w:marLeft w:val="0"/>
      <w:marRight w:val="0"/>
      <w:marTop w:val="0"/>
      <w:marBottom w:val="0"/>
      <w:divBdr>
        <w:top w:val="none" w:sz="0" w:space="0" w:color="auto"/>
        <w:left w:val="none" w:sz="0" w:space="0" w:color="auto"/>
        <w:bottom w:val="none" w:sz="0" w:space="0" w:color="auto"/>
        <w:right w:val="none" w:sz="0" w:space="0" w:color="auto"/>
      </w:divBdr>
    </w:div>
    <w:div w:id="293099707">
      <w:bodyDiv w:val="1"/>
      <w:marLeft w:val="0"/>
      <w:marRight w:val="0"/>
      <w:marTop w:val="0"/>
      <w:marBottom w:val="0"/>
      <w:divBdr>
        <w:top w:val="none" w:sz="0" w:space="0" w:color="auto"/>
        <w:left w:val="none" w:sz="0" w:space="0" w:color="auto"/>
        <w:bottom w:val="none" w:sz="0" w:space="0" w:color="auto"/>
        <w:right w:val="none" w:sz="0" w:space="0" w:color="auto"/>
      </w:divBdr>
    </w:div>
    <w:div w:id="297301007">
      <w:bodyDiv w:val="1"/>
      <w:marLeft w:val="0"/>
      <w:marRight w:val="0"/>
      <w:marTop w:val="0"/>
      <w:marBottom w:val="0"/>
      <w:divBdr>
        <w:top w:val="none" w:sz="0" w:space="0" w:color="auto"/>
        <w:left w:val="none" w:sz="0" w:space="0" w:color="auto"/>
        <w:bottom w:val="none" w:sz="0" w:space="0" w:color="auto"/>
        <w:right w:val="none" w:sz="0" w:space="0" w:color="auto"/>
      </w:divBdr>
    </w:div>
    <w:div w:id="297420451">
      <w:bodyDiv w:val="1"/>
      <w:marLeft w:val="0"/>
      <w:marRight w:val="0"/>
      <w:marTop w:val="0"/>
      <w:marBottom w:val="0"/>
      <w:divBdr>
        <w:top w:val="none" w:sz="0" w:space="0" w:color="auto"/>
        <w:left w:val="none" w:sz="0" w:space="0" w:color="auto"/>
        <w:bottom w:val="none" w:sz="0" w:space="0" w:color="auto"/>
        <w:right w:val="none" w:sz="0" w:space="0" w:color="auto"/>
      </w:divBdr>
    </w:div>
    <w:div w:id="297534307">
      <w:bodyDiv w:val="1"/>
      <w:marLeft w:val="0"/>
      <w:marRight w:val="0"/>
      <w:marTop w:val="0"/>
      <w:marBottom w:val="0"/>
      <w:divBdr>
        <w:top w:val="none" w:sz="0" w:space="0" w:color="auto"/>
        <w:left w:val="none" w:sz="0" w:space="0" w:color="auto"/>
        <w:bottom w:val="none" w:sz="0" w:space="0" w:color="auto"/>
        <w:right w:val="none" w:sz="0" w:space="0" w:color="auto"/>
      </w:divBdr>
    </w:div>
    <w:div w:id="299579947">
      <w:bodyDiv w:val="1"/>
      <w:marLeft w:val="0"/>
      <w:marRight w:val="0"/>
      <w:marTop w:val="0"/>
      <w:marBottom w:val="0"/>
      <w:divBdr>
        <w:top w:val="none" w:sz="0" w:space="0" w:color="auto"/>
        <w:left w:val="none" w:sz="0" w:space="0" w:color="auto"/>
        <w:bottom w:val="none" w:sz="0" w:space="0" w:color="auto"/>
        <w:right w:val="none" w:sz="0" w:space="0" w:color="auto"/>
      </w:divBdr>
    </w:div>
    <w:div w:id="299967798">
      <w:bodyDiv w:val="1"/>
      <w:marLeft w:val="0"/>
      <w:marRight w:val="0"/>
      <w:marTop w:val="0"/>
      <w:marBottom w:val="0"/>
      <w:divBdr>
        <w:top w:val="none" w:sz="0" w:space="0" w:color="auto"/>
        <w:left w:val="none" w:sz="0" w:space="0" w:color="auto"/>
        <w:bottom w:val="none" w:sz="0" w:space="0" w:color="auto"/>
        <w:right w:val="none" w:sz="0" w:space="0" w:color="auto"/>
      </w:divBdr>
    </w:div>
    <w:div w:id="300159498">
      <w:bodyDiv w:val="1"/>
      <w:marLeft w:val="0"/>
      <w:marRight w:val="0"/>
      <w:marTop w:val="0"/>
      <w:marBottom w:val="0"/>
      <w:divBdr>
        <w:top w:val="none" w:sz="0" w:space="0" w:color="auto"/>
        <w:left w:val="none" w:sz="0" w:space="0" w:color="auto"/>
        <w:bottom w:val="none" w:sz="0" w:space="0" w:color="auto"/>
        <w:right w:val="none" w:sz="0" w:space="0" w:color="auto"/>
      </w:divBdr>
    </w:div>
    <w:div w:id="301889952">
      <w:bodyDiv w:val="1"/>
      <w:marLeft w:val="0"/>
      <w:marRight w:val="0"/>
      <w:marTop w:val="0"/>
      <w:marBottom w:val="0"/>
      <w:divBdr>
        <w:top w:val="none" w:sz="0" w:space="0" w:color="auto"/>
        <w:left w:val="none" w:sz="0" w:space="0" w:color="auto"/>
        <w:bottom w:val="none" w:sz="0" w:space="0" w:color="auto"/>
        <w:right w:val="none" w:sz="0" w:space="0" w:color="auto"/>
      </w:divBdr>
    </w:div>
    <w:div w:id="303123387">
      <w:bodyDiv w:val="1"/>
      <w:marLeft w:val="0"/>
      <w:marRight w:val="0"/>
      <w:marTop w:val="0"/>
      <w:marBottom w:val="0"/>
      <w:divBdr>
        <w:top w:val="none" w:sz="0" w:space="0" w:color="auto"/>
        <w:left w:val="none" w:sz="0" w:space="0" w:color="auto"/>
        <w:bottom w:val="none" w:sz="0" w:space="0" w:color="auto"/>
        <w:right w:val="none" w:sz="0" w:space="0" w:color="auto"/>
      </w:divBdr>
    </w:div>
    <w:div w:id="303314464">
      <w:bodyDiv w:val="1"/>
      <w:marLeft w:val="0"/>
      <w:marRight w:val="0"/>
      <w:marTop w:val="0"/>
      <w:marBottom w:val="0"/>
      <w:divBdr>
        <w:top w:val="none" w:sz="0" w:space="0" w:color="auto"/>
        <w:left w:val="none" w:sz="0" w:space="0" w:color="auto"/>
        <w:bottom w:val="none" w:sz="0" w:space="0" w:color="auto"/>
        <w:right w:val="none" w:sz="0" w:space="0" w:color="auto"/>
      </w:divBdr>
    </w:div>
    <w:div w:id="303896768">
      <w:bodyDiv w:val="1"/>
      <w:marLeft w:val="0"/>
      <w:marRight w:val="0"/>
      <w:marTop w:val="0"/>
      <w:marBottom w:val="0"/>
      <w:divBdr>
        <w:top w:val="none" w:sz="0" w:space="0" w:color="auto"/>
        <w:left w:val="none" w:sz="0" w:space="0" w:color="auto"/>
        <w:bottom w:val="none" w:sz="0" w:space="0" w:color="auto"/>
        <w:right w:val="none" w:sz="0" w:space="0" w:color="auto"/>
      </w:divBdr>
    </w:div>
    <w:div w:id="304360966">
      <w:bodyDiv w:val="1"/>
      <w:marLeft w:val="0"/>
      <w:marRight w:val="0"/>
      <w:marTop w:val="0"/>
      <w:marBottom w:val="0"/>
      <w:divBdr>
        <w:top w:val="none" w:sz="0" w:space="0" w:color="auto"/>
        <w:left w:val="none" w:sz="0" w:space="0" w:color="auto"/>
        <w:bottom w:val="none" w:sz="0" w:space="0" w:color="auto"/>
        <w:right w:val="none" w:sz="0" w:space="0" w:color="auto"/>
      </w:divBdr>
    </w:div>
    <w:div w:id="305358178">
      <w:bodyDiv w:val="1"/>
      <w:marLeft w:val="0"/>
      <w:marRight w:val="0"/>
      <w:marTop w:val="0"/>
      <w:marBottom w:val="0"/>
      <w:divBdr>
        <w:top w:val="none" w:sz="0" w:space="0" w:color="auto"/>
        <w:left w:val="none" w:sz="0" w:space="0" w:color="auto"/>
        <w:bottom w:val="none" w:sz="0" w:space="0" w:color="auto"/>
        <w:right w:val="none" w:sz="0" w:space="0" w:color="auto"/>
      </w:divBdr>
    </w:div>
    <w:div w:id="305547645">
      <w:bodyDiv w:val="1"/>
      <w:marLeft w:val="0"/>
      <w:marRight w:val="0"/>
      <w:marTop w:val="0"/>
      <w:marBottom w:val="0"/>
      <w:divBdr>
        <w:top w:val="none" w:sz="0" w:space="0" w:color="auto"/>
        <w:left w:val="none" w:sz="0" w:space="0" w:color="auto"/>
        <w:bottom w:val="none" w:sz="0" w:space="0" w:color="auto"/>
        <w:right w:val="none" w:sz="0" w:space="0" w:color="auto"/>
      </w:divBdr>
    </w:div>
    <w:div w:id="306591706">
      <w:bodyDiv w:val="1"/>
      <w:marLeft w:val="0"/>
      <w:marRight w:val="0"/>
      <w:marTop w:val="0"/>
      <w:marBottom w:val="0"/>
      <w:divBdr>
        <w:top w:val="none" w:sz="0" w:space="0" w:color="auto"/>
        <w:left w:val="none" w:sz="0" w:space="0" w:color="auto"/>
        <w:bottom w:val="none" w:sz="0" w:space="0" w:color="auto"/>
        <w:right w:val="none" w:sz="0" w:space="0" w:color="auto"/>
      </w:divBdr>
    </w:div>
    <w:div w:id="306934377">
      <w:bodyDiv w:val="1"/>
      <w:marLeft w:val="0"/>
      <w:marRight w:val="0"/>
      <w:marTop w:val="0"/>
      <w:marBottom w:val="0"/>
      <w:divBdr>
        <w:top w:val="none" w:sz="0" w:space="0" w:color="auto"/>
        <w:left w:val="none" w:sz="0" w:space="0" w:color="auto"/>
        <w:bottom w:val="none" w:sz="0" w:space="0" w:color="auto"/>
        <w:right w:val="none" w:sz="0" w:space="0" w:color="auto"/>
      </w:divBdr>
    </w:div>
    <w:div w:id="307978740">
      <w:bodyDiv w:val="1"/>
      <w:marLeft w:val="0"/>
      <w:marRight w:val="0"/>
      <w:marTop w:val="0"/>
      <w:marBottom w:val="0"/>
      <w:divBdr>
        <w:top w:val="none" w:sz="0" w:space="0" w:color="auto"/>
        <w:left w:val="none" w:sz="0" w:space="0" w:color="auto"/>
        <w:bottom w:val="none" w:sz="0" w:space="0" w:color="auto"/>
        <w:right w:val="none" w:sz="0" w:space="0" w:color="auto"/>
      </w:divBdr>
    </w:div>
    <w:div w:id="308173293">
      <w:bodyDiv w:val="1"/>
      <w:marLeft w:val="0"/>
      <w:marRight w:val="0"/>
      <w:marTop w:val="0"/>
      <w:marBottom w:val="0"/>
      <w:divBdr>
        <w:top w:val="none" w:sz="0" w:space="0" w:color="auto"/>
        <w:left w:val="none" w:sz="0" w:space="0" w:color="auto"/>
        <w:bottom w:val="none" w:sz="0" w:space="0" w:color="auto"/>
        <w:right w:val="none" w:sz="0" w:space="0" w:color="auto"/>
      </w:divBdr>
    </w:div>
    <w:div w:id="311252345">
      <w:bodyDiv w:val="1"/>
      <w:marLeft w:val="0"/>
      <w:marRight w:val="0"/>
      <w:marTop w:val="0"/>
      <w:marBottom w:val="0"/>
      <w:divBdr>
        <w:top w:val="none" w:sz="0" w:space="0" w:color="auto"/>
        <w:left w:val="none" w:sz="0" w:space="0" w:color="auto"/>
        <w:bottom w:val="none" w:sz="0" w:space="0" w:color="auto"/>
        <w:right w:val="none" w:sz="0" w:space="0" w:color="auto"/>
      </w:divBdr>
    </w:div>
    <w:div w:id="312176224">
      <w:bodyDiv w:val="1"/>
      <w:marLeft w:val="0"/>
      <w:marRight w:val="0"/>
      <w:marTop w:val="0"/>
      <w:marBottom w:val="0"/>
      <w:divBdr>
        <w:top w:val="none" w:sz="0" w:space="0" w:color="auto"/>
        <w:left w:val="none" w:sz="0" w:space="0" w:color="auto"/>
        <w:bottom w:val="none" w:sz="0" w:space="0" w:color="auto"/>
        <w:right w:val="none" w:sz="0" w:space="0" w:color="auto"/>
      </w:divBdr>
    </w:div>
    <w:div w:id="314265036">
      <w:bodyDiv w:val="1"/>
      <w:marLeft w:val="0"/>
      <w:marRight w:val="0"/>
      <w:marTop w:val="0"/>
      <w:marBottom w:val="0"/>
      <w:divBdr>
        <w:top w:val="none" w:sz="0" w:space="0" w:color="auto"/>
        <w:left w:val="none" w:sz="0" w:space="0" w:color="auto"/>
        <w:bottom w:val="none" w:sz="0" w:space="0" w:color="auto"/>
        <w:right w:val="none" w:sz="0" w:space="0" w:color="auto"/>
      </w:divBdr>
    </w:div>
    <w:div w:id="314384711">
      <w:bodyDiv w:val="1"/>
      <w:marLeft w:val="0"/>
      <w:marRight w:val="0"/>
      <w:marTop w:val="0"/>
      <w:marBottom w:val="0"/>
      <w:divBdr>
        <w:top w:val="none" w:sz="0" w:space="0" w:color="auto"/>
        <w:left w:val="none" w:sz="0" w:space="0" w:color="auto"/>
        <w:bottom w:val="none" w:sz="0" w:space="0" w:color="auto"/>
        <w:right w:val="none" w:sz="0" w:space="0" w:color="auto"/>
      </w:divBdr>
    </w:div>
    <w:div w:id="314458497">
      <w:bodyDiv w:val="1"/>
      <w:marLeft w:val="0"/>
      <w:marRight w:val="0"/>
      <w:marTop w:val="0"/>
      <w:marBottom w:val="0"/>
      <w:divBdr>
        <w:top w:val="none" w:sz="0" w:space="0" w:color="auto"/>
        <w:left w:val="none" w:sz="0" w:space="0" w:color="auto"/>
        <w:bottom w:val="none" w:sz="0" w:space="0" w:color="auto"/>
        <w:right w:val="none" w:sz="0" w:space="0" w:color="auto"/>
      </w:divBdr>
    </w:div>
    <w:div w:id="315184862">
      <w:bodyDiv w:val="1"/>
      <w:marLeft w:val="0"/>
      <w:marRight w:val="0"/>
      <w:marTop w:val="0"/>
      <w:marBottom w:val="0"/>
      <w:divBdr>
        <w:top w:val="none" w:sz="0" w:space="0" w:color="auto"/>
        <w:left w:val="none" w:sz="0" w:space="0" w:color="auto"/>
        <w:bottom w:val="none" w:sz="0" w:space="0" w:color="auto"/>
        <w:right w:val="none" w:sz="0" w:space="0" w:color="auto"/>
      </w:divBdr>
    </w:div>
    <w:div w:id="315383122">
      <w:bodyDiv w:val="1"/>
      <w:marLeft w:val="0"/>
      <w:marRight w:val="0"/>
      <w:marTop w:val="0"/>
      <w:marBottom w:val="0"/>
      <w:divBdr>
        <w:top w:val="none" w:sz="0" w:space="0" w:color="auto"/>
        <w:left w:val="none" w:sz="0" w:space="0" w:color="auto"/>
        <w:bottom w:val="none" w:sz="0" w:space="0" w:color="auto"/>
        <w:right w:val="none" w:sz="0" w:space="0" w:color="auto"/>
      </w:divBdr>
    </w:div>
    <w:div w:id="315693105">
      <w:bodyDiv w:val="1"/>
      <w:marLeft w:val="0"/>
      <w:marRight w:val="0"/>
      <w:marTop w:val="0"/>
      <w:marBottom w:val="0"/>
      <w:divBdr>
        <w:top w:val="none" w:sz="0" w:space="0" w:color="auto"/>
        <w:left w:val="none" w:sz="0" w:space="0" w:color="auto"/>
        <w:bottom w:val="none" w:sz="0" w:space="0" w:color="auto"/>
        <w:right w:val="none" w:sz="0" w:space="0" w:color="auto"/>
      </w:divBdr>
    </w:div>
    <w:div w:id="317926071">
      <w:bodyDiv w:val="1"/>
      <w:marLeft w:val="0"/>
      <w:marRight w:val="0"/>
      <w:marTop w:val="0"/>
      <w:marBottom w:val="0"/>
      <w:divBdr>
        <w:top w:val="none" w:sz="0" w:space="0" w:color="auto"/>
        <w:left w:val="none" w:sz="0" w:space="0" w:color="auto"/>
        <w:bottom w:val="none" w:sz="0" w:space="0" w:color="auto"/>
        <w:right w:val="none" w:sz="0" w:space="0" w:color="auto"/>
      </w:divBdr>
    </w:div>
    <w:div w:id="318508604">
      <w:bodyDiv w:val="1"/>
      <w:marLeft w:val="0"/>
      <w:marRight w:val="0"/>
      <w:marTop w:val="0"/>
      <w:marBottom w:val="0"/>
      <w:divBdr>
        <w:top w:val="none" w:sz="0" w:space="0" w:color="auto"/>
        <w:left w:val="none" w:sz="0" w:space="0" w:color="auto"/>
        <w:bottom w:val="none" w:sz="0" w:space="0" w:color="auto"/>
        <w:right w:val="none" w:sz="0" w:space="0" w:color="auto"/>
      </w:divBdr>
    </w:div>
    <w:div w:id="318963816">
      <w:bodyDiv w:val="1"/>
      <w:marLeft w:val="0"/>
      <w:marRight w:val="0"/>
      <w:marTop w:val="0"/>
      <w:marBottom w:val="0"/>
      <w:divBdr>
        <w:top w:val="none" w:sz="0" w:space="0" w:color="auto"/>
        <w:left w:val="none" w:sz="0" w:space="0" w:color="auto"/>
        <w:bottom w:val="none" w:sz="0" w:space="0" w:color="auto"/>
        <w:right w:val="none" w:sz="0" w:space="0" w:color="auto"/>
      </w:divBdr>
    </w:div>
    <w:div w:id="321550249">
      <w:bodyDiv w:val="1"/>
      <w:marLeft w:val="0"/>
      <w:marRight w:val="0"/>
      <w:marTop w:val="0"/>
      <w:marBottom w:val="0"/>
      <w:divBdr>
        <w:top w:val="none" w:sz="0" w:space="0" w:color="auto"/>
        <w:left w:val="none" w:sz="0" w:space="0" w:color="auto"/>
        <w:bottom w:val="none" w:sz="0" w:space="0" w:color="auto"/>
        <w:right w:val="none" w:sz="0" w:space="0" w:color="auto"/>
      </w:divBdr>
    </w:div>
    <w:div w:id="322976148">
      <w:bodyDiv w:val="1"/>
      <w:marLeft w:val="0"/>
      <w:marRight w:val="0"/>
      <w:marTop w:val="0"/>
      <w:marBottom w:val="0"/>
      <w:divBdr>
        <w:top w:val="none" w:sz="0" w:space="0" w:color="auto"/>
        <w:left w:val="none" w:sz="0" w:space="0" w:color="auto"/>
        <w:bottom w:val="none" w:sz="0" w:space="0" w:color="auto"/>
        <w:right w:val="none" w:sz="0" w:space="0" w:color="auto"/>
      </w:divBdr>
    </w:div>
    <w:div w:id="324207528">
      <w:bodyDiv w:val="1"/>
      <w:marLeft w:val="0"/>
      <w:marRight w:val="0"/>
      <w:marTop w:val="0"/>
      <w:marBottom w:val="0"/>
      <w:divBdr>
        <w:top w:val="none" w:sz="0" w:space="0" w:color="auto"/>
        <w:left w:val="none" w:sz="0" w:space="0" w:color="auto"/>
        <w:bottom w:val="none" w:sz="0" w:space="0" w:color="auto"/>
        <w:right w:val="none" w:sz="0" w:space="0" w:color="auto"/>
      </w:divBdr>
    </w:div>
    <w:div w:id="324435135">
      <w:bodyDiv w:val="1"/>
      <w:marLeft w:val="0"/>
      <w:marRight w:val="0"/>
      <w:marTop w:val="0"/>
      <w:marBottom w:val="0"/>
      <w:divBdr>
        <w:top w:val="none" w:sz="0" w:space="0" w:color="auto"/>
        <w:left w:val="none" w:sz="0" w:space="0" w:color="auto"/>
        <w:bottom w:val="none" w:sz="0" w:space="0" w:color="auto"/>
        <w:right w:val="none" w:sz="0" w:space="0" w:color="auto"/>
      </w:divBdr>
    </w:div>
    <w:div w:id="325013483">
      <w:bodyDiv w:val="1"/>
      <w:marLeft w:val="0"/>
      <w:marRight w:val="0"/>
      <w:marTop w:val="0"/>
      <w:marBottom w:val="0"/>
      <w:divBdr>
        <w:top w:val="none" w:sz="0" w:space="0" w:color="auto"/>
        <w:left w:val="none" w:sz="0" w:space="0" w:color="auto"/>
        <w:bottom w:val="none" w:sz="0" w:space="0" w:color="auto"/>
        <w:right w:val="none" w:sz="0" w:space="0" w:color="auto"/>
      </w:divBdr>
    </w:div>
    <w:div w:id="325401162">
      <w:bodyDiv w:val="1"/>
      <w:marLeft w:val="0"/>
      <w:marRight w:val="0"/>
      <w:marTop w:val="0"/>
      <w:marBottom w:val="0"/>
      <w:divBdr>
        <w:top w:val="none" w:sz="0" w:space="0" w:color="auto"/>
        <w:left w:val="none" w:sz="0" w:space="0" w:color="auto"/>
        <w:bottom w:val="none" w:sz="0" w:space="0" w:color="auto"/>
        <w:right w:val="none" w:sz="0" w:space="0" w:color="auto"/>
      </w:divBdr>
    </w:div>
    <w:div w:id="327253220">
      <w:bodyDiv w:val="1"/>
      <w:marLeft w:val="0"/>
      <w:marRight w:val="0"/>
      <w:marTop w:val="0"/>
      <w:marBottom w:val="0"/>
      <w:divBdr>
        <w:top w:val="none" w:sz="0" w:space="0" w:color="auto"/>
        <w:left w:val="none" w:sz="0" w:space="0" w:color="auto"/>
        <w:bottom w:val="none" w:sz="0" w:space="0" w:color="auto"/>
        <w:right w:val="none" w:sz="0" w:space="0" w:color="auto"/>
      </w:divBdr>
    </w:div>
    <w:div w:id="328292812">
      <w:bodyDiv w:val="1"/>
      <w:marLeft w:val="0"/>
      <w:marRight w:val="0"/>
      <w:marTop w:val="0"/>
      <w:marBottom w:val="0"/>
      <w:divBdr>
        <w:top w:val="none" w:sz="0" w:space="0" w:color="auto"/>
        <w:left w:val="none" w:sz="0" w:space="0" w:color="auto"/>
        <w:bottom w:val="none" w:sz="0" w:space="0" w:color="auto"/>
        <w:right w:val="none" w:sz="0" w:space="0" w:color="auto"/>
      </w:divBdr>
    </w:div>
    <w:div w:id="328483357">
      <w:bodyDiv w:val="1"/>
      <w:marLeft w:val="0"/>
      <w:marRight w:val="0"/>
      <w:marTop w:val="0"/>
      <w:marBottom w:val="0"/>
      <w:divBdr>
        <w:top w:val="none" w:sz="0" w:space="0" w:color="auto"/>
        <w:left w:val="none" w:sz="0" w:space="0" w:color="auto"/>
        <w:bottom w:val="none" w:sz="0" w:space="0" w:color="auto"/>
        <w:right w:val="none" w:sz="0" w:space="0" w:color="auto"/>
      </w:divBdr>
    </w:div>
    <w:div w:id="328873831">
      <w:bodyDiv w:val="1"/>
      <w:marLeft w:val="0"/>
      <w:marRight w:val="0"/>
      <w:marTop w:val="0"/>
      <w:marBottom w:val="0"/>
      <w:divBdr>
        <w:top w:val="none" w:sz="0" w:space="0" w:color="auto"/>
        <w:left w:val="none" w:sz="0" w:space="0" w:color="auto"/>
        <w:bottom w:val="none" w:sz="0" w:space="0" w:color="auto"/>
        <w:right w:val="none" w:sz="0" w:space="0" w:color="auto"/>
      </w:divBdr>
    </w:div>
    <w:div w:id="329328758">
      <w:bodyDiv w:val="1"/>
      <w:marLeft w:val="0"/>
      <w:marRight w:val="0"/>
      <w:marTop w:val="0"/>
      <w:marBottom w:val="0"/>
      <w:divBdr>
        <w:top w:val="none" w:sz="0" w:space="0" w:color="auto"/>
        <w:left w:val="none" w:sz="0" w:space="0" w:color="auto"/>
        <w:bottom w:val="none" w:sz="0" w:space="0" w:color="auto"/>
        <w:right w:val="none" w:sz="0" w:space="0" w:color="auto"/>
      </w:divBdr>
    </w:div>
    <w:div w:id="329451219">
      <w:bodyDiv w:val="1"/>
      <w:marLeft w:val="0"/>
      <w:marRight w:val="0"/>
      <w:marTop w:val="0"/>
      <w:marBottom w:val="0"/>
      <w:divBdr>
        <w:top w:val="none" w:sz="0" w:space="0" w:color="auto"/>
        <w:left w:val="none" w:sz="0" w:space="0" w:color="auto"/>
        <w:bottom w:val="none" w:sz="0" w:space="0" w:color="auto"/>
        <w:right w:val="none" w:sz="0" w:space="0" w:color="auto"/>
      </w:divBdr>
    </w:div>
    <w:div w:id="330522620">
      <w:bodyDiv w:val="1"/>
      <w:marLeft w:val="0"/>
      <w:marRight w:val="0"/>
      <w:marTop w:val="0"/>
      <w:marBottom w:val="0"/>
      <w:divBdr>
        <w:top w:val="none" w:sz="0" w:space="0" w:color="auto"/>
        <w:left w:val="none" w:sz="0" w:space="0" w:color="auto"/>
        <w:bottom w:val="none" w:sz="0" w:space="0" w:color="auto"/>
        <w:right w:val="none" w:sz="0" w:space="0" w:color="auto"/>
      </w:divBdr>
    </w:div>
    <w:div w:id="330646072">
      <w:bodyDiv w:val="1"/>
      <w:marLeft w:val="0"/>
      <w:marRight w:val="0"/>
      <w:marTop w:val="0"/>
      <w:marBottom w:val="0"/>
      <w:divBdr>
        <w:top w:val="none" w:sz="0" w:space="0" w:color="auto"/>
        <w:left w:val="none" w:sz="0" w:space="0" w:color="auto"/>
        <w:bottom w:val="none" w:sz="0" w:space="0" w:color="auto"/>
        <w:right w:val="none" w:sz="0" w:space="0" w:color="auto"/>
      </w:divBdr>
    </w:div>
    <w:div w:id="332680817">
      <w:bodyDiv w:val="1"/>
      <w:marLeft w:val="0"/>
      <w:marRight w:val="0"/>
      <w:marTop w:val="0"/>
      <w:marBottom w:val="0"/>
      <w:divBdr>
        <w:top w:val="none" w:sz="0" w:space="0" w:color="auto"/>
        <w:left w:val="none" w:sz="0" w:space="0" w:color="auto"/>
        <w:bottom w:val="none" w:sz="0" w:space="0" w:color="auto"/>
        <w:right w:val="none" w:sz="0" w:space="0" w:color="auto"/>
      </w:divBdr>
    </w:div>
    <w:div w:id="334189567">
      <w:bodyDiv w:val="1"/>
      <w:marLeft w:val="0"/>
      <w:marRight w:val="0"/>
      <w:marTop w:val="0"/>
      <w:marBottom w:val="0"/>
      <w:divBdr>
        <w:top w:val="none" w:sz="0" w:space="0" w:color="auto"/>
        <w:left w:val="none" w:sz="0" w:space="0" w:color="auto"/>
        <w:bottom w:val="none" w:sz="0" w:space="0" w:color="auto"/>
        <w:right w:val="none" w:sz="0" w:space="0" w:color="auto"/>
      </w:divBdr>
    </w:div>
    <w:div w:id="334840573">
      <w:bodyDiv w:val="1"/>
      <w:marLeft w:val="0"/>
      <w:marRight w:val="0"/>
      <w:marTop w:val="0"/>
      <w:marBottom w:val="0"/>
      <w:divBdr>
        <w:top w:val="none" w:sz="0" w:space="0" w:color="auto"/>
        <w:left w:val="none" w:sz="0" w:space="0" w:color="auto"/>
        <w:bottom w:val="none" w:sz="0" w:space="0" w:color="auto"/>
        <w:right w:val="none" w:sz="0" w:space="0" w:color="auto"/>
      </w:divBdr>
    </w:div>
    <w:div w:id="335306780">
      <w:bodyDiv w:val="1"/>
      <w:marLeft w:val="0"/>
      <w:marRight w:val="0"/>
      <w:marTop w:val="0"/>
      <w:marBottom w:val="0"/>
      <w:divBdr>
        <w:top w:val="none" w:sz="0" w:space="0" w:color="auto"/>
        <w:left w:val="none" w:sz="0" w:space="0" w:color="auto"/>
        <w:bottom w:val="none" w:sz="0" w:space="0" w:color="auto"/>
        <w:right w:val="none" w:sz="0" w:space="0" w:color="auto"/>
      </w:divBdr>
    </w:div>
    <w:div w:id="335426739">
      <w:bodyDiv w:val="1"/>
      <w:marLeft w:val="0"/>
      <w:marRight w:val="0"/>
      <w:marTop w:val="0"/>
      <w:marBottom w:val="0"/>
      <w:divBdr>
        <w:top w:val="none" w:sz="0" w:space="0" w:color="auto"/>
        <w:left w:val="none" w:sz="0" w:space="0" w:color="auto"/>
        <w:bottom w:val="none" w:sz="0" w:space="0" w:color="auto"/>
        <w:right w:val="none" w:sz="0" w:space="0" w:color="auto"/>
      </w:divBdr>
    </w:div>
    <w:div w:id="337005500">
      <w:bodyDiv w:val="1"/>
      <w:marLeft w:val="0"/>
      <w:marRight w:val="0"/>
      <w:marTop w:val="0"/>
      <w:marBottom w:val="0"/>
      <w:divBdr>
        <w:top w:val="none" w:sz="0" w:space="0" w:color="auto"/>
        <w:left w:val="none" w:sz="0" w:space="0" w:color="auto"/>
        <w:bottom w:val="none" w:sz="0" w:space="0" w:color="auto"/>
        <w:right w:val="none" w:sz="0" w:space="0" w:color="auto"/>
      </w:divBdr>
    </w:div>
    <w:div w:id="337077334">
      <w:bodyDiv w:val="1"/>
      <w:marLeft w:val="0"/>
      <w:marRight w:val="0"/>
      <w:marTop w:val="0"/>
      <w:marBottom w:val="0"/>
      <w:divBdr>
        <w:top w:val="none" w:sz="0" w:space="0" w:color="auto"/>
        <w:left w:val="none" w:sz="0" w:space="0" w:color="auto"/>
        <w:bottom w:val="none" w:sz="0" w:space="0" w:color="auto"/>
        <w:right w:val="none" w:sz="0" w:space="0" w:color="auto"/>
      </w:divBdr>
    </w:div>
    <w:div w:id="337389425">
      <w:bodyDiv w:val="1"/>
      <w:marLeft w:val="0"/>
      <w:marRight w:val="0"/>
      <w:marTop w:val="0"/>
      <w:marBottom w:val="0"/>
      <w:divBdr>
        <w:top w:val="none" w:sz="0" w:space="0" w:color="auto"/>
        <w:left w:val="none" w:sz="0" w:space="0" w:color="auto"/>
        <w:bottom w:val="none" w:sz="0" w:space="0" w:color="auto"/>
        <w:right w:val="none" w:sz="0" w:space="0" w:color="auto"/>
      </w:divBdr>
    </w:div>
    <w:div w:id="339359839">
      <w:bodyDiv w:val="1"/>
      <w:marLeft w:val="0"/>
      <w:marRight w:val="0"/>
      <w:marTop w:val="0"/>
      <w:marBottom w:val="0"/>
      <w:divBdr>
        <w:top w:val="none" w:sz="0" w:space="0" w:color="auto"/>
        <w:left w:val="none" w:sz="0" w:space="0" w:color="auto"/>
        <w:bottom w:val="none" w:sz="0" w:space="0" w:color="auto"/>
        <w:right w:val="none" w:sz="0" w:space="0" w:color="auto"/>
      </w:divBdr>
    </w:div>
    <w:div w:id="339433603">
      <w:bodyDiv w:val="1"/>
      <w:marLeft w:val="0"/>
      <w:marRight w:val="0"/>
      <w:marTop w:val="0"/>
      <w:marBottom w:val="0"/>
      <w:divBdr>
        <w:top w:val="none" w:sz="0" w:space="0" w:color="auto"/>
        <w:left w:val="none" w:sz="0" w:space="0" w:color="auto"/>
        <w:bottom w:val="none" w:sz="0" w:space="0" w:color="auto"/>
        <w:right w:val="none" w:sz="0" w:space="0" w:color="auto"/>
      </w:divBdr>
    </w:div>
    <w:div w:id="344210535">
      <w:bodyDiv w:val="1"/>
      <w:marLeft w:val="0"/>
      <w:marRight w:val="0"/>
      <w:marTop w:val="0"/>
      <w:marBottom w:val="0"/>
      <w:divBdr>
        <w:top w:val="none" w:sz="0" w:space="0" w:color="auto"/>
        <w:left w:val="none" w:sz="0" w:space="0" w:color="auto"/>
        <w:bottom w:val="none" w:sz="0" w:space="0" w:color="auto"/>
        <w:right w:val="none" w:sz="0" w:space="0" w:color="auto"/>
      </w:divBdr>
    </w:div>
    <w:div w:id="347829412">
      <w:bodyDiv w:val="1"/>
      <w:marLeft w:val="0"/>
      <w:marRight w:val="0"/>
      <w:marTop w:val="0"/>
      <w:marBottom w:val="0"/>
      <w:divBdr>
        <w:top w:val="none" w:sz="0" w:space="0" w:color="auto"/>
        <w:left w:val="none" w:sz="0" w:space="0" w:color="auto"/>
        <w:bottom w:val="none" w:sz="0" w:space="0" w:color="auto"/>
        <w:right w:val="none" w:sz="0" w:space="0" w:color="auto"/>
      </w:divBdr>
    </w:div>
    <w:div w:id="347950379">
      <w:bodyDiv w:val="1"/>
      <w:marLeft w:val="0"/>
      <w:marRight w:val="0"/>
      <w:marTop w:val="0"/>
      <w:marBottom w:val="0"/>
      <w:divBdr>
        <w:top w:val="none" w:sz="0" w:space="0" w:color="auto"/>
        <w:left w:val="none" w:sz="0" w:space="0" w:color="auto"/>
        <w:bottom w:val="none" w:sz="0" w:space="0" w:color="auto"/>
        <w:right w:val="none" w:sz="0" w:space="0" w:color="auto"/>
      </w:divBdr>
    </w:div>
    <w:div w:id="348021157">
      <w:bodyDiv w:val="1"/>
      <w:marLeft w:val="0"/>
      <w:marRight w:val="0"/>
      <w:marTop w:val="0"/>
      <w:marBottom w:val="0"/>
      <w:divBdr>
        <w:top w:val="none" w:sz="0" w:space="0" w:color="auto"/>
        <w:left w:val="none" w:sz="0" w:space="0" w:color="auto"/>
        <w:bottom w:val="none" w:sz="0" w:space="0" w:color="auto"/>
        <w:right w:val="none" w:sz="0" w:space="0" w:color="auto"/>
      </w:divBdr>
    </w:div>
    <w:div w:id="349184864">
      <w:bodyDiv w:val="1"/>
      <w:marLeft w:val="0"/>
      <w:marRight w:val="0"/>
      <w:marTop w:val="0"/>
      <w:marBottom w:val="0"/>
      <w:divBdr>
        <w:top w:val="none" w:sz="0" w:space="0" w:color="auto"/>
        <w:left w:val="none" w:sz="0" w:space="0" w:color="auto"/>
        <w:bottom w:val="none" w:sz="0" w:space="0" w:color="auto"/>
        <w:right w:val="none" w:sz="0" w:space="0" w:color="auto"/>
      </w:divBdr>
    </w:div>
    <w:div w:id="349374612">
      <w:bodyDiv w:val="1"/>
      <w:marLeft w:val="0"/>
      <w:marRight w:val="0"/>
      <w:marTop w:val="0"/>
      <w:marBottom w:val="0"/>
      <w:divBdr>
        <w:top w:val="none" w:sz="0" w:space="0" w:color="auto"/>
        <w:left w:val="none" w:sz="0" w:space="0" w:color="auto"/>
        <w:bottom w:val="none" w:sz="0" w:space="0" w:color="auto"/>
        <w:right w:val="none" w:sz="0" w:space="0" w:color="auto"/>
      </w:divBdr>
    </w:div>
    <w:div w:id="349794357">
      <w:bodyDiv w:val="1"/>
      <w:marLeft w:val="0"/>
      <w:marRight w:val="0"/>
      <w:marTop w:val="0"/>
      <w:marBottom w:val="0"/>
      <w:divBdr>
        <w:top w:val="none" w:sz="0" w:space="0" w:color="auto"/>
        <w:left w:val="none" w:sz="0" w:space="0" w:color="auto"/>
        <w:bottom w:val="none" w:sz="0" w:space="0" w:color="auto"/>
        <w:right w:val="none" w:sz="0" w:space="0" w:color="auto"/>
      </w:divBdr>
    </w:div>
    <w:div w:id="351761012">
      <w:bodyDiv w:val="1"/>
      <w:marLeft w:val="0"/>
      <w:marRight w:val="0"/>
      <w:marTop w:val="0"/>
      <w:marBottom w:val="0"/>
      <w:divBdr>
        <w:top w:val="none" w:sz="0" w:space="0" w:color="auto"/>
        <w:left w:val="none" w:sz="0" w:space="0" w:color="auto"/>
        <w:bottom w:val="none" w:sz="0" w:space="0" w:color="auto"/>
        <w:right w:val="none" w:sz="0" w:space="0" w:color="auto"/>
      </w:divBdr>
    </w:div>
    <w:div w:id="353112248">
      <w:bodyDiv w:val="1"/>
      <w:marLeft w:val="0"/>
      <w:marRight w:val="0"/>
      <w:marTop w:val="0"/>
      <w:marBottom w:val="0"/>
      <w:divBdr>
        <w:top w:val="none" w:sz="0" w:space="0" w:color="auto"/>
        <w:left w:val="none" w:sz="0" w:space="0" w:color="auto"/>
        <w:bottom w:val="none" w:sz="0" w:space="0" w:color="auto"/>
        <w:right w:val="none" w:sz="0" w:space="0" w:color="auto"/>
      </w:divBdr>
    </w:div>
    <w:div w:id="353267249">
      <w:bodyDiv w:val="1"/>
      <w:marLeft w:val="0"/>
      <w:marRight w:val="0"/>
      <w:marTop w:val="0"/>
      <w:marBottom w:val="0"/>
      <w:divBdr>
        <w:top w:val="none" w:sz="0" w:space="0" w:color="auto"/>
        <w:left w:val="none" w:sz="0" w:space="0" w:color="auto"/>
        <w:bottom w:val="none" w:sz="0" w:space="0" w:color="auto"/>
        <w:right w:val="none" w:sz="0" w:space="0" w:color="auto"/>
      </w:divBdr>
    </w:div>
    <w:div w:id="353501868">
      <w:bodyDiv w:val="1"/>
      <w:marLeft w:val="0"/>
      <w:marRight w:val="0"/>
      <w:marTop w:val="0"/>
      <w:marBottom w:val="0"/>
      <w:divBdr>
        <w:top w:val="none" w:sz="0" w:space="0" w:color="auto"/>
        <w:left w:val="none" w:sz="0" w:space="0" w:color="auto"/>
        <w:bottom w:val="none" w:sz="0" w:space="0" w:color="auto"/>
        <w:right w:val="none" w:sz="0" w:space="0" w:color="auto"/>
      </w:divBdr>
    </w:div>
    <w:div w:id="353920514">
      <w:bodyDiv w:val="1"/>
      <w:marLeft w:val="0"/>
      <w:marRight w:val="0"/>
      <w:marTop w:val="0"/>
      <w:marBottom w:val="0"/>
      <w:divBdr>
        <w:top w:val="none" w:sz="0" w:space="0" w:color="auto"/>
        <w:left w:val="none" w:sz="0" w:space="0" w:color="auto"/>
        <w:bottom w:val="none" w:sz="0" w:space="0" w:color="auto"/>
        <w:right w:val="none" w:sz="0" w:space="0" w:color="auto"/>
      </w:divBdr>
    </w:div>
    <w:div w:id="354038212">
      <w:bodyDiv w:val="1"/>
      <w:marLeft w:val="0"/>
      <w:marRight w:val="0"/>
      <w:marTop w:val="0"/>
      <w:marBottom w:val="0"/>
      <w:divBdr>
        <w:top w:val="none" w:sz="0" w:space="0" w:color="auto"/>
        <w:left w:val="none" w:sz="0" w:space="0" w:color="auto"/>
        <w:bottom w:val="none" w:sz="0" w:space="0" w:color="auto"/>
        <w:right w:val="none" w:sz="0" w:space="0" w:color="auto"/>
      </w:divBdr>
    </w:div>
    <w:div w:id="357657307">
      <w:bodyDiv w:val="1"/>
      <w:marLeft w:val="0"/>
      <w:marRight w:val="0"/>
      <w:marTop w:val="0"/>
      <w:marBottom w:val="0"/>
      <w:divBdr>
        <w:top w:val="none" w:sz="0" w:space="0" w:color="auto"/>
        <w:left w:val="none" w:sz="0" w:space="0" w:color="auto"/>
        <w:bottom w:val="none" w:sz="0" w:space="0" w:color="auto"/>
        <w:right w:val="none" w:sz="0" w:space="0" w:color="auto"/>
      </w:divBdr>
    </w:div>
    <w:div w:id="359821357">
      <w:bodyDiv w:val="1"/>
      <w:marLeft w:val="0"/>
      <w:marRight w:val="0"/>
      <w:marTop w:val="0"/>
      <w:marBottom w:val="0"/>
      <w:divBdr>
        <w:top w:val="none" w:sz="0" w:space="0" w:color="auto"/>
        <w:left w:val="none" w:sz="0" w:space="0" w:color="auto"/>
        <w:bottom w:val="none" w:sz="0" w:space="0" w:color="auto"/>
        <w:right w:val="none" w:sz="0" w:space="0" w:color="auto"/>
      </w:divBdr>
    </w:div>
    <w:div w:id="360403100">
      <w:bodyDiv w:val="1"/>
      <w:marLeft w:val="0"/>
      <w:marRight w:val="0"/>
      <w:marTop w:val="0"/>
      <w:marBottom w:val="0"/>
      <w:divBdr>
        <w:top w:val="none" w:sz="0" w:space="0" w:color="auto"/>
        <w:left w:val="none" w:sz="0" w:space="0" w:color="auto"/>
        <w:bottom w:val="none" w:sz="0" w:space="0" w:color="auto"/>
        <w:right w:val="none" w:sz="0" w:space="0" w:color="auto"/>
      </w:divBdr>
    </w:div>
    <w:div w:id="361051675">
      <w:bodyDiv w:val="1"/>
      <w:marLeft w:val="0"/>
      <w:marRight w:val="0"/>
      <w:marTop w:val="0"/>
      <w:marBottom w:val="0"/>
      <w:divBdr>
        <w:top w:val="none" w:sz="0" w:space="0" w:color="auto"/>
        <w:left w:val="none" w:sz="0" w:space="0" w:color="auto"/>
        <w:bottom w:val="none" w:sz="0" w:space="0" w:color="auto"/>
        <w:right w:val="none" w:sz="0" w:space="0" w:color="auto"/>
      </w:divBdr>
    </w:div>
    <w:div w:id="361135328">
      <w:bodyDiv w:val="1"/>
      <w:marLeft w:val="0"/>
      <w:marRight w:val="0"/>
      <w:marTop w:val="0"/>
      <w:marBottom w:val="0"/>
      <w:divBdr>
        <w:top w:val="none" w:sz="0" w:space="0" w:color="auto"/>
        <w:left w:val="none" w:sz="0" w:space="0" w:color="auto"/>
        <w:bottom w:val="none" w:sz="0" w:space="0" w:color="auto"/>
        <w:right w:val="none" w:sz="0" w:space="0" w:color="auto"/>
      </w:divBdr>
    </w:div>
    <w:div w:id="361631786">
      <w:bodyDiv w:val="1"/>
      <w:marLeft w:val="0"/>
      <w:marRight w:val="0"/>
      <w:marTop w:val="0"/>
      <w:marBottom w:val="0"/>
      <w:divBdr>
        <w:top w:val="none" w:sz="0" w:space="0" w:color="auto"/>
        <w:left w:val="none" w:sz="0" w:space="0" w:color="auto"/>
        <w:bottom w:val="none" w:sz="0" w:space="0" w:color="auto"/>
        <w:right w:val="none" w:sz="0" w:space="0" w:color="auto"/>
      </w:divBdr>
    </w:div>
    <w:div w:id="361824326">
      <w:bodyDiv w:val="1"/>
      <w:marLeft w:val="0"/>
      <w:marRight w:val="0"/>
      <w:marTop w:val="0"/>
      <w:marBottom w:val="0"/>
      <w:divBdr>
        <w:top w:val="none" w:sz="0" w:space="0" w:color="auto"/>
        <w:left w:val="none" w:sz="0" w:space="0" w:color="auto"/>
        <w:bottom w:val="none" w:sz="0" w:space="0" w:color="auto"/>
        <w:right w:val="none" w:sz="0" w:space="0" w:color="auto"/>
      </w:divBdr>
    </w:div>
    <w:div w:id="366223318">
      <w:bodyDiv w:val="1"/>
      <w:marLeft w:val="0"/>
      <w:marRight w:val="0"/>
      <w:marTop w:val="0"/>
      <w:marBottom w:val="0"/>
      <w:divBdr>
        <w:top w:val="none" w:sz="0" w:space="0" w:color="auto"/>
        <w:left w:val="none" w:sz="0" w:space="0" w:color="auto"/>
        <w:bottom w:val="none" w:sz="0" w:space="0" w:color="auto"/>
        <w:right w:val="none" w:sz="0" w:space="0" w:color="auto"/>
      </w:divBdr>
    </w:div>
    <w:div w:id="366610382">
      <w:bodyDiv w:val="1"/>
      <w:marLeft w:val="0"/>
      <w:marRight w:val="0"/>
      <w:marTop w:val="0"/>
      <w:marBottom w:val="0"/>
      <w:divBdr>
        <w:top w:val="none" w:sz="0" w:space="0" w:color="auto"/>
        <w:left w:val="none" w:sz="0" w:space="0" w:color="auto"/>
        <w:bottom w:val="none" w:sz="0" w:space="0" w:color="auto"/>
        <w:right w:val="none" w:sz="0" w:space="0" w:color="auto"/>
      </w:divBdr>
    </w:div>
    <w:div w:id="366950252">
      <w:bodyDiv w:val="1"/>
      <w:marLeft w:val="0"/>
      <w:marRight w:val="0"/>
      <w:marTop w:val="0"/>
      <w:marBottom w:val="0"/>
      <w:divBdr>
        <w:top w:val="none" w:sz="0" w:space="0" w:color="auto"/>
        <w:left w:val="none" w:sz="0" w:space="0" w:color="auto"/>
        <w:bottom w:val="none" w:sz="0" w:space="0" w:color="auto"/>
        <w:right w:val="none" w:sz="0" w:space="0" w:color="auto"/>
      </w:divBdr>
    </w:div>
    <w:div w:id="370805836">
      <w:bodyDiv w:val="1"/>
      <w:marLeft w:val="0"/>
      <w:marRight w:val="0"/>
      <w:marTop w:val="0"/>
      <w:marBottom w:val="0"/>
      <w:divBdr>
        <w:top w:val="none" w:sz="0" w:space="0" w:color="auto"/>
        <w:left w:val="none" w:sz="0" w:space="0" w:color="auto"/>
        <w:bottom w:val="none" w:sz="0" w:space="0" w:color="auto"/>
        <w:right w:val="none" w:sz="0" w:space="0" w:color="auto"/>
      </w:divBdr>
    </w:div>
    <w:div w:id="372191902">
      <w:bodyDiv w:val="1"/>
      <w:marLeft w:val="0"/>
      <w:marRight w:val="0"/>
      <w:marTop w:val="0"/>
      <w:marBottom w:val="0"/>
      <w:divBdr>
        <w:top w:val="none" w:sz="0" w:space="0" w:color="auto"/>
        <w:left w:val="none" w:sz="0" w:space="0" w:color="auto"/>
        <w:bottom w:val="none" w:sz="0" w:space="0" w:color="auto"/>
        <w:right w:val="none" w:sz="0" w:space="0" w:color="auto"/>
      </w:divBdr>
    </w:div>
    <w:div w:id="372340667">
      <w:bodyDiv w:val="1"/>
      <w:marLeft w:val="0"/>
      <w:marRight w:val="0"/>
      <w:marTop w:val="0"/>
      <w:marBottom w:val="0"/>
      <w:divBdr>
        <w:top w:val="none" w:sz="0" w:space="0" w:color="auto"/>
        <w:left w:val="none" w:sz="0" w:space="0" w:color="auto"/>
        <w:bottom w:val="none" w:sz="0" w:space="0" w:color="auto"/>
        <w:right w:val="none" w:sz="0" w:space="0" w:color="auto"/>
      </w:divBdr>
    </w:div>
    <w:div w:id="372387603">
      <w:bodyDiv w:val="1"/>
      <w:marLeft w:val="0"/>
      <w:marRight w:val="0"/>
      <w:marTop w:val="0"/>
      <w:marBottom w:val="0"/>
      <w:divBdr>
        <w:top w:val="none" w:sz="0" w:space="0" w:color="auto"/>
        <w:left w:val="none" w:sz="0" w:space="0" w:color="auto"/>
        <w:bottom w:val="none" w:sz="0" w:space="0" w:color="auto"/>
        <w:right w:val="none" w:sz="0" w:space="0" w:color="auto"/>
      </w:divBdr>
    </w:div>
    <w:div w:id="374037843">
      <w:bodyDiv w:val="1"/>
      <w:marLeft w:val="0"/>
      <w:marRight w:val="0"/>
      <w:marTop w:val="0"/>
      <w:marBottom w:val="0"/>
      <w:divBdr>
        <w:top w:val="none" w:sz="0" w:space="0" w:color="auto"/>
        <w:left w:val="none" w:sz="0" w:space="0" w:color="auto"/>
        <w:bottom w:val="none" w:sz="0" w:space="0" w:color="auto"/>
        <w:right w:val="none" w:sz="0" w:space="0" w:color="auto"/>
      </w:divBdr>
    </w:div>
    <w:div w:id="375853756">
      <w:bodyDiv w:val="1"/>
      <w:marLeft w:val="0"/>
      <w:marRight w:val="0"/>
      <w:marTop w:val="0"/>
      <w:marBottom w:val="0"/>
      <w:divBdr>
        <w:top w:val="none" w:sz="0" w:space="0" w:color="auto"/>
        <w:left w:val="none" w:sz="0" w:space="0" w:color="auto"/>
        <w:bottom w:val="none" w:sz="0" w:space="0" w:color="auto"/>
        <w:right w:val="none" w:sz="0" w:space="0" w:color="auto"/>
      </w:divBdr>
    </w:div>
    <w:div w:id="377630830">
      <w:bodyDiv w:val="1"/>
      <w:marLeft w:val="0"/>
      <w:marRight w:val="0"/>
      <w:marTop w:val="0"/>
      <w:marBottom w:val="0"/>
      <w:divBdr>
        <w:top w:val="none" w:sz="0" w:space="0" w:color="auto"/>
        <w:left w:val="none" w:sz="0" w:space="0" w:color="auto"/>
        <w:bottom w:val="none" w:sz="0" w:space="0" w:color="auto"/>
        <w:right w:val="none" w:sz="0" w:space="0" w:color="auto"/>
      </w:divBdr>
    </w:div>
    <w:div w:id="380175196">
      <w:bodyDiv w:val="1"/>
      <w:marLeft w:val="0"/>
      <w:marRight w:val="0"/>
      <w:marTop w:val="0"/>
      <w:marBottom w:val="0"/>
      <w:divBdr>
        <w:top w:val="none" w:sz="0" w:space="0" w:color="auto"/>
        <w:left w:val="none" w:sz="0" w:space="0" w:color="auto"/>
        <w:bottom w:val="none" w:sz="0" w:space="0" w:color="auto"/>
        <w:right w:val="none" w:sz="0" w:space="0" w:color="auto"/>
      </w:divBdr>
    </w:div>
    <w:div w:id="380832686">
      <w:bodyDiv w:val="1"/>
      <w:marLeft w:val="0"/>
      <w:marRight w:val="0"/>
      <w:marTop w:val="0"/>
      <w:marBottom w:val="0"/>
      <w:divBdr>
        <w:top w:val="none" w:sz="0" w:space="0" w:color="auto"/>
        <w:left w:val="none" w:sz="0" w:space="0" w:color="auto"/>
        <w:bottom w:val="none" w:sz="0" w:space="0" w:color="auto"/>
        <w:right w:val="none" w:sz="0" w:space="0" w:color="auto"/>
      </w:divBdr>
    </w:div>
    <w:div w:id="381908864">
      <w:bodyDiv w:val="1"/>
      <w:marLeft w:val="0"/>
      <w:marRight w:val="0"/>
      <w:marTop w:val="0"/>
      <w:marBottom w:val="0"/>
      <w:divBdr>
        <w:top w:val="none" w:sz="0" w:space="0" w:color="auto"/>
        <w:left w:val="none" w:sz="0" w:space="0" w:color="auto"/>
        <w:bottom w:val="none" w:sz="0" w:space="0" w:color="auto"/>
        <w:right w:val="none" w:sz="0" w:space="0" w:color="auto"/>
      </w:divBdr>
    </w:div>
    <w:div w:id="382019793">
      <w:bodyDiv w:val="1"/>
      <w:marLeft w:val="0"/>
      <w:marRight w:val="0"/>
      <w:marTop w:val="0"/>
      <w:marBottom w:val="0"/>
      <w:divBdr>
        <w:top w:val="none" w:sz="0" w:space="0" w:color="auto"/>
        <w:left w:val="none" w:sz="0" w:space="0" w:color="auto"/>
        <w:bottom w:val="none" w:sz="0" w:space="0" w:color="auto"/>
        <w:right w:val="none" w:sz="0" w:space="0" w:color="auto"/>
      </w:divBdr>
    </w:div>
    <w:div w:id="382020074">
      <w:bodyDiv w:val="1"/>
      <w:marLeft w:val="0"/>
      <w:marRight w:val="0"/>
      <w:marTop w:val="0"/>
      <w:marBottom w:val="0"/>
      <w:divBdr>
        <w:top w:val="none" w:sz="0" w:space="0" w:color="auto"/>
        <w:left w:val="none" w:sz="0" w:space="0" w:color="auto"/>
        <w:bottom w:val="none" w:sz="0" w:space="0" w:color="auto"/>
        <w:right w:val="none" w:sz="0" w:space="0" w:color="auto"/>
      </w:divBdr>
    </w:div>
    <w:div w:id="383720483">
      <w:bodyDiv w:val="1"/>
      <w:marLeft w:val="0"/>
      <w:marRight w:val="0"/>
      <w:marTop w:val="0"/>
      <w:marBottom w:val="0"/>
      <w:divBdr>
        <w:top w:val="none" w:sz="0" w:space="0" w:color="auto"/>
        <w:left w:val="none" w:sz="0" w:space="0" w:color="auto"/>
        <w:bottom w:val="none" w:sz="0" w:space="0" w:color="auto"/>
        <w:right w:val="none" w:sz="0" w:space="0" w:color="auto"/>
      </w:divBdr>
    </w:div>
    <w:div w:id="384332163">
      <w:bodyDiv w:val="1"/>
      <w:marLeft w:val="0"/>
      <w:marRight w:val="0"/>
      <w:marTop w:val="0"/>
      <w:marBottom w:val="0"/>
      <w:divBdr>
        <w:top w:val="none" w:sz="0" w:space="0" w:color="auto"/>
        <w:left w:val="none" w:sz="0" w:space="0" w:color="auto"/>
        <w:bottom w:val="none" w:sz="0" w:space="0" w:color="auto"/>
        <w:right w:val="none" w:sz="0" w:space="0" w:color="auto"/>
      </w:divBdr>
    </w:div>
    <w:div w:id="384450513">
      <w:bodyDiv w:val="1"/>
      <w:marLeft w:val="0"/>
      <w:marRight w:val="0"/>
      <w:marTop w:val="0"/>
      <w:marBottom w:val="0"/>
      <w:divBdr>
        <w:top w:val="none" w:sz="0" w:space="0" w:color="auto"/>
        <w:left w:val="none" w:sz="0" w:space="0" w:color="auto"/>
        <w:bottom w:val="none" w:sz="0" w:space="0" w:color="auto"/>
        <w:right w:val="none" w:sz="0" w:space="0" w:color="auto"/>
      </w:divBdr>
    </w:div>
    <w:div w:id="386227533">
      <w:bodyDiv w:val="1"/>
      <w:marLeft w:val="0"/>
      <w:marRight w:val="0"/>
      <w:marTop w:val="0"/>
      <w:marBottom w:val="0"/>
      <w:divBdr>
        <w:top w:val="none" w:sz="0" w:space="0" w:color="auto"/>
        <w:left w:val="none" w:sz="0" w:space="0" w:color="auto"/>
        <w:bottom w:val="none" w:sz="0" w:space="0" w:color="auto"/>
        <w:right w:val="none" w:sz="0" w:space="0" w:color="auto"/>
      </w:divBdr>
    </w:div>
    <w:div w:id="386800556">
      <w:bodyDiv w:val="1"/>
      <w:marLeft w:val="0"/>
      <w:marRight w:val="0"/>
      <w:marTop w:val="0"/>
      <w:marBottom w:val="0"/>
      <w:divBdr>
        <w:top w:val="none" w:sz="0" w:space="0" w:color="auto"/>
        <w:left w:val="none" w:sz="0" w:space="0" w:color="auto"/>
        <w:bottom w:val="none" w:sz="0" w:space="0" w:color="auto"/>
        <w:right w:val="none" w:sz="0" w:space="0" w:color="auto"/>
      </w:divBdr>
    </w:div>
    <w:div w:id="387267264">
      <w:bodyDiv w:val="1"/>
      <w:marLeft w:val="0"/>
      <w:marRight w:val="0"/>
      <w:marTop w:val="0"/>
      <w:marBottom w:val="0"/>
      <w:divBdr>
        <w:top w:val="none" w:sz="0" w:space="0" w:color="auto"/>
        <w:left w:val="none" w:sz="0" w:space="0" w:color="auto"/>
        <w:bottom w:val="none" w:sz="0" w:space="0" w:color="auto"/>
        <w:right w:val="none" w:sz="0" w:space="0" w:color="auto"/>
      </w:divBdr>
    </w:div>
    <w:div w:id="387531418">
      <w:bodyDiv w:val="1"/>
      <w:marLeft w:val="0"/>
      <w:marRight w:val="0"/>
      <w:marTop w:val="0"/>
      <w:marBottom w:val="0"/>
      <w:divBdr>
        <w:top w:val="none" w:sz="0" w:space="0" w:color="auto"/>
        <w:left w:val="none" w:sz="0" w:space="0" w:color="auto"/>
        <w:bottom w:val="none" w:sz="0" w:space="0" w:color="auto"/>
        <w:right w:val="none" w:sz="0" w:space="0" w:color="auto"/>
      </w:divBdr>
    </w:div>
    <w:div w:id="387922012">
      <w:bodyDiv w:val="1"/>
      <w:marLeft w:val="0"/>
      <w:marRight w:val="0"/>
      <w:marTop w:val="0"/>
      <w:marBottom w:val="0"/>
      <w:divBdr>
        <w:top w:val="none" w:sz="0" w:space="0" w:color="auto"/>
        <w:left w:val="none" w:sz="0" w:space="0" w:color="auto"/>
        <w:bottom w:val="none" w:sz="0" w:space="0" w:color="auto"/>
        <w:right w:val="none" w:sz="0" w:space="0" w:color="auto"/>
      </w:divBdr>
    </w:div>
    <w:div w:id="388116817">
      <w:bodyDiv w:val="1"/>
      <w:marLeft w:val="0"/>
      <w:marRight w:val="0"/>
      <w:marTop w:val="0"/>
      <w:marBottom w:val="0"/>
      <w:divBdr>
        <w:top w:val="none" w:sz="0" w:space="0" w:color="auto"/>
        <w:left w:val="none" w:sz="0" w:space="0" w:color="auto"/>
        <w:bottom w:val="none" w:sz="0" w:space="0" w:color="auto"/>
        <w:right w:val="none" w:sz="0" w:space="0" w:color="auto"/>
      </w:divBdr>
    </w:div>
    <w:div w:id="389765812">
      <w:bodyDiv w:val="1"/>
      <w:marLeft w:val="0"/>
      <w:marRight w:val="0"/>
      <w:marTop w:val="0"/>
      <w:marBottom w:val="0"/>
      <w:divBdr>
        <w:top w:val="none" w:sz="0" w:space="0" w:color="auto"/>
        <w:left w:val="none" w:sz="0" w:space="0" w:color="auto"/>
        <w:bottom w:val="none" w:sz="0" w:space="0" w:color="auto"/>
        <w:right w:val="none" w:sz="0" w:space="0" w:color="auto"/>
      </w:divBdr>
    </w:div>
    <w:div w:id="390542079">
      <w:bodyDiv w:val="1"/>
      <w:marLeft w:val="0"/>
      <w:marRight w:val="0"/>
      <w:marTop w:val="0"/>
      <w:marBottom w:val="0"/>
      <w:divBdr>
        <w:top w:val="none" w:sz="0" w:space="0" w:color="auto"/>
        <w:left w:val="none" w:sz="0" w:space="0" w:color="auto"/>
        <w:bottom w:val="none" w:sz="0" w:space="0" w:color="auto"/>
        <w:right w:val="none" w:sz="0" w:space="0" w:color="auto"/>
      </w:divBdr>
    </w:div>
    <w:div w:id="391125665">
      <w:bodyDiv w:val="1"/>
      <w:marLeft w:val="0"/>
      <w:marRight w:val="0"/>
      <w:marTop w:val="0"/>
      <w:marBottom w:val="0"/>
      <w:divBdr>
        <w:top w:val="none" w:sz="0" w:space="0" w:color="auto"/>
        <w:left w:val="none" w:sz="0" w:space="0" w:color="auto"/>
        <w:bottom w:val="none" w:sz="0" w:space="0" w:color="auto"/>
        <w:right w:val="none" w:sz="0" w:space="0" w:color="auto"/>
      </w:divBdr>
    </w:div>
    <w:div w:id="391271948">
      <w:bodyDiv w:val="1"/>
      <w:marLeft w:val="0"/>
      <w:marRight w:val="0"/>
      <w:marTop w:val="0"/>
      <w:marBottom w:val="0"/>
      <w:divBdr>
        <w:top w:val="none" w:sz="0" w:space="0" w:color="auto"/>
        <w:left w:val="none" w:sz="0" w:space="0" w:color="auto"/>
        <w:bottom w:val="none" w:sz="0" w:space="0" w:color="auto"/>
        <w:right w:val="none" w:sz="0" w:space="0" w:color="auto"/>
      </w:divBdr>
    </w:div>
    <w:div w:id="391999797">
      <w:bodyDiv w:val="1"/>
      <w:marLeft w:val="0"/>
      <w:marRight w:val="0"/>
      <w:marTop w:val="0"/>
      <w:marBottom w:val="0"/>
      <w:divBdr>
        <w:top w:val="none" w:sz="0" w:space="0" w:color="auto"/>
        <w:left w:val="none" w:sz="0" w:space="0" w:color="auto"/>
        <w:bottom w:val="none" w:sz="0" w:space="0" w:color="auto"/>
        <w:right w:val="none" w:sz="0" w:space="0" w:color="auto"/>
      </w:divBdr>
    </w:div>
    <w:div w:id="393697559">
      <w:bodyDiv w:val="1"/>
      <w:marLeft w:val="0"/>
      <w:marRight w:val="0"/>
      <w:marTop w:val="0"/>
      <w:marBottom w:val="0"/>
      <w:divBdr>
        <w:top w:val="none" w:sz="0" w:space="0" w:color="auto"/>
        <w:left w:val="none" w:sz="0" w:space="0" w:color="auto"/>
        <w:bottom w:val="none" w:sz="0" w:space="0" w:color="auto"/>
        <w:right w:val="none" w:sz="0" w:space="0" w:color="auto"/>
      </w:divBdr>
    </w:div>
    <w:div w:id="393740659">
      <w:bodyDiv w:val="1"/>
      <w:marLeft w:val="0"/>
      <w:marRight w:val="0"/>
      <w:marTop w:val="0"/>
      <w:marBottom w:val="0"/>
      <w:divBdr>
        <w:top w:val="none" w:sz="0" w:space="0" w:color="auto"/>
        <w:left w:val="none" w:sz="0" w:space="0" w:color="auto"/>
        <w:bottom w:val="none" w:sz="0" w:space="0" w:color="auto"/>
        <w:right w:val="none" w:sz="0" w:space="0" w:color="auto"/>
      </w:divBdr>
    </w:div>
    <w:div w:id="394205795">
      <w:bodyDiv w:val="1"/>
      <w:marLeft w:val="0"/>
      <w:marRight w:val="0"/>
      <w:marTop w:val="0"/>
      <w:marBottom w:val="0"/>
      <w:divBdr>
        <w:top w:val="none" w:sz="0" w:space="0" w:color="auto"/>
        <w:left w:val="none" w:sz="0" w:space="0" w:color="auto"/>
        <w:bottom w:val="none" w:sz="0" w:space="0" w:color="auto"/>
        <w:right w:val="none" w:sz="0" w:space="0" w:color="auto"/>
      </w:divBdr>
    </w:div>
    <w:div w:id="394664661">
      <w:bodyDiv w:val="1"/>
      <w:marLeft w:val="0"/>
      <w:marRight w:val="0"/>
      <w:marTop w:val="0"/>
      <w:marBottom w:val="0"/>
      <w:divBdr>
        <w:top w:val="none" w:sz="0" w:space="0" w:color="auto"/>
        <w:left w:val="none" w:sz="0" w:space="0" w:color="auto"/>
        <w:bottom w:val="none" w:sz="0" w:space="0" w:color="auto"/>
        <w:right w:val="none" w:sz="0" w:space="0" w:color="auto"/>
      </w:divBdr>
    </w:div>
    <w:div w:id="395788944">
      <w:bodyDiv w:val="1"/>
      <w:marLeft w:val="0"/>
      <w:marRight w:val="0"/>
      <w:marTop w:val="0"/>
      <w:marBottom w:val="0"/>
      <w:divBdr>
        <w:top w:val="none" w:sz="0" w:space="0" w:color="auto"/>
        <w:left w:val="none" w:sz="0" w:space="0" w:color="auto"/>
        <w:bottom w:val="none" w:sz="0" w:space="0" w:color="auto"/>
        <w:right w:val="none" w:sz="0" w:space="0" w:color="auto"/>
      </w:divBdr>
    </w:div>
    <w:div w:id="395857050">
      <w:bodyDiv w:val="1"/>
      <w:marLeft w:val="0"/>
      <w:marRight w:val="0"/>
      <w:marTop w:val="0"/>
      <w:marBottom w:val="0"/>
      <w:divBdr>
        <w:top w:val="none" w:sz="0" w:space="0" w:color="auto"/>
        <w:left w:val="none" w:sz="0" w:space="0" w:color="auto"/>
        <w:bottom w:val="none" w:sz="0" w:space="0" w:color="auto"/>
        <w:right w:val="none" w:sz="0" w:space="0" w:color="auto"/>
      </w:divBdr>
    </w:div>
    <w:div w:id="396826218">
      <w:bodyDiv w:val="1"/>
      <w:marLeft w:val="0"/>
      <w:marRight w:val="0"/>
      <w:marTop w:val="0"/>
      <w:marBottom w:val="0"/>
      <w:divBdr>
        <w:top w:val="none" w:sz="0" w:space="0" w:color="auto"/>
        <w:left w:val="none" w:sz="0" w:space="0" w:color="auto"/>
        <w:bottom w:val="none" w:sz="0" w:space="0" w:color="auto"/>
        <w:right w:val="none" w:sz="0" w:space="0" w:color="auto"/>
      </w:divBdr>
    </w:div>
    <w:div w:id="399334384">
      <w:bodyDiv w:val="1"/>
      <w:marLeft w:val="0"/>
      <w:marRight w:val="0"/>
      <w:marTop w:val="0"/>
      <w:marBottom w:val="0"/>
      <w:divBdr>
        <w:top w:val="none" w:sz="0" w:space="0" w:color="auto"/>
        <w:left w:val="none" w:sz="0" w:space="0" w:color="auto"/>
        <w:bottom w:val="none" w:sz="0" w:space="0" w:color="auto"/>
        <w:right w:val="none" w:sz="0" w:space="0" w:color="auto"/>
      </w:divBdr>
    </w:div>
    <w:div w:id="400063141">
      <w:bodyDiv w:val="1"/>
      <w:marLeft w:val="0"/>
      <w:marRight w:val="0"/>
      <w:marTop w:val="0"/>
      <w:marBottom w:val="0"/>
      <w:divBdr>
        <w:top w:val="none" w:sz="0" w:space="0" w:color="auto"/>
        <w:left w:val="none" w:sz="0" w:space="0" w:color="auto"/>
        <w:bottom w:val="none" w:sz="0" w:space="0" w:color="auto"/>
        <w:right w:val="none" w:sz="0" w:space="0" w:color="auto"/>
      </w:divBdr>
    </w:div>
    <w:div w:id="400254167">
      <w:bodyDiv w:val="1"/>
      <w:marLeft w:val="0"/>
      <w:marRight w:val="0"/>
      <w:marTop w:val="0"/>
      <w:marBottom w:val="0"/>
      <w:divBdr>
        <w:top w:val="none" w:sz="0" w:space="0" w:color="auto"/>
        <w:left w:val="none" w:sz="0" w:space="0" w:color="auto"/>
        <w:bottom w:val="none" w:sz="0" w:space="0" w:color="auto"/>
        <w:right w:val="none" w:sz="0" w:space="0" w:color="auto"/>
      </w:divBdr>
    </w:div>
    <w:div w:id="400756533">
      <w:bodyDiv w:val="1"/>
      <w:marLeft w:val="0"/>
      <w:marRight w:val="0"/>
      <w:marTop w:val="0"/>
      <w:marBottom w:val="0"/>
      <w:divBdr>
        <w:top w:val="none" w:sz="0" w:space="0" w:color="auto"/>
        <w:left w:val="none" w:sz="0" w:space="0" w:color="auto"/>
        <w:bottom w:val="none" w:sz="0" w:space="0" w:color="auto"/>
        <w:right w:val="none" w:sz="0" w:space="0" w:color="auto"/>
      </w:divBdr>
    </w:div>
    <w:div w:id="401491893">
      <w:bodyDiv w:val="1"/>
      <w:marLeft w:val="0"/>
      <w:marRight w:val="0"/>
      <w:marTop w:val="0"/>
      <w:marBottom w:val="0"/>
      <w:divBdr>
        <w:top w:val="none" w:sz="0" w:space="0" w:color="auto"/>
        <w:left w:val="none" w:sz="0" w:space="0" w:color="auto"/>
        <w:bottom w:val="none" w:sz="0" w:space="0" w:color="auto"/>
        <w:right w:val="none" w:sz="0" w:space="0" w:color="auto"/>
      </w:divBdr>
    </w:div>
    <w:div w:id="401878570">
      <w:bodyDiv w:val="1"/>
      <w:marLeft w:val="0"/>
      <w:marRight w:val="0"/>
      <w:marTop w:val="0"/>
      <w:marBottom w:val="0"/>
      <w:divBdr>
        <w:top w:val="none" w:sz="0" w:space="0" w:color="auto"/>
        <w:left w:val="none" w:sz="0" w:space="0" w:color="auto"/>
        <w:bottom w:val="none" w:sz="0" w:space="0" w:color="auto"/>
        <w:right w:val="none" w:sz="0" w:space="0" w:color="auto"/>
      </w:divBdr>
    </w:div>
    <w:div w:id="402875241">
      <w:bodyDiv w:val="1"/>
      <w:marLeft w:val="0"/>
      <w:marRight w:val="0"/>
      <w:marTop w:val="0"/>
      <w:marBottom w:val="0"/>
      <w:divBdr>
        <w:top w:val="none" w:sz="0" w:space="0" w:color="auto"/>
        <w:left w:val="none" w:sz="0" w:space="0" w:color="auto"/>
        <w:bottom w:val="none" w:sz="0" w:space="0" w:color="auto"/>
        <w:right w:val="none" w:sz="0" w:space="0" w:color="auto"/>
      </w:divBdr>
    </w:div>
    <w:div w:id="404104961">
      <w:bodyDiv w:val="1"/>
      <w:marLeft w:val="0"/>
      <w:marRight w:val="0"/>
      <w:marTop w:val="0"/>
      <w:marBottom w:val="0"/>
      <w:divBdr>
        <w:top w:val="none" w:sz="0" w:space="0" w:color="auto"/>
        <w:left w:val="none" w:sz="0" w:space="0" w:color="auto"/>
        <w:bottom w:val="none" w:sz="0" w:space="0" w:color="auto"/>
        <w:right w:val="none" w:sz="0" w:space="0" w:color="auto"/>
      </w:divBdr>
    </w:div>
    <w:div w:id="404108771">
      <w:bodyDiv w:val="1"/>
      <w:marLeft w:val="0"/>
      <w:marRight w:val="0"/>
      <w:marTop w:val="0"/>
      <w:marBottom w:val="0"/>
      <w:divBdr>
        <w:top w:val="none" w:sz="0" w:space="0" w:color="auto"/>
        <w:left w:val="none" w:sz="0" w:space="0" w:color="auto"/>
        <w:bottom w:val="none" w:sz="0" w:space="0" w:color="auto"/>
        <w:right w:val="none" w:sz="0" w:space="0" w:color="auto"/>
      </w:divBdr>
    </w:div>
    <w:div w:id="404837086">
      <w:bodyDiv w:val="1"/>
      <w:marLeft w:val="0"/>
      <w:marRight w:val="0"/>
      <w:marTop w:val="0"/>
      <w:marBottom w:val="0"/>
      <w:divBdr>
        <w:top w:val="none" w:sz="0" w:space="0" w:color="auto"/>
        <w:left w:val="none" w:sz="0" w:space="0" w:color="auto"/>
        <w:bottom w:val="none" w:sz="0" w:space="0" w:color="auto"/>
        <w:right w:val="none" w:sz="0" w:space="0" w:color="auto"/>
      </w:divBdr>
    </w:div>
    <w:div w:id="405612434">
      <w:bodyDiv w:val="1"/>
      <w:marLeft w:val="0"/>
      <w:marRight w:val="0"/>
      <w:marTop w:val="0"/>
      <w:marBottom w:val="0"/>
      <w:divBdr>
        <w:top w:val="none" w:sz="0" w:space="0" w:color="auto"/>
        <w:left w:val="none" w:sz="0" w:space="0" w:color="auto"/>
        <w:bottom w:val="none" w:sz="0" w:space="0" w:color="auto"/>
        <w:right w:val="none" w:sz="0" w:space="0" w:color="auto"/>
      </w:divBdr>
    </w:div>
    <w:div w:id="406465236">
      <w:bodyDiv w:val="1"/>
      <w:marLeft w:val="0"/>
      <w:marRight w:val="0"/>
      <w:marTop w:val="0"/>
      <w:marBottom w:val="0"/>
      <w:divBdr>
        <w:top w:val="none" w:sz="0" w:space="0" w:color="auto"/>
        <w:left w:val="none" w:sz="0" w:space="0" w:color="auto"/>
        <w:bottom w:val="none" w:sz="0" w:space="0" w:color="auto"/>
        <w:right w:val="none" w:sz="0" w:space="0" w:color="auto"/>
      </w:divBdr>
    </w:div>
    <w:div w:id="406537937">
      <w:bodyDiv w:val="1"/>
      <w:marLeft w:val="0"/>
      <w:marRight w:val="0"/>
      <w:marTop w:val="0"/>
      <w:marBottom w:val="0"/>
      <w:divBdr>
        <w:top w:val="none" w:sz="0" w:space="0" w:color="auto"/>
        <w:left w:val="none" w:sz="0" w:space="0" w:color="auto"/>
        <w:bottom w:val="none" w:sz="0" w:space="0" w:color="auto"/>
        <w:right w:val="none" w:sz="0" w:space="0" w:color="auto"/>
      </w:divBdr>
    </w:div>
    <w:div w:id="407272808">
      <w:bodyDiv w:val="1"/>
      <w:marLeft w:val="0"/>
      <w:marRight w:val="0"/>
      <w:marTop w:val="0"/>
      <w:marBottom w:val="0"/>
      <w:divBdr>
        <w:top w:val="none" w:sz="0" w:space="0" w:color="auto"/>
        <w:left w:val="none" w:sz="0" w:space="0" w:color="auto"/>
        <w:bottom w:val="none" w:sz="0" w:space="0" w:color="auto"/>
        <w:right w:val="none" w:sz="0" w:space="0" w:color="auto"/>
      </w:divBdr>
    </w:div>
    <w:div w:id="407727194">
      <w:bodyDiv w:val="1"/>
      <w:marLeft w:val="0"/>
      <w:marRight w:val="0"/>
      <w:marTop w:val="0"/>
      <w:marBottom w:val="0"/>
      <w:divBdr>
        <w:top w:val="none" w:sz="0" w:space="0" w:color="auto"/>
        <w:left w:val="none" w:sz="0" w:space="0" w:color="auto"/>
        <w:bottom w:val="none" w:sz="0" w:space="0" w:color="auto"/>
        <w:right w:val="none" w:sz="0" w:space="0" w:color="auto"/>
      </w:divBdr>
    </w:div>
    <w:div w:id="407768645">
      <w:bodyDiv w:val="1"/>
      <w:marLeft w:val="0"/>
      <w:marRight w:val="0"/>
      <w:marTop w:val="0"/>
      <w:marBottom w:val="0"/>
      <w:divBdr>
        <w:top w:val="none" w:sz="0" w:space="0" w:color="auto"/>
        <w:left w:val="none" w:sz="0" w:space="0" w:color="auto"/>
        <w:bottom w:val="none" w:sz="0" w:space="0" w:color="auto"/>
        <w:right w:val="none" w:sz="0" w:space="0" w:color="auto"/>
      </w:divBdr>
    </w:div>
    <w:div w:id="408695971">
      <w:bodyDiv w:val="1"/>
      <w:marLeft w:val="0"/>
      <w:marRight w:val="0"/>
      <w:marTop w:val="0"/>
      <w:marBottom w:val="0"/>
      <w:divBdr>
        <w:top w:val="none" w:sz="0" w:space="0" w:color="auto"/>
        <w:left w:val="none" w:sz="0" w:space="0" w:color="auto"/>
        <w:bottom w:val="none" w:sz="0" w:space="0" w:color="auto"/>
        <w:right w:val="none" w:sz="0" w:space="0" w:color="auto"/>
      </w:divBdr>
    </w:div>
    <w:div w:id="410278432">
      <w:bodyDiv w:val="1"/>
      <w:marLeft w:val="0"/>
      <w:marRight w:val="0"/>
      <w:marTop w:val="0"/>
      <w:marBottom w:val="0"/>
      <w:divBdr>
        <w:top w:val="none" w:sz="0" w:space="0" w:color="auto"/>
        <w:left w:val="none" w:sz="0" w:space="0" w:color="auto"/>
        <w:bottom w:val="none" w:sz="0" w:space="0" w:color="auto"/>
        <w:right w:val="none" w:sz="0" w:space="0" w:color="auto"/>
      </w:divBdr>
    </w:div>
    <w:div w:id="411894002">
      <w:bodyDiv w:val="1"/>
      <w:marLeft w:val="0"/>
      <w:marRight w:val="0"/>
      <w:marTop w:val="0"/>
      <w:marBottom w:val="0"/>
      <w:divBdr>
        <w:top w:val="none" w:sz="0" w:space="0" w:color="auto"/>
        <w:left w:val="none" w:sz="0" w:space="0" w:color="auto"/>
        <w:bottom w:val="none" w:sz="0" w:space="0" w:color="auto"/>
        <w:right w:val="none" w:sz="0" w:space="0" w:color="auto"/>
      </w:divBdr>
    </w:div>
    <w:div w:id="413671679">
      <w:bodyDiv w:val="1"/>
      <w:marLeft w:val="0"/>
      <w:marRight w:val="0"/>
      <w:marTop w:val="0"/>
      <w:marBottom w:val="0"/>
      <w:divBdr>
        <w:top w:val="none" w:sz="0" w:space="0" w:color="auto"/>
        <w:left w:val="none" w:sz="0" w:space="0" w:color="auto"/>
        <w:bottom w:val="none" w:sz="0" w:space="0" w:color="auto"/>
        <w:right w:val="none" w:sz="0" w:space="0" w:color="auto"/>
      </w:divBdr>
    </w:div>
    <w:div w:id="414088802">
      <w:bodyDiv w:val="1"/>
      <w:marLeft w:val="0"/>
      <w:marRight w:val="0"/>
      <w:marTop w:val="0"/>
      <w:marBottom w:val="0"/>
      <w:divBdr>
        <w:top w:val="none" w:sz="0" w:space="0" w:color="auto"/>
        <w:left w:val="none" w:sz="0" w:space="0" w:color="auto"/>
        <w:bottom w:val="none" w:sz="0" w:space="0" w:color="auto"/>
        <w:right w:val="none" w:sz="0" w:space="0" w:color="auto"/>
      </w:divBdr>
    </w:div>
    <w:div w:id="414522942">
      <w:bodyDiv w:val="1"/>
      <w:marLeft w:val="0"/>
      <w:marRight w:val="0"/>
      <w:marTop w:val="0"/>
      <w:marBottom w:val="0"/>
      <w:divBdr>
        <w:top w:val="none" w:sz="0" w:space="0" w:color="auto"/>
        <w:left w:val="none" w:sz="0" w:space="0" w:color="auto"/>
        <w:bottom w:val="none" w:sz="0" w:space="0" w:color="auto"/>
        <w:right w:val="none" w:sz="0" w:space="0" w:color="auto"/>
      </w:divBdr>
    </w:div>
    <w:div w:id="416513249">
      <w:bodyDiv w:val="1"/>
      <w:marLeft w:val="0"/>
      <w:marRight w:val="0"/>
      <w:marTop w:val="0"/>
      <w:marBottom w:val="0"/>
      <w:divBdr>
        <w:top w:val="none" w:sz="0" w:space="0" w:color="auto"/>
        <w:left w:val="none" w:sz="0" w:space="0" w:color="auto"/>
        <w:bottom w:val="none" w:sz="0" w:space="0" w:color="auto"/>
        <w:right w:val="none" w:sz="0" w:space="0" w:color="auto"/>
      </w:divBdr>
    </w:div>
    <w:div w:id="417141795">
      <w:bodyDiv w:val="1"/>
      <w:marLeft w:val="0"/>
      <w:marRight w:val="0"/>
      <w:marTop w:val="0"/>
      <w:marBottom w:val="0"/>
      <w:divBdr>
        <w:top w:val="none" w:sz="0" w:space="0" w:color="auto"/>
        <w:left w:val="none" w:sz="0" w:space="0" w:color="auto"/>
        <w:bottom w:val="none" w:sz="0" w:space="0" w:color="auto"/>
        <w:right w:val="none" w:sz="0" w:space="0" w:color="auto"/>
      </w:divBdr>
    </w:div>
    <w:div w:id="418212537">
      <w:bodyDiv w:val="1"/>
      <w:marLeft w:val="0"/>
      <w:marRight w:val="0"/>
      <w:marTop w:val="0"/>
      <w:marBottom w:val="0"/>
      <w:divBdr>
        <w:top w:val="none" w:sz="0" w:space="0" w:color="auto"/>
        <w:left w:val="none" w:sz="0" w:space="0" w:color="auto"/>
        <w:bottom w:val="none" w:sz="0" w:space="0" w:color="auto"/>
        <w:right w:val="none" w:sz="0" w:space="0" w:color="auto"/>
      </w:divBdr>
    </w:div>
    <w:div w:id="418674226">
      <w:bodyDiv w:val="1"/>
      <w:marLeft w:val="0"/>
      <w:marRight w:val="0"/>
      <w:marTop w:val="0"/>
      <w:marBottom w:val="0"/>
      <w:divBdr>
        <w:top w:val="none" w:sz="0" w:space="0" w:color="auto"/>
        <w:left w:val="none" w:sz="0" w:space="0" w:color="auto"/>
        <w:bottom w:val="none" w:sz="0" w:space="0" w:color="auto"/>
        <w:right w:val="none" w:sz="0" w:space="0" w:color="auto"/>
      </w:divBdr>
    </w:div>
    <w:div w:id="421342480">
      <w:bodyDiv w:val="1"/>
      <w:marLeft w:val="0"/>
      <w:marRight w:val="0"/>
      <w:marTop w:val="0"/>
      <w:marBottom w:val="0"/>
      <w:divBdr>
        <w:top w:val="none" w:sz="0" w:space="0" w:color="auto"/>
        <w:left w:val="none" w:sz="0" w:space="0" w:color="auto"/>
        <w:bottom w:val="none" w:sz="0" w:space="0" w:color="auto"/>
        <w:right w:val="none" w:sz="0" w:space="0" w:color="auto"/>
      </w:divBdr>
    </w:div>
    <w:div w:id="422728941">
      <w:bodyDiv w:val="1"/>
      <w:marLeft w:val="0"/>
      <w:marRight w:val="0"/>
      <w:marTop w:val="0"/>
      <w:marBottom w:val="0"/>
      <w:divBdr>
        <w:top w:val="none" w:sz="0" w:space="0" w:color="auto"/>
        <w:left w:val="none" w:sz="0" w:space="0" w:color="auto"/>
        <w:bottom w:val="none" w:sz="0" w:space="0" w:color="auto"/>
        <w:right w:val="none" w:sz="0" w:space="0" w:color="auto"/>
      </w:divBdr>
    </w:div>
    <w:div w:id="423310498">
      <w:bodyDiv w:val="1"/>
      <w:marLeft w:val="0"/>
      <w:marRight w:val="0"/>
      <w:marTop w:val="0"/>
      <w:marBottom w:val="0"/>
      <w:divBdr>
        <w:top w:val="none" w:sz="0" w:space="0" w:color="auto"/>
        <w:left w:val="none" w:sz="0" w:space="0" w:color="auto"/>
        <w:bottom w:val="none" w:sz="0" w:space="0" w:color="auto"/>
        <w:right w:val="none" w:sz="0" w:space="0" w:color="auto"/>
      </w:divBdr>
    </w:div>
    <w:div w:id="424418881">
      <w:bodyDiv w:val="1"/>
      <w:marLeft w:val="0"/>
      <w:marRight w:val="0"/>
      <w:marTop w:val="0"/>
      <w:marBottom w:val="0"/>
      <w:divBdr>
        <w:top w:val="none" w:sz="0" w:space="0" w:color="auto"/>
        <w:left w:val="none" w:sz="0" w:space="0" w:color="auto"/>
        <w:bottom w:val="none" w:sz="0" w:space="0" w:color="auto"/>
        <w:right w:val="none" w:sz="0" w:space="0" w:color="auto"/>
      </w:divBdr>
    </w:div>
    <w:div w:id="424688405">
      <w:bodyDiv w:val="1"/>
      <w:marLeft w:val="0"/>
      <w:marRight w:val="0"/>
      <w:marTop w:val="0"/>
      <w:marBottom w:val="0"/>
      <w:divBdr>
        <w:top w:val="none" w:sz="0" w:space="0" w:color="auto"/>
        <w:left w:val="none" w:sz="0" w:space="0" w:color="auto"/>
        <w:bottom w:val="none" w:sz="0" w:space="0" w:color="auto"/>
        <w:right w:val="none" w:sz="0" w:space="0" w:color="auto"/>
      </w:divBdr>
    </w:div>
    <w:div w:id="426194849">
      <w:bodyDiv w:val="1"/>
      <w:marLeft w:val="0"/>
      <w:marRight w:val="0"/>
      <w:marTop w:val="0"/>
      <w:marBottom w:val="0"/>
      <w:divBdr>
        <w:top w:val="none" w:sz="0" w:space="0" w:color="auto"/>
        <w:left w:val="none" w:sz="0" w:space="0" w:color="auto"/>
        <w:bottom w:val="none" w:sz="0" w:space="0" w:color="auto"/>
        <w:right w:val="none" w:sz="0" w:space="0" w:color="auto"/>
      </w:divBdr>
    </w:div>
    <w:div w:id="430592370">
      <w:bodyDiv w:val="1"/>
      <w:marLeft w:val="0"/>
      <w:marRight w:val="0"/>
      <w:marTop w:val="0"/>
      <w:marBottom w:val="0"/>
      <w:divBdr>
        <w:top w:val="none" w:sz="0" w:space="0" w:color="auto"/>
        <w:left w:val="none" w:sz="0" w:space="0" w:color="auto"/>
        <w:bottom w:val="none" w:sz="0" w:space="0" w:color="auto"/>
        <w:right w:val="none" w:sz="0" w:space="0" w:color="auto"/>
      </w:divBdr>
    </w:div>
    <w:div w:id="433329925">
      <w:bodyDiv w:val="1"/>
      <w:marLeft w:val="0"/>
      <w:marRight w:val="0"/>
      <w:marTop w:val="0"/>
      <w:marBottom w:val="0"/>
      <w:divBdr>
        <w:top w:val="none" w:sz="0" w:space="0" w:color="auto"/>
        <w:left w:val="none" w:sz="0" w:space="0" w:color="auto"/>
        <w:bottom w:val="none" w:sz="0" w:space="0" w:color="auto"/>
        <w:right w:val="none" w:sz="0" w:space="0" w:color="auto"/>
      </w:divBdr>
    </w:div>
    <w:div w:id="433986505">
      <w:bodyDiv w:val="1"/>
      <w:marLeft w:val="0"/>
      <w:marRight w:val="0"/>
      <w:marTop w:val="0"/>
      <w:marBottom w:val="0"/>
      <w:divBdr>
        <w:top w:val="none" w:sz="0" w:space="0" w:color="auto"/>
        <w:left w:val="none" w:sz="0" w:space="0" w:color="auto"/>
        <w:bottom w:val="none" w:sz="0" w:space="0" w:color="auto"/>
        <w:right w:val="none" w:sz="0" w:space="0" w:color="auto"/>
      </w:divBdr>
    </w:div>
    <w:div w:id="434911679">
      <w:bodyDiv w:val="1"/>
      <w:marLeft w:val="0"/>
      <w:marRight w:val="0"/>
      <w:marTop w:val="0"/>
      <w:marBottom w:val="0"/>
      <w:divBdr>
        <w:top w:val="none" w:sz="0" w:space="0" w:color="auto"/>
        <w:left w:val="none" w:sz="0" w:space="0" w:color="auto"/>
        <w:bottom w:val="none" w:sz="0" w:space="0" w:color="auto"/>
        <w:right w:val="none" w:sz="0" w:space="0" w:color="auto"/>
      </w:divBdr>
    </w:div>
    <w:div w:id="435291342">
      <w:bodyDiv w:val="1"/>
      <w:marLeft w:val="0"/>
      <w:marRight w:val="0"/>
      <w:marTop w:val="0"/>
      <w:marBottom w:val="0"/>
      <w:divBdr>
        <w:top w:val="none" w:sz="0" w:space="0" w:color="auto"/>
        <w:left w:val="none" w:sz="0" w:space="0" w:color="auto"/>
        <w:bottom w:val="none" w:sz="0" w:space="0" w:color="auto"/>
        <w:right w:val="none" w:sz="0" w:space="0" w:color="auto"/>
      </w:divBdr>
    </w:div>
    <w:div w:id="437723819">
      <w:bodyDiv w:val="1"/>
      <w:marLeft w:val="0"/>
      <w:marRight w:val="0"/>
      <w:marTop w:val="0"/>
      <w:marBottom w:val="0"/>
      <w:divBdr>
        <w:top w:val="none" w:sz="0" w:space="0" w:color="auto"/>
        <w:left w:val="none" w:sz="0" w:space="0" w:color="auto"/>
        <w:bottom w:val="none" w:sz="0" w:space="0" w:color="auto"/>
        <w:right w:val="none" w:sz="0" w:space="0" w:color="auto"/>
      </w:divBdr>
    </w:div>
    <w:div w:id="441611327">
      <w:bodyDiv w:val="1"/>
      <w:marLeft w:val="0"/>
      <w:marRight w:val="0"/>
      <w:marTop w:val="0"/>
      <w:marBottom w:val="0"/>
      <w:divBdr>
        <w:top w:val="none" w:sz="0" w:space="0" w:color="auto"/>
        <w:left w:val="none" w:sz="0" w:space="0" w:color="auto"/>
        <w:bottom w:val="none" w:sz="0" w:space="0" w:color="auto"/>
        <w:right w:val="none" w:sz="0" w:space="0" w:color="auto"/>
      </w:divBdr>
    </w:div>
    <w:div w:id="442044544">
      <w:bodyDiv w:val="1"/>
      <w:marLeft w:val="0"/>
      <w:marRight w:val="0"/>
      <w:marTop w:val="0"/>
      <w:marBottom w:val="0"/>
      <w:divBdr>
        <w:top w:val="none" w:sz="0" w:space="0" w:color="auto"/>
        <w:left w:val="none" w:sz="0" w:space="0" w:color="auto"/>
        <w:bottom w:val="none" w:sz="0" w:space="0" w:color="auto"/>
        <w:right w:val="none" w:sz="0" w:space="0" w:color="auto"/>
      </w:divBdr>
    </w:div>
    <w:div w:id="443425554">
      <w:bodyDiv w:val="1"/>
      <w:marLeft w:val="0"/>
      <w:marRight w:val="0"/>
      <w:marTop w:val="0"/>
      <w:marBottom w:val="0"/>
      <w:divBdr>
        <w:top w:val="none" w:sz="0" w:space="0" w:color="auto"/>
        <w:left w:val="none" w:sz="0" w:space="0" w:color="auto"/>
        <w:bottom w:val="none" w:sz="0" w:space="0" w:color="auto"/>
        <w:right w:val="none" w:sz="0" w:space="0" w:color="auto"/>
      </w:divBdr>
    </w:div>
    <w:div w:id="447773630">
      <w:bodyDiv w:val="1"/>
      <w:marLeft w:val="0"/>
      <w:marRight w:val="0"/>
      <w:marTop w:val="0"/>
      <w:marBottom w:val="0"/>
      <w:divBdr>
        <w:top w:val="none" w:sz="0" w:space="0" w:color="auto"/>
        <w:left w:val="none" w:sz="0" w:space="0" w:color="auto"/>
        <w:bottom w:val="none" w:sz="0" w:space="0" w:color="auto"/>
        <w:right w:val="none" w:sz="0" w:space="0" w:color="auto"/>
      </w:divBdr>
    </w:div>
    <w:div w:id="453327272">
      <w:bodyDiv w:val="1"/>
      <w:marLeft w:val="0"/>
      <w:marRight w:val="0"/>
      <w:marTop w:val="0"/>
      <w:marBottom w:val="0"/>
      <w:divBdr>
        <w:top w:val="none" w:sz="0" w:space="0" w:color="auto"/>
        <w:left w:val="none" w:sz="0" w:space="0" w:color="auto"/>
        <w:bottom w:val="none" w:sz="0" w:space="0" w:color="auto"/>
        <w:right w:val="none" w:sz="0" w:space="0" w:color="auto"/>
      </w:divBdr>
    </w:div>
    <w:div w:id="453443708">
      <w:bodyDiv w:val="1"/>
      <w:marLeft w:val="0"/>
      <w:marRight w:val="0"/>
      <w:marTop w:val="0"/>
      <w:marBottom w:val="0"/>
      <w:divBdr>
        <w:top w:val="none" w:sz="0" w:space="0" w:color="auto"/>
        <w:left w:val="none" w:sz="0" w:space="0" w:color="auto"/>
        <w:bottom w:val="none" w:sz="0" w:space="0" w:color="auto"/>
        <w:right w:val="none" w:sz="0" w:space="0" w:color="auto"/>
      </w:divBdr>
    </w:div>
    <w:div w:id="453593994">
      <w:bodyDiv w:val="1"/>
      <w:marLeft w:val="0"/>
      <w:marRight w:val="0"/>
      <w:marTop w:val="0"/>
      <w:marBottom w:val="0"/>
      <w:divBdr>
        <w:top w:val="none" w:sz="0" w:space="0" w:color="auto"/>
        <w:left w:val="none" w:sz="0" w:space="0" w:color="auto"/>
        <w:bottom w:val="none" w:sz="0" w:space="0" w:color="auto"/>
        <w:right w:val="none" w:sz="0" w:space="0" w:color="auto"/>
      </w:divBdr>
    </w:div>
    <w:div w:id="455684400">
      <w:bodyDiv w:val="1"/>
      <w:marLeft w:val="0"/>
      <w:marRight w:val="0"/>
      <w:marTop w:val="0"/>
      <w:marBottom w:val="0"/>
      <w:divBdr>
        <w:top w:val="none" w:sz="0" w:space="0" w:color="auto"/>
        <w:left w:val="none" w:sz="0" w:space="0" w:color="auto"/>
        <w:bottom w:val="none" w:sz="0" w:space="0" w:color="auto"/>
        <w:right w:val="none" w:sz="0" w:space="0" w:color="auto"/>
      </w:divBdr>
    </w:div>
    <w:div w:id="456224779">
      <w:bodyDiv w:val="1"/>
      <w:marLeft w:val="0"/>
      <w:marRight w:val="0"/>
      <w:marTop w:val="0"/>
      <w:marBottom w:val="0"/>
      <w:divBdr>
        <w:top w:val="none" w:sz="0" w:space="0" w:color="auto"/>
        <w:left w:val="none" w:sz="0" w:space="0" w:color="auto"/>
        <w:bottom w:val="none" w:sz="0" w:space="0" w:color="auto"/>
        <w:right w:val="none" w:sz="0" w:space="0" w:color="auto"/>
      </w:divBdr>
    </w:div>
    <w:div w:id="457140147">
      <w:bodyDiv w:val="1"/>
      <w:marLeft w:val="0"/>
      <w:marRight w:val="0"/>
      <w:marTop w:val="0"/>
      <w:marBottom w:val="0"/>
      <w:divBdr>
        <w:top w:val="none" w:sz="0" w:space="0" w:color="auto"/>
        <w:left w:val="none" w:sz="0" w:space="0" w:color="auto"/>
        <w:bottom w:val="none" w:sz="0" w:space="0" w:color="auto"/>
        <w:right w:val="none" w:sz="0" w:space="0" w:color="auto"/>
      </w:divBdr>
    </w:div>
    <w:div w:id="457334581">
      <w:bodyDiv w:val="1"/>
      <w:marLeft w:val="0"/>
      <w:marRight w:val="0"/>
      <w:marTop w:val="0"/>
      <w:marBottom w:val="0"/>
      <w:divBdr>
        <w:top w:val="none" w:sz="0" w:space="0" w:color="auto"/>
        <w:left w:val="none" w:sz="0" w:space="0" w:color="auto"/>
        <w:bottom w:val="none" w:sz="0" w:space="0" w:color="auto"/>
        <w:right w:val="none" w:sz="0" w:space="0" w:color="auto"/>
      </w:divBdr>
    </w:div>
    <w:div w:id="457797216">
      <w:bodyDiv w:val="1"/>
      <w:marLeft w:val="0"/>
      <w:marRight w:val="0"/>
      <w:marTop w:val="0"/>
      <w:marBottom w:val="0"/>
      <w:divBdr>
        <w:top w:val="none" w:sz="0" w:space="0" w:color="auto"/>
        <w:left w:val="none" w:sz="0" w:space="0" w:color="auto"/>
        <w:bottom w:val="none" w:sz="0" w:space="0" w:color="auto"/>
        <w:right w:val="none" w:sz="0" w:space="0" w:color="auto"/>
      </w:divBdr>
    </w:div>
    <w:div w:id="457997048">
      <w:bodyDiv w:val="1"/>
      <w:marLeft w:val="0"/>
      <w:marRight w:val="0"/>
      <w:marTop w:val="0"/>
      <w:marBottom w:val="0"/>
      <w:divBdr>
        <w:top w:val="none" w:sz="0" w:space="0" w:color="auto"/>
        <w:left w:val="none" w:sz="0" w:space="0" w:color="auto"/>
        <w:bottom w:val="none" w:sz="0" w:space="0" w:color="auto"/>
        <w:right w:val="none" w:sz="0" w:space="0" w:color="auto"/>
      </w:divBdr>
    </w:div>
    <w:div w:id="458181375">
      <w:bodyDiv w:val="1"/>
      <w:marLeft w:val="0"/>
      <w:marRight w:val="0"/>
      <w:marTop w:val="0"/>
      <w:marBottom w:val="0"/>
      <w:divBdr>
        <w:top w:val="none" w:sz="0" w:space="0" w:color="auto"/>
        <w:left w:val="none" w:sz="0" w:space="0" w:color="auto"/>
        <w:bottom w:val="none" w:sz="0" w:space="0" w:color="auto"/>
        <w:right w:val="none" w:sz="0" w:space="0" w:color="auto"/>
      </w:divBdr>
    </w:div>
    <w:div w:id="459305535">
      <w:bodyDiv w:val="1"/>
      <w:marLeft w:val="0"/>
      <w:marRight w:val="0"/>
      <w:marTop w:val="0"/>
      <w:marBottom w:val="0"/>
      <w:divBdr>
        <w:top w:val="none" w:sz="0" w:space="0" w:color="auto"/>
        <w:left w:val="none" w:sz="0" w:space="0" w:color="auto"/>
        <w:bottom w:val="none" w:sz="0" w:space="0" w:color="auto"/>
        <w:right w:val="none" w:sz="0" w:space="0" w:color="auto"/>
      </w:divBdr>
    </w:div>
    <w:div w:id="461846386">
      <w:bodyDiv w:val="1"/>
      <w:marLeft w:val="0"/>
      <w:marRight w:val="0"/>
      <w:marTop w:val="0"/>
      <w:marBottom w:val="0"/>
      <w:divBdr>
        <w:top w:val="none" w:sz="0" w:space="0" w:color="auto"/>
        <w:left w:val="none" w:sz="0" w:space="0" w:color="auto"/>
        <w:bottom w:val="none" w:sz="0" w:space="0" w:color="auto"/>
        <w:right w:val="none" w:sz="0" w:space="0" w:color="auto"/>
      </w:divBdr>
    </w:div>
    <w:div w:id="463082012">
      <w:bodyDiv w:val="1"/>
      <w:marLeft w:val="0"/>
      <w:marRight w:val="0"/>
      <w:marTop w:val="0"/>
      <w:marBottom w:val="0"/>
      <w:divBdr>
        <w:top w:val="none" w:sz="0" w:space="0" w:color="auto"/>
        <w:left w:val="none" w:sz="0" w:space="0" w:color="auto"/>
        <w:bottom w:val="none" w:sz="0" w:space="0" w:color="auto"/>
        <w:right w:val="none" w:sz="0" w:space="0" w:color="auto"/>
      </w:divBdr>
    </w:div>
    <w:div w:id="464158695">
      <w:bodyDiv w:val="1"/>
      <w:marLeft w:val="0"/>
      <w:marRight w:val="0"/>
      <w:marTop w:val="0"/>
      <w:marBottom w:val="0"/>
      <w:divBdr>
        <w:top w:val="none" w:sz="0" w:space="0" w:color="auto"/>
        <w:left w:val="none" w:sz="0" w:space="0" w:color="auto"/>
        <w:bottom w:val="none" w:sz="0" w:space="0" w:color="auto"/>
        <w:right w:val="none" w:sz="0" w:space="0" w:color="auto"/>
      </w:divBdr>
    </w:div>
    <w:div w:id="466826739">
      <w:bodyDiv w:val="1"/>
      <w:marLeft w:val="0"/>
      <w:marRight w:val="0"/>
      <w:marTop w:val="0"/>
      <w:marBottom w:val="0"/>
      <w:divBdr>
        <w:top w:val="none" w:sz="0" w:space="0" w:color="auto"/>
        <w:left w:val="none" w:sz="0" w:space="0" w:color="auto"/>
        <w:bottom w:val="none" w:sz="0" w:space="0" w:color="auto"/>
        <w:right w:val="none" w:sz="0" w:space="0" w:color="auto"/>
      </w:divBdr>
    </w:div>
    <w:div w:id="466901643">
      <w:bodyDiv w:val="1"/>
      <w:marLeft w:val="0"/>
      <w:marRight w:val="0"/>
      <w:marTop w:val="0"/>
      <w:marBottom w:val="0"/>
      <w:divBdr>
        <w:top w:val="none" w:sz="0" w:space="0" w:color="auto"/>
        <w:left w:val="none" w:sz="0" w:space="0" w:color="auto"/>
        <w:bottom w:val="none" w:sz="0" w:space="0" w:color="auto"/>
        <w:right w:val="none" w:sz="0" w:space="0" w:color="auto"/>
      </w:divBdr>
    </w:div>
    <w:div w:id="468061284">
      <w:bodyDiv w:val="1"/>
      <w:marLeft w:val="0"/>
      <w:marRight w:val="0"/>
      <w:marTop w:val="0"/>
      <w:marBottom w:val="0"/>
      <w:divBdr>
        <w:top w:val="none" w:sz="0" w:space="0" w:color="auto"/>
        <w:left w:val="none" w:sz="0" w:space="0" w:color="auto"/>
        <w:bottom w:val="none" w:sz="0" w:space="0" w:color="auto"/>
        <w:right w:val="none" w:sz="0" w:space="0" w:color="auto"/>
      </w:divBdr>
    </w:div>
    <w:div w:id="468941301">
      <w:bodyDiv w:val="1"/>
      <w:marLeft w:val="0"/>
      <w:marRight w:val="0"/>
      <w:marTop w:val="0"/>
      <w:marBottom w:val="0"/>
      <w:divBdr>
        <w:top w:val="none" w:sz="0" w:space="0" w:color="auto"/>
        <w:left w:val="none" w:sz="0" w:space="0" w:color="auto"/>
        <w:bottom w:val="none" w:sz="0" w:space="0" w:color="auto"/>
        <w:right w:val="none" w:sz="0" w:space="0" w:color="auto"/>
      </w:divBdr>
    </w:div>
    <w:div w:id="469709794">
      <w:bodyDiv w:val="1"/>
      <w:marLeft w:val="0"/>
      <w:marRight w:val="0"/>
      <w:marTop w:val="0"/>
      <w:marBottom w:val="0"/>
      <w:divBdr>
        <w:top w:val="none" w:sz="0" w:space="0" w:color="auto"/>
        <w:left w:val="none" w:sz="0" w:space="0" w:color="auto"/>
        <w:bottom w:val="none" w:sz="0" w:space="0" w:color="auto"/>
        <w:right w:val="none" w:sz="0" w:space="0" w:color="auto"/>
      </w:divBdr>
    </w:div>
    <w:div w:id="469712467">
      <w:bodyDiv w:val="1"/>
      <w:marLeft w:val="0"/>
      <w:marRight w:val="0"/>
      <w:marTop w:val="0"/>
      <w:marBottom w:val="0"/>
      <w:divBdr>
        <w:top w:val="none" w:sz="0" w:space="0" w:color="auto"/>
        <w:left w:val="none" w:sz="0" w:space="0" w:color="auto"/>
        <w:bottom w:val="none" w:sz="0" w:space="0" w:color="auto"/>
        <w:right w:val="none" w:sz="0" w:space="0" w:color="auto"/>
      </w:divBdr>
    </w:div>
    <w:div w:id="470489983">
      <w:bodyDiv w:val="1"/>
      <w:marLeft w:val="0"/>
      <w:marRight w:val="0"/>
      <w:marTop w:val="0"/>
      <w:marBottom w:val="0"/>
      <w:divBdr>
        <w:top w:val="none" w:sz="0" w:space="0" w:color="auto"/>
        <w:left w:val="none" w:sz="0" w:space="0" w:color="auto"/>
        <w:bottom w:val="none" w:sz="0" w:space="0" w:color="auto"/>
        <w:right w:val="none" w:sz="0" w:space="0" w:color="auto"/>
      </w:divBdr>
    </w:div>
    <w:div w:id="470636468">
      <w:bodyDiv w:val="1"/>
      <w:marLeft w:val="0"/>
      <w:marRight w:val="0"/>
      <w:marTop w:val="0"/>
      <w:marBottom w:val="0"/>
      <w:divBdr>
        <w:top w:val="none" w:sz="0" w:space="0" w:color="auto"/>
        <w:left w:val="none" w:sz="0" w:space="0" w:color="auto"/>
        <w:bottom w:val="none" w:sz="0" w:space="0" w:color="auto"/>
        <w:right w:val="none" w:sz="0" w:space="0" w:color="auto"/>
      </w:divBdr>
    </w:div>
    <w:div w:id="471099109">
      <w:bodyDiv w:val="1"/>
      <w:marLeft w:val="0"/>
      <w:marRight w:val="0"/>
      <w:marTop w:val="0"/>
      <w:marBottom w:val="0"/>
      <w:divBdr>
        <w:top w:val="none" w:sz="0" w:space="0" w:color="auto"/>
        <w:left w:val="none" w:sz="0" w:space="0" w:color="auto"/>
        <w:bottom w:val="none" w:sz="0" w:space="0" w:color="auto"/>
        <w:right w:val="none" w:sz="0" w:space="0" w:color="auto"/>
      </w:divBdr>
    </w:div>
    <w:div w:id="471673010">
      <w:bodyDiv w:val="1"/>
      <w:marLeft w:val="0"/>
      <w:marRight w:val="0"/>
      <w:marTop w:val="0"/>
      <w:marBottom w:val="0"/>
      <w:divBdr>
        <w:top w:val="none" w:sz="0" w:space="0" w:color="auto"/>
        <w:left w:val="none" w:sz="0" w:space="0" w:color="auto"/>
        <w:bottom w:val="none" w:sz="0" w:space="0" w:color="auto"/>
        <w:right w:val="none" w:sz="0" w:space="0" w:color="auto"/>
      </w:divBdr>
    </w:div>
    <w:div w:id="471682084">
      <w:bodyDiv w:val="1"/>
      <w:marLeft w:val="0"/>
      <w:marRight w:val="0"/>
      <w:marTop w:val="0"/>
      <w:marBottom w:val="0"/>
      <w:divBdr>
        <w:top w:val="none" w:sz="0" w:space="0" w:color="auto"/>
        <w:left w:val="none" w:sz="0" w:space="0" w:color="auto"/>
        <w:bottom w:val="none" w:sz="0" w:space="0" w:color="auto"/>
        <w:right w:val="none" w:sz="0" w:space="0" w:color="auto"/>
      </w:divBdr>
    </w:div>
    <w:div w:id="472330892">
      <w:bodyDiv w:val="1"/>
      <w:marLeft w:val="0"/>
      <w:marRight w:val="0"/>
      <w:marTop w:val="0"/>
      <w:marBottom w:val="0"/>
      <w:divBdr>
        <w:top w:val="none" w:sz="0" w:space="0" w:color="auto"/>
        <w:left w:val="none" w:sz="0" w:space="0" w:color="auto"/>
        <w:bottom w:val="none" w:sz="0" w:space="0" w:color="auto"/>
        <w:right w:val="none" w:sz="0" w:space="0" w:color="auto"/>
      </w:divBdr>
    </w:div>
    <w:div w:id="472983830">
      <w:bodyDiv w:val="1"/>
      <w:marLeft w:val="0"/>
      <w:marRight w:val="0"/>
      <w:marTop w:val="0"/>
      <w:marBottom w:val="0"/>
      <w:divBdr>
        <w:top w:val="none" w:sz="0" w:space="0" w:color="auto"/>
        <w:left w:val="none" w:sz="0" w:space="0" w:color="auto"/>
        <w:bottom w:val="none" w:sz="0" w:space="0" w:color="auto"/>
        <w:right w:val="none" w:sz="0" w:space="0" w:color="auto"/>
      </w:divBdr>
    </w:div>
    <w:div w:id="473715541">
      <w:bodyDiv w:val="1"/>
      <w:marLeft w:val="0"/>
      <w:marRight w:val="0"/>
      <w:marTop w:val="0"/>
      <w:marBottom w:val="0"/>
      <w:divBdr>
        <w:top w:val="none" w:sz="0" w:space="0" w:color="auto"/>
        <w:left w:val="none" w:sz="0" w:space="0" w:color="auto"/>
        <w:bottom w:val="none" w:sz="0" w:space="0" w:color="auto"/>
        <w:right w:val="none" w:sz="0" w:space="0" w:color="auto"/>
      </w:divBdr>
    </w:div>
    <w:div w:id="474566872">
      <w:bodyDiv w:val="1"/>
      <w:marLeft w:val="0"/>
      <w:marRight w:val="0"/>
      <w:marTop w:val="0"/>
      <w:marBottom w:val="0"/>
      <w:divBdr>
        <w:top w:val="none" w:sz="0" w:space="0" w:color="auto"/>
        <w:left w:val="none" w:sz="0" w:space="0" w:color="auto"/>
        <w:bottom w:val="none" w:sz="0" w:space="0" w:color="auto"/>
        <w:right w:val="none" w:sz="0" w:space="0" w:color="auto"/>
      </w:divBdr>
    </w:div>
    <w:div w:id="474950915">
      <w:bodyDiv w:val="1"/>
      <w:marLeft w:val="0"/>
      <w:marRight w:val="0"/>
      <w:marTop w:val="0"/>
      <w:marBottom w:val="0"/>
      <w:divBdr>
        <w:top w:val="none" w:sz="0" w:space="0" w:color="auto"/>
        <w:left w:val="none" w:sz="0" w:space="0" w:color="auto"/>
        <w:bottom w:val="none" w:sz="0" w:space="0" w:color="auto"/>
        <w:right w:val="none" w:sz="0" w:space="0" w:color="auto"/>
      </w:divBdr>
    </w:div>
    <w:div w:id="478116103">
      <w:bodyDiv w:val="1"/>
      <w:marLeft w:val="0"/>
      <w:marRight w:val="0"/>
      <w:marTop w:val="0"/>
      <w:marBottom w:val="0"/>
      <w:divBdr>
        <w:top w:val="none" w:sz="0" w:space="0" w:color="auto"/>
        <w:left w:val="none" w:sz="0" w:space="0" w:color="auto"/>
        <w:bottom w:val="none" w:sz="0" w:space="0" w:color="auto"/>
        <w:right w:val="none" w:sz="0" w:space="0" w:color="auto"/>
      </w:divBdr>
    </w:div>
    <w:div w:id="479618147">
      <w:bodyDiv w:val="1"/>
      <w:marLeft w:val="0"/>
      <w:marRight w:val="0"/>
      <w:marTop w:val="0"/>
      <w:marBottom w:val="0"/>
      <w:divBdr>
        <w:top w:val="none" w:sz="0" w:space="0" w:color="auto"/>
        <w:left w:val="none" w:sz="0" w:space="0" w:color="auto"/>
        <w:bottom w:val="none" w:sz="0" w:space="0" w:color="auto"/>
        <w:right w:val="none" w:sz="0" w:space="0" w:color="auto"/>
      </w:divBdr>
    </w:div>
    <w:div w:id="479659641">
      <w:bodyDiv w:val="1"/>
      <w:marLeft w:val="0"/>
      <w:marRight w:val="0"/>
      <w:marTop w:val="0"/>
      <w:marBottom w:val="0"/>
      <w:divBdr>
        <w:top w:val="none" w:sz="0" w:space="0" w:color="auto"/>
        <w:left w:val="none" w:sz="0" w:space="0" w:color="auto"/>
        <w:bottom w:val="none" w:sz="0" w:space="0" w:color="auto"/>
        <w:right w:val="none" w:sz="0" w:space="0" w:color="auto"/>
      </w:divBdr>
    </w:div>
    <w:div w:id="480922738">
      <w:bodyDiv w:val="1"/>
      <w:marLeft w:val="0"/>
      <w:marRight w:val="0"/>
      <w:marTop w:val="0"/>
      <w:marBottom w:val="0"/>
      <w:divBdr>
        <w:top w:val="none" w:sz="0" w:space="0" w:color="auto"/>
        <w:left w:val="none" w:sz="0" w:space="0" w:color="auto"/>
        <w:bottom w:val="none" w:sz="0" w:space="0" w:color="auto"/>
        <w:right w:val="none" w:sz="0" w:space="0" w:color="auto"/>
      </w:divBdr>
    </w:div>
    <w:div w:id="481123945">
      <w:bodyDiv w:val="1"/>
      <w:marLeft w:val="0"/>
      <w:marRight w:val="0"/>
      <w:marTop w:val="0"/>
      <w:marBottom w:val="0"/>
      <w:divBdr>
        <w:top w:val="none" w:sz="0" w:space="0" w:color="auto"/>
        <w:left w:val="none" w:sz="0" w:space="0" w:color="auto"/>
        <w:bottom w:val="none" w:sz="0" w:space="0" w:color="auto"/>
        <w:right w:val="none" w:sz="0" w:space="0" w:color="auto"/>
      </w:divBdr>
    </w:div>
    <w:div w:id="481771970">
      <w:bodyDiv w:val="1"/>
      <w:marLeft w:val="0"/>
      <w:marRight w:val="0"/>
      <w:marTop w:val="0"/>
      <w:marBottom w:val="0"/>
      <w:divBdr>
        <w:top w:val="none" w:sz="0" w:space="0" w:color="auto"/>
        <w:left w:val="none" w:sz="0" w:space="0" w:color="auto"/>
        <w:bottom w:val="none" w:sz="0" w:space="0" w:color="auto"/>
        <w:right w:val="none" w:sz="0" w:space="0" w:color="auto"/>
      </w:divBdr>
    </w:div>
    <w:div w:id="483397838">
      <w:bodyDiv w:val="1"/>
      <w:marLeft w:val="0"/>
      <w:marRight w:val="0"/>
      <w:marTop w:val="0"/>
      <w:marBottom w:val="0"/>
      <w:divBdr>
        <w:top w:val="none" w:sz="0" w:space="0" w:color="auto"/>
        <w:left w:val="none" w:sz="0" w:space="0" w:color="auto"/>
        <w:bottom w:val="none" w:sz="0" w:space="0" w:color="auto"/>
        <w:right w:val="none" w:sz="0" w:space="0" w:color="auto"/>
      </w:divBdr>
    </w:div>
    <w:div w:id="483552086">
      <w:bodyDiv w:val="1"/>
      <w:marLeft w:val="0"/>
      <w:marRight w:val="0"/>
      <w:marTop w:val="0"/>
      <w:marBottom w:val="0"/>
      <w:divBdr>
        <w:top w:val="none" w:sz="0" w:space="0" w:color="auto"/>
        <w:left w:val="none" w:sz="0" w:space="0" w:color="auto"/>
        <w:bottom w:val="none" w:sz="0" w:space="0" w:color="auto"/>
        <w:right w:val="none" w:sz="0" w:space="0" w:color="auto"/>
      </w:divBdr>
    </w:div>
    <w:div w:id="485391255">
      <w:bodyDiv w:val="1"/>
      <w:marLeft w:val="0"/>
      <w:marRight w:val="0"/>
      <w:marTop w:val="0"/>
      <w:marBottom w:val="0"/>
      <w:divBdr>
        <w:top w:val="none" w:sz="0" w:space="0" w:color="auto"/>
        <w:left w:val="none" w:sz="0" w:space="0" w:color="auto"/>
        <w:bottom w:val="none" w:sz="0" w:space="0" w:color="auto"/>
        <w:right w:val="none" w:sz="0" w:space="0" w:color="auto"/>
      </w:divBdr>
    </w:div>
    <w:div w:id="485828756">
      <w:bodyDiv w:val="1"/>
      <w:marLeft w:val="0"/>
      <w:marRight w:val="0"/>
      <w:marTop w:val="0"/>
      <w:marBottom w:val="0"/>
      <w:divBdr>
        <w:top w:val="none" w:sz="0" w:space="0" w:color="auto"/>
        <w:left w:val="none" w:sz="0" w:space="0" w:color="auto"/>
        <w:bottom w:val="none" w:sz="0" w:space="0" w:color="auto"/>
        <w:right w:val="none" w:sz="0" w:space="0" w:color="auto"/>
      </w:divBdr>
    </w:div>
    <w:div w:id="485977500">
      <w:bodyDiv w:val="1"/>
      <w:marLeft w:val="0"/>
      <w:marRight w:val="0"/>
      <w:marTop w:val="0"/>
      <w:marBottom w:val="0"/>
      <w:divBdr>
        <w:top w:val="none" w:sz="0" w:space="0" w:color="auto"/>
        <w:left w:val="none" w:sz="0" w:space="0" w:color="auto"/>
        <w:bottom w:val="none" w:sz="0" w:space="0" w:color="auto"/>
        <w:right w:val="none" w:sz="0" w:space="0" w:color="auto"/>
      </w:divBdr>
    </w:div>
    <w:div w:id="488447495">
      <w:bodyDiv w:val="1"/>
      <w:marLeft w:val="0"/>
      <w:marRight w:val="0"/>
      <w:marTop w:val="0"/>
      <w:marBottom w:val="0"/>
      <w:divBdr>
        <w:top w:val="none" w:sz="0" w:space="0" w:color="auto"/>
        <w:left w:val="none" w:sz="0" w:space="0" w:color="auto"/>
        <w:bottom w:val="none" w:sz="0" w:space="0" w:color="auto"/>
        <w:right w:val="none" w:sz="0" w:space="0" w:color="auto"/>
      </w:divBdr>
    </w:div>
    <w:div w:id="488906899">
      <w:bodyDiv w:val="1"/>
      <w:marLeft w:val="0"/>
      <w:marRight w:val="0"/>
      <w:marTop w:val="0"/>
      <w:marBottom w:val="0"/>
      <w:divBdr>
        <w:top w:val="none" w:sz="0" w:space="0" w:color="auto"/>
        <w:left w:val="none" w:sz="0" w:space="0" w:color="auto"/>
        <w:bottom w:val="none" w:sz="0" w:space="0" w:color="auto"/>
        <w:right w:val="none" w:sz="0" w:space="0" w:color="auto"/>
      </w:divBdr>
    </w:div>
    <w:div w:id="490102527">
      <w:bodyDiv w:val="1"/>
      <w:marLeft w:val="0"/>
      <w:marRight w:val="0"/>
      <w:marTop w:val="0"/>
      <w:marBottom w:val="0"/>
      <w:divBdr>
        <w:top w:val="none" w:sz="0" w:space="0" w:color="auto"/>
        <w:left w:val="none" w:sz="0" w:space="0" w:color="auto"/>
        <w:bottom w:val="none" w:sz="0" w:space="0" w:color="auto"/>
        <w:right w:val="none" w:sz="0" w:space="0" w:color="auto"/>
      </w:divBdr>
    </w:div>
    <w:div w:id="490799687">
      <w:bodyDiv w:val="1"/>
      <w:marLeft w:val="0"/>
      <w:marRight w:val="0"/>
      <w:marTop w:val="0"/>
      <w:marBottom w:val="0"/>
      <w:divBdr>
        <w:top w:val="none" w:sz="0" w:space="0" w:color="auto"/>
        <w:left w:val="none" w:sz="0" w:space="0" w:color="auto"/>
        <w:bottom w:val="none" w:sz="0" w:space="0" w:color="auto"/>
        <w:right w:val="none" w:sz="0" w:space="0" w:color="auto"/>
      </w:divBdr>
    </w:div>
    <w:div w:id="492453441">
      <w:bodyDiv w:val="1"/>
      <w:marLeft w:val="0"/>
      <w:marRight w:val="0"/>
      <w:marTop w:val="0"/>
      <w:marBottom w:val="0"/>
      <w:divBdr>
        <w:top w:val="none" w:sz="0" w:space="0" w:color="auto"/>
        <w:left w:val="none" w:sz="0" w:space="0" w:color="auto"/>
        <w:bottom w:val="none" w:sz="0" w:space="0" w:color="auto"/>
        <w:right w:val="none" w:sz="0" w:space="0" w:color="auto"/>
      </w:divBdr>
    </w:div>
    <w:div w:id="492643673">
      <w:bodyDiv w:val="1"/>
      <w:marLeft w:val="0"/>
      <w:marRight w:val="0"/>
      <w:marTop w:val="0"/>
      <w:marBottom w:val="0"/>
      <w:divBdr>
        <w:top w:val="none" w:sz="0" w:space="0" w:color="auto"/>
        <w:left w:val="none" w:sz="0" w:space="0" w:color="auto"/>
        <w:bottom w:val="none" w:sz="0" w:space="0" w:color="auto"/>
        <w:right w:val="none" w:sz="0" w:space="0" w:color="auto"/>
      </w:divBdr>
    </w:div>
    <w:div w:id="495078335">
      <w:bodyDiv w:val="1"/>
      <w:marLeft w:val="0"/>
      <w:marRight w:val="0"/>
      <w:marTop w:val="0"/>
      <w:marBottom w:val="0"/>
      <w:divBdr>
        <w:top w:val="none" w:sz="0" w:space="0" w:color="auto"/>
        <w:left w:val="none" w:sz="0" w:space="0" w:color="auto"/>
        <w:bottom w:val="none" w:sz="0" w:space="0" w:color="auto"/>
        <w:right w:val="none" w:sz="0" w:space="0" w:color="auto"/>
      </w:divBdr>
    </w:div>
    <w:div w:id="496118504">
      <w:bodyDiv w:val="1"/>
      <w:marLeft w:val="0"/>
      <w:marRight w:val="0"/>
      <w:marTop w:val="0"/>
      <w:marBottom w:val="0"/>
      <w:divBdr>
        <w:top w:val="none" w:sz="0" w:space="0" w:color="auto"/>
        <w:left w:val="none" w:sz="0" w:space="0" w:color="auto"/>
        <w:bottom w:val="none" w:sz="0" w:space="0" w:color="auto"/>
        <w:right w:val="none" w:sz="0" w:space="0" w:color="auto"/>
      </w:divBdr>
    </w:div>
    <w:div w:id="498932628">
      <w:bodyDiv w:val="1"/>
      <w:marLeft w:val="0"/>
      <w:marRight w:val="0"/>
      <w:marTop w:val="0"/>
      <w:marBottom w:val="0"/>
      <w:divBdr>
        <w:top w:val="none" w:sz="0" w:space="0" w:color="auto"/>
        <w:left w:val="none" w:sz="0" w:space="0" w:color="auto"/>
        <w:bottom w:val="none" w:sz="0" w:space="0" w:color="auto"/>
        <w:right w:val="none" w:sz="0" w:space="0" w:color="auto"/>
      </w:divBdr>
    </w:div>
    <w:div w:id="499083224">
      <w:bodyDiv w:val="1"/>
      <w:marLeft w:val="0"/>
      <w:marRight w:val="0"/>
      <w:marTop w:val="0"/>
      <w:marBottom w:val="0"/>
      <w:divBdr>
        <w:top w:val="none" w:sz="0" w:space="0" w:color="auto"/>
        <w:left w:val="none" w:sz="0" w:space="0" w:color="auto"/>
        <w:bottom w:val="none" w:sz="0" w:space="0" w:color="auto"/>
        <w:right w:val="none" w:sz="0" w:space="0" w:color="auto"/>
      </w:divBdr>
    </w:div>
    <w:div w:id="500967304">
      <w:bodyDiv w:val="1"/>
      <w:marLeft w:val="0"/>
      <w:marRight w:val="0"/>
      <w:marTop w:val="0"/>
      <w:marBottom w:val="0"/>
      <w:divBdr>
        <w:top w:val="none" w:sz="0" w:space="0" w:color="auto"/>
        <w:left w:val="none" w:sz="0" w:space="0" w:color="auto"/>
        <w:bottom w:val="none" w:sz="0" w:space="0" w:color="auto"/>
        <w:right w:val="none" w:sz="0" w:space="0" w:color="auto"/>
      </w:divBdr>
    </w:div>
    <w:div w:id="501353541">
      <w:bodyDiv w:val="1"/>
      <w:marLeft w:val="0"/>
      <w:marRight w:val="0"/>
      <w:marTop w:val="0"/>
      <w:marBottom w:val="0"/>
      <w:divBdr>
        <w:top w:val="none" w:sz="0" w:space="0" w:color="auto"/>
        <w:left w:val="none" w:sz="0" w:space="0" w:color="auto"/>
        <w:bottom w:val="none" w:sz="0" w:space="0" w:color="auto"/>
        <w:right w:val="none" w:sz="0" w:space="0" w:color="auto"/>
      </w:divBdr>
    </w:div>
    <w:div w:id="501746426">
      <w:bodyDiv w:val="1"/>
      <w:marLeft w:val="0"/>
      <w:marRight w:val="0"/>
      <w:marTop w:val="0"/>
      <w:marBottom w:val="0"/>
      <w:divBdr>
        <w:top w:val="none" w:sz="0" w:space="0" w:color="auto"/>
        <w:left w:val="none" w:sz="0" w:space="0" w:color="auto"/>
        <w:bottom w:val="none" w:sz="0" w:space="0" w:color="auto"/>
        <w:right w:val="none" w:sz="0" w:space="0" w:color="auto"/>
      </w:divBdr>
    </w:div>
    <w:div w:id="501821473">
      <w:bodyDiv w:val="1"/>
      <w:marLeft w:val="0"/>
      <w:marRight w:val="0"/>
      <w:marTop w:val="0"/>
      <w:marBottom w:val="0"/>
      <w:divBdr>
        <w:top w:val="none" w:sz="0" w:space="0" w:color="auto"/>
        <w:left w:val="none" w:sz="0" w:space="0" w:color="auto"/>
        <w:bottom w:val="none" w:sz="0" w:space="0" w:color="auto"/>
        <w:right w:val="none" w:sz="0" w:space="0" w:color="auto"/>
      </w:divBdr>
    </w:div>
    <w:div w:id="502400290">
      <w:bodyDiv w:val="1"/>
      <w:marLeft w:val="0"/>
      <w:marRight w:val="0"/>
      <w:marTop w:val="0"/>
      <w:marBottom w:val="0"/>
      <w:divBdr>
        <w:top w:val="none" w:sz="0" w:space="0" w:color="auto"/>
        <w:left w:val="none" w:sz="0" w:space="0" w:color="auto"/>
        <w:bottom w:val="none" w:sz="0" w:space="0" w:color="auto"/>
        <w:right w:val="none" w:sz="0" w:space="0" w:color="auto"/>
      </w:divBdr>
    </w:div>
    <w:div w:id="503975630">
      <w:bodyDiv w:val="1"/>
      <w:marLeft w:val="0"/>
      <w:marRight w:val="0"/>
      <w:marTop w:val="0"/>
      <w:marBottom w:val="0"/>
      <w:divBdr>
        <w:top w:val="none" w:sz="0" w:space="0" w:color="auto"/>
        <w:left w:val="none" w:sz="0" w:space="0" w:color="auto"/>
        <w:bottom w:val="none" w:sz="0" w:space="0" w:color="auto"/>
        <w:right w:val="none" w:sz="0" w:space="0" w:color="auto"/>
      </w:divBdr>
    </w:div>
    <w:div w:id="504827346">
      <w:bodyDiv w:val="1"/>
      <w:marLeft w:val="0"/>
      <w:marRight w:val="0"/>
      <w:marTop w:val="0"/>
      <w:marBottom w:val="0"/>
      <w:divBdr>
        <w:top w:val="none" w:sz="0" w:space="0" w:color="auto"/>
        <w:left w:val="none" w:sz="0" w:space="0" w:color="auto"/>
        <w:bottom w:val="none" w:sz="0" w:space="0" w:color="auto"/>
        <w:right w:val="none" w:sz="0" w:space="0" w:color="auto"/>
      </w:divBdr>
    </w:div>
    <w:div w:id="504828086">
      <w:bodyDiv w:val="1"/>
      <w:marLeft w:val="0"/>
      <w:marRight w:val="0"/>
      <w:marTop w:val="0"/>
      <w:marBottom w:val="0"/>
      <w:divBdr>
        <w:top w:val="none" w:sz="0" w:space="0" w:color="auto"/>
        <w:left w:val="none" w:sz="0" w:space="0" w:color="auto"/>
        <w:bottom w:val="none" w:sz="0" w:space="0" w:color="auto"/>
        <w:right w:val="none" w:sz="0" w:space="0" w:color="auto"/>
      </w:divBdr>
    </w:div>
    <w:div w:id="505903971">
      <w:bodyDiv w:val="1"/>
      <w:marLeft w:val="0"/>
      <w:marRight w:val="0"/>
      <w:marTop w:val="0"/>
      <w:marBottom w:val="0"/>
      <w:divBdr>
        <w:top w:val="none" w:sz="0" w:space="0" w:color="auto"/>
        <w:left w:val="none" w:sz="0" w:space="0" w:color="auto"/>
        <w:bottom w:val="none" w:sz="0" w:space="0" w:color="auto"/>
        <w:right w:val="none" w:sz="0" w:space="0" w:color="auto"/>
      </w:divBdr>
    </w:div>
    <w:div w:id="506602630">
      <w:bodyDiv w:val="1"/>
      <w:marLeft w:val="0"/>
      <w:marRight w:val="0"/>
      <w:marTop w:val="0"/>
      <w:marBottom w:val="0"/>
      <w:divBdr>
        <w:top w:val="none" w:sz="0" w:space="0" w:color="auto"/>
        <w:left w:val="none" w:sz="0" w:space="0" w:color="auto"/>
        <w:bottom w:val="none" w:sz="0" w:space="0" w:color="auto"/>
        <w:right w:val="none" w:sz="0" w:space="0" w:color="auto"/>
      </w:divBdr>
    </w:div>
    <w:div w:id="508369918">
      <w:bodyDiv w:val="1"/>
      <w:marLeft w:val="0"/>
      <w:marRight w:val="0"/>
      <w:marTop w:val="0"/>
      <w:marBottom w:val="0"/>
      <w:divBdr>
        <w:top w:val="none" w:sz="0" w:space="0" w:color="auto"/>
        <w:left w:val="none" w:sz="0" w:space="0" w:color="auto"/>
        <w:bottom w:val="none" w:sz="0" w:space="0" w:color="auto"/>
        <w:right w:val="none" w:sz="0" w:space="0" w:color="auto"/>
      </w:divBdr>
    </w:div>
    <w:div w:id="509682030">
      <w:bodyDiv w:val="1"/>
      <w:marLeft w:val="0"/>
      <w:marRight w:val="0"/>
      <w:marTop w:val="0"/>
      <w:marBottom w:val="0"/>
      <w:divBdr>
        <w:top w:val="none" w:sz="0" w:space="0" w:color="auto"/>
        <w:left w:val="none" w:sz="0" w:space="0" w:color="auto"/>
        <w:bottom w:val="none" w:sz="0" w:space="0" w:color="auto"/>
        <w:right w:val="none" w:sz="0" w:space="0" w:color="auto"/>
      </w:divBdr>
    </w:div>
    <w:div w:id="510879785">
      <w:bodyDiv w:val="1"/>
      <w:marLeft w:val="0"/>
      <w:marRight w:val="0"/>
      <w:marTop w:val="0"/>
      <w:marBottom w:val="0"/>
      <w:divBdr>
        <w:top w:val="none" w:sz="0" w:space="0" w:color="auto"/>
        <w:left w:val="none" w:sz="0" w:space="0" w:color="auto"/>
        <w:bottom w:val="none" w:sz="0" w:space="0" w:color="auto"/>
        <w:right w:val="none" w:sz="0" w:space="0" w:color="auto"/>
      </w:divBdr>
    </w:div>
    <w:div w:id="512260278">
      <w:bodyDiv w:val="1"/>
      <w:marLeft w:val="0"/>
      <w:marRight w:val="0"/>
      <w:marTop w:val="0"/>
      <w:marBottom w:val="0"/>
      <w:divBdr>
        <w:top w:val="none" w:sz="0" w:space="0" w:color="auto"/>
        <w:left w:val="none" w:sz="0" w:space="0" w:color="auto"/>
        <w:bottom w:val="none" w:sz="0" w:space="0" w:color="auto"/>
        <w:right w:val="none" w:sz="0" w:space="0" w:color="auto"/>
      </w:divBdr>
    </w:div>
    <w:div w:id="513496296">
      <w:bodyDiv w:val="1"/>
      <w:marLeft w:val="0"/>
      <w:marRight w:val="0"/>
      <w:marTop w:val="0"/>
      <w:marBottom w:val="0"/>
      <w:divBdr>
        <w:top w:val="none" w:sz="0" w:space="0" w:color="auto"/>
        <w:left w:val="none" w:sz="0" w:space="0" w:color="auto"/>
        <w:bottom w:val="none" w:sz="0" w:space="0" w:color="auto"/>
        <w:right w:val="none" w:sz="0" w:space="0" w:color="auto"/>
      </w:divBdr>
    </w:div>
    <w:div w:id="514805652">
      <w:bodyDiv w:val="1"/>
      <w:marLeft w:val="0"/>
      <w:marRight w:val="0"/>
      <w:marTop w:val="0"/>
      <w:marBottom w:val="0"/>
      <w:divBdr>
        <w:top w:val="none" w:sz="0" w:space="0" w:color="auto"/>
        <w:left w:val="none" w:sz="0" w:space="0" w:color="auto"/>
        <w:bottom w:val="none" w:sz="0" w:space="0" w:color="auto"/>
        <w:right w:val="none" w:sz="0" w:space="0" w:color="auto"/>
      </w:divBdr>
    </w:div>
    <w:div w:id="514926695">
      <w:bodyDiv w:val="1"/>
      <w:marLeft w:val="0"/>
      <w:marRight w:val="0"/>
      <w:marTop w:val="0"/>
      <w:marBottom w:val="0"/>
      <w:divBdr>
        <w:top w:val="none" w:sz="0" w:space="0" w:color="auto"/>
        <w:left w:val="none" w:sz="0" w:space="0" w:color="auto"/>
        <w:bottom w:val="none" w:sz="0" w:space="0" w:color="auto"/>
        <w:right w:val="none" w:sz="0" w:space="0" w:color="auto"/>
      </w:divBdr>
    </w:div>
    <w:div w:id="515658165">
      <w:bodyDiv w:val="1"/>
      <w:marLeft w:val="0"/>
      <w:marRight w:val="0"/>
      <w:marTop w:val="0"/>
      <w:marBottom w:val="0"/>
      <w:divBdr>
        <w:top w:val="none" w:sz="0" w:space="0" w:color="auto"/>
        <w:left w:val="none" w:sz="0" w:space="0" w:color="auto"/>
        <w:bottom w:val="none" w:sz="0" w:space="0" w:color="auto"/>
        <w:right w:val="none" w:sz="0" w:space="0" w:color="auto"/>
      </w:divBdr>
    </w:div>
    <w:div w:id="516190063">
      <w:bodyDiv w:val="1"/>
      <w:marLeft w:val="0"/>
      <w:marRight w:val="0"/>
      <w:marTop w:val="0"/>
      <w:marBottom w:val="0"/>
      <w:divBdr>
        <w:top w:val="none" w:sz="0" w:space="0" w:color="auto"/>
        <w:left w:val="none" w:sz="0" w:space="0" w:color="auto"/>
        <w:bottom w:val="none" w:sz="0" w:space="0" w:color="auto"/>
        <w:right w:val="none" w:sz="0" w:space="0" w:color="auto"/>
      </w:divBdr>
    </w:div>
    <w:div w:id="516576401">
      <w:bodyDiv w:val="1"/>
      <w:marLeft w:val="0"/>
      <w:marRight w:val="0"/>
      <w:marTop w:val="0"/>
      <w:marBottom w:val="0"/>
      <w:divBdr>
        <w:top w:val="none" w:sz="0" w:space="0" w:color="auto"/>
        <w:left w:val="none" w:sz="0" w:space="0" w:color="auto"/>
        <w:bottom w:val="none" w:sz="0" w:space="0" w:color="auto"/>
        <w:right w:val="none" w:sz="0" w:space="0" w:color="auto"/>
      </w:divBdr>
    </w:div>
    <w:div w:id="517356868">
      <w:bodyDiv w:val="1"/>
      <w:marLeft w:val="0"/>
      <w:marRight w:val="0"/>
      <w:marTop w:val="0"/>
      <w:marBottom w:val="0"/>
      <w:divBdr>
        <w:top w:val="none" w:sz="0" w:space="0" w:color="auto"/>
        <w:left w:val="none" w:sz="0" w:space="0" w:color="auto"/>
        <w:bottom w:val="none" w:sz="0" w:space="0" w:color="auto"/>
        <w:right w:val="none" w:sz="0" w:space="0" w:color="auto"/>
      </w:divBdr>
    </w:div>
    <w:div w:id="520048686">
      <w:bodyDiv w:val="1"/>
      <w:marLeft w:val="0"/>
      <w:marRight w:val="0"/>
      <w:marTop w:val="0"/>
      <w:marBottom w:val="0"/>
      <w:divBdr>
        <w:top w:val="none" w:sz="0" w:space="0" w:color="auto"/>
        <w:left w:val="none" w:sz="0" w:space="0" w:color="auto"/>
        <w:bottom w:val="none" w:sz="0" w:space="0" w:color="auto"/>
        <w:right w:val="none" w:sz="0" w:space="0" w:color="auto"/>
      </w:divBdr>
    </w:div>
    <w:div w:id="520246031">
      <w:bodyDiv w:val="1"/>
      <w:marLeft w:val="0"/>
      <w:marRight w:val="0"/>
      <w:marTop w:val="0"/>
      <w:marBottom w:val="0"/>
      <w:divBdr>
        <w:top w:val="none" w:sz="0" w:space="0" w:color="auto"/>
        <w:left w:val="none" w:sz="0" w:space="0" w:color="auto"/>
        <w:bottom w:val="none" w:sz="0" w:space="0" w:color="auto"/>
        <w:right w:val="none" w:sz="0" w:space="0" w:color="auto"/>
      </w:divBdr>
    </w:div>
    <w:div w:id="523833208">
      <w:bodyDiv w:val="1"/>
      <w:marLeft w:val="0"/>
      <w:marRight w:val="0"/>
      <w:marTop w:val="0"/>
      <w:marBottom w:val="0"/>
      <w:divBdr>
        <w:top w:val="none" w:sz="0" w:space="0" w:color="auto"/>
        <w:left w:val="none" w:sz="0" w:space="0" w:color="auto"/>
        <w:bottom w:val="none" w:sz="0" w:space="0" w:color="auto"/>
        <w:right w:val="none" w:sz="0" w:space="0" w:color="auto"/>
      </w:divBdr>
    </w:div>
    <w:div w:id="524052618">
      <w:bodyDiv w:val="1"/>
      <w:marLeft w:val="0"/>
      <w:marRight w:val="0"/>
      <w:marTop w:val="0"/>
      <w:marBottom w:val="0"/>
      <w:divBdr>
        <w:top w:val="none" w:sz="0" w:space="0" w:color="auto"/>
        <w:left w:val="none" w:sz="0" w:space="0" w:color="auto"/>
        <w:bottom w:val="none" w:sz="0" w:space="0" w:color="auto"/>
        <w:right w:val="none" w:sz="0" w:space="0" w:color="auto"/>
      </w:divBdr>
    </w:div>
    <w:div w:id="526909778">
      <w:bodyDiv w:val="1"/>
      <w:marLeft w:val="0"/>
      <w:marRight w:val="0"/>
      <w:marTop w:val="0"/>
      <w:marBottom w:val="0"/>
      <w:divBdr>
        <w:top w:val="none" w:sz="0" w:space="0" w:color="auto"/>
        <w:left w:val="none" w:sz="0" w:space="0" w:color="auto"/>
        <w:bottom w:val="none" w:sz="0" w:space="0" w:color="auto"/>
        <w:right w:val="none" w:sz="0" w:space="0" w:color="auto"/>
      </w:divBdr>
    </w:div>
    <w:div w:id="527447662">
      <w:bodyDiv w:val="1"/>
      <w:marLeft w:val="0"/>
      <w:marRight w:val="0"/>
      <w:marTop w:val="0"/>
      <w:marBottom w:val="0"/>
      <w:divBdr>
        <w:top w:val="none" w:sz="0" w:space="0" w:color="auto"/>
        <w:left w:val="none" w:sz="0" w:space="0" w:color="auto"/>
        <w:bottom w:val="none" w:sz="0" w:space="0" w:color="auto"/>
        <w:right w:val="none" w:sz="0" w:space="0" w:color="auto"/>
      </w:divBdr>
    </w:div>
    <w:div w:id="527453235">
      <w:bodyDiv w:val="1"/>
      <w:marLeft w:val="0"/>
      <w:marRight w:val="0"/>
      <w:marTop w:val="0"/>
      <w:marBottom w:val="0"/>
      <w:divBdr>
        <w:top w:val="none" w:sz="0" w:space="0" w:color="auto"/>
        <w:left w:val="none" w:sz="0" w:space="0" w:color="auto"/>
        <w:bottom w:val="none" w:sz="0" w:space="0" w:color="auto"/>
        <w:right w:val="none" w:sz="0" w:space="0" w:color="auto"/>
      </w:divBdr>
    </w:div>
    <w:div w:id="528026962">
      <w:bodyDiv w:val="1"/>
      <w:marLeft w:val="0"/>
      <w:marRight w:val="0"/>
      <w:marTop w:val="0"/>
      <w:marBottom w:val="0"/>
      <w:divBdr>
        <w:top w:val="none" w:sz="0" w:space="0" w:color="auto"/>
        <w:left w:val="none" w:sz="0" w:space="0" w:color="auto"/>
        <w:bottom w:val="none" w:sz="0" w:space="0" w:color="auto"/>
        <w:right w:val="none" w:sz="0" w:space="0" w:color="auto"/>
      </w:divBdr>
    </w:div>
    <w:div w:id="528103432">
      <w:bodyDiv w:val="1"/>
      <w:marLeft w:val="0"/>
      <w:marRight w:val="0"/>
      <w:marTop w:val="0"/>
      <w:marBottom w:val="0"/>
      <w:divBdr>
        <w:top w:val="none" w:sz="0" w:space="0" w:color="auto"/>
        <w:left w:val="none" w:sz="0" w:space="0" w:color="auto"/>
        <w:bottom w:val="none" w:sz="0" w:space="0" w:color="auto"/>
        <w:right w:val="none" w:sz="0" w:space="0" w:color="auto"/>
      </w:divBdr>
    </w:div>
    <w:div w:id="529295999">
      <w:bodyDiv w:val="1"/>
      <w:marLeft w:val="0"/>
      <w:marRight w:val="0"/>
      <w:marTop w:val="0"/>
      <w:marBottom w:val="0"/>
      <w:divBdr>
        <w:top w:val="none" w:sz="0" w:space="0" w:color="auto"/>
        <w:left w:val="none" w:sz="0" w:space="0" w:color="auto"/>
        <w:bottom w:val="none" w:sz="0" w:space="0" w:color="auto"/>
        <w:right w:val="none" w:sz="0" w:space="0" w:color="auto"/>
      </w:divBdr>
    </w:div>
    <w:div w:id="530265674">
      <w:bodyDiv w:val="1"/>
      <w:marLeft w:val="0"/>
      <w:marRight w:val="0"/>
      <w:marTop w:val="0"/>
      <w:marBottom w:val="0"/>
      <w:divBdr>
        <w:top w:val="none" w:sz="0" w:space="0" w:color="auto"/>
        <w:left w:val="none" w:sz="0" w:space="0" w:color="auto"/>
        <w:bottom w:val="none" w:sz="0" w:space="0" w:color="auto"/>
        <w:right w:val="none" w:sz="0" w:space="0" w:color="auto"/>
      </w:divBdr>
    </w:div>
    <w:div w:id="530454244">
      <w:bodyDiv w:val="1"/>
      <w:marLeft w:val="0"/>
      <w:marRight w:val="0"/>
      <w:marTop w:val="0"/>
      <w:marBottom w:val="0"/>
      <w:divBdr>
        <w:top w:val="none" w:sz="0" w:space="0" w:color="auto"/>
        <w:left w:val="none" w:sz="0" w:space="0" w:color="auto"/>
        <w:bottom w:val="none" w:sz="0" w:space="0" w:color="auto"/>
        <w:right w:val="none" w:sz="0" w:space="0" w:color="auto"/>
      </w:divBdr>
    </w:div>
    <w:div w:id="531262894">
      <w:bodyDiv w:val="1"/>
      <w:marLeft w:val="0"/>
      <w:marRight w:val="0"/>
      <w:marTop w:val="0"/>
      <w:marBottom w:val="0"/>
      <w:divBdr>
        <w:top w:val="none" w:sz="0" w:space="0" w:color="auto"/>
        <w:left w:val="none" w:sz="0" w:space="0" w:color="auto"/>
        <w:bottom w:val="none" w:sz="0" w:space="0" w:color="auto"/>
        <w:right w:val="none" w:sz="0" w:space="0" w:color="auto"/>
      </w:divBdr>
    </w:div>
    <w:div w:id="531845631">
      <w:bodyDiv w:val="1"/>
      <w:marLeft w:val="0"/>
      <w:marRight w:val="0"/>
      <w:marTop w:val="0"/>
      <w:marBottom w:val="0"/>
      <w:divBdr>
        <w:top w:val="none" w:sz="0" w:space="0" w:color="auto"/>
        <w:left w:val="none" w:sz="0" w:space="0" w:color="auto"/>
        <w:bottom w:val="none" w:sz="0" w:space="0" w:color="auto"/>
        <w:right w:val="none" w:sz="0" w:space="0" w:color="auto"/>
      </w:divBdr>
    </w:div>
    <w:div w:id="533465942">
      <w:bodyDiv w:val="1"/>
      <w:marLeft w:val="0"/>
      <w:marRight w:val="0"/>
      <w:marTop w:val="0"/>
      <w:marBottom w:val="0"/>
      <w:divBdr>
        <w:top w:val="none" w:sz="0" w:space="0" w:color="auto"/>
        <w:left w:val="none" w:sz="0" w:space="0" w:color="auto"/>
        <w:bottom w:val="none" w:sz="0" w:space="0" w:color="auto"/>
        <w:right w:val="none" w:sz="0" w:space="0" w:color="auto"/>
      </w:divBdr>
    </w:div>
    <w:div w:id="536431031">
      <w:bodyDiv w:val="1"/>
      <w:marLeft w:val="0"/>
      <w:marRight w:val="0"/>
      <w:marTop w:val="0"/>
      <w:marBottom w:val="0"/>
      <w:divBdr>
        <w:top w:val="none" w:sz="0" w:space="0" w:color="auto"/>
        <w:left w:val="none" w:sz="0" w:space="0" w:color="auto"/>
        <w:bottom w:val="none" w:sz="0" w:space="0" w:color="auto"/>
        <w:right w:val="none" w:sz="0" w:space="0" w:color="auto"/>
      </w:divBdr>
    </w:div>
    <w:div w:id="538274786">
      <w:bodyDiv w:val="1"/>
      <w:marLeft w:val="0"/>
      <w:marRight w:val="0"/>
      <w:marTop w:val="0"/>
      <w:marBottom w:val="0"/>
      <w:divBdr>
        <w:top w:val="none" w:sz="0" w:space="0" w:color="auto"/>
        <w:left w:val="none" w:sz="0" w:space="0" w:color="auto"/>
        <w:bottom w:val="none" w:sz="0" w:space="0" w:color="auto"/>
        <w:right w:val="none" w:sz="0" w:space="0" w:color="auto"/>
      </w:divBdr>
    </w:div>
    <w:div w:id="539167438">
      <w:bodyDiv w:val="1"/>
      <w:marLeft w:val="0"/>
      <w:marRight w:val="0"/>
      <w:marTop w:val="0"/>
      <w:marBottom w:val="0"/>
      <w:divBdr>
        <w:top w:val="none" w:sz="0" w:space="0" w:color="auto"/>
        <w:left w:val="none" w:sz="0" w:space="0" w:color="auto"/>
        <w:bottom w:val="none" w:sz="0" w:space="0" w:color="auto"/>
        <w:right w:val="none" w:sz="0" w:space="0" w:color="auto"/>
      </w:divBdr>
    </w:div>
    <w:div w:id="539241071">
      <w:bodyDiv w:val="1"/>
      <w:marLeft w:val="0"/>
      <w:marRight w:val="0"/>
      <w:marTop w:val="0"/>
      <w:marBottom w:val="0"/>
      <w:divBdr>
        <w:top w:val="none" w:sz="0" w:space="0" w:color="auto"/>
        <w:left w:val="none" w:sz="0" w:space="0" w:color="auto"/>
        <w:bottom w:val="none" w:sz="0" w:space="0" w:color="auto"/>
        <w:right w:val="none" w:sz="0" w:space="0" w:color="auto"/>
      </w:divBdr>
    </w:div>
    <w:div w:id="539443245">
      <w:bodyDiv w:val="1"/>
      <w:marLeft w:val="0"/>
      <w:marRight w:val="0"/>
      <w:marTop w:val="0"/>
      <w:marBottom w:val="0"/>
      <w:divBdr>
        <w:top w:val="none" w:sz="0" w:space="0" w:color="auto"/>
        <w:left w:val="none" w:sz="0" w:space="0" w:color="auto"/>
        <w:bottom w:val="none" w:sz="0" w:space="0" w:color="auto"/>
        <w:right w:val="none" w:sz="0" w:space="0" w:color="auto"/>
      </w:divBdr>
    </w:div>
    <w:div w:id="541089515">
      <w:bodyDiv w:val="1"/>
      <w:marLeft w:val="0"/>
      <w:marRight w:val="0"/>
      <w:marTop w:val="0"/>
      <w:marBottom w:val="0"/>
      <w:divBdr>
        <w:top w:val="none" w:sz="0" w:space="0" w:color="auto"/>
        <w:left w:val="none" w:sz="0" w:space="0" w:color="auto"/>
        <w:bottom w:val="none" w:sz="0" w:space="0" w:color="auto"/>
        <w:right w:val="none" w:sz="0" w:space="0" w:color="auto"/>
      </w:divBdr>
    </w:div>
    <w:div w:id="541213142">
      <w:bodyDiv w:val="1"/>
      <w:marLeft w:val="0"/>
      <w:marRight w:val="0"/>
      <w:marTop w:val="0"/>
      <w:marBottom w:val="0"/>
      <w:divBdr>
        <w:top w:val="none" w:sz="0" w:space="0" w:color="auto"/>
        <w:left w:val="none" w:sz="0" w:space="0" w:color="auto"/>
        <w:bottom w:val="none" w:sz="0" w:space="0" w:color="auto"/>
        <w:right w:val="none" w:sz="0" w:space="0" w:color="auto"/>
      </w:divBdr>
    </w:div>
    <w:div w:id="541358218">
      <w:bodyDiv w:val="1"/>
      <w:marLeft w:val="0"/>
      <w:marRight w:val="0"/>
      <w:marTop w:val="0"/>
      <w:marBottom w:val="0"/>
      <w:divBdr>
        <w:top w:val="none" w:sz="0" w:space="0" w:color="auto"/>
        <w:left w:val="none" w:sz="0" w:space="0" w:color="auto"/>
        <w:bottom w:val="none" w:sz="0" w:space="0" w:color="auto"/>
        <w:right w:val="none" w:sz="0" w:space="0" w:color="auto"/>
      </w:divBdr>
    </w:div>
    <w:div w:id="541593892">
      <w:bodyDiv w:val="1"/>
      <w:marLeft w:val="0"/>
      <w:marRight w:val="0"/>
      <w:marTop w:val="0"/>
      <w:marBottom w:val="0"/>
      <w:divBdr>
        <w:top w:val="none" w:sz="0" w:space="0" w:color="auto"/>
        <w:left w:val="none" w:sz="0" w:space="0" w:color="auto"/>
        <w:bottom w:val="none" w:sz="0" w:space="0" w:color="auto"/>
        <w:right w:val="none" w:sz="0" w:space="0" w:color="auto"/>
      </w:divBdr>
    </w:div>
    <w:div w:id="542180533">
      <w:bodyDiv w:val="1"/>
      <w:marLeft w:val="0"/>
      <w:marRight w:val="0"/>
      <w:marTop w:val="0"/>
      <w:marBottom w:val="0"/>
      <w:divBdr>
        <w:top w:val="none" w:sz="0" w:space="0" w:color="auto"/>
        <w:left w:val="none" w:sz="0" w:space="0" w:color="auto"/>
        <w:bottom w:val="none" w:sz="0" w:space="0" w:color="auto"/>
        <w:right w:val="none" w:sz="0" w:space="0" w:color="auto"/>
      </w:divBdr>
    </w:div>
    <w:div w:id="542596414">
      <w:bodyDiv w:val="1"/>
      <w:marLeft w:val="0"/>
      <w:marRight w:val="0"/>
      <w:marTop w:val="0"/>
      <w:marBottom w:val="0"/>
      <w:divBdr>
        <w:top w:val="none" w:sz="0" w:space="0" w:color="auto"/>
        <w:left w:val="none" w:sz="0" w:space="0" w:color="auto"/>
        <w:bottom w:val="none" w:sz="0" w:space="0" w:color="auto"/>
        <w:right w:val="none" w:sz="0" w:space="0" w:color="auto"/>
      </w:divBdr>
    </w:div>
    <w:div w:id="544566711">
      <w:bodyDiv w:val="1"/>
      <w:marLeft w:val="0"/>
      <w:marRight w:val="0"/>
      <w:marTop w:val="0"/>
      <w:marBottom w:val="0"/>
      <w:divBdr>
        <w:top w:val="none" w:sz="0" w:space="0" w:color="auto"/>
        <w:left w:val="none" w:sz="0" w:space="0" w:color="auto"/>
        <w:bottom w:val="none" w:sz="0" w:space="0" w:color="auto"/>
        <w:right w:val="none" w:sz="0" w:space="0" w:color="auto"/>
      </w:divBdr>
    </w:div>
    <w:div w:id="546836189">
      <w:bodyDiv w:val="1"/>
      <w:marLeft w:val="0"/>
      <w:marRight w:val="0"/>
      <w:marTop w:val="0"/>
      <w:marBottom w:val="0"/>
      <w:divBdr>
        <w:top w:val="none" w:sz="0" w:space="0" w:color="auto"/>
        <w:left w:val="none" w:sz="0" w:space="0" w:color="auto"/>
        <w:bottom w:val="none" w:sz="0" w:space="0" w:color="auto"/>
        <w:right w:val="none" w:sz="0" w:space="0" w:color="auto"/>
      </w:divBdr>
    </w:div>
    <w:div w:id="551964059">
      <w:bodyDiv w:val="1"/>
      <w:marLeft w:val="0"/>
      <w:marRight w:val="0"/>
      <w:marTop w:val="0"/>
      <w:marBottom w:val="0"/>
      <w:divBdr>
        <w:top w:val="none" w:sz="0" w:space="0" w:color="auto"/>
        <w:left w:val="none" w:sz="0" w:space="0" w:color="auto"/>
        <w:bottom w:val="none" w:sz="0" w:space="0" w:color="auto"/>
        <w:right w:val="none" w:sz="0" w:space="0" w:color="auto"/>
      </w:divBdr>
    </w:div>
    <w:div w:id="553546267">
      <w:bodyDiv w:val="1"/>
      <w:marLeft w:val="0"/>
      <w:marRight w:val="0"/>
      <w:marTop w:val="0"/>
      <w:marBottom w:val="0"/>
      <w:divBdr>
        <w:top w:val="none" w:sz="0" w:space="0" w:color="auto"/>
        <w:left w:val="none" w:sz="0" w:space="0" w:color="auto"/>
        <w:bottom w:val="none" w:sz="0" w:space="0" w:color="auto"/>
        <w:right w:val="none" w:sz="0" w:space="0" w:color="auto"/>
      </w:divBdr>
    </w:div>
    <w:div w:id="554850004">
      <w:bodyDiv w:val="1"/>
      <w:marLeft w:val="0"/>
      <w:marRight w:val="0"/>
      <w:marTop w:val="0"/>
      <w:marBottom w:val="0"/>
      <w:divBdr>
        <w:top w:val="none" w:sz="0" w:space="0" w:color="auto"/>
        <w:left w:val="none" w:sz="0" w:space="0" w:color="auto"/>
        <w:bottom w:val="none" w:sz="0" w:space="0" w:color="auto"/>
        <w:right w:val="none" w:sz="0" w:space="0" w:color="auto"/>
      </w:divBdr>
    </w:div>
    <w:div w:id="555892619">
      <w:bodyDiv w:val="1"/>
      <w:marLeft w:val="0"/>
      <w:marRight w:val="0"/>
      <w:marTop w:val="0"/>
      <w:marBottom w:val="0"/>
      <w:divBdr>
        <w:top w:val="none" w:sz="0" w:space="0" w:color="auto"/>
        <w:left w:val="none" w:sz="0" w:space="0" w:color="auto"/>
        <w:bottom w:val="none" w:sz="0" w:space="0" w:color="auto"/>
        <w:right w:val="none" w:sz="0" w:space="0" w:color="auto"/>
      </w:divBdr>
    </w:div>
    <w:div w:id="555898315">
      <w:bodyDiv w:val="1"/>
      <w:marLeft w:val="0"/>
      <w:marRight w:val="0"/>
      <w:marTop w:val="0"/>
      <w:marBottom w:val="0"/>
      <w:divBdr>
        <w:top w:val="none" w:sz="0" w:space="0" w:color="auto"/>
        <w:left w:val="none" w:sz="0" w:space="0" w:color="auto"/>
        <w:bottom w:val="none" w:sz="0" w:space="0" w:color="auto"/>
        <w:right w:val="none" w:sz="0" w:space="0" w:color="auto"/>
      </w:divBdr>
    </w:div>
    <w:div w:id="557129392">
      <w:bodyDiv w:val="1"/>
      <w:marLeft w:val="0"/>
      <w:marRight w:val="0"/>
      <w:marTop w:val="0"/>
      <w:marBottom w:val="0"/>
      <w:divBdr>
        <w:top w:val="none" w:sz="0" w:space="0" w:color="auto"/>
        <w:left w:val="none" w:sz="0" w:space="0" w:color="auto"/>
        <w:bottom w:val="none" w:sz="0" w:space="0" w:color="auto"/>
        <w:right w:val="none" w:sz="0" w:space="0" w:color="auto"/>
      </w:divBdr>
    </w:div>
    <w:div w:id="557207031">
      <w:bodyDiv w:val="1"/>
      <w:marLeft w:val="0"/>
      <w:marRight w:val="0"/>
      <w:marTop w:val="0"/>
      <w:marBottom w:val="0"/>
      <w:divBdr>
        <w:top w:val="none" w:sz="0" w:space="0" w:color="auto"/>
        <w:left w:val="none" w:sz="0" w:space="0" w:color="auto"/>
        <w:bottom w:val="none" w:sz="0" w:space="0" w:color="auto"/>
        <w:right w:val="none" w:sz="0" w:space="0" w:color="auto"/>
      </w:divBdr>
    </w:div>
    <w:div w:id="557207574">
      <w:bodyDiv w:val="1"/>
      <w:marLeft w:val="0"/>
      <w:marRight w:val="0"/>
      <w:marTop w:val="0"/>
      <w:marBottom w:val="0"/>
      <w:divBdr>
        <w:top w:val="none" w:sz="0" w:space="0" w:color="auto"/>
        <w:left w:val="none" w:sz="0" w:space="0" w:color="auto"/>
        <w:bottom w:val="none" w:sz="0" w:space="0" w:color="auto"/>
        <w:right w:val="none" w:sz="0" w:space="0" w:color="auto"/>
      </w:divBdr>
    </w:div>
    <w:div w:id="557594322">
      <w:bodyDiv w:val="1"/>
      <w:marLeft w:val="0"/>
      <w:marRight w:val="0"/>
      <w:marTop w:val="0"/>
      <w:marBottom w:val="0"/>
      <w:divBdr>
        <w:top w:val="none" w:sz="0" w:space="0" w:color="auto"/>
        <w:left w:val="none" w:sz="0" w:space="0" w:color="auto"/>
        <w:bottom w:val="none" w:sz="0" w:space="0" w:color="auto"/>
        <w:right w:val="none" w:sz="0" w:space="0" w:color="auto"/>
      </w:divBdr>
    </w:div>
    <w:div w:id="558054808">
      <w:bodyDiv w:val="1"/>
      <w:marLeft w:val="0"/>
      <w:marRight w:val="0"/>
      <w:marTop w:val="0"/>
      <w:marBottom w:val="0"/>
      <w:divBdr>
        <w:top w:val="none" w:sz="0" w:space="0" w:color="auto"/>
        <w:left w:val="none" w:sz="0" w:space="0" w:color="auto"/>
        <w:bottom w:val="none" w:sz="0" w:space="0" w:color="auto"/>
        <w:right w:val="none" w:sz="0" w:space="0" w:color="auto"/>
      </w:divBdr>
    </w:div>
    <w:div w:id="559369556">
      <w:bodyDiv w:val="1"/>
      <w:marLeft w:val="0"/>
      <w:marRight w:val="0"/>
      <w:marTop w:val="0"/>
      <w:marBottom w:val="0"/>
      <w:divBdr>
        <w:top w:val="none" w:sz="0" w:space="0" w:color="auto"/>
        <w:left w:val="none" w:sz="0" w:space="0" w:color="auto"/>
        <w:bottom w:val="none" w:sz="0" w:space="0" w:color="auto"/>
        <w:right w:val="none" w:sz="0" w:space="0" w:color="auto"/>
      </w:divBdr>
    </w:div>
    <w:div w:id="560554644">
      <w:bodyDiv w:val="1"/>
      <w:marLeft w:val="0"/>
      <w:marRight w:val="0"/>
      <w:marTop w:val="0"/>
      <w:marBottom w:val="0"/>
      <w:divBdr>
        <w:top w:val="none" w:sz="0" w:space="0" w:color="auto"/>
        <w:left w:val="none" w:sz="0" w:space="0" w:color="auto"/>
        <w:bottom w:val="none" w:sz="0" w:space="0" w:color="auto"/>
        <w:right w:val="none" w:sz="0" w:space="0" w:color="auto"/>
      </w:divBdr>
    </w:div>
    <w:div w:id="560944876">
      <w:bodyDiv w:val="1"/>
      <w:marLeft w:val="0"/>
      <w:marRight w:val="0"/>
      <w:marTop w:val="0"/>
      <w:marBottom w:val="0"/>
      <w:divBdr>
        <w:top w:val="none" w:sz="0" w:space="0" w:color="auto"/>
        <w:left w:val="none" w:sz="0" w:space="0" w:color="auto"/>
        <w:bottom w:val="none" w:sz="0" w:space="0" w:color="auto"/>
        <w:right w:val="none" w:sz="0" w:space="0" w:color="auto"/>
      </w:divBdr>
    </w:div>
    <w:div w:id="562371541">
      <w:bodyDiv w:val="1"/>
      <w:marLeft w:val="0"/>
      <w:marRight w:val="0"/>
      <w:marTop w:val="0"/>
      <w:marBottom w:val="0"/>
      <w:divBdr>
        <w:top w:val="none" w:sz="0" w:space="0" w:color="auto"/>
        <w:left w:val="none" w:sz="0" w:space="0" w:color="auto"/>
        <w:bottom w:val="none" w:sz="0" w:space="0" w:color="auto"/>
        <w:right w:val="none" w:sz="0" w:space="0" w:color="auto"/>
      </w:divBdr>
    </w:div>
    <w:div w:id="564296397">
      <w:bodyDiv w:val="1"/>
      <w:marLeft w:val="0"/>
      <w:marRight w:val="0"/>
      <w:marTop w:val="0"/>
      <w:marBottom w:val="0"/>
      <w:divBdr>
        <w:top w:val="none" w:sz="0" w:space="0" w:color="auto"/>
        <w:left w:val="none" w:sz="0" w:space="0" w:color="auto"/>
        <w:bottom w:val="none" w:sz="0" w:space="0" w:color="auto"/>
        <w:right w:val="none" w:sz="0" w:space="0" w:color="auto"/>
      </w:divBdr>
    </w:div>
    <w:div w:id="565073731">
      <w:bodyDiv w:val="1"/>
      <w:marLeft w:val="0"/>
      <w:marRight w:val="0"/>
      <w:marTop w:val="0"/>
      <w:marBottom w:val="0"/>
      <w:divBdr>
        <w:top w:val="none" w:sz="0" w:space="0" w:color="auto"/>
        <w:left w:val="none" w:sz="0" w:space="0" w:color="auto"/>
        <w:bottom w:val="none" w:sz="0" w:space="0" w:color="auto"/>
        <w:right w:val="none" w:sz="0" w:space="0" w:color="auto"/>
      </w:divBdr>
    </w:div>
    <w:div w:id="566187159">
      <w:bodyDiv w:val="1"/>
      <w:marLeft w:val="0"/>
      <w:marRight w:val="0"/>
      <w:marTop w:val="0"/>
      <w:marBottom w:val="0"/>
      <w:divBdr>
        <w:top w:val="none" w:sz="0" w:space="0" w:color="auto"/>
        <w:left w:val="none" w:sz="0" w:space="0" w:color="auto"/>
        <w:bottom w:val="none" w:sz="0" w:space="0" w:color="auto"/>
        <w:right w:val="none" w:sz="0" w:space="0" w:color="auto"/>
      </w:divBdr>
    </w:div>
    <w:div w:id="568611099">
      <w:bodyDiv w:val="1"/>
      <w:marLeft w:val="0"/>
      <w:marRight w:val="0"/>
      <w:marTop w:val="0"/>
      <w:marBottom w:val="0"/>
      <w:divBdr>
        <w:top w:val="none" w:sz="0" w:space="0" w:color="auto"/>
        <w:left w:val="none" w:sz="0" w:space="0" w:color="auto"/>
        <w:bottom w:val="none" w:sz="0" w:space="0" w:color="auto"/>
        <w:right w:val="none" w:sz="0" w:space="0" w:color="auto"/>
      </w:divBdr>
    </w:div>
    <w:div w:id="568883989">
      <w:bodyDiv w:val="1"/>
      <w:marLeft w:val="0"/>
      <w:marRight w:val="0"/>
      <w:marTop w:val="0"/>
      <w:marBottom w:val="0"/>
      <w:divBdr>
        <w:top w:val="none" w:sz="0" w:space="0" w:color="auto"/>
        <w:left w:val="none" w:sz="0" w:space="0" w:color="auto"/>
        <w:bottom w:val="none" w:sz="0" w:space="0" w:color="auto"/>
        <w:right w:val="none" w:sz="0" w:space="0" w:color="auto"/>
      </w:divBdr>
    </w:div>
    <w:div w:id="569002037">
      <w:bodyDiv w:val="1"/>
      <w:marLeft w:val="0"/>
      <w:marRight w:val="0"/>
      <w:marTop w:val="0"/>
      <w:marBottom w:val="0"/>
      <w:divBdr>
        <w:top w:val="none" w:sz="0" w:space="0" w:color="auto"/>
        <w:left w:val="none" w:sz="0" w:space="0" w:color="auto"/>
        <w:bottom w:val="none" w:sz="0" w:space="0" w:color="auto"/>
        <w:right w:val="none" w:sz="0" w:space="0" w:color="auto"/>
      </w:divBdr>
    </w:div>
    <w:div w:id="569317260">
      <w:bodyDiv w:val="1"/>
      <w:marLeft w:val="0"/>
      <w:marRight w:val="0"/>
      <w:marTop w:val="0"/>
      <w:marBottom w:val="0"/>
      <w:divBdr>
        <w:top w:val="none" w:sz="0" w:space="0" w:color="auto"/>
        <w:left w:val="none" w:sz="0" w:space="0" w:color="auto"/>
        <w:bottom w:val="none" w:sz="0" w:space="0" w:color="auto"/>
        <w:right w:val="none" w:sz="0" w:space="0" w:color="auto"/>
      </w:divBdr>
    </w:div>
    <w:div w:id="570778918">
      <w:bodyDiv w:val="1"/>
      <w:marLeft w:val="0"/>
      <w:marRight w:val="0"/>
      <w:marTop w:val="0"/>
      <w:marBottom w:val="0"/>
      <w:divBdr>
        <w:top w:val="none" w:sz="0" w:space="0" w:color="auto"/>
        <w:left w:val="none" w:sz="0" w:space="0" w:color="auto"/>
        <w:bottom w:val="none" w:sz="0" w:space="0" w:color="auto"/>
        <w:right w:val="none" w:sz="0" w:space="0" w:color="auto"/>
      </w:divBdr>
    </w:div>
    <w:div w:id="573012824">
      <w:bodyDiv w:val="1"/>
      <w:marLeft w:val="0"/>
      <w:marRight w:val="0"/>
      <w:marTop w:val="0"/>
      <w:marBottom w:val="0"/>
      <w:divBdr>
        <w:top w:val="none" w:sz="0" w:space="0" w:color="auto"/>
        <w:left w:val="none" w:sz="0" w:space="0" w:color="auto"/>
        <w:bottom w:val="none" w:sz="0" w:space="0" w:color="auto"/>
        <w:right w:val="none" w:sz="0" w:space="0" w:color="auto"/>
      </w:divBdr>
    </w:div>
    <w:div w:id="573466243">
      <w:bodyDiv w:val="1"/>
      <w:marLeft w:val="0"/>
      <w:marRight w:val="0"/>
      <w:marTop w:val="0"/>
      <w:marBottom w:val="0"/>
      <w:divBdr>
        <w:top w:val="none" w:sz="0" w:space="0" w:color="auto"/>
        <w:left w:val="none" w:sz="0" w:space="0" w:color="auto"/>
        <w:bottom w:val="none" w:sz="0" w:space="0" w:color="auto"/>
        <w:right w:val="none" w:sz="0" w:space="0" w:color="auto"/>
      </w:divBdr>
    </w:div>
    <w:div w:id="575045316">
      <w:bodyDiv w:val="1"/>
      <w:marLeft w:val="0"/>
      <w:marRight w:val="0"/>
      <w:marTop w:val="0"/>
      <w:marBottom w:val="0"/>
      <w:divBdr>
        <w:top w:val="none" w:sz="0" w:space="0" w:color="auto"/>
        <w:left w:val="none" w:sz="0" w:space="0" w:color="auto"/>
        <w:bottom w:val="none" w:sz="0" w:space="0" w:color="auto"/>
        <w:right w:val="none" w:sz="0" w:space="0" w:color="auto"/>
      </w:divBdr>
    </w:div>
    <w:div w:id="575558639">
      <w:bodyDiv w:val="1"/>
      <w:marLeft w:val="0"/>
      <w:marRight w:val="0"/>
      <w:marTop w:val="0"/>
      <w:marBottom w:val="0"/>
      <w:divBdr>
        <w:top w:val="none" w:sz="0" w:space="0" w:color="auto"/>
        <w:left w:val="none" w:sz="0" w:space="0" w:color="auto"/>
        <w:bottom w:val="none" w:sz="0" w:space="0" w:color="auto"/>
        <w:right w:val="none" w:sz="0" w:space="0" w:color="auto"/>
      </w:divBdr>
    </w:div>
    <w:div w:id="577981196">
      <w:bodyDiv w:val="1"/>
      <w:marLeft w:val="0"/>
      <w:marRight w:val="0"/>
      <w:marTop w:val="0"/>
      <w:marBottom w:val="0"/>
      <w:divBdr>
        <w:top w:val="none" w:sz="0" w:space="0" w:color="auto"/>
        <w:left w:val="none" w:sz="0" w:space="0" w:color="auto"/>
        <w:bottom w:val="none" w:sz="0" w:space="0" w:color="auto"/>
        <w:right w:val="none" w:sz="0" w:space="0" w:color="auto"/>
      </w:divBdr>
    </w:div>
    <w:div w:id="580484093">
      <w:bodyDiv w:val="1"/>
      <w:marLeft w:val="0"/>
      <w:marRight w:val="0"/>
      <w:marTop w:val="0"/>
      <w:marBottom w:val="0"/>
      <w:divBdr>
        <w:top w:val="none" w:sz="0" w:space="0" w:color="auto"/>
        <w:left w:val="none" w:sz="0" w:space="0" w:color="auto"/>
        <w:bottom w:val="none" w:sz="0" w:space="0" w:color="auto"/>
        <w:right w:val="none" w:sz="0" w:space="0" w:color="auto"/>
      </w:divBdr>
    </w:div>
    <w:div w:id="581959999">
      <w:bodyDiv w:val="1"/>
      <w:marLeft w:val="0"/>
      <w:marRight w:val="0"/>
      <w:marTop w:val="0"/>
      <w:marBottom w:val="0"/>
      <w:divBdr>
        <w:top w:val="none" w:sz="0" w:space="0" w:color="auto"/>
        <w:left w:val="none" w:sz="0" w:space="0" w:color="auto"/>
        <w:bottom w:val="none" w:sz="0" w:space="0" w:color="auto"/>
        <w:right w:val="none" w:sz="0" w:space="0" w:color="auto"/>
      </w:divBdr>
    </w:div>
    <w:div w:id="582301553">
      <w:bodyDiv w:val="1"/>
      <w:marLeft w:val="0"/>
      <w:marRight w:val="0"/>
      <w:marTop w:val="0"/>
      <w:marBottom w:val="0"/>
      <w:divBdr>
        <w:top w:val="none" w:sz="0" w:space="0" w:color="auto"/>
        <w:left w:val="none" w:sz="0" w:space="0" w:color="auto"/>
        <w:bottom w:val="none" w:sz="0" w:space="0" w:color="auto"/>
        <w:right w:val="none" w:sz="0" w:space="0" w:color="auto"/>
      </w:divBdr>
    </w:div>
    <w:div w:id="582763471">
      <w:bodyDiv w:val="1"/>
      <w:marLeft w:val="0"/>
      <w:marRight w:val="0"/>
      <w:marTop w:val="0"/>
      <w:marBottom w:val="0"/>
      <w:divBdr>
        <w:top w:val="none" w:sz="0" w:space="0" w:color="auto"/>
        <w:left w:val="none" w:sz="0" w:space="0" w:color="auto"/>
        <w:bottom w:val="none" w:sz="0" w:space="0" w:color="auto"/>
        <w:right w:val="none" w:sz="0" w:space="0" w:color="auto"/>
      </w:divBdr>
    </w:div>
    <w:div w:id="583879038">
      <w:bodyDiv w:val="1"/>
      <w:marLeft w:val="0"/>
      <w:marRight w:val="0"/>
      <w:marTop w:val="0"/>
      <w:marBottom w:val="0"/>
      <w:divBdr>
        <w:top w:val="none" w:sz="0" w:space="0" w:color="auto"/>
        <w:left w:val="none" w:sz="0" w:space="0" w:color="auto"/>
        <w:bottom w:val="none" w:sz="0" w:space="0" w:color="auto"/>
        <w:right w:val="none" w:sz="0" w:space="0" w:color="auto"/>
      </w:divBdr>
    </w:div>
    <w:div w:id="584152964">
      <w:bodyDiv w:val="1"/>
      <w:marLeft w:val="0"/>
      <w:marRight w:val="0"/>
      <w:marTop w:val="0"/>
      <w:marBottom w:val="0"/>
      <w:divBdr>
        <w:top w:val="none" w:sz="0" w:space="0" w:color="auto"/>
        <w:left w:val="none" w:sz="0" w:space="0" w:color="auto"/>
        <w:bottom w:val="none" w:sz="0" w:space="0" w:color="auto"/>
        <w:right w:val="none" w:sz="0" w:space="0" w:color="auto"/>
      </w:divBdr>
    </w:div>
    <w:div w:id="585380635">
      <w:bodyDiv w:val="1"/>
      <w:marLeft w:val="0"/>
      <w:marRight w:val="0"/>
      <w:marTop w:val="0"/>
      <w:marBottom w:val="0"/>
      <w:divBdr>
        <w:top w:val="none" w:sz="0" w:space="0" w:color="auto"/>
        <w:left w:val="none" w:sz="0" w:space="0" w:color="auto"/>
        <w:bottom w:val="none" w:sz="0" w:space="0" w:color="auto"/>
        <w:right w:val="none" w:sz="0" w:space="0" w:color="auto"/>
      </w:divBdr>
    </w:div>
    <w:div w:id="586303747">
      <w:bodyDiv w:val="1"/>
      <w:marLeft w:val="0"/>
      <w:marRight w:val="0"/>
      <w:marTop w:val="0"/>
      <w:marBottom w:val="0"/>
      <w:divBdr>
        <w:top w:val="none" w:sz="0" w:space="0" w:color="auto"/>
        <w:left w:val="none" w:sz="0" w:space="0" w:color="auto"/>
        <w:bottom w:val="none" w:sz="0" w:space="0" w:color="auto"/>
        <w:right w:val="none" w:sz="0" w:space="0" w:color="auto"/>
      </w:divBdr>
    </w:div>
    <w:div w:id="586772156">
      <w:bodyDiv w:val="1"/>
      <w:marLeft w:val="0"/>
      <w:marRight w:val="0"/>
      <w:marTop w:val="0"/>
      <w:marBottom w:val="0"/>
      <w:divBdr>
        <w:top w:val="none" w:sz="0" w:space="0" w:color="auto"/>
        <w:left w:val="none" w:sz="0" w:space="0" w:color="auto"/>
        <w:bottom w:val="none" w:sz="0" w:space="0" w:color="auto"/>
        <w:right w:val="none" w:sz="0" w:space="0" w:color="auto"/>
      </w:divBdr>
    </w:div>
    <w:div w:id="586885415">
      <w:bodyDiv w:val="1"/>
      <w:marLeft w:val="0"/>
      <w:marRight w:val="0"/>
      <w:marTop w:val="0"/>
      <w:marBottom w:val="0"/>
      <w:divBdr>
        <w:top w:val="none" w:sz="0" w:space="0" w:color="auto"/>
        <w:left w:val="none" w:sz="0" w:space="0" w:color="auto"/>
        <w:bottom w:val="none" w:sz="0" w:space="0" w:color="auto"/>
        <w:right w:val="none" w:sz="0" w:space="0" w:color="auto"/>
      </w:divBdr>
    </w:div>
    <w:div w:id="587888503">
      <w:bodyDiv w:val="1"/>
      <w:marLeft w:val="0"/>
      <w:marRight w:val="0"/>
      <w:marTop w:val="0"/>
      <w:marBottom w:val="0"/>
      <w:divBdr>
        <w:top w:val="none" w:sz="0" w:space="0" w:color="auto"/>
        <w:left w:val="none" w:sz="0" w:space="0" w:color="auto"/>
        <w:bottom w:val="none" w:sz="0" w:space="0" w:color="auto"/>
        <w:right w:val="none" w:sz="0" w:space="0" w:color="auto"/>
      </w:divBdr>
    </w:div>
    <w:div w:id="590361411">
      <w:bodyDiv w:val="1"/>
      <w:marLeft w:val="0"/>
      <w:marRight w:val="0"/>
      <w:marTop w:val="0"/>
      <w:marBottom w:val="0"/>
      <w:divBdr>
        <w:top w:val="none" w:sz="0" w:space="0" w:color="auto"/>
        <w:left w:val="none" w:sz="0" w:space="0" w:color="auto"/>
        <w:bottom w:val="none" w:sz="0" w:space="0" w:color="auto"/>
        <w:right w:val="none" w:sz="0" w:space="0" w:color="auto"/>
      </w:divBdr>
    </w:div>
    <w:div w:id="590433068">
      <w:bodyDiv w:val="1"/>
      <w:marLeft w:val="0"/>
      <w:marRight w:val="0"/>
      <w:marTop w:val="0"/>
      <w:marBottom w:val="0"/>
      <w:divBdr>
        <w:top w:val="none" w:sz="0" w:space="0" w:color="auto"/>
        <w:left w:val="none" w:sz="0" w:space="0" w:color="auto"/>
        <w:bottom w:val="none" w:sz="0" w:space="0" w:color="auto"/>
        <w:right w:val="none" w:sz="0" w:space="0" w:color="auto"/>
      </w:divBdr>
    </w:div>
    <w:div w:id="591552220">
      <w:bodyDiv w:val="1"/>
      <w:marLeft w:val="0"/>
      <w:marRight w:val="0"/>
      <w:marTop w:val="0"/>
      <w:marBottom w:val="0"/>
      <w:divBdr>
        <w:top w:val="none" w:sz="0" w:space="0" w:color="auto"/>
        <w:left w:val="none" w:sz="0" w:space="0" w:color="auto"/>
        <w:bottom w:val="none" w:sz="0" w:space="0" w:color="auto"/>
        <w:right w:val="none" w:sz="0" w:space="0" w:color="auto"/>
      </w:divBdr>
      <w:divsChild>
        <w:div w:id="15940524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3705756">
      <w:bodyDiv w:val="1"/>
      <w:marLeft w:val="0"/>
      <w:marRight w:val="0"/>
      <w:marTop w:val="0"/>
      <w:marBottom w:val="0"/>
      <w:divBdr>
        <w:top w:val="none" w:sz="0" w:space="0" w:color="auto"/>
        <w:left w:val="none" w:sz="0" w:space="0" w:color="auto"/>
        <w:bottom w:val="none" w:sz="0" w:space="0" w:color="auto"/>
        <w:right w:val="none" w:sz="0" w:space="0" w:color="auto"/>
      </w:divBdr>
    </w:div>
    <w:div w:id="593825017">
      <w:bodyDiv w:val="1"/>
      <w:marLeft w:val="0"/>
      <w:marRight w:val="0"/>
      <w:marTop w:val="0"/>
      <w:marBottom w:val="0"/>
      <w:divBdr>
        <w:top w:val="none" w:sz="0" w:space="0" w:color="auto"/>
        <w:left w:val="none" w:sz="0" w:space="0" w:color="auto"/>
        <w:bottom w:val="none" w:sz="0" w:space="0" w:color="auto"/>
        <w:right w:val="none" w:sz="0" w:space="0" w:color="auto"/>
      </w:divBdr>
    </w:div>
    <w:div w:id="595021242">
      <w:bodyDiv w:val="1"/>
      <w:marLeft w:val="0"/>
      <w:marRight w:val="0"/>
      <w:marTop w:val="0"/>
      <w:marBottom w:val="0"/>
      <w:divBdr>
        <w:top w:val="none" w:sz="0" w:space="0" w:color="auto"/>
        <w:left w:val="none" w:sz="0" w:space="0" w:color="auto"/>
        <w:bottom w:val="none" w:sz="0" w:space="0" w:color="auto"/>
        <w:right w:val="none" w:sz="0" w:space="0" w:color="auto"/>
      </w:divBdr>
    </w:div>
    <w:div w:id="595133553">
      <w:bodyDiv w:val="1"/>
      <w:marLeft w:val="0"/>
      <w:marRight w:val="0"/>
      <w:marTop w:val="0"/>
      <w:marBottom w:val="0"/>
      <w:divBdr>
        <w:top w:val="none" w:sz="0" w:space="0" w:color="auto"/>
        <w:left w:val="none" w:sz="0" w:space="0" w:color="auto"/>
        <w:bottom w:val="none" w:sz="0" w:space="0" w:color="auto"/>
        <w:right w:val="none" w:sz="0" w:space="0" w:color="auto"/>
      </w:divBdr>
    </w:div>
    <w:div w:id="595790997">
      <w:bodyDiv w:val="1"/>
      <w:marLeft w:val="0"/>
      <w:marRight w:val="0"/>
      <w:marTop w:val="0"/>
      <w:marBottom w:val="0"/>
      <w:divBdr>
        <w:top w:val="none" w:sz="0" w:space="0" w:color="auto"/>
        <w:left w:val="none" w:sz="0" w:space="0" w:color="auto"/>
        <w:bottom w:val="none" w:sz="0" w:space="0" w:color="auto"/>
        <w:right w:val="none" w:sz="0" w:space="0" w:color="auto"/>
      </w:divBdr>
    </w:div>
    <w:div w:id="596451882">
      <w:bodyDiv w:val="1"/>
      <w:marLeft w:val="0"/>
      <w:marRight w:val="0"/>
      <w:marTop w:val="0"/>
      <w:marBottom w:val="0"/>
      <w:divBdr>
        <w:top w:val="none" w:sz="0" w:space="0" w:color="auto"/>
        <w:left w:val="none" w:sz="0" w:space="0" w:color="auto"/>
        <w:bottom w:val="none" w:sz="0" w:space="0" w:color="auto"/>
        <w:right w:val="none" w:sz="0" w:space="0" w:color="auto"/>
      </w:divBdr>
    </w:div>
    <w:div w:id="598415575">
      <w:bodyDiv w:val="1"/>
      <w:marLeft w:val="0"/>
      <w:marRight w:val="0"/>
      <w:marTop w:val="0"/>
      <w:marBottom w:val="0"/>
      <w:divBdr>
        <w:top w:val="none" w:sz="0" w:space="0" w:color="auto"/>
        <w:left w:val="none" w:sz="0" w:space="0" w:color="auto"/>
        <w:bottom w:val="none" w:sz="0" w:space="0" w:color="auto"/>
        <w:right w:val="none" w:sz="0" w:space="0" w:color="auto"/>
      </w:divBdr>
    </w:div>
    <w:div w:id="598609207">
      <w:bodyDiv w:val="1"/>
      <w:marLeft w:val="0"/>
      <w:marRight w:val="0"/>
      <w:marTop w:val="0"/>
      <w:marBottom w:val="0"/>
      <w:divBdr>
        <w:top w:val="none" w:sz="0" w:space="0" w:color="auto"/>
        <w:left w:val="none" w:sz="0" w:space="0" w:color="auto"/>
        <w:bottom w:val="none" w:sz="0" w:space="0" w:color="auto"/>
        <w:right w:val="none" w:sz="0" w:space="0" w:color="auto"/>
      </w:divBdr>
    </w:div>
    <w:div w:id="599995964">
      <w:bodyDiv w:val="1"/>
      <w:marLeft w:val="0"/>
      <w:marRight w:val="0"/>
      <w:marTop w:val="0"/>
      <w:marBottom w:val="0"/>
      <w:divBdr>
        <w:top w:val="none" w:sz="0" w:space="0" w:color="auto"/>
        <w:left w:val="none" w:sz="0" w:space="0" w:color="auto"/>
        <w:bottom w:val="none" w:sz="0" w:space="0" w:color="auto"/>
        <w:right w:val="none" w:sz="0" w:space="0" w:color="auto"/>
      </w:divBdr>
    </w:div>
    <w:div w:id="600139438">
      <w:bodyDiv w:val="1"/>
      <w:marLeft w:val="0"/>
      <w:marRight w:val="0"/>
      <w:marTop w:val="0"/>
      <w:marBottom w:val="0"/>
      <w:divBdr>
        <w:top w:val="none" w:sz="0" w:space="0" w:color="auto"/>
        <w:left w:val="none" w:sz="0" w:space="0" w:color="auto"/>
        <w:bottom w:val="none" w:sz="0" w:space="0" w:color="auto"/>
        <w:right w:val="none" w:sz="0" w:space="0" w:color="auto"/>
      </w:divBdr>
    </w:div>
    <w:div w:id="600647423">
      <w:bodyDiv w:val="1"/>
      <w:marLeft w:val="0"/>
      <w:marRight w:val="0"/>
      <w:marTop w:val="0"/>
      <w:marBottom w:val="0"/>
      <w:divBdr>
        <w:top w:val="none" w:sz="0" w:space="0" w:color="auto"/>
        <w:left w:val="none" w:sz="0" w:space="0" w:color="auto"/>
        <w:bottom w:val="none" w:sz="0" w:space="0" w:color="auto"/>
        <w:right w:val="none" w:sz="0" w:space="0" w:color="auto"/>
      </w:divBdr>
    </w:div>
    <w:div w:id="602493322">
      <w:bodyDiv w:val="1"/>
      <w:marLeft w:val="0"/>
      <w:marRight w:val="0"/>
      <w:marTop w:val="0"/>
      <w:marBottom w:val="0"/>
      <w:divBdr>
        <w:top w:val="none" w:sz="0" w:space="0" w:color="auto"/>
        <w:left w:val="none" w:sz="0" w:space="0" w:color="auto"/>
        <w:bottom w:val="none" w:sz="0" w:space="0" w:color="auto"/>
        <w:right w:val="none" w:sz="0" w:space="0" w:color="auto"/>
      </w:divBdr>
    </w:div>
    <w:div w:id="602690728">
      <w:bodyDiv w:val="1"/>
      <w:marLeft w:val="0"/>
      <w:marRight w:val="0"/>
      <w:marTop w:val="0"/>
      <w:marBottom w:val="0"/>
      <w:divBdr>
        <w:top w:val="none" w:sz="0" w:space="0" w:color="auto"/>
        <w:left w:val="none" w:sz="0" w:space="0" w:color="auto"/>
        <w:bottom w:val="none" w:sz="0" w:space="0" w:color="auto"/>
        <w:right w:val="none" w:sz="0" w:space="0" w:color="auto"/>
      </w:divBdr>
    </w:div>
    <w:div w:id="602765729">
      <w:bodyDiv w:val="1"/>
      <w:marLeft w:val="0"/>
      <w:marRight w:val="0"/>
      <w:marTop w:val="0"/>
      <w:marBottom w:val="0"/>
      <w:divBdr>
        <w:top w:val="none" w:sz="0" w:space="0" w:color="auto"/>
        <w:left w:val="none" w:sz="0" w:space="0" w:color="auto"/>
        <w:bottom w:val="none" w:sz="0" w:space="0" w:color="auto"/>
        <w:right w:val="none" w:sz="0" w:space="0" w:color="auto"/>
      </w:divBdr>
    </w:div>
    <w:div w:id="602957217">
      <w:bodyDiv w:val="1"/>
      <w:marLeft w:val="0"/>
      <w:marRight w:val="0"/>
      <w:marTop w:val="0"/>
      <w:marBottom w:val="0"/>
      <w:divBdr>
        <w:top w:val="none" w:sz="0" w:space="0" w:color="auto"/>
        <w:left w:val="none" w:sz="0" w:space="0" w:color="auto"/>
        <w:bottom w:val="none" w:sz="0" w:space="0" w:color="auto"/>
        <w:right w:val="none" w:sz="0" w:space="0" w:color="auto"/>
      </w:divBdr>
    </w:div>
    <w:div w:id="603004881">
      <w:bodyDiv w:val="1"/>
      <w:marLeft w:val="0"/>
      <w:marRight w:val="0"/>
      <w:marTop w:val="0"/>
      <w:marBottom w:val="0"/>
      <w:divBdr>
        <w:top w:val="none" w:sz="0" w:space="0" w:color="auto"/>
        <w:left w:val="none" w:sz="0" w:space="0" w:color="auto"/>
        <w:bottom w:val="none" w:sz="0" w:space="0" w:color="auto"/>
        <w:right w:val="none" w:sz="0" w:space="0" w:color="auto"/>
      </w:divBdr>
    </w:div>
    <w:div w:id="603802595">
      <w:bodyDiv w:val="1"/>
      <w:marLeft w:val="0"/>
      <w:marRight w:val="0"/>
      <w:marTop w:val="0"/>
      <w:marBottom w:val="0"/>
      <w:divBdr>
        <w:top w:val="none" w:sz="0" w:space="0" w:color="auto"/>
        <w:left w:val="none" w:sz="0" w:space="0" w:color="auto"/>
        <w:bottom w:val="none" w:sz="0" w:space="0" w:color="auto"/>
        <w:right w:val="none" w:sz="0" w:space="0" w:color="auto"/>
      </w:divBdr>
    </w:div>
    <w:div w:id="604768166">
      <w:bodyDiv w:val="1"/>
      <w:marLeft w:val="0"/>
      <w:marRight w:val="0"/>
      <w:marTop w:val="0"/>
      <w:marBottom w:val="0"/>
      <w:divBdr>
        <w:top w:val="none" w:sz="0" w:space="0" w:color="auto"/>
        <w:left w:val="none" w:sz="0" w:space="0" w:color="auto"/>
        <w:bottom w:val="none" w:sz="0" w:space="0" w:color="auto"/>
        <w:right w:val="none" w:sz="0" w:space="0" w:color="auto"/>
      </w:divBdr>
    </w:div>
    <w:div w:id="605505090">
      <w:bodyDiv w:val="1"/>
      <w:marLeft w:val="0"/>
      <w:marRight w:val="0"/>
      <w:marTop w:val="0"/>
      <w:marBottom w:val="0"/>
      <w:divBdr>
        <w:top w:val="none" w:sz="0" w:space="0" w:color="auto"/>
        <w:left w:val="none" w:sz="0" w:space="0" w:color="auto"/>
        <w:bottom w:val="none" w:sz="0" w:space="0" w:color="auto"/>
        <w:right w:val="none" w:sz="0" w:space="0" w:color="auto"/>
      </w:divBdr>
    </w:div>
    <w:div w:id="611206973">
      <w:bodyDiv w:val="1"/>
      <w:marLeft w:val="0"/>
      <w:marRight w:val="0"/>
      <w:marTop w:val="0"/>
      <w:marBottom w:val="0"/>
      <w:divBdr>
        <w:top w:val="none" w:sz="0" w:space="0" w:color="auto"/>
        <w:left w:val="none" w:sz="0" w:space="0" w:color="auto"/>
        <w:bottom w:val="none" w:sz="0" w:space="0" w:color="auto"/>
        <w:right w:val="none" w:sz="0" w:space="0" w:color="auto"/>
      </w:divBdr>
    </w:div>
    <w:div w:id="611209758">
      <w:bodyDiv w:val="1"/>
      <w:marLeft w:val="0"/>
      <w:marRight w:val="0"/>
      <w:marTop w:val="0"/>
      <w:marBottom w:val="0"/>
      <w:divBdr>
        <w:top w:val="none" w:sz="0" w:space="0" w:color="auto"/>
        <w:left w:val="none" w:sz="0" w:space="0" w:color="auto"/>
        <w:bottom w:val="none" w:sz="0" w:space="0" w:color="auto"/>
        <w:right w:val="none" w:sz="0" w:space="0" w:color="auto"/>
      </w:divBdr>
    </w:div>
    <w:div w:id="611320543">
      <w:bodyDiv w:val="1"/>
      <w:marLeft w:val="0"/>
      <w:marRight w:val="0"/>
      <w:marTop w:val="0"/>
      <w:marBottom w:val="0"/>
      <w:divBdr>
        <w:top w:val="none" w:sz="0" w:space="0" w:color="auto"/>
        <w:left w:val="none" w:sz="0" w:space="0" w:color="auto"/>
        <w:bottom w:val="none" w:sz="0" w:space="0" w:color="auto"/>
        <w:right w:val="none" w:sz="0" w:space="0" w:color="auto"/>
      </w:divBdr>
    </w:div>
    <w:div w:id="611591020">
      <w:bodyDiv w:val="1"/>
      <w:marLeft w:val="0"/>
      <w:marRight w:val="0"/>
      <w:marTop w:val="0"/>
      <w:marBottom w:val="0"/>
      <w:divBdr>
        <w:top w:val="none" w:sz="0" w:space="0" w:color="auto"/>
        <w:left w:val="none" w:sz="0" w:space="0" w:color="auto"/>
        <w:bottom w:val="none" w:sz="0" w:space="0" w:color="auto"/>
        <w:right w:val="none" w:sz="0" w:space="0" w:color="auto"/>
      </w:divBdr>
    </w:div>
    <w:div w:id="612634449">
      <w:bodyDiv w:val="1"/>
      <w:marLeft w:val="0"/>
      <w:marRight w:val="0"/>
      <w:marTop w:val="0"/>
      <w:marBottom w:val="0"/>
      <w:divBdr>
        <w:top w:val="none" w:sz="0" w:space="0" w:color="auto"/>
        <w:left w:val="none" w:sz="0" w:space="0" w:color="auto"/>
        <w:bottom w:val="none" w:sz="0" w:space="0" w:color="auto"/>
        <w:right w:val="none" w:sz="0" w:space="0" w:color="auto"/>
      </w:divBdr>
    </w:div>
    <w:div w:id="612982169">
      <w:bodyDiv w:val="1"/>
      <w:marLeft w:val="0"/>
      <w:marRight w:val="0"/>
      <w:marTop w:val="0"/>
      <w:marBottom w:val="0"/>
      <w:divBdr>
        <w:top w:val="none" w:sz="0" w:space="0" w:color="auto"/>
        <w:left w:val="none" w:sz="0" w:space="0" w:color="auto"/>
        <w:bottom w:val="none" w:sz="0" w:space="0" w:color="auto"/>
        <w:right w:val="none" w:sz="0" w:space="0" w:color="auto"/>
      </w:divBdr>
    </w:div>
    <w:div w:id="613169103">
      <w:bodyDiv w:val="1"/>
      <w:marLeft w:val="0"/>
      <w:marRight w:val="0"/>
      <w:marTop w:val="0"/>
      <w:marBottom w:val="0"/>
      <w:divBdr>
        <w:top w:val="none" w:sz="0" w:space="0" w:color="auto"/>
        <w:left w:val="none" w:sz="0" w:space="0" w:color="auto"/>
        <w:bottom w:val="none" w:sz="0" w:space="0" w:color="auto"/>
        <w:right w:val="none" w:sz="0" w:space="0" w:color="auto"/>
      </w:divBdr>
    </w:div>
    <w:div w:id="613288457">
      <w:bodyDiv w:val="1"/>
      <w:marLeft w:val="0"/>
      <w:marRight w:val="0"/>
      <w:marTop w:val="0"/>
      <w:marBottom w:val="0"/>
      <w:divBdr>
        <w:top w:val="none" w:sz="0" w:space="0" w:color="auto"/>
        <w:left w:val="none" w:sz="0" w:space="0" w:color="auto"/>
        <w:bottom w:val="none" w:sz="0" w:space="0" w:color="auto"/>
        <w:right w:val="none" w:sz="0" w:space="0" w:color="auto"/>
      </w:divBdr>
    </w:div>
    <w:div w:id="613555314">
      <w:bodyDiv w:val="1"/>
      <w:marLeft w:val="0"/>
      <w:marRight w:val="0"/>
      <w:marTop w:val="0"/>
      <w:marBottom w:val="0"/>
      <w:divBdr>
        <w:top w:val="none" w:sz="0" w:space="0" w:color="auto"/>
        <w:left w:val="none" w:sz="0" w:space="0" w:color="auto"/>
        <w:bottom w:val="none" w:sz="0" w:space="0" w:color="auto"/>
        <w:right w:val="none" w:sz="0" w:space="0" w:color="auto"/>
      </w:divBdr>
    </w:div>
    <w:div w:id="613825933">
      <w:bodyDiv w:val="1"/>
      <w:marLeft w:val="0"/>
      <w:marRight w:val="0"/>
      <w:marTop w:val="0"/>
      <w:marBottom w:val="0"/>
      <w:divBdr>
        <w:top w:val="none" w:sz="0" w:space="0" w:color="auto"/>
        <w:left w:val="none" w:sz="0" w:space="0" w:color="auto"/>
        <w:bottom w:val="none" w:sz="0" w:space="0" w:color="auto"/>
        <w:right w:val="none" w:sz="0" w:space="0" w:color="auto"/>
      </w:divBdr>
    </w:div>
    <w:div w:id="614099860">
      <w:bodyDiv w:val="1"/>
      <w:marLeft w:val="0"/>
      <w:marRight w:val="0"/>
      <w:marTop w:val="0"/>
      <w:marBottom w:val="0"/>
      <w:divBdr>
        <w:top w:val="none" w:sz="0" w:space="0" w:color="auto"/>
        <w:left w:val="none" w:sz="0" w:space="0" w:color="auto"/>
        <w:bottom w:val="none" w:sz="0" w:space="0" w:color="auto"/>
        <w:right w:val="none" w:sz="0" w:space="0" w:color="auto"/>
      </w:divBdr>
    </w:div>
    <w:div w:id="614867796">
      <w:bodyDiv w:val="1"/>
      <w:marLeft w:val="0"/>
      <w:marRight w:val="0"/>
      <w:marTop w:val="0"/>
      <w:marBottom w:val="0"/>
      <w:divBdr>
        <w:top w:val="none" w:sz="0" w:space="0" w:color="auto"/>
        <w:left w:val="none" w:sz="0" w:space="0" w:color="auto"/>
        <w:bottom w:val="none" w:sz="0" w:space="0" w:color="auto"/>
        <w:right w:val="none" w:sz="0" w:space="0" w:color="auto"/>
      </w:divBdr>
    </w:div>
    <w:div w:id="616570584">
      <w:bodyDiv w:val="1"/>
      <w:marLeft w:val="0"/>
      <w:marRight w:val="0"/>
      <w:marTop w:val="0"/>
      <w:marBottom w:val="0"/>
      <w:divBdr>
        <w:top w:val="none" w:sz="0" w:space="0" w:color="auto"/>
        <w:left w:val="none" w:sz="0" w:space="0" w:color="auto"/>
        <w:bottom w:val="none" w:sz="0" w:space="0" w:color="auto"/>
        <w:right w:val="none" w:sz="0" w:space="0" w:color="auto"/>
      </w:divBdr>
    </w:div>
    <w:div w:id="618070563">
      <w:bodyDiv w:val="1"/>
      <w:marLeft w:val="0"/>
      <w:marRight w:val="0"/>
      <w:marTop w:val="0"/>
      <w:marBottom w:val="0"/>
      <w:divBdr>
        <w:top w:val="none" w:sz="0" w:space="0" w:color="auto"/>
        <w:left w:val="none" w:sz="0" w:space="0" w:color="auto"/>
        <w:bottom w:val="none" w:sz="0" w:space="0" w:color="auto"/>
        <w:right w:val="none" w:sz="0" w:space="0" w:color="auto"/>
      </w:divBdr>
    </w:div>
    <w:div w:id="618486770">
      <w:bodyDiv w:val="1"/>
      <w:marLeft w:val="0"/>
      <w:marRight w:val="0"/>
      <w:marTop w:val="0"/>
      <w:marBottom w:val="0"/>
      <w:divBdr>
        <w:top w:val="none" w:sz="0" w:space="0" w:color="auto"/>
        <w:left w:val="none" w:sz="0" w:space="0" w:color="auto"/>
        <w:bottom w:val="none" w:sz="0" w:space="0" w:color="auto"/>
        <w:right w:val="none" w:sz="0" w:space="0" w:color="auto"/>
      </w:divBdr>
    </w:div>
    <w:div w:id="618798140">
      <w:bodyDiv w:val="1"/>
      <w:marLeft w:val="0"/>
      <w:marRight w:val="0"/>
      <w:marTop w:val="0"/>
      <w:marBottom w:val="0"/>
      <w:divBdr>
        <w:top w:val="none" w:sz="0" w:space="0" w:color="auto"/>
        <w:left w:val="none" w:sz="0" w:space="0" w:color="auto"/>
        <w:bottom w:val="none" w:sz="0" w:space="0" w:color="auto"/>
        <w:right w:val="none" w:sz="0" w:space="0" w:color="auto"/>
      </w:divBdr>
    </w:div>
    <w:div w:id="619607781">
      <w:bodyDiv w:val="1"/>
      <w:marLeft w:val="0"/>
      <w:marRight w:val="0"/>
      <w:marTop w:val="0"/>
      <w:marBottom w:val="0"/>
      <w:divBdr>
        <w:top w:val="none" w:sz="0" w:space="0" w:color="auto"/>
        <w:left w:val="none" w:sz="0" w:space="0" w:color="auto"/>
        <w:bottom w:val="none" w:sz="0" w:space="0" w:color="auto"/>
        <w:right w:val="none" w:sz="0" w:space="0" w:color="auto"/>
      </w:divBdr>
    </w:div>
    <w:div w:id="622155631">
      <w:bodyDiv w:val="1"/>
      <w:marLeft w:val="0"/>
      <w:marRight w:val="0"/>
      <w:marTop w:val="0"/>
      <w:marBottom w:val="0"/>
      <w:divBdr>
        <w:top w:val="none" w:sz="0" w:space="0" w:color="auto"/>
        <w:left w:val="none" w:sz="0" w:space="0" w:color="auto"/>
        <w:bottom w:val="none" w:sz="0" w:space="0" w:color="auto"/>
        <w:right w:val="none" w:sz="0" w:space="0" w:color="auto"/>
      </w:divBdr>
    </w:div>
    <w:div w:id="622200148">
      <w:bodyDiv w:val="1"/>
      <w:marLeft w:val="0"/>
      <w:marRight w:val="0"/>
      <w:marTop w:val="0"/>
      <w:marBottom w:val="0"/>
      <w:divBdr>
        <w:top w:val="none" w:sz="0" w:space="0" w:color="auto"/>
        <w:left w:val="none" w:sz="0" w:space="0" w:color="auto"/>
        <w:bottom w:val="none" w:sz="0" w:space="0" w:color="auto"/>
        <w:right w:val="none" w:sz="0" w:space="0" w:color="auto"/>
      </w:divBdr>
    </w:div>
    <w:div w:id="623123132">
      <w:bodyDiv w:val="1"/>
      <w:marLeft w:val="0"/>
      <w:marRight w:val="0"/>
      <w:marTop w:val="0"/>
      <w:marBottom w:val="0"/>
      <w:divBdr>
        <w:top w:val="none" w:sz="0" w:space="0" w:color="auto"/>
        <w:left w:val="none" w:sz="0" w:space="0" w:color="auto"/>
        <w:bottom w:val="none" w:sz="0" w:space="0" w:color="auto"/>
        <w:right w:val="none" w:sz="0" w:space="0" w:color="auto"/>
      </w:divBdr>
    </w:div>
    <w:div w:id="623390540">
      <w:bodyDiv w:val="1"/>
      <w:marLeft w:val="0"/>
      <w:marRight w:val="0"/>
      <w:marTop w:val="0"/>
      <w:marBottom w:val="0"/>
      <w:divBdr>
        <w:top w:val="none" w:sz="0" w:space="0" w:color="auto"/>
        <w:left w:val="none" w:sz="0" w:space="0" w:color="auto"/>
        <w:bottom w:val="none" w:sz="0" w:space="0" w:color="auto"/>
        <w:right w:val="none" w:sz="0" w:space="0" w:color="auto"/>
      </w:divBdr>
    </w:div>
    <w:div w:id="625159255">
      <w:bodyDiv w:val="1"/>
      <w:marLeft w:val="0"/>
      <w:marRight w:val="0"/>
      <w:marTop w:val="0"/>
      <w:marBottom w:val="0"/>
      <w:divBdr>
        <w:top w:val="none" w:sz="0" w:space="0" w:color="auto"/>
        <w:left w:val="none" w:sz="0" w:space="0" w:color="auto"/>
        <w:bottom w:val="none" w:sz="0" w:space="0" w:color="auto"/>
        <w:right w:val="none" w:sz="0" w:space="0" w:color="auto"/>
      </w:divBdr>
    </w:div>
    <w:div w:id="625620805">
      <w:bodyDiv w:val="1"/>
      <w:marLeft w:val="0"/>
      <w:marRight w:val="0"/>
      <w:marTop w:val="0"/>
      <w:marBottom w:val="0"/>
      <w:divBdr>
        <w:top w:val="none" w:sz="0" w:space="0" w:color="auto"/>
        <w:left w:val="none" w:sz="0" w:space="0" w:color="auto"/>
        <w:bottom w:val="none" w:sz="0" w:space="0" w:color="auto"/>
        <w:right w:val="none" w:sz="0" w:space="0" w:color="auto"/>
      </w:divBdr>
    </w:div>
    <w:div w:id="626660490">
      <w:bodyDiv w:val="1"/>
      <w:marLeft w:val="0"/>
      <w:marRight w:val="0"/>
      <w:marTop w:val="0"/>
      <w:marBottom w:val="0"/>
      <w:divBdr>
        <w:top w:val="none" w:sz="0" w:space="0" w:color="auto"/>
        <w:left w:val="none" w:sz="0" w:space="0" w:color="auto"/>
        <w:bottom w:val="none" w:sz="0" w:space="0" w:color="auto"/>
        <w:right w:val="none" w:sz="0" w:space="0" w:color="auto"/>
      </w:divBdr>
    </w:div>
    <w:div w:id="626933135">
      <w:bodyDiv w:val="1"/>
      <w:marLeft w:val="0"/>
      <w:marRight w:val="0"/>
      <w:marTop w:val="0"/>
      <w:marBottom w:val="0"/>
      <w:divBdr>
        <w:top w:val="none" w:sz="0" w:space="0" w:color="auto"/>
        <w:left w:val="none" w:sz="0" w:space="0" w:color="auto"/>
        <w:bottom w:val="none" w:sz="0" w:space="0" w:color="auto"/>
        <w:right w:val="none" w:sz="0" w:space="0" w:color="auto"/>
      </w:divBdr>
    </w:div>
    <w:div w:id="627249496">
      <w:bodyDiv w:val="1"/>
      <w:marLeft w:val="0"/>
      <w:marRight w:val="0"/>
      <w:marTop w:val="0"/>
      <w:marBottom w:val="0"/>
      <w:divBdr>
        <w:top w:val="none" w:sz="0" w:space="0" w:color="auto"/>
        <w:left w:val="none" w:sz="0" w:space="0" w:color="auto"/>
        <w:bottom w:val="none" w:sz="0" w:space="0" w:color="auto"/>
        <w:right w:val="none" w:sz="0" w:space="0" w:color="auto"/>
      </w:divBdr>
    </w:div>
    <w:div w:id="627515280">
      <w:bodyDiv w:val="1"/>
      <w:marLeft w:val="0"/>
      <w:marRight w:val="0"/>
      <w:marTop w:val="0"/>
      <w:marBottom w:val="0"/>
      <w:divBdr>
        <w:top w:val="none" w:sz="0" w:space="0" w:color="auto"/>
        <w:left w:val="none" w:sz="0" w:space="0" w:color="auto"/>
        <w:bottom w:val="none" w:sz="0" w:space="0" w:color="auto"/>
        <w:right w:val="none" w:sz="0" w:space="0" w:color="auto"/>
      </w:divBdr>
    </w:div>
    <w:div w:id="627666809">
      <w:bodyDiv w:val="1"/>
      <w:marLeft w:val="0"/>
      <w:marRight w:val="0"/>
      <w:marTop w:val="0"/>
      <w:marBottom w:val="0"/>
      <w:divBdr>
        <w:top w:val="none" w:sz="0" w:space="0" w:color="auto"/>
        <w:left w:val="none" w:sz="0" w:space="0" w:color="auto"/>
        <w:bottom w:val="none" w:sz="0" w:space="0" w:color="auto"/>
        <w:right w:val="none" w:sz="0" w:space="0" w:color="auto"/>
      </w:divBdr>
    </w:div>
    <w:div w:id="629365454">
      <w:bodyDiv w:val="1"/>
      <w:marLeft w:val="0"/>
      <w:marRight w:val="0"/>
      <w:marTop w:val="0"/>
      <w:marBottom w:val="0"/>
      <w:divBdr>
        <w:top w:val="none" w:sz="0" w:space="0" w:color="auto"/>
        <w:left w:val="none" w:sz="0" w:space="0" w:color="auto"/>
        <w:bottom w:val="none" w:sz="0" w:space="0" w:color="auto"/>
        <w:right w:val="none" w:sz="0" w:space="0" w:color="auto"/>
      </w:divBdr>
    </w:div>
    <w:div w:id="631713341">
      <w:bodyDiv w:val="1"/>
      <w:marLeft w:val="0"/>
      <w:marRight w:val="0"/>
      <w:marTop w:val="0"/>
      <w:marBottom w:val="0"/>
      <w:divBdr>
        <w:top w:val="none" w:sz="0" w:space="0" w:color="auto"/>
        <w:left w:val="none" w:sz="0" w:space="0" w:color="auto"/>
        <w:bottom w:val="none" w:sz="0" w:space="0" w:color="auto"/>
        <w:right w:val="none" w:sz="0" w:space="0" w:color="auto"/>
      </w:divBdr>
    </w:div>
    <w:div w:id="631982726">
      <w:bodyDiv w:val="1"/>
      <w:marLeft w:val="0"/>
      <w:marRight w:val="0"/>
      <w:marTop w:val="0"/>
      <w:marBottom w:val="0"/>
      <w:divBdr>
        <w:top w:val="none" w:sz="0" w:space="0" w:color="auto"/>
        <w:left w:val="none" w:sz="0" w:space="0" w:color="auto"/>
        <w:bottom w:val="none" w:sz="0" w:space="0" w:color="auto"/>
        <w:right w:val="none" w:sz="0" w:space="0" w:color="auto"/>
      </w:divBdr>
    </w:div>
    <w:div w:id="632176846">
      <w:bodyDiv w:val="1"/>
      <w:marLeft w:val="0"/>
      <w:marRight w:val="0"/>
      <w:marTop w:val="0"/>
      <w:marBottom w:val="0"/>
      <w:divBdr>
        <w:top w:val="none" w:sz="0" w:space="0" w:color="auto"/>
        <w:left w:val="none" w:sz="0" w:space="0" w:color="auto"/>
        <w:bottom w:val="none" w:sz="0" w:space="0" w:color="auto"/>
        <w:right w:val="none" w:sz="0" w:space="0" w:color="auto"/>
      </w:divBdr>
    </w:div>
    <w:div w:id="633604172">
      <w:bodyDiv w:val="1"/>
      <w:marLeft w:val="0"/>
      <w:marRight w:val="0"/>
      <w:marTop w:val="0"/>
      <w:marBottom w:val="0"/>
      <w:divBdr>
        <w:top w:val="none" w:sz="0" w:space="0" w:color="auto"/>
        <w:left w:val="none" w:sz="0" w:space="0" w:color="auto"/>
        <w:bottom w:val="none" w:sz="0" w:space="0" w:color="auto"/>
        <w:right w:val="none" w:sz="0" w:space="0" w:color="auto"/>
      </w:divBdr>
    </w:div>
    <w:div w:id="633951529">
      <w:bodyDiv w:val="1"/>
      <w:marLeft w:val="0"/>
      <w:marRight w:val="0"/>
      <w:marTop w:val="0"/>
      <w:marBottom w:val="0"/>
      <w:divBdr>
        <w:top w:val="none" w:sz="0" w:space="0" w:color="auto"/>
        <w:left w:val="none" w:sz="0" w:space="0" w:color="auto"/>
        <w:bottom w:val="none" w:sz="0" w:space="0" w:color="auto"/>
        <w:right w:val="none" w:sz="0" w:space="0" w:color="auto"/>
      </w:divBdr>
    </w:div>
    <w:div w:id="634141256">
      <w:bodyDiv w:val="1"/>
      <w:marLeft w:val="0"/>
      <w:marRight w:val="0"/>
      <w:marTop w:val="0"/>
      <w:marBottom w:val="0"/>
      <w:divBdr>
        <w:top w:val="none" w:sz="0" w:space="0" w:color="auto"/>
        <w:left w:val="none" w:sz="0" w:space="0" w:color="auto"/>
        <w:bottom w:val="none" w:sz="0" w:space="0" w:color="auto"/>
        <w:right w:val="none" w:sz="0" w:space="0" w:color="auto"/>
      </w:divBdr>
    </w:div>
    <w:div w:id="634336201">
      <w:bodyDiv w:val="1"/>
      <w:marLeft w:val="0"/>
      <w:marRight w:val="0"/>
      <w:marTop w:val="0"/>
      <w:marBottom w:val="0"/>
      <w:divBdr>
        <w:top w:val="none" w:sz="0" w:space="0" w:color="auto"/>
        <w:left w:val="none" w:sz="0" w:space="0" w:color="auto"/>
        <w:bottom w:val="none" w:sz="0" w:space="0" w:color="auto"/>
        <w:right w:val="none" w:sz="0" w:space="0" w:color="auto"/>
      </w:divBdr>
    </w:div>
    <w:div w:id="635258374">
      <w:bodyDiv w:val="1"/>
      <w:marLeft w:val="0"/>
      <w:marRight w:val="0"/>
      <w:marTop w:val="0"/>
      <w:marBottom w:val="0"/>
      <w:divBdr>
        <w:top w:val="none" w:sz="0" w:space="0" w:color="auto"/>
        <w:left w:val="none" w:sz="0" w:space="0" w:color="auto"/>
        <w:bottom w:val="none" w:sz="0" w:space="0" w:color="auto"/>
        <w:right w:val="none" w:sz="0" w:space="0" w:color="auto"/>
      </w:divBdr>
    </w:div>
    <w:div w:id="635455671">
      <w:bodyDiv w:val="1"/>
      <w:marLeft w:val="0"/>
      <w:marRight w:val="0"/>
      <w:marTop w:val="0"/>
      <w:marBottom w:val="0"/>
      <w:divBdr>
        <w:top w:val="none" w:sz="0" w:space="0" w:color="auto"/>
        <w:left w:val="none" w:sz="0" w:space="0" w:color="auto"/>
        <w:bottom w:val="none" w:sz="0" w:space="0" w:color="auto"/>
        <w:right w:val="none" w:sz="0" w:space="0" w:color="auto"/>
      </w:divBdr>
    </w:div>
    <w:div w:id="636104945">
      <w:bodyDiv w:val="1"/>
      <w:marLeft w:val="0"/>
      <w:marRight w:val="0"/>
      <w:marTop w:val="0"/>
      <w:marBottom w:val="0"/>
      <w:divBdr>
        <w:top w:val="none" w:sz="0" w:space="0" w:color="auto"/>
        <w:left w:val="none" w:sz="0" w:space="0" w:color="auto"/>
        <w:bottom w:val="none" w:sz="0" w:space="0" w:color="auto"/>
        <w:right w:val="none" w:sz="0" w:space="0" w:color="auto"/>
      </w:divBdr>
    </w:div>
    <w:div w:id="636842047">
      <w:bodyDiv w:val="1"/>
      <w:marLeft w:val="0"/>
      <w:marRight w:val="0"/>
      <w:marTop w:val="0"/>
      <w:marBottom w:val="0"/>
      <w:divBdr>
        <w:top w:val="none" w:sz="0" w:space="0" w:color="auto"/>
        <w:left w:val="none" w:sz="0" w:space="0" w:color="auto"/>
        <w:bottom w:val="none" w:sz="0" w:space="0" w:color="auto"/>
        <w:right w:val="none" w:sz="0" w:space="0" w:color="auto"/>
      </w:divBdr>
    </w:div>
    <w:div w:id="637222119">
      <w:bodyDiv w:val="1"/>
      <w:marLeft w:val="0"/>
      <w:marRight w:val="0"/>
      <w:marTop w:val="0"/>
      <w:marBottom w:val="0"/>
      <w:divBdr>
        <w:top w:val="none" w:sz="0" w:space="0" w:color="auto"/>
        <w:left w:val="none" w:sz="0" w:space="0" w:color="auto"/>
        <w:bottom w:val="none" w:sz="0" w:space="0" w:color="auto"/>
        <w:right w:val="none" w:sz="0" w:space="0" w:color="auto"/>
      </w:divBdr>
    </w:div>
    <w:div w:id="640312785">
      <w:bodyDiv w:val="1"/>
      <w:marLeft w:val="0"/>
      <w:marRight w:val="0"/>
      <w:marTop w:val="0"/>
      <w:marBottom w:val="0"/>
      <w:divBdr>
        <w:top w:val="none" w:sz="0" w:space="0" w:color="auto"/>
        <w:left w:val="none" w:sz="0" w:space="0" w:color="auto"/>
        <w:bottom w:val="none" w:sz="0" w:space="0" w:color="auto"/>
        <w:right w:val="none" w:sz="0" w:space="0" w:color="auto"/>
      </w:divBdr>
    </w:div>
    <w:div w:id="642344413">
      <w:bodyDiv w:val="1"/>
      <w:marLeft w:val="0"/>
      <w:marRight w:val="0"/>
      <w:marTop w:val="0"/>
      <w:marBottom w:val="0"/>
      <w:divBdr>
        <w:top w:val="none" w:sz="0" w:space="0" w:color="auto"/>
        <w:left w:val="none" w:sz="0" w:space="0" w:color="auto"/>
        <w:bottom w:val="none" w:sz="0" w:space="0" w:color="auto"/>
        <w:right w:val="none" w:sz="0" w:space="0" w:color="auto"/>
      </w:divBdr>
    </w:div>
    <w:div w:id="642933012">
      <w:bodyDiv w:val="1"/>
      <w:marLeft w:val="0"/>
      <w:marRight w:val="0"/>
      <w:marTop w:val="0"/>
      <w:marBottom w:val="0"/>
      <w:divBdr>
        <w:top w:val="none" w:sz="0" w:space="0" w:color="auto"/>
        <w:left w:val="none" w:sz="0" w:space="0" w:color="auto"/>
        <w:bottom w:val="none" w:sz="0" w:space="0" w:color="auto"/>
        <w:right w:val="none" w:sz="0" w:space="0" w:color="auto"/>
      </w:divBdr>
    </w:div>
    <w:div w:id="644821212">
      <w:bodyDiv w:val="1"/>
      <w:marLeft w:val="0"/>
      <w:marRight w:val="0"/>
      <w:marTop w:val="0"/>
      <w:marBottom w:val="0"/>
      <w:divBdr>
        <w:top w:val="none" w:sz="0" w:space="0" w:color="auto"/>
        <w:left w:val="none" w:sz="0" w:space="0" w:color="auto"/>
        <w:bottom w:val="none" w:sz="0" w:space="0" w:color="auto"/>
        <w:right w:val="none" w:sz="0" w:space="0" w:color="auto"/>
      </w:divBdr>
    </w:div>
    <w:div w:id="646474699">
      <w:bodyDiv w:val="1"/>
      <w:marLeft w:val="0"/>
      <w:marRight w:val="0"/>
      <w:marTop w:val="0"/>
      <w:marBottom w:val="0"/>
      <w:divBdr>
        <w:top w:val="none" w:sz="0" w:space="0" w:color="auto"/>
        <w:left w:val="none" w:sz="0" w:space="0" w:color="auto"/>
        <w:bottom w:val="none" w:sz="0" w:space="0" w:color="auto"/>
        <w:right w:val="none" w:sz="0" w:space="0" w:color="auto"/>
      </w:divBdr>
    </w:div>
    <w:div w:id="648166589">
      <w:bodyDiv w:val="1"/>
      <w:marLeft w:val="0"/>
      <w:marRight w:val="0"/>
      <w:marTop w:val="0"/>
      <w:marBottom w:val="0"/>
      <w:divBdr>
        <w:top w:val="none" w:sz="0" w:space="0" w:color="auto"/>
        <w:left w:val="none" w:sz="0" w:space="0" w:color="auto"/>
        <w:bottom w:val="none" w:sz="0" w:space="0" w:color="auto"/>
        <w:right w:val="none" w:sz="0" w:space="0" w:color="auto"/>
      </w:divBdr>
    </w:div>
    <w:div w:id="649292753">
      <w:bodyDiv w:val="1"/>
      <w:marLeft w:val="0"/>
      <w:marRight w:val="0"/>
      <w:marTop w:val="0"/>
      <w:marBottom w:val="0"/>
      <w:divBdr>
        <w:top w:val="none" w:sz="0" w:space="0" w:color="auto"/>
        <w:left w:val="none" w:sz="0" w:space="0" w:color="auto"/>
        <w:bottom w:val="none" w:sz="0" w:space="0" w:color="auto"/>
        <w:right w:val="none" w:sz="0" w:space="0" w:color="auto"/>
      </w:divBdr>
    </w:div>
    <w:div w:id="649867825">
      <w:bodyDiv w:val="1"/>
      <w:marLeft w:val="0"/>
      <w:marRight w:val="0"/>
      <w:marTop w:val="0"/>
      <w:marBottom w:val="0"/>
      <w:divBdr>
        <w:top w:val="none" w:sz="0" w:space="0" w:color="auto"/>
        <w:left w:val="none" w:sz="0" w:space="0" w:color="auto"/>
        <w:bottom w:val="none" w:sz="0" w:space="0" w:color="auto"/>
        <w:right w:val="none" w:sz="0" w:space="0" w:color="auto"/>
      </w:divBdr>
    </w:div>
    <w:div w:id="652413533">
      <w:bodyDiv w:val="1"/>
      <w:marLeft w:val="0"/>
      <w:marRight w:val="0"/>
      <w:marTop w:val="0"/>
      <w:marBottom w:val="0"/>
      <w:divBdr>
        <w:top w:val="none" w:sz="0" w:space="0" w:color="auto"/>
        <w:left w:val="none" w:sz="0" w:space="0" w:color="auto"/>
        <w:bottom w:val="none" w:sz="0" w:space="0" w:color="auto"/>
        <w:right w:val="none" w:sz="0" w:space="0" w:color="auto"/>
      </w:divBdr>
    </w:div>
    <w:div w:id="652873537">
      <w:bodyDiv w:val="1"/>
      <w:marLeft w:val="0"/>
      <w:marRight w:val="0"/>
      <w:marTop w:val="0"/>
      <w:marBottom w:val="0"/>
      <w:divBdr>
        <w:top w:val="none" w:sz="0" w:space="0" w:color="auto"/>
        <w:left w:val="none" w:sz="0" w:space="0" w:color="auto"/>
        <w:bottom w:val="none" w:sz="0" w:space="0" w:color="auto"/>
        <w:right w:val="none" w:sz="0" w:space="0" w:color="auto"/>
      </w:divBdr>
    </w:div>
    <w:div w:id="655258476">
      <w:bodyDiv w:val="1"/>
      <w:marLeft w:val="0"/>
      <w:marRight w:val="0"/>
      <w:marTop w:val="0"/>
      <w:marBottom w:val="0"/>
      <w:divBdr>
        <w:top w:val="none" w:sz="0" w:space="0" w:color="auto"/>
        <w:left w:val="none" w:sz="0" w:space="0" w:color="auto"/>
        <w:bottom w:val="none" w:sz="0" w:space="0" w:color="auto"/>
        <w:right w:val="none" w:sz="0" w:space="0" w:color="auto"/>
      </w:divBdr>
    </w:div>
    <w:div w:id="655642969">
      <w:bodyDiv w:val="1"/>
      <w:marLeft w:val="0"/>
      <w:marRight w:val="0"/>
      <w:marTop w:val="0"/>
      <w:marBottom w:val="0"/>
      <w:divBdr>
        <w:top w:val="none" w:sz="0" w:space="0" w:color="auto"/>
        <w:left w:val="none" w:sz="0" w:space="0" w:color="auto"/>
        <w:bottom w:val="none" w:sz="0" w:space="0" w:color="auto"/>
        <w:right w:val="none" w:sz="0" w:space="0" w:color="auto"/>
      </w:divBdr>
    </w:div>
    <w:div w:id="657418831">
      <w:bodyDiv w:val="1"/>
      <w:marLeft w:val="0"/>
      <w:marRight w:val="0"/>
      <w:marTop w:val="0"/>
      <w:marBottom w:val="0"/>
      <w:divBdr>
        <w:top w:val="none" w:sz="0" w:space="0" w:color="auto"/>
        <w:left w:val="none" w:sz="0" w:space="0" w:color="auto"/>
        <w:bottom w:val="none" w:sz="0" w:space="0" w:color="auto"/>
        <w:right w:val="none" w:sz="0" w:space="0" w:color="auto"/>
      </w:divBdr>
    </w:div>
    <w:div w:id="657920343">
      <w:bodyDiv w:val="1"/>
      <w:marLeft w:val="0"/>
      <w:marRight w:val="0"/>
      <w:marTop w:val="0"/>
      <w:marBottom w:val="0"/>
      <w:divBdr>
        <w:top w:val="none" w:sz="0" w:space="0" w:color="auto"/>
        <w:left w:val="none" w:sz="0" w:space="0" w:color="auto"/>
        <w:bottom w:val="none" w:sz="0" w:space="0" w:color="auto"/>
        <w:right w:val="none" w:sz="0" w:space="0" w:color="auto"/>
      </w:divBdr>
    </w:div>
    <w:div w:id="658458312">
      <w:bodyDiv w:val="1"/>
      <w:marLeft w:val="0"/>
      <w:marRight w:val="0"/>
      <w:marTop w:val="0"/>
      <w:marBottom w:val="0"/>
      <w:divBdr>
        <w:top w:val="none" w:sz="0" w:space="0" w:color="auto"/>
        <w:left w:val="none" w:sz="0" w:space="0" w:color="auto"/>
        <w:bottom w:val="none" w:sz="0" w:space="0" w:color="auto"/>
        <w:right w:val="none" w:sz="0" w:space="0" w:color="auto"/>
      </w:divBdr>
    </w:div>
    <w:div w:id="658580015">
      <w:bodyDiv w:val="1"/>
      <w:marLeft w:val="0"/>
      <w:marRight w:val="0"/>
      <w:marTop w:val="0"/>
      <w:marBottom w:val="0"/>
      <w:divBdr>
        <w:top w:val="none" w:sz="0" w:space="0" w:color="auto"/>
        <w:left w:val="none" w:sz="0" w:space="0" w:color="auto"/>
        <w:bottom w:val="none" w:sz="0" w:space="0" w:color="auto"/>
        <w:right w:val="none" w:sz="0" w:space="0" w:color="auto"/>
      </w:divBdr>
    </w:div>
    <w:div w:id="661785126">
      <w:bodyDiv w:val="1"/>
      <w:marLeft w:val="0"/>
      <w:marRight w:val="0"/>
      <w:marTop w:val="0"/>
      <w:marBottom w:val="0"/>
      <w:divBdr>
        <w:top w:val="none" w:sz="0" w:space="0" w:color="auto"/>
        <w:left w:val="none" w:sz="0" w:space="0" w:color="auto"/>
        <w:bottom w:val="none" w:sz="0" w:space="0" w:color="auto"/>
        <w:right w:val="none" w:sz="0" w:space="0" w:color="auto"/>
      </w:divBdr>
    </w:div>
    <w:div w:id="662657573">
      <w:bodyDiv w:val="1"/>
      <w:marLeft w:val="0"/>
      <w:marRight w:val="0"/>
      <w:marTop w:val="0"/>
      <w:marBottom w:val="0"/>
      <w:divBdr>
        <w:top w:val="none" w:sz="0" w:space="0" w:color="auto"/>
        <w:left w:val="none" w:sz="0" w:space="0" w:color="auto"/>
        <w:bottom w:val="none" w:sz="0" w:space="0" w:color="auto"/>
        <w:right w:val="none" w:sz="0" w:space="0" w:color="auto"/>
      </w:divBdr>
    </w:div>
    <w:div w:id="662901905">
      <w:bodyDiv w:val="1"/>
      <w:marLeft w:val="0"/>
      <w:marRight w:val="0"/>
      <w:marTop w:val="0"/>
      <w:marBottom w:val="0"/>
      <w:divBdr>
        <w:top w:val="none" w:sz="0" w:space="0" w:color="auto"/>
        <w:left w:val="none" w:sz="0" w:space="0" w:color="auto"/>
        <w:bottom w:val="none" w:sz="0" w:space="0" w:color="auto"/>
        <w:right w:val="none" w:sz="0" w:space="0" w:color="auto"/>
      </w:divBdr>
    </w:div>
    <w:div w:id="663821811">
      <w:bodyDiv w:val="1"/>
      <w:marLeft w:val="0"/>
      <w:marRight w:val="0"/>
      <w:marTop w:val="0"/>
      <w:marBottom w:val="0"/>
      <w:divBdr>
        <w:top w:val="none" w:sz="0" w:space="0" w:color="auto"/>
        <w:left w:val="none" w:sz="0" w:space="0" w:color="auto"/>
        <w:bottom w:val="none" w:sz="0" w:space="0" w:color="auto"/>
        <w:right w:val="none" w:sz="0" w:space="0" w:color="auto"/>
      </w:divBdr>
    </w:div>
    <w:div w:id="665330539">
      <w:bodyDiv w:val="1"/>
      <w:marLeft w:val="0"/>
      <w:marRight w:val="0"/>
      <w:marTop w:val="0"/>
      <w:marBottom w:val="0"/>
      <w:divBdr>
        <w:top w:val="none" w:sz="0" w:space="0" w:color="auto"/>
        <w:left w:val="none" w:sz="0" w:space="0" w:color="auto"/>
        <w:bottom w:val="none" w:sz="0" w:space="0" w:color="auto"/>
        <w:right w:val="none" w:sz="0" w:space="0" w:color="auto"/>
      </w:divBdr>
    </w:div>
    <w:div w:id="665597447">
      <w:bodyDiv w:val="1"/>
      <w:marLeft w:val="0"/>
      <w:marRight w:val="0"/>
      <w:marTop w:val="0"/>
      <w:marBottom w:val="0"/>
      <w:divBdr>
        <w:top w:val="none" w:sz="0" w:space="0" w:color="auto"/>
        <w:left w:val="none" w:sz="0" w:space="0" w:color="auto"/>
        <w:bottom w:val="none" w:sz="0" w:space="0" w:color="auto"/>
        <w:right w:val="none" w:sz="0" w:space="0" w:color="auto"/>
      </w:divBdr>
    </w:div>
    <w:div w:id="666521887">
      <w:bodyDiv w:val="1"/>
      <w:marLeft w:val="0"/>
      <w:marRight w:val="0"/>
      <w:marTop w:val="0"/>
      <w:marBottom w:val="0"/>
      <w:divBdr>
        <w:top w:val="none" w:sz="0" w:space="0" w:color="auto"/>
        <w:left w:val="none" w:sz="0" w:space="0" w:color="auto"/>
        <w:bottom w:val="none" w:sz="0" w:space="0" w:color="auto"/>
        <w:right w:val="none" w:sz="0" w:space="0" w:color="auto"/>
      </w:divBdr>
    </w:div>
    <w:div w:id="667828870">
      <w:bodyDiv w:val="1"/>
      <w:marLeft w:val="0"/>
      <w:marRight w:val="0"/>
      <w:marTop w:val="0"/>
      <w:marBottom w:val="0"/>
      <w:divBdr>
        <w:top w:val="none" w:sz="0" w:space="0" w:color="auto"/>
        <w:left w:val="none" w:sz="0" w:space="0" w:color="auto"/>
        <w:bottom w:val="none" w:sz="0" w:space="0" w:color="auto"/>
        <w:right w:val="none" w:sz="0" w:space="0" w:color="auto"/>
      </w:divBdr>
    </w:div>
    <w:div w:id="668942148">
      <w:bodyDiv w:val="1"/>
      <w:marLeft w:val="0"/>
      <w:marRight w:val="0"/>
      <w:marTop w:val="0"/>
      <w:marBottom w:val="0"/>
      <w:divBdr>
        <w:top w:val="none" w:sz="0" w:space="0" w:color="auto"/>
        <w:left w:val="none" w:sz="0" w:space="0" w:color="auto"/>
        <w:bottom w:val="none" w:sz="0" w:space="0" w:color="auto"/>
        <w:right w:val="none" w:sz="0" w:space="0" w:color="auto"/>
      </w:divBdr>
    </w:div>
    <w:div w:id="669673887">
      <w:bodyDiv w:val="1"/>
      <w:marLeft w:val="0"/>
      <w:marRight w:val="0"/>
      <w:marTop w:val="0"/>
      <w:marBottom w:val="0"/>
      <w:divBdr>
        <w:top w:val="none" w:sz="0" w:space="0" w:color="auto"/>
        <w:left w:val="none" w:sz="0" w:space="0" w:color="auto"/>
        <w:bottom w:val="none" w:sz="0" w:space="0" w:color="auto"/>
        <w:right w:val="none" w:sz="0" w:space="0" w:color="auto"/>
      </w:divBdr>
    </w:div>
    <w:div w:id="669721919">
      <w:bodyDiv w:val="1"/>
      <w:marLeft w:val="0"/>
      <w:marRight w:val="0"/>
      <w:marTop w:val="0"/>
      <w:marBottom w:val="0"/>
      <w:divBdr>
        <w:top w:val="none" w:sz="0" w:space="0" w:color="auto"/>
        <w:left w:val="none" w:sz="0" w:space="0" w:color="auto"/>
        <w:bottom w:val="none" w:sz="0" w:space="0" w:color="auto"/>
        <w:right w:val="none" w:sz="0" w:space="0" w:color="auto"/>
      </w:divBdr>
    </w:div>
    <w:div w:id="670374550">
      <w:bodyDiv w:val="1"/>
      <w:marLeft w:val="0"/>
      <w:marRight w:val="0"/>
      <w:marTop w:val="0"/>
      <w:marBottom w:val="0"/>
      <w:divBdr>
        <w:top w:val="none" w:sz="0" w:space="0" w:color="auto"/>
        <w:left w:val="none" w:sz="0" w:space="0" w:color="auto"/>
        <w:bottom w:val="none" w:sz="0" w:space="0" w:color="auto"/>
        <w:right w:val="none" w:sz="0" w:space="0" w:color="auto"/>
      </w:divBdr>
    </w:div>
    <w:div w:id="670379514">
      <w:bodyDiv w:val="1"/>
      <w:marLeft w:val="0"/>
      <w:marRight w:val="0"/>
      <w:marTop w:val="0"/>
      <w:marBottom w:val="0"/>
      <w:divBdr>
        <w:top w:val="none" w:sz="0" w:space="0" w:color="auto"/>
        <w:left w:val="none" w:sz="0" w:space="0" w:color="auto"/>
        <w:bottom w:val="none" w:sz="0" w:space="0" w:color="auto"/>
        <w:right w:val="none" w:sz="0" w:space="0" w:color="auto"/>
      </w:divBdr>
    </w:div>
    <w:div w:id="672612999">
      <w:bodyDiv w:val="1"/>
      <w:marLeft w:val="0"/>
      <w:marRight w:val="0"/>
      <w:marTop w:val="0"/>
      <w:marBottom w:val="0"/>
      <w:divBdr>
        <w:top w:val="none" w:sz="0" w:space="0" w:color="auto"/>
        <w:left w:val="none" w:sz="0" w:space="0" w:color="auto"/>
        <w:bottom w:val="none" w:sz="0" w:space="0" w:color="auto"/>
        <w:right w:val="none" w:sz="0" w:space="0" w:color="auto"/>
      </w:divBdr>
    </w:div>
    <w:div w:id="672991910">
      <w:bodyDiv w:val="1"/>
      <w:marLeft w:val="0"/>
      <w:marRight w:val="0"/>
      <w:marTop w:val="0"/>
      <w:marBottom w:val="0"/>
      <w:divBdr>
        <w:top w:val="none" w:sz="0" w:space="0" w:color="auto"/>
        <w:left w:val="none" w:sz="0" w:space="0" w:color="auto"/>
        <w:bottom w:val="none" w:sz="0" w:space="0" w:color="auto"/>
        <w:right w:val="none" w:sz="0" w:space="0" w:color="auto"/>
      </w:divBdr>
    </w:div>
    <w:div w:id="673654911">
      <w:bodyDiv w:val="1"/>
      <w:marLeft w:val="0"/>
      <w:marRight w:val="0"/>
      <w:marTop w:val="0"/>
      <w:marBottom w:val="0"/>
      <w:divBdr>
        <w:top w:val="none" w:sz="0" w:space="0" w:color="auto"/>
        <w:left w:val="none" w:sz="0" w:space="0" w:color="auto"/>
        <w:bottom w:val="none" w:sz="0" w:space="0" w:color="auto"/>
        <w:right w:val="none" w:sz="0" w:space="0" w:color="auto"/>
      </w:divBdr>
    </w:div>
    <w:div w:id="675228276">
      <w:bodyDiv w:val="1"/>
      <w:marLeft w:val="0"/>
      <w:marRight w:val="0"/>
      <w:marTop w:val="0"/>
      <w:marBottom w:val="0"/>
      <w:divBdr>
        <w:top w:val="none" w:sz="0" w:space="0" w:color="auto"/>
        <w:left w:val="none" w:sz="0" w:space="0" w:color="auto"/>
        <w:bottom w:val="none" w:sz="0" w:space="0" w:color="auto"/>
        <w:right w:val="none" w:sz="0" w:space="0" w:color="auto"/>
      </w:divBdr>
    </w:div>
    <w:div w:id="676688065">
      <w:bodyDiv w:val="1"/>
      <w:marLeft w:val="0"/>
      <w:marRight w:val="0"/>
      <w:marTop w:val="0"/>
      <w:marBottom w:val="0"/>
      <w:divBdr>
        <w:top w:val="none" w:sz="0" w:space="0" w:color="auto"/>
        <w:left w:val="none" w:sz="0" w:space="0" w:color="auto"/>
        <w:bottom w:val="none" w:sz="0" w:space="0" w:color="auto"/>
        <w:right w:val="none" w:sz="0" w:space="0" w:color="auto"/>
      </w:divBdr>
    </w:div>
    <w:div w:id="677075244">
      <w:bodyDiv w:val="1"/>
      <w:marLeft w:val="0"/>
      <w:marRight w:val="0"/>
      <w:marTop w:val="0"/>
      <w:marBottom w:val="0"/>
      <w:divBdr>
        <w:top w:val="none" w:sz="0" w:space="0" w:color="auto"/>
        <w:left w:val="none" w:sz="0" w:space="0" w:color="auto"/>
        <w:bottom w:val="none" w:sz="0" w:space="0" w:color="auto"/>
        <w:right w:val="none" w:sz="0" w:space="0" w:color="auto"/>
      </w:divBdr>
    </w:div>
    <w:div w:id="677851104">
      <w:bodyDiv w:val="1"/>
      <w:marLeft w:val="0"/>
      <w:marRight w:val="0"/>
      <w:marTop w:val="0"/>
      <w:marBottom w:val="0"/>
      <w:divBdr>
        <w:top w:val="none" w:sz="0" w:space="0" w:color="auto"/>
        <w:left w:val="none" w:sz="0" w:space="0" w:color="auto"/>
        <w:bottom w:val="none" w:sz="0" w:space="0" w:color="auto"/>
        <w:right w:val="none" w:sz="0" w:space="0" w:color="auto"/>
      </w:divBdr>
    </w:div>
    <w:div w:id="678236808">
      <w:bodyDiv w:val="1"/>
      <w:marLeft w:val="0"/>
      <w:marRight w:val="0"/>
      <w:marTop w:val="0"/>
      <w:marBottom w:val="0"/>
      <w:divBdr>
        <w:top w:val="none" w:sz="0" w:space="0" w:color="auto"/>
        <w:left w:val="none" w:sz="0" w:space="0" w:color="auto"/>
        <w:bottom w:val="none" w:sz="0" w:space="0" w:color="auto"/>
        <w:right w:val="none" w:sz="0" w:space="0" w:color="auto"/>
      </w:divBdr>
    </w:div>
    <w:div w:id="678846274">
      <w:bodyDiv w:val="1"/>
      <w:marLeft w:val="0"/>
      <w:marRight w:val="0"/>
      <w:marTop w:val="0"/>
      <w:marBottom w:val="0"/>
      <w:divBdr>
        <w:top w:val="none" w:sz="0" w:space="0" w:color="auto"/>
        <w:left w:val="none" w:sz="0" w:space="0" w:color="auto"/>
        <w:bottom w:val="none" w:sz="0" w:space="0" w:color="auto"/>
        <w:right w:val="none" w:sz="0" w:space="0" w:color="auto"/>
      </w:divBdr>
    </w:div>
    <w:div w:id="679166517">
      <w:bodyDiv w:val="1"/>
      <w:marLeft w:val="0"/>
      <w:marRight w:val="0"/>
      <w:marTop w:val="0"/>
      <w:marBottom w:val="0"/>
      <w:divBdr>
        <w:top w:val="none" w:sz="0" w:space="0" w:color="auto"/>
        <w:left w:val="none" w:sz="0" w:space="0" w:color="auto"/>
        <w:bottom w:val="none" w:sz="0" w:space="0" w:color="auto"/>
        <w:right w:val="none" w:sz="0" w:space="0" w:color="auto"/>
      </w:divBdr>
    </w:div>
    <w:div w:id="679427180">
      <w:bodyDiv w:val="1"/>
      <w:marLeft w:val="0"/>
      <w:marRight w:val="0"/>
      <w:marTop w:val="0"/>
      <w:marBottom w:val="0"/>
      <w:divBdr>
        <w:top w:val="none" w:sz="0" w:space="0" w:color="auto"/>
        <w:left w:val="none" w:sz="0" w:space="0" w:color="auto"/>
        <w:bottom w:val="none" w:sz="0" w:space="0" w:color="auto"/>
        <w:right w:val="none" w:sz="0" w:space="0" w:color="auto"/>
      </w:divBdr>
    </w:div>
    <w:div w:id="680159490">
      <w:bodyDiv w:val="1"/>
      <w:marLeft w:val="0"/>
      <w:marRight w:val="0"/>
      <w:marTop w:val="0"/>
      <w:marBottom w:val="0"/>
      <w:divBdr>
        <w:top w:val="none" w:sz="0" w:space="0" w:color="auto"/>
        <w:left w:val="none" w:sz="0" w:space="0" w:color="auto"/>
        <w:bottom w:val="none" w:sz="0" w:space="0" w:color="auto"/>
        <w:right w:val="none" w:sz="0" w:space="0" w:color="auto"/>
      </w:divBdr>
    </w:div>
    <w:div w:id="680160008">
      <w:bodyDiv w:val="1"/>
      <w:marLeft w:val="0"/>
      <w:marRight w:val="0"/>
      <w:marTop w:val="0"/>
      <w:marBottom w:val="0"/>
      <w:divBdr>
        <w:top w:val="none" w:sz="0" w:space="0" w:color="auto"/>
        <w:left w:val="none" w:sz="0" w:space="0" w:color="auto"/>
        <w:bottom w:val="none" w:sz="0" w:space="0" w:color="auto"/>
        <w:right w:val="none" w:sz="0" w:space="0" w:color="auto"/>
      </w:divBdr>
    </w:div>
    <w:div w:id="681594680">
      <w:bodyDiv w:val="1"/>
      <w:marLeft w:val="0"/>
      <w:marRight w:val="0"/>
      <w:marTop w:val="0"/>
      <w:marBottom w:val="0"/>
      <w:divBdr>
        <w:top w:val="none" w:sz="0" w:space="0" w:color="auto"/>
        <w:left w:val="none" w:sz="0" w:space="0" w:color="auto"/>
        <w:bottom w:val="none" w:sz="0" w:space="0" w:color="auto"/>
        <w:right w:val="none" w:sz="0" w:space="0" w:color="auto"/>
      </w:divBdr>
    </w:div>
    <w:div w:id="682440453">
      <w:bodyDiv w:val="1"/>
      <w:marLeft w:val="0"/>
      <w:marRight w:val="0"/>
      <w:marTop w:val="0"/>
      <w:marBottom w:val="0"/>
      <w:divBdr>
        <w:top w:val="none" w:sz="0" w:space="0" w:color="auto"/>
        <w:left w:val="none" w:sz="0" w:space="0" w:color="auto"/>
        <w:bottom w:val="none" w:sz="0" w:space="0" w:color="auto"/>
        <w:right w:val="none" w:sz="0" w:space="0" w:color="auto"/>
      </w:divBdr>
    </w:div>
    <w:div w:id="686640489">
      <w:bodyDiv w:val="1"/>
      <w:marLeft w:val="0"/>
      <w:marRight w:val="0"/>
      <w:marTop w:val="0"/>
      <w:marBottom w:val="0"/>
      <w:divBdr>
        <w:top w:val="none" w:sz="0" w:space="0" w:color="auto"/>
        <w:left w:val="none" w:sz="0" w:space="0" w:color="auto"/>
        <w:bottom w:val="none" w:sz="0" w:space="0" w:color="auto"/>
        <w:right w:val="none" w:sz="0" w:space="0" w:color="auto"/>
      </w:divBdr>
    </w:div>
    <w:div w:id="688142967">
      <w:bodyDiv w:val="1"/>
      <w:marLeft w:val="0"/>
      <w:marRight w:val="0"/>
      <w:marTop w:val="0"/>
      <w:marBottom w:val="0"/>
      <w:divBdr>
        <w:top w:val="none" w:sz="0" w:space="0" w:color="auto"/>
        <w:left w:val="none" w:sz="0" w:space="0" w:color="auto"/>
        <w:bottom w:val="none" w:sz="0" w:space="0" w:color="auto"/>
        <w:right w:val="none" w:sz="0" w:space="0" w:color="auto"/>
      </w:divBdr>
    </w:div>
    <w:div w:id="690451069">
      <w:bodyDiv w:val="1"/>
      <w:marLeft w:val="0"/>
      <w:marRight w:val="0"/>
      <w:marTop w:val="0"/>
      <w:marBottom w:val="0"/>
      <w:divBdr>
        <w:top w:val="none" w:sz="0" w:space="0" w:color="auto"/>
        <w:left w:val="none" w:sz="0" w:space="0" w:color="auto"/>
        <w:bottom w:val="none" w:sz="0" w:space="0" w:color="auto"/>
        <w:right w:val="none" w:sz="0" w:space="0" w:color="auto"/>
      </w:divBdr>
    </w:div>
    <w:div w:id="690647701">
      <w:bodyDiv w:val="1"/>
      <w:marLeft w:val="0"/>
      <w:marRight w:val="0"/>
      <w:marTop w:val="0"/>
      <w:marBottom w:val="0"/>
      <w:divBdr>
        <w:top w:val="none" w:sz="0" w:space="0" w:color="auto"/>
        <w:left w:val="none" w:sz="0" w:space="0" w:color="auto"/>
        <w:bottom w:val="none" w:sz="0" w:space="0" w:color="auto"/>
        <w:right w:val="none" w:sz="0" w:space="0" w:color="auto"/>
      </w:divBdr>
    </w:div>
    <w:div w:id="693574758">
      <w:bodyDiv w:val="1"/>
      <w:marLeft w:val="0"/>
      <w:marRight w:val="0"/>
      <w:marTop w:val="0"/>
      <w:marBottom w:val="0"/>
      <w:divBdr>
        <w:top w:val="none" w:sz="0" w:space="0" w:color="auto"/>
        <w:left w:val="none" w:sz="0" w:space="0" w:color="auto"/>
        <w:bottom w:val="none" w:sz="0" w:space="0" w:color="auto"/>
        <w:right w:val="none" w:sz="0" w:space="0" w:color="auto"/>
      </w:divBdr>
    </w:div>
    <w:div w:id="695037119">
      <w:bodyDiv w:val="1"/>
      <w:marLeft w:val="0"/>
      <w:marRight w:val="0"/>
      <w:marTop w:val="0"/>
      <w:marBottom w:val="0"/>
      <w:divBdr>
        <w:top w:val="none" w:sz="0" w:space="0" w:color="auto"/>
        <w:left w:val="none" w:sz="0" w:space="0" w:color="auto"/>
        <w:bottom w:val="none" w:sz="0" w:space="0" w:color="auto"/>
        <w:right w:val="none" w:sz="0" w:space="0" w:color="auto"/>
      </w:divBdr>
    </w:div>
    <w:div w:id="696468560">
      <w:bodyDiv w:val="1"/>
      <w:marLeft w:val="0"/>
      <w:marRight w:val="0"/>
      <w:marTop w:val="0"/>
      <w:marBottom w:val="0"/>
      <w:divBdr>
        <w:top w:val="none" w:sz="0" w:space="0" w:color="auto"/>
        <w:left w:val="none" w:sz="0" w:space="0" w:color="auto"/>
        <w:bottom w:val="none" w:sz="0" w:space="0" w:color="auto"/>
        <w:right w:val="none" w:sz="0" w:space="0" w:color="auto"/>
      </w:divBdr>
    </w:div>
    <w:div w:id="697127354">
      <w:bodyDiv w:val="1"/>
      <w:marLeft w:val="0"/>
      <w:marRight w:val="0"/>
      <w:marTop w:val="0"/>
      <w:marBottom w:val="0"/>
      <w:divBdr>
        <w:top w:val="none" w:sz="0" w:space="0" w:color="auto"/>
        <w:left w:val="none" w:sz="0" w:space="0" w:color="auto"/>
        <w:bottom w:val="none" w:sz="0" w:space="0" w:color="auto"/>
        <w:right w:val="none" w:sz="0" w:space="0" w:color="auto"/>
      </w:divBdr>
    </w:div>
    <w:div w:id="698119287">
      <w:bodyDiv w:val="1"/>
      <w:marLeft w:val="0"/>
      <w:marRight w:val="0"/>
      <w:marTop w:val="0"/>
      <w:marBottom w:val="0"/>
      <w:divBdr>
        <w:top w:val="none" w:sz="0" w:space="0" w:color="auto"/>
        <w:left w:val="none" w:sz="0" w:space="0" w:color="auto"/>
        <w:bottom w:val="none" w:sz="0" w:space="0" w:color="auto"/>
        <w:right w:val="none" w:sz="0" w:space="0" w:color="auto"/>
      </w:divBdr>
    </w:div>
    <w:div w:id="698966271">
      <w:bodyDiv w:val="1"/>
      <w:marLeft w:val="0"/>
      <w:marRight w:val="0"/>
      <w:marTop w:val="0"/>
      <w:marBottom w:val="0"/>
      <w:divBdr>
        <w:top w:val="none" w:sz="0" w:space="0" w:color="auto"/>
        <w:left w:val="none" w:sz="0" w:space="0" w:color="auto"/>
        <w:bottom w:val="none" w:sz="0" w:space="0" w:color="auto"/>
        <w:right w:val="none" w:sz="0" w:space="0" w:color="auto"/>
      </w:divBdr>
    </w:div>
    <w:div w:id="698966912">
      <w:bodyDiv w:val="1"/>
      <w:marLeft w:val="0"/>
      <w:marRight w:val="0"/>
      <w:marTop w:val="0"/>
      <w:marBottom w:val="0"/>
      <w:divBdr>
        <w:top w:val="none" w:sz="0" w:space="0" w:color="auto"/>
        <w:left w:val="none" w:sz="0" w:space="0" w:color="auto"/>
        <w:bottom w:val="none" w:sz="0" w:space="0" w:color="auto"/>
        <w:right w:val="none" w:sz="0" w:space="0" w:color="auto"/>
      </w:divBdr>
    </w:div>
    <w:div w:id="699090164">
      <w:bodyDiv w:val="1"/>
      <w:marLeft w:val="0"/>
      <w:marRight w:val="0"/>
      <w:marTop w:val="0"/>
      <w:marBottom w:val="0"/>
      <w:divBdr>
        <w:top w:val="none" w:sz="0" w:space="0" w:color="auto"/>
        <w:left w:val="none" w:sz="0" w:space="0" w:color="auto"/>
        <w:bottom w:val="none" w:sz="0" w:space="0" w:color="auto"/>
        <w:right w:val="none" w:sz="0" w:space="0" w:color="auto"/>
      </w:divBdr>
    </w:div>
    <w:div w:id="700516067">
      <w:bodyDiv w:val="1"/>
      <w:marLeft w:val="0"/>
      <w:marRight w:val="0"/>
      <w:marTop w:val="0"/>
      <w:marBottom w:val="0"/>
      <w:divBdr>
        <w:top w:val="none" w:sz="0" w:space="0" w:color="auto"/>
        <w:left w:val="none" w:sz="0" w:space="0" w:color="auto"/>
        <w:bottom w:val="none" w:sz="0" w:space="0" w:color="auto"/>
        <w:right w:val="none" w:sz="0" w:space="0" w:color="auto"/>
      </w:divBdr>
    </w:div>
    <w:div w:id="700740282">
      <w:bodyDiv w:val="1"/>
      <w:marLeft w:val="0"/>
      <w:marRight w:val="0"/>
      <w:marTop w:val="0"/>
      <w:marBottom w:val="0"/>
      <w:divBdr>
        <w:top w:val="none" w:sz="0" w:space="0" w:color="auto"/>
        <w:left w:val="none" w:sz="0" w:space="0" w:color="auto"/>
        <w:bottom w:val="none" w:sz="0" w:space="0" w:color="auto"/>
        <w:right w:val="none" w:sz="0" w:space="0" w:color="auto"/>
      </w:divBdr>
    </w:div>
    <w:div w:id="702905252">
      <w:bodyDiv w:val="1"/>
      <w:marLeft w:val="0"/>
      <w:marRight w:val="0"/>
      <w:marTop w:val="0"/>
      <w:marBottom w:val="0"/>
      <w:divBdr>
        <w:top w:val="none" w:sz="0" w:space="0" w:color="auto"/>
        <w:left w:val="none" w:sz="0" w:space="0" w:color="auto"/>
        <w:bottom w:val="none" w:sz="0" w:space="0" w:color="auto"/>
        <w:right w:val="none" w:sz="0" w:space="0" w:color="auto"/>
      </w:divBdr>
    </w:div>
    <w:div w:id="702948861">
      <w:bodyDiv w:val="1"/>
      <w:marLeft w:val="0"/>
      <w:marRight w:val="0"/>
      <w:marTop w:val="0"/>
      <w:marBottom w:val="0"/>
      <w:divBdr>
        <w:top w:val="none" w:sz="0" w:space="0" w:color="auto"/>
        <w:left w:val="none" w:sz="0" w:space="0" w:color="auto"/>
        <w:bottom w:val="none" w:sz="0" w:space="0" w:color="auto"/>
        <w:right w:val="none" w:sz="0" w:space="0" w:color="auto"/>
      </w:divBdr>
    </w:div>
    <w:div w:id="703750621">
      <w:bodyDiv w:val="1"/>
      <w:marLeft w:val="0"/>
      <w:marRight w:val="0"/>
      <w:marTop w:val="0"/>
      <w:marBottom w:val="0"/>
      <w:divBdr>
        <w:top w:val="none" w:sz="0" w:space="0" w:color="auto"/>
        <w:left w:val="none" w:sz="0" w:space="0" w:color="auto"/>
        <w:bottom w:val="none" w:sz="0" w:space="0" w:color="auto"/>
        <w:right w:val="none" w:sz="0" w:space="0" w:color="auto"/>
      </w:divBdr>
    </w:div>
    <w:div w:id="704063062">
      <w:bodyDiv w:val="1"/>
      <w:marLeft w:val="0"/>
      <w:marRight w:val="0"/>
      <w:marTop w:val="0"/>
      <w:marBottom w:val="0"/>
      <w:divBdr>
        <w:top w:val="none" w:sz="0" w:space="0" w:color="auto"/>
        <w:left w:val="none" w:sz="0" w:space="0" w:color="auto"/>
        <w:bottom w:val="none" w:sz="0" w:space="0" w:color="auto"/>
        <w:right w:val="none" w:sz="0" w:space="0" w:color="auto"/>
      </w:divBdr>
    </w:div>
    <w:div w:id="705062626">
      <w:bodyDiv w:val="1"/>
      <w:marLeft w:val="0"/>
      <w:marRight w:val="0"/>
      <w:marTop w:val="0"/>
      <w:marBottom w:val="0"/>
      <w:divBdr>
        <w:top w:val="none" w:sz="0" w:space="0" w:color="auto"/>
        <w:left w:val="none" w:sz="0" w:space="0" w:color="auto"/>
        <w:bottom w:val="none" w:sz="0" w:space="0" w:color="auto"/>
        <w:right w:val="none" w:sz="0" w:space="0" w:color="auto"/>
      </w:divBdr>
    </w:div>
    <w:div w:id="705834613">
      <w:bodyDiv w:val="1"/>
      <w:marLeft w:val="0"/>
      <w:marRight w:val="0"/>
      <w:marTop w:val="0"/>
      <w:marBottom w:val="0"/>
      <w:divBdr>
        <w:top w:val="none" w:sz="0" w:space="0" w:color="auto"/>
        <w:left w:val="none" w:sz="0" w:space="0" w:color="auto"/>
        <w:bottom w:val="none" w:sz="0" w:space="0" w:color="auto"/>
        <w:right w:val="none" w:sz="0" w:space="0" w:color="auto"/>
      </w:divBdr>
    </w:div>
    <w:div w:id="706297947">
      <w:bodyDiv w:val="1"/>
      <w:marLeft w:val="0"/>
      <w:marRight w:val="0"/>
      <w:marTop w:val="0"/>
      <w:marBottom w:val="0"/>
      <w:divBdr>
        <w:top w:val="none" w:sz="0" w:space="0" w:color="auto"/>
        <w:left w:val="none" w:sz="0" w:space="0" w:color="auto"/>
        <w:bottom w:val="none" w:sz="0" w:space="0" w:color="auto"/>
        <w:right w:val="none" w:sz="0" w:space="0" w:color="auto"/>
      </w:divBdr>
    </w:div>
    <w:div w:id="707340224">
      <w:bodyDiv w:val="1"/>
      <w:marLeft w:val="0"/>
      <w:marRight w:val="0"/>
      <w:marTop w:val="0"/>
      <w:marBottom w:val="0"/>
      <w:divBdr>
        <w:top w:val="none" w:sz="0" w:space="0" w:color="auto"/>
        <w:left w:val="none" w:sz="0" w:space="0" w:color="auto"/>
        <w:bottom w:val="none" w:sz="0" w:space="0" w:color="auto"/>
        <w:right w:val="none" w:sz="0" w:space="0" w:color="auto"/>
      </w:divBdr>
    </w:div>
    <w:div w:id="708460352">
      <w:bodyDiv w:val="1"/>
      <w:marLeft w:val="0"/>
      <w:marRight w:val="0"/>
      <w:marTop w:val="0"/>
      <w:marBottom w:val="0"/>
      <w:divBdr>
        <w:top w:val="none" w:sz="0" w:space="0" w:color="auto"/>
        <w:left w:val="none" w:sz="0" w:space="0" w:color="auto"/>
        <w:bottom w:val="none" w:sz="0" w:space="0" w:color="auto"/>
        <w:right w:val="none" w:sz="0" w:space="0" w:color="auto"/>
      </w:divBdr>
    </w:div>
    <w:div w:id="708725327">
      <w:bodyDiv w:val="1"/>
      <w:marLeft w:val="0"/>
      <w:marRight w:val="0"/>
      <w:marTop w:val="0"/>
      <w:marBottom w:val="0"/>
      <w:divBdr>
        <w:top w:val="none" w:sz="0" w:space="0" w:color="auto"/>
        <w:left w:val="none" w:sz="0" w:space="0" w:color="auto"/>
        <w:bottom w:val="none" w:sz="0" w:space="0" w:color="auto"/>
        <w:right w:val="none" w:sz="0" w:space="0" w:color="auto"/>
      </w:divBdr>
    </w:div>
    <w:div w:id="709572700">
      <w:bodyDiv w:val="1"/>
      <w:marLeft w:val="0"/>
      <w:marRight w:val="0"/>
      <w:marTop w:val="0"/>
      <w:marBottom w:val="0"/>
      <w:divBdr>
        <w:top w:val="none" w:sz="0" w:space="0" w:color="auto"/>
        <w:left w:val="none" w:sz="0" w:space="0" w:color="auto"/>
        <w:bottom w:val="none" w:sz="0" w:space="0" w:color="auto"/>
        <w:right w:val="none" w:sz="0" w:space="0" w:color="auto"/>
      </w:divBdr>
    </w:div>
    <w:div w:id="710035491">
      <w:bodyDiv w:val="1"/>
      <w:marLeft w:val="0"/>
      <w:marRight w:val="0"/>
      <w:marTop w:val="0"/>
      <w:marBottom w:val="0"/>
      <w:divBdr>
        <w:top w:val="none" w:sz="0" w:space="0" w:color="auto"/>
        <w:left w:val="none" w:sz="0" w:space="0" w:color="auto"/>
        <w:bottom w:val="none" w:sz="0" w:space="0" w:color="auto"/>
        <w:right w:val="none" w:sz="0" w:space="0" w:color="auto"/>
      </w:divBdr>
    </w:div>
    <w:div w:id="710956409">
      <w:bodyDiv w:val="1"/>
      <w:marLeft w:val="0"/>
      <w:marRight w:val="0"/>
      <w:marTop w:val="0"/>
      <w:marBottom w:val="0"/>
      <w:divBdr>
        <w:top w:val="none" w:sz="0" w:space="0" w:color="auto"/>
        <w:left w:val="none" w:sz="0" w:space="0" w:color="auto"/>
        <w:bottom w:val="none" w:sz="0" w:space="0" w:color="auto"/>
        <w:right w:val="none" w:sz="0" w:space="0" w:color="auto"/>
      </w:divBdr>
    </w:div>
    <w:div w:id="711422894">
      <w:bodyDiv w:val="1"/>
      <w:marLeft w:val="0"/>
      <w:marRight w:val="0"/>
      <w:marTop w:val="0"/>
      <w:marBottom w:val="0"/>
      <w:divBdr>
        <w:top w:val="none" w:sz="0" w:space="0" w:color="auto"/>
        <w:left w:val="none" w:sz="0" w:space="0" w:color="auto"/>
        <w:bottom w:val="none" w:sz="0" w:space="0" w:color="auto"/>
        <w:right w:val="none" w:sz="0" w:space="0" w:color="auto"/>
      </w:divBdr>
    </w:div>
    <w:div w:id="713308177">
      <w:bodyDiv w:val="1"/>
      <w:marLeft w:val="0"/>
      <w:marRight w:val="0"/>
      <w:marTop w:val="0"/>
      <w:marBottom w:val="0"/>
      <w:divBdr>
        <w:top w:val="none" w:sz="0" w:space="0" w:color="auto"/>
        <w:left w:val="none" w:sz="0" w:space="0" w:color="auto"/>
        <w:bottom w:val="none" w:sz="0" w:space="0" w:color="auto"/>
        <w:right w:val="none" w:sz="0" w:space="0" w:color="auto"/>
      </w:divBdr>
    </w:div>
    <w:div w:id="714740573">
      <w:bodyDiv w:val="1"/>
      <w:marLeft w:val="0"/>
      <w:marRight w:val="0"/>
      <w:marTop w:val="0"/>
      <w:marBottom w:val="0"/>
      <w:divBdr>
        <w:top w:val="none" w:sz="0" w:space="0" w:color="auto"/>
        <w:left w:val="none" w:sz="0" w:space="0" w:color="auto"/>
        <w:bottom w:val="none" w:sz="0" w:space="0" w:color="auto"/>
        <w:right w:val="none" w:sz="0" w:space="0" w:color="auto"/>
      </w:divBdr>
    </w:div>
    <w:div w:id="717238935">
      <w:bodyDiv w:val="1"/>
      <w:marLeft w:val="0"/>
      <w:marRight w:val="0"/>
      <w:marTop w:val="0"/>
      <w:marBottom w:val="0"/>
      <w:divBdr>
        <w:top w:val="none" w:sz="0" w:space="0" w:color="auto"/>
        <w:left w:val="none" w:sz="0" w:space="0" w:color="auto"/>
        <w:bottom w:val="none" w:sz="0" w:space="0" w:color="auto"/>
        <w:right w:val="none" w:sz="0" w:space="0" w:color="auto"/>
      </w:divBdr>
    </w:div>
    <w:div w:id="718355665">
      <w:bodyDiv w:val="1"/>
      <w:marLeft w:val="0"/>
      <w:marRight w:val="0"/>
      <w:marTop w:val="0"/>
      <w:marBottom w:val="0"/>
      <w:divBdr>
        <w:top w:val="none" w:sz="0" w:space="0" w:color="auto"/>
        <w:left w:val="none" w:sz="0" w:space="0" w:color="auto"/>
        <w:bottom w:val="none" w:sz="0" w:space="0" w:color="auto"/>
        <w:right w:val="none" w:sz="0" w:space="0" w:color="auto"/>
      </w:divBdr>
    </w:div>
    <w:div w:id="721976573">
      <w:bodyDiv w:val="1"/>
      <w:marLeft w:val="0"/>
      <w:marRight w:val="0"/>
      <w:marTop w:val="0"/>
      <w:marBottom w:val="0"/>
      <w:divBdr>
        <w:top w:val="none" w:sz="0" w:space="0" w:color="auto"/>
        <w:left w:val="none" w:sz="0" w:space="0" w:color="auto"/>
        <w:bottom w:val="none" w:sz="0" w:space="0" w:color="auto"/>
        <w:right w:val="none" w:sz="0" w:space="0" w:color="auto"/>
      </w:divBdr>
    </w:div>
    <w:div w:id="723214720">
      <w:bodyDiv w:val="1"/>
      <w:marLeft w:val="0"/>
      <w:marRight w:val="0"/>
      <w:marTop w:val="0"/>
      <w:marBottom w:val="0"/>
      <w:divBdr>
        <w:top w:val="none" w:sz="0" w:space="0" w:color="auto"/>
        <w:left w:val="none" w:sz="0" w:space="0" w:color="auto"/>
        <w:bottom w:val="none" w:sz="0" w:space="0" w:color="auto"/>
        <w:right w:val="none" w:sz="0" w:space="0" w:color="auto"/>
      </w:divBdr>
    </w:div>
    <w:div w:id="724449784">
      <w:bodyDiv w:val="1"/>
      <w:marLeft w:val="0"/>
      <w:marRight w:val="0"/>
      <w:marTop w:val="0"/>
      <w:marBottom w:val="0"/>
      <w:divBdr>
        <w:top w:val="none" w:sz="0" w:space="0" w:color="auto"/>
        <w:left w:val="none" w:sz="0" w:space="0" w:color="auto"/>
        <w:bottom w:val="none" w:sz="0" w:space="0" w:color="auto"/>
        <w:right w:val="none" w:sz="0" w:space="0" w:color="auto"/>
      </w:divBdr>
    </w:div>
    <w:div w:id="725253990">
      <w:bodyDiv w:val="1"/>
      <w:marLeft w:val="0"/>
      <w:marRight w:val="0"/>
      <w:marTop w:val="0"/>
      <w:marBottom w:val="0"/>
      <w:divBdr>
        <w:top w:val="none" w:sz="0" w:space="0" w:color="auto"/>
        <w:left w:val="none" w:sz="0" w:space="0" w:color="auto"/>
        <w:bottom w:val="none" w:sz="0" w:space="0" w:color="auto"/>
        <w:right w:val="none" w:sz="0" w:space="0" w:color="auto"/>
      </w:divBdr>
    </w:div>
    <w:div w:id="725682514">
      <w:bodyDiv w:val="1"/>
      <w:marLeft w:val="0"/>
      <w:marRight w:val="0"/>
      <w:marTop w:val="0"/>
      <w:marBottom w:val="0"/>
      <w:divBdr>
        <w:top w:val="none" w:sz="0" w:space="0" w:color="auto"/>
        <w:left w:val="none" w:sz="0" w:space="0" w:color="auto"/>
        <w:bottom w:val="none" w:sz="0" w:space="0" w:color="auto"/>
        <w:right w:val="none" w:sz="0" w:space="0" w:color="auto"/>
      </w:divBdr>
    </w:div>
    <w:div w:id="728845034">
      <w:bodyDiv w:val="1"/>
      <w:marLeft w:val="0"/>
      <w:marRight w:val="0"/>
      <w:marTop w:val="0"/>
      <w:marBottom w:val="0"/>
      <w:divBdr>
        <w:top w:val="none" w:sz="0" w:space="0" w:color="auto"/>
        <w:left w:val="none" w:sz="0" w:space="0" w:color="auto"/>
        <w:bottom w:val="none" w:sz="0" w:space="0" w:color="auto"/>
        <w:right w:val="none" w:sz="0" w:space="0" w:color="auto"/>
      </w:divBdr>
    </w:div>
    <w:div w:id="731536720">
      <w:bodyDiv w:val="1"/>
      <w:marLeft w:val="0"/>
      <w:marRight w:val="0"/>
      <w:marTop w:val="0"/>
      <w:marBottom w:val="0"/>
      <w:divBdr>
        <w:top w:val="none" w:sz="0" w:space="0" w:color="auto"/>
        <w:left w:val="none" w:sz="0" w:space="0" w:color="auto"/>
        <w:bottom w:val="none" w:sz="0" w:space="0" w:color="auto"/>
        <w:right w:val="none" w:sz="0" w:space="0" w:color="auto"/>
      </w:divBdr>
    </w:div>
    <w:div w:id="732435726">
      <w:bodyDiv w:val="1"/>
      <w:marLeft w:val="0"/>
      <w:marRight w:val="0"/>
      <w:marTop w:val="0"/>
      <w:marBottom w:val="0"/>
      <w:divBdr>
        <w:top w:val="none" w:sz="0" w:space="0" w:color="auto"/>
        <w:left w:val="none" w:sz="0" w:space="0" w:color="auto"/>
        <w:bottom w:val="none" w:sz="0" w:space="0" w:color="auto"/>
        <w:right w:val="none" w:sz="0" w:space="0" w:color="auto"/>
      </w:divBdr>
    </w:div>
    <w:div w:id="733048639">
      <w:bodyDiv w:val="1"/>
      <w:marLeft w:val="0"/>
      <w:marRight w:val="0"/>
      <w:marTop w:val="0"/>
      <w:marBottom w:val="0"/>
      <w:divBdr>
        <w:top w:val="none" w:sz="0" w:space="0" w:color="auto"/>
        <w:left w:val="none" w:sz="0" w:space="0" w:color="auto"/>
        <w:bottom w:val="none" w:sz="0" w:space="0" w:color="auto"/>
        <w:right w:val="none" w:sz="0" w:space="0" w:color="auto"/>
      </w:divBdr>
    </w:div>
    <w:div w:id="734666394">
      <w:bodyDiv w:val="1"/>
      <w:marLeft w:val="0"/>
      <w:marRight w:val="0"/>
      <w:marTop w:val="0"/>
      <w:marBottom w:val="0"/>
      <w:divBdr>
        <w:top w:val="none" w:sz="0" w:space="0" w:color="auto"/>
        <w:left w:val="none" w:sz="0" w:space="0" w:color="auto"/>
        <w:bottom w:val="none" w:sz="0" w:space="0" w:color="auto"/>
        <w:right w:val="none" w:sz="0" w:space="0" w:color="auto"/>
      </w:divBdr>
    </w:div>
    <w:div w:id="735008720">
      <w:bodyDiv w:val="1"/>
      <w:marLeft w:val="0"/>
      <w:marRight w:val="0"/>
      <w:marTop w:val="0"/>
      <w:marBottom w:val="0"/>
      <w:divBdr>
        <w:top w:val="none" w:sz="0" w:space="0" w:color="auto"/>
        <w:left w:val="none" w:sz="0" w:space="0" w:color="auto"/>
        <w:bottom w:val="none" w:sz="0" w:space="0" w:color="auto"/>
        <w:right w:val="none" w:sz="0" w:space="0" w:color="auto"/>
      </w:divBdr>
    </w:div>
    <w:div w:id="736629825">
      <w:bodyDiv w:val="1"/>
      <w:marLeft w:val="0"/>
      <w:marRight w:val="0"/>
      <w:marTop w:val="0"/>
      <w:marBottom w:val="0"/>
      <w:divBdr>
        <w:top w:val="none" w:sz="0" w:space="0" w:color="auto"/>
        <w:left w:val="none" w:sz="0" w:space="0" w:color="auto"/>
        <w:bottom w:val="none" w:sz="0" w:space="0" w:color="auto"/>
        <w:right w:val="none" w:sz="0" w:space="0" w:color="auto"/>
      </w:divBdr>
    </w:div>
    <w:div w:id="737091126">
      <w:bodyDiv w:val="1"/>
      <w:marLeft w:val="0"/>
      <w:marRight w:val="0"/>
      <w:marTop w:val="0"/>
      <w:marBottom w:val="0"/>
      <w:divBdr>
        <w:top w:val="none" w:sz="0" w:space="0" w:color="auto"/>
        <w:left w:val="none" w:sz="0" w:space="0" w:color="auto"/>
        <w:bottom w:val="none" w:sz="0" w:space="0" w:color="auto"/>
        <w:right w:val="none" w:sz="0" w:space="0" w:color="auto"/>
      </w:divBdr>
    </w:div>
    <w:div w:id="737441859">
      <w:bodyDiv w:val="1"/>
      <w:marLeft w:val="0"/>
      <w:marRight w:val="0"/>
      <w:marTop w:val="0"/>
      <w:marBottom w:val="0"/>
      <w:divBdr>
        <w:top w:val="none" w:sz="0" w:space="0" w:color="auto"/>
        <w:left w:val="none" w:sz="0" w:space="0" w:color="auto"/>
        <w:bottom w:val="none" w:sz="0" w:space="0" w:color="auto"/>
        <w:right w:val="none" w:sz="0" w:space="0" w:color="auto"/>
      </w:divBdr>
    </w:div>
    <w:div w:id="738016077">
      <w:bodyDiv w:val="1"/>
      <w:marLeft w:val="0"/>
      <w:marRight w:val="0"/>
      <w:marTop w:val="0"/>
      <w:marBottom w:val="0"/>
      <w:divBdr>
        <w:top w:val="none" w:sz="0" w:space="0" w:color="auto"/>
        <w:left w:val="none" w:sz="0" w:space="0" w:color="auto"/>
        <w:bottom w:val="none" w:sz="0" w:space="0" w:color="auto"/>
        <w:right w:val="none" w:sz="0" w:space="0" w:color="auto"/>
      </w:divBdr>
    </w:div>
    <w:div w:id="738942628">
      <w:bodyDiv w:val="1"/>
      <w:marLeft w:val="0"/>
      <w:marRight w:val="0"/>
      <w:marTop w:val="0"/>
      <w:marBottom w:val="0"/>
      <w:divBdr>
        <w:top w:val="none" w:sz="0" w:space="0" w:color="auto"/>
        <w:left w:val="none" w:sz="0" w:space="0" w:color="auto"/>
        <w:bottom w:val="none" w:sz="0" w:space="0" w:color="auto"/>
        <w:right w:val="none" w:sz="0" w:space="0" w:color="auto"/>
      </w:divBdr>
    </w:div>
    <w:div w:id="741485919">
      <w:bodyDiv w:val="1"/>
      <w:marLeft w:val="0"/>
      <w:marRight w:val="0"/>
      <w:marTop w:val="0"/>
      <w:marBottom w:val="0"/>
      <w:divBdr>
        <w:top w:val="none" w:sz="0" w:space="0" w:color="auto"/>
        <w:left w:val="none" w:sz="0" w:space="0" w:color="auto"/>
        <w:bottom w:val="none" w:sz="0" w:space="0" w:color="auto"/>
        <w:right w:val="none" w:sz="0" w:space="0" w:color="auto"/>
      </w:divBdr>
    </w:div>
    <w:div w:id="741949752">
      <w:bodyDiv w:val="1"/>
      <w:marLeft w:val="0"/>
      <w:marRight w:val="0"/>
      <w:marTop w:val="0"/>
      <w:marBottom w:val="0"/>
      <w:divBdr>
        <w:top w:val="none" w:sz="0" w:space="0" w:color="auto"/>
        <w:left w:val="none" w:sz="0" w:space="0" w:color="auto"/>
        <w:bottom w:val="none" w:sz="0" w:space="0" w:color="auto"/>
        <w:right w:val="none" w:sz="0" w:space="0" w:color="auto"/>
      </w:divBdr>
    </w:div>
    <w:div w:id="742338371">
      <w:bodyDiv w:val="1"/>
      <w:marLeft w:val="0"/>
      <w:marRight w:val="0"/>
      <w:marTop w:val="0"/>
      <w:marBottom w:val="0"/>
      <w:divBdr>
        <w:top w:val="none" w:sz="0" w:space="0" w:color="auto"/>
        <w:left w:val="none" w:sz="0" w:space="0" w:color="auto"/>
        <w:bottom w:val="none" w:sz="0" w:space="0" w:color="auto"/>
        <w:right w:val="none" w:sz="0" w:space="0" w:color="auto"/>
      </w:divBdr>
    </w:div>
    <w:div w:id="742609271">
      <w:bodyDiv w:val="1"/>
      <w:marLeft w:val="0"/>
      <w:marRight w:val="0"/>
      <w:marTop w:val="0"/>
      <w:marBottom w:val="0"/>
      <w:divBdr>
        <w:top w:val="none" w:sz="0" w:space="0" w:color="auto"/>
        <w:left w:val="none" w:sz="0" w:space="0" w:color="auto"/>
        <w:bottom w:val="none" w:sz="0" w:space="0" w:color="auto"/>
        <w:right w:val="none" w:sz="0" w:space="0" w:color="auto"/>
      </w:divBdr>
    </w:div>
    <w:div w:id="744110024">
      <w:bodyDiv w:val="1"/>
      <w:marLeft w:val="0"/>
      <w:marRight w:val="0"/>
      <w:marTop w:val="0"/>
      <w:marBottom w:val="0"/>
      <w:divBdr>
        <w:top w:val="none" w:sz="0" w:space="0" w:color="auto"/>
        <w:left w:val="none" w:sz="0" w:space="0" w:color="auto"/>
        <w:bottom w:val="none" w:sz="0" w:space="0" w:color="auto"/>
        <w:right w:val="none" w:sz="0" w:space="0" w:color="auto"/>
      </w:divBdr>
    </w:div>
    <w:div w:id="744647138">
      <w:bodyDiv w:val="1"/>
      <w:marLeft w:val="0"/>
      <w:marRight w:val="0"/>
      <w:marTop w:val="0"/>
      <w:marBottom w:val="0"/>
      <w:divBdr>
        <w:top w:val="none" w:sz="0" w:space="0" w:color="auto"/>
        <w:left w:val="none" w:sz="0" w:space="0" w:color="auto"/>
        <w:bottom w:val="none" w:sz="0" w:space="0" w:color="auto"/>
        <w:right w:val="none" w:sz="0" w:space="0" w:color="auto"/>
      </w:divBdr>
    </w:div>
    <w:div w:id="745802073">
      <w:bodyDiv w:val="1"/>
      <w:marLeft w:val="0"/>
      <w:marRight w:val="0"/>
      <w:marTop w:val="0"/>
      <w:marBottom w:val="0"/>
      <w:divBdr>
        <w:top w:val="none" w:sz="0" w:space="0" w:color="auto"/>
        <w:left w:val="none" w:sz="0" w:space="0" w:color="auto"/>
        <w:bottom w:val="none" w:sz="0" w:space="0" w:color="auto"/>
        <w:right w:val="none" w:sz="0" w:space="0" w:color="auto"/>
      </w:divBdr>
    </w:div>
    <w:div w:id="746271745">
      <w:bodyDiv w:val="1"/>
      <w:marLeft w:val="0"/>
      <w:marRight w:val="0"/>
      <w:marTop w:val="0"/>
      <w:marBottom w:val="0"/>
      <w:divBdr>
        <w:top w:val="none" w:sz="0" w:space="0" w:color="auto"/>
        <w:left w:val="none" w:sz="0" w:space="0" w:color="auto"/>
        <w:bottom w:val="none" w:sz="0" w:space="0" w:color="auto"/>
        <w:right w:val="none" w:sz="0" w:space="0" w:color="auto"/>
      </w:divBdr>
    </w:div>
    <w:div w:id="746271909">
      <w:bodyDiv w:val="1"/>
      <w:marLeft w:val="0"/>
      <w:marRight w:val="0"/>
      <w:marTop w:val="0"/>
      <w:marBottom w:val="0"/>
      <w:divBdr>
        <w:top w:val="none" w:sz="0" w:space="0" w:color="auto"/>
        <w:left w:val="none" w:sz="0" w:space="0" w:color="auto"/>
        <w:bottom w:val="none" w:sz="0" w:space="0" w:color="auto"/>
        <w:right w:val="none" w:sz="0" w:space="0" w:color="auto"/>
      </w:divBdr>
    </w:div>
    <w:div w:id="746877142">
      <w:bodyDiv w:val="1"/>
      <w:marLeft w:val="0"/>
      <w:marRight w:val="0"/>
      <w:marTop w:val="0"/>
      <w:marBottom w:val="0"/>
      <w:divBdr>
        <w:top w:val="none" w:sz="0" w:space="0" w:color="auto"/>
        <w:left w:val="none" w:sz="0" w:space="0" w:color="auto"/>
        <w:bottom w:val="none" w:sz="0" w:space="0" w:color="auto"/>
        <w:right w:val="none" w:sz="0" w:space="0" w:color="auto"/>
      </w:divBdr>
    </w:div>
    <w:div w:id="749043233">
      <w:bodyDiv w:val="1"/>
      <w:marLeft w:val="0"/>
      <w:marRight w:val="0"/>
      <w:marTop w:val="0"/>
      <w:marBottom w:val="0"/>
      <w:divBdr>
        <w:top w:val="none" w:sz="0" w:space="0" w:color="auto"/>
        <w:left w:val="none" w:sz="0" w:space="0" w:color="auto"/>
        <w:bottom w:val="none" w:sz="0" w:space="0" w:color="auto"/>
        <w:right w:val="none" w:sz="0" w:space="0" w:color="auto"/>
      </w:divBdr>
    </w:div>
    <w:div w:id="749471208">
      <w:bodyDiv w:val="1"/>
      <w:marLeft w:val="0"/>
      <w:marRight w:val="0"/>
      <w:marTop w:val="0"/>
      <w:marBottom w:val="0"/>
      <w:divBdr>
        <w:top w:val="none" w:sz="0" w:space="0" w:color="auto"/>
        <w:left w:val="none" w:sz="0" w:space="0" w:color="auto"/>
        <w:bottom w:val="none" w:sz="0" w:space="0" w:color="auto"/>
        <w:right w:val="none" w:sz="0" w:space="0" w:color="auto"/>
      </w:divBdr>
    </w:div>
    <w:div w:id="750085802">
      <w:bodyDiv w:val="1"/>
      <w:marLeft w:val="0"/>
      <w:marRight w:val="0"/>
      <w:marTop w:val="0"/>
      <w:marBottom w:val="0"/>
      <w:divBdr>
        <w:top w:val="none" w:sz="0" w:space="0" w:color="auto"/>
        <w:left w:val="none" w:sz="0" w:space="0" w:color="auto"/>
        <w:bottom w:val="none" w:sz="0" w:space="0" w:color="auto"/>
        <w:right w:val="none" w:sz="0" w:space="0" w:color="auto"/>
      </w:divBdr>
    </w:div>
    <w:div w:id="752243343">
      <w:bodyDiv w:val="1"/>
      <w:marLeft w:val="0"/>
      <w:marRight w:val="0"/>
      <w:marTop w:val="0"/>
      <w:marBottom w:val="0"/>
      <w:divBdr>
        <w:top w:val="none" w:sz="0" w:space="0" w:color="auto"/>
        <w:left w:val="none" w:sz="0" w:space="0" w:color="auto"/>
        <w:bottom w:val="none" w:sz="0" w:space="0" w:color="auto"/>
        <w:right w:val="none" w:sz="0" w:space="0" w:color="auto"/>
      </w:divBdr>
    </w:div>
    <w:div w:id="754127667">
      <w:bodyDiv w:val="1"/>
      <w:marLeft w:val="0"/>
      <w:marRight w:val="0"/>
      <w:marTop w:val="0"/>
      <w:marBottom w:val="0"/>
      <w:divBdr>
        <w:top w:val="none" w:sz="0" w:space="0" w:color="auto"/>
        <w:left w:val="none" w:sz="0" w:space="0" w:color="auto"/>
        <w:bottom w:val="none" w:sz="0" w:space="0" w:color="auto"/>
        <w:right w:val="none" w:sz="0" w:space="0" w:color="auto"/>
      </w:divBdr>
    </w:div>
    <w:div w:id="754326723">
      <w:bodyDiv w:val="1"/>
      <w:marLeft w:val="0"/>
      <w:marRight w:val="0"/>
      <w:marTop w:val="0"/>
      <w:marBottom w:val="0"/>
      <w:divBdr>
        <w:top w:val="none" w:sz="0" w:space="0" w:color="auto"/>
        <w:left w:val="none" w:sz="0" w:space="0" w:color="auto"/>
        <w:bottom w:val="none" w:sz="0" w:space="0" w:color="auto"/>
        <w:right w:val="none" w:sz="0" w:space="0" w:color="auto"/>
      </w:divBdr>
    </w:div>
    <w:div w:id="754862487">
      <w:bodyDiv w:val="1"/>
      <w:marLeft w:val="0"/>
      <w:marRight w:val="0"/>
      <w:marTop w:val="0"/>
      <w:marBottom w:val="0"/>
      <w:divBdr>
        <w:top w:val="none" w:sz="0" w:space="0" w:color="auto"/>
        <w:left w:val="none" w:sz="0" w:space="0" w:color="auto"/>
        <w:bottom w:val="none" w:sz="0" w:space="0" w:color="auto"/>
        <w:right w:val="none" w:sz="0" w:space="0" w:color="auto"/>
      </w:divBdr>
    </w:div>
    <w:div w:id="755398870">
      <w:bodyDiv w:val="1"/>
      <w:marLeft w:val="0"/>
      <w:marRight w:val="0"/>
      <w:marTop w:val="0"/>
      <w:marBottom w:val="0"/>
      <w:divBdr>
        <w:top w:val="none" w:sz="0" w:space="0" w:color="auto"/>
        <w:left w:val="none" w:sz="0" w:space="0" w:color="auto"/>
        <w:bottom w:val="none" w:sz="0" w:space="0" w:color="auto"/>
        <w:right w:val="none" w:sz="0" w:space="0" w:color="auto"/>
      </w:divBdr>
    </w:div>
    <w:div w:id="757407905">
      <w:bodyDiv w:val="1"/>
      <w:marLeft w:val="0"/>
      <w:marRight w:val="0"/>
      <w:marTop w:val="0"/>
      <w:marBottom w:val="0"/>
      <w:divBdr>
        <w:top w:val="none" w:sz="0" w:space="0" w:color="auto"/>
        <w:left w:val="none" w:sz="0" w:space="0" w:color="auto"/>
        <w:bottom w:val="none" w:sz="0" w:space="0" w:color="auto"/>
        <w:right w:val="none" w:sz="0" w:space="0" w:color="auto"/>
      </w:divBdr>
    </w:div>
    <w:div w:id="757794727">
      <w:bodyDiv w:val="1"/>
      <w:marLeft w:val="0"/>
      <w:marRight w:val="0"/>
      <w:marTop w:val="0"/>
      <w:marBottom w:val="0"/>
      <w:divBdr>
        <w:top w:val="none" w:sz="0" w:space="0" w:color="auto"/>
        <w:left w:val="none" w:sz="0" w:space="0" w:color="auto"/>
        <w:bottom w:val="none" w:sz="0" w:space="0" w:color="auto"/>
        <w:right w:val="none" w:sz="0" w:space="0" w:color="auto"/>
      </w:divBdr>
    </w:div>
    <w:div w:id="758135065">
      <w:bodyDiv w:val="1"/>
      <w:marLeft w:val="0"/>
      <w:marRight w:val="0"/>
      <w:marTop w:val="0"/>
      <w:marBottom w:val="0"/>
      <w:divBdr>
        <w:top w:val="none" w:sz="0" w:space="0" w:color="auto"/>
        <w:left w:val="none" w:sz="0" w:space="0" w:color="auto"/>
        <w:bottom w:val="none" w:sz="0" w:space="0" w:color="auto"/>
        <w:right w:val="none" w:sz="0" w:space="0" w:color="auto"/>
      </w:divBdr>
    </w:div>
    <w:div w:id="758407483">
      <w:bodyDiv w:val="1"/>
      <w:marLeft w:val="0"/>
      <w:marRight w:val="0"/>
      <w:marTop w:val="0"/>
      <w:marBottom w:val="0"/>
      <w:divBdr>
        <w:top w:val="none" w:sz="0" w:space="0" w:color="auto"/>
        <w:left w:val="none" w:sz="0" w:space="0" w:color="auto"/>
        <w:bottom w:val="none" w:sz="0" w:space="0" w:color="auto"/>
        <w:right w:val="none" w:sz="0" w:space="0" w:color="auto"/>
      </w:divBdr>
    </w:div>
    <w:div w:id="760177699">
      <w:bodyDiv w:val="1"/>
      <w:marLeft w:val="0"/>
      <w:marRight w:val="0"/>
      <w:marTop w:val="0"/>
      <w:marBottom w:val="0"/>
      <w:divBdr>
        <w:top w:val="none" w:sz="0" w:space="0" w:color="auto"/>
        <w:left w:val="none" w:sz="0" w:space="0" w:color="auto"/>
        <w:bottom w:val="none" w:sz="0" w:space="0" w:color="auto"/>
        <w:right w:val="none" w:sz="0" w:space="0" w:color="auto"/>
      </w:divBdr>
    </w:div>
    <w:div w:id="761798532">
      <w:bodyDiv w:val="1"/>
      <w:marLeft w:val="0"/>
      <w:marRight w:val="0"/>
      <w:marTop w:val="0"/>
      <w:marBottom w:val="0"/>
      <w:divBdr>
        <w:top w:val="none" w:sz="0" w:space="0" w:color="auto"/>
        <w:left w:val="none" w:sz="0" w:space="0" w:color="auto"/>
        <w:bottom w:val="none" w:sz="0" w:space="0" w:color="auto"/>
        <w:right w:val="none" w:sz="0" w:space="0" w:color="auto"/>
      </w:divBdr>
    </w:div>
    <w:div w:id="762651774">
      <w:bodyDiv w:val="1"/>
      <w:marLeft w:val="0"/>
      <w:marRight w:val="0"/>
      <w:marTop w:val="0"/>
      <w:marBottom w:val="0"/>
      <w:divBdr>
        <w:top w:val="none" w:sz="0" w:space="0" w:color="auto"/>
        <w:left w:val="none" w:sz="0" w:space="0" w:color="auto"/>
        <w:bottom w:val="none" w:sz="0" w:space="0" w:color="auto"/>
        <w:right w:val="none" w:sz="0" w:space="0" w:color="auto"/>
      </w:divBdr>
    </w:div>
    <w:div w:id="763112805">
      <w:bodyDiv w:val="1"/>
      <w:marLeft w:val="0"/>
      <w:marRight w:val="0"/>
      <w:marTop w:val="0"/>
      <w:marBottom w:val="0"/>
      <w:divBdr>
        <w:top w:val="none" w:sz="0" w:space="0" w:color="auto"/>
        <w:left w:val="none" w:sz="0" w:space="0" w:color="auto"/>
        <w:bottom w:val="none" w:sz="0" w:space="0" w:color="auto"/>
        <w:right w:val="none" w:sz="0" w:space="0" w:color="auto"/>
      </w:divBdr>
    </w:div>
    <w:div w:id="763188169">
      <w:bodyDiv w:val="1"/>
      <w:marLeft w:val="0"/>
      <w:marRight w:val="0"/>
      <w:marTop w:val="0"/>
      <w:marBottom w:val="0"/>
      <w:divBdr>
        <w:top w:val="none" w:sz="0" w:space="0" w:color="auto"/>
        <w:left w:val="none" w:sz="0" w:space="0" w:color="auto"/>
        <w:bottom w:val="none" w:sz="0" w:space="0" w:color="auto"/>
        <w:right w:val="none" w:sz="0" w:space="0" w:color="auto"/>
      </w:divBdr>
    </w:div>
    <w:div w:id="763300858">
      <w:bodyDiv w:val="1"/>
      <w:marLeft w:val="0"/>
      <w:marRight w:val="0"/>
      <w:marTop w:val="0"/>
      <w:marBottom w:val="0"/>
      <w:divBdr>
        <w:top w:val="none" w:sz="0" w:space="0" w:color="auto"/>
        <w:left w:val="none" w:sz="0" w:space="0" w:color="auto"/>
        <w:bottom w:val="none" w:sz="0" w:space="0" w:color="auto"/>
        <w:right w:val="none" w:sz="0" w:space="0" w:color="auto"/>
      </w:divBdr>
    </w:div>
    <w:div w:id="764231078">
      <w:bodyDiv w:val="1"/>
      <w:marLeft w:val="0"/>
      <w:marRight w:val="0"/>
      <w:marTop w:val="0"/>
      <w:marBottom w:val="0"/>
      <w:divBdr>
        <w:top w:val="none" w:sz="0" w:space="0" w:color="auto"/>
        <w:left w:val="none" w:sz="0" w:space="0" w:color="auto"/>
        <w:bottom w:val="none" w:sz="0" w:space="0" w:color="auto"/>
        <w:right w:val="none" w:sz="0" w:space="0" w:color="auto"/>
      </w:divBdr>
    </w:div>
    <w:div w:id="765617695">
      <w:bodyDiv w:val="1"/>
      <w:marLeft w:val="0"/>
      <w:marRight w:val="0"/>
      <w:marTop w:val="0"/>
      <w:marBottom w:val="0"/>
      <w:divBdr>
        <w:top w:val="none" w:sz="0" w:space="0" w:color="auto"/>
        <w:left w:val="none" w:sz="0" w:space="0" w:color="auto"/>
        <w:bottom w:val="none" w:sz="0" w:space="0" w:color="auto"/>
        <w:right w:val="none" w:sz="0" w:space="0" w:color="auto"/>
      </w:divBdr>
    </w:div>
    <w:div w:id="765922002">
      <w:bodyDiv w:val="1"/>
      <w:marLeft w:val="0"/>
      <w:marRight w:val="0"/>
      <w:marTop w:val="0"/>
      <w:marBottom w:val="0"/>
      <w:divBdr>
        <w:top w:val="none" w:sz="0" w:space="0" w:color="auto"/>
        <w:left w:val="none" w:sz="0" w:space="0" w:color="auto"/>
        <w:bottom w:val="none" w:sz="0" w:space="0" w:color="auto"/>
        <w:right w:val="none" w:sz="0" w:space="0" w:color="auto"/>
      </w:divBdr>
    </w:div>
    <w:div w:id="766971772">
      <w:bodyDiv w:val="1"/>
      <w:marLeft w:val="0"/>
      <w:marRight w:val="0"/>
      <w:marTop w:val="0"/>
      <w:marBottom w:val="0"/>
      <w:divBdr>
        <w:top w:val="none" w:sz="0" w:space="0" w:color="auto"/>
        <w:left w:val="none" w:sz="0" w:space="0" w:color="auto"/>
        <w:bottom w:val="none" w:sz="0" w:space="0" w:color="auto"/>
        <w:right w:val="none" w:sz="0" w:space="0" w:color="auto"/>
      </w:divBdr>
    </w:div>
    <w:div w:id="769199312">
      <w:bodyDiv w:val="1"/>
      <w:marLeft w:val="0"/>
      <w:marRight w:val="0"/>
      <w:marTop w:val="0"/>
      <w:marBottom w:val="0"/>
      <w:divBdr>
        <w:top w:val="none" w:sz="0" w:space="0" w:color="auto"/>
        <w:left w:val="none" w:sz="0" w:space="0" w:color="auto"/>
        <w:bottom w:val="none" w:sz="0" w:space="0" w:color="auto"/>
        <w:right w:val="none" w:sz="0" w:space="0" w:color="auto"/>
      </w:divBdr>
    </w:div>
    <w:div w:id="773477491">
      <w:bodyDiv w:val="1"/>
      <w:marLeft w:val="0"/>
      <w:marRight w:val="0"/>
      <w:marTop w:val="0"/>
      <w:marBottom w:val="0"/>
      <w:divBdr>
        <w:top w:val="none" w:sz="0" w:space="0" w:color="auto"/>
        <w:left w:val="none" w:sz="0" w:space="0" w:color="auto"/>
        <w:bottom w:val="none" w:sz="0" w:space="0" w:color="auto"/>
        <w:right w:val="none" w:sz="0" w:space="0" w:color="auto"/>
      </w:divBdr>
    </w:div>
    <w:div w:id="774055549">
      <w:bodyDiv w:val="1"/>
      <w:marLeft w:val="0"/>
      <w:marRight w:val="0"/>
      <w:marTop w:val="0"/>
      <w:marBottom w:val="0"/>
      <w:divBdr>
        <w:top w:val="none" w:sz="0" w:space="0" w:color="auto"/>
        <w:left w:val="none" w:sz="0" w:space="0" w:color="auto"/>
        <w:bottom w:val="none" w:sz="0" w:space="0" w:color="auto"/>
        <w:right w:val="none" w:sz="0" w:space="0" w:color="auto"/>
      </w:divBdr>
    </w:div>
    <w:div w:id="776676414">
      <w:bodyDiv w:val="1"/>
      <w:marLeft w:val="0"/>
      <w:marRight w:val="0"/>
      <w:marTop w:val="0"/>
      <w:marBottom w:val="0"/>
      <w:divBdr>
        <w:top w:val="none" w:sz="0" w:space="0" w:color="auto"/>
        <w:left w:val="none" w:sz="0" w:space="0" w:color="auto"/>
        <w:bottom w:val="none" w:sz="0" w:space="0" w:color="auto"/>
        <w:right w:val="none" w:sz="0" w:space="0" w:color="auto"/>
      </w:divBdr>
    </w:div>
    <w:div w:id="777258055">
      <w:bodyDiv w:val="1"/>
      <w:marLeft w:val="0"/>
      <w:marRight w:val="0"/>
      <w:marTop w:val="0"/>
      <w:marBottom w:val="0"/>
      <w:divBdr>
        <w:top w:val="none" w:sz="0" w:space="0" w:color="auto"/>
        <w:left w:val="none" w:sz="0" w:space="0" w:color="auto"/>
        <w:bottom w:val="none" w:sz="0" w:space="0" w:color="auto"/>
        <w:right w:val="none" w:sz="0" w:space="0" w:color="auto"/>
      </w:divBdr>
    </w:div>
    <w:div w:id="777456715">
      <w:bodyDiv w:val="1"/>
      <w:marLeft w:val="0"/>
      <w:marRight w:val="0"/>
      <w:marTop w:val="0"/>
      <w:marBottom w:val="0"/>
      <w:divBdr>
        <w:top w:val="none" w:sz="0" w:space="0" w:color="auto"/>
        <w:left w:val="none" w:sz="0" w:space="0" w:color="auto"/>
        <w:bottom w:val="none" w:sz="0" w:space="0" w:color="auto"/>
        <w:right w:val="none" w:sz="0" w:space="0" w:color="auto"/>
      </w:divBdr>
    </w:div>
    <w:div w:id="779107348">
      <w:bodyDiv w:val="1"/>
      <w:marLeft w:val="0"/>
      <w:marRight w:val="0"/>
      <w:marTop w:val="0"/>
      <w:marBottom w:val="0"/>
      <w:divBdr>
        <w:top w:val="none" w:sz="0" w:space="0" w:color="auto"/>
        <w:left w:val="none" w:sz="0" w:space="0" w:color="auto"/>
        <w:bottom w:val="none" w:sz="0" w:space="0" w:color="auto"/>
        <w:right w:val="none" w:sz="0" w:space="0" w:color="auto"/>
      </w:divBdr>
    </w:div>
    <w:div w:id="779228227">
      <w:bodyDiv w:val="1"/>
      <w:marLeft w:val="0"/>
      <w:marRight w:val="0"/>
      <w:marTop w:val="0"/>
      <w:marBottom w:val="0"/>
      <w:divBdr>
        <w:top w:val="none" w:sz="0" w:space="0" w:color="auto"/>
        <w:left w:val="none" w:sz="0" w:space="0" w:color="auto"/>
        <w:bottom w:val="none" w:sz="0" w:space="0" w:color="auto"/>
        <w:right w:val="none" w:sz="0" w:space="0" w:color="auto"/>
      </w:divBdr>
    </w:div>
    <w:div w:id="779490800">
      <w:bodyDiv w:val="1"/>
      <w:marLeft w:val="0"/>
      <w:marRight w:val="0"/>
      <w:marTop w:val="0"/>
      <w:marBottom w:val="0"/>
      <w:divBdr>
        <w:top w:val="none" w:sz="0" w:space="0" w:color="auto"/>
        <w:left w:val="none" w:sz="0" w:space="0" w:color="auto"/>
        <w:bottom w:val="none" w:sz="0" w:space="0" w:color="auto"/>
        <w:right w:val="none" w:sz="0" w:space="0" w:color="auto"/>
      </w:divBdr>
    </w:div>
    <w:div w:id="780075844">
      <w:bodyDiv w:val="1"/>
      <w:marLeft w:val="0"/>
      <w:marRight w:val="0"/>
      <w:marTop w:val="0"/>
      <w:marBottom w:val="0"/>
      <w:divBdr>
        <w:top w:val="none" w:sz="0" w:space="0" w:color="auto"/>
        <w:left w:val="none" w:sz="0" w:space="0" w:color="auto"/>
        <w:bottom w:val="none" w:sz="0" w:space="0" w:color="auto"/>
        <w:right w:val="none" w:sz="0" w:space="0" w:color="auto"/>
      </w:divBdr>
    </w:div>
    <w:div w:id="780690936">
      <w:bodyDiv w:val="1"/>
      <w:marLeft w:val="0"/>
      <w:marRight w:val="0"/>
      <w:marTop w:val="0"/>
      <w:marBottom w:val="0"/>
      <w:divBdr>
        <w:top w:val="none" w:sz="0" w:space="0" w:color="auto"/>
        <w:left w:val="none" w:sz="0" w:space="0" w:color="auto"/>
        <w:bottom w:val="none" w:sz="0" w:space="0" w:color="auto"/>
        <w:right w:val="none" w:sz="0" w:space="0" w:color="auto"/>
      </w:divBdr>
    </w:div>
    <w:div w:id="780883458">
      <w:bodyDiv w:val="1"/>
      <w:marLeft w:val="0"/>
      <w:marRight w:val="0"/>
      <w:marTop w:val="0"/>
      <w:marBottom w:val="0"/>
      <w:divBdr>
        <w:top w:val="none" w:sz="0" w:space="0" w:color="auto"/>
        <w:left w:val="none" w:sz="0" w:space="0" w:color="auto"/>
        <w:bottom w:val="none" w:sz="0" w:space="0" w:color="auto"/>
        <w:right w:val="none" w:sz="0" w:space="0" w:color="auto"/>
      </w:divBdr>
    </w:div>
    <w:div w:id="781731078">
      <w:bodyDiv w:val="1"/>
      <w:marLeft w:val="0"/>
      <w:marRight w:val="0"/>
      <w:marTop w:val="0"/>
      <w:marBottom w:val="0"/>
      <w:divBdr>
        <w:top w:val="none" w:sz="0" w:space="0" w:color="auto"/>
        <w:left w:val="none" w:sz="0" w:space="0" w:color="auto"/>
        <w:bottom w:val="none" w:sz="0" w:space="0" w:color="auto"/>
        <w:right w:val="none" w:sz="0" w:space="0" w:color="auto"/>
      </w:divBdr>
    </w:div>
    <w:div w:id="782069239">
      <w:bodyDiv w:val="1"/>
      <w:marLeft w:val="0"/>
      <w:marRight w:val="0"/>
      <w:marTop w:val="0"/>
      <w:marBottom w:val="0"/>
      <w:divBdr>
        <w:top w:val="none" w:sz="0" w:space="0" w:color="auto"/>
        <w:left w:val="none" w:sz="0" w:space="0" w:color="auto"/>
        <w:bottom w:val="none" w:sz="0" w:space="0" w:color="auto"/>
        <w:right w:val="none" w:sz="0" w:space="0" w:color="auto"/>
      </w:divBdr>
    </w:div>
    <w:div w:id="782923998">
      <w:bodyDiv w:val="1"/>
      <w:marLeft w:val="0"/>
      <w:marRight w:val="0"/>
      <w:marTop w:val="0"/>
      <w:marBottom w:val="0"/>
      <w:divBdr>
        <w:top w:val="none" w:sz="0" w:space="0" w:color="auto"/>
        <w:left w:val="none" w:sz="0" w:space="0" w:color="auto"/>
        <w:bottom w:val="none" w:sz="0" w:space="0" w:color="auto"/>
        <w:right w:val="none" w:sz="0" w:space="0" w:color="auto"/>
      </w:divBdr>
    </w:div>
    <w:div w:id="784925785">
      <w:bodyDiv w:val="1"/>
      <w:marLeft w:val="0"/>
      <w:marRight w:val="0"/>
      <w:marTop w:val="0"/>
      <w:marBottom w:val="0"/>
      <w:divBdr>
        <w:top w:val="none" w:sz="0" w:space="0" w:color="auto"/>
        <w:left w:val="none" w:sz="0" w:space="0" w:color="auto"/>
        <w:bottom w:val="none" w:sz="0" w:space="0" w:color="auto"/>
        <w:right w:val="none" w:sz="0" w:space="0" w:color="auto"/>
      </w:divBdr>
    </w:div>
    <w:div w:id="787355274">
      <w:bodyDiv w:val="1"/>
      <w:marLeft w:val="0"/>
      <w:marRight w:val="0"/>
      <w:marTop w:val="0"/>
      <w:marBottom w:val="0"/>
      <w:divBdr>
        <w:top w:val="none" w:sz="0" w:space="0" w:color="auto"/>
        <w:left w:val="none" w:sz="0" w:space="0" w:color="auto"/>
        <w:bottom w:val="none" w:sz="0" w:space="0" w:color="auto"/>
        <w:right w:val="none" w:sz="0" w:space="0" w:color="auto"/>
      </w:divBdr>
    </w:div>
    <w:div w:id="788205314">
      <w:bodyDiv w:val="1"/>
      <w:marLeft w:val="0"/>
      <w:marRight w:val="0"/>
      <w:marTop w:val="0"/>
      <w:marBottom w:val="0"/>
      <w:divBdr>
        <w:top w:val="none" w:sz="0" w:space="0" w:color="auto"/>
        <w:left w:val="none" w:sz="0" w:space="0" w:color="auto"/>
        <w:bottom w:val="none" w:sz="0" w:space="0" w:color="auto"/>
        <w:right w:val="none" w:sz="0" w:space="0" w:color="auto"/>
      </w:divBdr>
    </w:div>
    <w:div w:id="789395500">
      <w:bodyDiv w:val="1"/>
      <w:marLeft w:val="0"/>
      <w:marRight w:val="0"/>
      <w:marTop w:val="0"/>
      <w:marBottom w:val="0"/>
      <w:divBdr>
        <w:top w:val="none" w:sz="0" w:space="0" w:color="auto"/>
        <w:left w:val="none" w:sz="0" w:space="0" w:color="auto"/>
        <w:bottom w:val="none" w:sz="0" w:space="0" w:color="auto"/>
        <w:right w:val="none" w:sz="0" w:space="0" w:color="auto"/>
      </w:divBdr>
    </w:div>
    <w:div w:id="789670324">
      <w:bodyDiv w:val="1"/>
      <w:marLeft w:val="0"/>
      <w:marRight w:val="0"/>
      <w:marTop w:val="0"/>
      <w:marBottom w:val="0"/>
      <w:divBdr>
        <w:top w:val="none" w:sz="0" w:space="0" w:color="auto"/>
        <w:left w:val="none" w:sz="0" w:space="0" w:color="auto"/>
        <w:bottom w:val="none" w:sz="0" w:space="0" w:color="auto"/>
        <w:right w:val="none" w:sz="0" w:space="0" w:color="auto"/>
      </w:divBdr>
    </w:div>
    <w:div w:id="790513495">
      <w:bodyDiv w:val="1"/>
      <w:marLeft w:val="0"/>
      <w:marRight w:val="0"/>
      <w:marTop w:val="0"/>
      <w:marBottom w:val="0"/>
      <w:divBdr>
        <w:top w:val="none" w:sz="0" w:space="0" w:color="auto"/>
        <w:left w:val="none" w:sz="0" w:space="0" w:color="auto"/>
        <w:bottom w:val="none" w:sz="0" w:space="0" w:color="auto"/>
        <w:right w:val="none" w:sz="0" w:space="0" w:color="auto"/>
      </w:divBdr>
    </w:div>
    <w:div w:id="792676865">
      <w:bodyDiv w:val="1"/>
      <w:marLeft w:val="0"/>
      <w:marRight w:val="0"/>
      <w:marTop w:val="0"/>
      <w:marBottom w:val="0"/>
      <w:divBdr>
        <w:top w:val="none" w:sz="0" w:space="0" w:color="auto"/>
        <w:left w:val="none" w:sz="0" w:space="0" w:color="auto"/>
        <w:bottom w:val="none" w:sz="0" w:space="0" w:color="auto"/>
        <w:right w:val="none" w:sz="0" w:space="0" w:color="auto"/>
      </w:divBdr>
    </w:div>
    <w:div w:id="792791911">
      <w:bodyDiv w:val="1"/>
      <w:marLeft w:val="0"/>
      <w:marRight w:val="0"/>
      <w:marTop w:val="0"/>
      <w:marBottom w:val="0"/>
      <w:divBdr>
        <w:top w:val="none" w:sz="0" w:space="0" w:color="auto"/>
        <w:left w:val="none" w:sz="0" w:space="0" w:color="auto"/>
        <w:bottom w:val="none" w:sz="0" w:space="0" w:color="auto"/>
        <w:right w:val="none" w:sz="0" w:space="0" w:color="auto"/>
      </w:divBdr>
    </w:div>
    <w:div w:id="794181195">
      <w:bodyDiv w:val="1"/>
      <w:marLeft w:val="0"/>
      <w:marRight w:val="0"/>
      <w:marTop w:val="0"/>
      <w:marBottom w:val="0"/>
      <w:divBdr>
        <w:top w:val="none" w:sz="0" w:space="0" w:color="auto"/>
        <w:left w:val="none" w:sz="0" w:space="0" w:color="auto"/>
        <w:bottom w:val="none" w:sz="0" w:space="0" w:color="auto"/>
        <w:right w:val="none" w:sz="0" w:space="0" w:color="auto"/>
      </w:divBdr>
    </w:div>
    <w:div w:id="795609348">
      <w:bodyDiv w:val="1"/>
      <w:marLeft w:val="0"/>
      <w:marRight w:val="0"/>
      <w:marTop w:val="0"/>
      <w:marBottom w:val="0"/>
      <w:divBdr>
        <w:top w:val="none" w:sz="0" w:space="0" w:color="auto"/>
        <w:left w:val="none" w:sz="0" w:space="0" w:color="auto"/>
        <w:bottom w:val="none" w:sz="0" w:space="0" w:color="auto"/>
        <w:right w:val="none" w:sz="0" w:space="0" w:color="auto"/>
      </w:divBdr>
    </w:div>
    <w:div w:id="795752938">
      <w:bodyDiv w:val="1"/>
      <w:marLeft w:val="0"/>
      <w:marRight w:val="0"/>
      <w:marTop w:val="0"/>
      <w:marBottom w:val="0"/>
      <w:divBdr>
        <w:top w:val="none" w:sz="0" w:space="0" w:color="auto"/>
        <w:left w:val="none" w:sz="0" w:space="0" w:color="auto"/>
        <w:bottom w:val="none" w:sz="0" w:space="0" w:color="auto"/>
        <w:right w:val="none" w:sz="0" w:space="0" w:color="auto"/>
      </w:divBdr>
    </w:div>
    <w:div w:id="795831538">
      <w:bodyDiv w:val="1"/>
      <w:marLeft w:val="0"/>
      <w:marRight w:val="0"/>
      <w:marTop w:val="0"/>
      <w:marBottom w:val="0"/>
      <w:divBdr>
        <w:top w:val="none" w:sz="0" w:space="0" w:color="auto"/>
        <w:left w:val="none" w:sz="0" w:space="0" w:color="auto"/>
        <w:bottom w:val="none" w:sz="0" w:space="0" w:color="auto"/>
        <w:right w:val="none" w:sz="0" w:space="0" w:color="auto"/>
      </w:divBdr>
    </w:div>
    <w:div w:id="795878902">
      <w:bodyDiv w:val="1"/>
      <w:marLeft w:val="0"/>
      <w:marRight w:val="0"/>
      <w:marTop w:val="0"/>
      <w:marBottom w:val="0"/>
      <w:divBdr>
        <w:top w:val="none" w:sz="0" w:space="0" w:color="auto"/>
        <w:left w:val="none" w:sz="0" w:space="0" w:color="auto"/>
        <w:bottom w:val="none" w:sz="0" w:space="0" w:color="auto"/>
        <w:right w:val="none" w:sz="0" w:space="0" w:color="auto"/>
      </w:divBdr>
    </w:div>
    <w:div w:id="796145903">
      <w:bodyDiv w:val="1"/>
      <w:marLeft w:val="0"/>
      <w:marRight w:val="0"/>
      <w:marTop w:val="0"/>
      <w:marBottom w:val="0"/>
      <w:divBdr>
        <w:top w:val="none" w:sz="0" w:space="0" w:color="auto"/>
        <w:left w:val="none" w:sz="0" w:space="0" w:color="auto"/>
        <w:bottom w:val="none" w:sz="0" w:space="0" w:color="auto"/>
        <w:right w:val="none" w:sz="0" w:space="0" w:color="auto"/>
      </w:divBdr>
    </w:div>
    <w:div w:id="800805656">
      <w:bodyDiv w:val="1"/>
      <w:marLeft w:val="0"/>
      <w:marRight w:val="0"/>
      <w:marTop w:val="0"/>
      <w:marBottom w:val="0"/>
      <w:divBdr>
        <w:top w:val="none" w:sz="0" w:space="0" w:color="auto"/>
        <w:left w:val="none" w:sz="0" w:space="0" w:color="auto"/>
        <w:bottom w:val="none" w:sz="0" w:space="0" w:color="auto"/>
        <w:right w:val="none" w:sz="0" w:space="0" w:color="auto"/>
      </w:divBdr>
    </w:div>
    <w:div w:id="801656474">
      <w:bodyDiv w:val="1"/>
      <w:marLeft w:val="0"/>
      <w:marRight w:val="0"/>
      <w:marTop w:val="0"/>
      <w:marBottom w:val="0"/>
      <w:divBdr>
        <w:top w:val="none" w:sz="0" w:space="0" w:color="auto"/>
        <w:left w:val="none" w:sz="0" w:space="0" w:color="auto"/>
        <w:bottom w:val="none" w:sz="0" w:space="0" w:color="auto"/>
        <w:right w:val="none" w:sz="0" w:space="0" w:color="auto"/>
      </w:divBdr>
    </w:div>
    <w:div w:id="803079794">
      <w:bodyDiv w:val="1"/>
      <w:marLeft w:val="0"/>
      <w:marRight w:val="0"/>
      <w:marTop w:val="0"/>
      <w:marBottom w:val="0"/>
      <w:divBdr>
        <w:top w:val="none" w:sz="0" w:space="0" w:color="auto"/>
        <w:left w:val="none" w:sz="0" w:space="0" w:color="auto"/>
        <w:bottom w:val="none" w:sz="0" w:space="0" w:color="auto"/>
        <w:right w:val="none" w:sz="0" w:space="0" w:color="auto"/>
      </w:divBdr>
    </w:div>
    <w:div w:id="803891574">
      <w:bodyDiv w:val="1"/>
      <w:marLeft w:val="0"/>
      <w:marRight w:val="0"/>
      <w:marTop w:val="0"/>
      <w:marBottom w:val="0"/>
      <w:divBdr>
        <w:top w:val="none" w:sz="0" w:space="0" w:color="auto"/>
        <w:left w:val="none" w:sz="0" w:space="0" w:color="auto"/>
        <w:bottom w:val="none" w:sz="0" w:space="0" w:color="auto"/>
        <w:right w:val="none" w:sz="0" w:space="0" w:color="auto"/>
      </w:divBdr>
    </w:div>
    <w:div w:id="805045578">
      <w:bodyDiv w:val="1"/>
      <w:marLeft w:val="0"/>
      <w:marRight w:val="0"/>
      <w:marTop w:val="0"/>
      <w:marBottom w:val="0"/>
      <w:divBdr>
        <w:top w:val="none" w:sz="0" w:space="0" w:color="auto"/>
        <w:left w:val="none" w:sz="0" w:space="0" w:color="auto"/>
        <w:bottom w:val="none" w:sz="0" w:space="0" w:color="auto"/>
        <w:right w:val="none" w:sz="0" w:space="0" w:color="auto"/>
      </w:divBdr>
    </w:div>
    <w:div w:id="805703446">
      <w:bodyDiv w:val="1"/>
      <w:marLeft w:val="0"/>
      <w:marRight w:val="0"/>
      <w:marTop w:val="0"/>
      <w:marBottom w:val="0"/>
      <w:divBdr>
        <w:top w:val="none" w:sz="0" w:space="0" w:color="auto"/>
        <w:left w:val="none" w:sz="0" w:space="0" w:color="auto"/>
        <w:bottom w:val="none" w:sz="0" w:space="0" w:color="auto"/>
        <w:right w:val="none" w:sz="0" w:space="0" w:color="auto"/>
      </w:divBdr>
    </w:div>
    <w:div w:id="805855656">
      <w:bodyDiv w:val="1"/>
      <w:marLeft w:val="0"/>
      <w:marRight w:val="0"/>
      <w:marTop w:val="0"/>
      <w:marBottom w:val="0"/>
      <w:divBdr>
        <w:top w:val="none" w:sz="0" w:space="0" w:color="auto"/>
        <w:left w:val="none" w:sz="0" w:space="0" w:color="auto"/>
        <w:bottom w:val="none" w:sz="0" w:space="0" w:color="auto"/>
        <w:right w:val="none" w:sz="0" w:space="0" w:color="auto"/>
      </w:divBdr>
    </w:div>
    <w:div w:id="811212204">
      <w:bodyDiv w:val="1"/>
      <w:marLeft w:val="0"/>
      <w:marRight w:val="0"/>
      <w:marTop w:val="0"/>
      <w:marBottom w:val="0"/>
      <w:divBdr>
        <w:top w:val="none" w:sz="0" w:space="0" w:color="auto"/>
        <w:left w:val="none" w:sz="0" w:space="0" w:color="auto"/>
        <w:bottom w:val="none" w:sz="0" w:space="0" w:color="auto"/>
        <w:right w:val="none" w:sz="0" w:space="0" w:color="auto"/>
      </w:divBdr>
    </w:div>
    <w:div w:id="811946022">
      <w:bodyDiv w:val="1"/>
      <w:marLeft w:val="0"/>
      <w:marRight w:val="0"/>
      <w:marTop w:val="0"/>
      <w:marBottom w:val="0"/>
      <w:divBdr>
        <w:top w:val="none" w:sz="0" w:space="0" w:color="auto"/>
        <w:left w:val="none" w:sz="0" w:space="0" w:color="auto"/>
        <w:bottom w:val="none" w:sz="0" w:space="0" w:color="auto"/>
        <w:right w:val="none" w:sz="0" w:space="0" w:color="auto"/>
      </w:divBdr>
    </w:div>
    <w:div w:id="812676099">
      <w:bodyDiv w:val="1"/>
      <w:marLeft w:val="0"/>
      <w:marRight w:val="0"/>
      <w:marTop w:val="0"/>
      <w:marBottom w:val="0"/>
      <w:divBdr>
        <w:top w:val="none" w:sz="0" w:space="0" w:color="auto"/>
        <w:left w:val="none" w:sz="0" w:space="0" w:color="auto"/>
        <w:bottom w:val="none" w:sz="0" w:space="0" w:color="auto"/>
        <w:right w:val="none" w:sz="0" w:space="0" w:color="auto"/>
      </w:divBdr>
    </w:div>
    <w:div w:id="812916225">
      <w:bodyDiv w:val="1"/>
      <w:marLeft w:val="0"/>
      <w:marRight w:val="0"/>
      <w:marTop w:val="0"/>
      <w:marBottom w:val="0"/>
      <w:divBdr>
        <w:top w:val="none" w:sz="0" w:space="0" w:color="auto"/>
        <w:left w:val="none" w:sz="0" w:space="0" w:color="auto"/>
        <w:bottom w:val="none" w:sz="0" w:space="0" w:color="auto"/>
        <w:right w:val="none" w:sz="0" w:space="0" w:color="auto"/>
      </w:divBdr>
    </w:div>
    <w:div w:id="813789336">
      <w:bodyDiv w:val="1"/>
      <w:marLeft w:val="0"/>
      <w:marRight w:val="0"/>
      <w:marTop w:val="0"/>
      <w:marBottom w:val="0"/>
      <w:divBdr>
        <w:top w:val="none" w:sz="0" w:space="0" w:color="auto"/>
        <w:left w:val="none" w:sz="0" w:space="0" w:color="auto"/>
        <w:bottom w:val="none" w:sz="0" w:space="0" w:color="auto"/>
        <w:right w:val="none" w:sz="0" w:space="0" w:color="auto"/>
      </w:divBdr>
    </w:div>
    <w:div w:id="814295398">
      <w:bodyDiv w:val="1"/>
      <w:marLeft w:val="0"/>
      <w:marRight w:val="0"/>
      <w:marTop w:val="0"/>
      <w:marBottom w:val="0"/>
      <w:divBdr>
        <w:top w:val="none" w:sz="0" w:space="0" w:color="auto"/>
        <w:left w:val="none" w:sz="0" w:space="0" w:color="auto"/>
        <w:bottom w:val="none" w:sz="0" w:space="0" w:color="auto"/>
        <w:right w:val="none" w:sz="0" w:space="0" w:color="auto"/>
      </w:divBdr>
    </w:div>
    <w:div w:id="814372965">
      <w:bodyDiv w:val="1"/>
      <w:marLeft w:val="0"/>
      <w:marRight w:val="0"/>
      <w:marTop w:val="0"/>
      <w:marBottom w:val="0"/>
      <w:divBdr>
        <w:top w:val="none" w:sz="0" w:space="0" w:color="auto"/>
        <w:left w:val="none" w:sz="0" w:space="0" w:color="auto"/>
        <w:bottom w:val="none" w:sz="0" w:space="0" w:color="auto"/>
        <w:right w:val="none" w:sz="0" w:space="0" w:color="auto"/>
      </w:divBdr>
    </w:div>
    <w:div w:id="814681691">
      <w:bodyDiv w:val="1"/>
      <w:marLeft w:val="0"/>
      <w:marRight w:val="0"/>
      <w:marTop w:val="0"/>
      <w:marBottom w:val="0"/>
      <w:divBdr>
        <w:top w:val="none" w:sz="0" w:space="0" w:color="auto"/>
        <w:left w:val="none" w:sz="0" w:space="0" w:color="auto"/>
        <w:bottom w:val="none" w:sz="0" w:space="0" w:color="auto"/>
        <w:right w:val="none" w:sz="0" w:space="0" w:color="auto"/>
      </w:divBdr>
    </w:div>
    <w:div w:id="814877397">
      <w:bodyDiv w:val="1"/>
      <w:marLeft w:val="0"/>
      <w:marRight w:val="0"/>
      <w:marTop w:val="0"/>
      <w:marBottom w:val="0"/>
      <w:divBdr>
        <w:top w:val="none" w:sz="0" w:space="0" w:color="auto"/>
        <w:left w:val="none" w:sz="0" w:space="0" w:color="auto"/>
        <w:bottom w:val="none" w:sz="0" w:space="0" w:color="auto"/>
        <w:right w:val="none" w:sz="0" w:space="0" w:color="auto"/>
      </w:divBdr>
    </w:div>
    <w:div w:id="815491539">
      <w:bodyDiv w:val="1"/>
      <w:marLeft w:val="0"/>
      <w:marRight w:val="0"/>
      <w:marTop w:val="0"/>
      <w:marBottom w:val="0"/>
      <w:divBdr>
        <w:top w:val="none" w:sz="0" w:space="0" w:color="auto"/>
        <w:left w:val="none" w:sz="0" w:space="0" w:color="auto"/>
        <w:bottom w:val="none" w:sz="0" w:space="0" w:color="auto"/>
        <w:right w:val="none" w:sz="0" w:space="0" w:color="auto"/>
      </w:divBdr>
    </w:div>
    <w:div w:id="815681342">
      <w:bodyDiv w:val="1"/>
      <w:marLeft w:val="0"/>
      <w:marRight w:val="0"/>
      <w:marTop w:val="0"/>
      <w:marBottom w:val="0"/>
      <w:divBdr>
        <w:top w:val="none" w:sz="0" w:space="0" w:color="auto"/>
        <w:left w:val="none" w:sz="0" w:space="0" w:color="auto"/>
        <w:bottom w:val="none" w:sz="0" w:space="0" w:color="auto"/>
        <w:right w:val="none" w:sz="0" w:space="0" w:color="auto"/>
      </w:divBdr>
    </w:div>
    <w:div w:id="815681507">
      <w:bodyDiv w:val="1"/>
      <w:marLeft w:val="0"/>
      <w:marRight w:val="0"/>
      <w:marTop w:val="0"/>
      <w:marBottom w:val="0"/>
      <w:divBdr>
        <w:top w:val="none" w:sz="0" w:space="0" w:color="auto"/>
        <w:left w:val="none" w:sz="0" w:space="0" w:color="auto"/>
        <w:bottom w:val="none" w:sz="0" w:space="0" w:color="auto"/>
        <w:right w:val="none" w:sz="0" w:space="0" w:color="auto"/>
      </w:divBdr>
    </w:div>
    <w:div w:id="817572827">
      <w:bodyDiv w:val="1"/>
      <w:marLeft w:val="0"/>
      <w:marRight w:val="0"/>
      <w:marTop w:val="0"/>
      <w:marBottom w:val="0"/>
      <w:divBdr>
        <w:top w:val="none" w:sz="0" w:space="0" w:color="auto"/>
        <w:left w:val="none" w:sz="0" w:space="0" w:color="auto"/>
        <w:bottom w:val="none" w:sz="0" w:space="0" w:color="auto"/>
        <w:right w:val="none" w:sz="0" w:space="0" w:color="auto"/>
      </w:divBdr>
    </w:div>
    <w:div w:id="820780109">
      <w:bodyDiv w:val="1"/>
      <w:marLeft w:val="0"/>
      <w:marRight w:val="0"/>
      <w:marTop w:val="0"/>
      <w:marBottom w:val="0"/>
      <w:divBdr>
        <w:top w:val="none" w:sz="0" w:space="0" w:color="auto"/>
        <w:left w:val="none" w:sz="0" w:space="0" w:color="auto"/>
        <w:bottom w:val="none" w:sz="0" w:space="0" w:color="auto"/>
        <w:right w:val="none" w:sz="0" w:space="0" w:color="auto"/>
      </w:divBdr>
    </w:div>
    <w:div w:id="821778701">
      <w:bodyDiv w:val="1"/>
      <w:marLeft w:val="0"/>
      <w:marRight w:val="0"/>
      <w:marTop w:val="0"/>
      <w:marBottom w:val="0"/>
      <w:divBdr>
        <w:top w:val="none" w:sz="0" w:space="0" w:color="auto"/>
        <w:left w:val="none" w:sz="0" w:space="0" w:color="auto"/>
        <w:bottom w:val="none" w:sz="0" w:space="0" w:color="auto"/>
        <w:right w:val="none" w:sz="0" w:space="0" w:color="auto"/>
      </w:divBdr>
    </w:div>
    <w:div w:id="822041052">
      <w:bodyDiv w:val="1"/>
      <w:marLeft w:val="0"/>
      <w:marRight w:val="0"/>
      <w:marTop w:val="0"/>
      <w:marBottom w:val="0"/>
      <w:divBdr>
        <w:top w:val="none" w:sz="0" w:space="0" w:color="auto"/>
        <w:left w:val="none" w:sz="0" w:space="0" w:color="auto"/>
        <w:bottom w:val="none" w:sz="0" w:space="0" w:color="auto"/>
        <w:right w:val="none" w:sz="0" w:space="0" w:color="auto"/>
      </w:divBdr>
    </w:div>
    <w:div w:id="823817211">
      <w:bodyDiv w:val="1"/>
      <w:marLeft w:val="0"/>
      <w:marRight w:val="0"/>
      <w:marTop w:val="0"/>
      <w:marBottom w:val="0"/>
      <w:divBdr>
        <w:top w:val="none" w:sz="0" w:space="0" w:color="auto"/>
        <w:left w:val="none" w:sz="0" w:space="0" w:color="auto"/>
        <w:bottom w:val="none" w:sz="0" w:space="0" w:color="auto"/>
        <w:right w:val="none" w:sz="0" w:space="0" w:color="auto"/>
      </w:divBdr>
    </w:div>
    <w:div w:id="823862978">
      <w:bodyDiv w:val="1"/>
      <w:marLeft w:val="0"/>
      <w:marRight w:val="0"/>
      <w:marTop w:val="0"/>
      <w:marBottom w:val="0"/>
      <w:divBdr>
        <w:top w:val="none" w:sz="0" w:space="0" w:color="auto"/>
        <w:left w:val="none" w:sz="0" w:space="0" w:color="auto"/>
        <w:bottom w:val="none" w:sz="0" w:space="0" w:color="auto"/>
        <w:right w:val="none" w:sz="0" w:space="0" w:color="auto"/>
      </w:divBdr>
    </w:div>
    <w:div w:id="825439271">
      <w:bodyDiv w:val="1"/>
      <w:marLeft w:val="0"/>
      <w:marRight w:val="0"/>
      <w:marTop w:val="0"/>
      <w:marBottom w:val="0"/>
      <w:divBdr>
        <w:top w:val="none" w:sz="0" w:space="0" w:color="auto"/>
        <w:left w:val="none" w:sz="0" w:space="0" w:color="auto"/>
        <w:bottom w:val="none" w:sz="0" w:space="0" w:color="auto"/>
        <w:right w:val="none" w:sz="0" w:space="0" w:color="auto"/>
      </w:divBdr>
    </w:div>
    <w:div w:id="825819872">
      <w:bodyDiv w:val="1"/>
      <w:marLeft w:val="0"/>
      <w:marRight w:val="0"/>
      <w:marTop w:val="0"/>
      <w:marBottom w:val="0"/>
      <w:divBdr>
        <w:top w:val="none" w:sz="0" w:space="0" w:color="auto"/>
        <w:left w:val="none" w:sz="0" w:space="0" w:color="auto"/>
        <w:bottom w:val="none" w:sz="0" w:space="0" w:color="auto"/>
        <w:right w:val="none" w:sz="0" w:space="0" w:color="auto"/>
      </w:divBdr>
    </w:div>
    <w:div w:id="826895623">
      <w:bodyDiv w:val="1"/>
      <w:marLeft w:val="0"/>
      <w:marRight w:val="0"/>
      <w:marTop w:val="0"/>
      <w:marBottom w:val="0"/>
      <w:divBdr>
        <w:top w:val="none" w:sz="0" w:space="0" w:color="auto"/>
        <w:left w:val="none" w:sz="0" w:space="0" w:color="auto"/>
        <w:bottom w:val="none" w:sz="0" w:space="0" w:color="auto"/>
        <w:right w:val="none" w:sz="0" w:space="0" w:color="auto"/>
      </w:divBdr>
    </w:div>
    <w:div w:id="826943873">
      <w:bodyDiv w:val="1"/>
      <w:marLeft w:val="0"/>
      <w:marRight w:val="0"/>
      <w:marTop w:val="0"/>
      <w:marBottom w:val="0"/>
      <w:divBdr>
        <w:top w:val="none" w:sz="0" w:space="0" w:color="auto"/>
        <w:left w:val="none" w:sz="0" w:space="0" w:color="auto"/>
        <w:bottom w:val="none" w:sz="0" w:space="0" w:color="auto"/>
        <w:right w:val="none" w:sz="0" w:space="0" w:color="auto"/>
      </w:divBdr>
    </w:div>
    <w:div w:id="827937336">
      <w:bodyDiv w:val="1"/>
      <w:marLeft w:val="0"/>
      <w:marRight w:val="0"/>
      <w:marTop w:val="0"/>
      <w:marBottom w:val="0"/>
      <w:divBdr>
        <w:top w:val="none" w:sz="0" w:space="0" w:color="auto"/>
        <w:left w:val="none" w:sz="0" w:space="0" w:color="auto"/>
        <w:bottom w:val="none" w:sz="0" w:space="0" w:color="auto"/>
        <w:right w:val="none" w:sz="0" w:space="0" w:color="auto"/>
      </w:divBdr>
    </w:div>
    <w:div w:id="831258849">
      <w:bodyDiv w:val="1"/>
      <w:marLeft w:val="0"/>
      <w:marRight w:val="0"/>
      <w:marTop w:val="0"/>
      <w:marBottom w:val="0"/>
      <w:divBdr>
        <w:top w:val="none" w:sz="0" w:space="0" w:color="auto"/>
        <w:left w:val="none" w:sz="0" w:space="0" w:color="auto"/>
        <w:bottom w:val="none" w:sz="0" w:space="0" w:color="auto"/>
        <w:right w:val="none" w:sz="0" w:space="0" w:color="auto"/>
      </w:divBdr>
    </w:div>
    <w:div w:id="831607242">
      <w:bodyDiv w:val="1"/>
      <w:marLeft w:val="0"/>
      <w:marRight w:val="0"/>
      <w:marTop w:val="0"/>
      <w:marBottom w:val="0"/>
      <w:divBdr>
        <w:top w:val="none" w:sz="0" w:space="0" w:color="auto"/>
        <w:left w:val="none" w:sz="0" w:space="0" w:color="auto"/>
        <w:bottom w:val="none" w:sz="0" w:space="0" w:color="auto"/>
        <w:right w:val="none" w:sz="0" w:space="0" w:color="auto"/>
      </w:divBdr>
    </w:div>
    <w:div w:id="832068372">
      <w:bodyDiv w:val="1"/>
      <w:marLeft w:val="0"/>
      <w:marRight w:val="0"/>
      <w:marTop w:val="0"/>
      <w:marBottom w:val="0"/>
      <w:divBdr>
        <w:top w:val="none" w:sz="0" w:space="0" w:color="auto"/>
        <w:left w:val="none" w:sz="0" w:space="0" w:color="auto"/>
        <w:bottom w:val="none" w:sz="0" w:space="0" w:color="auto"/>
        <w:right w:val="none" w:sz="0" w:space="0" w:color="auto"/>
      </w:divBdr>
    </w:div>
    <w:div w:id="835649916">
      <w:bodyDiv w:val="1"/>
      <w:marLeft w:val="0"/>
      <w:marRight w:val="0"/>
      <w:marTop w:val="0"/>
      <w:marBottom w:val="0"/>
      <w:divBdr>
        <w:top w:val="none" w:sz="0" w:space="0" w:color="auto"/>
        <w:left w:val="none" w:sz="0" w:space="0" w:color="auto"/>
        <w:bottom w:val="none" w:sz="0" w:space="0" w:color="auto"/>
        <w:right w:val="none" w:sz="0" w:space="0" w:color="auto"/>
      </w:divBdr>
    </w:div>
    <w:div w:id="841360929">
      <w:bodyDiv w:val="1"/>
      <w:marLeft w:val="0"/>
      <w:marRight w:val="0"/>
      <w:marTop w:val="0"/>
      <w:marBottom w:val="0"/>
      <w:divBdr>
        <w:top w:val="none" w:sz="0" w:space="0" w:color="auto"/>
        <w:left w:val="none" w:sz="0" w:space="0" w:color="auto"/>
        <w:bottom w:val="none" w:sz="0" w:space="0" w:color="auto"/>
        <w:right w:val="none" w:sz="0" w:space="0" w:color="auto"/>
      </w:divBdr>
    </w:div>
    <w:div w:id="843058659">
      <w:bodyDiv w:val="1"/>
      <w:marLeft w:val="0"/>
      <w:marRight w:val="0"/>
      <w:marTop w:val="0"/>
      <w:marBottom w:val="0"/>
      <w:divBdr>
        <w:top w:val="none" w:sz="0" w:space="0" w:color="auto"/>
        <w:left w:val="none" w:sz="0" w:space="0" w:color="auto"/>
        <w:bottom w:val="none" w:sz="0" w:space="0" w:color="auto"/>
        <w:right w:val="none" w:sz="0" w:space="0" w:color="auto"/>
      </w:divBdr>
    </w:div>
    <w:div w:id="843740189">
      <w:bodyDiv w:val="1"/>
      <w:marLeft w:val="0"/>
      <w:marRight w:val="0"/>
      <w:marTop w:val="0"/>
      <w:marBottom w:val="0"/>
      <w:divBdr>
        <w:top w:val="none" w:sz="0" w:space="0" w:color="auto"/>
        <w:left w:val="none" w:sz="0" w:space="0" w:color="auto"/>
        <w:bottom w:val="none" w:sz="0" w:space="0" w:color="auto"/>
        <w:right w:val="none" w:sz="0" w:space="0" w:color="auto"/>
      </w:divBdr>
    </w:div>
    <w:div w:id="844632729">
      <w:bodyDiv w:val="1"/>
      <w:marLeft w:val="0"/>
      <w:marRight w:val="0"/>
      <w:marTop w:val="0"/>
      <w:marBottom w:val="0"/>
      <w:divBdr>
        <w:top w:val="none" w:sz="0" w:space="0" w:color="auto"/>
        <w:left w:val="none" w:sz="0" w:space="0" w:color="auto"/>
        <w:bottom w:val="none" w:sz="0" w:space="0" w:color="auto"/>
        <w:right w:val="none" w:sz="0" w:space="0" w:color="auto"/>
      </w:divBdr>
    </w:div>
    <w:div w:id="844638200">
      <w:bodyDiv w:val="1"/>
      <w:marLeft w:val="0"/>
      <w:marRight w:val="0"/>
      <w:marTop w:val="0"/>
      <w:marBottom w:val="0"/>
      <w:divBdr>
        <w:top w:val="none" w:sz="0" w:space="0" w:color="auto"/>
        <w:left w:val="none" w:sz="0" w:space="0" w:color="auto"/>
        <w:bottom w:val="none" w:sz="0" w:space="0" w:color="auto"/>
        <w:right w:val="none" w:sz="0" w:space="0" w:color="auto"/>
      </w:divBdr>
    </w:div>
    <w:div w:id="845246521">
      <w:bodyDiv w:val="1"/>
      <w:marLeft w:val="0"/>
      <w:marRight w:val="0"/>
      <w:marTop w:val="0"/>
      <w:marBottom w:val="0"/>
      <w:divBdr>
        <w:top w:val="none" w:sz="0" w:space="0" w:color="auto"/>
        <w:left w:val="none" w:sz="0" w:space="0" w:color="auto"/>
        <w:bottom w:val="none" w:sz="0" w:space="0" w:color="auto"/>
        <w:right w:val="none" w:sz="0" w:space="0" w:color="auto"/>
      </w:divBdr>
    </w:div>
    <w:div w:id="845941440">
      <w:bodyDiv w:val="1"/>
      <w:marLeft w:val="0"/>
      <w:marRight w:val="0"/>
      <w:marTop w:val="0"/>
      <w:marBottom w:val="0"/>
      <w:divBdr>
        <w:top w:val="none" w:sz="0" w:space="0" w:color="auto"/>
        <w:left w:val="none" w:sz="0" w:space="0" w:color="auto"/>
        <w:bottom w:val="none" w:sz="0" w:space="0" w:color="auto"/>
        <w:right w:val="none" w:sz="0" w:space="0" w:color="auto"/>
      </w:divBdr>
    </w:div>
    <w:div w:id="848132446">
      <w:bodyDiv w:val="1"/>
      <w:marLeft w:val="0"/>
      <w:marRight w:val="0"/>
      <w:marTop w:val="0"/>
      <w:marBottom w:val="0"/>
      <w:divBdr>
        <w:top w:val="none" w:sz="0" w:space="0" w:color="auto"/>
        <w:left w:val="none" w:sz="0" w:space="0" w:color="auto"/>
        <w:bottom w:val="none" w:sz="0" w:space="0" w:color="auto"/>
        <w:right w:val="none" w:sz="0" w:space="0" w:color="auto"/>
      </w:divBdr>
    </w:div>
    <w:div w:id="848569011">
      <w:bodyDiv w:val="1"/>
      <w:marLeft w:val="0"/>
      <w:marRight w:val="0"/>
      <w:marTop w:val="0"/>
      <w:marBottom w:val="0"/>
      <w:divBdr>
        <w:top w:val="none" w:sz="0" w:space="0" w:color="auto"/>
        <w:left w:val="none" w:sz="0" w:space="0" w:color="auto"/>
        <w:bottom w:val="none" w:sz="0" w:space="0" w:color="auto"/>
        <w:right w:val="none" w:sz="0" w:space="0" w:color="auto"/>
      </w:divBdr>
    </w:div>
    <w:div w:id="849300436">
      <w:bodyDiv w:val="1"/>
      <w:marLeft w:val="0"/>
      <w:marRight w:val="0"/>
      <w:marTop w:val="0"/>
      <w:marBottom w:val="0"/>
      <w:divBdr>
        <w:top w:val="none" w:sz="0" w:space="0" w:color="auto"/>
        <w:left w:val="none" w:sz="0" w:space="0" w:color="auto"/>
        <w:bottom w:val="none" w:sz="0" w:space="0" w:color="auto"/>
        <w:right w:val="none" w:sz="0" w:space="0" w:color="auto"/>
      </w:divBdr>
    </w:div>
    <w:div w:id="850336664">
      <w:bodyDiv w:val="1"/>
      <w:marLeft w:val="0"/>
      <w:marRight w:val="0"/>
      <w:marTop w:val="0"/>
      <w:marBottom w:val="0"/>
      <w:divBdr>
        <w:top w:val="none" w:sz="0" w:space="0" w:color="auto"/>
        <w:left w:val="none" w:sz="0" w:space="0" w:color="auto"/>
        <w:bottom w:val="none" w:sz="0" w:space="0" w:color="auto"/>
        <w:right w:val="none" w:sz="0" w:space="0" w:color="auto"/>
      </w:divBdr>
    </w:div>
    <w:div w:id="851996275">
      <w:bodyDiv w:val="1"/>
      <w:marLeft w:val="0"/>
      <w:marRight w:val="0"/>
      <w:marTop w:val="0"/>
      <w:marBottom w:val="0"/>
      <w:divBdr>
        <w:top w:val="none" w:sz="0" w:space="0" w:color="auto"/>
        <w:left w:val="none" w:sz="0" w:space="0" w:color="auto"/>
        <w:bottom w:val="none" w:sz="0" w:space="0" w:color="auto"/>
        <w:right w:val="none" w:sz="0" w:space="0" w:color="auto"/>
      </w:divBdr>
    </w:div>
    <w:div w:id="854920656">
      <w:bodyDiv w:val="1"/>
      <w:marLeft w:val="0"/>
      <w:marRight w:val="0"/>
      <w:marTop w:val="0"/>
      <w:marBottom w:val="0"/>
      <w:divBdr>
        <w:top w:val="none" w:sz="0" w:space="0" w:color="auto"/>
        <w:left w:val="none" w:sz="0" w:space="0" w:color="auto"/>
        <w:bottom w:val="none" w:sz="0" w:space="0" w:color="auto"/>
        <w:right w:val="none" w:sz="0" w:space="0" w:color="auto"/>
      </w:divBdr>
    </w:div>
    <w:div w:id="855194257">
      <w:bodyDiv w:val="1"/>
      <w:marLeft w:val="0"/>
      <w:marRight w:val="0"/>
      <w:marTop w:val="0"/>
      <w:marBottom w:val="0"/>
      <w:divBdr>
        <w:top w:val="none" w:sz="0" w:space="0" w:color="auto"/>
        <w:left w:val="none" w:sz="0" w:space="0" w:color="auto"/>
        <w:bottom w:val="none" w:sz="0" w:space="0" w:color="auto"/>
        <w:right w:val="none" w:sz="0" w:space="0" w:color="auto"/>
      </w:divBdr>
    </w:div>
    <w:div w:id="855919463">
      <w:bodyDiv w:val="1"/>
      <w:marLeft w:val="0"/>
      <w:marRight w:val="0"/>
      <w:marTop w:val="0"/>
      <w:marBottom w:val="0"/>
      <w:divBdr>
        <w:top w:val="none" w:sz="0" w:space="0" w:color="auto"/>
        <w:left w:val="none" w:sz="0" w:space="0" w:color="auto"/>
        <w:bottom w:val="none" w:sz="0" w:space="0" w:color="auto"/>
        <w:right w:val="none" w:sz="0" w:space="0" w:color="auto"/>
      </w:divBdr>
    </w:div>
    <w:div w:id="855998038">
      <w:bodyDiv w:val="1"/>
      <w:marLeft w:val="0"/>
      <w:marRight w:val="0"/>
      <w:marTop w:val="0"/>
      <w:marBottom w:val="0"/>
      <w:divBdr>
        <w:top w:val="none" w:sz="0" w:space="0" w:color="auto"/>
        <w:left w:val="none" w:sz="0" w:space="0" w:color="auto"/>
        <w:bottom w:val="none" w:sz="0" w:space="0" w:color="auto"/>
        <w:right w:val="none" w:sz="0" w:space="0" w:color="auto"/>
      </w:divBdr>
    </w:div>
    <w:div w:id="857427888">
      <w:bodyDiv w:val="1"/>
      <w:marLeft w:val="0"/>
      <w:marRight w:val="0"/>
      <w:marTop w:val="0"/>
      <w:marBottom w:val="0"/>
      <w:divBdr>
        <w:top w:val="none" w:sz="0" w:space="0" w:color="auto"/>
        <w:left w:val="none" w:sz="0" w:space="0" w:color="auto"/>
        <w:bottom w:val="none" w:sz="0" w:space="0" w:color="auto"/>
        <w:right w:val="none" w:sz="0" w:space="0" w:color="auto"/>
      </w:divBdr>
    </w:div>
    <w:div w:id="858159224">
      <w:bodyDiv w:val="1"/>
      <w:marLeft w:val="0"/>
      <w:marRight w:val="0"/>
      <w:marTop w:val="0"/>
      <w:marBottom w:val="0"/>
      <w:divBdr>
        <w:top w:val="none" w:sz="0" w:space="0" w:color="auto"/>
        <w:left w:val="none" w:sz="0" w:space="0" w:color="auto"/>
        <w:bottom w:val="none" w:sz="0" w:space="0" w:color="auto"/>
        <w:right w:val="none" w:sz="0" w:space="0" w:color="auto"/>
      </w:divBdr>
    </w:div>
    <w:div w:id="858465335">
      <w:bodyDiv w:val="1"/>
      <w:marLeft w:val="0"/>
      <w:marRight w:val="0"/>
      <w:marTop w:val="0"/>
      <w:marBottom w:val="0"/>
      <w:divBdr>
        <w:top w:val="none" w:sz="0" w:space="0" w:color="auto"/>
        <w:left w:val="none" w:sz="0" w:space="0" w:color="auto"/>
        <w:bottom w:val="none" w:sz="0" w:space="0" w:color="auto"/>
        <w:right w:val="none" w:sz="0" w:space="0" w:color="auto"/>
      </w:divBdr>
    </w:div>
    <w:div w:id="858467449">
      <w:bodyDiv w:val="1"/>
      <w:marLeft w:val="0"/>
      <w:marRight w:val="0"/>
      <w:marTop w:val="0"/>
      <w:marBottom w:val="0"/>
      <w:divBdr>
        <w:top w:val="none" w:sz="0" w:space="0" w:color="auto"/>
        <w:left w:val="none" w:sz="0" w:space="0" w:color="auto"/>
        <w:bottom w:val="none" w:sz="0" w:space="0" w:color="auto"/>
        <w:right w:val="none" w:sz="0" w:space="0" w:color="auto"/>
      </w:divBdr>
    </w:div>
    <w:div w:id="858660221">
      <w:bodyDiv w:val="1"/>
      <w:marLeft w:val="0"/>
      <w:marRight w:val="0"/>
      <w:marTop w:val="0"/>
      <w:marBottom w:val="0"/>
      <w:divBdr>
        <w:top w:val="none" w:sz="0" w:space="0" w:color="auto"/>
        <w:left w:val="none" w:sz="0" w:space="0" w:color="auto"/>
        <w:bottom w:val="none" w:sz="0" w:space="0" w:color="auto"/>
        <w:right w:val="none" w:sz="0" w:space="0" w:color="auto"/>
      </w:divBdr>
    </w:div>
    <w:div w:id="863638264">
      <w:bodyDiv w:val="1"/>
      <w:marLeft w:val="0"/>
      <w:marRight w:val="0"/>
      <w:marTop w:val="0"/>
      <w:marBottom w:val="0"/>
      <w:divBdr>
        <w:top w:val="none" w:sz="0" w:space="0" w:color="auto"/>
        <w:left w:val="none" w:sz="0" w:space="0" w:color="auto"/>
        <w:bottom w:val="none" w:sz="0" w:space="0" w:color="auto"/>
        <w:right w:val="none" w:sz="0" w:space="0" w:color="auto"/>
      </w:divBdr>
    </w:div>
    <w:div w:id="864438019">
      <w:bodyDiv w:val="1"/>
      <w:marLeft w:val="0"/>
      <w:marRight w:val="0"/>
      <w:marTop w:val="0"/>
      <w:marBottom w:val="0"/>
      <w:divBdr>
        <w:top w:val="none" w:sz="0" w:space="0" w:color="auto"/>
        <w:left w:val="none" w:sz="0" w:space="0" w:color="auto"/>
        <w:bottom w:val="none" w:sz="0" w:space="0" w:color="auto"/>
        <w:right w:val="none" w:sz="0" w:space="0" w:color="auto"/>
      </w:divBdr>
    </w:div>
    <w:div w:id="864444742">
      <w:bodyDiv w:val="1"/>
      <w:marLeft w:val="0"/>
      <w:marRight w:val="0"/>
      <w:marTop w:val="0"/>
      <w:marBottom w:val="0"/>
      <w:divBdr>
        <w:top w:val="none" w:sz="0" w:space="0" w:color="auto"/>
        <w:left w:val="none" w:sz="0" w:space="0" w:color="auto"/>
        <w:bottom w:val="none" w:sz="0" w:space="0" w:color="auto"/>
        <w:right w:val="none" w:sz="0" w:space="0" w:color="auto"/>
      </w:divBdr>
    </w:div>
    <w:div w:id="864757674">
      <w:bodyDiv w:val="1"/>
      <w:marLeft w:val="0"/>
      <w:marRight w:val="0"/>
      <w:marTop w:val="0"/>
      <w:marBottom w:val="0"/>
      <w:divBdr>
        <w:top w:val="none" w:sz="0" w:space="0" w:color="auto"/>
        <w:left w:val="none" w:sz="0" w:space="0" w:color="auto"/>
        <w:bottom w:val="none" w:sz="0" w:space="0" w:color="auto"/>
        <w:right w:val="none" w:sz="0" w:space="0" w:color="auto"/>
      </w:divBdr>
    </w:div>
    <w:div w:id="865486008">
      <w:bodyDiv w:val="1"/>
      <w:marLeft w:val="0"/>
      <w:marRight w:val="0"/>
      <w:marTop w:val="0"/>
      <w:marBottom w:val="0"/>
      <w:divBdr>
        <w:top w:val="none" w:sz="0" w:space="0" w:color="auto"/>
        <w:left w:val="none" w:sz="0" w:space="0" w:color="auto"/>
        <w:bottom w:val="none" w:sz="0" w:space="0" w:color="auto"/>
        <w:right w:val="none" w:sz="0" w:space="0" w:color="auto"/>
      </w:divBdr>
    </w:div>
    <w:div w:id="865488244">
      <w:bodyDiv w:val="1"/>
      <w:marLeft w:val="0"/>
      <w:marRight w:val="0"/>
      <w:marTop w:val="0"/>
      <w:marBottom w:val="0"/>
      <w:divBdr>
        <w:top w:val="none" w:sz="0" w:space="0" w:color="auto"/>
        <w:left w:val="none" w:sz="0" w:space="0" w:color="auto"/>
        <w:bottom w:val="none" w:sz="0" w:space="0" w:color="auto"/>
        <w:right w:val="none" w:sz="0" w:space="0" w:color="auto"/>
      </w:divBdr>
    </w:div>
    <w:div w:id="866675819">
      <w:bodyDiv w:val="1"/>
      <w:marLeft w:val="0"/>
      <w:marRight w:val="0"/>
      <w:marTop w:val="0"/>
      <w:marBottom w:val="0"/>
      <w:divBdr>
        <w:top w:val="none" w:sz="0" w:space="0" w:color="auto"/>
        <w:left w:val="none" w:sz="0" w:space="0" w:color="auto"/>
        <w:bottom w:val="none" w:sz="0" w:space="0" w:color="auto"/>
        <w:right w:val="none" w:sz="0" w:space="0" w:color="auto"/>
      </w:divBdr>
    </w:div>
    <w:div w:id="866987705">
      <w:bodyDiv w:val="1"/>
      <w:marLeft w:val="0"/>
      <w:marRight w:val="0"/>
      <w:marTop w:val="0"/>
      <w:marBottom w:val="0"/>
      <w:divBdr>
        <w:top w:val="none" w:sz="0" w:space="0" w:color="auto"/>
        <w:left w:val="none" w:sz="0" w:space="0" w:color="auto"/>
        <w:bottom w:val="none" w:sz="0" w:space="0" w:color="auto"/>
        <w:right w:val="none" w:sz="0" w:space="0" w:color="auto"/>
      </w:divBdr>
    </w:div>
    <w:div w:id="868181946">
      <w:bodyDiv w:val="1"/>
      <w:marLeft w:val="0"/>
      <w:marRight w:val="0"/>
      <w:marTop w:val="0"/>
      <w:marBottom w:val="0"/>
      <w:divBdr>
        <w:top w:val="none" w:sz="0" w:space="0" w:color="auto"/>
        <w:left w:val="none" w:sz="0" w:space="0" w:color="auto"/>
        <w:bottom w:val="none" w:sz="0" w:space="0" w:color="auto"/>
        <w:right w:val="none" w:sz="0" w:space="0" w:color="auto"/>
      </w:divBdr>
    </w:div>
    <w:div w:id="868297687">
      <w:bodyDiv w:val="1"/>
      <w:marLeft w:val="0"/>
      <w:marRight w:val="0"/>
      <w:marTop w:val="0"/>
      <w:marBottom w:val="0"/>
      <w:divBdr>
        <w:top w:val="none" w:sz="0" w:space="0" w:color="auto"/>
        <w:left w:val="none" w:sz="0" w:space="0" w:color="auto"/>
        <w:bottom w:val="none" w:sz="0" w:space="0" w:color="auto"/>
        <w:right w:val="none" w:sz="0" w:space="0" w:color="auto"/>
      </w:divBdr>
    </w:div>
    <w:div w:id="869878589">
      <w:bodyDiv w:val="1"/>
      <w:marLeft w:val="0"/>
      <w:marRight w:val="0"/>
      <w:marTop w:val="0"/>
      <w:marBottom w:val="0"/>
      <w:divBdr>
        <w:top w:val="none" w:sz="0" w:space="0" w:color="auto"/>
        <w:left w:val="none" w:sz="0" w:space="0" w:color="auto"/>
        <w:bottom w:val="none" w:sz="0" w:space="0" w:color="auto"/>
        <w:right w:val="none" w:sz="0" w:space="0" w:color="auto"/>
      </w:divBdr>
    </w:div>
    <w:div w:id="872116247">
      <w:bodyDiv w:val="1"/>
      <w:marLeft w:val="0"/>
      <w:marRight w:val="0"/>
      <w:marTop w:val="0"/>
      <w:marBottom w:val="0"/>
      <w:divBdr>
        <w:top w:val="none" w:sz="0" w:space="0" w:color="auto"/>
        <w:left w:val="none" w:sz="0" w:space="0" w:color="auto"/>
        <w:bottom w:val="none" w:sz="0" w:space="0" w:color="auto"/>
        <w:right w:val="none" w:sz="0" w:space="0" w:color="auto"/>
      </w:divBdr>
    </w:div>
    <w:div w:id="876704281">
      <w:bodyDiv w:val="1"/>
      <w:marLeft w:val="0"/>
      <w:marRight w:val="0"/>
      <w:marTop w:val="0"/>
      <w:marBottom w:val="0"/>
      <w:divBdr>
        <w:top w:val="none" w:sz="0" w:space="0" w:color="auto"/>
        <w:left w:val="none" w:sz="0" w:space="0" w:color="auto"/>
        <w:bottom w:val="none" w:sz="0" w:space="0" w:color="auto"/>
        <w:right w:val="none" w:sz="0" w:space="0" w:color="auto"/>
      </w:divBdr>
    </w:div>
    <w:div w:id="877816343">
      <w:bodyDiv w:val="1"/>
      <w:marLeft w:val="0"/>
      <w:marRight w:val="0"/>
      <w:marTop w:val="0"/>
      <w:marBottom w:val="0"/>
      <w:divBdr>
        <w:top w:val="none" w:sz="0" w:space="0" w:color="auto"/>
        <w:left w:val="none" w:sz="0" w:space="0" w:color="auto"/>
        <w:bottom w:val="none" w:sz="0" w:space="0" w:color="auto"/>
        <w:right w:val="none" w:sz="0" w:space="0" w:color="auto"/>
      </w:divBdr>
    </w:div>
    <w:div w:id="879511475">
      <w:bodyDiv w:val="1"/>
      <w:marLeft w:val="0"/>
      <w:marRight w:val="0"/>
      <w:marTop w:val="0"/>
      <w:marBottom w:val="0"/>
      <w:divBdr>
        <w:top w:val="none" w:sz="0" w:space="0" w:color="auto"/>
        <w:left w:val="none" w:sz="0" w:space="0" w:color="auto"/>
        <w:bottom w:val="none" w:sz="0" w:space="0" w:color="auto"/>
        <w:right w:val="none" w:sz="0" w:space="0" w:color="auto"/>
      </w:divBdr>
    </w:div>
    <w:div w:id="880434292">
      <w:bodyDiv w:val="1"/>
      <w:marLeft w:val="0"/>
      <w:marRight w:val="0"/>
      <w:marTop w:val="0"/>
      <w:marBottom w:val="0"/>
      <w:divBdr>
        <w:top w:val="none" w:sz="0" w:space="0" w:color="auto"/>
        <w:left w:val="none" w:sz="0" w:space="0" w:color="auto"/>
        <w:bottom w:val="none" w:sz="0" w:space="0" w:color="auto"/>
        <w:right w:val="none" w:sz="0" w:space="0" w:color="auto"/>
      </w:divBdr>
    </w:div>
    <w:div w:id="881214026">
      <w:bodyDiv w:val="1"/>
      <w:marLeft w:val="0"/>
      <w:marRight w:val="0"/>
      <w:marTop w:val="0"/>
      <w:marBottom w:val="0"/>
      <w:divBdr>
        <w:top w:val="none" w:sz="0" w:space="0" w:color="auto"/>
        <w:left w:val="none" w:sz="0" w:space="0" w:color="auto"/>
        <w:bottom w:val="none" w:sz="0" w:space="0" w:color="auto"/>
        <w:right w:val="none" w:sz="0" w:space="0" w:color="auto"/>
      </w:divBdr>
    </w:div>
    <w:div w:id="882211559">
      <w:bodyDiv w:val="1"/>
      <w:marLeft w:val="0"/>
      <w:marRight w:val="0"/>
      <w:marTop w:val="0"/>
      <w:marBottom w:val="0"/>
      <w:divBdr>
        <w:top w:val="none" w:sz="0" w:space="0" w:color="auto"/>
        <w:left w:val="none" w:sz="0" w:space="0" w:color="auto"/>
        <w:bottom w:val="none" w:sz="0" w:space="0" w:color="auto"/>
        <w:right w:val="none" w:sz="0" w:space="0" w:color="auto"/>
      </w:divBdr>
    </w:div>
    <w:div w:id="882984355">
      <w:bodyDiv w:val="1"/>
      <w:marLeft w:val="0"/>
      <w:marRight w:val="0"/>
      <w:marTop w:val="0"/>
      <w:marBottom w:val="0"/>
      <w:divBdr>
        <w:top w:val="none" w:sz="0" w:space="0" w:color="auto"/>
        <w:left w:val="none" w:sz="0" w:space="0" w:color="auto"/>
        <w:bottom w:val="none" w:sz="0" w:space="0" w:color="auto"/>
        <w:right w:val="none" w:sz="0" w:space="0" w:color="auto"/>
      </w:divBdr>
    </w:div>
    <w:div w:id="884944737">
      <w:bodyDiv w:val="1"/>
      <w:marLeft w:val="0"/>
      <w:marRight w:val="0"/>
      <w:marTop w:val="0"/>
      <w:marBottom w:val="0"/>
      <w:divBdr>
        <w:top w:val="none" w:sz="0" w:space="0" w:color="auto"/>
        <w:left w:val="none" w:sz="0" w:space="0" w:color="auto"/>
        <w:bottom w:val="none" w:sz="0" w:space="0" w:color="auto"/>
        <w:right w:val="none" w:sz="0" w:space="0" w:color="auto"/>
      </w:divBdr>
    </w:div>
    <w:div w:id="885020497">
      <w:bodyDiv w:val="1"/>
      <w:marLeft w:val="0"/>
      <w:marRight w:val="0"/>
      <w:marTop w:val="0"/>
      <w:marBottom w:val="0"/>
      <w:divBdr>
        <w:top w:val="none" w:sz="0" w:space="0" w:color="auto"/>
        <w:left w:val="none" w:sz="0" w:space="0" w:color="auto"/>
        <w:bottom w:val="none" w:sz="0" w:space="0" w:color="auto"/>
        <w:right w:val="none" w:sz="0" w:space="0" w:color="auto"/>
      </w:divBdr>
    </w:div>
    <w:div w:id="887302102">
      <w:bodyDiv w:val="1"/>
      <w:marLeft w:val="0"/>
      <w:marRight w:val="0"/>
      <w:marTop w:val="0"/>
      <w:marBottom w:val="0"/>
      <w:divBdr>
        <w:top w:val="none" w:sz="0" w:space="0" w:color="auto"/>
        <w:left w:val="none" w:sz="0" w:space="0" w:color="auto"/>
        <w:bottom w:val="none" w:sz="0" w:space="0" w:color="auto"/>
        <w:right w:val="none" w:sz="0" w:space="0" w:color="auto"/>
      </w:divBdr>
    </w:div>
    <w:div w:id="887569031">
      <w:bodyDiv w:val="1"/>
      <w:marLeft w:val="0"/>
      <w:marRight w:val="0"/>
      <w:marTop w:val="0"/>
      <w:marBottom w:val="0"/>
      <w:divBdr>
        <w:top w:val="none" w:sz="0" w:space="0" w:color="auto"/>
        <w:left w:val="none" w:sz="0" w:space="0" w:color="auto"/>
        <w:bottom w:val="none" w:sz="0" w:space="0" w:color="auto"/>
        <w:right w:val="none" w:sz="0" w:space="0" w:color="auto"/>
      </w:divBdr>
    </w:div>
    <w:div w:id="889146941">
      <w:bodyDiv w:val="1"/>
      <w:marLeft w:val="0"/>
      <w:marRight w:val="0"/>
      <w:marTop w:val="0"/>
      <w:marBottom w:val="0"/>
      <w:divBdr>
        <w:top w:val="none" w:sz="0" w:space="0" w:color="auto"/>
        <w:left w:val="none" w:sz="0" w:space="0" w:color="auto"/>
        <w:bottom w:val="none" w:sz="0" w:space="0" w:color="auto"/>
        <w:right w:val="none" w:sz="0" w:space="0" w:color="auto"/>
      </w:divBdr>
    </w:div>
    <w:div w:id="892036950">
      <w:bodyDiv w:val="1"/>
      <w:marLeft w:val="0"/>
      <w:marRight w:val="0"/>
      <w:marTop w:val="0"/>
      <w:marBottom w:val="0"/>
      <w:divBdr>
        <w:top w:val="none" w:sz="0" w:space="0" w:color="auto"/>
        <w:left w:val="none" w:sz="0" w:space="0" w:color="auto"/>
        <w:bottom w:val="none" w:sz="0" w:space="0" w:color="auto"/>
        <w:right w:val="none" w:sz="0" w:space="0" w:color="auto"/>
      </w:divBdr>
    </w:div>
    <w:div w:id="892694202">
      <w:bodyDiv w:val="1"/>
      <w:marLeft w:val="0"/>
      <w:marRight w:val="0"/>
      <w:marTop w:val="0"/>
      <w:marBottom w:val="0"/>
      <w:divBdr>
        <w:top w:val="none" w:sz="0" w:space="0" w:color="auto"/>
        <w:left w:val="none" w:sz="0" w:space="0" w:color="auto"/>
        <w:bottom w:val="none" w:sz="0" w:space="0" w:color="auto"/>
        <w:right w:val="none" w:sz="0" w:space="0" w:color="auto"/>
      </w:divBdr>
    </w:div>
    <w:div w:id="892887105">
      <w:bodyDiv w:val="1"/>
      <w:marLeft w:val="0"/>
      <w:marRight w:val="0"/>
      <w:marTop w:val="0"/>
      <w:marBottom w:val="0"/>
      <w:divBdr>
        <w:top w:val="none" w:sz="0" w:space="0" w:color="auto"/>
        <w:left w:val="none" w:sz="0" w:space="0" w:color="auto"/>
        <w:bottom w:val="none" w:sz="0" w:space="0" w:color="auto"/>
        <w:right w:val="none" w:sz="0" w:space="0" w:color="auto"/>
      </w:divBdr>
    </w:div>
    <w:div w:id="893392876">
      <w:bodyDiv w:val="1"/>
      <w:marLeft w:val="0"/>
      <w:marRight w:val="0"/>
      <w:marTop w:val="0"/>
      <w:marBottom w:val="0"/>
      <w:divBdr>
        <w:top w:val="none" w:sz="0" w:space="0" w:color="auto"/>
        <w:left w:val="none" w:sz="0" w:space="0" w:color="auto"/>
        <w:bottom w:val="none" w:sz="0" w:space="0" w:color="auto"/>
        <w:right w:val="none" w:sz="0" w:space="0" w:color="auto"/>
      </w:divBdr>
    </w:div>
    <w:div w:id="893929065">
      <w:bodyDiv w:val="1"/>
      <w:marLeft w:val="0"/>
      <w:marRight w:val="0"/>
      <w:marTop w:val="0"/>
      <w:marBottom w:val="0"/>
      <w:divBdr>
        <w:top w:val="none" w:sz="0" w:space="0" w:color="auto"/>
        <w:left w:val="none" w:sz="0" w:space="0" w:color="auto"/>
        <w:bottom w:val="none" w:sz="0" w:space="0" w:color="auto"/>
        <w:right w:val="none" w:sz="0" w:space="0" w:color="auto"/>
      </w:divBdr>
    </w:div>
    <w:div w:id="894854062">
      <w:bodyDiv w:val="1"/>
      <w:marLeft w:val="0"/>
      <w:marRight w:val="0"/>
      <w:marTop w:val="0"/>
      <w:marBottom w:val="0"/>
      <w:divBdr>
        <w:top w:val="none" w:sz="0" w:space="0" w:color="auto"/>
        <w:left w:val="none" w:sz="0" w:space="0" w:color="auto"/>
        <w:bottom w:val="none" w:sz="0" w:space="0" w:color="auto"/>
        <w:right w:val="none" w:sz="0" w:space="0" w:color="auto"/>
      </w:divBdr>
    </w:div>
    <w:div w:id="894900868">
      <w:bodyDiv w:val="1"/>
      <w:marLeft w:val="0"/>
      <w:marRight w:val="0"/>
      <w:marTop w:val="0"/>
      <w:marBottom w:val="0"/>
      <w:divBdr>
        <w:top w:val="none" w:sz="0" w:space="0" w:color="auto"/>
        <w:left w:val="none" w:sz="0" w:space="0" w:color="auto"/>
        <w:bottom w:val="none" w:sz="0" w:space="0" w:color="auto"/>
        <w:right w:val="none" w:sz="0" w:space="0" w:color="auto"/>
      </w:divBdr>
    </w:div>
    <w:div w:id="897781738">
      <w:bodyDiv w:val="1"/>
      <w:marLeft w:val="0"/>
      <w:marRight w:val="0"/>
      <w:marTop w:val="0"/>
      <w:marBottom w:val="0"/>
      <w:divBdr>
        <w:top w:val="none" w:sz="0" w:space="0" w:color="auto"/>
        <w:left w:val="none" w:sz="0" w:space="0" w:color="auto"/>
        <w:bottom w:val="none" w:sz="0" w:space="0" w:color="auto"/>
        <w:right w:val="none" w:sz="0" w:space="0" w:color="auto"/>
      </w:divBdr>
    </w:div>
    <w:div w:id="900092862">
      <w:bodyDiv w:val="1"/>
      <w:marLeft w:val="0"/>
      <w:marRight w:val="0"/>
      <w:marTop w:val="0"/>
      <w:marBottom w:val="0"/>
      <w:divBdr>
        <w:top w:val="none" w:sz="0" w:space="0" w:color="auto"/>
        <w:left w:val="none" w:sz="0" w:space="0" w:color="auto"/>
        <w:bottom w:val="none" w:sz="0" w:space="0" w:color="auto"/>
        <w:right w:val="none" w:sz="0" w:space="0" w:color="auto"/>
      </w:divBdr>
    </w:div>
    <w:div w:id="902789503">
      <w:bodyDiv w:val="1"/>
      <w:marLeft w:val="0"/>
      <w:marRight w:val="0"/>
      <w:marTop w:val="0"/>
      <w:marBottom w:val="0"/>
      <w:divBdr>
        <w:top w:val="none" w:sz="0" w:space="0" w:color="auto"/>
        <w:left w:val="none" w:sz="0" w:space="0" w:color="auto"/>
        <w:bottom w:val="none" w:sz="0" w:space="0" w:color="auto"/>
        <w:right w:val="none" w:sz="0" w:space="0" w:color="auto"/>
      </w:divBdr>
    </w:div>
    <w:div w:id="904416815">
      <w:bodyDiv w:val="1"/>
      <w:marLeft w:val="0"/>
      <w:marRight w:val="0"/>
      <w:marTop w:val="0"/>
      <w:marBottom w:val="0"/>
      <w:divBdr>
        <w:top w:val="none" w:sz="0" w:space="0" w:color="auto"/>
        <w:left w:val="none" w:sz="0" w:space="0" w:color="auto"/>
        <w:bottom w:val="none" w:sz="0" w:space="0" w:color="auto"/>
        <w:right w:val="none" w:sz="0" w:space="0" w:color="auto"/>
      </w:divBdr>
    </w:div>
    <w:div w:id="904875567">
      <w:bodyDiv w:val="1"/>
      <w:marLeft w:val="0"/>
      <w:marRight w:val="0"/>
      <w:marTop w:val="0"/>
      <w:marBottom w:val="0"/>
      <w:divBdr>
        <w:top w:val="none" w:sz="0" w:space="0" w:color="auto"/>
        <w:left w:val="none" w:sz="0" w:space="0" w:color="auto"/>
        <w:bottom w:val="none" w:sz="0" w:space="0" w:color="auto"/>
        <w:right w:val="none" w:sz="0" w:space="0" w:color="auto"/>
      </w:divBdr>
    </w:div>
    <w:div w:id="905147391">
      <w:bodyDiv w:val="1"/>
      <w:marLeft w:val="0"/>
      <w:marRight w:val="0"/>
      <w:marTop w:val="0"/>
      <w:marBottom w:val="0"/>
      <w:divBdr>
        <w:top w:val="none" w:sz="0" w:space="0" w:color="auto"/>
        <w:left w:val="none" w:sz="0" w:space="0" w:color="auto"/>
        <w:bottom w:val="none" w:sz="0" w:space="0" w:color="auto"/>
        <w:right w:val="none" w:sz="0" w:space="0" w:color="auto"/>
      </w:divBdr>
    </w:div>
    <w:div w:id="905339898">
      <w:bodyDiv w:val="1"/>
      <w:marLeft w:val="0"/>
      <w:marRight w:val="0"/>
      <w:marTop w:val="0"/>
      <w:marBottom w:val="0"/>
      <w:divBdr>
        <w:top w:val="none" w:sz="0" w:space="0" w:color="auto"/>
        <w:left w:val="none" w:sz="0" w:space="0" w:color="auto"/>
        <w:bottom w:val="none" w:sz="0" w:space="0" w:color="auto"/>
        <w:right w:val="none" w:sz="0" w:space="0" w:color="auto"/>
      </w:divBdr>
    </w:div>
    <w:div w:id="907568603">
      <w:bodyDiv w:val="1"/>
      <w:marLeft w:val="0"/>
      <w:marRight w:val="0"/>
      <w:marTop w:val="0"/>
      <w:marBottom w:val="0"/>
      <w:divBdr>
        <w:top w:val="none" w:sz="0" w:space="0" w:color="auto"/>
        <w:left w:val="none" w:sz="0" w:space="0" w:color="auto"/>
        <w:bottom w:val="none" w:sz="0" w:space="0" w:color="auto"/>
        <w:right w:val="none" w:sz="0" w:space="0" w:color="auto"/>
      </w:divBdr>
    </w:div>
    <w:div w:id="910189392">
      <w:bodyDiv w:val="1"/>
      <w:marLeft w:val="0"/>
      <w:marRight w:val="0"/>
      <w:marTop w:val="0"/>
      <w:marBottom w:val="0"/>
      <w:divBdr>
        <w:top w:val="none" w:sz="0" w:space="0" w:color="auto"/>
        <w:left w:val="none" w:sz="0" w:space="0" w:color="auto"/>
        <w:bottom w:val="none" w:sz="0" w:space="0" w:color="auto"/>
        <w:right w:val="none" w:sz="0" w:space="0" w:color="auto"/>
      </w:divBdr>
    </w:div>
    <w:div w:id="910457856">
      <w:bodyDiv w:val="1"/>
      <w:marLeft w:val="0"/>
      <w:marRight w:val="0"/>
      <w:marTop w:val="0"/>
      <w:marBottom w:val="0"/>
      <w:divBdr>
        <w:top w:val="none" w:sz="0" w:space="0" w:color="auto"/>
        <w:left w:val="none" w:sz="0" w:space="0" w:color="auto"/>
        <w:bottom w:val="none" w:sz="0" w:space="0" w:color="auto"/>
        <w:right w:val="none" w:sz="0" w:space="0" w:color="auto"/>
      </w:divBdr>
    </w:div>
    <w:div w:id="910651564">
      <w:bodyDiv w:val="1"/>
      <w:marLeft w:val="0"/>
      <w:marRight w:val="0"/>
      <w:marTop w:val="0"/>
      <w:marBottom w:val="0"/>
      <w:divBdr>
        <w:top w:val="none" w:sz="0" w:space="0" w:color="auto"/>
        <w:left w:val="none" w:sz="0" w:space="0" w:color="auto"/>
        <w:bottom w:val="none" w:sz="0" w:space="0" w:color="auto"/>
        <w:right w:val="none" w:sz="0" w:space="0" w:color="auto"/>
      </w:divBdr>
    </w:div>
    <w:div w:id="910654782">
      <w:bodyDiv w:val="1"/>
      <w:marLeft w:val="0"/>
      <w:marRight w:val="0"/>
      <w:marTop w:val="0"/>
      <w:marBottom w:val="0"/>
      <w:divBdr>
        <w:top w:val="none" w:sz="0" w:space="0" w:color="auto"/>
        <w:left w:val="none" w:sz="0" w:space="0" w:color="auto"/>
        <w:bottom w:val="none" w:sz="0" w:space="0" w:color="auto"/>
        <w:right w:val="none" w:sz="0" w:space="0" w:color="auto"/>
      </w:divBdr>
    </w:div>
    <w:div w:id="911155221">
      <w:bodyDiv w:val="1"/>
      <w:marLeft w:val="0"/>
      <w:marRight w:val="0"/>
      <w:marTop w:val="0"/>
      <w:marBottom w:val="0"/>
      <w:divBdr>
        <w:top w:val="none" w:sz="0" w:space="0" w:color="auto"/>
        <w:left w:val="none" w:sz="0" w:space="0" w:color="auto"/>
        <w:bottom w:val="none" w:sz="0" w:space="0" w:color="auto"/>
        <w:right w:val="none" w:sz="0" w:space="0" w:color="auto"/>
      </w:divBdr>
    </w:div>
    <w:div w:id="911961566">
      <w:bodyDiv w:val="1"/>
      <w:marLeft w:val="0"/>
      <w:marRight w:val="0"/>
      <w:marTop w:val="0"/>
      <w:marBottom w:val="0"/>
      <w:divBdr>
        <w:top w:val="none" w:sz="0" w:space="0" w:color="auto"/>
        <w:left w:val="none" w:sz="0" w:space="0" w:color="auto"/>
        <w:bottom w:val="none" w:sz="0" w:space="0" w:color="auto"/>
        <w:right w:val="none" w:sz="0" w:space="0" w:color="auto"/>
      </w:divBdr>
    </w:div>
    <w:div w:id="913125084">
      <w:bodyDiv w:val="1"/>
      <w:marLeft w:val="0"/>
      <w:marRight w:val="0"/>
      <w:marTop w:val="0"/>
      <w:marBottom w:val="0"/>
      <w:divBdr>
        <w:top w:val="none" w:sz="0" w:space="0" w:color="auto"/>
        <w:left w:val="none" w:sz="0" w:space="0" w:color="auto"/>
        <w:bottom w:val="none" w:sz="0" w:space="0" w:color="auto"/>
        <w:right w:val="none" w:sz="0" w:space="0" w:color="auto"/>
      </w:divBdr>
    </w:div>
    <w:div w:id="913201658">
      <w:bodyDiv w:val="1"/>
      <w:marLeft w:val="0"/>
      <w:marRight w:val="0"/>
      <w:marTop w:val="0"/>
      <w:marBottom w:val="0"/>
      <w:divBdr>
        <w:top w:val="none" w:sz="0" w:space="0" w:color="auto"/>
        <w:left w:val="none" w:sz="0" w:space="0" w:color="auto"/>
        <w:bottom w:val="none" w:sz="0" w:space="0" w:color="auto"/>
        <w:right w:val="none" w:sz="0" w:space="0" w:color="auto"/>
      </w:divBdr>
    </w:div>
    <w:div w:id="913473262">
      <w:bodyDiv w:val="1"/>
      <w:marLeft w:val="0"/>
      <w:marRight w:val="0"/>
      <w:marTop w:val="0"/>
      <w:marBottom w:val="0"/>
      <w:divBdr>
        <w:top w:val="none" w:sz="0" w:space="0" w:color="auto"/>
        <w:left w:val="none" w:sz="0" w:space="0" w:color="auto"/>
        <w:bottom w:val="none" w:sz="0" w:space="0" w:color="auto"/>
        <w:right w:val="none" w:sz="0" w:space="0" w:color="auto"/>
      </w:divBdr>
    </w:div>
    <w:div w:id="917247584">
      <w:bodyDiv w:val="1"/>
      <w:marLeft w:val="0"/>
      <w:marRight w:val="0"/>
      <w:marTop w:val="0"/>
      <w:marBottom w:val="0"/>
      <w:divBdr>
        <w:top w:val="none" w:sz="0" w:space="0" w:color="auto"/>
        <w:left w:val="none" w:sz="0" w:space="0" w:color="auto"/>
        <w:bottom w:val="none" w:sz="0" w:space="0" w:color="auto"/>
        <w:right w:val="none" w:sz="0" w:space="0" w:color="auto"/>
      </w:divBdr>
    </w:div>
    <w:div w:id="917515643">
      <w:bodyDiv w:val="1"/>
      <w:marLeft w:val="0"/>
      <w:marRight w:val="0"/>
      <w:marTop w:val="0"/>
      <w:marBottom w:val="0"/>
      <w:divBdr>
        <w:top w:val="none" w:sz="0" w:space="0" w:color="auto"/>
        <w:left w:val="none" w:sz="0" w:space="0" w:color="auto"/>
        <w:bottom w:val="none" w:sz="0" w:space="0" w:color="auto"/>
        <w:right w:val="none" w:sz="0" w:space="0" w:color="auto"/>
      </w:divBdr>
    </w:div>
    <w:div w:id="918826095">
      <w:bodyDiv w:val="1"/>
      <w:marLeft w:val="0"/>
      <w:marRight w:val="0"/>
      <w:marTop w:val="0"/>
      <w:marBottom w:val="0"/>
      <w:divBdr>
        <w:top w:val="none" w:sz="0" w:space="0" w:color="auto"/>
        <w:left w:val="none" w:sz="0" w:space="0" w:color="auto"/>
        <w:bottom w:val="none" w:sz="0" w:space="0" w:color="auto"/>
        <w:right w:val="none" w:sz="0" w:space="0" w:color="auto"/>
      </w:divBdr>
    </w:div>
    <w:div w:id="919098684">
      <w:bodyDiv w:val="1"/>
      <w:marLeft w:val="0"/>
      <w:marRight w:val="0"/>
      <w:marTop w:val="0"/>
      <w:marBottom w:val="0"/>
      <w:divBdr>
        <w:top w:val="none" w:sz="0" w:space="0" w:color="auto"/>
        <w:left w:val="none" w:sz="0" w:space="0" w:color="auto"/>
        <w:bottom w:val="none" w:sz="0" w:space="0" w:color="auto"/>
        <w:right w:val="none" w:sz="0" w:space="0" w:color="auto"/>
      </w:divBdr>
    </w:div>
    <w:div w:id="920215725">
      <w:bodyDiv w:val="1"/>
      <w:marLeft w:val="0"/>
      <w:marRight w:val="0"/>
      <w:marTop w:val="0"/>
      <w:marBottom w:val="0"/>
      <w:divBdr>
        <w:top w:val="none" w:sz="0" w:space="0" w:color="auto"/>
        <w:left w:val="none" w:sz="0" w:space="0" w:color="auto"/>
        <w:bottom w:val="none" w:sz="0" w:space="0" w:color="auto"/>
        <w:right w:val="none" w:sz="0" w:space="0" w:color="auto"/>
      </w:divBdr>
    </w:div>
    <w:div w:id="920869874">
      <w:bodyDiv w:val="1"/>
      <w:marLeft w:val="0"/>
      <w:marRight w:val="0"/>
      <w:marTop w:val="0"/>
      <w:marBottom w:val="0"/>
      <w:divBdr>
        <w:top w:val="none" w:sz="0" w:space="0" w:color="auto"/>
        <w:left w:val="none" w:sz="0" w:space="0" w:color="auto"/>
        <w:bottom w:val="none" w:sz="0" w:space="0" w:color="auto"/>
        <w:right w:val="none" w:sz="0" w:space="0" w:color="auto"/>
      </w:divBdr>
    </w:div>
    <w:div w:id="920990412">
      <w:bodyDiv w:val="1"/>
      <w:marLeft w:val="0"/>
      <w:marRight w:val="0"/>
      <w:marTop w:val="0"/>
      <w:marBottom w:val="0"/>
      <w:divBdr>
        <w:top w:val="none" w:sz="0" w:space="0" w:color="auto"/>
        <w:left w:val="none" w:sz="0" w:space="0" w:color="auto"/>
        <w:bottom w:val="none" w:sz="0" w:space="0" w:color="auto"/>
        <w:right w:val="none" w:sz="0" w:space="0" w:color="auto"/>
      </w:divBdr>
    </w:div>
    <w:div w:id="921373955">
      <w:bodyDiv w:val="1"/>
      <w:marLeft w:val="0"/>
      <w:marRight w:val="0"/>
      <w:marTop w:val="0"/>
      <w:marBottom w:val="0"/>
      <w:divBdr>
        <w:top w:val="none" w:sz="0" w:space="0" w:color="auto"/>
        <w:left w:val="none" w:sz="0" w:space="0" w:color="auto"/>
        <w:bottom w:val="none" w:sz="0" w:space="0" w:color="auto"/>
        <w:right w:val="none" w:sz="0" w:space="0" w:color="auto"/>
      </w:divBdr>
    </w:div>
    <w:div w:id="923027048">
      <w:bodyDiv w:val="1"/>
      <w:marLeft w:val="0"/>
      <w:marRight w:val="0"/>
      <w:marTop w:val="0"/>
      <w:marBottom w:val="0"/>
      <w:divBdr>
        <w:top w:val="none" w:sz="0" w:space="0" w:color="auto"/>
        <w:left w:val="none" w:sz="0" w:space="0" w:color="auto"/>
        <w:bottom w:val="none" w:sz="0" w:space="0" w:color="auto"/>
        <w:right w:val="none" w:sz="0" w:space="0" w:color="auto"/>
      </w:divBdr>
    </w:div>
    <w:div w:id="923106931">
      <w:bodyDiv w:val="1"/>
      <w:marLeft w:val="0"/>
      <w:marRight w:val="0"/>
      <w:marTop w:val="0"/>
      <w:marBottom w:val="0"/>
      <w:divBdr>
        <w:top w:val="none" w:sz="0" w:space="0" w:color="auto"/>
        <w:left w:val="none" w:sz="0" w:space="0" w:color="auto"/>
        <w:bottom w:val="none" w:sz="0" w:space="0" w:color="auto"/>
        <w:right w:val="none" w:sz="0" w:space="0" w:color="auto"/>
      </w:divBdr>
    </w:div>
    <w:div w:id="923224417">
      <w:bodyDiv w:val="1"/>
      <w:marLeft w:val="0"/>
      <w:marRight w:val="0"/>
      <w:marTop w:val="0"/>
      <w:marBottom w:val="0"/>
      <w:divBdr>
        <w:top w:val="none" w:sz="0" w:space="0" w:color="auto"/>
        <w:left w:val="none" w:sz="0" w:space="0" w:color="auto"/>
        <w:bottom w:val="none" w:sz="0" w:space="0" w:color="auto"/>
        <w:right w:val="none" w:sz="0" w:space="0" w:color="auto"/>
      </w:divBdr>
    </w:div>
    <w:div w:id="923538334">
      <w:bodyDiv w:val="1"/>
      <w:marLeft w:val="0"/>
      <w:marRight w:val="0"/>
      <w:marTop w:val="0"/>
      <w:marBottom w:val="0"/>
      <w:divBdr>
        <w:top w:val="none" w:sz="0" w:space="0" w:color="auto"/>
        <w:left w:val="none" w:sz="0" w:space="0" w:color="auto"/>
        <w:bottom w:val="none" w:sz="0" w:space="0" w:color="auto"/>
        <w:right w:val="none" w:sz="0" w:space="0" w:color="auto"/>
      </w:divBdr>
    </w:div>
    <w:div w:id="926304351">
      <w:bodyDiv w:val="1"/>
      <w:marLeft w:val="0"/>
      <w:marRight w:val="0"/>
      <w:marTop w:val="0"/>
      <w:marBottom w:val="0"/>
      <w:divBdr>
        <w:top w:val="none" w:sz="0" w:space="0" w:color="auto"/>
        <w:left w:val="none" w:sz="0" w:space="0" w:color="auto"/>
        <w:bottom w:val="none" w:sz="0" w:space="0" w:color="auto"/>
        <w:right w:val="none" w:sz="0" w:space="0" w:color="auto"/>
      </w:divBdr>
    </w:div>
    <w:div w:id="926957816">
      <w:bodyDiv w:val="1"/>
      <w:marLeft w:val="0"/>
      <w:marRight w:val="0"/>
      <w:marTop w:val="0"/>
      <w:marBottom w:val="0"/>
      <w:divBdr>
        <w:top w:val="none" w:sz="0" w:space="0" w:color="auto"/>
        <w:left w:val="none" w:sz="0" w:space="0" w:color="auto"/>
        <w:bottom w:val="none" w:sz="0" w:space="0" w:color="auto"/>
        <w:right w:val="none" w:sz="0" w:space="0" w:color="auto"/>
      </w:divBdr>
    </w:div>
    <w:div w:id="927226393">
      <w:bodyDiv w:val="1"/>
      <w:marLeft w:val="0"/>
      <w:marRight w:val="0"/>
      <w:marTop w:val="0"/>
      <w:marBottom w:val="0"/>
      <w:divBdr>
        <w:top w:val="none" w:sz="0" w:space="0" w:color="auto"/>
        <w:left w:val="none" w:sz="0" w:space="0" w:color="auto"/>
        <w:bottom w:val="none" w:sz="0" w:space="0" w:color="auto"/>
        <w:right w:val="none" w:sz="0" w:space="0" w:color="auto"/>
      </w:divBdr>
    </w:div>
    <w:div w:id="929200389">
      <w:bodyDiv w:val="1"/>
      <w:marLeft w:val="0"/>
      <w:marRight w:val="0"/>
      <w:marTop w:val="0"/>
      <w:marBottom w:val="0"/>
      <w:divBdr>
        <w:top w:val="none" w:sz="0" w:space="0" w:color="auto"/>
        <w:left w:val="none" w:sz="0" w:space="0" w:color="auto"/>
        <w:bottom w:val="none" w:sz="0" w:space="0" w:color="auto"/>
        <w:right w:val="none" w:sz="0" w:space="0" w:color="auto"/>
      </w:divBdr>
    </w:div>
    <w:div w:id="929700633">
      <w:bodyDiv w:val="1"/>
      <w:marLeft w:val="0"/>
      <w:marRight w:val="0"/>
      <w:marTop w:val="0"/>
      <w:marBottom w:val="0"/>
      <w:divBdr>
        <w:top w:val="none" w:sz="0" w:space="0" w:color="auto"/>
        <w:left w:val="none" w:sz="0" w:space="0" w:color="auto"/>
        <w:bottom w:val="none" w:sz="0" w:space="0" w:color="auto"/>
        <w:right w:val="none" w:sz="0" w:space="0" w:color="auto"/>
      </w:divBdr>
    </w:div>
    <w:div w:id="930965767">
      <w:bodyDiv w:val="1"/>
      <w:marLeft w:val="0"/>
      <w:marRight w:val="0"/>
      <w:marTop w:val="0"/>
      <w:marBottom w:val="0"/>
      <w:divBdr>
        <w:top w:val="none" w:sz="0" w:space="0" w:color="auto"/>
        <w:left w:val="none" w:sz="0" w:space="0" w:color="auto"/>
        <w:bottom w:val="none" w:sz="0" w:space="0" w:color="auto"/>
        <w:right w:val="none" w:sz="0" w:space="0" w:color="auto"/>
      </w:divBdr>
    </w:div>
    <w:div w:id="932471605">
      <w:bodyDiv w:val="1"/>
      <w:marLeft w:val="0"/>
      <w:marRight w:val="0"/>
      <w:marTop w:val="0"/>
      <w:marBottom w:val="0"/>
      <w:divBdr>
        <w:top w:val="none" w:sz="0" w:space="0" w:color="auto"/>
        <w:left w:val="none" w:sz="0" w:space="0" w:color="auto"/>
        <w:bottom w:val="none" w:sz="0" w:space="0" w:color="auto"/>
        <w:right w:val="none" w:sz="0" w:space="0" w:color="auto"/>
      </w:divBdr>
    </w:div>
    <w:div w:id="933123909">
      <w:bodyDiv w:val="1"/>
      <w:marLeft w:val="0"/>
      <w:marRight w:val="0"/>
      <w:marTop w:val="0"/>
      <w:marBottom w:val="0"/>
      <w:divBdr>
        <w:top w:val="none" w:sz="0" w:space="0" w:color="auto"/>
        <w:left w:val="none" w:sz="0" w:space="0" w:color="auto"/>
        <w:bottom w:val="none" w:sz="0" w:space="0" w:color="auto"/>
        <w:right w:val="none" w:sz="0" w:space="0" w:color="auto"/>
      </w:divBdr>
    </w:div>
    <w:div w:id="933169635">
      <w:bodyDiv w:val="1"/>
      <w:marLeft w:val="0"/>
      <w:marRight w:val="0"/>
      <w:marTop w:val="0"/>
      <w:marBottom w:val="0"/>
      <w:divBdr>
        <w:top w:val="none" w:sz="0" w:space="0" w:color="auto"/>
        <w:left w:val="none" w:sz="0" w:space="0" w:color="auto"/>
        <w:bottom w:val="none" w:sz="0" w:space="0" w:color="auto"/>
        <w:right w:val="none" w:sz="0" w:space="0" w:color="auto"/>
      </w:divBdr>
    </w:div>
    <w:div w:id="933630771">
      <w:bodyDiv w:val="1"/>
      <w:marLeft w:val="0"/>
      <w:marRight w:val="0"/>
      <w:marTop w:val="0"/>
      <w:marBottom w:val="0"/>
      <w:divBdr>
        <w:top w:val="none" w:sz="0" w:space="0" w:color="auto"/>
        <w:left w:val="none" w:sz="0" w:space="0" w:color="auto"/>
        <w:bottom w:val="none" w:sz="0" w:space="0" w:color="auto"/>
        <w:right w:val="none" w:sz="0" w:space="0" w:color="auto"/>
      </w:divBdr>
    </w:div>
    <w:div w:id="933905842">
      <w:bodyDiv w:val="1"/>
      <w:marLeft w:val="0"/>
      <w:marRight w:val="0"/>
      <w:marTop w:val="0"/>
      <w:marBottom w:val="0"/>
      <w:divBdr>
        <w:top w:val="none" w:sz="0" w:space="0" w:color="auto"/>
        <w:left w:val="none" w:sz="0" w:space="0" w:color="auto"/>
        <w:bottom w:val="none" w:sz="0" w:space="0" w:color="auto"/>
        <w:right w:val="none" w:sz="0" w:space="0" w:color="auto"/>
      </w:divBdr>
    </w:div>
    <w:div w:id="934358514">
      <w:bodyDiv w:val="1"/>
      <w:marLeft w:val="0"/>
      <w:marRight w:val="0"/>
      <w:marTop w:val="0"/>
      <w:marBottom w:val="0"/>
      <w:divBdr>
        <w:top w:val="none" w:sz="0" w:space="0" w:color="auto"/>
        <w:left w:val="none" w:sz="0" w:space="0" w:color="auto"/>
        <w:bottom w:val="none" w:sz="0" w:space="0" w:color="auto"/>
        <w:right w:val="none" w:sz="0" w:space="0" w:color="auto"/>
      </w:divBdr>
    </w:div>
    <w:div w:id="934365988">
      <w:bodyDiv w:val="1"/>
      <w:marLeft w:val="0"/>
      <w:marRight w:val="0"/>
      <w:marTop w:val="0"/>
      <w:marBottom w:val="0"/>
      <w:divBdr>
        <w:top w:val="none" w:sz="0" w:space="0" w:color="auto"/>
        <w:left w:val="none" w:sz="0" w:space="0" w:color="auto"/>
        <w:bottom w:val="none" w:sz="0" w:space="0" w:color="auto"/>
        <w:right w:val="none" w:sz="0" w:space="0" w:color="auto"/>
      </w:divBdr>
    </w:div>
    <w:div w:id="935016294">
      <w:bodyDiv w:val="1"/>
      <w:marLeft w:val="0"/>
      <w:marRight w:val="0"/>
      <w:marTop w:val="0"/>
      <w:marBottom w:val="0"/>
      <w:divBdr>
        <w:top w:val="none" w:sz="0" w:space="0" w:color="auto"/>
        <w:left w:val="none" w:sz="0" w:space="0" w:color="auto"/>
        <w:bottom w:val="none" w:sz="0" w:space="0" w:color="auto"/>
        <w:right w:val="none" w:sz="0" w:space="0" w:color="auto"/>
      </w:divBdr>
    </w:div>
    <w:div w:id="938298759">
      <w:bodyDiv w:val="1"/>
      <w:marLeft w:val="0"/>
      <w:marRight w:val="0"/>
      <w:marTop w:val="0"/>
      <w:marBottom w:val="0"/>
      <w:divBdr>
        <w:top w:val="none" w:sz="0" w:space="0" w:color="auto"/>
        <w:left w:val="none" w:sz="0" w:space="0" w:color="auto"/>
        <w:bottom w:val="none" w:sz="0" w:space="0" w:color="auto"/>
        <w:right w:val="none" w:sz="0" w:space="0" w:color="auto"/>
      </w:divBdr>
    </w:div>
    <w:div w:id="941492518">
      <w:bodyDiv w:val="1"/>
      <w:marLeft w:val="0"/>
      <w:marRight w:val="0"/>
      <w:marTop w:val="0"/>
      <w:marBottom w:val="0"/>
      <w:divBdr>
        <w:top w:val="none" w:sz="0" w:space="0" w:color="auto"/>
        <w:left w:val="none" w:sz="0" w:space="0" w:color="auto"/>
        <w:bottom w:val="none" w:sz="0" w:space="0" w:color="auto"/>
        <w:right w:val="none" w:sz="0" w:space="0" w:color="auto"/>
      </w:divBdr>
    </w:div>
    <w:div w:id="942347201">
      <w:bodyDiv w:val="1"/>
      <w:marLeft w:val="0"/>
      <w:marRight w:val="0"/>
      <w:marTop w:val="0"/>
      <w:marBottom w:val="0"/>
      <w:divBdr>
        <w:top w:val="none" w:sz="0" w:space="0" w:color="auto"/>
        <w:left w:val="none" w:sz="0" w:space="0" w:color="auto"/>
        <w:bottom w:val="none" w:sz="0" w:space="0" w:color="auto"/>
        <w:right w:val="none" w:sz="0" w:space="0" w:color="auto"/>
      </w:divBdr>
    </w:div>
    <w:div w:id="943072012">
      <w:bodyDiv w:val="1"/>
      <w:marLeft w:val="0"/>
      <w:marRight w:val="0"/>
      <w:marTop w:val="0"/>
      <w:marBottom w:val="0"/>
      <w:divBdr>
        <w:top w:val="none" w:sz="0" w:space="0" w:color="auto"/>
        <w:left w:val="none" w:sz="0" w:space="0" w:color="auto"/>
        <w:bottom w:val="none" w:sz="0" w:space="0" w:color="auto"/>
        <w:right w:val="none" w:sz="0" w:space="0" w:color="auto"/>
      </w:divBdr>
    </w:div>
    <w:div w:id="943151033">
      <w:bodyDiv w:val="1"/>
      <w:marLeft w:val="0"/>
      <w:marRight w:val="0"/>
      <w:marTop w:val="0"/>
      <w:marBottom w:val="0"/>
      <w:divBdr>
        <w:top w:val="none" w:sz="0" w:space="0" w:color="auto"/>
        <w:left w:val="none" w:sz="0" w:space="0" w:color="auto"/>
        <w:bottom w:val="none" w:sz="0" w:space="0" w:color="auto"/>
        <w:right w:val="none" w:sz="0" w:space="0" w:color="auto"/>
      </w:divBdr>
    </w:div>
    <w:div w:id="943459900">
      <w:bodyDiv w:val="1"/>
      <w:marLeft w:val="0"/>
      <w:marRight w:val="0"/>
      <w:marTop w:val="0"/>
      <w:marBottom w:val="0"/>
      <w:divBdr>
        <w:top w:val="none" w:sz="0" w:space="0" w:color="auto"/>
        <w:left w:val="none" w:sz="0" w:space="0" w:color="auto"/>
        <w:bottom w:val="none" w:sz="0" w:space="0" w:color="auto"/>
        <w:right w:val="none" w:sz="0" w:space="0" w:color="auto"/>
      </w:divBdr>
    </w:div>
    <w:div w:id="945500339">
      <w:bodyDiv w:val="1"/>
      <w:marLeft w:val="0"/>
      <w:marRight w:val="0"/>
      <w:marTop w:val="0"/>
      <w:marBottom w:val="0"/>
      <w:divBdr>
        <w:top w:val="none" w:sz="0" w:space="0" w:color="auto"/>
        <w:left w:val="none" w:sz="0" w:space="0" w:color="auto"/>
        <w:bottom w:val="none" w:sz="0" w:space="0" w:color="auto"/>
        <w:right w:val="none" w:sz="0" w:space="0" w:color="auto"/>
      </w:divBdr>
    </w:div>
    <w:div w:id="945620220">
      <w:bodyDiv w:val="1"/>
      <w:marLeft w:val="0"/>
      <w:marRight w:val="0"/>
      <w:marTop w:val="0"/>
      <w:marBottom w:val="0"/>
      <w:divBdr>
        <w:top w:val="none" w:sz="0" w:space="0" w:color="auto"/>
        <w:left w:val="none" w:sz="0" w:space="0" w:color="auto"/>
        <w:bottom w:val="none" w:sz="0" w:space="0" w:color="auto"/>
        <w:right w:val="none" w:sz="0" w:space="0" w:color="auto"/>
      </w:divBdr>
    </w:div>
    <w:div w:id="950089045">
      <w:bodyDiv w:val="1"/>
      <w:marLeft w:val="0"/>
      <w:marRight w:val="0"/>
      <w:marTop w:val="0"/>
      <w:marBottom w:val="0"/>
      <w:divBdr>
        <w:top w:val="none" w:sz="0" w:space="0" w:color="auto"/>
        <w:left w:val="none" w:sz="0" w:space="0" w:color="auto"/>
        <w:bottom w:val="none" w:sz="0" w:space="0" w:color="auto"/>
        <w:right w:val="none" w:sz="0" w:space="0" w:color="auto"/>
      </w:divBdr>
    </w:div>
    <w:div w:id="950284413">
      <w:bodyDiv w:val="1"/>
      <w:marLeft w:val="0"/>
      <w:marRight w:val="0"/>
      <w:marTop w:val="0"/>
      <w:marBottom w:val="0"/>
      <w:divBdr>
        <w:top w:val="none" w:sz="0" w:space="0" w:color="auto"/>
        <w:left w:val="none" w:sz="0" w:space="0" w:color="auto"/>
        <w:bottom w:val="none" w:sz="0" w:space="0" w:color="auto"/>
        <w:right w:val="none" w:sz="0" w:space="0" w:color="auto"/>
      </w:divBdr>
    </w:div>
    <w:div w:id="952984189">
      <w:bodyDiv w:val="1"/>
      <w:marLeft w:val="0"/>
      <w:marRight w:val="0"/>
      <w:marTop w:val="0"/>
      <w:marBottom w:val="0"/>
      <w:divBdr>
        <w:top w:val="none" w:sz="0" w:space="0" w:color="auto"/>
        <w:left w:val="none" w:sz="0" w:space="0" w:color="auto"/>
        <w:bottom w:val="none" w:sz="0" w:space="0" w:color="auto"/>
        <w:right w:val="none" w:sz="0" w:space="0" w:color="auto"/>
      </w:divBdr>
    </w:div>
    <w:div w:id="954680031">
      <w:bodyDiv w:val="1"/>
      <w:marLeft w:val="0"/>
      <w:marRight w:val="0"/>
      <w:marTop w:val="0"/>
      <w:marBottom w:val="0"/>
      <w:divBdr>
        <w:top w:val="none" w:sz="0" w:space="0" w:color="auto"/>
        <w:left w:val="none" w:sz="0" w:space="0" w:color="auto"/>
        <w:bottom w:val="none" w:sz="0" w:space="0" w:color="auto"/>
        <w:right w:val="none" w:sz="0" w:space="0" w:color="auto"/>
      </w:divBdr>
    </w:div>
    <w:div w:id="954823126">
      <w:bodyDiv w:val="1"/>
      <w:marLeft w:val="0"/>
      <w:marRight w:val="0"/>
      <w:marTop w:val="0"/>
      <w:marBottom w:val="0"/>
      <w:divBdr>
        <w:top w:val="none" w:sz="0" w:space="0" w:color="auto"/>
        <w:left w:val="none" w:sz="0" w:space="0" w:color="auto"/>
        <w:bottom w:val="none" w:sz="0" w:space="0" w:color="auto"/>
        <w:right w:val="none" w:sz="0" w:space="0" w:color="auto"/>
      </w:divBdr>
    </w:div>
    <w:div w:id="955213242">
      <w:bodyDiv w:val="1"/>
      <w:marLeft w:val="0"/>
      <w:marRight w:val="0"/>
      <w:marTop w:val="0"/>
      <w:marBottom w:val="0"/>
      <w:divBdr>
        <w:top w:val="none" w:sz="0" w:space="0" w:color="auto"/>
        <w:left w:val="none" w:sz="0" w:space="0" w:color="auto"/>
        <w:bottom w:val="none" w:sz="0" w:space="0" w:color="auto"/>
        <w:right w:val="none" w:sz="0" w:space="0" w:color="auto"/>
      </w:divBdr>
    </w:div>
    <w:div w:id="956833199">
      <w:bodyDiv w:val="1"/>
      <w:marLeft w:val="0"/>
      <w:marRight w:val="0"/>
      <w:marTop w:val="0"/>
      <w:marBottom w:val="0"/>
      <w:divBdr>
        <w:top w:val="none" w:sz="0" w:space="0" w:color="auto"/>
        <w:left w:val="none" w:sz="0" w:space="0" w:color="auto"/>
        <w:bottom w:val="none" w:sz="0" w:space="0" w:color="auto"/>
        <w:right w:val="none" w:sz="0" w:space="0" w:color="auto"/>
      </w:divBdr>
    </w:div>
    <w:div w:id="956957478">
      <w:bodyDiv w:val="1"/>
      <w:marLeft w:val="0"/>
      <w:marRight w:val="0"/>
      <w:marTop w:val="0"/>
      <w:marBottom w:val="0"/>
      <w:divBdr>
        <w:top w:val="none" w:sz="0" w:space="0" w:color="auto"/>
        <w:left w:val="none" w:sz="0" w:space="0" w:color="auto"/>
        <w:bottom w:val="none" w:sz="0" w:space="0" w:color="auto"/>
        <w:right w:val="none" w:sz="0" w:space="0" w:color="auto"/>
      </w:divBdr>
    </w:div>
    <w:div w:id="957183785">
      <w:bodyDiv w:val="1"/>
      <w:marLeft w:val="0"/>
      <w:marRight w:val="0"/>
      <w:marTop w:val="0"/>
      <w:marBottom w:val="0"/>
      <w:divBdr>
        <w:top w:val="none" w:sz="0" w:space="0" w:color="auto"/>
        <w:left w:val="none" w:sz="0" w:space="0" w:color="auto"/>
        <w:bottom w:val="none" w:sz="0" w:space="0" w:color="auto"/>
        <w:right w:val="none" w:sz="0" w:space="0" w:color="auto"/>
      </w:divBdr>
    </w:div>
    <w:div w:id="957686502">
      <w:bodyDiv w:val="1"/>
      <w:marLeft w:val="0"/>
      <w:marRight w:val="0"/>
      <w:marTop w:val="0"/>
      <w:marBottom w:val="0"/>
      <w:divBdr>
        <w:top w:val="none" w:sz="0" w:space="0" w:color="auto"/>
        <w:left w:val="none" w:sz="0" w:space="0" w:color="auto"/>
        <w:bottom w:val="none" w:sz="0" w:space="0" w:color="auto"/>
        <w:right w:val="none" w:sz="0" w:space="0" w:color="auto"/>
      </w:divBdr>
    </w:div>
    <w:div w:id="957688943">
      <w:bodyDiv w:val="1"/>
      <w:marLeft w:val="0"/>
      <w:marRight w:val="0"/>
      <w:marTop w:val="0"/>
      <w:marBottom w:val="0"/>
      <w:divBdr>
        <w:top w:val="none" w:sz="0" w:space="0" w:color="auto"/>
        <w:left w:val="none" w:sz="0" w:space="0" w:color="auto"/>
        <w:bottom w:val="none" w:sz="0" w:space="0" w:color="auto"/>
        <w:right w:val="none" w:sz="0" w:space="0" w:color="auto"/>
      </w:divBdr>
    </w:div>
    <w:div w:id="961882038">
      <w:bodyDiv w:val="1"/>
      <w:marLeft w:val="0"/>
      <w:marRight w:val="0"/>
      <w:marTop w:val="0"/>
      <w:marBottom w:val="0"/>
      <w:divBdr>
        <w:top w:val="none" w:sz="0" w:space="0" w:color="auto"/>
        <w:left w:val="none" w:sz="0" w:space="0" w:color="auto"/>
        <w:bottom w:val="none" w:sz="0" w:space="0" w:color="auto"/>
        <w:right w:val="none" w:sz="0" w:space="0" w:color="auto"/>
      </w:divBdr>
    </w:div>
    <w:div w:id="962929235">
      <w:bodyDiv w:val="1"/>
      <w:marLeft w:val="0"/>
      <w:marRight w:val="0"/>
      <w:marTop w:val="0"/>
      <w:marBottom w:val="0"/>
      <w:divBdr>
        <w:top w:val="none" w:sz="0" w:space="0" w:color="auto"/>
        <w:left w:val="none" w:sz="0" w:space="0" w:color="auto"/>
        <w:bottom w:val="none" w:sz="0" w:space="0" w:color="auto"/>
        <w:right w:val="none" w:sz="0" w:space="0" w:color="auto"/>
      </w:divBdr>
    </w:div>
    <w:div w:id="963580187">
      <w:bodyDiv w:val="1"/>
      <w:marLeft w:val="0"/>
      <w:marRight w:val="0"/>
      <w:marTop w:val="0"/>
      <w:marBottom w:val="0"/>
      <w:divBdr>
        <w:top w:val="none" w:sz="0" w:space="0" w:color="auto"/>
        <w:left w:val="none" w:sz="0" w:space="0" w:color="auto"/>
        <w:bottom w:val="none" w:sz="0" w:space="0" w:color="auto"/>
        <w:right w:val="none" w:sz="0" w:space="0" w:color="auto"/>
      </w:divBdr>
    </w:div>
    <w:div w:id="964503530">
      <w:bodyDiv w:val="1"/>
      <w:marLeft w:val="0"/>
      <w:marRight w:val="0"/>
      <w:marTop w:val="0"/>
      <w:marBottom w:val="0"/>
      <w:divBdr>
        <w:top w:val="none" w:sz="0" w:space="0" w:color="auto"/>
        <w:left w:val="none" w:sz="0" w:space="0" w:color="auto"/>
        <w:bottom w:val="none" w:sz="0" w:space="0" w:color="auto"/>
        <w:right w:val="none" w:sz="0" w:space="0" w:color="auto"/>
      </w:divBdr>
    </w:div>
    <w:div w:id="966812823">
      <w:bodyDiv w:val="1"/>
      <w:marLeft w:val="0"/>
      <w:marRight w:val="0"/>
      <w:marTop w:val="0"/>
      <w:marBottom w:val="0"/>
      <w:divBdr>
        <w:top w:val="none" w:sz="0" w:space="0" w:color="auto"/>
        <w:left w:val="none" w:sz="0" w:space="0" w:color="auto"/>
        <w:bottom w:val="none" w:sz="0" w:space="0" w:color="auto"/>
        <w:right w:val="none" w:sz="0" w:space="0" w:color="auto"/>
      </w:divBdr>
    </w:div>
    <w:div w:id="967247011">
      <w:bodyDiv w:val="1"/>
      <w:marLeft w:val="0"/>
      <w:marRight w:val="0"/>
      <w:marTop w:val="0"/>
      <w:marBottom w:val="0"/>
      <w:divBdr>
        <w:top w:val="none" w:sz="0" w:space="0" w:color="auto"/>
        <w:left w:val="none" w:sz="0" w:space="0" w:color="auto"/>
        <w:bottom w:val="none" w:sz="0" w:space="0" w:color="auto"/>
        <w:right w:val="none" w:sz="0" w:space="0" w:color="auto"/>
      </w:divBdr>
    </w:div>
    <w:div w:id="968052967">
      <w:bodyDiv w:val="1"/>
      <w:marLeft w:val="0"/>
      <w:marRight w:val="0"/>
      <w:marTop w:val="0"/>
      <w:marBottom w:val="0"/>
      <w:divBdr>
        <w:top w:val="none" w:sz="0" w:space="0" w:color="auto"/>
        <w:left w:val="none" w:sz="0" w:space="0" w:color="auto"/>
        <w:bottom w:val="none" w:sz="0" w:space="0" w:color="auto"/>
        <w:right w:val="none" w:sz="0" w:space="0" w:color="auto"/>
      </w:divBdr>
    </w:div>
    <w:div w:id="968826711">
      <w:bodyDiv w:val="1"/>
      <w:marLeft w:val="0"/>
      <w:marRight w:val="0"/>
      <w:marTop w:val="0"/>
      <w:marBottom w:val="0"/>
      <w:divBdr>
        <w:top w:val="none" w:sz="0" w:space="0" w:color="auto"/>
        <w:left w:val="none" w:sz="0" w:space="0" w:color="auto"/>
        <w:bottom w:val="none" w:sz="0" w:space="0" w:color="auto"/>
        <w:right w:val="none" w:sz="0" w:space="0" w:color="auto"/>
      </w:divBdr>
    </w:div>
    <w:div w:id="971864018">
      <w:bodyDiv w:val="1"/>
      <w:marLeft w:val="0"/>
      <w:marRight w:val="0"/>
      <w:marTop w:val="0"/>
      <w:marBottom w:val="0"/>
      <w:divBdr>
        <w:top w:val="none" w:sz="0" w:space="0" w:color="auto"/>
        <w:left w:val="none" w:sz="0" w:space="0" w:color="auto"/>
        <w:bottom w:val="none" w:sz="0" w:space="0" w:color="auto"/>
        <w:right w:val="none" w:sz="0" w:space="0" w:color="auto"/>
      </w:divBdr>
    </w:div>
    <w:div w:id="972176561">
      <w:bodyDiv w:val="1"/>
      <w:marLeft w:val="0"/>
      <w:marRight w:val="0"/>
      <w:marTop w:val="0"/>
      <w:marBottom w:val="0"/>
      <w:divBdr>
        <w:top w:val="none" w:sz="0" w:space="0" w:color="auto"/>
        <w:left w:val="none" w:sz="0" w:space="0" w:color="auto"/>
        <w:bottom w:val="none" w:sz="0" w:space="0" w:color="auto"/>
        <w:right w:val="none" w:sz="0" w:space="0" w:color="auto"/>
      </w:divBdr>
    </w:div>
    <w:div w:id="973370956">
      <w:bodyDiv w:val="1"/>
      <w:marLeft w:val="0"/>
      <w:marRight w:val="0"/>
      <w:marTop w:val="0"/>
      <w:marBottom w:val="0"/>
      <w:divBdr>
        <w:top w:val="none" w:sz="0" w:space="0" w:color="auto"/>
        <w:left w:val="none" w:sz="0" w:space="0" w:color="auto"/>
        <w:bottom w:val="none" w:sz="0" w:space="0" w:color="auto"/>
        <w:right w:val="none" w:sz="0" w:space="0" w:color="auto"/>
      </w:divBdr>
    </w:div>
    <w:div w:id="975063095">
      <w:bodyDiv w:val="1"/>
      <w:marLeft w:val="0"/>
      <w:marRight w:val="0"/>
      <w:marTop w:val="0"/>
      <w:marBottom w:val="0"/>
      <w:divBdr>
        <w:top w:val="none" w:sz="0" w:space="0" w:color="auto"/>
        <w:left w:val="none" w:sz="0" w:space="0" w:color="auto"/>
        <w:bottom w:val="none" w:sz="0" w:space="0" w:color="auto"/>
        <w:right w:val="none" w:sz="0" w:space="0" w:color="auto"/>
      </w:divBdr>
    </w:div>
    <w:div w:id="975142361">
      <w:bodyDiv w:val="1"/>
      <w:marLeft w:val="0"/>
      <w:marRight w:val="0"/>
      <w:marTop w:val="0"/>
      <w:marBottom w:val="0"/>
      <w:divBdr>
        <w:top w:val="none" w:sz="0" w:space="0" w:color="auto"/>
        <w:left w:val="none" w:sz="0" w:space="0" w:color="auto"/>
        <w:bottom w:val="none" w:sz="0" w:space="0" w:color="auto"/>
        <w:right w:val="none" w:sz="0" w:space="0" w:color="auto"/>
      </w:divBdr>
    </w:div>
    <w:div w:id="976959405">
      <w:bodyDiv w:val="1"/>
      <w:marLeft w:val="0"/>
      <w:marRight w:val="0"/>
      <w:marTop w:val="0"/>
      <w:marBottom w:val="0"/>
      <w:divBdr>
        <w:top w:val="none" w:sz="0" w:space="0" w:color="auto"/>
        <w:left w:val="none" w:sz="0" w:space="0" w:color="auto"/>
        <w:bottom w:val="none" w:sz="0" w:space="0" w:color="auto"/>
        <w:right w:val="none" w:sz="0" w:space="0" w:color="auto"/>
      </w:divBdr>
    </w:div>
    <w:div w:id="978074503">
      <w:bodyDiv w:val="1"/>
      <w:marLeft w:val="0"/>
      <w:marRight w:val="0"/>
      <w:marTop w:val="0"/>
      <w:marBottom w:val="0"/>
      <w:divBdr>
        <w:top w:val="none" w:sz="0" w:space="0" w:color="auto"/>
        <w:left w:val="none" w:sz="0" w:space="0" w:color="auto"/>
        <w:bottom w:val="none" w:sz="0" w:space="0" w:color="auto"/>
        <w:right w:val="none" w:sz="0" w:space="0" w:color="auto"/>
      </w:divBdr>
    </w:div>
    <w:div w:id="978344933">
      <w:bodyDiv w:val="1"/>
      <w:marLeft w:val="0"/>
      <w:marRight w:val="0"/>
      <w:marTop w:val="0"/>
      <w:marBottom w:val="0"/>
      <w:divBdr>
        <w:top w:val="none" w:sz="0" w:space="0" w:color="auto"/>
        <w:left w:val="none" w:sz="0" w:space="0" w:color="auto"/>
        <w:bottom w:val="none" w:sz="0" w:space="0" w:color="auto"/>
        <w:right w:val="none" w:sz="0" w:space="0" w:color="auto"/>
      </w:divBdr>
    </w:div>
    <w:div w:id="978417946">
      <w:bodyDiv w:val="1"/>
      <w:marLeft w:val="0"/>
      <w:marRight w:val="0"/>
      <w:marTop w:val="0"/>
      <w:marBottom w:val="0"/>
      <w:divBdr>
        <w:top w:val="none" w:sz="0" w:space="0" w:color="auto"/>
        <w:left w:val="none" w:sz="0" w:space="0" w:color="auto"/>
        <w:bottom w:val="none" w:sz="0" w:space="0" w:color="auto"/>
        <w:right w:val="none" w:sz="0" w:space="0" w:color="auto"/>
      </w:divBdr>
    </w:div>
    <w:div w:id="981420037">
      <w:bodyDiv w:val="1"/>
      <w:marLeft w:val="0"/>
      <w:marRight w:val="0"/>
      <w:marTop w:val="0"/>
      <w:marBottom w:val="0"/>
      <w:divBdr>
        <w:top w:val="none" w:sz="0" w:space="0" w:color="auto"/>
        <w:left w:val="none" w:sz="0" w:space="0" w:color="auto"/>
        <w:bottom w:val="none" w:sz="0" w:space="0" w:color="auto"/>
        <w:right w:val="none" w:sz="0" w:space="0" w:color="auto"/>
      </w:divBdr>
    </w:div>
    <w:div w:id="981469563">
      <w:bodyDiv w:val="1"/>
      <w:marLeft w:val="0"/>
      <w:marRight w:val="0"/>
      <w:marTop w:val="0"/>
      <w:marBottom w:val="0"/>
      <w:divBdr>
        <w:top w:val="none" w:sz="0" w:space="0" w:color="auto"/>
        <w:left w:val="none" w:sz="0" w:space="0" w:color="auto"/>
        <w:bottom w:val="none" w:sz="0" w:space="0" w:color="auto"/>
        <w:right w:val="none" w:sz="0" w:space="0" w:color="auto"/>
      </w:divBdr>
    </w:div>
    <w:div w:id="981538114">
      <w:bodyDiv w:val="1"/>
      <w:marLeft w:val="0"/>
      <w:marRight w:val="0"/>
      <w:marTop w:val="0"/>
      <w:marBottom w:val="0"/>
      <w:divBdr>
        <w:top w:val="none" w:sz="0" w:space="0" w:color="auto"/>
        <w:left w:val="none" w:sz="0" w:space="0" w:color="auto"/>
        <w:bottom w:val="none" w:sz="0" w:space="0" w:color="auto"/>
        <w:right w:val="none" w:sz="0" w:space="0" w:color="auto"/>
      </w:divBdr>
    </w:div>
    <w:div w:id="981694110">
      <w:bodyDiv w:val="1"/>
      <w:marLeft w:val="0"/>
      <w:marRight w:val="0"/>
      <w:marTop w:val="0"/>
      <w:marBottom w:val="0"/>
      <w:divBdr>
        <w:top w:val="none" w:sz="0" w:space="0" w:color="auto"/>
        <w:left w:val="none" w:sz="0" w:space="0" w:color="auto"/>
        <w:bottom w:val="none" w:sz="0" w:space="0" w:color="auto"/>
        <w:right w:val="none" w:sz="0" w:space="0" w:color="auto"/>
      </w:divBdr>
    </w:div>
    <w:div w:id="983581625">
      <w:bodyDiv w:val="1"/>
      <w:marLeft w:val="0"/>
      <w:marRight w:val="0"/>
      <w:marTop w:val="0"/>
      <w:marBottom w:val="0"/>
      <w:divBdr>
        <w:top w:val="none" w:sz="0" w:space="0" w:color="auto"/>
        <w:left w:val="none" w:sz="0" w:space="0" w:color="auto"/>
        <w:bottom w:val="none" w:sz="0" w:space="0" w:color="auto"/>
        <w:right w:val="none" w:sz="0" w:space="0" w:color="auto"/>
      </w:divBdr>
    </w:div>
    <w:div w:id="983630376">
      <w:bodyDiv w:val="1"/>
      <w:marLeft w:val="0"/>
      <w:marRight w:val="0"/>
      <w:marTop w:val="0"/>
      <w:marBottom w:val="0"/>
      <w:divBdr>
        <w:top w:val="none" w:sz="0" w:space="0" w:color="auto"/>
        <w:left w:val="none" w:sz="0" w:space="0" w:color="auto"/>
        <w:bottom w:val="none" w:sz="0" w:space="0" w:color="auto"/>
        <w:right w:val="none" w:sz="0" w:space="0" w:color="auto"/>
      </w:divBdr>
    </w:div>
    <w:div w:id="986282554">
      <w:bodyDiv w:val="1"/>
      <w:marLeft w:val="0"/>
      <w:marRight w:val="0"/>
      <w:marTop w:val="0"/>
      <w:marBottom w:val="0"/>
      <w:divBdr>
        <w:top w:val="none" w:sz="0" w:space="0" w:color="auto"/>
        <w:left w:val="none" w:sz="0" w:space="0" w:color="auto"/>
        <w:bottom w:val="none" w:sz="0" w:space="0" w:color="auto"/>
        <w:right w:val="none" w:sz="0" w:space="0" w:color="auto"/>
      </w:divBdr>
    </w:div>
    <w:div w:id="986670417">
      <w:bodyDiv w:val="1"/>
      <w:marLeft w:val="0"/>
      <w:marRight w:val="0"/>
      <w:marTop w:val="0"/>
      <w:marBottom w:val="0"/>
      <w:divBdr>
        <w:top w:val="none" w:sz="0" w:space="0" w:color="auto"/>
        <w:left w:val="none" w:sz="0" w:space="0" w:color="auto"/>
        <w:bottom w:val="none" w:sz="0" w:space="0" w:color="auto"/>
        <w:right w:val="none" w:sz="0" w:space="0" w:color="auto"/>
      </w:divBdr>
    </w:div>
    <w:div w:id="988287905">
      <w:bodyDiv w:val="1"/>
      <w:marLeft w:val="0"/>
      <w:marRight w:val="0"/>
      <w:marTop w:val="0"/>
      <w:marBottom w:val="0"/>
      <w:divBdr>
        <w:top w:val="none" w:sz="0" w:space="0" w:color="auto"/>
        <w:left w:val="none" w:sz="0" w:space="0" w:color="auto"/>
        <w:bottom w:val="none" w:sz="0" w:space="0" w:color="auto"/>
        <w:right w:val="none" w:sz="0" w:space="0" w:color="auto"/>
      </w:divBdr>
    </w:div>
    <w:div w:id="989479941">
      <w:bodyDiv w:val="1"/>
      <w:marLeft w:val="0"/>
      <w:marRight w:val="0"/>
      <w:marTop w:val="0"/>
      <w:marBottom w:val="0"/>
      <w:divBdr>
        <w:top w:val="none" w:sz="0" w:space="0" w:color="auto"/>
        <w:left w:val="none" w:sz="0" w:space="0" w:color="auto"/>
        <w:bottom w:val="none" w:sz="0" w:space="0" w:color="auto"/>
        <w:right w:val="none" w:sz="0" w:space="0" w:color="auto"/>
      </w:divBdr>
    </w:div>
    <w:div w:id="993021795">
      <w:bodyDiv w:val="1"/>
      <w:marLeft w:val="0"/>
      <w:marRight w:val="0"/>
      <w:marTop w:val="0"/>
      <w:marBottom w:val="0"/>
      <w:divBdr>
        <w:top w:val="none" w:sz="0" w:space="0" w:color="auto"/>
        <w:left w:val="none" w:sz="0" w:space="0" w:color="auto"/>
        <w:bottom w:val="none" w:sz="0" w:space="0" w:color="auto"/>
        <w:right w:val="none" w:sz="0" w:space="0" w:color="auto"/>
      </w:divBdr>
    </w:div>
    <w:div w:id="993098350">
      <w:bodyDiv w:val="1"/>
      <w:marLeft w:val="0"/>
      <w:marRight w:val="0"/>
      <w:marTop w:val="0"/>
      <w:marBottom w:val="0"/>
      <w:divBdr>
        <w:top w:val="none" w:sz="0" w:space="0" w:color="auto"/>
        <w:left w:val="none" w:sz="0" w:space="0" w:color="auto"/>
        <w:bottom w:val="none" w:sz="0" w:space="0" w:color="auto"/>
        <w:right w:val="none" w:sz="0" w:space="0" w:color="auto"/>
      </w:divBdr>
    </w:div>
    <w:div w:id="993609638">
      <w:bodyDiv w:val="1"/>
      <w:marLeft w:val="0"/>
      <w:marRight w:val="0"/>
      <w:marTop w:val="0"/>
      <w:marBottom w:val="0"/>
      <w:divBdr>
        <w:top w:val="none" w:sz="0" w:space="0" w:color="auto"/>
        <w:left w:val="none" w:sz="0" w:space="0" w:color="auto"/>
        <w:bottom w:val="none" w:sz="0" w:space="0" w:color="auto"/>
        <w:right w:val="none" w:sz="0" w:space="0" w:color="auto"/>
      </w:divBdr>
    </w:div>
    <w:div w:id="993677847">
      <w:bodyDiv w:val="1"/>
      <w:marLeft w:val="0"/>
      <w:marRight w:val="0"/>
      <w:marTop w:val="0"/>
      <w:marBottom w:val="0"/>
      <w:divBdr>
        <w:top w:val="none" w:sz="0" w:space="0" w:color="auto"/>
        <w:left w:val="none" w:sz="0" w:space="0" w:color="auto"/>
        <w:bottom w:val="none" w:sz="0" w:space="0" w:color="auto"/>
        <w:right w:val="none" w:sz="0" w:space="0" w:color="auto"/>
      </w:divBdr>
    </w:div>
    <w:div w:id="996150606">
      <w:bodyDiv w:val="1"/>
      <w:marLeft w:val="0"/>
      <w:marRight w:val="0"/>
      <w:marTop w:val="0"/>
      <w:marBottom w:val="0"/>
      <w:divBdr>
        <w:top w:val="none" w:sz="0" w:space="0" w:color="auto"/>
        <w:left w:val="none" w:sz="0" w:space="0" w:color="auto"/>
        <w:bottom w:val="none" w:sz="0" w:space="0" w:color="auto"/>
        <w:right w:val="none" w:sz="0" w:space="0" w:color="auto"/>
      </w:divBdr>
    </w:div>
    <w:div w:id="996566262">
      <w:bodyDiv w:val="1"/>
      <w:marLeft w:val="0"/>
      <w:marRight w:val="0"/>
      <w:marTop w:val="0"/>
      <w:marBottom w:val="0"/>
      <w:divBdr>
        <w:top w:val="none" w:sz="0" w:space="0" w:color="auto"/>
        <w:left w:val="none" w:sz="0" w:space="0" w:color="auto"/>
        <w:bottom w:val="none" w:sz="0" w:space="0" w:color="auto"/>
        <w:right w:val="none" w:sz="0" w:space="0" w:color="auto"/>
      </w:divBdr>
    </w:div>
    <w:div w:id="997461885">
      <w:bodyDiv w:val="1"/>
      <w:marLeft w:val="0"/>
      <w:marRight w:val="0"/>
      <w:marTop w:val="0"/>
      <w:marBottom w:val="0"/>
      <w:divBdr>
        <w:top w:val="none" w:sz="0" w:space="0" w:color="auto"/>
        <w:left w:val="none" w:sz="0" w:space="0" w:color="auto"/>
        <w:bottom w:val="none" w:sz="0" w:space="0" w:color="auto"/>
        <w:right w:val="none" w:sz="0" w:space="0" w:color="auto"/>
      </w:divBdr>
    </w:div>
    <w:div w:id="998313408">
      <w:bodyDiv w:val="1"/>
      <w:marLeft w:val="0"/>
      <w:marRight w:val="0"/>
      <w:marTop w:val="0"/>
      <w:marBottom w:val="0"/>
      <w:divBdr>
        <w:top w:val="none" w:sz="0" w:space="0" w:color="auto"/>
        <w:left w:val="none" w:sz="0" w:space="0" w:color="auto"/>
        <w:bottom w:val="none" w:sz="0" w:space="0" w:color="auto"/>
        <w:right w:val="none" w:sz="0" w:space="0" w:color="auto"/>
      </w:divBdr>
    </w:div>
    <w:div w:id="1000042661">
      <w:bodyDiv w:val="1"/>
      <w:marLeft w:val="0"/>
      <w:marRight w:val="0"/>
      <w:marTop w:val="0"/>
      <w:marBottom w:val="0"/>
      <w:divBdr>
        <w:top w:val="none" w:sz="0" w:space="0" w:color="auto"/>
        <w:left w:val="none" w:sz="0" w:space="0" w:color="auto"/>
        <w:bottom w:val="none" w:sz="0" w:space="0" w:color="auto"/>
        <w:right w:val="none" w:sz="0" w:space="0" w:color="auto"/>
      </w:divBdr>
    </w:div>
    <w:div w:id="1000160450">
      <w:bodyDiv w:val="1"/>
      <w:marLeft w:val="0"/>
      <w:marRight w:val="0"/>
      <w:marTop w:val="0"/>
      <w:marBottom w:val="0"/>
      <w:divBdr>
        <w:top w:val="none" w:sz="0" w:space="0" w:color="auto"/>
        <w:left w:val="none" w:sz="0" w:space="0" w:color="auto"/>
        <w:bottom w:val="none" w:sz="0" w:space="0" w:color="auto"/>
        <w:right w:val="none" w:sz="0" w:space="0" w:color="auto"/>
      </w:divBdr>
    </w:div>
    <w:div w:id="1000738416">
      <w:bodyDiv w:val="1"/>
      <w:marLeft w:val="0"/>
      <w:marRight w:val="0"/>
      <w:marTop w:val="0"/>
      <w:marBottom w:val="0"/>
      <w:divBdr>
        <w:top w:val="none" w:sz="0" w:space="0" w:color="auto"/>
        <w:left w:val="none" w:sz="0" w:space="0" w:color="auto"/>
        <w:bottom w:val="none" w:sz="0" w:space="0" w:color="auto"/>
        <w:right w:val="none" w:sz="0" w:space="0" w:color="auto"/>
      </w:divBdr>
    </w:div>
    <w:div w:id="1001003199">
      <w:bodyDiv w:val="1"/>
      <w:marLeft w:val="0"/>
      <w:marRight w:val="0"/>
      <w:marTop w:val="0"/>
      <w:marBottom w:val="0"/>
      <w:divBdr>
        <w:top w:val="none" w:sz="0" w:space="0" w:color="auto"/>
        <w:left w:val="none" w:sz="0" w:space="0" w:color="auto"/>
        <w:bottom w:val="none" w:sz="0" w:space="0" w:color="auto"/>
        <w:right w:val="none" w:sz="0" w:space="0" w:color="auto"/>
      </w:divBdr>
    </w:div>
    <w:div w:id="1001740623">
      <w:bodyDiv w:val="1"/>
      <w:marLeft w:val="0"/>
      <w:marRight w:val="0"/>
      <w:marTop w:val="0"/>
      <w:marBottom w:val="0"/>
      <w:divBdr>
        <w:top w:val="none" w:sz="0" w:space="0" w:color="auto"/>
        <w:left w:val="none" w:sz="0" w:space="0" w:color="auto"/>
        <w:bottom w:val="none" w:sz="0" w:space="0" w:color="auto"/>
        <w:right w:val="none" w:sz="0" w:space="0" w:color="auto"/>
      </w:divBdr>
    </w:div>
    <w:div w:id="1003511450">
      <w:bodyDiv w:val="1"/>
      <w:marLeft w:val="0"/>
      <w:marRight w:val="0"/>
      <w:marTop w:val="0"/>
      <w:marBottom w:val="0"/>
      <w:divBdr>
        <w:top w:val="none" w:sz="0" w:space="0" w:color="auto"/>
        <w:left w:val="none" w:sz="0" w:space="0" w:color="auto"/>
        <w:bottom w:val="none" w:sz="0" w:space="0" w:color="auto"/>
        <w:right w:val="none" w:sz="0" w:space="0" w:color="auto"/>
      </w:divBdr>
    </w:div>
    <w:div w:id="1007175425">
      <w:bodyDiv w:val="1"/>
      <w:marLeft w:val="0"/>
      <w:marRight w:val="0"/>
      <w:marTop w:val="0"/>
      <w:marBottom w:val="0"/>
      <w:divBdr>
        <w:top w:val="none" w:sz="0" w:space="0" w:color="auto"/>
        <w:left w:val="none" w:sz="0" w:space="0" w:color="auto"/>
        <w:bottom w:val="none" w:sz="0" w:space="0" w:color="auto"/>
        <w:right w:val="none" w:sz="0" w:space="0" w:color="auto"/>
      </w:divBdr>
    </w:div>
    <w:div w:id="1007555960">
      <w:bodyDiv w:val="1"/>
      <w:marLeft w:val="0"/>
      <w:marRight w:val="0"/>
      <w:marTop w:val="0"/>
      <w:marBottom w:val="0"/>
      <w:divBdr>
        <w:top w:val="none" w:sz="0" w:space="0" w:color="auto"/>
        <w:left w:val="none" w:sz="0" w:space="0" w:color="auto"/>
        <w:bottom w:val="none" w:sz="0" w:space="0" w:color="auto"/>
        <w:right w:val="none" w:sz="0" w:space="0" w:color="auto"/>
      </w:divBdr>
    </w:div>
    <w:div w:id="1007709062">
      <w:bodyDiv w:val="1"/>
      <w:marLeft w:val="0"/>
      <w:marRight w:val="0"/>
      <w:marTop w:val="0"/>
      <w:marBottom w:val="0"/>
      <w:divBdr>
        <w:top w:val="none" w:sz="0" w:space="0" w:color="auto"/>
        <w:left w:val="none" w:sz="0" w:space="0" w:color="auto"/>
        <w:bottom w:val="none" w:sz="0" w:space="0" w:color="auto"/>
        <w:right w:val="none" w:sz="0" w:space="0" w:color="auto"/>
      </w:divBdr>
    </w:div>
    <w:div w:id="1008875173">
      <w:bodyDiv w:val="1"/>
      <w:marLeft w:val="0"/>
      <w:marRight w:val="0"/>
      <w:marTop w:val="0"/>
      <w:marBottom w:val="0"/>
      <w:divBdr>
        <w:top w:val="none" w:sz="0" w:space="0" w:color="auto"/>
        <w:left w:val="none" w:sz="0" w:space="0" w:color="auto"/>
        <w:bottom w:val="none" w:sz="0" w:space="0" w:color="auto"/>
        <w:right w:val="none" w:sz="0" w:space="0" w:color="auto"/>
      </w:divBdr>
    </w:div>
    <w:div w:id="1011833035">
      <w:bodyDiv w:val="1"/>
      <w:marLeft w:val="0"/>
      <w:marRight w:val="0"/>
      <w:marTop w:val="0"/>
      <w:marBottom w:val="0"/>
      <w:divBdr>
        <w:top w:val="none" w:sz="0" w:space="0" w:color="auto"/>
        <w:left w:val="none" w:sz="0" w:space="0" w:color="auto"/>
        <w:bottom w:val="none" w:sz="0" w:space="0" w:color="auto"/>
        <w:right w:val="none" w:sz="0" w:space="0" w:color="auto"/>
      </w:divBdr>
    </w:div>
    <w:div w:id="1014040216">
      <w:bodyDiv w:val="1"/>
      <w:marLeft w:val="0"/>
      <w:marRight w:val="0"/>
      <w:marTop w:val="0"/>
      <w:marBottom w:val="0"/>
      <w:divBdr>
        <w:top w:val="none" w:sz="0" w:space="0" w:color="auto"/>
        <w:left w:val="none" w:sz="0" w:space="0" w:color="auto"/>
        <w:bottom w:val="none" w:sz="0" w:space="0" w:color="auto"/>
        <w:right w:val="none" w:sz="0" w:space="0" w:color="auto"/>
      </w:divBdr>
    </w:div>
    <w:div w:id="1016738638">
      <w:bodyDiv w:val="1"/>
      <w:marLeft w:val="0"/>
      <w:marRight w:val="0"/>
      <w:marTop w:val="0"/>
      <w:marBottom w:val="0"/>
      <w:divBdr>
        <w:top w:val="none" w:sz="0" w:space="0" w:color="auto"/>
        <w:left w:val="none" w:sz="0" w:space="0" w:color="auto"/>
        <w:bottom w:val="none" w:sz="0" w:space="0" w:color="auto"/>
        <w:right w:val="none" w:sz="0" w:space="0" w:color="auto"/>
      </w:divBdr>
    </w:div>
    <w:div w:id="1018850028">
      <w:bodyDiv w:val="1"/>
      <w:marLeft w:val="0"/>
      <w:marRight w:val="0"/>
      <w:marTop w:val="0"/>
      <w:marBottom w:val="0"/>
      <w:divBdr>
        <w:top w:val="none" w:sz="0" w:space="0" w:color="auto"/>
        <w:left w:val="none" w:sz="0" w:space="0" w:color="auto"/>
        <w:bottom w:val="none" w:sz="0" w:space="0" w:color="auto"/>
        <w:right w:val="none" w:sz="0" w:space="0" w:color="auto"/>
      </w:divBdr>
    </w:div>
    <w:div w:id="1018855182">
      <w:bodyDiv w:val="1"/>
      <w:marLeft w:val="0"/>
      <w:marRight w:val="0"/>
      <w:marTop w:val="0"/>
      <w:marBottom w:val="0"/>
      <w:divBdr>
        <w:top w:val="none" w:sz="0" w:space="0" w:color="auto"/>
        <w:left w:val="none" w:sz="0" w:space="0" w:color="auto"/>
        <w:bottom w:val="none" w:sz="0" w:space="0" w:color="auto"/>
        <w:right w:val="none" w:sz="0" w:space="0" w:color="auto"/>
      </w:divBdr>
    </w:div>
    <w:div w:id="1019812981">
      <w:bodyDiv w:val="1"/>
      <w:marLeft w:val="0"/>
      <w:marRight w:val="0"/>
      <w:marTop w:val="0"/>
      <w:marBottom w:val="0"/>
      <w:divBdr>
        <w:top w:val="none" w:sz="0" w:space="0" w:color="auto"/>
        <w:left w:val="none" w:sz="0" w:space="0" w:color="auto"/>
        <w:bottom w:val="none" w:sz="0" w:space="0" w:color="auto"/>
        <w:right w:val="none" w:sz="0" w:space="0" w:color="auto"/>
      </w:divBdr>
    </w:div>
    <w:div w:id="1020083489">
      <w:bodyDiv w:val="1"/>
      <w:marLeft w:val="0"/>
      <w:marRight w:val="0"/>
      <w:marTop w:val="0"/>
      <w:marBottom w:val="0"/>
      <w:divBdr>
        <w:top w:val="none" w:sz="0" w:space="0" w:color="auto"/>
        <w:left w:val="none" w:sz="0" w:space="0" w:color="auto"/>
        <w:bottom w:val="none" w:sz="0" w:space="0" w:color="auto"/>
        <w:right w:val="none" w:sz="0" w:space="0" w:color="auto"/>
      </w:divBdr>
    </w:div>
    <w:div w:id="1021317595">
      <w:bodyDiv w:val="1"/>
      <w:marLeft w:val="0"/>
      <w:marRight w:val="0"/>
      <w:marTop w:val="0"/>
      <w:marBottom w:val="0"/>
      <w:divBdr>
        <w:top w:val="none" w:sz="0" w:space="0" w:color="auto"/>
        <w:left w:val="none" w:sz="0" w:space="0" w:color="auto"/>
        <w:bottom w:val="none" w:sz="0" w:space="0" w:color="auto"/>
        <w:right w:val="none" w:sz="0" w:space="0" w:color="auto"/>
      </w:divBdr>
    </w:div>
    <w:div w:id="1022121773">
      <w:bodyDiv w:val="1"/>
      <w:marLeft w:val="0"/>
      <w:marRight w:val="0"/>
      <w:marTop w:val="0"/>
      <w:marBottom w:val="0"/>
      <w:divBdr>
        <w:top w:val="none" w:sz="0" w:space="0" w:color="auto"/>
        <w:left w:val="none" w:sz="0" w:space="0" w:color="auto"/>
        <w:bottom w:val="none" w:sz="0" w:space="0" w:color="auto"/>
        <w:right w:val="none" w:sz="0" w:space="0" w:color="auto"/>
      </w:divBdr>
    </w:div>
    <w:div w:id="1022318794">
      <w:bodyDiv w:val="1"/>
      <w:marLeft w:val="0"/>
      <w:marRight w:val="0"/>
      <w:marTop w:val="0"/>
      <w:marBottom w:val="0"/>
      <w:divBdr>
        <w:top w:val="none" w:sz="0" w:space="0" w:color="auto"/>
        <w:left w:val="none" w:sz="0" w:space="0" w:color="auto"/>
        <w:bottom w:val="none" w:sz="0" w:space="0" w:color="auto"/>
        <w:right w:val="none" w:sz="0" w:space="0" w:color="auto"/>
      </w:divBdr>
    </w:div>
    <w:div w:id="1022826141">
      <w:bodyDiv w:val="1"/>
      <w:marLeft w:val="0"/>
      <w:marRight w:val="0"/>
      <w:marTop w:val="0"/>
      <w:marBottom w:val="0"/>
      <w:divBdr>
        <w:top w:val="none" w:sz="0" w:space="0" w:color="auto"/>
        <w:left w:val="none" w:sz="0" w:space="0" w:color="auto"/>
        <w:bottom w:val="none" w:sz="0" w:space="0" w:color="auto"/>
        <w:right w:val="none" w:sz="0" w:space="0" w:color="auto"/>
      </w:divBdr>
    </w:div>
    <w:div w:id="1023440951">
      <w:bodyDiv w:val="1"/>
      <w:marLeft w:val="0"/>
      <w:marRight w:val="0"/>
      <w:marTop w:val="0"/>
      <w:marBottom w:val="0"/>
      <w:divBdr>
        <w:top w:val="none" w:sz="0" w:space="0" w:color="auto"/>
        <w:left w:val="none" w:sz="0" w:space="0" w:color="auto"/>
        <w:bottom w:val="none" w:sz="0" w:space="0" w:color="auto"/>
        <w:right w:val="none" w:sz="0" w:space="0" w:color="auto"/>
      </w:divBdr>
    </w:div>
    <w:div w:id="1024092959">
      <w:bodyDiv w:val="1"/>
      <w:marLeft w:val="0"/>
      <w:marRight w:val="0"/>
      <w:marTop w:val="0"/>
      <w:marBottom w:val="0"/>
      <w:divBdr>
        <w:top w:val="none" w:sz="0" w:space="0" w:color="auto"/>
        <w:left w:val="none" w:sz="0" w:space="0" w:color="auto"/>
        <w:bottom w:val="none" w:sz="0" w:space="0" w:color="auto"/>
        <w:right w:val="none" w:sz="0" w:space="0" w:color="auto"/>
      </w:divBdr>
    </w:div>
    <w:div w:id="1024554661">
      <w:bodyDiv w:val="1"/>
      <w:marLeft w:val="0"/>
      <w:marRight w:val="0"/>
      <w:marTop w:val="0"/>
      <w:marBottom w:val="0"/>
      <w:divBdr>
        <w:top w:val="none" w:sz="0" w:space="0" w:color="auto"/>
        <w:left w:val="none" w:sz="0" w:space="0" w:color="auto"/>
        <w:bottom w:val="none" w:sz="0" w:space="0" w:color="auto"/>
        <w:right w:val="none" w:sz="0" w:space="0" w:color="auto"/>
      </w:divBdr>
    </w:div>
    <w:div w:id="1026054268">
      <w:bodyDiv w:val="1"/>
      <w:marLeft w:val="0"/>
      <w:marRight w:val="0"/>
      <w:marTop w:val="0"/>
      <w:marBottom w:val="0"/>
      <w:divBdr>
        <w:top w:val="none" w:sz="0" w:space="0" w:color="auto"/>
        <w:left w:val="none" w:sz="0" w:space="0" w:color="auto"/>
        <w:bottom w:val="none" w:sz="0" w:space="0" w:color="auto"/>
        <w:right w:val="none" w:sz="0" w:space="0" w:color="auto"/>
      </w:divBdr>
    </w:div>
    <w:div w:id="1028022468">
      <w:bodyDiv w:val="1"/>
      <w:marLeft w:val="0"/>
      <w:marRight w:val="0"/>
      <w:marTop w:val="0"/>
      <w:marBottom w:val="0"/>
      <w:divBdr>
        <w:top w:val="none" w:sz="0" w:space="0" w:color="auto"/>
        <w:left w:val="none" w:sz="0" w:space="0" w:color="auto"/>
        <w:bottom w:val="none" w:sz="0" w:space="0" w:color="auto"/>
        <w:right w:val="none" w:sz="0" w:space="0" w:color="auto"/>
      </w:divBdr>
    </w:div>
    <w:div w:id="1029723472">
      <w:bodyDiv w:val="1"/>
      <w:marLeft w:val="0"/>
      <w:marRight w:val="0"/>
      <w:marTop w:val="0"/>
      <w:marBottom w:val="0"/>
      <w:divBdr>
        <w:top w:val="none" w:sz="0" w:space="0" w:color="auto"/>
        <w:left w:val="none" w:sz="0" w:space="0" w:color="auto"/>
        <w:bottom w:val="none" w:sz="0" w:space="0" w:color="auto"/>
        <w:right w:val="none" w:sz="0" w:space="0" w:color="auto"/>
      </w:divBdr>
    </w:div>
    <w:div w:id="1030882791">
      <w:bodyDiv w:val="1"/>
      <w:marLeft w:val="0"/>
      <w:marRight w:val="0"/>
      <w:marTop w:val="0"/>
      <w:marBottom w:val="0"/>
      <w:divBdr>
        <w:top w:val="none" w:sz="0" w:space="0" w:color="auto"/>
        <w:left w:val="none" w:sz="0" w:space="0" w:color="auto"/>
        <w:bottom w:val="none" w:sz="0" w:space="0" w:color="auto"/>
        <w:right w:val="none" w:sz="0" w:space="0" w:color="auto"/>
      </w:divBdr>
    </w:div>
    <w:div w:id="1031103295">
      <w:bodyDiv w:val="1"/>
      <w:marLeft w:val="0"/>
      <w:marRight w:val="0"/>
      <w:marTop w:val="0"/>
      <w:marBottom w:val="0"/>
      <w:divBdr>
        <w:top w:val="none" w:sz="0" w:space="0" w:color="auto"/>
        <w:left w:val="none" w:sz="0" w:space="0" w:color="auto"/>
        <w:bottom w:val="none" w:sz="0" w:space="0" w:color="auto"/>
        <w:right w:val="none" w:sz="0" w:space="0" w:color="auto"/>
      </w:divBdr>
    </w:div>
    <w:div w:id="1031564370">
      <w:bodyDiv w:val="1"/>
      <w:marLeft w:val="0"/>
      <w:marRight w:val="0"/>
      <w:marTop w:val="0"/>
      <w:marBottom w:val="0"/>
      <w:divBdr>
        <w:top w:val="none" w:sz="0" w:space="0" w:color="auto"/>
        <w:left w:val="none" w:sz="0" w:space="0" w:color="auto"/>
        <w:bottom w:val="none" w:sz="0" w:space="0" w:color="auto"/>
        <w:right w:val="none" w:sz="0" w:space="0" w:color="auto"/>
      </w:divBdr>
    </w:div>
    <w:div w:id="1032607408">
      <w:bodyDiv w:val="1"/>
      <w:marLeft w:val="0"/>
      <w:marRight w:val="0"/>
      <w:marTop w:val="0"/>
      <w:marBottom w:val="0"/>
      <w:divBdr>
        <w:top w:val="none" w:sz="0" w:space="0" w:color="auto"/>
        <w:left w:val="none" w:sz="0" w:space="0" w:color="auto"/>
        <w:bottom w:val="none" w:sz="0" w:space="0" w:color="auto"/>
        <w:right w:val="none" w:sz="0" w:space="0" w:color="auto"/>
      </w:divBdr>
    </w:div>
    <w:div w:id="1034160363">
      <w:bodyDiv w:val="1"/>
      <w:marLeft w:val="0"/>
      <w:marRight w:val="0"/>
      <w:marTop w:val="0"/>
      <w:marBottom w:val="0"/>
      <w:divBdr>
        <w:top w:val="none" w:sz="0" w:space="0" w:color="auto"/>
        <w:left w:val="none" w:sz="0" w:space="0" w:color="auto"/>
        <w:bottom w:val="none" w:sz="0" w:space="0" w:color="auto"/>
        <w:right w:val="none" w:sz="0" w:space="0" w:color="auto"/>
      </w:divBdr>
    </w:div>
    <w:div w:id="1035427064">
      <w:bodyDiv w:val="1"/>
      <w:marLeft w:val="0"/>
      <w:marRight w:val="0"/>
      <w:marTop w:val="0"/>
      <w:marBottom w:val="0"/>
      <w:divBdr>
        <w:top w:val="none" w:sz="0" w:space="0" w:color="auto"/>
        <w:left w:val="none" w:sz="0" w:space="0" w:color="auto"/>
        <w:bottom w:val="none" w:sz="0" w:space="0" w:color="auto"/>
        <w:right w:val="none" w:sz="0" w:space="0" w:color="auto"/>
      </w:divBdr>
    </w:div>
    <w:div w:id="1035736675">
      <w:bodyDiv w:val="1"/>
      <w:marLeft w:val="0"/>
      <w:marRight w:val="0"/>
      <w:marTop w:val="0"/>
      <w:marBottom w:val="0"/>
      <w:divBdr>
        <w:top w:val="none" w:sz="0" w:space="0" w:color="auto"/>
        <w:left w:val="none" w:sz="0" w:space="0" w:color="auto"/>
        <w:bottom w:val="none" w:sz="0" w:space="0" w:color="auto"/>
        <w:right w:val="none" w:sz="0" w:space="0" w:color="auto"/>
      </w:divBdr>
    </w:div>
    <w:div w:id="1036468411">
      <w:bodyDiv w:val="1"/>
      <w:marLeft w:val="0"/>
      <w:marRight w:val="0"/>
      <w:marTop w:val="0"/>
      <w:marBottom w:val="0"/>
      <w:divBdr>
        <w:top w:val="none" w:sz="0" w:space="0" w:color="auto"/>
        <w:left w:val="none" w:sz="0" w:space="0" w:color="auto"/>
        <w:bottom w:val="none" w:sz="0" w:space="0" w:color="auto"/>
        <w:right w:val="none" w:sz="0" w:space="0" w:color="auto"/>
      </w:divBdr>
    </w:div>
    <w:div w:id="1037126271">
      <w:bodyDiv w:val="1"/>
      <w:marLeft w:val="0"/>
      <w:marRight w:val="0"/>
      <w:marTop w:val="0"/>
      <w:marBottom w:val="0"/>
      <w:divBdr>
        <w:top w:val="none" w:sz="0" w:space="0" w:color="auto"/>
        <w:left w:val="none" w:sz="0" w:space="0" w:color="auto"/>
        <w:bottom w:val="none" w:sz="0" w:space="0" w:color="auto"/>
        <w:right w:val="none" w:sz="0" w:space="0" w:color="auto"/>
      </w:divBdr>
    </w:div>
    <w:div w:id="1038354787">
      <w:bodyDiv w:val="1"/>
      <w:marLeft w:val="0"/>
      <w:marRight w:val="0"/>
      <w:marTop w:val="0"/>
      <w:marBottom w:val="0"/>
      <w:divBdr>
        <w:top w:val="none" w:sz="0" w:space="0" w:color="auto"/>
        <w:left w:val="none" w:sz="0" w:space="0" w:color="auto"/>
        <w:bottom w:val="none" w:sz="0" w:space="0" w:color="auto"/>
        <w:right w:val="none" w:sz="0" w:space="0" w:color="auto"/>
      </w:divBdr>
    </w:div>
    <w:div w:id="1038361128">
      <w:bodyDiv w:val="1"/>
      <w:marLeft w:val="0"/>
      <w:marRight w:val="0"/>
      <w:marTop w:val="0"/>
      <w:marBottom w:val="0"/>
      <w:divBdr>
        <w:top w:val="none" w:sz="0" w:space="0" w:color="auto"/>
        <w:left w:val="none" w:sz="0" w:space="0" w:color="auto"/>
        <w:bottom w:val="none" w:sz="0" w:space="0" w:color="auto"/>
        <w:right w:val="none" w:sz="0" w:space="0" w:color="auto"/>
      </w:divBdr>
    </w:div>
    <w:div w:id="1038778171">
      <w:bodyDiv w:val="1"/>
      <w:marLeft w:val="0"/>
      <w:marRight w:val="0"/>
      <w:marTop w:val="0"/>
      <w:marBottom w:val="0"/>
      <w:divBdr>
        <w:top w:val="none" w:sz="0" w:space="0" w:color="auto"/>
        <w:left w:val="none" w:sz="0" w:space="0" w:color="auto"/>
        <w:bottom w:val="none" w:sz="0" w:space="0" w:color="auto"/>
        <w:right w:val="none" w:sz="0" w:space="0" w:color="auto"/>
      </w:divBdr>
    </w:div>
    <w:div w:id="1040319656">
      <w:bodyDiv w:val="1"/>
      <w:marLeft w:val="0"/>
      <w:marRight w:val="0"/>
      <w:marTop w:val="0"/>
      <w:marBottom w:val="0"/>
      <w:divBdr>
        <w:top w:val="none" w:sz="0" w:space="0" w:color="auto"/>
        <w:left w:val="none" w:sz="0" w:space="0" w:color="auto"/>
        <w:bottom w:val="none" w:sz="0" w:space="0" w:color="auto"/>
        <w:right w:val="none" w:sz="0" w:space="0" w:color="auto"/>
      </w:divBdr>
    </w:div>
    <w:div w:id="1041132238">
      <w:bodyDiv w:val="1"/>
      <w:marLeft w:val="0"/>
      <w:marRight w:val="0"/>
      <w:marTop w:val="0"/>
      <w:marBottom w:val="0"/>
      <w:divBdr>
        <w:top w:val="none" w:sz="0" w:space="0" w:color="auto"/>
        <w:left w:val="none" w:sz="0" w:space="0" w:color="auto"/>
        <w:bottom w:val="none" w:sz="0" w:space="0" w:color="auto"/>
        <w:right w:val="none" w:sz="0" w:space="0" w:color="auto"/>
      </w:divBdr>
    </w:div>
    <w:div w:id="1042561735">
      <w:bodyDiv w:val="1"/>
      <w:marLeft w:val="0"/>
      <w:marRight w:val="0"/>
      <w:marTop w:val="0"/>
      <w:marBottom w:val="0"/>
      <w:divBdr>
        <w:top w:val="none" w:sz="0" w:space="0" w:color="auto"/>
        <w:left w:val="none" w:sz="0" w:space="0" w:color="auto"/>
        <w:bottom w:val="none" w:sz="0" w:space="0" w:color="auto"/>
        <w:right w:val="none" w:sz="0" w:space="0" w:color="auto"/>
      </w:divBdr>
    </w:div>
    <w:div w:id="1045325721">
      <w:bodyDiv w:val="1"/>
      <w:marLeft w:val="0"/>
      <w:marRight w:val="0"/>
      <w:marTop w:val="0"/>
      <w:marBottom w:val="0"/>
      <w:divBdr>
        <w:top w:val="none" w:sz="0" w:space="0" w:color="auto"/>
        <w:left w:val="none" w:sz="0" w:space="0" w:color="auto"/>
        <w:bottom w:val="none" w:sz="0" w:space="0" w:color="auto"/>
        <w:right w:val="none" w:sz="0" w:space="0" w:color="auto"/>
      </w:divBdr>
    </w:div>
    <w:div w:id="1045636702">
      <w:bodyDiv w:val="1"/>
      <w:marLeft w:val="0"/>
      <w:marRight w:val="0"/>
      <w:marTop w:val="0"/>
      <w:marBottom w:val="0"/>
      <w:divBdr>
        <w:top w:val="none" w:sz="0" w:space="0" w:color="auto"/>
        <w:left w:val="none" w:sz="0" w:space="0" w:color="auto"/>
        <w:bottom w:val="none" w:sz="0" w:space="0" w:color="auto"/>
        <w:right w:val="none" w:sz="0" w:space="0" w:color="auto"/>
      </w:divBdr>
    </w:div>
    <w:div w:id="1046831214">
      <w:bodyDiv w:val="1"/>
      <w:marLeft w:val="0"/>
      <w:marRight w:val="0"/>
      <w:marTop w:val="0"/>
      <w:marBottom w:val="0"/>
      <w:divBdr>
        <w:top w:val="none" w:sz="0" w:space="0" w:color="auto"/>
        <w:left w:val="none" w:sz="0" w:space="0" w:color="auto"/>
        <w:bottom w:val="none" w:sz="0" w:space="0" w:color="auto"/>
        <w:right w:val="none" w:sz="0" w:space="0" w:color="auto"/>
      </w:divBdr>
    </w:div>
    <w:div w:id="1049691810">
      <w:bodyDiv w:val="1"/>
      <w:marLeft w:val="0"/>
      <w:marRight w:val="0"/>
      <w:marTop w:val="0"/>
      <w:marBottom w:val="0"/>
      <w:divBdr>
        <w:top w:val="none" w:sz="0" w:space="0" w:color="auto"/>
        <w:left w:val="none" w:sz="0" w:space="0" w:color="auto"/>
        <w:bottom w:val="none" w:sz="0" w:space="0" w:color="auto"/>
        <w:right w:val="none" w:sz="0" w:space="0" w:color="auto"/>
      </w:divBdr>
    </w:div>
    <w:div w:id="1053039414">
      <w:bodyDiv w:val="1"/>
      <w:marLeft w:val="0"/>
      <w:marRight w:val="0"/>
      <w:marTop w:val="0"/>
      <w:marBottom w:val="0"/>
      <w:divBdr>
        <w:top w:val="none" w:sz="0" w:space="0" w:color="auto"/>
        <w:left w:val="none" w:sz="0" w:space="0" w:color="auto"/>
        <w:bottom w:val="none" w:sz="0" w:space="0" w:color="auto"/>
        <w:right w:val="none" w:sz="0" w:space="0" w:color="auto"/>
      </w:divBdr>
    </w:div>
    <w:div w:id="1053426189">
      <w:bodyDiv w:val="1"/>
      <w:marLeft w:val="0"/>
      <w:marRight w:val="0"/>
      <w:marTop w:val="0"/>
      <w:marBottom w:val="0"/>
      <w:divBdr>
        <w:top w:val="none" w:sz="0" w:space="0" w:color="auto"/>
        <w:left w:val="none" w:sz="0" w:space="0" w:color="auto"/>
        <w:bottom w:val="none" w:sz="0" w:space="0" w:color="auto"/>
        <w:right w:val="none" w:sz="0" w:space="0" w:color="auto"/>
      </w:divBdr>
    </w:div>
    <w:div w:id="1056047333">
      <w:bodyDiv w:val="1"/>
      <w:marLeft w:val="0"/>
      <w:marRight w:val="0"/>
      <w:marTop w:val="0"/>
      <w:marBottom w:val="0"/>
      <w:divBdr>
        <w:top w:val="none" w:sz="0" w:space="0" w:color="auto"/>
        <w:left w:val="none" w:sz="0" w:space="0" w:color="auto"/>
        <w:bottom w:val="none" w:sz="0" w:space="0" w:color="auto"/>
        <w:right w:val="none" w:sz="0" w:space="0" w:color="auto"/>
      </w:divBdr>
    </w:div>
    <w:div w:id="1058556249">
      <w:bodyDiv w:val="1"/>
      <w:marLeft w:val="0"/>
      <w:marRight w:val="0"/>
      <w:marTop w:val="0"/>
      <w:marBottom w:val="0"/>
      <w:divBdr>
        <w:top w:val="none" w:sz="0" w:space="0" w:color="auto"/>
        <w:left w:val="none" w:sz="0" w:space="0" w:color="auto"/>
        <w:bottom w:val="none" w:sz="0" w:space="0" w:color="auto"/>
        <w:right w:val="none" w:sz="0" w:space="0" w:color="auto"/>
      </w:divBdr>
    </w:div>
    <w:div w:id="1059480927">
      <w:bodyDiv w:val="1"/>
      <w:marLeft w:val="0"/>
      <w:marRight w:val="0"/>
      <w:marTop w:val="0"/>
      <w:marBottom w:val="0"/>
      <w:divBdr>
        <w:top w:val="none" w:sz="0" w:space="0" w:color="auto"/>
        <w:left w:val="none" w:sz="0" w:space="0" w:color="auto"/>
        <w:bottom w:val="none" w:sz="0" w:space="0" w:color="auto"/>
        <w:right w:val="none" w:sz="0" w:space="0" w:color="auto"/>
      </w:divBdr>
    </w:div>
    <w:div w:id="1059599656">
      <w:bodyDiv w:val="1"/>
      <w:marLeft w:val="0"/>
      <w:marRight w:val="0"/>
      <w:marTop w:val="0"/>
      <w:marBottom w:val="0"/>
      <w:divBdr>
        <w:top w:val="none" w:sz="0" w:space="0" w:color="auto"/>
        <w:left w:val="none" w:sz="0" w:space="0" w:color="auto"/>
        <w:bottom w:val="none" w:sz="0" w:space="0" w:color="auto"/>
        <w:right w:val="none" w:sz="0" w:space="0" w:color="auto"/>
      </w:divBdr>
    </w:div>
    <w:div w:id="1060592023">
      <w:bodyDiv w:val="1"/>
      <w:marLeft w:val="0"/>
      <w:marRight w:val="0"/>
      <w:marTop w:val="0"/>
      <w:marBottom w:val="0"/>
      <w:divBdr>
        <w:top w:val="none" w:sz="0" w:space="0" w:color="auto"/>
        <w:left w:val="none" w:sz="0" w:space="0" w:color="auto"/>
        <w:bottom w:val="none" w:sz="0" w:space="0" w:color="auto"/>
        <w:right w:val="none" w:sz="0" w:space="0" w:color="auto"/>
      </w:divBdr>
    </w:div>
    <w:div w:id="1061290060">
      <w:bodyDiv w:val="1"/>
      <w:marLeft w:val="0"/>
      <w:marRight w:val="0"/>
      <w:marTop w:val="0"/>
      <w:marBottom w:val="0"/>
      <w:divBdr>
        <w:top w:val="none" w:sz="0" w:space="0" w:color="auto"/>
        <w:left w:val="none" w:sz="0" w:space="0" w:color="auto"/>
        <w:bottom w:val="none" w:sz="0" w:space="0" w:color="auto"/>
        <w:right w:val="none" w:sz="0" w:space="0" w:color="auto"/>
      </w:divBdr>
    </w:div>
    <w:div w:id="1061632212">
      <w:bodyDiv w:val="1"/>
      <w:marLeft w:val="0"/>
      <w:marRight w:val="0"/>
      <w:marTop w:val="0"/>
      <w:marBottom w:val="0"/>
      <w:divBdr>
        <w:top w:val="none" w:sz="0" w:space="0" w:color="auto"/>
        <w:left w:val="none" w:sz="0" w:space="0" w:color="auto"/>
        <w:bottom w:val="none" w:sz="0" w:space="0" w:color="auto"/>
        <w:right w:val="none" w:sz="0" w:space="0" w:color="auto"/>
      </w:divBdr>
    </w:div>
    <w:div w:id="1063405891">
      <w:bodyDiv w:val="1"/>
      <w:marLeft w:val="0"/>
      <w:marRight w:val="0"/>
      <w:marTop w:val="0"/>
      <w:marBottom w:val="0"/>
      <w:divBdr>
        <w:top w:val="none" w:sz="0" w:space="0" w:color="auto"/>
        <w:left w:val="none" w:sz="0" w:space="0" w:color="auto"/>
        <w:bottom w:val="none" w:sz="0" w:space="0" w:color="auto"/>
        <w:right w:val="none" w:sz="0" w:space="0" w:color="auto"/>
      </w:divBdr>
    </w:div>
    <w:div w:id="1064790076">
      <w:bodyDiv w:val="1"/>
      <w:marLeft w:val="0"/>
      <w:marRight w:val="0"/>
      <w:marTop w:val="0"/>
      <w:marBottom w:val="0"/>
      <w:divBdr>
        <w:top w:val="none" w:sz="0" w:space="0" w:color="auto"/>
        <w:left w:val="none" w:sz="0" w:space="0" w:color="auto"/>
        <w:bottom w:val="none" w:sz="0" w:space="0" w:color="auto"/>
        <w:right w:val="none" w:sz="0" w:space="0" w:color="auto"/>
      </w:divBdr>
    </w:div>
    <w:div w:id="1065180689">
      <w:bodyDiv w:val="1"/>
      <w:marLeft w:val="0"/>
      <w:marRight w:val="0"/>
      <w:marTop w:val="0"/>
      <w:marBottom w:val="0"/>
      <w:divBdr>
        <w:top w:val="none" w:sz="0" w:space="0" w:color="auto"/>
        <w:left w:val="none" w:sz="0" w:space="0" w:color="auto"/>
        <w:bottom w:val="none" w:sz="0" w:space="0" w:color="auto"/>
        <w:right w:val="none" w:sz="0" w:space="0" w:color="auto"/>
      </w:divBdr>
    </w:div>
    <w:div w:id="1065181818">
      <w:bodyDiv w:val="1"/>
      <w:marLeft w:val="0"/>
      <w:marRight w:val="0"/>
      <w:marTop w:val="0"/>
      <w:marBottom w:val="0"/>
      <w:divBdr>
        <w:top w:val="none" w:sz="0" w:space="0" w:color="auto"/>
        <w:left w:val="none" w:sz="0" w:space="0" w:color="auto"/>
        <w:bottom w:val="none" w:sz="0" w:space="0" w:color="auto"/>
        <w:right w:val="none" w:sz="0" w:space="0" w:color="auto"/>
      </w:divBdr>
    </w:div>
    <w:div w:id="1069108202">
      <w:bodyDiv w:val="1"/>
      <w:marLeft w:val="0"/>
      <w:marRight w:val="0"/>
      <w:marTop w:val="0"/>
      <w:marBottom w:val="0"/>
      <w:divBdr>
        <w:top w:val="none" w:sz="0" w:space="0" w:color="auto"/>
        <w:left w:val="none" w:sz="0" w:space="0" w:color="auto"/>
        <w:bottom w:val="none" w:sz="0" w:space="0" w:color="auto"/>
        <w:right w:val="none" w:sz="0" w:space="0" w:color="auto"/>
      </w:divBdr>
    </w:div>
    <w:div w:id="1070270778">
      <w:bodyDiv w:val="1"/>
      <w:marLeft w:val="0"/>
      <w:marRight w:val="0"/>
      <w:marTop w:val="0"/>
      <w:marBottom w:val="0"/>
      <w:divBdr>
        <w:top w:val="none" w:sz="0" w:space="0" w:color="auto"/>
        <w:left w:val="none" w:sz="0" w:space="0" w:color="auto"/>
        <w:bottom w:val="none" w:sz="0" w:space="0" w:color="auto"/>
        <w:right w:val="none" w:sz="0" w:space="0" w:color="auto"/>
      </w:divBdr>
    </w:div>
    <w:div w:id="1071467174">
      <w:bodyDiv w:val="1"/>
      <w:marLeft w:val="0"/>
      <w:marRight w:val="0"/>
      <w:marTop w:val="0"/>
      <w:marBottom w:val="0"/>
      <w:divBdr>
        <w:top w:val="none" w:sz="0" w:space="0" w:color="auto"/>
        <w:left w:val="none" w:sz="0" w:space="0" w:color="auto"/>
        <w:bottom w:val="none" w:sz="0" w:space="0" w:color="auto"/>
        <w:right w:val="none" w:sz="0" w:space="0" w:color="auto"/>
      </w:divBdr>
    </w:div>
    <w:div w:id="1071928845">
      <w:bodyDiv w:val="1"/>
      <w:marLeft w:val="0"/>
      <w:marRight w:val="0"/>
      <w:marTop w:val="0"/>
      <w:marBottom w:val="0"/>
      <w:divBdr>
        <w:top w:val="none" w:sz="0" w:space="0" w:color="auto"/>
        <w:left w:val="none" w:sz="0" w:space="0" w:color="auto"/>
        <w:bottom w:val="none" w:sz="0" w:space="0" w:color="auto"/>
        <w:right w:val="none" w:sz="0" w:space="0" w:color="auto"/>
      </w:divBdr>
    </w:div>
    <w:div w:id="1074551861">
      <w:bodyDiv w:val="1"/>
      <w:marLeft w:val="0"/>
      <w:marRight w:val="0"/>
      <w:marTop w:val="0"/>
      <w:marBottom w:val="0"/>
      <w:divBdr>
        <w:top w:val="none" w:sz="0" w:space="0" w:color="auto"/>
        <w:left w:val="none" w:sz="0" w:space="0" w:color="auto"/>
        <w:bottom w:val="none" w:sz="0" w:space="0" w:color="auto"/>
        <w:right w:val="none" w:sz="0" w:space="0" w:color="auto"/>
      </w:divBdr>
    </w:div>
    <w:div w:id="1074935970">
      <w:bodyDiv w:val="1"/>
      <w:marLeft w:val="0"/>
      <w:marRight w:val="0"/>
      <w:marTop w:val="0"/>
      <w:marBottom w:val="0"/>
      <w:divBdr>
        <w:top w:val="none" w:sz="0" w:space="0" w:color="auto"/>
        <w:left w:val="none" w:sz="0" w:space="0" w:color="auto"/>
        <w:bottom w:val="none" w:sz="0" w:space="0" w:color="auto"/>
        <w:right w:val="none" w:sz="0" w:space="0" w:color="auto"/>
      </w:divBdr>
    </w:div>
    <w:div w:id="1075398909">
      <w:bodyDiv w:val="1"/>
      <w:marLeft w:val="0"/>
      <w:marRight w:val="0"/>
      <w:marTop w:val="0"/>
      <w:marBottom w:val="0"/>
      <w:divBdr>
        <w:top w:val="none" w:sz="0" w:space="0" w:color="auto"/>
        <w:left w:val="none" w:sz="0" w:space="0" w:color="auto"/>
        <w:bottom w:val="none" w:sz="0" w:space="0" w:color="auto"/>
        <w:right w:val="none" w:sz="0" w:space="0" w:color="auto"/>
      </w:divBdr>
    </w:div>
    <w:div w:id="1075981439">
      <w:bodyDiv w:val="1"/>
      <w:marLeft w:val="0"/>
      <w:marRight w:val="0"/>
      <w:marTop w:val="0"/>
      <w:marBottom w:val="0"/>
      <w:divBdr>
        <w:top w:val="none" w:sz="0" w:space="0" w:color="auto"/>
        <w:left w:val="none" w:sz="0" w:space="0" w:color="auto"/>
        <w:bottom w:val="none" w:sz="0" w:space="0" w:color="auto"/>
        <w:right w:val="none" w:sz="0" w:space="0" w:color="auto"/>
      </w:divBdr>
    </w:div>
    <w:div w:id="1077635597">
      <w:bodyDiv w:val="1"/>
      <w:marLeft w:val="0"/>
      <w:marRight w:val="0"/>
      <w:marTop w:val="0"/>
      <w:marBottom w:val="0"/>
      <w:divBdr>
        <w:top w:val="none" w:sz="0" w:space="0" w:color="auto"/>
        <w:left w:val="none" w:sz="0" w:space="0" w:color="auto"/>
        <w:bottom w:val="none" w:sz="0" w:space="0" w:color="auto"/>
        <w:right w:val="none" w:sz="0" w:space="0" w:color="auto"/>
      </w:divBdr>
    </w:div>
    <w:div w:id="1081023484">
      <w:bodyDiv w:val="1"/>
      <w:marLeft w:val="0"/>
      <w:marRight w:val="0"/>
      <w:marTop w:val="0"/>
      <w:marBottom w:val="0"/>
      <w:divBdr>
        <w:top w:val="none" w:sz="0" w:space="0" w:color="auto"/>
        <w:left w:val="none" w:sz="0" w:space="0" w:color="auto"/>
        <w:bottom w:val="none" w:sz="0" w:space="0" w:color="auto"/>
        <w:right w:val="none" w:sz="0" w:space="0" w:color="auto"/>
      </w:divBdr>
    </w:div>
    <w:div w:id="1083650397">
      <w:bodyDiv w:val="1"/>
      <w:marLeft w:val="0"/>
      <w:marRight w:val="0"/>
      <w:marTop w:val="0"/>
      <w:marBottom w:val="0"/>
      <w:divBdr>
        <w:top w:val="none" w:sz="0" w:space="0" w:color="auto"/>
        <w:left w:val="none" w:sz="0" w:space="0" w:color="auto"/>
        <w:bottom w:val="none" w:sz="0" w:space="0" w:color="auto"/>
        <w:right w:val="none" w:sz="0" w:space="0" w:color="auto"/>
      </w:divBdr>
    </w:div>
    <w:div w:id="1084840866">
      <w:bodyDiv w:val="1"/>
      <w:marLeft w:val="0"/>
      <w:marRight w:val="0"/>
      <w:marTop w:val="0"/>
      <w:marBottom w:val="0"/>
      <w:divBdr>
        <w:top w:val="none" w:sz="0" w:space="0" w:color="auto"/>
        <w:left w:val="none" w:sz="0" w:space="0" w:color="auto"/>
        <w:bottom w:val="none" w:sz="0" w:space="0" w:color="auto"/>
        <w:right w:val="none" w:sz="0" w:space="0" w:color="auto"/>
      </w:divBdr>
    </w:div>
    <w:div w:id="1085615125">
      <w:bodyDiv w:val="1"/>
      <w:marLeft w:val="0"/>
      <w:marRight w:val="0"/>
      <w:marTop w:val="0"/>
      <w:marBottom w:val="0"/>
      <w:divBdr>
        <w:top w:val="none" w:sz="0" w:space="0" w:color="auto"/>
        <w:left w:val="none" w:sz="0" w:space="0" w:color="auto"/>
        <w:bottom w:val="none" w:sz="0" w:space="0" w:color="auto"/>
        <w:right w:val="none" w:sz="0" w:space="0" w:color="auto"/>
      </w:divBdr>
    </w:div>
    <w:div w:id="1087074244">
      <w:bodyDiv w:val="1"/>
      <w:marLeft w:val="0"/>
      <w:marRight w:val="0"/>
      <w:marTop w:val="0"/>
      <w:marBottom w:val="0"/>
      <w:divBdr>
        <w:top w:val="none" w:sz="0" w:space="0" w:color="auto"/>
        <w:left w:val="none" w:sz="0" w:space="0" w:color="auto"/>
        <w:bottom w:val="none" w:sz="0" w:space="0" w:color="auto"/>
        <w:right w:val="none" w:sz="0" w:space="0" w:color="auto"/>
      </w:divBdr>
    </w:div>
    <w:div w:id="1087461194">
      <w:bodyDiv w:val="1"/>
      <w:marLeft w:val="0"/>
      <w:marRight w:val="0"/>
      <w:marTop w:val="0"/>
      <w:marBottom w:val="0"/>
      <w:divBdr>
        <w:top w:val="none" w:sz="0" w:space="0" w:color="auto"/>
        <w:left w:val="none" w:sz="0" w:space="0" w:color="auto"/>
        <w:bottom w:val="none" w:sz="0" w:space="0" w:color="auto"/>
        <w:right w:val="none" w:sz="0" w:space="0" w:color="auto"/>
      </w:divBdr>
    </w:div>
    <w:div w:id="1088191328">
      <w:bodyDiv w:val="1"/>
      <w:marLeft w:val="0"/>
      <w:marRight w:val="0"/>
      <w:marTop w:val="0"/>
      <w:marBottom w:val="0"/>
      <w:divBdr>
        <w:top w:val="none" w:sz="0" w:space="0" w:color="auto"/>
        <w:left w:val="none" w:sz="0" w:space="0" w:color="auto"/>
        <w:bottom w:val="none" w:sz="0" w:space="0" w:color="auto"/>
        <w:right w:val="none" w:sz="0" w:space="0" w:color="auto"/>
      </w:divBdr>
    </w:div>
    <w:div w:id="1090733962">
      <w:bodyDiv w:val="1"/>
      <w:marLeft w:val="0"/>
      <w:marRight w:val="0"/>
      <w:marTop w:val="0"/>
      <w:marBottom w:val="0"/>
      <w:divBdr>
        <w:top w:val="none" w:sz="0" w:space="0" w:color="auto"/>
        <w:left w:val="none" w:sz="0" w:space="0" w:color="auto"/>
        <w:bottom w:val="none" w:sz="0" w:space="0" w:color="auto"/>
        <w:right w:val="none" w:sz="0" w:space="0" w:color="auto"/>
      </w:divBdr>
    </w:div>
    <w:div w:id="1090934267">
      <w:bodyDiv w:val="1"/>
      <w:marLeft w:val="0"/>
      <w:marRight w:val="0"/>
      <w:marTop w:val="0"/>
      <w:marBottom w:val="0"/>
      <w:divBdr>
        <w:top w:val="none" w:sz="0" w:space="0" w:color="auto"/>
        <w:left w:val="none" w:sz="0" w:space="0" w:color="auto"/>
        <w:bottom w:val="none" w:sz="0" w:space="0" w:color="auto"/>
        <w:right w:val="none" w:sz="0" w:space="0" w:color="auto"/>
      </w:divBdr>
    </w:div>
    <w:div w:id="1092436585">
      <w:bodyDiv w:val="1"/>
      <w:marLeft w:val="0"/>
      <w:marRight w:val="0"/>
      <w:marTop w:val="0"/>
      <w:marBottom w:val="0"/>
      <w:divBdr>
        <w:top w:val="none" w:sz="0" w:space="0" w:color="auto"/>
        <w:left w:val="none" w:sz="0" w:space="0" w:color="auto"/>
        <w:bottom w:val="none" w:sz="0" w:space="0" w:color="auto"/>
        <w:right w:val="none" w:sz="0" w:space="0" w:color="auto"/>
      </w:divBdr>
    </w:div>
    <w:div w:id="1092777184">
      <w:bodyDiv w:val="1"/>
      <w:marLeft w:val="0"/>
      <w:marRight w:val="0"/>
      <w:marTop w:val="0"/>
      <w:marBottom w:val="0"/>
      <w:divBdr>
        <w:top w:val="none" w:sz="0" w:space="0" w:color="auto"/>
        <w:left w:val="none" w:sz="0" w:space="0" w:color="auto"/>
        <w:bottom w:val="none" w:sz="0" w:space="0" w:color="auto"/>
        <w:right w:val="none" w:sz="0" w:space="0" w:color="auto"/>
      </w:divBdr>
    </w:div>
    <w:div w:id="1094937551">
      <w:bodyDiv w:val="1"/>
      <w:marLeft w:val="0"/>
      <w:marRight w:val="0"/>
      <w:marTop w:val="0"/>
      <w:marBottom w:val="0"/>
      <w:divBdr>
        <w:top w:val="none" w:sz="0" w:space="0" w:color="auto"/>
        <w:left w:val="none" w:sz="0" w:space="0" w:color="auto"/>
        <w:bottom w:val="none" w:sz="0" w:space="0" w:color="auto"/>
        <w:right w:val="none" w:sz="0" w:space="0" w:color="auto"/>
      </w:divBdr>
    </w:div>
    <w:div w:id="1097169278">
      <w:bodyDiv w:val="1"/>
      <w:marLeft w:val="0"/>
      <w:marRight w:val="0"/>
      <w:marTop w:val="0"/>
      <w:marBottom w:val="0"/>
      <w:divBdr>
        <w:top w:val="none" w:sz="0" w:space="0" w:color="auto"/>
        <w:left w:val="none" w:sz="0" w:space="0" w:color="auto"/>
        <w:bottom w:val="none" w:sz="0" w:space="0" w:color="auto"/>
        <w:right w:val="none" w:sz="0" w:space="0" w:color="auto"/>
      </w:divBdr>
    </w:div>
    <w:div w:id="1098796096">
      <w:bodyDiv w:val="1"/>
      <w:marLeft w:val="0"/>
      <w:marRight w:val="0"/>
      <w:marTop w:val="0"/>
      <w:marBottom w:val="0"/>
      <w:divBdr>
        <w:top w:val="none" w:sz="0" w:space="0" w:color="auto"/>
        <w:left w:val="none" w:sz="0" w:space="0" w:color="auto"/>
        <w:bottom w:val="none" w:sz="0" w:space="0" w:color="auto"/>
        <w:right w:val="none" w:sz="0" w:space="0" w:color="auto"/>
      </w:divBdr>
    </w:div>
    <w:div w:id="1101025059">
      <w:bodyDiv w:val="1"/>
      <w:marLeft w:val="0"/>
      <w:marRight w:val="0"/>
      <w:marTop w:val="0"/>
      <w:marBottom w:val="0"/>
      <w:divBdr>
        <w:top w:val="none" w:sz="0" w:space="0" w:color="auto"/>
        <w:left w:val="none" w:sz="0" w:space="0" w:color="auto"/>
        <w:bottom w:val="none" w:sz="0" w:space="0" w:color="auto"/>
        <w:right w:val="none" w:sz="0" w:space="0" w:color="auto"/>
      </w:divBdr>
    </w:div>
    <w:div w:id="1102531876">
      <w:bodyDiv w:val="1"/>
      <w:marLeft w:val="0"/>
      <w:marRight w:val="0"/>
      <w:marTop w:val="0"/>
      <w:marBottom w:val="0"/>
      <w:divBdr>
        <w:top w:val="none" w:sz="0" w:space="0" w:color="auto"/>
        <w:left w:val="none" w:sz="0" w:space="0" w:color="auto"/>
        <w:bottom w:val="none" w:sz="0" w:space="0" w:color="auto"/>
        <w:right w:val="none" w:sz="0" w:space="0" w:color="auto"/>
      </w:divBdr>
    </w:div>
    <w:div w:id="1102920715">
      <w:bodyDiv w:val="1"/>
      <w:marLeft w:val="0"/>
      <w:marRight w:val="0"/>
      <w:marTop w:val="0"/>
      <w:marBottom w:val="0"/>
      <w:divBdr>
        <w:top w:val="none" w:sz="0" w:space="0" w:color="auto"/>
        <w:left w:val="none" w:sz="0" w:space="0" w:color="auto"/>
        <w:bottom w:val="none" w:sz="0" w:space="0" w:color="auto"/>
        <w:right w:val="none" w:sz="0" w:space="0" w:color="auto"/>
      </w:divBdr>
    </w:div>
    <w:div w:id="1104619931">
      <w:bodyDiv w:val="1"/>
      <w:marLeft w:val="0"/>
      <w:marRight w:val="0"/>
      <w:marTop w:val="0"/>
      <w:marBottom w:val="0"/>
      <w:divBdr>
        <w:top w:val="none" w:sz="0" w:space="0" w:color="auto"/>
        <w:left w:val="none" w:sz="0" w:space="0" w:color="auto"/>
        <w:bottom w:val="none" w:sz="0" w:space="0" w:color="auto"/>
        <w:right w:val="none" w:sz="0" w:space="0" w:color="auto"/>
      </w:divBdr>
    </w:div>
    <w:div w:id="1104690741">
      <w:bodyDiv w:val="1"/>
      <w:marLeft w:val="0"/>
      <w:marRight w:val="0"/>
      <w:marTop w:val="0"/>
      <w:marBottom w:val="0"/>
      <w:divBdr>
        <w:top w:val="none" w:sz="0" w:space="0" w:color="auto"/>
        <w:left w:val="none" w:sz="0" w:space="0" w:color="auto"/>
        <w:bottom w:val="none" w:sz="0" w:space="0" w:color="auto"/>
        <w:right w:val="none" w:sz="0" w:space="0" w:color="auto"/>
      </w:divBdr>
    </w:div>
    <w:div w:id="1105659276">
      <w:bodyDiv w:val="1"/>
      <w:marLeft w:val="0"/>
      <w:marRight w:val="0"/>
      <w:marTop w:val="0"/>
      <w:marBottom w:val="0"/>
      <w:divBdr>
        <w:top w:val="none" w:sz="0" w:space="0" w:color="auto"/>
        <w:left w:val="none" w:sz="0" w:space="0" w:color="auto"/>
        <w:bottom w:val="none" w:sz="0" w:space="0" w:color="auto"/>
        <w:right w:val="none" w:sz="0" w:space="0" w:color="auto"/>
      </w:divBdr>
    </w:div>
    <w:div w:id="1106315305">
      <w:bodyDiv w:val="1"/>
      <w:marLeft w:val="0"/>
      <w:marRight w:val="0"/>
      <w:marTop w:val="0"/>
      <w:marBottom w:val="0"/>
      <w:divBdr>
        <w:top w:val="none" w:sz="0" w:space="0" w:color="auto"/>
        <w:left w:val="none" w:sz="0" w:space="0" w:color="auto"/>
        <w:bottom w:val="none" w:sz="0" w:space="0" w:color="auto"/>
        <w:right w:val="none" w:sz="0" w:space="0" w:color="auto"/>
      </w:divBdr>
    </w:div>
    <w:div w:id="1109279624">
      <w:bodyDiv w:val="1"/>
      <w:marLeft w:val="0"/>
      <w:marRight w:val="0"/>
      <w:marTop w:val="0"/>
      <w:marBottom w:val="0"/>
      <w:divBdr>
        <w:top w:val="none" w:sz="0" w:space="0" w:color="auto"/>
        <w:left w:val="none" w:sz="0" w:space="0" w:color="auto"/>
        <w:bottom w:val="none" w:sz="0" w:space="0" w:color="auto"/>
        <w:right w:val="none" w:sz="0" w:space="0" w:color="auto"/>
      </w:divBdr>
    </w:div>
    <w:div w:id="1113937867">
      <w:bodyDiv w:val="1"/>
      <w:marLeft w:val="0"/>
      <w:marRight w:val="0"/>
      <w:marTop w:val="0"/>
      <w:marBottom w:val="0"/>
      <w:divBdr>
        <w:top w:val="none" w:sz="0" w:space="0" w:color="auto"/>
        <w:left w:val="none" w:sz="0" w:space="0" w:color="auto"/>
        <w:bottom w:val="none" w:sz="0" w:space="0" w:color="auto"/>
        <w:right w:val="none" w:sz="0" w:space="0" w:color="auto"/>
      </w:divBdr>
    </w:div>
    <w:div w:id="1116143999">
      <w:bodyDiv w:val="1"/>
      <w:marLeft w:val="0"/>
      <w:marRight w:val="0"/>
      <w:marTop w:val="0"/>
      <w:marBottom w:val="0"/>
      <w:divBdr>
        <w:top w:val="none" w:sz="0" w:space="0" w:color="auto"/>
        <w:left w:val="none" w:sz="0" w:space="0" w:color="auto"/>
        <w:bottom w:val="none" w:sz="0" w:space="0" w:color="auto"/>
        <w:right w:val="none" w:sz="0" w:space="0" w:color="auto"/>
      </w:divBdr>
    </w:div>
    <w:div w:id="1116604242">
      <w:bodyDiv w:val="1"/>
      <w:marLeft w:val="0"/>
      <w:marRight w:val="0"/>
      <w:marTop w:val="0"/>
      <w:marBottom w:val="0"/>
      <w:divBdr>
        <w:top w:val="none" w:sz="0" w:space="0" w:color="auto"/>
        <w:left w:val="none" w:sz="0" w:space="0" w:color="auto"/>
        <w:bottom w:val="none" w:sz="0" w:space="0" w:color="auto"/>
        <w:right w:val="none" w:sz="0" w:space="0" w:color="auto"/>
      </w:divBdr>
    </w:div>
    <w:div w:id="1116872761">
      <w:bodyDiv w:val="1"/>
      <w:marLeft w:val="0"/>
      <w:marRight w:val="0"/>
      <w:marTop w:val="0"/>
      <w:marBottom w:val="0"/>
      <w:divBdr>
        <w:top w:val="none" w:sz="0" w:space="0" w:color="auto"/>
        <w:left w:val="none" w:sz="0" w:space="0" w:color="auto"/>
        <w:bottom w:val="none" w:sz="0" w:space="0" w:color="auto"/>
        <w:right w:val="none" w:sz="0" w:space="0" w:color="auto"/>
      </w:divBdr>
    </w:div>
    <w:div w:id="1116946992">
      <w:bodyDiv w:val="1"/>
      <w:marLeft w:val="0"/>
      <w:marRight w:val="0"/>
      <w:marTop w:val="0"/>
      <w:marBottom w:val="0"/>
      <w:divBdr>
        <w:top w:val="none" w:sz="0" w:space="0" w:color="auto"/>
        <w:left w:val="none" w:sz="0" w:space="0" w:color="auto"/>
        <w:bottom w:val="none" w:sz="0" w:space="0" w:color="auto"/>
        <w:right w:val="none" w:sz="0" w:space="0" w:color="auto"/>
      </w:divBdr>
    </w:div>
    <w:div w:id="1118451120">
      <w:bodyDiv w:val="1"/>
      <w:marLeft w:val="0"/>
      <w:marRight w:val="0"/>
      <w:marTop w:val="0"/>
      <w:marBottom w:val="0"/>
      <w:divBdr>
        <w:top w:val="none" w:sz="0" w:space="0" w:color="auto"/>
        <w:left w:val="none" w:sz="0" w:space="0" w:color="auto"/>
        <w:bottom w:val="none" w:sz="0" w:space="0" w:color="auto"/>
        <w:right w:val="none" w:sz="0" w:space="0" w:color="auto"/>
      </w:divBdr>
    </w:div>
    <w:div w:id="1119303538">
      <w:bodyDiv w:val="1"/>
      <w:marLeft w:val="0"/>
      <w:marRight w:val="0"/>
      <w:marTop w:val="0"/>
      <w:marBottom w:val="0"/>
      <w:divBdr>
        <w:top w:val="none" w:sz="0" w:space="0" w:color="auto"/>
        <w:left w:val="none" w:sz="0" w:space="0" w:color="auto"/>
        <w:bottom w:val="none" w:sz="0" w:space="0" w:color="auto"/>
        <w:right w:val="none" w:sz="0" w:space="0" w:color="auto"/>
      </w:divBdr>
    </w:div>
    <w:div w:id="1119648618">
      <w:bodyDiv w:val="1"/>
      <w:marLeft w:val="0"/>
      <w:marRight w:val="0"/>
      <w:marTop w:val="0"/>
      <w:marBottom w:val="0"/>
      <w:divBdr>
        <w:top w:val="none" w:sz="0" w:space="0" w:color="auto"/>
        <w:left w:val="none" w:sz="0" w:space="0" w:color="auto"/>
        <w:bottom w:val="none" w:sz="0" w:space="0" w:color="auto"/>
        <w:right w:val="none" w:sz="0" w:space="0" w:color="auto"/>
      </w:divBdr>
    </w:div>
    <w:div w:id="1119957487">
      <w:bodyDiv w:val="1"/>
      <w:marLeft w:val="0"/>
      <w:marRight w:val="0"/>
      <w:marTop w:val="0"/>
      <w:marBottom w:val="0"/>
      <w:divBdr>
        <w:top w:val="none" w:sz="0" w:space="0" w:color="auto"/>
        <w:left w:val="none" w:sz="0" w:space="0" w:color="auto"/>
        <w:bottom w:val="none" w:sz="0" w:space="0" w:color="auto"/>
        <w:right w:val="none" w:sz="0" w:space="0" w:color="auto"/>
      </w:divBdr>
    </w:div>
    <w:div w:id="1121456273">
      <w:bodyDiv w:val="1"/>
      <w:marLeft w:val="0"/>
      <w:marRight w:val="0"/>
      <w:marTop w:val="0"/>
      <w:marBottom w:val="0"/>
      <w:divBdr>
        <w:top w:val="none" w:sz="0" w:space="0" w:color="auto"/>
        <w:left w:val="none" w:sz="0" w:space="0" w:color="auto"/>
        <w:bottom w:val="none" w:sz="0" w:space="0" w:color="auto"/>
        <w:right w:val="none" w:sz="0" w:space="0" w:color="auto"/>
      </w:divBdr>
    </w:div>
    <w:div w:id="1122117501">
      <w:bodyDiv w:val="1"/>
      <w:marLeft w:val="0"/>
      <w:marRight w:val="0"/>
      <w:marTop w:val="0"/>
      <w:marBottom w:val="0"/>
      <w:divBdr>
        <w:top w:val="none" w:sz="0" w:space="0" w:color="auto"/>
        <w:left w:val="none" w:sz="0" w:space="0" w:color="auto"/>
        <w:bottom w:val="none" w:sz="0" w:space="0" w:color="auto"/>
        <w:right w:val="none" w:sz="0" w:space="0" w:color="auto"/>
      </w:divBdr>
    </w:div>
    <w:div w:id="1122305861">
      <w:bodyDiv w:val="1"/>
      <w:marLeft w:val="0"/>
      <w:marRight w:val="0"/>
      <w:marTop w:val="0"/>
      <w:marBottom w:val="0"/>
      <w:divBdr>
        <w:top w:val="none" w:sz="0" w:space="0" w:color="auto"/>
        <w:left w:val="none" w:sz="0" w:space="0" w:color="auto"/>
        <w:bottom w:val="none" w:sz="0" w:space="0" w:color="auto"/>
        <w:right w:val="none" w:sz="0" w:space="0" w:color="auto"/>
      </w:divBdr>
    </w:div>
    <w:div w:id="1122573372">
      <w:bodyDiv w:val="1"/>
      <w:marLeft w:val="0"/>
      <w:marRight w:val="0"/>
      <w:marTop w:val="0"/>
      <w:marBottom w:val="0"/>
      <w:divBdr>
        <w:top w:val="none" w:sz="0" w:space="0" w:color="auto"/>
        <w:left w:val="none" w:sz="0" w:space="0" w:color="auto"/>
        <w:bottom w:val="none" w:sz="0" w:space="0" w:color="auto"/>
        <w:right w:val="none" w:sz="0" w:space="0" w:color="auto"/>
      </w:divBdr>
    </w:div>
    <w:div w:id="1122646905">
      <w:bodyDiv w:val="1"/>
      <w:marLeft w:val="0"/>
      <w:marRight w:val="0"/>
      <w:marTop w:val="0"/>
      <w:marBottom w:val="0"/>
      <w:divBdr>
        <w:top w:val="none" w:sz="0" w:space="0" w:color="auto"/>
        <w:left w:val="none" w:sz="0" w:space="0" w:color="auto"/>
        <w:bottom w:val="none" w:sz="0" w:space="0" w:color="auto"/>
        <w:right w:val="none" w:sz="0" w:space="0" w:color="auto"/>
      </w:divBdr>
    </w:div>
    <w:div w:id="1122922759">
      <w:bodyDiv w:val="1"/>
      <w:marLeft w:val="0"/>
      <w:marRight w:val="0"/>
      <w:marTop w:val="0"/>
      <w:marBottom w:val="0"/>
      <w:divBdr>
        <w:top w:val="none" w:sz="0" w:space="0" w:color="auto"/>
        <w:left w:val="none" w:sz="0" w:space="0" w:color="auto"/>
        <w:bottom w:val="none" w:sz="0" w:space="0" w:color="auto"/>
        <w:right w:val="none" w:sz="0" w:space="0" w:color="auto"/>
      </w:divBdr>
    </w:div>
    <w:div w:id="1124612396">
      <w:bodyDiv w:val="1"/>
      <w:marLeft w:val="0"/>
      <w:marRight w:val="0"/>
      <w:marTop w:val="0"/>
      <w:marBottom w:val="0"/>
      <w:divBdr>
        <w:top w:val="none" w:sz="0" w:space="0" w:color="auto"/>
        <w:left w:val="none" w:sz="0" w:space="0" w:color="auto"/>
        <w:bottom w:val="none" w:sz="0" w:space="0" w:color="auto"/>
        <w:right w:val="none" w:sz="0" w:space="0" w:color="auto"/>
      </w:divBdr>
    </w:div>
    <w:div w:id="1125005979">
      <w:bodyDiv w:val="1"/>
      <w:marLeft w:val="0"/>
      <w:marRight w:val="0"/>
      <w:marTop w:val="0"/>
      <w:marBottom w:val="0"/>
      <w:divBdr>
        <w:top w:val="none" w:sz="0" w:space="0" w:color="auto"/>
        <w:left w:val="none" w:sz="0" w:space="0" w:color="auto"/>
        <w:bottom w:val="none" w:sz="0" w:space="0" w:color="auto"/>
        <w:right w:val="none" w:sz="0" w:space="0" w:color="auto"/>
      </w:divBdr>
    </w:div>
    <w:div w:id="1125345009">
      <w:bodyDiv w:val="1"/>
      <w:marLeft w:val="0"/>
      <w:marRight w:val="0"/>
      <w:marTop w:val="0"/>
      <w:marBottom w:val="0"/>
      <w:divBdr>
        <w:top w:val="none" w:sz="0" w:space="0" w:color="auto"/>
        <w:left w:val="none" w:sz="0" w:space="0" w:color="auto"/>
        <w:bottom w:val="none" w:sz="0" w:space="0" w:color="auto"/>
        <w:right w:val="none" w:sz="0" w:space="0" w:color="auto"/>
      </w:divBdr>
    </w:div>
    <w:div w:id="1125538622">
      <w:bodyDiv w:val="1"/>
      <w:marLeft w:val="0"/>
      <w:marRight w:val="0"/>
      <w:marTop w:val="0"/>
      <w:marBottom w:val="0"/>
      <w:divBdr>
        <w:top w:val="none" w:sz="0" w:space="0" w:color="auto"/>
        <w:left w:val="none" w:sz="0" w:space="0" w:color="auto"/>
        <w:bottom w:val="none" w:sz="0" w:space="0" w:color="auto"/>
        <w:right w:val="none" w:sz="0" w:space="0" w:color="auto"/>
      </w:divBdr>
    </w:div>
    <w:div w:id="1127431188">
      <w:bodyDiv w:val="1"/>
      <w:marLeft w:val="0"/>
      <w:marRight w:val="0"/>
      <w:marTop w:val="0"/>
      <w:marBottom w:val="0"/>
      <w:divBdr>
        <w:top w:val="none" w:sz="0" w:space="0" w:color="auto"/>
        <w:left w:val="none" w:sz="0" w:space="0" w:color="auto"/>
        <w:bottom w:val="none" w:sz="0" w:space="0" w:color="auto"/>
        <w:right w:val="none" w:sz="0" w:space="0" w:color="auto"/>
      </w:divBdr>
    </w:div>
    <w:div w:id="1127815823">
      <w:bodyDiv w:val="1"/>
      <w:marLeft w:val="0"/>
      <w:marRight w:val="0"/>
      <w:marTop w:val="0"/>
      <w:marBottom w:val="0"/>
      <w:divBdr>
        <w:top w:val="none" w:sz="0" w:space="0" w:color="auto"/>
        <w:left w:val="none" w:sz="0" w:space="0" w:color="auto"/>
        <w:bottom w:val="none" w:sz="0" w:space="0" w:color="auto"/>
        <w:right w:val="none" w:sz="0" w:space="0" w:color="auto"/>
      </w:divBdr>
    </w:div>
    <w:div w:id="1127965238">
      <w:bodyDiv w:val="1"/>
      <w:marLeft w:val="0"/>
      <w:marRight w:val="0"/>
      <w:marTop w:val="0"/>
      <w:marBottom w:val="0"/>
      <w:divBdr>
        <w:top w:val="none" w:sz="0" w:space="0" w:color="auto"/>
        <w:left w:val="none" w:sz="0" w:space="0" w:color="auto"/>
        <w:bottom w:val="none" w:sz="0" w:space="0" w:color="auto"/>
        <w:right w:val="none" w:sz="0" w:space="0" w:color="auto"/>
      </w:divBdr>
    </w:div>
    <w:div w:id="1128627712">
      <w:bodyDiv w:val="1"/>
      <w:marLeft w:val="0"/>
      <w:marRight w:val="0"/>
      <w:marTop w:val="0"/>
      <w:marBottom w:val="0"/>
      <w:divBdr>
        <w:top w:val="none" w:sz="0" w:space="0" w:color="auto"/>
        <w:left w:val="none" w:sz="0" w:space="0" w:color="auto"/>
        <w:bottom w:val="none" w:sz="0" w:space="0" w:color="auto"/>
        <w:right w:val="none" w:sz="0" w:space="0" w:color="auto"/>
      </w:divBdr>
    </w:div>
    <w:div w:id="1132670043">
      <w:bodyDiv w:val="1"/>
      <w:marLeft w:val="0"/>
      <w:marRight w:val="0"/>
      <w:marTop w:val="0"/>
      <w:marBottom w:val="0"/>
      <w:divBdr>
        <w:top w:val="none" w:sz="0" w:space="0" w:color="auto"/>
        <w:left w:val="none" w:sz="0" w:space="0" w:color="auto"/>
        <w:bottom w:val="none" w:sz="0" w:space="0" w:color="auto"/>
        <w:right w:val="none" w:sz="0" w:space="0" w:color="auto"/>
      </w:divBdr>
    </w:div>
    <w:div w:id="1134177743">
      <w:bodyDiv w:val="1"/>
      <w:marLeft w:val="0"/>
      <w:marRight w:val="0"/>
      <w:marTop w:val="0"/>
      <w:marBottom w:val="0"/>
      <w:divBdr>
        <w:top w:val="none" w:sz="0" w:space="0" w:color="auto"/>
        <w:left w:val="none" w:sz="0" w:space="0" w:color="auto"/>
        <w:bottom w:val="none" w:sz="0" w:space="0" w:color="auto"/>
        <w:right w:val="none" w:sz="0" w:space="0" w:color="auto"/>
      </w:divBdr>
    </w:div>
    <w:div w:id="1135023375">
      <w:bodyDiv w:val="1"/>
      <w:marLeft w:val="0"/>
      <w:marRight w:val="0"/>
      <w:marTop w:val="0"/>
      <w:marBottom w:val="0"/>
      <w:divBdr>
        <w:top w:val="none" w:sz="0" w:space="0" w:color="auto"/>
        <w:left w:val="none" w:sz="0" w:space="0" w:color="auto"/>
        <w:bottom w:val="none" w:sz="0" w:space="0" w:color="auto"/>
        <w:right w:val="none" w:sz="0" w:space="0" w:color="auto"/>
      </w:divBdr>
    </w:div>
    <w:div w:id="1137528872">
      <w:bodyDiv w:val="1"/>
      <w:marLeft w:val="0"/>
      <w:marRight w:val="0"/>
      <w:marTop w:val="0"/>
      <w:marBottom w:val="0"/>
      <w:divBdr>
        <w:top w:val="none" w:sz="0" w:space="0" w:color="auto"/>
        <w:left w:val="none" w:sz="0" w:space="0" w:color="auto"/>
        <w:bottom w:val="none" w:sz="0" w:space="0" w:color="auto"/>
        <w:right w:val="none" w:sz="0" w:space="0" w:color="auto"/>
      </w:divBdr>
    </w:div>
    <w:div w:id="1137802380">
      <w:bodyDiv w:val="1"/>
      <w:marLeft w:val="0"/>
      <w:marRight w:val="0"/>
      <w:marTop w:val="0"/>
      <w:marBottom w:val="0"/>
      <w:divBdr>
        <w:top w:val="none" w:sz="0" w:space="0" w:color="auto"/>
        <w:left w:val="none" w:sz="0" w:space="0" w:color="auto"/>
        <w:bottom w:val="none" w:sz="0" w:space="0" w:color="auto"/>
        <w:right w:val="none" w:sz="0" w:space="0" w:color="auto"/>
      </w:divBdr>
    </w:div>
    <w:div w:id="1138955958">
      <w:bodyDiv w:val="1"/>
      <w:marLeft w:val="0"/>
      <w:marRight w:val="0"/>
      <w:marTop w:val="0"/>
      <w:marBottom w:val="0"/>
      <w:divBdr>
        <w:top w:val="none" w:sz="0" w:space="0" w:color="auto"/>
        <w:left w:val="none" w:sz="0" w:space="0" w:color="auto"/>
        <w:bottom w:val="none" w:sz="0" w:space="0" w:color="auto"/>
        <w:right w:val="none" w:sz="0" w:space="0" w:color="auto"/>
      </w:divBdr>
    </w:div>
    <w:div w:id="1139611311">
      <w:bodyDiv w:val="1"/>
      <w:marLeft w:val="0"/>
      <w:marRight w:val="0"/>
      <w:marTop w:val="0"/>
      <w:marBottom w:val="0"/>
      <w:divBdr>
        <w:top w:val="none" w:sz="0" w:space="0" w:color="auto"/>
        <w:left w:val="none" w:sz="0" w:space="0" w:color="auto"/>
        <w:bottom w:val="none" w:sz="0" w:space="0" w:color="auto"/>
        <w:right w:val="none" w:sz="0" w:space="0" w:color="auto"/>
      </w:divBdr>
    </w:div>
    <w:div w:id="1139616191">
      <w:bodyDiv w:val="1"/>
      <w:marLeft w:val="0"/>
      <w:marRight w:val="0"/>
      <w:marTop w:val="0"/>
      <w:marBottom w:val="0"/>
      <w:divBdr>
        <w:top w:val="none" w:sz="0" w:space="0" w:color="auto"/>
        <w:left w:val="none" w:sz="0" w:space="0" w:color="auto"/>
        <w:bottom w:val="none" w:sz="0" w:space="0" w:color="auto"/>
        <w:right w:val="none" w:sz="0" w:space="0" w:color="auto"/>
      </w:divBdr>
    </w:div>
    <w:div w:id="1141775560">
      <w:bodyDiv w:val="1"/>
      <w:marLeft w:val="0"/>
      <w:marRight w:val="0"/>
      <w:marTop w:val="0"/>
      <w:marBottom w:val="0"/>
      <w:divBdr>
        <w:top w:val="none" w:sz="0" w:space="0" w:color="auto"/>
        <w:left w:val="none" w:sz="0" w:space="0" w:color="auto"/>
        <w:bottom w:val="none" w:sz="0" w:space="0" w:color="auto"/>
        <w:right w:val="none" w:sz="0" w:space="0" w:color="auto"/>
      </w:divBdr>
    </w:div>
    <w:div w:id="1143472631">
      <w:bodyDiv w:val="1"/>
      <w:marLeft w:val="0"/>
      <w:marRight w:val="0"/>
      <w:marTop w:val="0"/>
      <w:marBottom w:val="0"/>
      <w:divBdr>
        <w:top w:val="none" w:sz="0" w:space="0" w:color="auto"/>
        <w:left w:val="none" w:sz="0" w:space="0" w:color="auto"/>
        <w:bottom w:val="none" w:sz="0" w:space="0" w:color="auto"/>
        <w:right w:val="none" w:sz="0" w:space="0" w:color="auto"/>
      </w:divBdr>
    </w:div>
    <w:div w:id="1143933475">
      <w:bodyDiv w:val="1"/>
      <w:marLeft w:val="0"/>
      <w:marRight w:val="0"/>
      <w:marTop w:val="0"/>
      <w:marBottom w:val="0"/>
      <w:divBdr>
        <w:top w:val="none" w:sz="0" w:space="0" w:color="auto"/>
        <w:left w:val="none" w:sz="0" w:space="0" w:color="auto"/>
        <w:bottom w:val="none" w:sz="0" w:space="0" w:color="auto"/>
        <w:right w:val="none" w:sz="0" w:space="0" w:color="auto"/>
      </w:divBdr>
    </w:div>
    <w:div w:id="1144544786">
      <w:bodyDiv w:val="1"/>
      <w:marLeft w:val="0"/>
      <w:marRight w:val="0"/>
      <w:marTop w:val="0"/>
      <w:marBottom w:val="0"/>
      <w:divBdr>
        <w:top w:val="none" w:sz="0" w:space="0" w:color="auto"/>
        <w:left w:val="none" w:sz="0" w:space="0" w:color="auto"/>
        <w:bottom w:val="none" w:sz="0" w:space="0" w:color="auto"/>
        <w:right w:val="none" w:sz="0" w:space="0" w:color="auto"/>
      </w:divBdr>
    </w:div>
    <w:div w:id="1146974090">
      <w:bodyDiv w:val="1"/>
      <w:marLeft w:val="0"/>
      <w:marRight w:val="0"/>
      <w:marTop w:val="0"/>
      <w:marBottom w:val="0"/>
      <w:divBdr>
        <w:top w:val="none" w:sz="0" w:space="0" w:color="auto"/>
        <w:left w:val="none" w:sz="0" w:space="0" w:color="auto"/>
        <w:bottom w:val="none" w:sz="0" w:space="0" w:color="auto"/>
        <w:right w:val="none" w:sz="0" w:space="0" w:color="auto"/>
      </w:divBdr>
    </w:div>
    <w:div w:id="1150906882">
      <w:bodyDiv w:val="1"/>
      <w:marLeft w:val="0"/>
      <w:marRight w:val="0"/>
      <w:marTop w:val="0"/>
      <w:marBottom w:val="0"/>
      <w:divBdr>
        <w:top w:val="none" w:sz="0" w:space="0" w:color="auto"/>
        <w:left w:val="none" w:sz="0" w:space="0" w:color="auto"/>
        <w:bottom w:val="none" w:sz="0" w:space="0" w:color="auto"/>
        <w:right w:val="none" w:sz="0" w:space="0" w:color="auto"/>
      </w:divBdr>
    </w:div>
    <w:div w:id="1154105632">
      <w:bodyDiv w:val="1"/>
      <w:marLeft w:val="0"/>
      <w:marRight w:val="0"/>
      <w:marTop w:val="0"/>
      <w:marBottom w:val="0"/>
      <w:divBdr>
        <w:top w:val="none" w:sz="0" w:space="0" w:color="auto"/>
        <w:left w:val="none" w:sz="0" w:space="0" w:color="auto"/>
        <w:bottom w:val="none" w:sz="0" w:space="0" w:color="auto"/>
        <w:right w:val="none" w:sz="0" w:space="0" w:color="auto"/>
      </w:divBdr>
    </w:div>
    <w:div w:id="1155412489">
      <w:bodyDiv w:val="1"/>
      <w:marLeft w:val="0"/>
      <w:marRight w:val="0"/>
      <w:marTop w:val="0"/>
      <w:marBottom w:val="0"/>
      <w:divBdr>
        <w:top w:val="none" w:sz="0" w:space="0" w:color="auto"/>
        <w:left w:val="none" w:sz="0" w:space="0" w:color="auto"/>
        <w:bottom w:val="none" w:sz="0" w:space="0" w:color="auto"/>
        <w:right w:val="none" w:sz="0" w:space="0" w:color="auto"/>
      </w:divBdr>
    </w:div>
    <w:div w:id="1156916137">
      <w:bodyDiv w:val="1"/>
      <w:marLeft w:val="0"/>
      <w:marRight w:val="0"/>
      <w:marTop w:val="0"/>
      <w:marBottom w:val="0"/>
      <w:divBdr>
        <w:top w:val="none" w:sz="0" w:space="0" w:color="auto"/>
        <w:left w:val="none" w:sz="0" w:space="0" w:color="auto"/>
        <w:bottom w:val="none" w:sz="0" w:space="0" w:color="auto"/>
        <w:right w:val="none" w:sz="0" w:space="0" w:color="auto"/>
      </w:divBdr>
    </w:div>
    <w:div w:id="1158378597">
      <w:bodyDiv w:val="1"/>
      <w:marLeft w:val="0"/>
      <w:marRight w:val="0"/>
      <w:marTop w:val="0"/>
      <w:marBottom w:val="0"/>
      <w:divBdr>
        <w:top w:val="none" w:sz="0" w:space="0" w:color="auto"/>
        <w:left w:val="none" w:sz="0" w:space="0" w:color="auto"/>
        <w:bottom w:val="none" w:sz="0" w:space="0" w:color="auto"/>
        <w:right w:val="none" w:sz="0" w:space="0" w:color="auto"/>
      </w:divBdr>
    </w:div>
    <w:div w:id="1160543846">
      <w:bodyDiv w:val="1"/>
      <w:marLeft w:val="0"/>
      <w:marRight w:val="0"/>
      <w:marTop w:val="0"/>
      <w:marBottom w:val="0"/>
      <w:divBdr>
        <w:top w:val="none" w:sz="0" w:space="0" w:color="auto"/>
        <w:left w:val="none" w:sz="0" w:space="0" w:color="auto"/>
        <w:bottom w:val="none" w:sz="0" w:space="0" w:color="auto"/>
        <w:right w:val="none" w:sz="0" w:space="0" w:color="auto"/>
      </w:divBdr>
    </w:div>
    <w:div w:id="1161116167">
      <w:bodyDiv w:val="1"/>
      <w:marLeft w:val="0"/>
      <w:marRight w:val="0"/>
      <w:marTop w:val="0"/>
      <w:marBottom w:val="0"/>
      <w:divBdr>
        <w:top w:val="none" w:sz="0" w:space="0" w:color="auto"/>
        <w:left w:val="none" w:sz="0" w:space="0" w:color="auto"/>
        <w:bottom w:val="none" w:sz="0" w:space="0" w:color="auto"/>
        <w:right w:val="none" w:sz="0" w:space="0" w:color="auto"/>
      </w:divBdr>
    </w:div>
    <w:div w:id="1161703543">
      <w:bodyDiv w:val="1"/>
      <w:marLeft w:val="0"/>
      <w:marRight w:val="0"/>
      <w:marTop w:val="0"/>
      <w:marBottom w:val="0"/>
      <w:divBdr>
        <w:top w:val="none" w:sz="0" w:space="0" w:color="auto"/>
        <w:left w:val="none" w:sz="0" w:space="0" w:color="auto"/>
        <w:bottom w:val="none" w:sz="0" w:space="0" w:color="auto"/>
        <w:right w:val="none" w:sz="0" w:space="0" w:color="auto"/>
      </w:divBdr>
    </w:div>
    <w:div w:id="1162237359">
      <w:bodyDiv w:val="1"/>
      <w:marLeft w:val="0"/>
      <w:marRight w:val="0"/>
      <w:marTop w:val="0"/>
      <w:marBottom w:val="0"/>
      <w:divBdr>
        <w:top w:val="none" w:sz="0" w:space="0" w:color="auto"/>
        <w:left w:val="none" w:sz="0" w:space="0" w:color="auto"/>
        <w:bottom w:val="none" w:sz="0" w:space="0" w:color="auto"/>
        <w:right w:val="none" w:sz="0" w:space="0" w:color="auto"/>
      </w:divBdr>
    </w:div>
    <w:div w:id="1162817131">
      <w:bodyDiv w:val="1"/>
      <w:marLeft w:val="0"/>
      <w:marRight w:val="0"/>
      <w:marTop w:val="0"/>
      <w:marBottom w:val="0"/>
      <w:divBdr>
        <w:top w:val="none" w:sz="0" w:space="0" w:color="auto"/>
        <w:left w:val="none" w:sz="0" w:space="0" w:color="auto"/>
        <w:bottom w:val="none" w:sz="0" w:space="0" w:color="auto"/>
        <w:right w:val="none" w:sz="0" w:space="0" w:color="auto"/>
      </w:divBdr>
    </w:div>
    <w:div w:id="1162894437">
      <w:bodyDiv w:val="1"/>
      <w:marLeft w:val="0"/>
      <w:marRight w:val="0"/>
      <w:marTop w:val="0"/>
      <w:marBottom w:val="0"/>
      <w:divBdr>
        <w:top w:val="none" w:sz="0" w:space="0" w:color="auto"/>
        <w:left w:val="none" w:sz="0" w:space="0" w:color="auto"/>
        <w:bottom w:val="none" w:sz="0" w:space="0" w:color="auto"/>
        <w:right w:val="none" w:sz="0" w:space="0" w:color="auto"/>
      </w:divBdr>
    </w:div>
    <w:div w:id="1163161700">
      <w:bodyDiv w:val="1"/>
      <w:marLeft w:val="0"/>
      <w:marRight w:val="0"/>
      <w:marTop w:val="0"/>
      <w:marBottom w:val="0"/>
      <w:divBdr>
        <w:top w:val="none" w:sz="0" w:space="0" w:color="auto"/>
        <w:left w:val="none" w:sz="0" w:space="0" w:color="auto"/>
        <w:bottom w:val="none" w:sz="0" w:space="0" w:color="auto"/>
        <w:right w:val="none" w:sz="0" w:space="0" w:color="auto"/>
      </w:divBdr>
    </w:div>
    <w:div w:id="1165626785">
      <w:bodyDiv w:val="1"/>
      <w:marLeft w:val="0"/>
      <w:marRight w:val="0"/>
      <w:marTop w:val="0"/>
      <w:marBottom w:val="0"/>
      <w:divBdr>
        <w:top w:val="none" w:sz="0" w:space="0" w:color="auto"/>
        <w:left w:val="none" w:sz="0" w:space="0" w:color="auto"/>
        <w:bottom w:val="none" w:sz="0" w:space="0" w:color="auto"/>
        <w:right w:val="none" w:sz="0" w:space="0" w:color="auto"/>
      </w:divBdr>
    </w:div>
    <w:div w:id="1166093420">
      <w:bodyDiv w:val="1"/>
      <w:marLeft w:val="0"/>
      <w:marRight w:val="0"/>
      <w:marTop w:val="0"/>
      <w:marBottom w:val="0"/>
      <w:divBdr>
        <w:top w:val="none" w:sz="0" w:space="0" w:color="auto"/>
        <w:left w:val="none" w:sz="0" w:space="0" w:color="auto"/>
        <w:bottom w:val="none" w:sz="0" w:space="0" w:color="auto"/>
        <w:right w:val="none" w:sz="0" w:space="0" w:color="auto"/>
      </w:divBdr>
    </w:div>
    <w:div w:id="1166093791">
      <w:bodyDiv w:val="1"/>
      <w:marLeft w:val="0"/>
      <w:marRight w:val="0"/>
      <w:marTop w:val="0"/>
      <w:marBottom w:val="0"/>
      <w:divBdr>
        <w:top w:val="none" w:sz="0" w:space="0" w:color="auto"/>
        <w:left w:val="none" w:sz="0" w:space="0" w:color="auto"/>
        <w:bottom w:val="none" w:sz="0" w:space="0" w:color="auto"/>
        <w:right w:val="none" w:sz="0" w:space="0" w:color="auto"/>
      </w:divBdr>
    </w:div>
    <w:div w:id="1166364505">
      <w:bodyDiv w:val="1"/>
      <w:marLeft w:val="0"/>
      <w:marRight w:val="0"/>
      <w:marTop w:val="0"/>
      <w:marBottom w:val="0"/>
      <w:divBdr>
        <w:top w:val="none" w:sz="0" w:space="0" w:color="auto"/>
        <w:left w:val="none" w:sz="0" w:space="0" w:color="auto"/>
        <w:bottom w:val="none" w:sz="0" w:space="0" w:color="auto"/>
        <w:right w:val="none" w:sz="0" w:space="0" w:color="auto"/>
      </w:divBdr>
    </w:div>
    <w:div w:id="1167096085">
      <w:bodyDiv w:val="1"/>
      <w:marLeft w:val="0"/>
      <w:marRight w:val="0"/>
      <w:marTop w:val="0"/>
      <w:marBottom w:val="0"/>
      <w:divBdr>
        <w:top w:val="none" w:sz="0" w:space="0" w:color="auto"/>
        <w:left w:val="none" w:sz="0" w:space="0" w:color="auto"/>
        <w:bottom w:val="none" w:sz="0" w:space="0" w:color="auto"/>
        <w:right w:val="none" w:sz="0" w:space="0" w:color="auto"/>
      </w:divBdr>
    </w:div>
    <w:div w:id="1167283377">
      <w:bodyDiv w:val="1"/>
      <w:marLeft w:val="0"/>
      <w:marRight w:val="0"/>
      <w:marTop w:val="0"/>
      <w:marBottom w:val="0"/>
      <w:divBdr>
        <w:top w:val="none" w:sz="0" w:space="0" w:color="auto"/>
        <w:left w:val="none" w:sz="0" w:space="0" w:color="auto"/>
        <w:bottom w:val="none" w:sz="0" w:space="0" w:color="auto"/>
        <w:right w:val="none" w:sz="0" w:space="0" w:color="auto"/>
      </w:divBdr>
    </w:div>
    <w:div w:id="1167406386">
      <w:bodyDiv w:val="1"/>
      <w:marLeft w:val="0"/>
      <w:marRight w:val="0"/>
      <w:marTop w:val="0"/>
      <w:marBottom w:val="0"/>
      <w:divBdr>
        <w:top w:val="none" w:sz="0" w:space="0" w:color="auto"/>
        <w:left w:val="none" w:sz="0" w:space="0" w:color="auto"/>
        <w:bottom w:val="none" w:sz="0" w:space="0" w:color="auto"/>
        <w:right w:val="none" w:sz="0" w:space="0" w:color="auto"/>
      </w:divBdr>
    </w:div>
    <w:div w:id="1167941922">
      <w:bodyDiv w:val="1"/>
      <w:marLeft w:val="0"/>
      <w:marRight w:val="0"/>
      <w:marTop w:val="0"/>
      <w:marBottom w:val="0"/>
      <w:divBdr>
        <w:top w:val="none" w:sz="0" w:space="0" w:color="auto"/>
        <w:left w:val="none" w:sz="0" w:space="0" w:color="auto"/>
        <w:bottom w:val="none" w:sz="0" w:space="0" w:color="auto"/>
        <w:right w:val="none" w:sz="0" w:space="0" w:color="auto"/>
      </w:divBdr>
    </w:div>
    <w:div w:id="1169368647">
      <w:bodyDiv w:val="1"/>
      <w:marLeft w:val="0"/>
      <w:marRight w:val="0"/>
      <w:marTop w:val="0"/>
      <w:marBottom w:val="0"/>
      <w:divBdr>
        <w:top w:val="none" w:sz="0" w:space="0" w:color="auto"/>
        <w:left w:val="none" w:sz="0" w:space="0" w:color="auto"/>
        <w:bottom w:val="none" w:sz="0" w:space="0" w:color="auto"/>
        <w:right w:val="none" w:sz="0" w:space="0" w:color="auto"/>
      </w:divBdr>
    </w:div>
    <w:div w:id="1171142407">
      <w:bodyDiv w:val="1"/>
      <w:marLeft w:val="0"/>
      <w:marRight w:val="0"/>
      <w:marTop w:val="0"/>
      <w:marBottom w:val="0"/>
      <w:divBdr>
        <w:top w:val="none" w:sz="0" w:space="0" w:color="auto"/>
        <w:left w:val="none" w:sz="0" w:space="0" w:color="auto"/>
        <w:bottom w:val="none" w:sz="0" w:space="0" w:color="auto"/>
        <w:right w:val="none" w:sz="0" w:space="0" w:color="auto"/>
      </w:divBdr>
    </w:div>
    <w:div w:id="1171529833">
      <w:bodyDiv w:val="1"/>
      <w:marLeft w:val="0"/>
      <w:marRight w:val="0"/>
      <w:marTop w:val="0"/>
      <w:marBottom w:val="0"/>
      <w:divBdr>
        <w:top w:val="none" w:sz="0" w:space="0" w:color="auto"/>
        <w:left w:val="none" w:sz="0" w:space="0" w:color="auto"/>
        <w:bottom w:val="none" w:sz="0" w:space="0" w:color="auto"/>
        <w:right w:val="none" w:sz="0" w:space="0" w:color="auto"/>
      </w:divBdr>
    </w:div>
    <w:div w:id="1171679336">
      <w:bodyDiv w:val="1"/>
      <w:marLeft w:val="0"/>
      <w:marRight w:val="0"/>
      <w:marTop w:val="0"/>
      <w:marBottom w:val="0"/>
      <w:divBdr>
        <w:top w:val="none" w:sz="0" w:space="0" w:color="auto"/>
        <w:left w:val="none" w:sz="0" w:space="0" w:color="auto"/>
        <w:bottom w:val="none" w:sz="0" w:space="0" w:color="auto"/>
        <w:right w:val="none" w:sz="0" w:space="0" w:color="auto"/>
      </w:divBdr>
    </w:div>
    <w:div w:id="1172257861">
      <w:bodyDiv w:val="1"/>
      <w:marLeft w:val="0"/>
      <w:marRight w:val="0"/>
      <w:marTop w:val="0"/>
      <w:marBottom w:val="0"/>
      <w:divBdr>
        <w:top w:val="none" w:sz="0" w:space="0" w:color="auto"/>
        <w:left w:val="none" w:sz="0" w:space="0" w:color="auto"/>
        <w:bottom w:val="none" w:sz="0" w:space="0" w:color="auto"/>
        <w:right w:val="none" w:sz="0" w:space="0" w:color="auto"/>
      </w:divBdr>
    </w:div>
    <w:div w:id="1173254590">
      <w:bodyDiv w:val="1"/>
      <w:marLeft w:val="0"/>
      <w:marRight w:val="0"/>
      <w:marTop w:val="0"/>
      <w:marBottom w:val="0"/>
      <w:divBdr>
        <w:top w:val="none" w:sz="0" w:space="0" w:color="auto"/>
        <w:left w:val="none" w:sz="0" w:space="0" w:color="auto"/>
        <w:bottom w:val="none" w:sz="0" w:space="0" w:color="auto"/>
        <w:right w:val="none" w:sz="0" w:space="0" w:color="auto"/>
      </w:divBdr>
    </w:div>
    <w:div w:id="1174681499">
      <w:bodyDiv w:val="1"/>
      <w:marLeft w:val="0"/>
      <w:marRight w:val="0"/>
      <w:marTop w:val="0"/>
      <w:marBottom w:val="0"/>
      <w:divBdr>
        <w:top w:val="none" w:sz="0" w:space="0" w:color="auto"/>
        <w:left w:val="none" w:sz="0" w:space="0" w:color="auto"/>
        <w:bottom w:val="none" w:sz="0" w:space="0" w:color="auto"/>
        <w:right w:val="none" w:sz="0" w:space="0" w:color="auto"/>
      </w:divBdr>
    </w:div>
    <w:div w:id="1175268483">
      <w:bodyDiv w:val="1"/>
      <w:marLeft w:val="0"/>
      <w:marRight w:val="0"/>
      <w:marTop w:val="0"/>
      <w:marBottom w:val="0"/>
      <w:divBdr>
        <w:top w:val="none" w:sz="0" w:space="0" w:color="auto"/>
        <w:left w:val="none" w:sz="0" w:space="0" w:color="auto"/>
        <w:bottom w:val="none" w:sz="0" w:space="0" w:color="auto"/>
        <w:right w:val="none" w:sz="0" w:space="0" w:color="auto"/>
      </w:divBdr>
    </w:div>
    <w:div w:id="1176503165">
      <w:bodyDiv w:val="1"/>
      <w:marLeft w:val="0"/>
      <w:marRight w:val="0"/>
      <w:marTop w:val="0"/>
      <w:marBottom w:val="0"/>
      <w:divBdr>
        <w:top w:val="none" w:sz="0" w:space="0" w:color="auto"/>
        <w:left w:val="none" w:sz="0" w:space="0" w:color="auto"/>
        <w:bottom w:val="none" w:sz="0" w:space="0" w:color="auto"/>
        <w:right w:val="none" w:sz="0" w:space="0" w:color="auto"/>
      </w:divBdr>
    </w:div>
    <w:div w:id="1176531053">
      <w:bodyDiv w:val="1"/>
      <w:marLeft w:val="0"/>
      <w:marRight w:val="0"/>
      <w:marTop w:val="0"/>
      <w:marBottom w:val="0"/>
      <w:divBdr>
        <w:top w:val="none" w:sz="0" w:space="0" w:color="auto"/>
        <w:left w:val="none" w:sz="0" w:space="0" w:color="auto"/>
        <w:bottom w:val="none" w:sz="0" w:space="0" w:color="auto"/>
        <w:right w:val="none" w:sz="0" w:space="0" w:color="auto"/>
      </w:divBdr>
    </w:div>
    <w:div w:id="1176849567">
      <w:bodyDiv w:val="1"/>
      <w:marLeft w:val="0"/>
      <w:marRight w:val="0"/>
      <w:marTop w:val="0"/>
      <w:marBottom w:val="0"/>
      <w:divBdr>
        <w:top w:val="none" w:sz="0" w:space="0" w:color="auto"/>
        <w:left w:val="none" w:sz="0" w:space="0" w:color="auto"/>
        <w:bottom w:val="none" w:sz="0" w:space="0" w:color="auto"/>
        <w:right w:val="none" w:sz="0" w:space="0" w:color="auto"/>
      </w:divBdr>
    </w:div>
    <w:div w:id="1176920927">
      <w:bodyDiv w:val="1"/>
      <w:marLeft w:val="0"/>
      <w:marRight w:val="0"/>
      <w:marTop w:val="0"/>
      <w:marBottom w:val="0"/>
      <w:divBdr>
        <w:top w:val="none" w:sz="0" w:space="0" w:color="auto"/>
        <w:left w:val="none" w:sz="0" w:space="0" w:color="auto"/>
        <w:bottom w:val="none" w:sz="0" w:space="0" w:color="auto"/>
        <w:right w:val="none" w:sz="0" w:space="0" w:color="auto"/>
      </w:divBdr>
    </w:div>
    <w:div w:id="1178420324">
      <w:bodyDiv w:val="1"/>
      <w:marLeft w:val="0"/>
      <w:marRight w:val="0"/>
      <w:marTop w:val="0"/>
      <w:marBottom w:val="0"/>
      <w:divBdr>
        <w:top w:val="none" w:sz="0" w:space="0" w:color="auto"/>
        <w:left w:val="none" w:sz="0" w:space="0" w:color="auto"/>
        <w:bottom w:val="none" w:sz="0" w:space="0" w:color="auto"/>
        <w:right w:val="none" w:sz="0" w:space="0" w:color="auto"/>
      </w:divBdr>
    </w:div>
    <w:div w:id="1178545286">
      <w:bodyDiv w:val="1"/>
      <w:marLeft w:val="0"/>
      <w:marRight w:val="0"/>
      <w:marTop w:val="0"/>
      <w:marBottom w:val="0"/>
      <w:divBdr>
        <w:top w:val="none" w:sz="0" w:space="0" w:color="auto"/>
        <w:left w:val="none" w:sz="0" w:space="0" w:color="auto"/>
        <w:bottom w:val="none" w:sz="0" w:space="0" w:color="auto"/>
        <w:right w:val="none" w:sz="0" w:space="0" w:color="auto"/>
      </w:divBdr>
    </w:div>
    <w:div w:id="1178929579">
      <w:bodyDiv w:val="1"/>
      <w:marLeft w:val="0"/>
      <w:marRight w:val="0"/>
      <w:marTop w:val="0"/>
      <w:marBottom w:val="0"/>
      <w:divBdr>
        <w:top w:val="none" w:sz="0" w:space="0" w:color="auto"/>
        <w:left w:val="none" w:sz="0" w:space="0" w:color="auto"/>
        <w:bottom w:val="none" w:sz="0" w:space="0" w:color="auto"/>
        <w:right w:val="none" w:sz="0" w:space="0" w:color="auto"/>
      </w:divBdr>
    </w:div>
    <w:div w:id="1179612674">
      <w:bodyDiv w:val="1"/>
      <w:marLeft w:val="0"/>
      <w:marRight w:val="0"/>
      <w:marTop w:val="0"/>
      <w:marBottom w:val="0"/>
      <w:divBdr>
        <w:top w:val="none" w:sz="0" w:space="0" w:color="auto"/>
        <w:left w:val="none" w:sz="0" w:space="0" w:color="auto"/>
        <w:bottom w:val="none" w:sz="0" w:space="0" w:color="auto"/>
        <w:right w:val="none" w:sz="0" w:space="0" w:color="auto"/>
      </w:divBdr>
    </w:div>
    <w:div w:id="1180197464">
      <w:bodyDiv w:val="1"/>
      <w:marLeft w:val="0"/>
      <w:marRight w:val="0"/>
      <w:marTop w:val="0"/>
      <w:marBottom w:val="0"/>
      <w:divBdr>
        <w:top w:val="none" w:sz="0" w:space="0" w:color="auto"/>
        <w:left w:val="none" w:sz="0" w:space="0" w:color="auto"/>
        <w:bottom w:val="none" w:sz="0" w:space="0" w:color="auto"/>
        <w:right w:val="none" w:sz="0" w:space="0" w:color="auto"/>
      </w:divBdr>
    </w:div>
    <w:div w:id="1181973722">
      <w:bodyDiv w:val="1"/>
      <w:marLeft w:val="0"/>
      <w:marRight w:val="0"/>
      <w:marTop w:val="0"/>
      <w:marBottom w:val="0"/>
      <w:divBdr>
        <w:top w:val="none" w:sz="0" w:space="0" w:color="auto"/>
        <w:left w:val="none" w:sz="0" w:space="0" w:color="auto"/>
        <w:bottom w:val="none" w:sz="0" w:space="0" w:color="auto"/>
        <w:right w:val="none" w:sz="0" w:space="0" w:color="auto"/>
      </w:divBdr>
    </w:div>
    <w:div w:id="1182089488">
      <w:bodyDiv w:val="1"/>
      <w:marLeft w:val="0"/>
      <w:marRight w:val="0"/>
      <w:marTop w:val="0"/>
      <w:marBottom w:val="0"/>
      <w:divBdr>
        <w:top w:val="none" w:sz="0" w:space="0" w:color="auto"/>
        <w:left w:val="none" w:sz="0" w:space="0" w:color="auto"/>
        <w:bottom w:val="none" w:sz="0" w:space="0" w:color="auto"/>
        <w:right w:val="none" w:sz="0" w:space="0" w:color="auto"/>
      </w:divBdr>
    </w:div>
    <w:div w:id="1182739451">
      <w:bodyDiv w:val="1"/>
      <w:marLeft w:val="0"/>
      <w:marRight w:val="0"/>
      <w:marTop w:val="0"/>
      <w:marBottom w:val="0"/>
      <w:divBdr>
        <w:top w:val="none" w:sz="0" w:space="0" w:color="auto"/>
        <w:left w:val="none" w:sz="0" w:space="0" w:color="auto"/>
        <w:bottom w:val="none" w:sz="0" w:space="0" w:color="auto"/>
        <w:right w:val="none" w:sz="0" w:space="0" w:color="auto"/>
      </w:divBdr>
    </w:div>
    <w:div w:id="1184324907">
      <w:bodyDiv w:val="1"/>
      <w:marLeft w:val="0"/>
      <w:marRight w:val="0"/>
      <w:marTop w:val="0"/>
      <w:marBottom w:val="0"/>
      <w:divBdr>
        <w:top w:val="none" w:sz="0" w:space="0" w:color="auto"/>
        <w:left w:val="none" w:sz="0" w:space="0" w:color="auto"/>
        <w:bottom w:val="none" w:sz="0" w:space="0" w:color="auto"/>
        <w:right w:val="none" w:sz="0" w:space="0" w:color="auto"/>
      </w:divBdr>
    </w:div>
    <w:div w:id="1185555520">
      <w:bodyDiv w:val="1"/>
      <w:marLeft w:val="0"/>
      <w:marRight w:val="0"/>
      <w:marTop w:val="0"/>
      <w:marBottom w:val="0"/>
      <w:divBdr>
        <w:top w:val="none" w:sz="0" w:space="0" w:color="auto"/>
        <w:left w:val="none" w:sz="0" w:space="0" w:color="auto"/>
        <w:bottom w:val="none" w:sz="0" w:space="0" w:color="auto"/>
        <w:right w:val="none" w:sz="0" w:space="0" w:color="auto"/>
      </w:divBdr>
    </w:div>
    <w:div w:id="1186791685">
      <w:bodyDiv w:val="1"/>
      <w:marLeft w:val="0"/>
      <w:marRight w:val="0"/>
      <w:marTop w:val="0"/>
      <w:marBottom w:val="0"/>
      <w:divBdr>
        <w:top w:val="none" w:sz="0" w:space="0" w:color="auto"/>
        <w:left w:val="none" w:sz="0" w:space="0" w:color="auto"/>
        <w:bottom w:val="none" w:sz="0" w:space="0" w:color="auto"/>
        <w:right w:val="none" w:sz="0" w:space="0" w:color="auto"/>
      </w:divBdr>
    </w:div>
    <w:div w:id="1187210676">
      <w:bodyDiv w:val="1"/>
      <w:marLeft w:val="0"/>
      <w:marRight w:val="0"/>
      <w:marTop w:val="0"/>
      <w:marBottom w:val="0"/>
      <w:divBdr>
        <w:top w:val="none" w:sz="0" w:space="0" w:color="auto"/>
        <w:left w:val="none" w:sz="0" w:space="0" w:color="auto"/>
        <w:bottom w:val="none" w:sz="0" w:space="0" w:color="auto"/>
        <w:right w:val="none" w:sz="0" w:space="0" w:color="auto"/>
      </w:divBdr>
    </w:div>
    <w:div w:id="1187326255">
      <w:bodyDiv w:val="1"/>
      <w:marLeft w:val="0"/>
      <w:marRight w:val="0"/>
      <w:marTop w:val="0"/>
      <w:marBottom w:val="0"/>
      <w:divBdr>
        <w:top w:val="none" w:sz="0" w:space="0" w:color="auto"/>
        <w:left w:val="none" w:sz="0" w:space="0" w:color="auto"/>
        <w:bottom w:val="none" w:sz="0" w:space="0" w:color="auto"/>
        <w:right w:val="none" w:sz="0" w:space="0" w:color="auto"/>
      </w:divBdr>
    </w:div>
    <w:div w:id="1187518679">
      <w:bodyDiv w:val="1"/>
      <w:marLeft w:val="0"/>
      <w:marRight w:val="0"/>
      <w:marTop w:val="0"/>
      <w:marBottom w:val="0"/>
      <w:divBdr>
        <w:top w:val="none" w:sz="0" w:space="0" w:color="auto"/>
        <w:left w:val="none" w:sz="0" w:space="0" w:color="auto"/>
        <w:bottom w:val="none" w:sz="0" w:space="0" w:color="auto"/>
        <w:right w:val="none" w:sz="0" w:space="0" w:color="auto"/>
      </w:divBdr>
    </w:div>
    <w:div w:id="1189173329">
      <w:bodyDiv w:val="1"/>
      <w:marLeft w:val="0"/>
      <w:marRight w:val="0"/>
      <w:marTop w:val="0"/>
      <w:marBottom w:val="0"/>
      <w:divBdr>
        <w:top w:val="none" w:sz="0" w:space="0" w:color="auto"/>
        <w:left w:val="none" w:sz="0" w:space="0" w:color="auto"/>
        <w:bottom w:val="none" w:sz="0" w:space="0" w:color="auto"/>
        <w:right w:val="none" w:sz="0" w:space="0" w:color="auto"/>
      </w:divBdr>
    </w:div>
    <w:div w:id="1189753322">
      <w:bodyDiv w:val="1"/>
      <w:marLeft w:val="0"/>
      <w:marRight w:val="0"/>
      <w:marTop w:val="0"/>
      <w:marBottom w:val="0"/>
      <w:divBdr>
        <w:top w:val="none" w:sz="0" w:space="0" w:color="auto"/>
        <w:left w:val="none" w:sz="0" w:space="0" w:color="auto"/>
        <w:bottom w:val="none" w:sz="0" w:space="0" w:color="auto"/>
        <w:right w:val="none" w:sz="0" w:space="0" w:color="auto"/>
      </w:divBdr>
    </w:div>
    <w:div w:id="1189949176">
      <w:bodyDiv w:val="1"/>
      <w:marLeft w:val="0"/>
      <w:marRight w:val="0"/>
      <w:marTop w:val="0"/>
      <w:marBottom w:val="0"/>
      <w:divBdr>
        <w:top w:val="none" w:sz="0" w:space="0" w:color="auto"/>
        <w:left w:val="none" w:sz="0" w:space="0" w:color="auto"/>
        <w:bottom w:val="none" w:sz="0" w:space="0" w:color="auto"/>
        <w:right w:val="none" w:sz="0" w:space="0" w:color="auto"/>
      </w:divBdr>
    </w:div>
    <w:div w:id="1190294024">
      <w:bodyDiv w:val="1"/>
      <w:marLeft w:val="0"/>
      <w:marRight w:val="0"/>
      <w:marTop w:val="0"/>
      <w:marBottom w:val="0"/>
      <w:divBdr>
        <w:top w:val="none" w:sz="0" w:space="0" w:color="auto"/>
        <w:left w:val="none" w:sz="0" w:space="0" w:color="auto"/>
        <w:bottom w:val="none" w:sz="0" w:space="0" w:color="auto"/>
        <w:right w:val="none" w:sz="0" w:space="0" w:color="auto"/>
      </w:divBdr>
    </w:div>
    <w:div w:id="1190872053">
      <w:bodyDiv w:val="1"/>
      <w:marLeft w:val="0"/>
      <w:marRight w:val="0"/>
      <w:marTop w:val="0"/>
      <w:marBottom w:val="0"/>
      <w:divBdr>
        <w:top w:val="none" w:sz="0" w:space="0" w:color="auto"/>
        <w:left w:val="none" w:sz="0" w:space="0" w:color="auto"/>
        <w:bottom w:val="none" w:sz="0" w:space="0" w:color="auto"/>
        <w:right w:val="none" w:sz="0" w:space="0" w:color="auto"/>
      </w:divBdr>
    </w:div>
    <w:div w:id="1195389489">
      <w:bodyDiv w:val="1"/>
      <w:marLeft w:val="0"/>
      <w:marRight w:val="0"/>
      <w:marTop w:val="0"/>
      <w:marBottom w:val="0"/>
      <w:divBdr>
        <w:top w:val="none" w:sz="0" w:space="0" w:color="auto"/>
        <w:left w:val="none" w:sz="0" w:space="0" w:color="auto"/>
        <w:bottom w:val="none" w:sz="0" w:space="0" w:color="auto"/>
        <w:right w:val="none" w:sz="0" w:space="0" w:color="auto"/>
      </w:divBdr>
    </w:div>
    <w:div w:id="1196699381">
      <w:bodyDiv w:val="1"/>
      <w:marLeft w:val="0"/>
      <w:marRight w:val="0"/>
      <w:marTop w:val="0"/>
      <w:marBottom w:val="0"/>
      <w:divBdr>
        <w:top w:val="none" w:sz="0" w:space="0" w:color="auto"/>
        <w:left w:val="none" w:sz="0" w:space="0" w:color="auto"/>
        <w:bottom w:val="none" w:sz="0" w:space="0" w:color="auto"/>
        <w:right w:val="none" w:sz="0" w:space="0" w:color="auto"/>
      </w:divBdr>
    </w:div>
    <w:div w:id="1196701558">
      <w:bodyDiv w:val="1"/>
      <w:marLeft w:val="0"/>
      <w:marRight w:val="0"/>
      <w:marTop w:val="0"/>
      <w:marBottom w:val="0"/>
      <w:divBdr>
        <w:top w:val="none" w:sz="0" w:space="0" w:color="auto"/>
        <w:left w:val="none" w:sz="0" w:space="0" w:color="auto"/>
        <w:bottom w:val="none" w:sz="0" w:space="0" w:color="auto"/>
        <w:right w:val="none" w:sz="0" w:space="0" w:color="auto"/>
      </w:divBdr>
    </w:div>
    <w:div w:id="1197154810">
      <w:bodyDiv w:val="1"/>
      <w:marLeft w:val="0"/>
      <w:marRight w:val="0"/>
      <w:marTop w:val="0"/>
      <w:marBottom w:val="0"/>
      <w:divBdr>
        <w:top w:val="none" w:sz="0" w:space="0" w:color="auto"/>
        <w:left w:val="none" w:sz="0" w:space="0" w:color="auto"/>
        <w:bottom w:val="none" w:sz="0" w:space="0" w:color="auto"/>
        <w:right w:val="none" w:sz="0" w:space="0" w:color="auto"/>
      </w:divBdr>
    </w:div>
    <w:div w:id="1197691352">
      <w:bodyDiv w:val="1"/>
      <w:marLeft w:val="0"/>
      <w:marRight w:val="0"/>
      <w:marTop w:val="0"/>
      <w:marBottom w:val="0"/>
      <w:divBdr>
        <w:top w:val="none" w:sz="0" w:space="0" w:color="auto"/>
        <w:left w:val="none" w:sz="0" w:space="0" w:color="auto"/>
        <w:bottom w:val="none" w:sz="0" w:space="0" w:color="auto"/>
        <w:right w:val="none" w:sz="0" w:space="0" w:color="auto"/>
      </w:divBdr>
    </w:div>
    <w:div w:id="1197892498">
      <w:bodyDiv w:val="1"/>
      <w:marLeft w:val="0"/>
      <w:marRight w:val="0"/>
      <w:marTop w:val="0"/>
      <w:marBottom w:val="0"/>
      <w:divBdr>
        <w:top w:val="none" w:sz="0" w:space="0" w:color="auto"/>
        <w:left w:val="none" w:sz="0" w:space="0" w:color="auto"/>
        <w:bottom w:val="none" w:sz="0" w:space="0" w:color="auto"/>
        <w:right w:val="none" w:sz="0" w:space="0" w:color="auto"/>
      </w:divBdr>
    </w:div>
    <w:div w:id="1199202411">
      <w:bodyDiv w:val="1"/>
      <w:marLeft w:val="0"/>
      <w:marRight w:val="0"/>
      <w:marTop w:val="0"/>
      <w:marBottom w:val="0"/>
      <w:divBdr>
        <w:top w:val="none" w:sz="0" w:space="0" w:color="auto"/>
        <w:left w:val="none" w:sz="0" w:space="0" w:color="auto"/>
        <w:bottom w:val="none" w:sz="0" w:space="0" w:color="auto"/>
        <w:right w:val="none" w:sz="0" w:space="0" w:color="auto"/>
      </w:divBdr>
    </w:div>
    <w:div w:id="1202549619">
      <w:bodyDiv w:val="1"/>
      <w:marLeft w:val="0"/>
      <w:marRight w:val="0"/>
      <w:marTop w:val="0"/>
      <w:marBottom w:val="0"/>
      <w:divBdr>
        <w:top w:val="none" w:sz="0" w:space="0" w:color="auto"/>
        <w:left w:val="none" w:sz="0" w:space="0" w:color="auto"/>
        <w:bottom w:val="none" w:sz="0" w:space="0" w:color="auto"/>
        <w:right w:val="none" w:sz="0" w:space="0" w:color="auto"/>
      </w:divBdr>
    </w:div>
    <w:div w:id="1203904317">
      <w:bodyDiv w:val="1"/>
      <w:marLeft w:val="0"/>
      <w:marRight w:val="0"/>
      <w:marTop w:val="0"/>
      <w:marBottom w:val="0"/>
      <w:divBdr>
        <w:top w:val="none" w:sz="0" w:space="0" w:color="auto"/>
        <w:left w:val="none" w:sz="0" w:space="0" w:color="auto"/>
        <w:bottom w:val="none" w:sz="0" w:space="0" w:color="auto"/>
        <w:right w:val="none" w:sz="0" w:space="0" w:color="auto"/>
      </w:divBdr>
    </w:div>
    <w:div w:id="1204168692">
      <w:bodyDiv w:val="1"/>
      <w:marLeft w:val="0"/>
      <w:marRight w:val="0"/>
      <w:marTop w:val="0"/>
      <w:marBottom w:val="0"/>
      <w:divBdr>
        <w:top w:val="none" w:sz="0" w:space="0" w:color="auto"/>
        <w:left w:val="none" w:sz="0" w:space="0" w:color="auto"/>
        <w:bottom w:val="none" w:sz="0" w:space="0" w:color="auto"/>
        <w:right w:val="none" w:sz="0" w:space="0" w:color="auto"/>
      </w:divBdr>
    </w:div>
    <w:div w:id="1204946314">
      <w:bodyDiv w:val="1"/>
      <w:marLeft w:val="0"/>
      <w:marRight w:val="0"/>
      <w:marTop w:val="0"/>
      <w:marBottom w:val="0"/>
      <w:divBdr>
        <w:top w:val="none" w:sz="0" w:space="0" w:color="auto"/>
        <w:left w:val="none" w:sz="0" w:space="0" w:color="auto"/>
        <w:bottom w:val="none" w:sz="0" w:space="0" w:color="auto"/>
        <w:right w:val="none" w:sz="0" w:space="0" w:color="auto"/>
      </w:divBdr>
    </w:div>
    <w:div w:id="1204976071">
      <w:bodyDiv w:val="1"/>
      <w:marLeft w:val="0"/>
      <w:marRight w:val="0"/>
      <w:marTop w:val="0"/>
      <w:marBottom w:val="0"/>
      <w:divBdr>
        <w:top w:val="none" w:sz="0" w:space="0" w:color="auto"/>
        <w:left w:val="none" w:sz="0" w:space="0" w:color="auto"/>
        <w:bottom w:val="none" w:sz="0" w:space="0" w:color="auto"/>
        <w:right w:val="none" w:sz="0" w:space="0" w:color="auto"/>
      </w:divBdr>
    </w:div>
    <w:div w:id="1207256016">
      <w:bodyDiv w:val="1"/>
      <w:marLeft w:val="0"/>
      <w:marRight w:val="0"/>
      <w:marTop w:val="0"/>
      <w:marBottom w:val="0"/>
      <w:divBdr>
        <w:top w:val="none" w:sz="0" w:space="0" w:color="auto"/>
        <w:left w:val="none" w:sz="0" w:space="0" w:color="auto"/>
        <w:bottom w:val="none" w:sz="0" w:space="0" w:color="auto"/>
        <w:right w:val="none" w:sz="0" w:space="0" w:color="auto"/>
      </w:divBdr>
    </w:div>
    <w:div w:id="1207568704">
      <w:bodyDiv w:val="1"/>
      <w:marLeft w:val="0"/>
      <w:marRight w:val="0"/>
      <w:marTop w:val="0"/>
      <w:marBottom w:val="0"/>
      <w:divBdr>
        <w:top w:val="none" w:sz="0" w:space="0" w:color="auto"/>
        <w:left w:val="none" w:sz="0" w:space="0" w:color="auto"/>
        <w:bottom w:val="none" w:sz="0" w:space="0" w:color="auto"/>
        <w:right w:val="none" w:sz="0" w:space="0" w:color="auto"/>
      </w:divBdr>
    </w:div>
    <w:div w:id="1209879637">
      <w:bodyDiv w:val="1"/>
      <w:marLeft w:val="0"/>
      <w:marRight w:val="0"/>
      <w:marTop w:val="0"/>
      <w:marBottom w:val="0"/>
      <w:divBdr>
        <w:top w:val="none" w:sz="0" w:space="0" w:color="auto"/>
        <w:left w:val="none" w:sz="0" w:space="0" w:color="auto"/>
        <w:bottom w:val="none" w:sz="0" w:space="0" w:color="auto"/>
        <w:right w:val="none" w:sz="0" w:space="0" w:color="auto"/>
      </w:divBdr>
    </w:div>
    <w:div w:id="1211266208">
      <w:bodyDiv w:val="1"/>
      <w:marLeft w:val="0"/>
      <w:marRight w:val="0"/>
      <w:marTop w:val="0"/>
      <w:marBottom w:val="0"/>
      <w:divBdr>
        <w:top w:val="none" w:sz="0" w:space="0" w:color="auto"/>
        <w:left w:val="none" w:sz="0" w:space="0" w:color="auto"/>
        <w:bottom w:val="none" w:sz="0" w:space="0" w:color="auto"/>
        <w:right w:val="none" w:sz="0" w:space="0" w:color="auto"/>
      </w:divBdr>
    </w:div>
    <w:div w:id="1212691601">
      <w:bodyDiv w:val="1"/>
      <w:marLeft w:val="0"/>
      <w:marRight w:val="0"/>
      <w:marTop w:val="0"/>
      <w:marBottom w:val="0"/>
      <w:divBdr>
        <w:top w:val="none" w:sz="0" w:space="0" w:color="auto"/>
        <w:left w:val="none" w:sz="0" w:space="0" w:color="auto"/>
        <w:bottom w:val="none" w:sz="0" w:space="0" w:color="auto"/>
        <w:right w:val="none" w:sz="0" w:space="0" w:color="auto"/>
      </w:divBdr>
    </w:div>
    <w:div w:id="1214390506">
      <w:bodyDiv w:val="1"/>
      <w:marLeft w:val="0"/>
      <w:marRight w:val="0"/>
      <w:marTop w:val="0"/>
      <w:marBottom w:val="0"/>
      <w:divBdr>
        <w:top w:val="none" w:sz="0" w:space="0" w:color="auto"/>
        <w:left w:val="none" w:sz="0" w:space="0" w:color="auto"/>
        <w:bottom w:val="none" w:sz="0" w:space="0" w:color="auto"/>
        <w:right w:val="none" w:sz="0" w:space="0" w:color="auto"/>
      </w:divBdr>
    </w:div>
    <w:div w:id="1216087170">
      <w:bodyDiv w:val="1"/>
      <w:marLeft w:val="0"/>
      <w:marRight w:val="0"/>
      <w:marTop w:val="0"/>
      <w:marBottom w:val="0"/>
      <w:divBdr>
        <w:top w:val="none" w:sz="0" w:space="0" w:color="auto"/>
        <w:left w:val="none" w:sz="0" w:space="0" w:color="auto"/>
        <w:bottom w:val="none" w:sz="0" w:space="0" w:color="auto"/>
        <w:right w:val="none" w:sz="0" w:space="0" w:color="auto"/>
      </w:divBdr>
    </w:div>
    <w:div w:id="1216089963">
      <w:bodyDiv w:val="1"/>
      <w:marLeft w:val="0"/>
      <w:marRight w:val="0"/>
      <w:marTop w:val="0"/>
      <w:marBottom w:val="0"/>
      <w:divBdr>
        <w:top w:val="none" w:sz="0" w:space="0" w:color="auto"/>
        <w:left w:val="none" w:sz="0" w:space="0" w:color="auto"/>
        <w:bottom w:val="none" w:sz="0" w:space="0" w:color="auto"/>
        <w:right w:val="none" w:sz="0" w:space="0" w:color="auto"/>
      </w:divBdr>
    </w:div>
    <w:div w:id="1216314697">
      <w:bodyDiv w:val="1"/>
      <w:marLeft w:val="0"/>
      <w:marRight w:val="0"/>
      <w:marTop w:val="0"/>
      <w:marBottom w:val="0"/>
      <w:divBdr>
        <w:top w:val="none" w:sz="0" w:space="0" w:color="auto"/>
        <w:left w:val="none" w:sz="0" w:space="0" w:color="auto"/>
        <w:bottom w:val="none" w:sz="0" w:space="0" w:color="auto"/>
        <w:right w:val="none" w:sz="0" w:space="0" w:color="auto"/>
      </w:divBdr>
    </w:div>
    <w:div w:id="1216939678">
      <w:bodyDiv w:val="1"/>
      <w:marLeft w:val="0"/>
      <w:marRight w:val="0"/>
      <w:marTop w:val="0"/>
      <w:marBottom w:val="0"/>
      <w:divBdr>
        <w:top w:val="none" w:sz="0" w:space="0" w:color="auto"/>
        <w:left w:val="none" w:sz="0" w:space="0" w:color="auto"/>
        <w:bottom w:val="none" w:sz="0" w:space="0" w:color="auto"/>
        <w:right w:val="none" w:sz="0" w:space="0" w:color="auto"/>
      </w:divBdr>
    </w:div>
    <w:div w:id="1217666236">
      <w:bodyDiv w:val="1"/>
      <w:marLeft w:val="0"/>
      <w:marRight w:val="0"/>
      <w:marTop w:val="0"/>
      <w:marBottom w:val="0"/>
      <w:divBdr>
        <w:top w:val="none" w:sz="0" w:space="0" w:color="auto"/>
        <w:left w:val="none" w:sz="0" w:space="0" w:color="auto"/>
        <w:bottom w:val="none" w:sz="0" w:space="0" w:color="auto"/>
        <w:right w:val="none" w:sz="0" w:space="0" w:color="auto"/>
      </w:divBdr>
    </w:div>
    <w:div w:id="1218055334">
      <w:bodyDiv w:val="1"/>
      <w:marLeft w:val="0"/>
      <w:marRight w:val="0"/>
      <w:marTop w:val="0"/>
      <w:marBottom w:val="0"/>
      <w:divBdr>
        <w:top w:val="none" w:sz="0" w:space="0" w:color="auto"/>
        <w:left w:val="none" w:sz="0" w:space="0" w:color="auto"/>
        <w:bottom w:val="none" w:sz="0" w:space="0" w:color="auto"/>
        <w:right w:val="none" w:sz="0" w:space="0" w:color="auto"/>
      </w:divBdr>
    </w:div>
    <w:div w:id="1219049523">
      <w:bodyDiv w:val="1"/>
      <w:marLeft w:val="0"/>
      <w:marRight w:val="0"/>
      <w:marTop w:val="0"/>
      <w:marBottom w:val="0"/>
      <w:divBdr>
        <w:top w:val="none" w:sz="0" w:space="0" w:color="auto"/>
        <w:left w:val="none" w:sz="0" w:space="0" w:color="auto"/>
        <w:bottom w:val="none" w:sz="0" w:space="0" w:color="auto"/>
        <w:right w:val="none" w:sz="0" w:space="0" w:color="auto"/>
      </w:divBdr>
    </w:div>
    <w:div w:id="1223174590">
      <w:bodyDiv w:val="1"/>
      <w:marLeft w:val="0"/>
      <w:marRight w:val="0"/>
      <w:marTop w:val="0"/>
      <w:marBottom w:val="0"/>
      <w:divBdr>
        <w:top w:val="none" w:sz="0" w:space="0" w:color="auto"/>
        <w:left w:val="none" w:sz="0" w:space="0" w:color="auto"/>
        <w:bottom w:val="none" w:sz="0" w:space="0" w:color="auto"/>
        <w:right w:val="none" w:sz="0" w:space="0" w:color="auto"/>
      </w:divBdr>
    </w:div>
    <w:div w:id="1223247222">
      <w:bodyDiv w:val="1"/>
      <w:marLeft w:val="0"/>
      <w:marRight w:val="0"/>
      <w:marTop w:val="0"/>
      <w:marBottom w:val="0"/>
      <w:divBdr>
        <w:top w:val="none" w:sz="0" w:space="0" w:color="auto"/>
        <w:left w:val="none" w:sz="0" w:space="0" w:color="auto"/>
        <w:bottom w:val="none" w:sz="0" w:space="0" w:color="auto"/>
        <w:right w:val="none" w:sz="0" w:space="0" w:color="auto"/>
      </w:divBdr>
    </w:div>
    <w:div w:id="1223519471">
      <w:bodyDiv w:val="1"/>
      <w:marLeft w:val="0"/>
      <w:marRight w:val="0"/>
      <w:marTop w:val="0"/>
      <w:marBottom w:val="0"/>
      <w:divBdr>
        <w:top w:val="none" w:sz="0" w:space="0" w:color="auto"/>
        <w:left w:val="none" w:sz="0" w:space="0" w:color="auto"/>
        <w:bottom w:val="none" w:sz="0" w:space="0" w:color="auto"/>
        <w:right w:val="none" w:sz="0" w:space="0" w:color="auto"/>
      </w:divBdr>
    </w:div>
    <w:div w:id="1227494068">
      <w:bodyDiv w:val="1"/>
      <w:marLeft w:val="0"/>
      <w:marRight w:val="0"/>
      <w:marTop w:val="0"/>
      <w:marBottom w:val="0"/>
      <w:divBdr>
        <w:top w:val="none" w:sz="0" w:space="0" w:color="auto"/>
        <w:left w:val="none" w:sz="0" w:space="0" w:color="auto"/>
        <w:bottom w:val="none" w:sz="0" w:space="0" w:color="auto"/>
        <w:right w:val="none" w:sz="0" w:space="0" w:color="auto"/>
      </w:divBdr>
    </w:div>
    <w:div w:id="1229728411">
      <w:bodyDiv w:val="1"/>
      <w:marLeft w:val="0"/>
      <w:marRight w:val="0"/>
      <w:marTop w:val="0"/>
      <w:marBottom w:val="0"/>
      <w:divBdr>
        <w:top w:val="none" w:sz="0" w:space="0" w:color="auto"/>
        <w:left w:val="none" w:sz="0" w:space="0" w:color="auto"/>
        <w:bottom w:val="none" w:sz="0" w:space="0" w:color="auto"/>
        <w:right w:val="none" w:sz="0" w:space="0" w:color="auto"/>
      </w:divBdr>
    </w:div>
    <w:div w:id="1229730425">
      <w:bodyDiv w:val="1"/>
      <w:marLeft w:val="0"/>
      <w:marRight w:val="0"/>
      <w:marTop w:val="0"/>
      <w:marBottom w:val="0"/>
      <w:divBdr>
        <w:top w:val="none" w:sz="0" w:space="0" w:color="auto"/>
        <w:left w:val="none" w:sz="0" w:space="0" w:color="auto"/>
        <w:bottom w:val="none" w:sz="0" w:space="0" w:color="auto"/>
        <w:right w:val="none" w:sz="0" w:space="0" w:color="auto"/>
      </w:divBdr>
    </w:div>
    <w:div w:id="1229733027">
      <w:bodyDiv w:val="1"/>
      <w:marLeft w:val="0"/>
      <w:marRight w:val="0"/>
      <w:marTop w:val="0"/>
      <w:marBottom w:val="0"/>
      <w:divBdr>
        <w:top w:val="none" w:sz="0" w:space="0" w:color="auto"/>
        <w:left w:val="none" w:sz="0" w:space="0" w:color="auto"/>
        <w:bottom w:val="none" w:sz="0" w:space="0" w:color="auto"/>
        <w:right w:val="none" w:sz="0" w:space="0" w:color="auto"/>
      </w:divBdr>
    </w:div>
    <w:div w:id="1229878770">
      <w:bodyDiv w:val="1"/>
      <w:marLeft w:val="0"/>
      <w:marRight w:val="0"/>
      <w:marTop w:val="0"/>
      <w:marBottom w:val="0"/>
      <w:divBdr>
        <w:top w:val="none" w:sz="0" w:space="0" w:color="auto"/>
        <w:left w:val="none" w:sz="0" w:space="0" w:color="auto"/>
        <w:bottom w:val="none" w:sz="0" w:space="0" w:color="auto"/>
        <w:right w:val="none" w:sz="0" w:space="0" w:color="auto"/>
      </w:divBdr>
    </w:div>
    <w:div w:id="1231575428">
      <w:bodyDiv w:val="1"/>
      <w:marLeft w:val="0"/>
      <w:marRight w:val="0"/>
      <w:marTop w:val="0"/>
      <w:marBottom w:val="0"/>
      <w:divBdr>
        <w:top w:val="none" w:sz="0" w:space="0" w:color="auto"/>
        <w:left w:val="none" w:sz="0" w:space="0" w:color="auto"/>
        <w:bottom w:val="none" w:sz="0" w:space="0" w:color="auto"/>
        <w:right w:val="none" w:sz="0" w:space="0" w:color="auto"/>
      </w:divBdr>
    </w:div>
    <w:div w:id="1233396180">
      <w:bodyDiv w:val="1"/>
      <w:marLeft w:val="0"/>
      <w:marRight w:val="0"/>
      <w:marTop w:val="0"/>
      <w:marBottom w:val="0"/>
      <w:divBdr>
        <w:top w:val="none" w:sz="0" w:space="0" w:color="auto"/>
        <w:left w:val="none" w:sz="0" w:space="0" w:color="auto"/>
        <w:bottom w:val="none" w:sz="0" w:space="0" w:color="auto"/>
        <w:right w:val="none" w:sz="0" w:space="0" w:color="auto"/>
      </w:divBdr>
    </w:div>
    <w:div w:id="1233542622">
      <w:bodyDiv w:val="1"/>
      <w:marLeft w:val="0"/>
      <w:marRight w:val="0"/>
      <w:marTop w:val="0"/>
      <w:marBottom w:val="0"/>
      <w:divBdr>
        <w:top w:val="none" w:sz="0" w:space="0" w:color="auto"/>
        <w:left w:val="none" w:sz="0" w:space="0" w:color="auto"/>
        <w:bottom w:val="none" w:sz="0" w:space="0" w:color="auto"/>
        <w:right w:val="none" w:sz="0" w:space="0" w:color="auto"/>
      </w:divBdr>
    </w:div>
    <w:div w:id="1235360029">
      <w:bodyDiv w:val="1"/>
      <w:marLeft w:val="0"/>
      <w:marRight w:val="0"/>
      <w:marTop w:val="0"/>
      <w:marBottom w:val="0"/>
      <w:divBdr>
        <w:top w:val="none" w:sz="0" w:space="0" w:color="auto"/>
        <w:left w:val="none" w:sz="0" w:space="0" w:color="auto"/>
        <w:bottom w:val="none" w:sz="0" w:space="0" w:color="auto"/>
        <w:right w:val="none" w:sz="0" w:space="0" w:color="auto"/>
      </w:divBdr>
    </w:div>
    <w:div w:id="1235818880">
      <w:bodyDiv w:val="1"/>
      <w:marLeft w:val="0"/>
      <w:marRight w:val="0"/>
      <w:marTop w:val="0"/>
      <w:marBottom w:val="0"/>
      <w:divBdr>
        <w:top w:val="none" w:sz="0" w:space="0" w:color="auto"/>
        <w:left w:val="none" w:sz="0" w:space="0" w:color="auto"/>
        <w:bottom w:val="none" w:sz="0" w:space="0" w:color="auto"/>
        <w:right w:val="none" w:sz="0" w:space="0" w:color="auto"/>
      </w:divBdr>
    </w:div>
    <w:div w:id="1235966887">
      <w:bodyDiv w:val="1"/>
      <w:marLeft w:val="0"/>
      <w:marRight w:val="0"/>
      <w:marTop w:val="0"/>
      <w:marBottom w:val="0"/>
      <w:divBdr>
        <w:top w:val="none" w:sz="0" w:space="0" w:color="auto"/>
        <w:left w:val="none" w:sz="0" w:space="0" w:color="auto"/>
        <w:bottom w:val="none" w:sz="0" w:space="0" w:color="auto"/>
        <w:right w:val="none" w:sz="0" w:space="0" w:color="auto"/>
      </w:divBdr>
    </w:div>
    <w:div w:id="1237521486">
      <w:bodyDiv w:val="1"/>
      <w:marLeft w:val="0"/>
      <w:marRight w:val="0"/>
      <w:marTop w:val="0"/>
      <w:marBottom w:val="0"/>
      <w:divBdr>
        <w:top w:val="none" w:sz="0" w:space="0" w:color="auto"/>
        <w:left w:val="none" w:sz="0" w:space="0" w:color="auto"/>
        <w:bottom w:val="none" w:sz="0" w:space="0" w:color="auto"/>
        <w:right w:val="none" w:sz="0" w:space="0" w:color="auto"/>
      </w:divBdr>
    </w:div>
    <w:div w:id="1238784078">
      <w:bodyDiv w:val="1"/>
      <w:marLeft w:val="0"/>
      <w:marRight w:val="0"/>
      <w:marTop w:val="0"/>
      <w:marBottom w:val="0"/>
      <w:divBdr>
        <w:top w:val="none" w:sz="0" w:space="0" w:color="auto"/>
        <w:left w:val="none" w:sz="0" w:space="0" w:color="auto"/>
        <w:bottom w:val="none" w:sz="0" w:space="0" w:color="auto"/>
        <w:right w:val="none" w:sz="0" w:space="0" w:color="auto"/>
      </w:divBdr>
    </w:div>
    <w:div w:id="1242183258">
      <w:bodyDiv w:val="1"/>
      <w:marLeft w:val="0"/>
      <w:marRight w:val="0"/>
      <w:marTop w:val="0"/>
      <w:marBottom w:val="0"/>
      <w:divBdr>
        <w:top w:val="none" w:sz="0" w:space="0" w:color="auto"/>
        <w:left w:val="none" w:sz="0" w:space="0" w:color="auto"/>
        <w:bottom w:val="none" w:sz="0" w:space="0" w:color="auto"/>
        <w:right w:val="none" w:sz="0" w:space="0" w:color="auto"/>
      </w:divBdr>
    </w:div>
    <w:div w:id="1242301727">
      <w:bodyDiv w:val="1"/>
      <w:marLeft w:val="0"/>
      <w:marRight w:val="0"/>
      <w:marTop w:val="0"/>
      <w:marBottom w:val="0"/>
      <w:divBdr>
        <w:top w:val="none" w:sz="0" w:space="0" w:color="auto"/>
        <w:left w:val="none" w:sz="0" w:space="0" w:color="auto"/>
        <w:bottom w:val="none" w:sz="0" w:space="0" w:color="auto"/>
        <w:right w:val="none" w:sz="0" w:space="0" w:color="auto"/>
      </w:divBdr>
    </w:div>
    <w:div w:id="1242563059">
      <w:bodyDiv w:val="1"/>
      <w:marLeft w:val="0"/>
      <w:marRight w:val="0"/>
      <w:marTop w:val="0"/>
      <w:marBottom w:val="0"/>
      <w:divBdr>
        <w:top w:val="none" w:sz="0" w:space="0" w:color="auto"/>
        <w:left w:val="none" w:sz="0" w:space="0" w:color="auto"/>
        <w:bottom w:val="none" w:sz="0" w:space="0" w:color="auto"/>
        <w:right w:val="none" w:sz="0" w:space="0" w:color="auto"/>
      </w:divBdr>
    </w:div>
    <w:div w:id="1242762091">
      <w:bodyDiv w:val="1"/>
      <w:marLeft w:val="0"/>
      <w:marRight w:val="0"/>
      <w:marTop w:val="0"/>
      <w:marBottom w:val="0"/>
      <w:divBdr>
        <w:top w:val="none" w:sz="0" w:space="0" w:color="auto"/>
        <w:left w:val="none" w:sz="0" w:space="0" w:color="auto"/>
        <w:bottom w:val="none" w:sz="0" w:space="0" w:color="auto"/>
        <w:right w:val="none" w:sz="0" w:space="0" w:color="auto"/>
      </w:divBdr>
    </w:div>
    <w:div w:id="1244099620">
      <w:bodyDiv w:val="1"/>
      <w:marLeft w:val="0"/>
      <w:marRight w:val="0"/>
      <w:marTop w:val="0"/>
      <w:marBottom w:val="0"/>
      <w:divBdr>
        <w:top w:val="none" w:sz="0" w:space="0" w:color="auto"/>
        <w:left w:val="none" w:sz="0" w:space="0" w:color="auto"/>
        <w:bottom w:val="none" w:sz="0" w:space="0" w:color="auto"/>
        <w:right w:val="none" w:sz="0" w:space="0" w:color="auto"/>
      </w:divBdr>
    </w:div>
    <w:div w:id="1244146936">
      <w:bodyDiv w:val="1"/>
      <w:marLeft w:val="0"/>
      <w:marRight w:val="0"/>
      <w:marTop w:val="0"/>
      <w:marBottom w:val="0"/>
      <w:divBdr>
        <w:top w:val="none" w:sz="0" w:space="0" w:color="auto"/>
        <w:left w:val="none" w:sz="0" w:space="0" w:color="auto"/>
        <w:bottom w:val="none" w:sz="0" w:space="0" w:color="auto"/>
        <w:right w:val="none" w:sz="0" w:space="0" w:color="auto"/>
      </w:divBdr>
    </w:div>
    <w:div w:id="1244681336">
      <w:bodyDiv w:val="1"/>
      <w:marLeft w:val="0"/>
      <w:marRight w:val="0"/>
      <w:marTop w:val="0"/>
      <w:marBottom w:val="0"/>
      <w:divBdr>
        <w:top w:val="none" w:sz="0" w:space="0" w:color="auto"/>
        <w:left w:val="none" w:sz="0" w:space="0" w:color="auto"/>
        <w:bottom w:val="none" w:sz="0" w:space="0" w:color="auto"/>
        <w:right w:val="none" w:sz="0" w:space="0" w:color="auto"/>
      </w:divBdr>
    </w:div>
    <w:div w:id="1245454222">
      <w:bodyDiv w:val="1"/>
      <w:marLeft w:val="0"/>
      <w:marRight w:val="0"/>
      <w:marTop w:val="0"/>
      <w:marBottom w:val="0"/>
      <w:divBdr>
        <w:top w:val="none" w:sz="0" w:space="0" w:color="auto"/>
        <w:left w:val="none" w:sz="0" w:space="0" w:color="auto"/>
        <w:bottom w:val="none" w:sz="0" w:space="0" w:color="auto"/>
        <w:right w:val="none" w:sz="0" w:space="0" w:color="auto"/>
      </w:divBdr>
    </w:div>
    <w:div w:id="1245844045">
      <w:bodyDiv w:val="1"/>
      <w:marLeft w:val="0"/>
      <w:marRight w:val="0"/>
      <w:marTop w:val="0"/>
      <w:marBottom w:val="0"/>
      <w:divBdr>
        <w:top w:val="none" w:sz="0" w:space="0" w:color="auto"/>
        <w:left w:val="none" w:sz="0" w:space="0" w:color="auto"/>
        <w:bottom w:val="none" w:sz="0" w:space="0" w:color="auto"/>
        <w:right w:val="none" w:sz="0" w:space="0" w:color="auto"/>
      </w:divBdr>
    </w:div>
    <w:div w:id="1247034344">
      <w:bodyDiv w:val="1"/>
      <w:marLeft w:val="0"/>
      <w:marRight w:val="0"/>
      <w:marTop w:val="0"/>
      <w:marBottom w:val="0"/>
      <w:divBdr>
        <w:top w:val="none" w:sz="0" w:space="0" w:color="auto"/>
        <w:left w:val="none" w:sz="0" w:space="0" w:color="auto"/>
        <w:bottom w:val="none" w:sz="0" w:space="0" w:color="auto"/>
        <w:right w:val="none" w:sz="0" w:space="0" w:color="auto"/>
      </w:divBdr>
    </w:div>
    <w:div w:id="1247350158">
      <w:bodyDiv w:val="1"/>
      <w:marLeft w:val="0"/>
      <w:marRight w:val="0"/>
      <w:marTop w:val="0"/>
      <w:marBottom w:val="0"/>
      <w:divBdr>
        <w:top w:val="none" w:sz="0" w:space="0" w:color="auto"/>
        <w:left w:val="none" w:sz="0" w:space="0" w:color="auto"/>
        <w:bottom w:val="none" w:sz="0" w:space="0" w:color="auto"/>
        <w:right w:val="none" w:sz="0" w:space="0" w:color="auto"/>
      </w:divBdr>
    </w:div>
    <w:div w:id="1247883607">
      <w:bodyDiv w:val="1"/>
      <w:marLeft w:val="0"/>
      <w:marRight w:val="0"/>
      <w:marTop w:val="0"/>
      <w:marBottom w:val="0"/>
      <w:divBdr>
        <w:top w:val="none" w:sz="0" w:space="0" w:color="auto"/>
        <w:left w:val="none" w:sz="0" w:space="0" w:color="auto"/>
        <w:bottom w:val="none" w:sz="0" w:space="0" w:color="auto"/>
        <w:right w:val="none" w:sz="0" w:space="0" w:color="auto"/>
      </w:divBdr>
    </w:div>
    <w:div w:id="1248416163">
      <w:bodyDiv w:val="1"/>
      <w:marLeft w:val="0"/>
      <w:marRight w:val="0"/>
      <w:marTop w:val="0"/>
      <w:marBottom w:val="0"/>
      <w:divBdr>
        <w:top w:val="none" w:sz="0" w:space="0" w:color="auto"/>
        <w:left w:val="none" w:sz="0" w:space="0" w:color="auto"/>
        <w:bottom w:val="none" w:sz="0" w:space="0" w:color="auto"/>
        <w:right w:val="none" w:sz="0" w:space="0" w:color="auto"/>
      </w:divBdr>
    </w:div>
    <w:div w:id="1249995981">
      <w:bodyDiv w:val="1"/>
      <w:marLeft w:val="0"/>
      <w:marRight w:val="0"/>
      <w:marTop w:val="0"/>
      <w:marBottom w:val="0"/>
      <w:divBdr>
        <w:top w:val="none" w:sz="0" w:space="0" w:color="auto"/>
        <w:left w:val="none" w:sz="0" w:space="0" w:color="auto"/>
        <w:bottom w:val="none" w:sz="0" w:space="0" w:color="auto"/>
        <w:right w:val="none" w:sz="0" w:space="0" w:color="auto"/>
      </w:divBdr>
    </w:div>
    <w:div w:id="1253273405">
      <w:bodyDiv w:val="1"/>
      <w:marLeft w:val="0"/>
      <w:marRight w:val="0"/>
      <w:marTop w:val="0"/>
      <w:marBottom w:val="0"/>
      <w:divBdr>
        <w:top w:val="none" w:sz="0" w:space="0" w:color="auto"/>
        <w:left w:val="none" w:sz="0" w:space="0" w:color="auto"/>
        <w:bottom w:val="none" w:sz="0" w:space="0" w:color="auto"/>
        <w:right w:val="none" w:sz="0" w:space="0" w:color="auto"/>
      </w:divBdr>
    </w:div>
    <w:div w:id="1253970262">
      <w:bodyDiv w:val="1"/>
      <w:marLeft w:val="0"/>
      <w:marRight w:val="0"/>
      <w:marTop w:val="0"/>
      <w:marBottom w:val="0"/>
      <w:divBdr>
        <w:top w:val="none" w:sz="0" w:space="0" w:color="auto"/>
        <w:left w:val="none" w:sz="0" w:space="0" w:color="auto"/>
        <w:bottom w:val="none" w:sz="0" w:space="0" w:color="auto"/>
        <w:right w:val="none" w:sz="0" w:space="0" w:color="auto"/>
      </w:divBdr>
    </w:div>
    <w:div w:id="1255674584">
      <w:bodyDiv w:val="1"/>
      <w:marLeft w:val="0"/>
      <w:marRight w:val="0"/>
      <w:marTop w:val="0"/>
      <w:marBottom w:val="0"/>
      <w:divBdr>
        <w:top w:val="none" w:sz="0" w:space="0" w:color="auto"/>
        <w:left w:val="none" w:sz="0" w:space="0" w:color="auto"/>
        <w:bottom w:val="none" w:sz="0" w:space="0" w:color="auto"/>
        <w:right w:val="none" w:sz="0" w:space="0" w:color="auto"/>
      </w:divBdr>
    </w:div>
    <w:div w:id="1256355155">
      <w:bodyDiv w:val="1"/>
      <w:marLeft w:val="0"/>
      <w:marRight w:val="0"/>
      <w:marTop w:val="0"/>
      <w:marBottom w:val="0"/>
      <w:divBdr>
        <w:top w:val="none" w:sz="0" w:space="0" w:color="auto"/>
        <w:left w:val="none" w:sz="0" w:space="0" w:color="auto"/>
        <w:bottom w:val="none" w:sz="0" w:space="0" w:color="auto"/>
        <w:right w:val="none" w:sz="0" w:space="0" w:color="auto"/>
      </w:divBdr>
    </w:div>
    <w:div w:id="1256597910">
      <w:bodyDiv w:val="1"/>
      <w:marLeft w:val="0"/>
      <w:marRight w:val="0"/>
      <w:marTop w:val="0"/>
      <w:marBottom w:val="0"/>
      <w:divBdr>
        <w:top w:val="none" w:sz="0" w:space="0" w:color="auto"/>
        <w:left w:val="none" w:sz="0" w:space="0" w:color="auto"/>
        <w:bottom w:val="none" w:sz="0" w:space="0" w:color="auto"/>
        <w:right w:val="none" w:sz="0" w:space="0" w:color="auto"/>
      </w:divBdr>
    </w:div>
    <w:div w:id="1258253786">
      <w:bodyDiv w:val="1"/>
      <w:marLeft w:val="0"/>
      <w:marRight w:val="0"/>
      <w:marTop w:val="0"/>
      <w:marBottom w:val="0"/>
      <w:divBdr>
        <w:top w:val="none" w:sz="0" w:space="0" w:color="auto"/>
        <w:left w:val="none" w:sz="0" w:space="0" w:color="auto"/>
        <w:bottom w:val="none" w:sz="0" w:space="0" w:color="auto"/>
        <w:right w:val="none" w:sz="0" w:space="0" w:color="auto"/>
      </w:divBdr>
    </w:div>
    <w:div w:id="1258440953">
      <w:bodyDiv w:val="1"/>
      <w:marLeft w:val="0"/>
      <w:marRight w:val="0"/>
      <w:marTop w:val="0"/>
      <w:marBottom w:val="0"/>
      <w:divBdr>
        <w:top w:val="none" w:sz="0" w:space="0" w:color="auto"/>
        <w:left w:val="none" w:sz="0" w:space="0" w:color="auto"/>
        <w:bottom w:val="none" w:sz="0" w:space="0" w:color="auto"/>
        <w:right w:val="none" w:sz="0" w:space="0" w:color="auto"/>
      </w:divBdr>
    </w:div>
    <w:div w:id="1258563941">
      <w:bodyDiv w:val="1"/>
      <w:marLeft w:val="0"/>
      <w:marRight w:val="0"/>
      <w:marTop w:val="0"/>
      <w:marBottom w:val="0"/>
      <w:divBdr>
        <w:top w:val="none" w:sz="0" w:space="0" w:color="auto"/>
        <w:left w:val="none" w:sz="0" w:space="0" w:color="auto"/>
        <w:bottom w:val="none" w:sz="0" w:space="0" w:color="auto"/>
        <w:right w:val="none" w:sz="0" w:space="0" w:color="auto"/>
      </w:divBdr>
    </w:div>
    <w:div w:id="1258638838">
      <w:bodyDiv w:val="1"/>
      <w:marLeft w:val="0"/>
      <w:marRight w:val="0"/>
      <w:marTop w:val="0"/>
      <w:marBottom w:val="0"/>
      <w:divBdr>
        <w:top w:val="none" w:sz="0" w:space="0" w:color="auto"/>
        <w:left w:val="none" w:sz="0" w:space="0" w:color="auto"/>
        <w:bottom w:val="none" w:sz="0" w:space="0" w:color="auto"/>
        <w:right w:val="none" w:sz="0" w:space="0" w:color="auto"/>
      </w:divBdr>
    </w:div>
    <w:div w:id="1258753456">
      <w:bodyDiv w:val="1"/>
      <w:marLeft w:val="0"/>
      <w:marRight w:val="0"/>
      <w:marTop w:val="0"/>
      <w:marBottom w:val="0"/>
      <w:divBdr>
        <w:top w:val="none" w:sz="0" w:space="0" w:color="auto"/>
        <w:left w:val="none" w:sz="0" w:space="0" w:color="auto"/>
        <w:bottom w:val="none" w:sz="0" w:space="0" w:color="auto"/>
        <w:right w:val="none" w:sz="0" w:space="0" w:color="auto"/>
      </w:divBdr>
    </w:div>
    <w:div w:id="1259099711">
      <w:bodyDiv w:val="1"/>
      <w:marLeft w:val="0"/>
      <w:marRight w:val="0"/>
      <w:marTop w:val="0"/>
      <w:marBottom w:val="0"/>
      <w:divBdr>
        <w:top w:val="none" w:sz="0" w:space="0" w:color="auto"/>
        <w:left w:val="none" w:sz="0" w:space="0" w:color="auto"/>
        <w:bottom w:val="none" w:sz="0" w:space="0" w:color="auto"/>
        <w:right w:val="none" w:sz="0" w:space="0" w:color="auto"/>
      </w:divBdr>
    </w:div>
    <w:div w:id="1259099756">
      <w:bodyDiv w:val="1"/>
      <w:marLeft w:val="0"/>
      <w:marRight w:val="0"/>
      <w:marTop w:val="0"/>
      <w:marBottom w:val="0"/>
      <w:divBdr>
        <w:top w:val="none" w:sz="0" w:space="0" w:color="auto"/>
        <w:left w:val="none" w:sz="0" w:space="0" w:color="auto"/>
        <w:bottom w:val="none" w:sz="0" w:space="0" w:color="auto"/>
        <w:right w:val="none" w:sz="0" w:space="0" w:color="auto"/>
      </w:divBdr>
    </w:div>
    <w:div w:id="1259827232">
      <w:bodyDiv w:val="1"/>
      <w:marLeft w:val="0"/>
      <w:marRight w:val="0"/>
      <w:marTop w:val="0"/>
      <w:marBottom w:val="0"/>
      <w:divBdr>
        <w:top w:val="none" w:sz="0" w:space="0" w:color="auto"/>
        <w:left w:val="none" w:sz="0" w:space="0" w:color="auto"/>
        <w:bottom w:val="none" w:sz="0" w:space="0" w:color="auto"/>
        <w:right w:val="none" w:sz="0" w:space="0" w:color="auto"/>
      </w:divBdr>
    </w:div>
    <w:div w:id="1259875318">
      <w:bodyDiv w:val="1"/>
      <w:marLeft w:val="0"/>
      <w:marRight w:val="0"/>
      <w:marTop w:val="0"/>
      <w:marBottom w:val="0"/>
      <w:divBdr>
        <w:top w:val="none" w:sz="0" w:space="0" w:color="auto"/>
        <w:left w:val="none" w:sz="0" w:space="0" w:color="auto"/>
        <w:bottom w:val="none" w:sz="0" w:space="0" w:color="auto"/>
        <w:right w:val="none" w:sz="0" w:space="0" w:color="auto"/>
      </w:divBdr>
    </w:div>
    <w:div w:id="1264067671">
      <w:bodyDiv w:val="1"/>
      <w:marLeft w:val="0"/>
      <w:marRight w:val="0"/>
      <w:marTop w:val="0"/>
      <w:marBottom w:val="0"/>
      <w:divBdr>
        <w:top w:val="none" w:sz="0" w:space="0" w:color="auto"/>
        <w:left w:val="none" w:sz="0" w:space="0" w:color="auto"/>
        <w:bottom w:val="none" w:sz="0" w:space="0" w:color="auto"/>
        <w:right w:val="none" w:sz="0" w:space="0" w:color="auto"/>
      </w:divBdr>
    </w:div>
    <w:div w:id="1266108559">
      <w:bodyDiv w:val="1"/>
      <w:marLeft w:val="0"/>
      <w:marRight w:val="0"/>
      <w:marTop w:val="0"/>
      <w:marBottom w:val="0"/>
      <w:divBdr>
        <w:top w:val="none" w:sz="0" w:space="0" w:color="auto"/>
        <w:left w:val="none" w:sz="0" w:space="0" w:color="auto"/>
        <w:bottom w:val="none" w:sz="0" w:space="0" w:color="auto"/>
        <w:right w:val="none" w:sz="0" w:space="0" w:color="auto"/>
      </w:divBdr>
    </w:div>
    <w:div w:id="1267956265">
      <w:bodyDiv w:val="1"/>
      <w:marLeft w:val="0"/>
      <w:marRight w:val="0"/>
      <w:marTop w:val="0"/>
      <w:marBottom w:val="0"/>
      <w:divBdr>
        <w:top w:val="none" w:sz="0" w:space="0" w:color="auto"/>
        <w:left w:val="none" w:sz="0" w:space="0" w:color="auto"/>
        <w:bottom w:val="none" w:sz="0" w:space="0" w:color="auto"/>
        <w:right w:val="none" w:sz="0" w:space="0" w:color="auto"/>
      </w:divBdr>
    </w:div>
    <w:div w:id="1268586908">
      <w:bodyDiv w:val="1"/>
      <w:marLeft w:val="0"/>
      <w:marRight w:val="0"/>
      <w:marTop w:val="0"/>
      <w:marBottom w:val="0"/>
      <w:divBdr>
        <w:top w:val="none" w:sz="0" w:space="0" w:color="auto"/>
        <w:left w:val="none" w:sz="0" w:space="0" w:color="auto"/>
        <w:bottom w:val="none" w:sz="0" w:space="0" w:color="auto"/>
        <w:right w:val="none" w:sz="0" w:space="0" w:color="auto"/>
      </w:divBdr>
    </w:div>
    <w:div w:id="1269001975">
      <w:bodyDiv w:val="1"/>
      <w:marLeft w:val="0"/>
      <w:marRight w:val="0"/>
      <w:marTop w:val="0"/>
      <w:marBottom w:val="0"/>
      <w:divBdr>
        <w:top w:val="none" w:sz="0" w:space="0" w:color="auto"/>
        <w:left w:val="none" w:sz="0" w:space="0" w:color="auto"/>
        <w:bottom w:val="none" w:sz="0" w:space="0" w:color="auto"/>
        <w:right w:val="none" w:sz="0" w:space="0" w:color="auto"/>
      </w:divBdr>
    </w:div>
    <w:div w:id="1270819393">
      <w:bodyDiv w:val="1"/>
      <w:marLeft w:val="0"/>
      <w:marRight w:val="0"/>
      <w:marTop w:val="0"/>
      <w:marBottom w:val="0"/>
      <w:divBdr>
        <w:top w:val="none" w:sz="0" w:space="0" w:color="auto"/>
        <w:left w:val="none" w:sz="0" w:space="0" w:color="auto"/>
        <w:bottom w:val="none" w:sz="0" w:space="0" w:color="auto"/>
        <w:right w:val="none" w:sz="0" w:space="0" w:color="auto"/>
      </w:divBdr>
    </w:div>
    <w:div w:id="1273317941">
      <w:bodyDiv w:val="1"/>
      <w:marLeft w:val="0"/>
      <w:marRight w:val="0"/>
      <w:marTop w:val="0"/>
      <w:marBottom w:val="0"/>
      <w:divBdr>
        <w:top w:val="none" w:sz="0" w:space="0" w:color="auto"/>
        <w:left w:val="none" w:sz="0" w:space="0" w:color="auto"/>
        <w:bottom w:val="none" w:sz="0" w:space="0" w:color="auto"/>
        <w:right w:val="none" w:sz="0" w:space="0" w:color="auto"/>
      </w:divBdr>
    </w:div>
    <w:div w:id="1273902755">
      <w:bodyDiv w:val="1"/>
      <w:marLeft w:val="0"/>
      <w:marRight w:val="0"/>
      <w:marTop w:val="0"/>
      <w:marBottom w:val="0"/>
      <w:divBdr>
        <w:top w:val="none" w:sz="0" w:space="0" w:color="auto"/>
        <w:left w:val="none" w:sz="0" w:space="0" w:color="auto"/>
        <w:bottom w:val="none" w:sz="0" w:space="0" w:color="auto"/>
        <w:right w:val="none" w:sz="0" w:space="0" w:color="auto"/>
      </w:divBdr>
    </w:div>
    <w:div w:id="1274753421">
      <w:bodyDiv w:val="1"/>
      <w:marLeft w:val="0"/>
      <w:marRight w:val="0"/>
      <w:marTop w:val="0"/>
      <w:marBottom w:val="0"/>
      <w:divBdr>
        <w:top w:val="none" w:sz="0" w:space="0" w:color="auto"/>
        <w:left w:val="none" w:sz="0" w:space="0" w:color="auto"/>
        <w:bottom w:val="none" w:sz="0" w:space="0" w:color="auto"/>
        <w:right w:val="none" w:sz="0" w:space="0" w:color="auto"/>
      </w:divBdr>
    </w:div>
    <w:div w:id="1274947273">
      <w:bodyDiv w:val="1"/>
      <w:marLeft w:val="0"/>
      <w:marRight w:val="0"/>
      <w:marTop w:val="0"/>
      <w:marBottom w:val="0"/>
      <w:divBdr>
        <w:top w:val="none" w:sz="0" w:space="0" w:color="auto"/>
        <w:left w:val="none" w:sz="0" w:space="0" w:color="auto"/>
        <w:bottom w:val="none" w:sz="0" w:space="0" w:color="auto"/>
        <w:right w:val="none" w:sz="0" w:space="0" w:color="auto"/>
      </w:divBdr>
    </w:div>
    <w:div w:id="1275139916">
      <w:bodyDiv w:val="1"/>
      <w:marLeft w:val="0"/>
      <w:marRight w:val="0"/>
      <w:marTop w:val="0"/>
      <w:marBottom w:val="0"/>
      <w:divBdr>
        <w:top w:val="none" w:sz="0" w:space="0" w:color="auto"/>
        <w:left w:val="none" w:sz="0" w:space="0" w:color="auto"/>
        <w:bottom w:val="none" w:sz="0" w:space="0" w:color="auto"/>
        <w:right w:val="none" w:sz="0" w:space="0" w:color="auto"/>
      </w:divBdr>
    </w:div>
    <w:div w:id="1276017132">
      <w:bodyDiv w:val="1"/>
      <w:marLeft w:val="0"/>
      <w:marRight w:val="0"/>
      <w:marTop w:val="0"/>
      <w:marBottom w:val="0"/>
      <w:divBdr>
        <w:top w:val="none" w:sz="0" w:space="0" w:color="auto"/>
        <w:left w:val="none" w:sz="0" w:space="0" w:color="auto"/>
        <w:bottom w:val="none" w:sz="0" w:space="0" w:color="auto"/>
        <w:right w:val="none" w:sz="0" w:space="0" w:color="auto"/>
      </w:divBdr>
    </w:div>
    <w:div w:id="1276447412">
      <w:bodyDiv w:val="1"/>
      <w:marLeft w:val="0"/>
      <w:marRight w:val="0"/>
      <w:marTop w:val="0"/>
      <w:marBottom w:val="0"/>
      <w:divBdr>
        <w:top w:val="none" w:sz="0" w:space="0" w:color="auto"/>
        <w:left w:val="none" w:sz="0" w:space="0" w:color="auto"/>
        <w:bottom w:val="none" w:sz="0" w:space="0" w:color="auto"/>
        <w:right w:val="none" w:sz="0" w:space="0" w:color="auto"/>
      </w:divBdr>
    </w:div>
    <w:div w:id="1277100350">
      <w:bodyDiv w:val="1"/>
      <w:marLeft w:val="0"/>
      <w:marRight w:val="0"/>
      <w:marTop w:val="0"/>
      <w:marBottom w:val="0"/>
      <w:divBdr>
        <w:top w:val="none" w:sz="0" w:space="0" w:color="auto"/>
        <w:left w:val="none" w:sz="0" w:space="0" w:color="auto"/>
        <w:bottom w:val="none" w:sz="0" w:space="0" w:color="auto"/>
        <w:right w:val="none" w:sz="0" w:space="0" w:color="auto"/>
      </w:divBdr>
    </w:div>
    <w:div w:id="1277561832">
      <w:bodyDiv w:val="1"/>
      <w:marLeft w:val="0"/>
      <w:marRight w:val="0"/>
      <w:marTop w:val="0"/>
      <w:marBottom w:val="0"/>
      <w:divBdr>
        <w:top w:val="none" w:sz="0" w:space="0" w:color="auto"/>
        <w:left w:val="none" w:sz="0" w:space="0" w:color="auto"/>
        <w:bottom w:val="none" w:sz="0" w:space="0" w:color="auto"/>
        <w:right w:val="none" w:sz="0" w:space="0" w:color="auto"/>
      </w:divBdr>
    </w:div>
    <w:div w:id="1282541866">
      <w:bodyDiv w:val="1"/>
      <w:marLeft w:val="0"/>
      <w:marRight w:val="0"/>
      <w:marTop w:val="0"/>
      <w:marBottom w:val="0"/>
      <w:divBdr>
        <w:top w:val="none" w:sz="0" w:space="0" w:color="auto"/>
        <w:left w:val="none" w:sz="0" w:space="0" w:color="auto"/>
        <w:bottom w:val="none" w:sz="0" w:space="0" w:color="auto"/>
        <w:right w:val="none" w:sz="0" w:space="0" w:color="auto"/>
      </w:divBdr>
    </w:div>
    <w:div w:id="1285380318">
      <w:bodyDiv w:val="1"/>
      <w:marLeft w:val="0"/>
      <w:marRight w:val="0"/>
      <w:marTop w:val="0"/>
      <w:marBottom w:val="0"/>
      <w:divBdr>
        <w:top w:val="none" w:sz="0" w:space="0" w:color="auto"/>
        <w:left w:val="none" w:sz="0" w:space="0" w:color="auto"/>
        <w:bottom w:val="none" w:sz="0" w:space="0" w:color="auto"/>
        <w:right w:val="none" w:sz="0" w:space="0" w:color="auto"/>
      </w:divBdr>
    </w:div>
    <w:div w:id="1285691409">
      <w:bodyDiv w:val="1"/>
      <w:marLeft w:val="0"/>
      <w:marRight w:val="0"/>
      <w:marTop w:val="0"/>
      <w:marBottom w:val="0"/>
      <w:divBdr>
        <w:top w:val="none" w:sz="0" w:space="0" w:color="auto"/>
        <w:left w:val="none" w:sz="0" w:space="0" w:color="auto"/>
        <w:bottom w:val="none" w:sz="0" w:space="0" w:color="auto"/>
        <w:right w:val="none" w:sz="0" w:space="0" w:color="auto"/>
      </w:divBdr>
    </w:div>
    <w:div w:id="1285966496">
      <w:bodyDiv w:val="1"/>
      <w:marLeft w:val="0"/>
      <w:marRight w:val="0"/>
      <w:marTop w:val="0"/>
      <w:marBottom w:val="0"/>
      <w:divBdr>
        <w:top w:val="none" w:sz="0" w:space="0" w:color="auto"/>
        <w:left w:val="none" w:sz="0" w:space="0" w:color="auto"/>
        <w:bottom w:val="none" w:sz="0" w:space="0" w:color="auto"/>
        <w:right w:val="none" w:sz="0" w:space="0" w:color="auto"/>
      </w:divBdr>
    </w:div>
    <w:div w:id="1286043635">
      <w:bodyDiv w:val="1"/>
      <w:marLeft w:val="0"/>
      <w:marRight w:val="0"/>
      <w:marTop w:val="0"/>
      <w:marBottom w:val="0"/>
      <w:divBdr>
        <w:top w:val="none" w:sz="0" w:space="0" w:color="auto"/>
        <w:left w:val="none" w:sz="0" w:space="0" w:color="auto"/>
        <w:bottom w:val="none" w:sz="0" w:space="0" w:color="auto"/>
        <w:right w:val="none" w:sz="0" w:space="0" w:color="auto"/>
      </w:divBdr>
    </w:div>
    <w:div w:id="1286155153">
      <w:bodyDiv w:val="1"/>
      <w:marLeft w:val="0"/>
      <w:marRight w:val="0"/>
      <w:marTop w:val="0"/>
      <w:marBottom w:val="0"/>
      <w:divBdr>
        <w:top w:val="none" w:sz="0" w:space="0" w:color="auto"/>
        <w:left w:val="none" w:sz="0" w:space="0" w:color="auto"/>
        <w:bottom w:val="none" w:sz="0" w:space="0" w:color="auto"/>
        <w:right w:val="none" w:sz="0" w:space="0" w:color="auto"/>
      </w:divBdr>
    </w:div>
    <w:div w:id="1288244339">
      <w:bodyDiv w:val="1"/>
      <w:marLeft w:val="0"/>
      <w:marRight w:val="0"/>
      <w:marTop w:val="0"/>
      <w:marBottom w:val="0"/>
      <w:divBdr>
        <w:top w:val="none" w:sz="0" w:space="0" w:color="auto"/>
        <w:left w:val="none" w:sz="0" w:space="0" w:color="auto"/>
        <w:bottom w:val="none" w:sz="0" w:space="0" w:color="auto"/>
        <w:right w:val="none" w:sz="0" w:space="0" w:color="auto"/>
      </w:divBdr>
    </w:div>
    <w:div w:id="1288707421">
      <w:bodyDiv w:val="1"/>
      <w:marLeft w:val="0"/>
      <w:marRight w:val="0"/>
      <w:marTop w:val="0"/>
      <w:marBottom w:val="0"/>
      <w:divBdr>
        <w:top w:val="none" w:sz="0" w:space="0" w:color="auto"/>
        <w:left w:val="none" w:sz="0" w:space="0" w:color="auto"/>
        <w:bottom w:val="none" w:sz="0" w:space="0" w:color="auto"/>
        <w:right w:val="none" w:sz="0" w:space="0" w:color="auto"/>
      </w:divBdr>
    </w:div>
    <w:div w:id="1288900445">
      <w:bodyDiv w:val="1"/>
      <w:marLeft w:val="0"/>
      <w:marRight w:val="0"/>
      <w:marTop w:val="0"/>
      <w:marBottom w:val="0"/>
      <w:divBdr>
        <w:top w:val="none" w:sz="0" w:space="0" w:color="auto"/>
        <w:left w:val="none" w:sz="0" w:space="0" w:color="auto"/>
        <w:bottom w:val="none" w:sz="0" w:space="0" w:color="auto"/>
        <w:right w:val="none" w:sz="0" w:space="0" w:color="auto"/>
      </w:divBdr>
    </w:div>
    <w:div w:id="1288974560">
      <w:bodyDiv w:val="1"/>
      <w:marLeft w:val="0"/>
      <w:marRight w:val="0"/>
      <w:marTop w:val="0"/>
      <w:marBottom w:val="0"/>
      <w:divBdr>
        <w:top w:val="none" w:sz="0" w:space="0" w:color="auto"/>
        <w:left w:val="none" w:sz="0" w:space="0" w:color="auto"/>
        <w:bottom w:val="none" w:sz="0" w:space="0" w:color="auto"/>
        <w:right w:val="none" w:sz="0" w:space="0" w:color="auto"/>
      </w:divBdr>
    </w:div>
    <w:div w:id="1289235761">
      <w:bodyDiv w:val="1"/>
      <w:marLeft w:val="0"/>
      <w:marRight w:val="0"/>
      <w:marTop w:val="0"/>
      <w:marBottom w:val="0"/>
      <w:divBdr>
        <w:top w:val="none" w:sz="0" w:space="0" w:color="auto"/>
        <w:left w:val="none" w:sz="0" w:space="0" w:color="auto"/>
        <w:bottom w:val="none" w:sz="0" w:space="0" w:color="auto"/>
        <w:right w:val="none" w:sz="0" w:space="0" w:color="auto"/>
      </w:divBdr>
    </w:div>
    <w:div w:id="1289820418">
      <w:bodyDiv w:val="1"/>
      <w:marLeft w:val="0"/>
      <w:marRight w:val="0"/>
      <w:marTop w:val="0"/>
      <w:marBottom w:val="0"/>
      <w:divBdr>
        <w:top w:val="none" w:sz="0" w:space="0" w:color="auto"/>
        <w:left w:val="none" w:sz="0" w:space="0" w:color="auto"/>
        <w:bottom w:val="none" w:sz="0" w:space="0" w:color="auto"/>
        <w:right w:val="none" w:sz="0" w:space="0" w:color="auto"/>
      </w:divBdr>
    </w:div>
    <w:div w:id="1289968157">
      <w:bodyDiv w:val="1"/>
      <w:marLeft w:val="0"/>
      <w:marRight w:val="0"/>
      <w:marTop w:val="0"/>
      <w:marBottom w:val="0"/>
      <w:divBdr>
        <w:top w:val="none" w:sz="0" w:space="0" w:color="auto"/>
        <w:left w:val="none" w:sz="0" w:space="0" w:color="auto"/>
        <w:bottom w:val="none" w:sz="0" w:space="0" w:color="auto"/>
        <w:right w:val="none" w:sz="0" w:space="0" w:color="auto"/>
      </w:divBdr>
    </w:div>
    <w:div w:id="1290013851">
      <w:bodyDiv w:val="1"/>
      <w:marLeft w:val="0"/>
      <w:marRight w:val="0"/>
      <w:marTop w:val="0"/>
      <w:marBottom w:val="0"/>
      <w:divBdr>
        <w:top w:val="none" w:sz="0" w:space="0" w:color="auto"/>
        <w:left w:val="none" w:sz="0" w:space="0" w:color="auto"/>
        <w:bottom w:val="none" w:sz="0" w:space="0" w:color="auto"/>
        <w:right w:val="none" w:sz="0" w:space="0" w:color="auto"/>
      </w:divBdr>
    </w:div>
    <w:div w:id="1291286561">
      <w:bodyDiv w:val="1"/>
      <w:marLeft w:val="0"/>
      <w:marRight w:val="0"/>
      <w:marTop w:val="0"/>
      <w:marBottom w:val="0"/>
      <w:divBdr>
        <w:top w:val="none" w:sz="0" w:space="0" w:color="auto"/>
        <w:left w:val="none" w:sz="0" w:space="0" w:color="auto"/>
        <w:bottom w:val="none" w:sz="0" w:space="0" w:color="auto"/>
        <w:right w:val="none" w:sz="0" w:space="0" w:color="auto"/>
      </w:divBdr>
    </w:div>
    <w:div w:id="1292248026">
      <w:bodyDiv w:val="1"/>
      <w:marLeft w:val="0"/>
      <w:marRight w:val="0"/>
      <w:marTop w:val="0"/>
      <w:marBottom w:val="0"/>
      <w:divBdr>
        <w:top w:val="none" w:sz="0" w:space="0" w:color="auto"/>
        <w:left w:val="none" w:sz="0" w:space="0" w:color="auto"/>
        <w:bottom w:val="none" w:sz="0" w:space="0" w:color="auto"/>
        <w:right w:val="none" w:sz="0" w:space="0" w:color="auto"/>
      </w:divBdr>
    </w:div>
    <w:div w:id="1294092796">
      <w:bodyDiv w:val="1"/>
      <w:marLeft w:val="0"/>
      <w:marRight w:val="0"/>
      <w:marTop w:val="0"/>
      <w:marBottom w:val="0"/>
      <w:divBdr>
        <w:top w:val="none" w:sz="0" w:space="0" w:color="auto"/>
        <w:left w:val="none" w:sz="0" w:space="0" w:color="auto"/>
        <w:bottom w:val="none" w:sz="0" w:space="0" w:color="auto"/>
        <w:right w:val="none" w:sz="0" w:space="0" w:color="auto"/>
      </w:divBdr>
    </w:div>
    <w:div w:id="1294748713">
      <w:bodyDiv w:val="1"/>
      <w:marLeft w:val="0"/>
      <w:marRight w:val="0"/>
      <w:marTop w:val="0"/>
      <w:marBottom w:val="0"/>
      <w:divBdr>
        <w:top w:val="none" w:sz="0" w:space="0" w:color="auto"/>
        <w:left w:val="none" w:sz="0" w:space="0" w:color="auto"/>
        <w:bottom w:val="none" w:sz="0" w:space="0" w:color="auto"/>
        <w:right w:val="none" w:sz="0" w:space="0" w:color="auto"/>
      </w:divBdr>
    </w:div>
    <w:div w:id="1295522961">
      <w:bodyDiv w:val="1"/>
      <w:marLeft w:val="0"/>
      <w:marRight w:val="0"/>
      <w:marTop w:val="0"/>
      <w:marBottom w:val="0"/>
      <w:divBdr>
        <w:top w:val="none" w:sz="0" w:space="0" w:color="auto"/>
        <w:left w:val="none" w:sz="0" w:space="0" w:color="auto"/>
        <w:bottom w:val="none" w:sz="0" w:space="0" w:color="auto"/>
        <w:right w:val="none" w:sz="0" w:space="0" w:color="auto"/>
      </w:divBdr>
    </w:div>
    <w:div w:id="1297680382">
      <w:bodyDiv w:val="1"/>
      <w:marLeft w:val="0"/>
      <w:marRight w:val="0"/>
      <w:marTop w:val="0"/>
      <w:marBottom w:val="0"/>
      <w:divBdr>
        <w:top w:val="none" w:sz="0" w:space="0" w:color="auto"/>
        <w:left w:val="none" w:sz="0" w:space="0" w:color="auto"/>
        <w:bottom w:val="none" w:sz="0" w:space="0" w:color="auto"/>
        <w:right w:val="none" w:sz="0" w:space="0" w:color="auto"/>
      </w:divBdr>
    </w:div>
    <w:div w:id="1297763018">
      <w:bodyDiv w:val="1"/>
      <w:marLeft w:val="0"/>
      <w:marRight w:val="0"/>
      <w:marTop w:val="0"/>
      <w:marBottom w:val="0"/>
      <w:divBdr>
        <w:top w:val="none" w:sz="0" w:space="0" w:color="auto"/>
        <w:left w:val="none" w:sz="0" w:space="0" w:color="auto"/>
        <w:bottom w:val="none" w:sz="0" w:space="0" w:color="auto"/>
        <w:right w:val="none" w:sz="0" w:space="0" w:color="auto"/>
      </w:divBdr>
    </w:div>
    <w:div w:id="1298489282">
      <w:bodyDiv w:val="1"/>
      <w:marLeft w:val="0"/>
      <w:marRight w:val="0"/>
      <w:marTop w:val="0"/>
      <w:marBottom w:val="0"/>
      <w:divBdr>
        <w:top w:val="none" w:sz="0" w:space="0" w:color="auto"/>
        <w:left w:val="none" w:sz="0" w:space="0" w:color="auto"/>
        <w:bottom w:val="none" w:sz="0" w:space="0" w:color="auto"/>
        <w:right w:val="none" w:sz="0" w:space="0" w:color="auto"/>
      </w:divBdr>
    </w:div>
    <w:div w:id="1300259147">
      <w:bodyDiv w:val="1"/>
      <w:marLeft w:val="0"/>
      <w:marRight w:val="0"/>
      <w:marTop w:val="0"/>
      <w:marBottom w:val="0"/>
      <w:divBdr>
        <w:top w:val="none" w:sz="0" w:space="0" w:color="auto"/>
        <w:left w:val="none" w:sz="0" w:space="0" w:color="auto"/>
        <w:bottom w:val="none" w:sz="0" w:space="0" w:color="auto"/>
        <w:right w:val="none" w:sz="0" w:space="0" w:color="auto"/>
      </w:divBdr>
    </w:div>
    <w:div w:id="1304428579">
      <w:bodyDiv w:val="1"/>
      <w:marLeft w:val="0"/>
      <w:marRight w:val="0"/>
      <w:marTop w:val="0"/>
      <w:marBottom w:val="0"/>
      <w:divBdr>
        <w:top w:val="none" w:sz="0" w:space="0" w:color="auto"/>
        <w:left w:val="none" w:sz="0" w:space="0" w:color="auto"/>
        <w:bottom w:val="none" w:sz="0" w:space="0" w:color="auto"/>
        <w:right w:val="none" w:sz="0" w:space="0" w:color="auto"/>
      </w:divBdr>
    </w:div>
    <w:div w:id="1304891360">
      <w:bodyDiv w:val="1"/>
      <w:marLeft w:val="0"/>
      <w:marRight w:val="0"/>
      <w:marTop w:val="0"/>
      <w:marBottom w:val="0"/>
      <w:divBdr>
        <w:top w:val="none" w:sz="0" w:space="0" w:color="auto"/>
        <w:left w:val="none" w:sz="0" w:space="0" w:color="auto"/>
        <w:bottom w:val="none" w:sz="0" w:space="0" w:color="auto"/>
        <w:right w:val="none" w:sz="0" w:space="0" w:color="auto"/>
      </w:divBdr>
    </w:div>
    <w:div w:id="1305502949">
      <w:bodyDiv w:val="1"/>
      <w:marLeft w:val="0"/>
      <w:marRight w:val="0"/>
      <w:marTop w:val="0"/>
      <w:marBottom w:val="0"/>
      <w:divBdr>
        <w:top w:val="none" w:sz="0" w:space="0" w:color="auto"/>
        <w:left w:val="none" w:sz="0" w:space="0" w:color="auto"/>
        <w:bottom w:val="none" w:sz="0" w:space="0" w:color="auto"/>
        <w:right w:val="none" w:sz="0" w:space="0" w:color="auto"/>
      </w:divBdr>
    </w:div>
    <w:div w:id="1305963079">
      <w:bodyDiv w:val="1"/>
      <w:marLeft w:val="0"/>
      <w:marRight w:val="0"/>
      <w:marTop w:val="0"/>
      <w:marBottom w:val="0"/>
      <w:divBdr>
        <w:top w:val="none" w:sz="0" w:space="0" w:color="auto"/>
        <w:left w:val="none" w:sz="0" w:space="0" w:color="auto"/>
        <w:bottom w:val="none" w:sz="0" w:space="0" w:color="auto"/>
        <w:right w:val="none" w:sz="0" w:space="0" w:color="auto"/>
      </w:divBdr>
    </w:div>
    <w:div w:id="1307708624">
      <w:bodyDiv w:val="1"/>
      <w:marLeft w:val="0"/>
      <w:marRight w:val="0"/>
      <w:marTop w:val="0"/>
      <w:marBottom w:val="0"/>
      <w:divBdr>
        <w:top w:val="none" w:sz="0" w:space="0" w:color="auto"/>
        <w:left w:val="none" w:sz="0" w:space="0" w:color="auto"/>
        <w:bottom w:val="none" w:sz="0" w:space="0" w:color="auto"/>
        <w:right w:val="none" w:sz="0" w:space="0" w:color="auto"/>
      </w:divBdr>
    </w:div>
    <w:div w:id="1308318587">
      <w:bodyDiv w:val="1"/>
      <w:marLeft w:val="0"/>
      <w:marRight w:val="0"/>
      <w:marTop w:val="0"/>
      <w:marBottom w:val="0"/>
      <w:divBdr>
        <w:top w:val="none" w:sz="0" w:space="0" w:color="auto"/>
        <w:left w:val="none" w:sz="0" w:space="0" w:color="auto"/>
        <w:bottom w:val="none" w:sz="0" w:space="0" w:color="auto"/>
        <w:right w:val="none" w:sz="0" w:space="0" w:color="auto"/>
      </w:divBdr>
    </w:div>
    <w:div w:id="1308826365">
      <w:bodyDiv w:val="1"/>
      <w:marLeft w:val="0"/>
      <w:marRight w:val="0"/>
      <w:marTop w:val="0"/>
      <w:marBottom w:val="0"/>
      <w:divBdr>
        <w:top w:val="none" w:sz="0" w:space="0" w:color="auto"/>
        <w:left w:val="none" w:sz="0" w:space="0" w:color="auto"/>
        <w:bottom w:val="none" w:sz="0" w:space="0" w:color="auto"/>
        <w:right w:val="none" w:sz="0" w:space="0" w:color="auto"/>
      </w:divBdr>
    </w:div>
    <w:div w:id="1313095262">
      <w:bodyDiv w:val="1"/>
      <w:marLeft w:val="0"/>
      <w:marRight w:val="0"/>
      <w:marTop w:val="0"/>
      <w:marBottom w:val="0"/>
      <w:divBdr>
        <w:top w:val="none" w:sz="0" w:space="0" w:color="auto"/>
        <w:left w:val="none" w:sz="0" w:space="0" w:color="auto"/>
        <w:bottom w:val="none" w:sz="0" w:space="0" w:color="auto"/>
        <w:right w:val="none" w:sz="0" w:space="0" w:color="auto"/>
      </w:divBdr>
    </w:div>
    <w:div w:id="1314873839">
      <w:bodyDiv w:val="1"/>
      <w:marLeft w:val="0"/>
      <w:marRight w:val="0"/>
      <w:marTop w:val="0"/>
      <w:marBottom w:val="0"/>
      <w:divBdr>
        <w:top w:val="none" w:sz="0" w:space="0" w:color="auto"/>
        <w:left w:val="none" w:sz="0" w:space="0" w:color="auto"/>
        <w:bottom w:val="none" w:sz="0" w:space="0" w:color="auto"/>
        <w:right w:val="none" w:sz="0" w:space="0" w:color="auto"/>
      </w:divBdr>
    </w:div>
    <w:div w:id="1315599661">
      <w:bodyDiv w:val="1"/>
      <w:marLeft w:val="0"/>
      <w:marRight w:val="0"/>
      <w:marTop w:val="0"/>
      <w:marBottom w:val="0"/>
      <w:divBdr>
        <w:top w:val="none" w:sz="0" w:space="0" w:color="auto"/>
        <w:left w:val="none" w:sz="0" w:space="0" w:color="auto"/>
        <w:bottom w:val="none" w:sz="0" w:space="0" w:color="auto"/>
        <w:right w:val="none" w:sz="0" w:space="0" w:color="auto"/>
      </w:divBdr>
    </w:div>
    <w:div w:id="1316954700">
      <w:bodyDiv w:val="1"/>
      <w:marLeft w:val="0"/>
      <w:marRight w:val="0"/>
      <w:marTop w:val="0"/>
      <w:marBottom w:val="0"/>
      <w:divBdr>
        <w:top w:val="none" w:sz="0" w:space="0" w:color="auto"/>
        <w:left w:val="none" w:sz="0" w:space="0" w:color="auto"/>
        <w:bottom w:val="none" w:sz="0" w:space="0" w:color="auto"/>
        <w:right w:val="none" w:sz="0" w:space="0" w:color="auto"/>
      </w:divBdr>
    </w:div>
    <w:div w:id="1319260207">
      <w:bodyDiv w:val="1"/>
      <w:marLeft w:val="0"/>
      <w:marRight w:val="0"/>
      <w:marTop w:val="0"/>
      <w:marBottom w:val="0"/>
      <w:divBdr>
        <w:top w:val="none" w:sz="0" w:space="0" w:color="auto"/>
        <w:left w:val="none" w:sz="0" w:space="0" w:color="auto"/>
        <w:bottom w:val="none" w:sz="0" w:space="0" w:color="auto"/>
        <w:right w:val="none" w:sz="0" w:space="0" w:color="auto"/>
      </w:divBdr>
    </w:div>
    <w:div w:id="1320381279">
      <w:bodyDiv w:val="1"/>
      <w:marLeft w:val="0"/>
      <w:marRight w:val="0"/>
      <w:marTop w:val="0"/>
      <w:marBottom w:val="0"/>
      <w:divBdr>
        <w:top w:val="none" w:sz="0" w:space="0" w:color="auto"/>
        <w:left w:val="none" w:sz="0" w:space="0" w:color="auto"/>
        <w:bottom w:val="none" w:sz="0" w:space="0" w:color="auto"/>
        <w:right w:val="none" w:sz="0" w:space="0" w:color="auto"/>
      </w:divBdr>
    </w:div>
    <w:div w:id="1320962807">
      <w:bodyDiv w:val="1"/>
      <w:marLeft w:val="0"/>
      <w:marRight w:val="0"/>
      <w:marTop w:val="0"/>
      <w:marBottom w:val="0"/>
      <w:divBdr>
        <w:top w:val="none" w:sz="0" w:space="0" w:color="auto"/>
        <w:left w:val="none" w:sz="0" w:space="0" w:color="auto"/>
        <w:bottom w:val="none" w:sz="0" w:space="0" w:color="auto"/>
        <w:right w:val="none" w:sz="0" w:space="0" w:color="auto"/>
      </w:divBdr>
    </w:div>
    <w:div w:id="1321730503">
      <w:bodyDiv w:val="1"/>
      <w:marLeft w:val="0"/>
      <w:marRight w:val="0"/>
      <w:marTop w:val="0"/>
      <w:marBottom w:val="0"/>
      <w:divBdr>
        <w:top w:val="none" w:sz="0" w:space="0" w:color="auto"/>
        <w:left w:val="none" w:sz="0" w:space="0" w:color="auto"/>
        <w:bottom w:val="none" w:sz="0" w:space="0" w:color="auto"/>
        <w:right w:val="none" w:sz="0" w:space="0" w:color="auto"/>
      </w:divBdr>
    </w:div>
    <w:div w:id="1323390045">
      <w:bodyDiv w:val="1"/>
      <w:marLeft w:val="0"/>
      <w:marRight w:val="0"/>
      <w:marTop w:val="0"/>
      <w:marBottom w:val="0"/>
      <w:divBdr>
        <w:top w:val="none" w:sz="0" w:space="0" w:color="auto"/>
        <w:left w:val="none" w:sz="0" w:space="0" w:color="auto"/>
        <w:bottom w:val="none" w:sz="0" w:space="0" w:color="auto"/>
        <w:right w:val="none" w:sz="0" w:space="0" w:color="auto"/>
      </w:divBdr>
    </w:div>
    <w:div w:id="1325162819">
      <w:bodyDiv w:val="1"/>
      <w:marLeft w:val="0"/>
      <w:marRight w:val="0"/>
      <w:marTop w:val="0"/>
      <w:marBottom w:val="0"/>
      <w:divBdr>
        <w:top w:val="none" w:sz="0" w:space="0" w:color="auto"/>
        <w:left w:val="none" w:sz="0" w:space="0" w:color="auto"/>
        <w:bottom w:val="none" w:sz="0" w:space="0" w:color="auto"/>
        <w:right w:val="none" w:sz="0" w:space="0" w:color="auto"/>
      </w:divBdr>
    </w:div>
    <w:div w:id="1326208681">
      <w:bodyDiv w:val="1"/>
      <w:marLeft w:val="0"/>
      <w:marRight w:val="0"/>
      <w:marTop w:val="0"/>
      <w:marBottom w:val="0"/>
      <w:divBdr>
        <w:top w:val="none" w:sz="0" w:space="0" w:color="auto"/>
        <w:left w:val="none" w:sz="0" w:space="0" w:color="auto"/>
        <w:bottom w:val="none" w:sz="0" w:space="0" w:color="auto"/>
        <w:right w:val="none" w:sz="0" w:space="0" w:color="auto"/>
      </w:divBdr>
    </w:div>
    <w:div w:id="1328902135">
      <w:bodyDiv w:val="1"/>
      <w:marLeft w:val="0"/>
      <w:marRight w:val="0"/>
      <w:marTop w:val="0"/>
      <w:marBottom w:val="0"/>
      <w:divBdr>
        <w:top w:val="none" w:sz="0" w:space="0" w:color="auto"/>
        <w:left w:val="none" w:sz="0" w:space="0" w:color="auto"/>
        <w:bottom w:val="none" w:sz="0" w:space="0" w:color="auto"/>
        <w:right w:val="none" w:sz="0" w:space="0" w:color="auto"/>
      </w:divBdr>
    </w:div>
    <w:div w:id="1330864980">
      <w:bodyDiv w:val="1"/>
      <w:marLeft w:val="0"/>
      <w:marRight w:val="0"/>
      <w:marTop w:val="0"/>
      <w:marBottom w:val="0"/>
      <w:divBdr>
        <w:top w:val="none" w:sz="0" w:space="0" w:color="auto"/>
        <w:left w:val="none" w:sz="0" w:space="0" w:color="auto"/>
        <w:bottom w:val="none" w:sz="0" w:space="0" w:color="auto"/>
        <w:right w:val="none" w:sz="0" w:space="0" w:color="auto"/>
      </w:divBdr>
    </w:div>
    <w:div w:id="1331102910">
      <w:bodyDiv w:val="1"/>
      <w:marLeft w:val="0"/>
      <w:marRight w:val="0"/>
      <w:marTop w:val="0"/>
      <w:marBottom w:val="0"/>
      <w:divBdr>
        <w:top w:val="none" w:sz="0" w:space="0" w:color="auto"/>
        <w:left w:val="none" w:sz="0" w:space="0" w:color="auto"/>
        <w:bottom w:val="none" w:sz="0" w:space="0" w:color="auto"/>
        <w:right w:val="none" w:sz="0" w:space="0" w:color="auto"/>
      </w:divBdr>
    </w:div>
    <w:div w:id="1332415185">
      <w:bodyDiv w:val="1"/>
      <w:marLeft w:val="0"/>
      <w:marRight w:val="0"/>
      <w:marTop w:val="0"/>
      <w:marBottom w:val="0"/>
      <w:divBdr>
        <w:top w:val="none" w:sz="0" w:space="0" w:color="auto"/>
        <w:left w:val="none" w:sz="0" w:space="0" w:color="auto"/>
        <w:bottom w:val="none" w:sz="0" w:space="0" w:color="auto"/>
        <w:right w:val="none" w:sz="0" w:space="0" w:color="auto"/>
      </w:divBdr>
    </w:div>
    <w:div w:id="1333753669">
      <w:bodyDiv w:val="1"/>
      <w:marLeft w:val="0"/>
      <w:marRight w:val="0"/>
      <w:marTop w:val="0"/>
      <w:marBottom w:val="0"/>
      <w:divBdr>
        <w:top w:val="none" w:sz="0" w:space="0" w:color="auto"/>
        <w:left w:val="none" w:sz="0" w:space="0" w:color="auto"/>
        <w:bottom w:val="none" w:sz="0" w:space="0" w:color="auto"/>
        <w:right w:val="none" w:sz="0" w:space="0" w:color="auto"/>
      </w:divBdr>
    </w:div>
    <w:div w:id="1333794143">
      <w:bodyDiv w:val="1"/>
      <w:marLeft w:val="0"/>
      <w:marRight w:val="0"/>
      <w:marTop w:val="0"/>
      <w:marBottom w:val="0"/>
      <w:divBdr>
        <w:top w:val="none" w:sz="0" w:space="0" w:color="auto"/>
        <w:left w:val="none" w:sz="0" w:space="0" w:color="auto"/>
        <w:bottom w:val="none" w:sz="0" w:space="0" w:color="auto"/>
        <w:right w:val="none" w:sz="0" w:space="0" w:color="auto"/>
      </w:divBdr>
    </w:div>
    <w:div w:id="1334257394">
      <w:bodyDiv w:val="1"/>
      <w:marLeft w:val="0"/>
      <w:marRight w:val="0"/>
      <w:marTop w:val="0"/>
      <w:marBottom w:val="0"/>
      <w:divBdr>
        <w:top w:val="none" w:sz="0" w:space="0" w:color="auto"/>
        <w:left w:val="none" w:sz="0" w:space="0" w:color="auto"/>
        <w:bottom w:val="none" w:sz="0" w:space="0" w:color="auto"/>
        <w:right w:val="none" w:sz="0" w:space="0" w:color="auto"/>
      </w:divBdr>
    </w:div>
    <w:div w:id="1335456892">
      <w:bodyDiv w:val="1"/>
      <w:marLeft w:val="0"/>
      <w:marRight w:val="0"/>
      <w:marTop w:val="0"/>
      <w:marBottom w:val="0"/>
      <w:divBdr>
        <w:top w:val="none" w:sz="0" w:space="0" w:color="auto"/>
        <w:left w:val="none" w:sz="0" w:space="0" w:color="auto"/>
        <w:bottom w:val="none" w:sz="0" w:space="0" w:color="auto"/>
        <w:right w:val="none" w:sz="0" w:space="0" w:color="auto"/>
      </w:divBdr>
    </w:div>
    <w:div w:id="1335763300">
      <w:bodyDiv w:val="1"/>
      <w:marLeft w:val="0"/>
      <w:marRight w:val="0"/>
      <w:marTop w:val="0"/>
      <w:marBottom w:val="0"/>
      <w:divBdr>
        <w:top w:val="none" w:sz="0" w:space="0" w:color="auto"/>
        <w:left w:val="none" w:sz="0" w:space="0" w:color="auto"/>
        <w:bottom w:val="none" w:sz="0" w:space="0" w:color="auto"/>
        <w:right w:val="none" w:sz="0" w:space="0" w:color="auto"/>
      </w:divBdr>
    </w:div>
    <w:div w:id="1335769344">
      <w:bodyDiv w:val="1"/>
      <w:marLeft w:val="0"/>
      <w:marRight w:val="0"/>
      <w:marTop w:val="0"/>
      <w:marBottom w:val="0"/>
      <w:divBdr>
        <w:top w:val="none" w:sz="0" w:space="0" w:color="auto"/>
        <w:left w:val="none" w:sz="0" w:space="0" w:color="auto"/>
        <w:bottom w:val="none" w:sz="0" w:space="0" w:color="auto"/>
        <w:right w:val="none" w:sz="0" w:space="0" w:color="auto"/>
      </w:divBdr>
    </w:div>
    <w:div w:id="1336494372">
      <w:bodyDiv w:val="1"/>
      <w:marLeft w:val="0"/>
      <w:marRight w:val="0"/>
      <w:marTop w:val="0"/>
      <w:marBottom w:val="0"/>
      <w:divBdr>
        <w:top w:val="none" w:sz="0" w:space="0" w:color="auto"/>
        <w:left w:val="none" w:sz="0" w:space="0" w:color="auto"/>
        <w:bottom w:val="none" w:sz="0" w:space="0" w:color="auto"/>
        <w:right w:val="none" w:sz="0" w:space="0" w:color="auto"/>
      </w:divBdr>
    </w:div>
    <w:div w:id="1337149399">
      <w:bodyDiv w:val="1"/>
      <w:marLeft w:val="0"/>
      <w:marRight w:val="0"/>
      <w:marTop w:val="0"/>
      <w:marBottom w:val="0"/>
      <w:divBdr>
        <w:top w:val="none" w:sz="0" w:space="0" w:color="auto"/>
        <w:left w:val="none" w:sz="0" w:space="0" w:color="auto"/>
        <w:bottom w:val="none" w:sz="0" w:space="0" w:color="auto"/>
        <w:right w:val="none" w:sz="0" w:space="0" w:color="auto"/>
      </w:divBdr>
    </w:div>
    <w:div w:id="1337221572">
      <w:bodyDiv w:val="1"/>
      <w:marLeft w:val="0"/>
      <w:marRight w:val="0"/>
      <w:marTop w:val="0"/>
      <w:marBottom w:val="0"/>
      <w:divBdr>
        <w:top w:val="none" w:sz="0" w:space="0" w:color="auto"/>
        <w:left w:val="none" w:sz="0" w:space="0" w:color="auto"/>
        <w:bottom w:val="none" w:sz="0" w:space="0" w:color="auto"/>
        <w:right w:val="none" w:sz="0" w:space="0" w:color="auto"/>
      </w:divBdr>
    </w:div>
    <w:div w:id="1337881473">
      <w:bodyDiv w:val="1"/>
      <w:marLeft w:val="0"/>
      <w:marRight w:val="0"/>
      <w:marTop w:val="0"/>
      <w:marBottom w:val="0"/>
      <w:divBdr>
        <w:top w:val="none" w:sz="0" w:space="0" w:color="auto"/>
        <w:left w:val="none" w:sz="0" w:space="0" w:color="auto"/>
        <w:bottom w:val="none" w:sz="0" w:space="0" w:color="auto"/>
        <w:right w:val="none" w:sz="0" w:space="0" w:color="auto"/>
      </w:divBdr>
    </w:div>
    <w:div w:id="1338657105">
      <w:bodyDiv w:val="1"/>
      <w:marLeft w:val="0"/>
      <w:marRight w:val="0"/>
      <w:marTop w:val="0"/>
      <w:marBottom w:val="0"/>
      <w:divBdr>
        <w:top w:val="none" w:sz="0" w:space="0" w:color="auto"/>
        <w:left w:val="none" w:sz="0" w:space="0" w:color="auto"/>
        <w:bottom w:val="none" w:sz="0" w:space="0" w:color="auto"/>
        <w:right w:val="none" w:sz="0" w:space="0" w:color="auto"/>
      </w:divBdr>
    </w:div>
    <w:div w:id="1343700186">
      <w:bodyDiv w:val="1"/>
      <w:marLeft w:val="0"/>
      <w:marRight w:val="0"/>
      <w:marTop w:val="0"/>
      <w:marBottom w:val="0"/>
      <w:divBdr>
        <w:top w:val="none" w:sz="0" w:space="0" w:color="auto"/>
        <w:left w:val="none" w:sz="0" w:space="0" w:color="auto"/>
        <w:bottom w:val="none" w:sz="0" w:space="0" w:color="auto"/>
        <w:right w:val="none" w:sz="0" w:space="0" w:color="auto"/>
      </w:divBdr>
    </w:div>
    <w:div w:id="1345008864">
      <w:bodyDiv w:val="1"/>
      <w:marLeft w:val="0"/>
      <w:marRight w:val="0"/>
      <w:marTop w:val="0"/>
      <w:marBottom w:val="0"/>
      <w:divBdr>
        <w:top w:val="none" w:sz="0" w:space="0" w:color="auto"/>
        <w:left w:val="none" w:sz="0" w:space="0" w:color="auto"/>
        <w:bottom w:val="none" w:sz="0" w:space="0" w:color="auto"/>
        <w:right w:val="none" w:sz="0" w:space="0" w:color="auto"/>
      </w:divBdr>
    </w:div>
    <w:div w:id="1345085617">
      <w:bodyDiv w:val="1"/>
      <w:marLeft w:val="0"/>
      <w:marRight w:val="0"/>
      <w:marTop w:val="0"/>
      <w:marBottom w:val="0"/>
      <w:divBdr>
        <w:top w:val="none" w:sz="0" w:space="0" w:color="auto"/>
        <w:left w:val="none" w:sz="0" w:space="0" w:color="auto"/>
        <w:bottom w:val="none" w:sz="0" w:space="0" w:color="auto"/>
        <w:right w:val="none" w:sz="0" w:space="0" w:color="auto"/>
      </w:divBdr>
    </w:div>
    <w:div w:id="1345984116">
      <w:bodyDiv w:val="1"/>
      <w:marLeft w:val="0"/>
      <w:marRight w:val="0"/>
      <w:marTop w:val="0"/>
      <w:marBottom w:val="0"/>
      <w:divBdr>
        <w:top w:val="none" w:sz="0" w:space="0" w:color="auto"/>
        <w:left w:val="none" w:sz="0" w:space="0" w:color="auto"/>
        <w:bottom w:val="none" w:sz="0" w:space="0" w:color="auto"/>
        <w:right w:val="none" w:sz="0" w:space="0" w:color="auto"/>
      </w:divBdr>
    </w:div>
    <w:div w:id="1346784715">
      <w:bodyDiv w:val="1"/>
      <w:marLeft w:val="0"/>
      <w:marRight w:val="0"/>
      <w:marTop w:val="0"/>
      <w:marBottom w:val="0"/>
      <w:divBdr>
        <w:top w:val="none" w:sz="0" w:space="0" w:color="auto"/>
        <w:left w:val="none" w:sz="0" w:space="0" w:color="auto"/>
        <w:bottom w:val="none" w:sz="0" w:space="0" w:color="auto"/>
        <w:right w:val="none" w:sz="0" w:space="0" w:color="auto"/>
      </w:divBdr>
    </w:div>
    <w:div w:id="1347441652">
      <w:bodyDiv w:val="1"/>
      <w:marLeft w:val="0"/>
      <w:marRight w:val="0"/>
      <w:marTop w:val="0"/>
      <w:marBottom w:val="0"/>
      <w:divBdr>
        <w:top w:val="none" w:sz="0" w:space="0" w:color="auto"/>
        <w:left w:val="none" w:sz="0" w:space="0" w:color="auto"/>
        <w:bottom w:val="none" w:sz="0" w:space="0" w:color="auto"/>
        <w:right w:val="none" w:sz="0" w:space="0" w:color="auto"/>
      </w:divBdr>
    </w:div>
    <w:div w:id="1350064331">
      <w:bodyDiv w:val="1"/>
      <w:marLeft w:val="0"/>
      <w:marRight w:val="0"/>
      <w:marTop w:val="0"/>
      <w:marBottom w:val="0"/>
      <w:divBdr>
        <w:top w:val="none" w:sz="0" w:space="0" w:color="auto"/>
        <w:left w:val="none" w:sz="0" w:space="0" w:color="auto"/>
        <w:bottom w:val="none" w:sz="0" w:space="0" w:color="auto"/>
        <w:right w:val="none" w:sz="0" w:space="0" w:color="auto"/>
      </w:divBdr>
    </w:div>
    <w:div w:id="1350833275">
      <w:bodyDiv w:val="1"/>
      <w:marLeft w:val="0"/>
      <w:marRight w:val="0"/>
      <w:marTop w:val="0"/>
      <w:marBottom w:val="0"/>
      <w:divBdr>
        <w:top w:val="none" w:sz="0" w:space="0" w:color="auto"/>
        <w:left w:val="none" w:sz="0" w:space="0" w:color="auto"/>
        <w:bottom w:val="none" w:sz="0" w:space="0" w:color="auto"/>
        <w:right w:val="none" w:sz="0" w:space="0" w:color="auto"/>
      </w:divBdr>
    </w:div>
    <w:div w:id="1351374285">
      <w:bodyDiv w:val="1"/>
      <w:marLeft w:val="0"/>
      <w:marRight w:val="0"/>
      <w:marTop w:val="0"/>
      <w:marBottom w:val="0"/>
      <w:divBdr>
        <w:top w:val="none" w:sz="0" w:space="0" w:color="auto"/>
        <w:left w:val="none" w:sz="0" w:space="0" w:color="auto"/>
        <w:bottom w:val="none" w:sz="0" w:space="0" w:color="auto"/>
        <w:right w:val="none" w:sz="0" w:space="0" w:color="auto"/>
      </w:divBdr>
    </w:div>
    <w:div w:id="1352025841">
      <w:bodyDiv w:val="1"/>
      <w:marLeft w:val="0"/>
      <w:marRight w:val="0"/>
      <w:marTop w:val="0"/>
      <w:marBottom w:val="0"/>
      <w:divBdr>
        <w:top w:val="none" w:sz="0" w:space="0" w:color="auto"/>
        <w:left w:val="none" w:sz="0" w:space="0" w:color="auto"/>
        <w:bottom w:val="none" w:sz="0" w:space="0" w:color="auto"/>
        <w:right w:val="none" w:sz="0" w:space="0" w:color="auto"/>
      </w:divBdr>
    </w:div>
    <w:div w:id="1352415471">
      <w:bodyDiv w:val="1"/>
      <w:marLeft w:val="0"/>
      <w:marRight w:val="0"/>
      <w:marTop w:val="0"/>
      <w:marBottom w:val="0"/>
      <w:divBdr>
        <w:top w:val="none" w:sz="0" w:space="0" w:color="auto"/>
        <w:left w:val="none" w:sz="0" w:space="0" w:color="auto"/>
        <w:bottom w:val="none" w:sz="0" w:space="0" w:color="auto"/>
        <w:right w:val="none" w:sz="0" w:space="0" w:color="auto"/>
      </w:divBdr>
    </w:div>
    <w:div w:id="1353647847">
      <w:bodyDiv w:val="1"/>
      <w:marLeft w:val="0"/>
      <w:marRight w:val="0"/>
      <w:marTop w:val="0"/>
      <w:marBottom w:val="0"/>
      <w:divBdr>
        <w:top w:val="none" w:sz="0" w:space="0" w:color="auto"/>
        <w:left w:val="none" w:sz="0" w:space="0" w:color="auto"/>
        <w:bottom w:val="none" w:sz="0" w:space="0" w:color="auto"/>
        <w:right w:val="none" w:sz="0" w:space="0" w:color="auto"/>
      </w:divBdr>
    </w:div>
    <w:div w:id="1354070897">
      <w:bodyDiv w:val="1"/>
      <w:marLeft w:val="0"/>
      <w:marRight w:val="0"/>
      <w:marTop w:val="0"/>
      <w:marBottom w:val="0"/>
      <w:divBdr>
        <w:top w:val="none" w:sz="0" w:space="0" w:color="auto"/>
        <w:left w:val="none" w:sz="0" w:space="0" w:color="auto"/>
        <w:bottom w:val="none" w:sz="0" w:space="0" w:color="auto"/>
        <w:right w:val="none" w:sz="0" w:space="0" w:color="auto"/>
      </w:divBdr>
    </w:div>
    <w:div w:id="1355382026">
      <w:bodyDiv w:val="1"/>
      <w:marLeft w:val="0"/>
      <w:marRight w:val="0"/>
      <w:marTop w:val="0"/>
      <w:marBottom w:val="0"/>
      <w:divBdr>
        <w:top w:val="none" w:sz="0" w:space="0" w:color="auto"/>
        <w:left w:val="none" w:sz="0" w:space="0" w:color="auto"/>
        <w:bottom w:val="none" w:sz="0" w:space="0" w:color="auto"/>
        <w:right w:val="none" w:sz="0" w:space="0" w:color="auto"/>
      </w:divBdr>
    </w:div>
    <w:div w:id="1355960497">
      <w:bodyDiv w:val="1"/>
      <w:marLeft w:val="0"/>
      <w:marRight w:val="0"/>
      <w:marTop w:val="0"/>
      <w:marBottom w:val="0"/>
      <w:divBdr>
        <w:top w:val="none" w:sz="0" w:space="0" w:color="auto"/>
        <w:left w:val="none" w:sz="0" w:space="0" w:color="auto"/>
        <w:bottom w:val="none" w:sz="0" w:space="0" w:color="auto"/>
        <w:right w:val="none" w:sz="0" w:space="0" w:color="auto"/>
      </w:divBdr>
    </w:div>
    <w:div w:id="1356688801">
      <w:bodyDiv w:val="1"/>
      <w:marLeft w:val="0"/>
      <w:marRight w:val="0"/>
      <w:marTop w:val="0"/>
      <w:marBottom w:val="0"/>
      <w:divBdr>
        <w:top w:val="none" w:sz="0" w:space="0" w:color="auto"/>
        <w:left w:val="none" w:sz="0" w:space="0" w:color="auto"/>
        <w:bottom w:val="none" w:sz="0" w:space="0" w:color="auto"/>
        <w:right w:val="none" w:sz="0" w:space="0" w:color="auto"/>
      </w:divBdr>
    </w:div>
    <w:div w:id="1357266630">
      <w:bodyDiv w:val="1"/>
      <w:marLeft w:val="0"/>
      <w:marRight w:val="0"/>
      <w:marTop w:val="0"/>
      <w:marBottom w:val="0"/>
      <w:divBdr>
        <w:top w:val="none" w:sz="0" w:space="0" w:color="auto"/>
        <w:left w:val="none" w:sz="0" w:space="0" w:color="auto"/>
        <w:bottom w:val="none" w:sz="0" w:space="0" w:color="auto"/>
        <w:right w:val="none" w:sz="0" w:space="0" w:color="auto"/>
      </w:divBdr>
    </w:div>
    <w:div w:id="1358773081">
      <w:bodyDiv w:val="1"/>
      <w:marLeft w:val="0"/>
      <w:marRight w:val="0"/>
      <w:marTop w:val="0"/>
      <w:marBottom w:val="0"/>
      <w:divBdr>
        <w:top w:val="none" w:sz="0" w:space="0" w:color="auto"/>
        <w:left w:val="none" w:sz="0" w:space="0" w:color="auto"/>
        <w:bottom w:val="none" w:sz="0" w:space="0" w:color="auto"/>
        <w:right w:val="none" w:sz="0" w:space="0" w:color="auto"/>
      </w:divBdr>
    </w:div>
    <w:div w:id="1359157363">
      <w:bodyDiv w:val="1"/>
      <w:marLeft w:val="0"/>
      <w:marRight w:val="0"/>
      <w:marTop w:val="0"/>
      <w:marBottom w:val="0"/>
      <w:divBdr>
        <w:top w:val="none" w:sz="0" w:space="0" w:color="auto"/>
        <w:left w:val="none" w:sz="0" w:space="0" w:color="auto"/>
        <w:bottom w:val="none" w:sz="0" w:space="0" w:color="auto"/>
        <w:right w:val="none" w:sz="0" w:space="0" w:color="auto"/>
      </w:divBdr>
    </w:div>
    <w:div w:id="1359700282">
      <w:bodyDiv w:val="1"/>
      <w:marLeft w:val="0"/>
      <w:marRight w:val="0"/>
      <w:marTop w:val="0"/>
      <w:marBottom w:val="0"/>
      <w:divBdr>
        <w:top w:val="none" w:sz="0" w:space="0" w:color="auto"/>
        <w:left w:val="none" w:sz="0" w:space="0" w:color="auto"/>
        <w:bottom w:val="none" w:sz="0" w:space="0" w:color="auto"/>
        <w:right w:val="none" w:sz="0" w:space="0" w:color="auto"/>
      </w:divBdr>
    </w:div>
    <w:div w:id="1362320045">
      <w:bodyDiv w:val="1"/>
      <w:marLeft w:val="0"/>
      <w:marRight w:val="0"/>
      <w:marTop w:val="0"/>
      <w:marBottom w:val="0"/>
      <w:divBdr>
        <w:top w:val="none" w:sz="0" w:space="0" w:color="auto"/>
        <w:left w:val="none" w:sz="0" w:space="0" w:color="auto"/>
        <w:bottom w:val="none" w:sz="0" w:space="0" w:color="auto"/>
        <w:right w:val="none" w:sz="0" w:space="0" w:color="auto"/>
      </w:divBdr>
    </w:div>
    <w:div w:id="1362322940">
      <w:bodyDiv w:val="1"/>
      <w:marLeft w:val="0"/>
      <w:marRight w:val="0"/>
      <w:marTop w:val="0"/>
      <w:marBottom w:val="0"/>
      <w:divBdr>
        <w:top w:val="none" w:sz="0" w:space="0" w:color="auto"/>
        <w:left w:val="none" w:sz="0" w:space="0" w:color="auto"/>
        <w:bottom w:val="none" w:sz="0" w:space="0" w:color="auto"/>
        <w:right w:val="none" w:sz="0" w:space="0" w:color="auto"/>
      </w:divBdr>
    </w:div>
    <w:div w:id="1362438325">
      <w:bodyDiv w:val="1"/>
      <w:marLeft w:val="0"/>
      <w:marRight w:val="0"/>
      <w:marTop w:val="0"/>
      <w:marBottom w:val="0"/>
      <w:divBdr>
        <w:top w:val="none" w:sz="0" w:space="0" w:color="auto"/>
        <w:left w:val="none" w:sz="0" w:space="0" w:color="auto"/>
        <w:bottom w:val="none" w:sz="0" w:space="0" w:color="auto"/>
        <w:right w:val="none" w:sz="0" w:space="0" w:color="auto"/>
      </w:divBdr>
    </w:div>
    <w:div w:id="1363747321">
      <w:bodyDiv w:val="1"/>
      <w:marLeft w:val="0"/>
      <w:marRight w:val="0"/>
      <w:marTop w:val="0"/>
      <w:marBottom w:val="0"/>
      <w:divBdr>
        <w:top w:val="none" w:sz="0" w:space="0" w:color="auto"/>
        <w:left w:val="none" w:sz="0" w:space="0" w:color="auto"/>
        <w:bottom w:val="none" w:sz="0" w:space="0" w:color="auto"/>
        <w:right w:val="none" w:sz="0" w:space="0" w:color="auto"/>
      </w:divBdr>
    </w:div>
    <w:div w:id="1363938272">
      <w:bodyDiv w:val="1"/>
      <w:marLeft w:val="0"/>
      <w:marRight w:val="0"/>
      <w:marTop w:val="0"/>
      <w:marBottom w:val="0"/>
      <w:divBdr>
        <w:top w:val="none" w:sz="0" w:space="0" w:color="auto"/>
        <w:left w:val="none" w:sz="0" w:space="0" w:color="auto"/>
        <w:bottom w:val="none" w:sz="0" w:space="0" w:color="auto"/>
        <w:right w:val="none" w:sz="0" w:space="0" w:color="auto"/>
      </w:divBdr>
    </w:div>
    <w:div w:id="1364405341">
      <w:bodyDiv w:val="1"/>
      <w:marLeft w:val="0"/>
      <w:marRight w:val="0"/>
      <w:marTop w:val="0"/>
      <w:marBottom w:val="0"/>
      <w:divBdr>
        <w:top w:val="none" w:sz="0" w:space="0" w:color="auto"/>
        <w:left w:val="none" w:sz="0" w:space="0" w:color="auto"/>
        <w:bottom w:val="none" w:sz="0" w:space="0" w:color="auto"/>
        <w:right w:val="none" w:sz="0" w:space="0" w:color="auto"/>
      </w:divBdr>
    </w:div>
    <w:div w:id="1366559633">
      <w:bodyDiv w:val="1"/>
      <w:marLeft w:val="0"/>
      <w:marRight w:val="0"/>
      <w:marTop w:val="0"/>
      <w:marBottom w:val="0"/>
      <w:divBdr>
        <w:top w:val="none" w:sz="0" w:space="0" w:color="auto"/>
        <w:left w:val="none" w:sz="0" w:space="0" w:color="auto"/>
        <w:bottom w:val="none" w:sz="0" w:space="0" w:color="auto"/>
        <w:right w:val="none" w:sz="0" w:space="0" w:color="auto"/>
      </w:divBdr>
    </w:div>
    <w:div w:id="1367364179">
      <w:bodyDiv w:val="1"/>
      <w:marLeft w:val="0"/>
      <w:marRight w:val="0"/>
      <w:marTop w:val="0"/>
      <w:marBottom w:val="0"/>
      <w:divBdr>
        <w:top w:val="none" w:sz="0" w:space="0" w:color="auto"/>
        <w:left w:val="none" w:sz="0" w:space="0" w:color="auto"/>
        <w:bottom w:val="none" w:sz="0" w:space="0" w:color="auto"/>
        <w:right w:val="none" w:sz="0" w:space="0" w:color="auto"/>
      </w:divBdr>
    </w:div>
    <w:div w:id="1368022027">
      <w:bodyDiv w:val="1"/>
      <w:marLeft w:val="0"/>
      <w:marRight w:val="0"/>
      <w:marTop w:val="0"/>
      <w:marBottom w:val="0"/>
      <w:divBdr>
        <w:top w:val="none" w:sz="0" w:space="0" w:color="auto"/>
        <w:left w:val="none" w:sz="0" w:space="0" w:color="auto"/>
        <w:bottom w:val="none" w:sz="0" w:space="0" w:color="auto"/>
        <w:right w:val="none" w:sz="0" w:space="0" w:color="auto"/>
      </w:divBdr>
    </w:div>
    <w:div w:id="1372922395">
      <w:bodyDiv w:val="1"/>
      <w:marLeft w:val="0"/>
      <w:marRight w:val="0"/>
      <w:marTop w:val="0"/>
      <w:marBottom w:val="0"/>
      <w:divBdr>
        <w:top w:val="none" w:sz="0" w:space="0" w:color="auto"/>
        <w:left w:val="none" w:sz="0" w:space="0" w:color="auto"/>
        <w:bottom w:val="none" w:sz="0" w:space="0" w:color="auto"/>
        <w:right w:val="none" w:sz="0" w:space="0" w:color="auto"/>
      </w:divBdr>
    </w:div>
    <w:div w:id="1374235041">
      <w:bodyDiv w:val="1"/>
      <w:marLeft w:val="0"/>
      <w:marRight w:val="0"/>
      <w:marTop w:val="0"/>
      <w:marBottom w:val="0"/>
      <w:divBdr>
        <w:top w:val="none" w:sz="0" w:space="0" w:color="auto"/>
        <w:left w:val="none" w:sz="0" w:space="0" w:color="auto"/>
        <w:bottom w:val="none" w:sz="0" w:space="0" w:color="auto"/>
        <w:right w:val="none" w:sz="0" w:space="0" w:color="auto"/>
      </w:divBdr>
    </w:div>
    <w:div w:id="1374427450">
      <w:bodyDiv w:val="1"/>
      <w:marLeft w:val="0"/>
      <w:marRight w:val="0"/>
      <w:marTop w:val="0"/>
      <w:marBottom w:val="0"/>
      <w:divBdr>
        <w:top w:val="none" w:sz="0" w:space="0" w:color="auto"/>
        <w:left w:val="none" w:sz="0" w:space="0" w:color="auto"/>
        <w:bottom w:val="none" w:sz="0" w:space="0" w:color="auto"/>
        <w:right w:val="none" w:sz="0" w:space="0" w:color="auto"/>
      </w:divBdr>
    </w:div>
    <w:div w:id="1374694067">
      <w:bodyDiv w:val="1"/>
      <w:marLeft w:val="0"/>
      <w:marRight w:val="0"/>
      <w:marTop w:val="0"/>
      <w:marBottom w:val="0"/>
      <w:divBdr>
        <w:top w:val="none" w:sz="0" w:space="0" w:color="auto"/>
        <w:left w:val="none" w:sz="0" w:space="0" w:color="auto"/>
        <w:bottom w:val="none" w:sz="0" w:space="0" w:color="auto"/>
        <w:right w:val="none" w:sz="0" w:space="0" w:color="auto"/>
      </w:divBdr>
    </w:div>
    <w:div w:id="1375617717">
      <w:bodyDiv w:val="1"/>
      <w:marLeft w:val="0"/>
      <w:marRight w:val="0"/>
      <w:marTop w:val="0"/>
      <w:marBottom w:val="0"/>
      <w:divBdr>
        <w:top w:val="none" w:sz="0" w:space="0" w:color="auto"/>
        <w:left w:val="none" w:sz="0" w:space="0" w:color="auto"/>
        <w:bottom w:val="none" w:sz="0" w:space="0" w:color="auto"/>
        <w:right w:val="none" w:sz="0" w:space="0" w:color="auto"/>
      </w:divBdr>
    </w:div>
    <w:div w:id="1376731267">
      <w:bodyDiv w:val="1"/>
      <w:marLeft w:val="0"/>
      <w:marRight w:val="0"/>
      <w:marTop w:val="0"/>
      <w:marBottom w:val="0"/>
      <w:divBdr>
        <w:top w:val="none" w:sz="0" w:space="0" w:color="auto"/>
        <w:left w:val="none" w:sz="0" w:space="0" w:color="auto"/>
        <w:bottom w:val="none" w:sz="0" w:space="0" w:color="auto"/>
        <w:right w:val="none" w:sz="0" w:space="0" w:color="auto"/>
      </w:divBdr>
    </w:div>
    <w:div w:id="1381514680">
      <w:bodyDiv w:val="1"/>
      <w:marLeft w:val="0"/>
      <w:marRight w:val="0"/>
      <w:marTop w:val="0"/>
      <w:marBottom w:val="0"/>
      <w:divBdr>
        <w:top w:val="none" w:sz="0" w:space="0" w:color="auto"/>
        <w:left w:val="none" w:sz="0" w:space="0" w:color="auto"/>
        <w:bottom w:val="none" w:sz="0" w:space="0" w:color="auto"/>
        <w:right w:val="none" w:sz="0" w:space="0" w:color="auto"/>
      </w:divBdr>
    </w:div>
    <w:div w:id="1381519104">
      <w:bodyDiv w:val="1"/>
      <w:marLeft w:val="0"/>
      <w:marRight w:val="0"/>
      <w:marTop w:val="0"/>
      <w:marBottom w:val="0"/>
      <w:divBdr>
        <w:top w:val="none" w:sz="0" w:space="0" w:color="auto"/>
        <w:left w:val="none" w:sz="0" w:space="0" w:color="auto"/>
        <w:bottom w:val="none" w:sz="0" w:space="0" w:color="auto"/>
        <w:right w:val="none" w:sz="0" w:space="0" w:color="auto"/>
      </w:divBdr>
    </w:div>
    <w:div w:id="1382248511">
      <w:bodyDiv w:val="1"/>
      <w:marLeft w:val="0"/>
      <w:marRight w:val="0"/>
      <w:marTop w:val="0"/>
      <w:marBottom w:val="0"/>
      <w:divBdr>
        <w:top w:val="none" w:sz="0" w:space="0" w:color="auto"/>
        <w:left w:val="none" w:sz="0" w:space="0" w:color="auto"/>
        <w:bottom w:val="none" w:sz="0" w:space="0" w:color="auto"/>
        <w:right w:val="none" w:sz="0" w:space="0" w:color="auto"/>
      </w:divBdr>
    </w:div>
    <w:div w:id="1382709882">
      <w:bodyDiv w:val="1"/>
      <w:marLeft w:val="0"/>
      <w:marRight w:val="0"/>
      <w:marTop w:val="0"/>
      <w:marBottom w:val="0"/>
      <w:divBdr>
        <w:top w:val="none" w:sz="0" w:space="0" w:color="auto"/>
        <w:left w:val="none" w:sz="0" w:space="0" w:color="auto"/>
        <w:bottom w:val="none" w:sz="0" w:space="0" w:color="auto"/>
        <w:right w:val="none" w:sz="0" w:space="0" w:color="auto"/>
      </w:divBdr>
    </w:div>
    <w:div w:id="1382941007">
      <w:bodyDiv w:val="1"/>
      <w:marLeft w:val="0"/>
      <w:marRight w:val="0"/>
      <w:marTop w:val="0"/>
      <w:marBottom w:val="0"/>
      <w:divBdr>
        <w:top w:val="none" w:sz="0" w:space="0" w:color="auto"/>
        <w:left w:val="none" w:sz="0" w:space="0" w:color="auto"/>
        <w:bottom w:val="none" w:sz="0" w:space="0" w:color="auto"/>
        <w:right w:val="none" w:sz="0" w:space="0" w:color="auto"/>
      </w:divBdr>
    </w:div>
    <w:div w:id="1383207792">
      <w:bodyDiv w:val="1"/>
      <w:marLeft w:val="0"/>
      <w:marRight w:val="0"/>
      <w:marTop w:val="0"/>
      <w:marBottom w:val="0"/>
      <w:divBdr>
        <w:top w:val="none" w:sz="0" w:space="0" w:color="auto"/>
        <w:left w:val="none" w:sz="0" w:space="0" w:color="auto"/>
        <w:bottom w:val="none" w:sz="0" w:space="0" w:color="auto"/>
        <w:right w:val="none" w:sz="0" w:space="0" w:color="auto"/>
      </w:divBdr>
    </w:div>
    <w:div w:id="1383561477">
      <w:bodyDiv w:val="1"/>
      <w:marLeft w:val="0"/>
      <w:marRight w:val="0"/>
      <w:marTop w:val="0"/>
      <w:marBottom w:val="0"/>
      <w:divBdr>
        <w:top w:val="none" w:sz="0" w:space="0" w:color="auto"/>
        <w:left w:val="none" w:sz="0" w:space="0" w:color="auto"/>
        <w:bottom w:val="none" w:sz="0" w:space="0" w:color="auto"/>
        <w:right w:val="none" w:sz="0" w:space="0" w:color="auto"/>
      </w:divBdr>
    </w:div>
    <w:div w:id="1384213635">
      <w:bodyDiv w:val="1"/>
      <w:marLeft w:val="0"/>
      <w:marRight w:val="0"/>
      <w:marTop w:val="0"/>
      <w:marBottom w:val="0"/>
      <w:divBdr>
        <w:top w:val="none" w:sz="0" w:space="0" w:color="auto"/>
        <w:left w:val="none" w:sz="0" w:space="0" w:color="auto"/>
        <w:bottom w:val="none" w:sz="0" w:space="0" w:color="auto"/>
        <w:right w:val="none" w:sz="0" w:space="0" w:color="auto"/>
      </w:divBdr>
    </w:div>
    <w:div w:id="1390030706">
      <w:bodyDiv w:val="1"/>
      <w:marLeft w:val="0"/>
      <w:marRight w:val="0"/>
      <w:marTop w:val="0"/>
      <w:marBottom w:val="0"/>
      <w:divBdr>
        <w:top w:val="none" w:sz="0" w:space="0" w:color="auto"/>
        <w:left w:val="none" w:sz="0" w:space="0" w:color="auto"/>
        <w:bottom w:val="none" w:sz="0" w:space="0" w:color="auto"/>
        <w:right w:val="none" w:sz="0" w:space="0" w:color="auto"/>
      </w:divBdr>
    </w:div>
    <w:div w:id="1391685386">
      <w:bodyDiv w:val="1"/>
      <w:marLeft w:val="0"/>
      <w:marRight w:val="0"/>
      <w:marTop w:val="0"/>
      <w:marBottom w:val="0"/>
      <w:divBdr>
        <w:top w:val="none" w:sz="0" w:space="0" w:color="auto"/>
        <w:left w:val="none" w:sz="0" w:space="0" w:color="auto"/>
        <w:bottom w:val="none" w:sz="0" w:space="0" w:color="auto"/>
        <w:right w:val="none" w:sz="0" w:space="0" w:color="auto"/>
      </w:divBdr>
    </w:div>
    <w:div w:id="1392457719">
      <w:bodyDiv w:val="1"/>
      <w:marLeft w:val="0"/>
      <w:marRight w:val="0"/>
      <w:marTop w:val="0"/>
      <w:marBottom w:val="0"/>
      <w:divBdr>
        <w:top w:val="none" w:sz="0" w:space="0" w:color="auto"/>
        <w:left w:val="none" w:sz="0" w:space="0" w:color="auto"/>
        <w:bottom w:val="none" w:sz="0" w:space="0" w:color="auto"/>
        <w:right w:val="none" w:sz="0" w:space="0" w:color="auto"/>
      </w:divBdr>
    </w:div>
    <w:div w:id="1392920548">
      <w:bodyDiv w:val="1"/>
      <w:marLeft w:val="0"/>
      <w:marRight w:val="0"/>
      <w:marTop w:val="0"/>
      <w:marBottom w:val="0"/>
      <w:divBdr>
        <w:top w:val="none" w:sz="0" w:space="0" w:color="auto"/>
        <w:left w:val="none" w:sz="0" w:space="0" w:color="auto"/>
        <w:bottom w:val="none" w:sz="0" w:space="0" w:color="auto"/>
        <w:right w:val="none" w:sz="0" w:space="0" w:color="auto"/>
      </w:divBdr>
    </w:div>
    <w:div w:id="1392994574">
      <w:bodyDiv w:val="1"/>
      <w:marLeft w:val="0"/>
      <w:marRight w:val="0"/>
      <w:marTop w:val="0"/>
      <w:marBottom w:val="0"/>
      <w:divBdr>
        <w:top w:val="none" w:sz="0" w:space="0" w:color="auto"/>
        <w:left w:val="none" w:sz="0" w:space="0" w:color="auto"/>
        <w:bottom w:val="none" w:sz="0" w:space="0" w:color="auto"/>
        <w:right w:val="none" w:sz="0" w:space="0" w:color="auto"/>
      </w:divBdr>
    </w:div>
    <w:div w:id="1393188042">
      <w:bodyDiv w:val="1"/>
      <w:marLeft w:val="0"/>
      <w:marRight w:val="0"/>
      <w:marTop w:val="0"/>
      <w:marBottom w:val="0"/>
      <w:divBdr>
        <w:top w:val="none" w:sz="0" w:space="0" w:color="auto"/>
        <w:left w:val="none" w:sz="0" w:space="0" w:color="auto"/>
        <w:bottom w:val="none" w:sz="0" w:space="0" w:color="auto"/>
        <w:right w:val="none" w:sz="0" w:space="0" w:color="auto"/>
      </w:divBdr>
    </w:div>
    <w:div w:id="1394353291">
      <w:bodyDiv w:val="1"/>
      <w:marLeft w:val="0"/>
      <w:marRight w:val="0"/>
      <w:marTop w:val="0"/>
      <w:marBottom w:val="0"/>
      <w:divBdr>
        <w:top w:val="none" w:sz="0" w:space="0" w:color="auto"/>
        <w:left w:val="none" w:sz="0" w:space="0" w:color="auto"/>
        <w:bottom w:val="none" w:sz="0" w:space="0" w:color="auto"/>
        <w:right w:val="none" w:sz="0" w:space="0" w:color="auto"/>
      </w:divBdr>
    </w:div>
    <w:div w:id="1395615619">
      <w:bodyDiv w:val="1"/>
      <w:marLeft w:val="0"/>
      <w:marRight w:val="0"/>
      <w:marTop w:val="0"/>
      <w:marBottom w:val="0"/>
      <w:divBdr>
        <w:top w:val="none" w:sz="0" w:space="0" w:color="auto"/>
        <w:left w:val="none" w:sz="0" w:space="0" w:color="auto"/>
        <w:bottom w:val="none" w:sz="0" w:space="0" w:color="auto"/>
        <w:right w:val="none" w:sz="0" w:space="0" w:color="auto"/>
      </w:divBdr>
    </w:div>
    <w:div w:id="1395812052">
      <w:bodyDiv w:val="1"/>
      <w:marLeft w:val="0"/>
      <w:marRight w:val="0"/>
      <w:marTop w:val="0"/>
      <w:marBottom w:val="0"/>
      <w:divBdr>
        <w:top w:val="none" w:sz="0" w:space="0" w:color="auto"/>
        <w:left w:val="none" w:sz="0" w:space="0" w:color="auto"/>
        <w:bottom w:val="none" w:sz="0" w:space="0" w:color="auto"/>
        <w:right w:val="none" w:sz="0" w:space="0" w:color="auto"/>
      </w:divBdr>
    </w:div>
    <w:div w:id="1396929793">
      <w:bodyDiv w:val="1"/>
      <w:marLeft w:val="0"/>
      <w:marRight w:val="0"/>
      <w:marTop w:val="0"/>
      <w:marBottom w:val="0"/>
      <w:divBdr>
        <w:top w:val="none" w:sz="0" w:space="0" w:color="auto"/>
        <w:left w:val="none" w:sz="0" w:space="0" w:color="auto"/>
        <w:bottom w:val="none" w:sz="0" w:space="0" w:color="auto"/>
        <w:right w:val="none" w:sz="0" w:space="0" w:color="auto"/>
      </w:divBdr>
    </w:div>
    <w:div w:id="1398820582">
      <w:bodyDiv w:val="1"/>
      <w:marLeft w:val="0"/>
      <w:marRight w:val="0"/>
      <w:marTop w:val="0"/>
      <w:marBottom w:val="0"/>
      <w:divBdr>
        <w:top w:val="none" w:sz="0" w:space="0" w:color="auto"/>
        <w:left w:val="none" w:sz="0" w:space="0" w:color="auto"/>
        <w:bottom w:val="none" w:sz="0" w:space="0" w:color="auto"/>
        <w:right w:val="none" w:sz="0" w:space="0" w:color="auto"/>
      </w:divBdr>
    </w:div>
    <w:div w:id="1399093985">
      <w:bodyDiv w:val="1"/>
      <w:marLeft w:val="0"/>
      <w:marRight w:val="0"/>
      <w:marTop w:val="0"/>
      <w:marBottom w:val="0"/>
      <w:divBdr>
        <w:top w:val="none" w:sz="0" w:space="0" w:color="auto"/>
        <w:left w:val="none" w:sz="0" w:space="0" w:color="auto"/>
        <w:bottom w:val="none" w:sz="0" w:space="0" w:color="auto"/>
        <w:right w:val="none" w:sz="0" w:space="0" w:color="auto"/>
      </w:divBdr>
    </w:div>
    <w:div w:id="1399479596">
      <w:bodyDiv w:val="1"/>
      <w:marLeft w:val="0"/>
      <w:marRight w:val="0"/>
      <w:marTop w:val="0"/>
      <w:marBottom w:val="0"/>
      <w:divBdr>
        <w:top w:val="none" w:sz="0" w:space="0" w:color="auto"/>
        <w:left w:val="none" w:sz="0" w:space="0" w:color="auto"/>
        <w:bottom w:val="none" w:sz="0" w:space="0" w:color="auto"/>
        <w:right w:val="none" w:sz="0" w:space="0" w:color="auto"/>
      </w:divBdr>
    </w:div>
    <w:div w:id="1403067392">
      <w:bodyDiv w:val="1"/>
      <w:marLeft w:val="0"/>
      <w:marRight w:val="0"/>
      <w:marTop w:val="0"/>
      <w:marBottom w:val="0"/>
      <w:divBdr>
        <w:top w:val="none" w:sz="0" w:space="0" w:color="auto"/>
        <w:left w:val="none" w:sz="0" w:space="0" w:color="auto"/>
        <w:bottom w:val="none" w:sz="0" w:space="0" w:color="auto"/>
        <w:right w:val="none" w:sz="0" w:space="0" w:color="auto"/>
      </w:divBdr>
    </w:div>
    <w:div w:id="1403718767">
      <w:bodyDiv w:val="1"/>
      <w:marLeft w:val="0"/>
      <w:marRight w:val="0"/>
      <w:marTop w:val="0"/>
      <w:marBottom w:val="0"/>
      <w:divBdr>
        <w:top w:val="none" w:sz="0" w:space="0" w:color="auto"/>
        <w:left w:val="none" w:sz="0" w:space="0" w:color="auto"/>
        <w:bottom w:val="none" w:sz="0" w:space="0" w:color="auto"/>
        <w:right w:val="none" w:sz="0" w:space="0" w:color="auto"/>
      </w:divBdr>
    </w:div>
    <w:div w:id="1403986210">
      <w:bodyDiv w:val="1"/>
      <w:marLeft w:val="0"/>
      <w:marRight w:val="0"/>
      <w:marTop w:val="0"/>
      <w:marBottom w:val="0"/>
      <w:divBdr>
        <w:top w:val="none" w:sz="0" w:space="0" w:color="auto"/>
        <w:left w:val="none" w:sz="0" w:space="0" w:color="auto"/>
        <w:bottom w:val="none" w:sz="0" w:space="0" w:color="auto"/>
        <w:right w:val="none" w:sz="0" w:space="0" w:color="auto"/>
      </w:divBdr>
    </w:div>
    <w:div w:id="1404716883">
      <w:bodyDiv w:val="1"/>
      <w:marLeft w:val="0"/>
      <w:marRight w:val="0"/>
      <w:marTop w:val="0"/>
      <w:marBottom w:val="0"/>
      <w:divBdr>
        <w:top w:val="none" w:sz="0" w:space="0" w:color="auto"/>
        <w:left w:val="none" w:sz="0" w:space="0" w:color="auto"/>
        <w:bottom w:val="none" w:sz="0" w:space="0" w:color="auto"/>
        <w:right w:val="none" w:sz="0" w:space="0" w:color="auto"/>
      </w:divBdr>
    </w:div>
    <w:div w:id="1405490281">
      <w:bodyDiv w:val="1"/>
      <w:marLeft w:val="0"/>
      <w:marRight w:val="0"/>
      <w:marTop w:val="0"/>
      <w:marBottom w:val="0"/>
      <w:divBdr>
        <w:top w:val="none" w:sz="0" w:space="0" w:color="auto"/>
        <w:left w:val="none" w:sz="0" w:space="0" w:color="auto"/>
        <w:bottom w:val="none" w:sz="0" w:space="0" w:color="auto"/>
        <w:right w:val="none" w:sz="0" w:space="0" w:color="auto"/>
      </w:divBdr>
    </w:div>
    <w:div w:id="1407262177">
      <w:bodyDiv w:val="1"/>
      <w:marLeft w:val="0"/>
      <w:marRight w:val="0"/>
      <w:marTop w:val="0"/>
      <w:marBottom w:val="0"/>
      <w:divBdr>
        <w:top w:val="none" w:sz="0" w:space="0" w:color="auto"/>
        <w:left w:val="none" w:sz="0" w:space="0" w:color="auto"/>
        <w:bottom w:val="none" w:sz="0" w:space="0" w:color="auto"/>
        <w:right w:val="none" w:sz="0" w:space="0" w:color="auto"/>
      </w:divBdr>
    </w:div>
    <w:div w:id="1408186992">
      <w:bodyDiv w:val="1"/>
      <w:marLeft w:val="0"/>
      <w:marRight w:val="0"/>
      <w:marTop w:val="0"/>
      <w:marBottom w:val="0"/>
      <w:divBdr>
        <w:top w:val="none" w:sz="0" w:space="0" w:color="auto"/>
        <w:left w:val="none" w:sz="0" w:space="0" w:color="auto"/>
        <w:bottom w:val="none" w:sz="0" w:space="0" w:color="auto"/>
        <w:right w:val="none" w:sz="0" w:space="0" w:color="auto"/>
      </w:divBdr>
    </w:div>
    <w:div w:id="1408501034">
      <w:bodyDiv w:val="1"/>
      <w:marLeft w:val="0"/>
      <w:marRight w:val="0"/>
      <w:marTop w:val="0"/>
      <w:marBottom w:val="0"/>
      <w:divBdr>
        <w:top w:val="none" w:sz="0" w:space="0" w:color="auto"/>
        <w:left w:val="none" w:sz="0" w:space="0" w:color="auto"/>
        <w:bottom w:val="none" w:sz="0" w:space="0" w:color="auto"/>
        <w:right w:val="none" w:sz="0" w:space="0" w:color="auto"/>
      </w:divBdr>
    </w:div>
    <w:div w:id="1409108176">
      <w:bodyDiv w:val="1"/>
      <w:marLeft w:val="0"/>
      <w:marRight w:val="0"/>
      <w:marTop w:val="0"/>
      <w:marBottom w:val="0"/>
      <w:divBdr>
        <w:top w:val="none" w:sz="0" w:space="0" w:color="auto"/>
        <w:left w:val="none" w:sz="0" w:space="0" w:color="auto"/>
        <w:bottom w:val="none" w:sz="0" w:space="0" w:color="auto"/>
        <w:right w:val="none" w:sz="0" w:space="0" w:color="auto"/>
      </w:divBdr>
    </w:div>
    <w:div w:id="1409961444">
      <w:bodyDiv w:val="1"/>
      <w:marLeft w:val="0"/>
      <w:marRight w:val="0"/>
      <w:marTop w:val="0"/>
      <w:marBottom w:val="0"/>
      <w:divBdr>
        <w:top w:val="none" w:sz="0" w:space="0" w:color="auto"/>
        <w:left w:val="none" w:sz="0" w:space="0" w:color="auto"/>
        <w:bottom w:val="none" w:sz="0" w:space="0" w:color="auto"/>
        <w:right w:val="none" w:sz="0" w:space="0" w:color="auto"/>
      </w:divBdr>
    </w:div>
    <w:div w:id="1410232825">
      <w:bodyDiv w:val="1"/>
      <w:marLeft w:val="0"/>
      <w:marRight w:val="0"/>
      <w:marTop w:val="0"/>
      <w:marBottom w:val="0"/>
      <w:divBdr>
        <w:top w:val="none" w:sz="0" w:space="0" w:color="auto"/>
        <w:left w:val="none" w:sz="0" w:space="0" w:color="auto"/>
        <w:bottom w:val="none" w:sz="0" w:space="0" w:color="auto"/>
        <w:right w:val="none" w:sz="0" w:space="0" w:color="auto"/>
      </w:divBdr>
    </w:div>
    <w:div w:id="1412200059">
      <w:bodyDiv w:val="1"/>
      <w:marLeft w:val="0"/>
      <w:marRight w:val="0"/>
      <w:marTop w:val="0"/>
      <w:marBottom w:val="0"/>
      <w:divBdr>
        <w:top w:val="none" w:sz="0" w:space="0" w:color="auto"/>
        <w:left w:val="none" w:sz="0" w:space="0" w:color="auto"/>
        <w:bottom w:val="none" w:sz="0" w:space="0" w:color="auto"/>
        <w:right w:val="none" w:sz="0" w:space="0" w:color="auto"/>
      </w:divBdr>
    </w:div>
    <w:div w:id="1412509374">
      <w:bodyDiv w:val="1"/>
      <w:marLeft w:val="0"/>
      <w:marRight w:val="0"/>
      <w:marTop w:val="0"/>
      <w:marBottom w:val="0"/>
      <w:divBdr>
        <w:top w:val="none" w:sz="0" w:space="0" w:color="auto"/>
        <w:left w:val="none" w:sz="0" w:space="0" w:color="auto"/>
        <w:bottom w:val="none" w:sz="0" w:space="0" w:color="auto"/>
        <w:right w:val="none" w:sz="0" w:space="0" w:color="auto"/>
      </w:divBdr>
    </w:div>
    <w:div w:id="1413232847">
      <w:bodyDiv w:val="1"/>
      <w:marLeft w:val="0"/>
      <w:marRight w:val="0"/>
      <w:marTop w:val="0"/>
      <w:marBottom w:val="0"/>
      <w:divBdr>
        <w:top w:val="none" w:sz="0" w:space="0" w:color="auto"/>
        <w:left w:val="none" w:sz="0" w:space="0" w:color="auto"/>
        <w:bottom w:val="none" w:sz="0" w:space="0" w:color="auto"/>
        <w:right w:val="none" w:sz="0" w:space="0" w:color="auto"/>
      </w:divBdr>
    </w:div>
    <w:div w:id="1414089094">
      <w:bodyDiv w:val="1"/>
      <w:marLeft w:val="0"/>
      <w:marRight w:val="0"/>
      <w:marTop w:val="0"/>
      <w:marBottom w:val="0"/>
      <w:divBdr>
        <w:top w:val="none" w:sz="0" w:space="0" w:color="auto"/>
        <w:left w:val="none" w:sz="0" w:space="0" w:color="auto"/>
        <w:bottom w:val="none" w:sz="0" w:space="0" w:color="auto"/>
        <w:right w:val="none" w:sz="0" w:space="0" w:color="auto"/>
      </w:divBdr>
    </w:div>
    <w:div w:id="1415975447">
      <w:bodyDiv w:val="1"/>
      <w:marLeft w:val="0"/>
      <w:marRight w:val="0"/>
      <w:marTop w:val="0"/>
      <w:marBottom w:val="0"/>
      <w:divBdr>
        <w:top w:val="none" w:sz="0" w:space="0" w:color="auto"/>
        <w:left w:val="none" w:sz="0" w:space="0" w:color="auto"/>
        <w:bottom w:val="none" w:sz="0" w:space="0" w:color="auto"/>
        <w:right w:val="none" w:sz="0" w:space="0" w:color="auto"/>
      </w:divBdr>
    </w:div>
    <w:div w:id="1416895441">
      <w:bodyDiv w:val="1"/>
      <w:marLeft w:val="0"/>
      <w:marRight w:val="0"/>
      <w:marTop w:val="0"/>
      <w:marBottom w:val="0"/>
      <w:divBdr>
        <w:top w:val="none" w:sz="0" w:space="0" w:color="auto"/>
        <w:left w:val="none" w:sz="0" w:space="0" w:color="auto"/>
        <w:bottom w:val="none" w:sz="0" w:space="0" w:color="auto"/>
        <w:right w:val="none" w:sz="0" w:space="0" w:color="auto"/>
      </w:divBdr>
    </w:div>
    <w:div w:id="1417092649">
      <w:bodyDiv w:val="1"/>
      <w:marLeft w:val="0"/>
      <w:marRight w:val="0"/>
      <w:marTop w:val="0"/>
      <w:marBottom w:val="0"/>
      <w:divBdr>
        <w:top w:val="none" w:sz="0" w:space="0" w:color="auto"/>
        <w:left w:val="none" w:sz="0" w:space="0" w:color="auto"/>
        <w:bottom w:val="none" w:sz="0" w:space="0" w:color="auto"/>
        <w:right w:val="none" w:sz="0" w:space="0" w:color="auto"/>
      </w:divBdr>
    </w:div>
    <w:div w:id="1422027467">
      <w:bodyDiv w:val="1"/>
      <w:marLeft w:val="0"/>
      <w:marRight w:val="0"/>
      <w:marTop w:val="0"/>
      <w:marBottom w:val="0"/>
      <w:divBdr>
        <w:top w:val="none" w:sz="0" w:space="0" w:color="auto"/>
        <w:left w:val="none" w:sz="0" w:space="0" w:color="auto"/>
        <w:bottom w:val="none" w:sz="0" w:space="0" w:color="auto"/>
        <w:right w:val="none" w:sz="0" w:space="0" w:color="auto"/>
      </w:divBdr>
    </w:div>
    <w:div w:id="1422337019">
      <w:bodyDiv w:val="1"/>
      <w:marLeft w:val="0"/>
      <w:marRight w:val="0"/>
      <w:marTop w:val="0"/>
      <w:marBottom w:val="0"/>
      <w:divBdr>
        <w:top w:val="none" w:sz="0" w:space="0" w:color="auto"/>
        <w:left w:val="none" w:sz="0" w:space="0" w:color="auto"/>
        <w:bottom w:val="none" w:sz="0" w:space="0" w:color="auto"/>
        <w:right w:val="none" w:sz="0" w:space="0" w:color="auto"/>
      </w:divBdr>
    </w:div>
    <w:div w:id="1424960964">
      <w:bodyDiv w:val="1"/>
      <w:marLeft w:val="0"/>
      <w:marRight w:val="0"/>
      <w:marTop w:val="0"/>
      <w:marBottom w:val="0"/>
      <w:divBdr>
        <w:top w:val="none" w:sz="0" w:space="0" w:color="auto"/>
        <w:left w:val="none" w:sz="0" w:space="0" w:color="auto"/>
        <w:bottom w:val="none" w:sz="0" w:space="0" w:color="auto"/>
        <w:right w:val="none" w:sz="0" w:space="0" w:color="auto"/>
      </w:divBdr>
    </w:div>
    <w:div w:id="1425566834">
      <w:bodyDiv w:val="1"/>
      <w:marLeft w:val="0"/>
      <w:marRight w:val="0"/>
      <w:marTop w:val="0"/>
      <w:marBottom w:val="0"/>
      <w:divBdr>
        <w:top w:val="none" w:sz="0" w:space="0" w:color="auto"/>
        <w:left w:val="none" w:sz="0" w:space="0" w:color="auto"/>
        <w:bottom w:val="none" w:sz="0" w:space="0" w:color="auto"/>
        <w:right w:val="none" w:sz="0" w:space="0" w:color="auto"/>
      </w:divBdr>
    </w:div>
    <w:div w:id="1426611115">
      <w:bodyDiv w:val="1"/>
      <w:marLeft w:val="0"/>
      <w:marRight w:val="0"/>
      <w:marTop w:val="0"/>
      <w:marBottom w:val="0"/>
      <w:divBdr>
        <w:top w:val="none" w:sz="0" w:space="0" w:color="auto"/>
        <w:left w:val="none" w:sz="0" w:space="0" w:color="auto"/>
        <w:bottom w:val="none" w:sz="0" w:space="0" w:color="auto"/>
        <w:right w:val="none" w:sz="0" w:space="0" w:color="auto"/>
      </w:divBdr>
    </w:div>
    <w:div w:id="1427189415">
      <w:bodyDiv w:val="1"/>
      <w:marLeft w:val="0"/>
      <w:marRight w:val="0"/>
      <w:marTop w:val="0"/>
      <w:marBottom w:val="0"/>
      <w:divBdr>
        <w:top w:val="none" w:sz="0" w:space="0" w:color="auto"/>
        <w:left w:val="none" w:sz="0" w:space="0" w:color="auto"/>
        <w:bottom w:val="none" w:sz="0" w:space="0" w:color="auto"/>
        <w:right w:val="none" w:sz="0" w:space="0" w:color="auto"/>
      </w:divBdr>
    </w:div>
    <w:div w:id="1427309901">
      <w:bodyDiv w:val="1"/>
      <w:marLeft w:val="0"/>
      <w:marRight w:val="0"/>
      <w:marTop w:val="0"/>
      <w:marBottom w:val="0"/>
      <w:divBdr>
        <w:top w:val="none" w:sz="0" w:space="0" w:color="auto"/>
        <w:left w:val="none" w:sz="0" w:space="0" w:color="auto"/>
        <w:bottom w:val="none" w:sz="0" w:space="0" w:color="auto"/>
        <w:right w:val="none" w:sz="0" w:space="0" w:color="auto"/>
      </w:divBdr>
    </w:div>
    <w:div w:id="1429043258">
      <w:bodyDiv w:val="1"/>
      <w:marLeft w:val="0"/>
      <w:marRight w:val="0"/>
      <w:marTop w:val="0"/>
      <w:marBottom w:val="0"/>
      <w:divBdr>
        <w:top w:val="none" w:sz="0" w:space="0" w:color="auto"/>
        <w:left w:val="none" w:sz="0" w:space="0" w:color="auto"/>
        <w:bottom w:val="none" w:sz="0" w:space="0" w:color="auto"/>
        <w:right w:val="none" w:sz="0" w:space="0" w:color="auto"/>
      </w:divBdr>
    </w:div>
    <w:div w:id="1429080622">
      <w:bodyDiv w:val="1"/>
      <w:marLeft w:val="0"/>
      <w:marRight w:val="0"/>
      <w:marTop w:val="0"/>
      <w:marBottom w:val="0"/>
      <w:divBdr>
        <w:top w:val="none" w:sz="0" w:space="0" w:color="auto"/>
        <w:left w:val="none" w:sz="0" w:space="0" w:color="auto"/>
        <w:bottom w:val="none" w:sz="0" w:space="0" w:color="auto"/>
        <w:right w:val="none" w:sz="0" w:space="0" w:color="auto"/>
      </w:divBdr>
    </w:div>
    <w:div w:id="1429809372">
      <w:bodyDiv w:val="1"/>
      <w:marLeft w:val="0"/>
      <w:marRight w:val="0"/>
      <w:marTop w:val="0"/>
      <w:marBottom w:val="0"/>
      <w:divBdr>
        <w:top w:val="none" w:sz="0" w:space="0" w:color="auto"/>
        <w:left w:val="none" w:sz="0" w:space="0" w:color="auto"/>
        <w:bottom w:val="none" w:sz="0" w:space="0" w:color="auto"/>
        <w:right w:val="none" w:sz="0" w:space="0" w:color="auto"/>
      </w:divBdr>
    </w:div>
    <w:div w:id="1431699966">
      <w:bodyDiv w:val="1"/>
      <w:marLeft w:val="0"/>
      <w:marRight w:val="0"/>
      <w:marTop w:val="0"/>
      <w:marBottom w:val="0"/>
      <w:divBdr>
        <w:top w:val="none" w:sz="0" w:space="0" w:color="auto"/>
        <w:left w:val="none" w:sz="0" w:space="0" w:color="auto"/>
        <w:bottom w:val="none" w:sz="0" w:space="0" w:color="auto"/>
        <w:right w:val="none" w:sz="0" w:space="0" w:color="auto"/>
      </w:divBdr>
    </w:div>
    <w:div w:id="1432581015">
      <w:bodyDiv w:val="1"/>
      <w:marLeft w:val="0"/>
      <w:marRight w:val="0"/>
      <w:marTop w:val="0"/>
      <w:marBottom w:val="0"/>
      <w:divBdr>
        <w:top w:val="none" w:sz="0" w:space="0" w:color="auto"/>
        <w:left w:val="none" w:sz="0" w:space="0" w:color="auto"/>
        <w:bottom w:val="none" w:sz="0" w:space="0" w:color="auto"/>
        <w:right w:val="none" w:sz="0" w:space="0" w:color="auto"/>
      </w:divBdr>
    </w:div>
    <w:div w:id="1434012581">
      <w:bodyDiv w:val="1"/>
      <w:marLeft w:val="0"/>
      <w:marRight w:val="0"/>
      <w:marTop w:val="0"/>
      <w:marBottom w:val="0"/>
      <w:divBdr>
        <w:top w:val="none" w:sz="0" w:space="0" w:color="auto"/>
        <w:left w:val="none" w:sz="0" w:space="0" w:color="auto"/>
        <w:bottom w:val="none" w:sz="0" w:space="0" w:color="auto"/>
        <w:right w:val="none" w:sz="0" w:space="0" w:color="auto"/>
      </w:divBdr>
    </w:div>
    <w:div w:id="1436943926">
      <w:bodyDiv w:val="1"/>
      <w:marLeft w:val="0"/>
      <w:marRight w:val="0"/>
      <w:marTop w:val="0"/>
      <w:marBottom w:val="0"/>
      <w:divBdr>
        <w:top w:val="none" w:sz="0" w:space="0" w:color="auto"/>
        <w:left w:val="none" w:sz="0" w:space="0" w:color="auto"/>
        <w:bottom w:val="none" w:sz="0" w:space="0" w:color="auto"/>
        <w:right w:val="none" w:sz="0" w:space="0" w:color="auto"/>
      </w:divBdr>
    </w:div>
    <w:div w:id="1437212197">
      <w:bodyDiv w:val="1"/>
      <w:marLeft w:val="0"/>
      <w:marRight w:val="0"/>
      <w:marTop w:val="0"/>
      <w:marBottom w:val="0"/>
      <w:divBdr>
        <w:top w:val="none" w:sz="0" w:space="0" w:color="auto"/>
        <w:left w:val="none" w:sz="0" w:space="0" w:color="auto"/>
        <w:bottom w:val="none" w:sz="0" w:space="0" w:color="auto"/>
        <w:right w:val="none" w:sz="0" w:space="0" w:color="auto"/>
      </w:divBdr>
    </w:div>
    <w:div w:id="1440367512">
      <w:bodyDiv w:val="1"/>
      <w:marLeft w:val="0"/>
      <w:marRight w:val="0"/>
      <w:marTop w:val="0"/>
      <w:marBottom w:val="0"/>
      <w:divBdr>
        <w:top w:val="none" w:sz="0" w:space="0" w:color="auto"/>
        <w:left w:val="none" w:sz="0" w:space="0" w:color="auto"/>
        <w:bottom w:val="none" w:sz="0" w:space="0" w:color="auto"/>
        <w:right w:val="none" w:sz="0" w:space="0" w:color="auto"/>
      </w:divBdr>
    </w:div>
    <w:div w:id="1440569930">
      <w:bodyDiv w:val="1"/>
      <w:marLeft w:val="0"/>
      <w:marRight w:val="0"/>
      <w:marTop w:val="0"/>
      <w:marBottom w:val="0"/>
      <w:divBdr>
        <w:top w:val="none" w:sz="0" w:space="0" w:color="auto"/>
        <w:left w:val="none" w:sz="0" w:space="0" w:color="auto"/>
        <w:bottom w:val="none" w:sz="0" w:space="0" w:color="auto"/>
        <w:right w:val="none" w:sz="0" w:space="0" w:color="auto"/>
      </w:divBdr>
    </w:div>
    <w:div w:id="1444685473">
      <w:bodyDiv w:val="1"/>
      <w:marLeft w:val="0"/>
      <w:marRight w:val="0"/>
      <w:marTop w:val="0"/>
      <w:marBottom w:val="0"/>
      <w:divBdr>
        <w:top w:val="none" w:sz="0" w:space="0" w:color="auto"/>
        <w:left w:val="none" w:sz="0" w:space="0" w:color="auto"/>
        <w:bottom w:val="none" w:sz="0" w:space="0" w:color="auto"/>
        <w:right w:val="none" w:sz="0" w:space="0" w:color="auto"/>
      </w:divBdr>
    </w:div>
    <w:div w:id="1444689428">
      <w:bodyDiv w:val="1"/>
      <w:marLeft w:val="0"/>
      <w:marRight w:val="0"/>
      <w:marTop w:val="0"/>
      <w:marBottom w:val="0"/>
      <w:divBdr>
        <w:top w:val="none" w:sz="0" w:space="0" w:color="auto"/>
        <w:left w:val="none" w:sz="0" w:space="0" w:color="auto"/>
        <w:bottom w:val="none" w:sz="0" w:space="0" w:color="auto"/>
        <w:right w:val="none" w:sz="0" w:space="0" w:color="auto"/>
      </w:divBdr>
    </w:div>
    <w:div w:id="1444767794">
      <w:bodyDiv w:val="1"/>
      <w:marLeft w:val="0"/>
      <w:marRight w:val="0"/>
      <w:marTop w:val="0"/>
      <w:marBottom w:val="0"/>
      <w:divBdr>
        <w:top w:val="none" w:sz="0" w:space="0" w:color="auto"/>
        <w:left w:val="none" w:sz="0" w:space="0" w:color="auto"/>
        <w:bottom w:val="none" w:sz="0" w:space="0" w:color="auto"/>
        <w:right w:val="none" w:sz="0" w:space="0" w:color="auto"/>
      </w:divBdr>
    </w:div>
    <w:div w:id="1448743763">
      <w:bodyDiv w:val="1"/>
      <w:marLeft w:val="0"/>
      <w:marRight w:val="0"/>
      <w:marTop w:val="0"/>
      <w:marBottom w:val="0"/>
      <w:divBdr>
        <w:top w:val="none" w:sz="0" w:space="0" w:color="auto"/>
        <w:left w:val="none" w:sz="0" w:space="0" w:color="auto"/>
        <w:bottom w:val="none" w:sz="0" w:space="0" w:color="auto"/>
        <w:right w:val="none" w:sz="0" w:space="0" w:color="auto"/>
      </w:divBdr>
    </w:div>
    <w:div w:id="1448885743">
      <w:bodyDiv w:val="1"/>
      <w:marLeft w:val="0"/>
      <w:marRight w:val="0"/>
      <w:marTop w:val="0"/>
      <w:marBottom w:val="0"/>
      <w:divBdr>
        <w:top w:val="none" w:sz="0" w:space="0" w:color="auto"/>
        <w:left w:val="none" w:sz="0" w:space="0" w:color="auto"/>
        <w:bottom w:val="none" w:sz="0" w:space="0" w:color="auto"/>
        <w:right w:val="none" w:sz="0" w:space="0" w:color="auto"/>
      </w:divBdr>
    </w:div>
    <w:div w:id="1452359717">
      <w:bodyDiv w:val="1"/>
      <w:marLeft w:val="0"/>
      <w:marRight w:val="0"/>
      <w:marTop w:val="0"/>
      <w:marBottom w:val="0"/>
      <w:divBdr>
        <w:top w:val="none" w:sz="0" w:space="0" w:color="auto"/>
        <w:left w:val="none" w:sz="0" w:space="0" w:color="auto"/>
        <w:bottom w:val="none" w:sz="0" w:space="0" w:color="auto"/>
        <w:right w:val="none" w:sz="0" w:space="0" w:color="auto"/>
      </w:divBdr>
    </w:div>
    <w:div w:id="1452818752">
      <w:bodyDiv w:val="1"/>
      <w:marLeft w:val="0"/>
      <w:marRight w:val="0"/>
      <w:marTop w:val="0"/>
      <w:marBottom w:val="0"/>
      <w:divBdr>
        <w:top w:val="none" w:sz="0" w:space="0" w:color="auto"/>
        <w:left w:val="none" w:sz="0" w:space="0" w:color="auto"/>
        <w:bottom w:val="none" w:sz="0" w:space="0" w:color="auto"/>
        <w:right w:val="none" w:sz="0" w:space="0" w:color="auto"/>
      </w:divBdr>
    </w:div>
    <w:div w:id="1453090000">
      <w:bodyDiv w:val="1"/>
      <w:marLeft w:val="0"/>
      <w:marRight w:val="0"/>
      <w:marTop w:val="0"/>
      <w:marBottom w:val="0"/>
      <w:divBdr>
        <w:top w:val="none" w:sz="0" w:space="0" w:color="auto"/>
        <w:left w:val="none" w:sz="0" w:space="0" w:color="auto"/>
        <w:bottom w:val="none" w:sz="0" w:space="0" w:color="auto"/>
        <w:right w:val="none" w:sz="0" w:space="0" w:color="auto"/>
      </w:divBdr>
    </w:div>
    <w:div w:id="1453479505">
      <w:bodyDiv w:val="1"/>
      <w:marLeft w:val="0"/>
      <w:marRight w:val="0"/>
      <w:marTop w:val="0"/>
      <w:marBottom w:val="0"/>
      <w:divBdr>
        <w:top w:val="none" w:sz="0" w:space="0" w:color="auto"/>
        <w:left w:val="none" w:sz="0" w:space="0" w:color="auto"/>
        <w:bottom w:val="none" w:sz="0" w:space="0" w:color="auto"/>
        <w:right w:val="none" w:sz="0" w:space="0" w:color="auto"/>
      </w:divBdr>
    </w:div>
    <w:div w:id="1454059765">
      <w:bodyDiv w:val="1"/>
      <w:marLeft w:val="0"/>
      <w:marRight w:val="0"/>
      <w:marTop w:val="0"/>
      <w:marBottom w:val="0"/>
      <w:divBdr>
        <w:top w:val="none" w:sz="0" w:space="0" w:color="auto"/>
        <w:left w:val="none" w:sz="0" w:space="0" w:color="auto"/>
        <w:bottom w:val="none" w:sz="0" w:space="0" w:color="auto"/>
        <w:right w:val="none" w:sz="0" w:space="0" w:color="auto"/>
      </w:divBdr>
    </w:div>
    <w:div w:id="1454598458">
      <w:bodyDiv w:val="1"/>
      <w:marLeft w:val="0"/>
      <w:marRight w:val="0"/>
      <w:marTop w:val="0"/>
      <w:marBottom w:val="0"/>
      <w:divBdr>
        <w:top w:val="none" w:sz="0" w:space="0" w:color="auto"/>
        <w:left w:val="none" w:sz="0" w:space="0" w:color="auto"/>
        <w:bottom w:val="none" w:sz="0" w:space="0" w:color="auto"/>
        <w:right w:val="none" w:sz="0" w:space="0" w:color="auto"/>
      </w:divBdr>
    </w:div>
    <w:div w:id="1456026352">
      <w:bodyDiv w:val="1"/>
      <w:marLeft w:val="0"/>
      <w:marRight w:val="0"/>
      <w:marTop w:val="0"/>
      <w:marBottom w:val="0"/>
      <w:divBdr>
        <w:top w:val="none" w:sz="0" w:space="0" w:color="auto"/>
        <w:left w:val="none" w:sz="0" w:space="0" w:color="auto"/>
        <w:bottom w:val="none" w:sz="0" w:space="0" w:color="auto"/>
        <w:right w:val="none" w:sz="0" w:space="0" w:color="auto"/>
      </w:divBdr>
    </w:div>
    <w:div w:id="1458839608">
      <w:bodyDiv w:val="1"/>
      <w:marLeft w:val="0"/>
      <w:marRight w:val="0"/>
      <w:marTop w:val="0"/>
      <w:marBottom w:val="0"/>
      <w:divBdr>
        <w:top w:val="none" w:sz="0" w:space="0" w:color="auto"/>
        <w:left w:val="none" w:sz="0" w:space="0" w:color="auto"/>
        <w:bottom w:val="none" w:sz="0" w:space="0" w:color="auto"/>
        <w:right w:val="none" w:sz="0" w:space="0" w:color="auto"/>
      </w:divBdr>
    </w:div>
    <w:div w:id="1459227344">
      <w:bodyDiv w:val="1"/>
      <w:marLeft w:val="0"/>
      <w:marRight w:val="0"/>
      <w:marTop w:val="0"/>
      <w:marBottom w:val="0"/>
      <w:divBdr>
        <w:top w:val="none" w:sz="0" w:space="0" w:color="auto"/>
        <w:left w:val="none" w:sz="0" w:space="0" w:color="auto"/>
        <w:bottom w:val="none" w:sz="0" w:space="0" w:color="auto"/>
        <w:right w:val="none" w:sz="0" w:space="0" w:color="auto"/>
      </w:divBdr>
    </w:div>
    <w:div w:id="1460149432">
      <w:bodyDiv w:val="1"/>
      <w:marLeft w:val="0"/>
      <w:marRight w:val="0"/>
      <w:marTop w:val="0"/>
      <w:marBottom w:val="0"/>
      <w:divBdr>
        <w:top w:val="none" w:sz="0" w:space="0" w:color="auto"/>
        <w:left w:val="none" w:sz="0" w:space="0" w:color="auto"/>
        <w:bottom w:val="none" w:sz="0" w:space="0" w:color="auto"/>
        <w:right w:val="none" w:sz="0" w:space="0" w:color="auto"/>
      </w:divBdr>
    </w:div>
    <w:div w:id="1462504783">
      <w:bodyDiv w:val="1"/>
      <w:marLeft w:val="0"/>
      <w:marRight w:val="0"/>
      <w:marTop w:val="0"/>
      <w:marBottom w:val="0"/>
      <w:divBdr>
        <w:top w:val="none" w:sz="0" w:space="0" w:color="auto"/>
        <w:left w:val="none" w:sz="0" w:space="0" w:color="auto"/>
        <w:bottom w:val="none" w:sz="0" w:space="0" w:color="auto"/>
        <w:right w:val="none" w:sz="0" w:space="0" w:color="auto"/>
      </w:divBdr>
    </w:div>
    <w:div w:id="1464301121">
      <w:bodyDiv w:val="1"/>
      <w:marLeft w:val="0"/>
      <w:marRight w:val="0"/>
      <w:marTop w:val="0"/>
      <w:marBottom w:val="0"/>
      <w:divBdr>
        <w:top w:val="none" w:sz="0" w:space="0" w:color="auto"/>
        <w:left w:val="none" w:sz="0" w:space="0" w:color="auto"/>
        <w:bottom w:val="none" w:sz="0" w:space="0" w:color="auto"/>
        <w:right w:val="none" w:sz="0" w:space="0" w:color="auto"/>
      </w:divBdr>
    </w:div>
    <w:div w:id="1464811405">
      <w:bodyDiv w:val="1"/>
      <w:marLeft w:val="0"/>
      <w:marRight w:val="0"/>
      <w:marTop w:val="0"/>
      <w:marBottom w:val="0"/>
      <w:divBdr>
        <w:top w:val="none" w:sz="0" w:space="0" w:color="auto"/>
        <w:left w:val="none" w:sz="0" w:space="0" w:color="auto"/>
        <w:bottom w:val="none" w:sz="0" w:space="0" w:color="auto"/>
        <w:right w:val="none" w:sz="0" w:space="0" w:color="auto"/>
      </w:divBdr>
    </w:div>
    <w:div w:id="1467700827">
      <w:bodyDiv w:val="1"/>
      <w:marLeft w:val="0"/>
      <w:marRight w:val="0"/>
      <w:marTop w:val="0"/>
      <w:marBottom w:val="0"/>
      <w:divBdr>
        <w:top w:val="none" w:sz="0" w:space="0" w:color="auto"/>
        <w:left w:val="none" w:sz="0" w:space="0" w:color="auto"/>
        <w:bottom w:val="none" w:sz="0" w:space="0" w:color="auto"/>
        <w:right w:val="none" w:sz="0" w:space="0" w:color="auto"/>
      </w:divBdr>
    </w:div>
    <w:div w:id="1469974947">
      <w:bodyDiv w:val="1"/>
      <w:marLeft w:val="0"/>
      <w:marRight w:val="0"/>
      <w:marTop w:val="0"/>
      <w:marBottom w:val="0"/>
      <w:divBdr>
        <w:top w:val="none" w:sz="0" w:space="0" w:color="auto"/>
        <w:left w:val="none" w:sz="0" w:space="0" w:color="auto"/>
        <w:bottom w:val="none" w:sz="0" w:space="0" w:color="auto"/>
        <w:right w:val="none" w:sz="0" w:space="0" w:color="auto"/>
      </w:divBdr>
    </w:div>
    <w:div w:id="1475020957">
      <w:bodyDiv w:val="1"/>
      <w:marLeft w:val="0"/>
      <w:marRight w:val="0"/>
      <w:marTop w:val="0"/>
      <w:marBottom w:val="0"/>
      <w:divBdr>
        <w:top w:val="none" w:sz="0" w:space="0" w:color="auto"/>
        <w:left w:val="none" w:sz="0" w:space="0" w:color="auto"/>
        <w:bottom w:val="none" w:sz="0" w:space="0" w:color="auto"/>
        <w:right w:val="none" w:sz="0" w:space="0" w:color="auto"/>
      </w:divBdr>
    </w:div>
    <w:div w:id="1475028629">
      <w:bodyDiv w:val="1"/>
      <w:marLeft w:val="0"/>
      <w:marRight w:val="0"/>
      <w:marTop w:val="0"/>
      <w:marBottom w:val="0"/>
      <w:divBdr>
        <w:top w:val="none" w:sz="0" w:space="0" w:color="auto"/>
        <w:left w:val="none" w:sz="0" w:space="0" w:color="auto"/>
        <w:bottom w:val="none" w:sz="0" w:space="0" w:color="auto"/>
        <w:right w:val="none" w:sz="0" w:space="0" w:color="auto"/>
      </w:divBdr>
    </w:div>
    <w:div w:id="1476292357">
      <w:bodyDiv w:val="1"/>
      <w:marLeft w:val="0"/>
      <w:marRight w:val="0"/>
      <w:marTop w:val="0"/>
      <w:marBottom w:val="0"/>
      <w:divBdr>
        <w:top w:val="none" w:sz="0" w:space="0" w:color="auto"/>
        <w:left w:val="none" w:sz="0" w:space="0" w:color="auto"/>
        <w:bottom w:val="none" w:sz="0" w:space="0" w:color="auto"/>
        <w:right w:val="none" w:sz="0" w:space="0" w:color="auto"/>
      </w:divBdr>
    </w:div>
    <w:div w:id="1476799581">
      <w:bodyDiv w:val="1"/>
      <w:marLeft w:val="0"/>
      <w:marRight w:val="0"/>
      <w:marTop w:val="0"/>
      <w:marBottom w:val="0"/>
      <w:divBdr>
        <w:top w:val="none" w:sz="0" w:space="0" w:color="auto"/>
        <w:left w:val="none" w:sz="0" w:space="0" w:color="auto"/>
        <w:bottom w:val="none" w:sz="0" w:space="0" w:color="auto"/>
        <w:right w:val="none" w:sz="0" w:space="0" w:color="auto"/>
      </w:divBdr>
    </w:div>
    <w:div w:id="1479419942">
      <w:bodyDiv w:val="1"/>
      <w:marLeft w:val="0"/>
      <w:marRight w:val="0"/>
      <w:marTop w:val="0"/>
      <w:marBottom w:val="0"/>
      <w:divBdr>
        <w:top w:val="none" w:sz="0" w:space="0" w:color="auto"/>
        <w:left w:val="none" w:sz="0" w:space="0" w:color="auto"/>
        <w:bottom w:val="none" w:sz="0" w:space="0" w:color="auto"/>
        <w:right w:val="none" w:sz="0" w:space="0" w:color="auto"/>
      </w:divBdr>
    </w:div>
    <w:div w:id="1480028555">
      <w:bodyDiv w:val="1"/>
      <w:marLeft w:val="0"/>
      <w:marRight w:val="0"/>
      <w:marTop w:val="0"/>
      <w:marBottom w:val="0"/>
      <w:divBdr>
        <w:top w:val="none" w:sz="0" w:space="0" w:color="auto"/>
        <w:left w:val="none" w:sz="0" w:space="0" w:color="auto"/>
        <w:bottom w:val="none" w:sz="0" w:space="0" w:color="auto"/>
        <w:right w:val="none" w:sz="0" w:space="0" w:color="auto"/>
      </w:divBdr>
    </w:div>
    <w:div w:id="1482307667">
      <w:bodyDiv w:val="1"/>
      <w:marLeft w:val="0"/>
      <w:marRight w:val="0"/>
      <w:marTop w:val="0"/>
      <w:marBottom w:val="0"/>
      <w:divBdr>
        <w:top w:val="none" w:sz="0" w:space="0" w:color="auto"/>
        <w:left w:val="none" w:sz="0" w:space="0" w:color="auto"/>
        <w:bottom w:val="none" w:sz="0" w:space="0" w:color="auto"/>
        <w:right w:val="none" w:sz="0" w:space="0" w:color="auto"/>
      </w:divBdr>
    </w:div>
    <w:div w:id="1484472512">
      <w:bodyDiv w:val="1"/>
      <w:marLeft w:val="0"/>
      <w:marRight w:val="0"/>
      <w:marTop w:val="0"/>
      <w:marBottom w:val="0"/>
      <w:divBdr>
        <w:top w:val="none" w:sz="0" w:space="0" w:color="auto"/>
        <w:left w:val="none" w:sz="0" w:space="0" w:color="auto"/>
        <w:bottom w:val="none" w:sz="0" w:space="0" w:color="auto"/>
        <w:right w:val="none" w:sz="0" w:space="0" w:color="auto"/>
      </w:divBdr>
    </w:div>
    <w:div w:id="1484656587">
      <w:bodyDiv w:val="1"/>
      <w:marLeft w:val="0"/>
      <w:marRight w:val="0"/>
      <w:marTop w:val="0"/>
      <w:marBottom w:val="0"/>
      <w:divBdr>
        <w:top w:val="none" w:sz="0" w:space="0" w:color="auto"/>
        <w:left w:val="none" w:sz="0" w:space="0" w:color="auto"/>
        <w:bottom w:val="none" w:sz="0" w:space="0" w:color="auto"/>
        <w:right w:val="none" w:sz="0" w:space="0" w:color="auto"/>
      </w:divBdr>
    </w:div>
    <w:div w:id="1487086985">
      <w:bodyDiv w:val="1"/>
      <w:marLeft w:val="0"/>
      <w:marRight w:val="0"/>
      <w:marTop w:val="0"/>
      <w:marBottom w:val="0"/>
      <w:divBdr>
        <w:top w:val="none" w:sz="0" w:space="0" w:color="auto"/>
        <w:left w:val="none" w:sz="0" w:space="0" w:color="auto"/>
        <w:bottom w:val="none" w:sz="0" w:space="0" w:color="auto"/>
        <w:right w:val="none" w:sz="0" w:space="0" w:color="auto"/>
      </w:divBdr>
    </w:div>
    <w:div w:id="1487476267">
      <w:bodyDiv w:val="1"/>
      <w:marLeft w:val="0"/>
      <w:marRight w:val="0"/>
      <w:marTop w:val="0"/>
      <w:marBottom w:val="0"/>
      <w:divBdr>
        <w:top w:val="none" w:sz="0" w:space="0" w:color="auto"/>
        <w:left w:val="none" w:sz="0" w:space="0" w:color="auto"/>
        <w:bottom w:val="none" w:sz="0" w:space="0" w:color="auto"/>
        <w:right w:val="none" w:sz="0" w:space="0" w:color="auto"/>
      </w:divBdr>
    </w:div>
    <w:div w:id="1489396086">
      <w:bodyDiv w:val="1"/>
      <w:marLeft w:val="0"/>
      <w:marRight w:val="0"/>
      <w:marTop w:val="0"/>
      <w:marBottom w:val="0"/>
      <w:divBdr>
        <w:top w:val="none" w:sz="0" w:space="0" w:color="auto"/>
        <w:left w:val="none" w:sz="0" w:space="0" w:color="auto"/>
        <w:bottom w:val="none" w:sz="0" w:space="0" w:color="auto"/>
        <w:right w:val="none" w:sz="0" w:space="0" w:color="auto"/>
      </w:divBdr>
    </w:div>
    <w:div w:id="1489400515">
      <w:bodyDiv w:val="1"/>
      <w:marLeft w:val="0"/>
      <w:marRight w:val="0"/>
      <w:marTop w:val="0"/>
      <w:marBottom w:val="0"/>
      <w:divBdr>
        <w:top w:val="none" w:sz="0" w:space="0" w:color="auto"/>
        <w:left w:val="none" w:sz="0" w:space="0" w:color="auto"/>
        <w:bottom w:val="none" w:sz="0" w:space="0" w:color="auto"/>
        <w:right w:val="none" w:sz="0" w:space="0" w:color="auto"/>
      </w:divBdr>
    </w:div>
    <w:div w:id="1490290808">
      <w:bodyDiv w:val="1"/>
      <w:marLeft w:val="0"/>
      <w:marRight w:val="0"/>
      <w:marTop w:val="0"/>
      <w:marBottom w:val="0"/>
      <w:divBdr>
        <w:top w:val="none" w:sz="0" w:space="0" w:color="auto"/>
        <w:left w:val="none" w:sz="0" w:space="0" w:color="auto"/>
        <w:bottom w:val="none" w:sz="0" w:space="0" w:color="auto"/>
        <w:right w:val="none" w:sz="0" w:space="0" w:color="auto"/>
      </w:divBdr>
    </w:div>
    <w:div w:id="1490631555">
      <w:bodyDiv w:val="1"/>
      <w:marLeft w:val="0"/>
      <w:marRight w:val="0"/>
      <w:marTop w:val="0"/>
      <w:marBottom w:val="0"/>
      <w:divBdr>
        <w:top w:val="none" w:sz="0" w:space="0" w:color="auto"/>
        <w:left w:val="none" w:sz="0" w:space="0" w:color="auto"/>
        <w:bottom w:val="none" w:sz="0" w:space="0" w:color="auto"/>
        <w:right w:val="none" w:sz="0" w:space="0" w:color="auto"/>
      </w:divBdr>
    </w:div>
    <w:div w:id="1492066430">
      <w:bodyDiv w:val="1"/>
      <w:marLeft w:val="0"/>
      <w:marRight w:val="0"/>
      <w:marTop w:val="0"/>
      <w:marBottom w:val="0"/>
      <w:divBdr>
        <w:top w:val="none" w:sz="0" w:space="0" w:color="auto"/>
        <w:left w:val="none" w:sz="0" w:space="0" w:color="auto"/>
        <w:bottom w:val="none" w:sz="0" w:space="0" w:color="auto"/>
        <w:right w:val="none" w:sz="0" w:space="0" w:color="auto"/>
      </w:divBdr>
    </w:div>
    <w:div w:id="1492328503">
      <w:bodyDiv w:val="1"/>
      <w:marLeft w:val="0"/>
      <w:marRight w:val="0"/>
      <w:marTop w:val="0"/>
      <w:marBottom w:val="0"/>
      <w:divBdr>
        <w:top w:val="none" w:sz="0" w:space="0" w:color="auto"/>
        <w:left w:val="none" w:sz="0" w:space="0" w:color="auto"/>
        <w:bottom w:val="none" w:sz="0" w:space="0" w:color="auto"/>
        <w:right w:val="none" w:sz="0" w:space="0" w:color="auto"/>
      </w:divBdr>
    </w:div>
    <w:div w:id="1492675533">
      <w:bodyDiv w:val="1"/>
      <w:marLeft w:val="0"/>
      <w:marRight w:val="0"/>
      <w:marTop w:val="0"/>
      <w:marBottom w:val="0"/>
      <w:divBdr>
        <w:top w:val="none" w:sz="0" w:space="0" w:color="auto"/>
        <w:left w:val="none" w:sz="0" w:space="0" w:color="auto"/>
        <w:bottom w:val="none" w:sz="0" w:space="0" w:color="auto"/>
        <w:right w:val="none" w:sz="0" w:space="0" w:color="auto"/>
      </w:divBdr>
    </w:div>
    <w:div w:id="1493375130">
      <w:bodyDiv w:val="1"/>
      <w:marLeft w:val="0"/>
      <w:marRight w:val="0"/>
      <w:marTop w:val="0"/>
      <w:marBottom w:val="0"/>
      <w:divBdr>
        <w:top w:val="none" w:sz="0" w:space="0" w:color="auto"/>
        <w:left w:val="none" w:sz="0" w:space="0" w:color="auto"/>
        <w:bottom w:val="none" w:sz="0" w:space="0" w:color="auto"/>
        <w:right w:val="none" w:sz="0" w:space="0" w:color="auto"/>
      </w:divBdr>
    </w:div>
    <w:div w:id="1493714302">
      <w:bodyDiv w:val="1"/>
      <w:marLeft w:val="0"/>
      <w:marRight w:val="0"/>
      <w:marTop w:val="0"/>
      <w:marBottom w:val="0"/>
      <w:divBdr>
        <w:top w:val="none" w:sz="0" w:space="0" w:color="auto"/>
        <w:left w:val="none" w:sz="0" w:space="0" w:color="auto"/>
        <w:bottom w:val="none" w:sz="0" w:space="0" w:color="auto"/>
        <w:right w:val="none" w:sz="0" w:space="0" w:color="auto"/>
      </w:divBdr>
    </w:div>
    <w:div w:id="1493834504">
      <w:bodyDiv w:val="1"/>
      <w:marLeft w:val="0"/>
      <w:marRight w:val="0"/>
      <w:marTop w:val="0"/>
      <w:marBottom w:val="0"/>
      <w:divBdr>
        <w:top w:val="none" w:sz="0" w:space="0" w:color="auto"/>
        <w:left w:val="none" w:sz="0" w:space="0" w:color="auto"/>
        <w:bottom w:val="none" w:sz="0" w:space="0" w:color="auto"/>
        <w:right w:val="none" w:sz="0" w:space="0" w:color="auto"/>
      </w:divBdr>
    </w:div>
    <w:div w:id="1495876777">
      <w:bodyDiv w:val="1"/>
      <w:marLeft w:val="0"/>
      <w:marRight w:val="0"/>
      <w:marTop w:val="0"/>
      <w:marBottom w:val="0"/>
      <w:divBdr>
        <w:top w:val="none" w:sz="0" w:space="0" w:color="auto"/>
        <w:left w:val="none" w:sz="0" w:space="0" w:color="auto"/>
        <w:bottom w:val="none" w:sz="0" w:space="0" w:color="auto"/>
        <w:right w:val="none" w:sz="0" w:space="0" w:color="auto"/>
      </w:divBdr>
    </w:div>
    <w:div w:id="1496646931">
      <w:bodyDiv w:val="1"/>
      <w:marLeft w:val="0"/>
      <w:marRight w:val="0"/>
      <w:marTop w:val="0"/>
      <w:marBottom w:val="0"/>
      <w:divBdr>
        <w:top w:val="none" w:sz="0" w:space="0" w:color="auto"/>
        <w:left w:val="none" w:sz="0" w:space="0" w:color="auto"/>
        <w:bottom w:val="none" w:sz="0" w:space="0" w:color="auto"/>
        <w:right w:val="none" w:sz="0" w:space="0" w:color="auto"/>
      </w:divBdr>
    </w:div>
    <w:div w:id="1497766564">
      <w:bodyDiv w:val="1"/>
      <w:marLeft w:val="0"/>
      <w:marRight w:val="0"/>
      <w:marTop w:val="0"/>
      <w:marBottom w:val="0"/>
      <w:divBdr>
        <w:top w:val="none" w:sz="0" w:space="0" w:color="auto"/>
        <w:left w:val="none" w:sz="0" w:space="0" w:color="auto"/>
        <w:bottom w:val="none" w:sz="0" w:space="0" w:color="auto"/>
        <w:right w:val="none" w:sz="0" w:space="0" w:color="auto"/>
      </w:divBdr>
    </w:div>
    <w:div w:id="1498840374">
      <w:bodyDiv w:val="1"/>
      <w:marLeft w:val="0"/>
      <w:marRight w:val="0"/>
      <w:marTop w:val="0"/>
      <w:marBottom w:val="0"/>
      <w:divBdr>
        <w:top w:val="none" w:sz="0" w:space="0" w:color="auto"/>
        <w:left w:val="none" w:sz="0" w:space="0" w:color="auto"/>
        <w:bottom w:val="none" w:sz="0" w:space="0" w:color="auto"/>
        <w:right w:val="none" w:sz="0" w:space="0" w:color="auto"/>
      </w:divBdr>
    </w:div>
    <w:div w:id="1499731987">
      <w:bodyDiv w:val="1"/>
      <w:marLeft w:val="0"/>
      <w:marRight w:val="0"/>
      <w:marTop w:val="0"/>
      <w:marBottom w:val="0"/>
      <w:divBdr>
        <w:top w:val="none" w:sz="0" w:space="0" w:color="auto"/>
        <w:left w:val="none" w:sz="0" w:space="0" w:color="auto"/>
        <w:bottom w:val="none" w:sz="0" w:space="0" w:color="auto"/>
        <w:right w:val="none" w:sz="0" w:space="0" w:color="auto"/>
      </w:divBdr>
    </w:div>
    <w:div w:id="1502306242">
      <w:bodyDiv w:val="1"/>
      <w:marLeft w:val="0"/>
      <w:marRight w:val="0"/>
      <w:marTop w:val="0"/>
      <w:marBottom w:val="0"/>
      <w:divBdr>
        <w:top w:val="none" w:sz="0" w:space="0" w:color="auto"/>
        <w:left w:val="none" w:sz="0" w:space="0" w:color="auto"/>
        <w:bottom w:val="none" w:sz="0" w:space="0" w:color="auto"/>
        <w:right w:val="none" w:sz="0" w:space="0" w:color="auto"/>
      </w:divBdr>
    </w:div>
    <w:div w:id="1503547253">
      <w:bodyDiv w:val="1"/>
      <w:marLeft w:val="0"/>
      <w:marRight w:val="0"/>
      <w:marTop w:val="0"/>
      <w:marBottom w:val="0"/>
      <w:divBdr>
        <w:top w:val="none" w:sz="0" w:space="0" w:color="auto"/>
        <w:left w:val="none" w:sz="0" w:space="0" w:color="auto"/>
        <w:bottom w:val="none" w:sz="0" w:space="0" w:color="auto"/>
        <w:right w:val="none" w:sz="0" w:space="0" w:color="auto"/>
      </w:divBdr>
    </w:div>
    <w:div w:id="1503742421">
      <w:bodyDiv w:val="1"/>
      <w:marLeft w:val="0"/>
      <w:marRight w:val="0"/>
      <w:marTop w:val="0"/>
      <w:marBottom w:val="0"/>
      <w:divBdr>
        <w:top w:val="none" w:sz="0" w:space="0" w:color="auto"/>
        <w:left w:val="none" w:sz="0" w:space="0" w:color="auto"/>
        <w:bottom w:val="none" w:sz="0" w:space="0" w:color="auto"/>
        <w:right w:val="none" w:sz="0" w:space="0" w:color="auto"/>
      </w:divBdr>
    </w:div>
    <w:div w:id="1506357090">
      <w:bodyDiv w:val="1"/>
      <w:marLeft w:val="0"/>
      <w:marRight w:val="0"/>
      <w:marTop w:val="0"/>
      <w:marBottom w:val="0"/>
      <w:divBdr>
        <w:top w:val="none" w:sz="0" w:space="0" w:color="auto"/>
        <w:left w:val="none" w:sz="0" w:space="0" w:color="auto"/>
        <w:bottom w:val="none" w:sz="0" w:space="0" w:color="auto"/>
        <w:right w:val="none" w:sz="0" w:space="0" w:color="auto"/>
      </w:divBdr>
    </w:div>
    <w:div w:id="1507482484">
      <w:bodyDiv w:val="1"/>
      <w:marLeft w:val="0"/>
      <w:marRight w:val="0"/>
      <w:marTop w:val="0"/>
      <w:marBottom w:val="0"/>
      <w:divBdr>
        <w:top w:val="none" w:sz="0" w:space="0" w:color="auto"/>
        <w:left w:val="none" w:sz="0" w:space="0" w:color="auto"/>
        <w:bottom w:val="none" w:sz="0" w:space="0" w:color="auto"/>
        <w:right w:val="none" w:sz="0" w:space="0" w:color="auto"/>
      </w:divBdr>
    </w:div>
    <w:div w:id="1507937540">
      <w:bodyDiv w:val="1"/>
      <w:marLeft w:val="0"/>
      <w:marRight w:val="0"/>
      <w:marTop w:val="0"/>
      <w:marBottom w:val="0"/>
      <w:divBdr>
        <w:top w:val="none" w:sz="0" w:space="0" w:color="auto"/>
        <w:left w:val="none" w:sz="0" w:space="0" w:color="auto"/>
        <w:bottom w:val="none" w:sz="0" w:space="0" w:color="auto"/>
        <w:right w:val="none" w:sz="0" w:space="0" w:color="auto"/>
      </w:divBdr>
    </w:div>
    <w:div w:id="1507983693">
      <w:bodyDiv w:val="1"/>
      <w:marLeft w:val="0"/>
      <w:marRight w:val="0"/>
      <w:marTop w:val="0"/>
      <w:marBottom w:val="0"/>
      <w:divBdr>
        <w:top w:val="none" w:sz="0" w:space="0" w:color="auto"/>
        <w:left w:val="none" w:sz="0" w:space="0" w:color="auto"/>
        <w:bottom w:val="none" w:sz="0" w:space="0" w:color="auto"/>
        <w:right w:val="none" w:sz="0" w:space="0" w:color="auto"/>
      </w:divBdr>
    </w:div>
    <w:div w:id="1511530370">
      <w:bodyDiv w:val="1"/>
      <w:marLeft w:val="0"/>
      <w:marRight w:val="0"/>
      <w:marTop w:val="0"/>
      <w:marBottom w:val="0"/>
      <w:divBdr>
        <w:top w:val="none" w:sz="0" w:space="0" w:color="auto"/>
        <w:left w:val="none" w:sz="0" w:space="0" w:color="auto"/>
        <w:bottom w:val="none" w:sz="0" w:space="0" w:color="auto"/>
        <w:right w:val="none" w:sz="0" w:space="0" w:color="auto"/>
      </w:divBdr>
    </w:div>
    <w:div w:id="1514153319">
      <w:bodyDiv w:val="1"/>
      <w:marLeft w:val="0"/>
      <w:marRight w:val="0"/>
      <w:marTop w:val="0"/>
      <w:marBottom w:val="0"/>
      <w:divBdr>
        <w:top w:val="none" w:sz="0" w:space="0" w:color="auto"/>
        <w:left w:val="none" w:sz="0" w:space="0" w:color="auto"/>
        <w:bottom w:val="none" w:sz="0" w:space="0" w:color="auto"/>
        <w:right w:val="none" w:sz="0" w:space="0" w:color="auto"/>
      </w:divBdr>
    </w:div>
    <w:div w:id="1515001271">
      <w:bodyDiv w:val="1"/>
      <w:marLeft w:val="0"/>
      <w:marRight w:val="0"/>
      <w:marTop w:val="0"/>
      <w:marBottom w:val="0"/>
      <w:divBdr>
        <w:top w:val="none" w:sz="0" w:space="0" w:color="auto"/>
        <w:left w:val="none" w:sz="0" w:space="0" w:color="auto"/>
        <w:bottom w:val="none" w:sz="0" w:space="0" w:color="auto"/>
        <w:right w:val="none" w:sz="0" w:space="0" w:color="auto"/>
      </w:divBdr>
    </w:div>
    <w:div w:id="1515875654">
      <w:bodyDiv w:val="1"/>
      <w:marLeft w:val="0"/>
      <w:marRight w:val="0"/>
      <w:marTop w:val="0"/>
      <w:marBottom w:val="0"/>
      <w:divBdr>
        <w:top w:val="none" w:sz="0" w:space="0" w:color="auto"/>
        <w:left w:val="none" w:sz="0" w:space="0" w:color="auto"/>
        <w:bottom w:val="none" w:sz="0" w:space="0" w:color="auto"/>
        <w:right w:val="none" w:sz="0" w:space="0" w:color="auto"/>
      </w:divBdr>
    </w:div>
    <w:div w:id="1516311313">
      <w:bodyDiv w:val="1"/>
      <w:marLeft w:val="0"/>
      <w:marRight w:val="0"/>
      <w:marTop w:val="0"/>
      <w:marBottom w:val="0"/>
      <w:divBdr>
        <w:top w:val="none" w:sz="0" w:space="0" w:color="auto"/>
        <w:left w:val="none" w:sz="0" w:space="0" w:color="auto"/>
        <w:bottom w:val="none" w:sz="0" w:space="0" w:color="auto"/>
        <w:right w:val="none" w:sz="0" w:space="0" w:color="auto"/>
      </w:divBdr>
    </w:div>
    <w:div w:id="1516336340">
      <w:bodyDiv w:val="1"/>
      <w:marLeft w:val="0"/>
      <w:marRight w:val="0"/>
      <w:marTop w:val="0"/>
      <w:marBottom w:val="0"/>
      <w:divBdr>
        <w:top w:val="none" w:sz="0" w:space="0" w:color="auto"/>
        <w:left w:val="none" w:sz="0" w:space="0" w:color="auto"/>
        <w:bottom w:val="none" w:sz="0" w:space="0" w:color="auto"/>
        <w:right w:val="none" w:sz="0" w:space="0" w:color="auto"/>
      </w:divBdr>
    </w:div>
    <w:div w:id="1516380826">
      <w:bodyDiv w:val="1"/>
      <w:marLeft w:val="0"/>
      <w:marRight w:val="0"/>
      <w:marTop w:val="0"/>
      <w:marBottom w:val="0"/>
      <w:divBdr>
        <w:top w:val="none" w:sz="0" w:space="0" w:color="auto"/>
        <w:left w:val="none" w:sz="0" w:space="0" w:color="auto"/>
        <w:bottom w:val="none" w:sz="0" w:space="0" w:color="auto"/>
        <w:right w:val="none" w:sz="0" w:space="0" w:color="auto"/>
      </w:divBdr>
    </w:div>
    <w:div w:id="1516925172">
      <w:bodyDiv w:val="1"/>
      <w:marLeft w:val="0"/>
      <w:marRight w:val="0"/>
      <w:marTop w:val="0"/>
      <w:marBottom w:val="0"/>
      <w:divBdr>
        <w:top w:val="none" w:sz="0" w:space="0" w:color="auto"/>
        <w:left w:val="none" w:sz="0" w:space="0" w:color="auto"/>
        <w:bottom w:val="none" w:sz="0" w:space="0" w:color="auto"/>
        <w:right w:val="none" w:sz="0" w:space="0" w:color="auto"/>
      </w:divBdr>
    </w:div>
    <w:div w:id="1517693907">
      <w:bodyDiv w:val="1"/>
      <w:marLeft w:val="0"/>
      <w:marRight w:val="0"/>
      <w:marTop w:val="0"/>
      <w:marBottom w:val="0"/>
      <w:divBdr>
        <w:top w:val="none" w:sz="0" w:space="0" w:color="auto"/>
        <w:left w:val="none" w:sz="0" w:space="0" w:color="auto"/>
        <w:bottom w:val="none" w:sz="0" w:space="0" w:color="auto"/>
        <w:right w:val="none" w:sz="0" w:space="0" w:color="auto"/>
      </w:divBdr>
    </w:div>
    <w:div w:id="1518229108">
      <w:bodyDiv w:val="1"/>
      <w:marLeft w:val="0"/>
      <w:marRight w:val="0"/>
      <w:marTop w:val="0"/>
      <w:marBottom w:val="0"/>
      <w:divBdr>
        <w:top w:val="none" w:sz="0" w:space="0" w:color="auto"/>
        <w:left w:val="none" w:sz="0" w:space="0" w:color="auto"/>
        <w:bottom w:val="none" w:sz="0" w:space="0" w:color="auto"/>
        <w:right w:val="none" w:sz="0" w:space="0" w:color="auto"/>
      </w:divBdr>
    </w:div>
    <w:div w:id="1519004964">
      <w:bodyDiv w:val="1"/>
      <w:marLeft w:val="0"/>
      <w:marRight w:val="0"/>
      <w:marTop w:val="0"/>
      <w:marBottom w:val="0"/>
      <w:divBdr>
        <w:top w:val="none" w:sz="0" w:space="0" w:color="auto"/>
        <w:left w:val="none" w:sz="0" w:space="0" w:color="auto"/>
        <w:bottom w:val="none" w:sz="0" w:space="0" w:color="auto"/>
        <w:right w:val="none" w:sz="0" w:space="0" w:color="auto"/>
      </w:divBdr>
    </w:div>
    <w:div w:id="1519584922">
      <w:bodyDiv w:val="1"/>
      <w:marLeft w:val="0"/>
      <w:marRight w:val="0"/>
      <w:marTop w:val="0"/>
      <w:marBottom w:val="0"/>
      <w:divBdr>
        <w:top w:val="none" w:sz="0" w:space="0" w:color="auto"/>
        <w:left w:val="none" w:sz="0" w:space="0" w:color="auto"/>
        <w:bottom w:val="none" w:sz="0" w:space="0" w:color="auto"/>
        <w:right w:val="none" w:sz="0" w:space="0" w:color="auto"/>
      </w:divBdr>
    </w:div>
    <w:div w:id="1519729795">
      <w:bodyDiv w:val="1"/>
      <w:marLeft w:val="0"/>
      <w:marRight w:val="0"/>
      <w:marTop w:val="0"/>
      <w:marBottom w:val="0"/>
      <w:divBdr>
        <w:top w:val="none" w:sz="0" w:space="0" w:color="auto"/>
        <w:left w:val="none" w:sz="0" w:space="0" w:color="auto"/>
        <w:bottom w:val="none" w:sz="0" w:space="0" w:color="auto"/>
        <w:right w:val="none" w:sz="0" w:space="0" w:color="auto"/>
      </w:divBdr>
    </w:div>
    <w:div w:id="1519926924">
      <w:bodyDiv w:val="1"/>
      <w:marLeft w:val="0"/>
      <w:marRight w:val="0"/>
      <w:marTop w:val="0"/>
      <w:marBottom w:val="0"/>
      <w:divBdr>
        <w:top w:val="none" w:sz="0" w:space="0" w:color="auto"/>
        <w:left w:val="none" w:sz="0" w:space="0" w:color="auto"/>
        <w:bottom w:val="none" w:sz="0" w:space="0" w:color="auto"/>
        <w:right w:val="none" w:sz="0" w:space="0" w:color="auto"/>
      </w:divBdr>
    </w:div>
    <w:div w:id="1520393753">
      <w:bodyDiv w:val="1"/>
      <w:marLeft w:val="0"/>
      <w:marRight w:val="0"/>
      <w:marTop w:val="0"/>
      <w:marBottom w:val="0"/>
      <w:divBdr>
        <w:top w:val="none" w:sz="0" w:space="0" w:color="auto"/>
        <w:left w:val="none" w:sz="0" w:space="0" w:color="auto"/>
        <w:bottom w:val="none" w:sz="0" w:space="0" w:color="auto"/>
        <w:right w:val="none" w:sz="0" w:space="0" w:color="auto"/>
      </w:divBdr>
    </w:div>
    <w:div w:id="1523204924">
      <w:bodyDiv w:val="1"/>
      <w:marLeft w:val="0"/>
      <w:marRight w:val="0"/>
      <w:marTop w:val="0"/>
      <w:marBottom w:val="0"/>
      <w:divBdr>
        <w:top w:val="none" w:sz="0" w:space="0" w:color="auto"/>
        <w:left w:val="none" w:sz="0" w:space="0" w:color="auto"/>
        <w:bottom w:val="none" w:sz="0" w:space="0" w:color="auto"/>
        <w:right w:val="none" w:sz="0" w:space="0" w:color="auto"/>
      </w:divBdr>
    </w:div>
    <w:div w:id="1525290569">
      <w:bodyDiv w:val="1"/>
      <w:marLeft w:val="0"/>
      <w:marRight w:val="0"/>
      <w:marTop w:val="0"/>
      <w:marBottom w:val="0"/>
      <w:divBdr>
        <w:top w:val="none" w:sz="0" w:space="0" w:color="auto"/>
        <w:left w:val="none" w:sz="0" w:space="0" w:color="auto"/>
        <w:bottom w:val="none" w:sz="0" w:space="0" w:color="auto"/>
        <w:right w:val="none" w:sz="0" w:space="0" w:color="auto"/>
      </w:divBdr>
    </w:div>
    <w:div w:id="1525745952">
      <w:bodyDiv w:val="1"/>
      <w:marLeft w:val="0"/>
      <w:marRight w:val="0"/>
      <w:marTop w:val="0"/>
      <w:marBottom w:val="0"/>
      <w:divBdr>
        <w:top w:val="none" w:sz="0" w:space="0" w:color="auto"/>
        <w:left w:val="none" w:sz="0" w:space="0" w:color="auto"/>
        <w:bottom w:val="none" w:sz="0" w:space="0" w:color="auto"/>
        <w:right w:val="none" w:sz="0" w:space="0" w:color="auto"/>
      </w:divBdr>
    </w:div>
    <w:div w:id="1526017879">
      <w:bodyDiv w:val="1"/>
      <w:marLeft w:val="0"/>
      <w:marRight w:val="0"/>
      <w:marTop w:val="0"/>
      <w:marBottom w:val="0"/>
      <w:divBdr>
        <w:top w:val="none" w:sz="0" w:space="0" w:color="auto"/>
        <w:left w:val="none" w:sz="0" w:space="0" w:color="auto"/>
        <w:bottom w:val="none" w:sz="0" w:space="0" w:color="auto"/>
        <w:right w:val="none" w:sz="0" w:space="0" w:color="auto"/>
      </w:divBdr>
    </w:div>
    <w:div w:id="1526210992">
      <w:bodyDiv w:val="1"/>
      <w:marLeft w:val="0"/>
      <w:marRight w:val="0"/>
      <w:marTop w:val="0"/>
      <w:marBottom w:val="0"/>
      <w:divBdr>
        <w:top w:val="none" w:sz="0" w:space="0" w:color="auto"/>
        <w:left w:val="none" w:sz="0" w:space="0" w:color="auto"/>
        <w:bottom w:val="none" w:sz="0" w:space="0" w:color="auto"/>
        <w:right w:val="none" w:sz="0" w:space="0" w:color="auto"/>
      </w:divBdr>
    </w:div>
    <w:div w:id="1529368083">
      <w:bodyDiv w:val="1"/>
      <w:marLeft w:val="0"/>
      <w:marRight w:val="0"/>
      <w:marTop w:val="0"/>
      <w:marBottom w:val="0"/>
      <w:divBdr>
        <w:top w:val="none" w:sz="0" w:space="0" w:color="auto"/>
        <w:left w:val="none" w:sz="0" w:space="0" w:color="auto"/>
        <w:bottom w:val="none" w:sz="0" w:space="0" w:color="auto"/>
        <w:right w:val="none" w:sz="0" w:space="0" w:color="auto"/>
      </w:divBdr>
    </w:div>
    <w:div w:id="1529487460">
      <w:bodyDiv w:val="1"/>
      <w:marLeft w:val="0"/>
      <w:marRight w:val="0"/>
      <w:marTop w:val="0"/>
      <w:marBottom w:val="0"/>
      <w:divBdr>
        <w:top w:val="none" w:sz="0" w:space="0" w:color="auto"/>
        <w:left w:val="none" w:sz="0" w:space="0" w:color="auto"/>
        <w:bottom w:val="none" w:sz="0" w:space="0" w:color="auto"/>
        <w:right w:val="none" w:sz="0" w:space="0" w:color="auto"/>
      </w:divBdr>
    </w:div>
    <w:div w:id="1530215197">
      <w:bodyDiv w:val="1"/>
      <w:marLeft w:val="0"/>
      <w:marRight w:val="0"/>
      <w:marTop w:val="0"/>
      <w:marBottom w:val="0"/>
      <w:divBdr>
        <w:top w:val="none" w:sz="0" w:space="0" w:color="auto"/>
        <w:left w:val="none" w:sz="0" w:space="0" w:color="auto"/>
        <w:bottom w:val="none" w:sz="0" w:space="0" w:color="auto"/>
        <w:right w:val="none" w:sz="0" w:space="0" w:color="auto"/>
      </w:divBdr>
    </w:div>
    <w:div w:id="1530753277">
      <w:bodyDiv w:val="1"/>
      <w:marLeft w:val="0"/>
      <w:marRight w:val="0"/>
      <w:marTop w:val="0"/>
      <w:marBottom w:val="0"/>
      <w:divBdr>
        <w:top w:val="none" w:sz="0" w:space="0" w:color="auto"/>
        <w:left w:val="none" w:sz="0" w:space="0" w:color="auto"/>
        <w:bottom w:val="none" w:sz="0" w:space="0" w:color="auto"/>
        <w:right w:val="none" w:sz="0" w:space="0" w:color="auto"/>
      </w:divBdr>
    </w:div>
    <w:div w:id="1531381318">
      <w:bodyDiv w:val="1"/>
      <w:marLeft w:val="0"/>
      <w:marRight w:val="0"/>
      <w:marTop w:val="0"/>
      <w:marBottom w:val="0"/>
      <w:divBdr>
        <w:top w:val="none" w:sz="0" w:space="0" w:color="auto"/>
        <w:left w:val="none" w:sz="0" w:space="0" w:color="auto"/>
        <w:bottom w:val="none" w:sz="0" w:space="0" w:color="auto"/>
        <w:right w:val="none" w:sz="0" w:space="0" w:color="auto"/>
      </w:divBdr>
    </w:div>
    <w:div w:id="1531721960">
      <w:bodyDiv w:val="1"/>
      <w:marLeft w:val="0"/>
      <w:marRight w:val="0"/>
      <w:marTop w:val="0"/>
      <w:marBottom w:val="0"/>
      <w:divBdr>
        <w:top w:val="none" w:sz="0" w:space="0" w:color="auto"/>
        <w:left w:val="none" w:sz="0" w:space="0" w:color="auto"/>
        <w:bottom w:val="none" w:sz="0" w:space="0" w:color="auto"/>
        <w:right w:val="none" w:sz="0" w:space="0" w:color="auto"/>
      </w:divBdr>
    </w:div>
    <w:div w:id="1532188206">
      <w:bodyDiv w:val="1"/>
      <w:marLeft w:val="0"/>
      <w:marRight w:val="0"/>
      <w:marTop w:val="0"/>
      <w:marBottom w:val="0"/>
      <w:divBdr>
        <w:top w:val="none" w:sz="0" w:space="0" w:color="auto"/>
        <w:left w:val="none" w:sz="0" w:space="0" w:color="auto"/>
        <w:bottom w:val="none" w:sz="0" w:space="0" w:color="auto"/>
        <w:right w:val="none" w:sz="0" w:space="0" w:color="auto"/>
      </w:divBdr>
    </w:div>
    <w:div w:id="1532644577">
      <w:bodyDiv w:val="1"/>
      <w:marLeft w:val="0"/>
      <w:marRight w:val="0"/>
      <w:marTop w:val="0"/>
      <w:marBottom w:val="0"/>
      <w:divBdr>
        <w:top w:val="none" w:sz="0" w:space="0" w:color="auto"/>
        <w:left w:val="none" w:sz="0" w:space="0" w:color="auto"/>
        <w:bottom w:val="none" w:sz="0" w:space="0" w:color="auto"/>
        <w:right w:val="none" w:sz="0" w:space="0" w:color="auto"/>
      </w:divBdr>
    </w:div>
    <w:div w:id="1533766805">
      <w:bodyDiv w:val="1"/>
      <w:marLeft w:val="0"/>
      <w:marRight w:val="0"/>
      <w:marTop w:val="0"/>
      <w:marBottom w:val="0"/>
      <w:divBdr>
        <w:top w:val="none" w:sz="0" w:space="0" w:color="auto"/>
        <w:left w:val="none" w:sz="0" w:space="0" w:color="auto"/>
        <w:bottom w:val="none" w:sz="0" w:space="0" w:color="auto"/>
        <w:right w:val="none" w:sz="0" w:space="0" w:color="auto"/>
      </w:divBdr>
    </w:div>
    <w:div w:id="1535264192">
      <w:bodyDiv w:val="1"/>
      <w:marLeft w:val="0"/>
      <w:marRight w:val="0"/>
      <w:marTop w:val="0"/>
      <w:marBottom w:val="0"/>
      <w:divBdr>
        <w:top w:val="none" w:sz="0" w:space="0" w:color="auto"/>
        <w:left w:val="none" w:sz="0" w:space="0" w:color="auto"/>
        <w:bottom w:val="none" w:sz="0" w:space="0" w:color="auto"/>
        <w:right w:val="none" w:sz="0" w:space="0" w:color="auto"/>
      </w:divBdr>
    </w:div>
    <w:div w:id="1535851512">
      <w:bodyDiv w:val="1"/>
      <w:marLeft w:val="0"/>
      <w:marRight w:val="0"/>
      <w:marTop w:val="0"/>
      <w:marBottom w:val="0"/>
      <w:divBdr>
        <w:top w:val="none" w:sz="0" w:space="0" w:color="auto"/>
        <w:left w:val="none" w:sz="0" w:space="0" w:color="auto"/>
        <w:bottom w:val="none" w:sz="0" w:space="0" w:color="auto"/>
        <w:right w:val="none" w:sz="0" w:space="0" w:color="auto"/>
      </w:divBdr>
    </w:div>
    <w:div w:id="1537112621">
      <w:bodyDiv w:val="1"/>
      <w:marLeft w:val="0"/>
      <w:marRight w:val="0"/>
      <w:marTop w:val="0"/>
      <w:marBottom w:val="0"/>
      <w:divBdr>
        <w:top w:val="none" w:sz="0" w:space="0" w:color="auto"/>
        <w:left w:val="none" w:sz="0" w:space="0" w:color="auto"/>
        <w:bottom w:val="none" w:sz="0" w:space="0" w:color="auto"/>
        <w:right w:val="none" w:sz="0" w:space="0" w:color="auto"/>
      </w:divBdr>
    </w:div>
    <w:div w:id="1537351724">
      <w:bodyDiv w:val="1"/>
      <w:marLeft w:val="0"/>
      <w:marRight w:val="0"/>
      <w:marTop w:val="0"/>
      <w:marBottom w:val="0"/>
      <w:divBdr>
        <w:top w:val="none" w:sz="0" w:space="0" w:color="auto"/>
        <w:left w:val="none" w:sz="0" w:space="0" w:color="auto"/>
        <w:bottom w:val="none" w:sz="0" w:space="0" w:color="auto"/>
        <w:right w:val="none" w:sz="0" w:space="0" w:color="auto"/>
      </w:divBdr>
    </w:div>
    <w:div w:id="1537501465">
      <w:bodyDiv w:val="1"/>
      <w:marLeft w:val="0"/>
      <w:marRight w:val="0"/>
      <w:marTop w:val="0"/>
      <w:marBottom w:val="0"/>
      <w:divBdr>
        <w:top w:val="none" w:sz="0" w:space="0" w:color="auto"/>
        <w:left w:val="none" w:sz="0" w:space="0" w:color="auto"/>
        <w:bottom w:val="none" w:sz="0" w:space="0" w:color="auto"/>
        <w:right w:val="none" w:sz="0" w:space="0" w:color="auto"/>
      </w:divBdr>
    </w:div>
    <w:div w:id="1538154402">
      <w:bodyDiv w:val="1"/>
      <w:marLeft w:val="0"/>
      <w:marRight w:val="0"/>
      <w:marTop w:val="0"/>
      <w:marBottom w:val="0"/>
      <w:divBdr>
        <w:top w:val="none" w:sz="0" w:space="0" w:color="auto"/>
        <w:left w:val="none" w:sz="0" w:space="0" w:color="auto"/>
        <w:bottom w:val="none" w:sz="0" w:space="0" w:color="auto"/>
        <w:right w:val="none" w:sz="0" w:space="0" w:color="auto"/>
      </w:divBdr>
    </w:div>
    <w:div w:id="1538547385">
      <w:bodyDiv w:val="1"/>
      <w:marLeft w:val="0"/>
      <w:marRight w:val="0"/>
      <w:marTop w:val="0"/>
      <w:marBottom w:val="0"/>
      <w:divBdr>
        <w:top w:val="none" w:sz="0" w:space="0" w:color="auto"/>
        <w:left w:val="none" w:sz="0" w:space="0" w:color="auto"/>
        <w:bottom w:val="none" w:sz="0" w:space="0" w:color="auto"/>
        <w:right w:val="none" w:sz="0" w:space="0" w:color="auto"/>
      </w:divBdr>
    </w:div>
    <w:div w:id="1539469937">
      <w:bodyDiv w:val="1"/>
      <w:marLeft w:val="0"/>
      <w:marRight w:val="0"/>
      <w:marTop w:val="0"/>
      <w:marBottom w:val="0"/>
      <w:divBdr>
        <w:top w:val="none" w:sz="0" w:space="0" w:color="auto"/>
        <w:left w:val="none" w:sz="0" w:space="0" w:color="auto"/>
        <w:bottom w:val="none" w:sz="0" w:space="0" w:color="auto"/>
        <w:right w:val="none" w:sz="0" w:space="0" w:color="auto"/>
      </w:divBdr>
    </w:div>
    <w:div w:id="1540048088">
      <w:bodyDiv w:val="1"/>
      <w:marLeft w:val="0"/>
      <w:marRight w:val="0"/>
      <w:marTop w:val="0"/>
      <w:marBottom w:val="0"/>
      <w:divBdr>
        <w:top w:val="none" w:sz="0" w:space="0" w:color="auto"/>
        <w:left w:val="none" w:sz="0" w:space="0" w:color="auto"/>
        <w:bottom w:val="none" w:sz="0" w:space="0" w:color="auto"/>
        <w:right w:val="none" w:sz="0" w:space="0" w:color="auto"/>
      </w:divBdr>
    </w:div>
    <w:div w:id="1541939926">
      <w:bodyDiv w:val="1"/>
      <w:marLeft w:val="0"/>
      <w:marRight w:val="0"/>
      <w:marTop w:val="0"/>
      <w:marBottom w:val="0"/>
      <w:divBdr>
        <w:top w:val="none" w:sz="0" w:space="0" w:color="auto"/>
        <w:left w:val="none" w:sz="0" w:space="0" w:color="auto"/>
        <w:bottom w:val="none" w:sz="0" w:space="0" w:color="auto"/>
        <w:right w:val="none" w:sz="0" w:space="0" w:color="auto"/>
      </w:divBdr>
    </w:div>
    <w:div w:id="1542522999">
      <w:bodyDiv w:val="1"/>
      <w:marLeft w:val="0"/>
      <w:marRight w:val="0"/>
      <w:marTop w:val="0"/>
      <w:marBottom w:val="0"/>
      <w:divBdr>
        <w:top w:val="none" w:sz="0" w:space="0" w:color="auto"/>
        <w:left w:val="none" w:sz="0" w:space="0" w:color="auto"/>
        <w:bottom w:val="none" w:sz="0" w:space="0" w:color="auto"/>
        <w:right w:val="none" w:sz="0" w:space="0" w:color="auto"/>
      </w:divBdr>
    </w:div>
    <w:div w:id="1543253589">
      <w:bodyDiv w:val="1"/>
      <w:marLeft w:val="0"/>
      <w:marRight w:val="0"/>
      <w:marTop w:val="0"/>
      <w:marBottom w:val="0"/>
      <w:divBdr>
        <w:top w:val="none" w:sz="0" w:space="0" w:color="auto"/>
        <w:left w:val="none" w:sz="0" w:space="0" w:color="auto"/>
        <w:bottom w:val="none" w:sz="0" w:space="0" w:color="auto"/>
        <w:right w:val="none" w:sz="0" w:space="0" w:color="auto"/>
      </w:divBdr>
    </w:div>
    <w:div w:id="1543714286">
      <w:bodyDiv w:val="1"/>
      <w:marLeft w:val="0"/>
      <w:marRight w:val="0"/>
      <w:marTop w:val="0"/>
      <w:marBottom w:val="0"/>
      <w:divBdr>
        <w:top w:val="none" w:sz="0" w:space="0" w:color="auto"/>
        <w:left w:val="none" w:sz="0" w:space="0" w:color="auto"/>
        <w:bottom w:val="none" w:sz="0" w:space="0" w:color="auto"/>
        <w:right w:val="none" w:sz="0" w:space="0" w:color="auto"/>
      </w:divBdr>
    </w:div>
    <w:div w:id="1544294599">
      <w:bodyDiv w:val="1"/>
      <w:marLeft w:val="0"/>
      <w:marRight w:val="0"/>
      <w:marTop w:val="0"/>
      <w:marBottom w:val="0"/>
      <w:divBdr>
        <w:top w:val="none" w:sz="0" w:space="0" w:color="auto"/>
        <w:left w:val="none" w:sz="0" w:space="0" w:color="auto"/>
        <w:bottom w:val="none" w:sz="0" w:space="0" w:color="auto"/>
        <w:right w:val="none" w:sz="0" w:space="0" w:color="auto"/>
      </w:divBdr>
    </w:div>
    <w:div w:id="1545824603">
      <w:bodyDiv w:val="1"/>
      <w:marLeft w:val="0"/>
      <w:marRight w:val="0"/>
      <w:marTop w:val="0"/>
      <w:marBottom w:val="0"/>
      <w:divBdr>
        <w:top w:val="none" w:sz="0" w:space="0" w:color="auto"/>
        <w:left w:val="none" w:sz="0" w:space="0" w:color="auto"/>
        <w:bottom w:val="none" w:sz="0" w:space="0" w:color="auto"/>
        <w:right w:val="none" w:sz="0" w:space="0" w:color="auto"/>
      </w:divBdr>
    </w:div>
    <w:div w:id="1546138772">
      <w:bodyDiv w:val="1"/>
      <w:marLeft w:val="0"/>
      <w:marRight w:val="0"/>
      <w:marTop w:val="0"/>
      <w:marBottom w:val="0"/>
      <w:divBdr>
        <w:top w:val="none" w:sz="0" w:space="0" w:color="auto"/>
        <w:left w:val="none" w:sz="0" w:space="0" w:color="auto"/>
        <w:bottom w:val="none" w:sz="0" w:space="0" w:color="auto"/>
        <w:right w:val="none" w:sz="0" w:space="0" w:color="auto"/>
      </w:divBdr>
    </w:div>
    <w:div w:id="1547376211">
      <w:bodyDiv w:val="1"/>
      <w:marLeft w:val="0"/>
      <w:marRight w:val="0"/>
      <w:marTop w:val="0"/>
      <w:marBottom w:val="0"/>
      <w:divBdr>
        <w:top w:val="none" w:sz="0" w:space="0" w:color="auto"/>
        <w:left w:val="none" w:sz="0" w:space="0" w:color="auto"/>
        <w:bottom w:val="none" w:sz="0" w:space="0" w:color="auto"/>
        <w:right w:val="none" w:sz="0" w:space="0" w:color="auto"/>
      </w:divBdr>
    </w:div>
    <w:div w:id="1548028352">
      <w:bodyDiv w:val="1"/>
      <w:marLeft w:val="0"/>
      <w:marRight w:val="0"/>
      <w:marTop w:val="0"/>
      <w:marBottom w:val="0"/>
      <w:divBdr>
        <w:top w:val="none" w:sz="0" w:space="0" w:color="auto"/>
        <w:left w:val="none" w:sz="0" w:space="0" w:color="auto"/>
        <w:bottom w:val="none" w:sz="0" w:space="0" w:color="auto"/>
        <w:right w:val="none" w:sz="0" w:space="0" w:color="auto"/>
      </w:divBdr>
    </w:div>
    <w:div w:id="1549301399">
      <w:bodyDiv w:val="1"/>
      <w:marLeft w:val="0"/>
      <w:marRight w:val="0"/>
      <w:marTop w:val="0"/>
      <w:marBottom w:val="0"/>
      <w:divBdr>
        <w:top w:val="none" w:sz="0" w:space="0" w:color="auto"/>
        <w:left w:val="none" w:sz="0" w:space="0" w:color="auto"/>
        <w:bottom w:val="none" w:sz="0" w:space="0" w:color="auto"/>
        <w:right w:val="none" w:sz="0" w:space="0" w:color="auto"/>
      </w:divBdr>
    </w:div>
    <w:div w:id="1550531403">
      <w:bodyDiv w:val="1"/>
      <w:marLeft w:val="0"/>
      <w:marRight w:val="0"/>
      <w:marTop w:val="0"/>
      <w:marBottom w:val="0"/>
      <w:divBdr>
        <w:top w:val="none" w:sz="0" w:space="0" w:color="auto"/>
        <w:left w:val="none" w:sz="0" w:space="0" w:color="auto"/>
        <w:bottom w:val="none" w:sz="0" w:space="0" w:color="auto"/>
        <w:right w:val="none" w:sz="0" w:space="0" w:color="auto"/>
      </w:divBdr>
    </w:div>
    <w:div w:id="1551650359">
      <w:bodyDiv w:val="1"/>
      <w:marLeft w:val="0"/>
      <w:marRight w:val="0"/>
      <w:marTop w:val="0"/>
      <w:marBottom w:val="0"/>
      <w:divBdr>
        <w:top w:val="none" w:sz="0" w:space="0" w:color="auto"/>
        <w:left w:val="none" w:sz="0" w:space="0" w:color="auto"/>
        <w:bottom w:val="none" w:sz="0" w:space="0" w:color="auto"/>
        <w:right w:val="none" w:sz="0" w:space="0" w:color="auto"/>
      </w:divBdr>
    </w:div>
    <w:div w:id="1551771047">
      <w:bodyDiv w:val="1"/>
      <w:marLeft w:val="0"/>
      <w:marRight w:val="0"/>
      <w:marTop w:val="0"/>
      <w:marBottom w:val="0"/>
      <w:divBdr>
        <w:top w:val="none" w:sz="0" w:space="0" w:color="auto"/>
        <w:left w:val="none" w:sz="0" w:space="0" w:color="auto"/>
        <w:bottom w:val="none" w:sz="0" w:space="0" w:color="auto"/>
        <w:right w:val="none" w:sz="0" w:space="0" w:color="auto"/>
      </w:divBdr>
    </w:div>
    <w:div w:id="1552040568">
      <w:bodyDiv w:val="1"/>
      <w:marLeft w:val="0"/>
      <w:marRight w:val="0"/>
      <w:marTop w:val="0"/>
      <w:marBottom w:val="0"/>
      <w:divBdr>
        <w:top w:val="none" w:sz="0" w:space="0" w:color="auto"/>
        <w:left w:val="none" w:sz="0" w:space="0" w:color="auto"/>
        <w:bottom w:val="none" w:sz="0" w:space="0" w:color="auto"/>
        <w:right w:val="none" w:sz="0" w:space="0" w:color="auto"/>
      </w:divBdr>
    </w:div>
    <w:div w:id="1552376999">
      <w:bodyDiv w:val="1"/>
      <w:marLeft w:val="0"/>
      <w:marRight w:val="0"/>
      <w:marTop w:val="0"/>
      <w:marBottom w:val="0"/>
      <w:divBdr>
        <w:top w:val="none" w:sz="0" w:space="0" w:color="auto"/>
        <w:left w:val="none" w:sz="0" w:space="0" w:color="auto"/>
        <w:bottom w:val="none" w:sz="0" w:space="0" w:color="auto"/>
        <w:right w:val="none" w:sz="0" w:space="0" w:color="auto"/>
      </w:divBdr>
    </w:div>
    <w:div w:id="1553073741">
      <w:bodyDiv w:val="1"/>
      <w:marLeft w:val="0"/>
      <w:marRight w:val="0"/>
      <w:marTop w:val="0"/>
      <w:marBottom w:val="0"/>
      <w:divBdr>
        <w:top w:val="none" w:sz="0" w:space="0" w:color="auto"/>
        <w:left w:val="none" w:sz="0" w:space="0" w:color="auto"/>
        <w:bottom w:val="none" w:sz="0" w:space="0" w:color="auto"/>
        <w:right w:val="none" w:sz="0" w:space="0" w:color="auto"/>
      </w:divBdr>
    </w:div>
    <w:div w:id="1553228073">
      <w:bodyDiv w:val="1"/>
      <w:marLeft w:val="0"/>
      <w:marRight w:val="0"/>
      <w:marTop w:val="0"/>
      <w:marBottom w:val="0"/>
      <w:divBdr>
        <w:top w:val="none" w:sz="0" w:space="0" w:color="auto"/>
        <w:left w:val="none" w:sz="0" w:space="0" w:color="auto"/>
        <w:bottom w:val="none" w:sz="0" w:space="0" w:color="auto"/>
        <w:right w:val="none" w:sz="0" w:space="0" w:color="auto"/>
      </w:divBdr>
    </w:div>
    <w:div w:id="1553342344">
      <w:bodyDiv w:val="1"/>
      <w:marLeft w:val="0"/>
      <w:marRight w:val="0"/>
      <w:marTop w:val="0"/>
      <w:marBottom w:val="0"/>
      <w:divBdr>
        <w:top w:val="none" w:sz="0" w:space="0" w:color="auto"/>
        <w:left w:val="none" w:sz="0" w:space="0" w:color="auto"/>
        <w:bottom w:val="none" w:sz="0" w:space="0" w:color="auto"/>
        <w:right w:val="none" w:sz="0" w:space="0" w:color="auto"/>
      </w:divBdr>
    </w:div>
    <w:div w:id="1553467442">
      <w:bodyDiv w:val="1"/>
      <w:marLeft w:val="0"/>
      <w:marRight w:val="0"/>
      <w:marTop w:val="0"/>
      <w:marBottom w:val="0"/>
      <w:divBdr>
        <w:top w:val="none" w:sz="0" w:space="0" w:color="auto"/>
        <w:left w:val="none" w:sz="0" w:space="0" w:color="auto"/>
        <w:bottom w:val="none" w:sz="0" w:space="0" w:color="auto"/>
        <w:right w:val="none" w:sz="0" w:space="0" w:color="auto"/>
      </w:divBdr>
    </w:div>
    <w:div w:id="1553687911">
      <w:bodyDiv w:val="1"/>
      <w:marLeft w:val="0"/>
      <w:marRight w:val="0"/>
      <w:marTop w:val="0"/>
      <w:marBottom w:val="0"/>
      <w:divBdr>
        <w:top w:val="none" w:sz="0" w:space="0" w:color="auto"/>
        <w:left w:val="none" w:sz="0" w:space="0" w:color="auto"/>
        <w:bottom w:val="none" w:sz="0" w:space="0" w:color="auto"/>
        <w:right w:val="none" w:sz="0" w:space="0" w:color="auto"/>
      </w:divBdr>
    </w:div>
    <w:div w:id="1555121913">
      <w:bodyDiv w:val="1"/>
      <w:marLeft w:val="0"/>
      <w:marRight w:val="0"/>
      <w:marTop w:val="0"/>
      <w:marBottom w:val="0"/>
      <w:divBdr>
        <w:top w:val="none" w:sz="0" w:space="0" w:color="auto"/>
        <w:left w:val="none" w:sz="0" w:space="0" w:color="auto"/>
        <w:bottom w:val="none" w:sz="0" w:space="0" w:color="auto"/>
        <w:right w:val="none" w:sz="0" w:space="0" w:color="auto"/>
      </w:divBdr>
    </w:div>
    <w:div w:id="1555462403">
      <w:bodyDiv w:val="1"/>
      <w:marLeft w:val="0"/>
      <w:marRight w:val="0"/>
      <w:marTop w:val="0"/>
      <w:marBottom w:val="0"/>
      <w:divBdr>
        <w:top w:val="none" w:sz="0" w:space="0" w:color="auto"/>
        <w:left w:val="none" w:sz="0" w:space="0" w:color="auto"/>
        <w:bottom w:val="none" w:sz="0" w:space="0" w:color="auto"/>
        <w:right w:val="none" w:sz="0" w:space="0" w:color="auto"/>
      </w:divBdr>
    </w:div>
    <w:div w:id="1556552488">
      <w:bodyDiv w:val="1"/>
      <w:marLeft w:val="0"/>
      <w:marRight w:val="0"/>
      <w:marTop w:val="0"/>
      <w:marBottom w:val="0"/>
      <w:divBdr>
        <w:top w:val="none" w:sz="0" w:space="0" w:color="auto"/>
        <w:left w:val="none" w:sz="0" w:space="0" w:color="auto"/>
        <w:bottom w:val="none" w:sz="0" w:space="0" w:color="auto"/>
        <w:right w:val="none" w:sz="0" w:space="0" w:color="auto"/>
      </w:divBdr>
    </w:div>
    <w:div w:id="1557430086">
      <w:bodyDiv w:val="1"/>
      <w:marLeft w:val="0"/>
      <w:marRight w:val="0"/>
      <w:marTop w:val="0"/>
      <w:marBottom w:val="0"/>
      <w:divBdr>
        <w:top w:val="none" w:sz="0" w:space="0" w:color="auto"/>
        <w:left w:val="none" w:sz="0" w:space="0" w:color="auto"/>
        <w:bottom w:val="none" w:sz="0" w:space="0" w:color="auto"/>
        <w:right w:val="none" w:sz="0" w:space="0" w:color="auto"/>
      </w:divBdr>
    </w:div>
    <w:div w:id="1558124442">
      <w:bodyDiv w:val="1"/>
      <w:marLeft w:val="0"/>
      <w:marRight w:val="0"/>
      <w:marTop w:val="0"/>
      <w:marBottom w:val="0"/>
      <w:divBdr>
        <w:top w:val="none" w:sz="0" w:space="0" w:color="auto"/>
        <w:left w:val="none" w:sz="0" w:space="0" w:color="auto"/>
        <w:bottom w:val="none" w:sz="0" w:space="0" w:color="auto"/>
        <w:right w:val="none" w:sz="0" w:space="0" w:color="auto"/>
      </w:divBdr>
    </w:div>
    <w:div w:id="1560507848">
      <w:bodyDiv w:val="1"/>
      <w:marLeft w:val="0"/>
      <w:marRight w:val="0"/>
      <w:marTop w:val="0"/>
      <w:marBottom w:val="0"/>
      <w:divBdr>
        <w:top w:val="none" w:sz="0" w:space="0" w:color="auto"/>
        <w:left w:val="none" w:sz="0" w:space="0" w:color="auto"/>
        <w:bottom w:val="none" w:sz="0" w:space="0" w:color="auto"/>
        <w:right w:val="none" w:sz="0" w:space="0" w:color="auto"/>
      </w:divBdr>
    </w:div>
    <w:div w:id="1566450492">
      <w:bodyDiv w:val="1"/>
      <w:marLeft w:val="0"/>
      <w:marRight w:val="0"/>
      <w:marTop w:val="0"/>
      <w:marBottom w:val="0"/>
      <w:divBdr>
        <w:top w:val="none" w:sz="0" w:space="0" w:color="auto"/>
        <w:left w:val="none" w:sz="0" w:space="0" w:color="auto"/>
        <w:bottom w:val="none" w:sz="0" w:space="0" w:color="auto"/>
        <w:right w:val="none" w:sz="0" w:space="0" w:color="auto"/>
      </w:divBdr>
    </w:div>
    <w:div w:id="1566605264">
      <w:bodyDiv w:val="1"/>
      <w:marLeft w:val="0"/>
      <w:marRight w:val="0"/>
      <w:marTop w:val="0"/>
      <w:marBottom w:val="0"/>
      <w:divBdr>
        <w:top w:val="none" w:sz="0" w:space="0" w:color="auto"/>
        <w:left w:val="none" w:sz="0" w:space="0" w:color="auto"/>
        <w:bottom w:val="none" w:sz="0" w:space="0" w:color="auto"/>
        <w:right w:val="none" w:sz="0" w:space="0" w:color="auto"/>
      </w:divBdr>
    </w:div>
    <w:div w:id="1566643216">
      <w:bodyDiv w:val="1"/>
      <w:marLeft w:val="0"/>
      <w:marRight w:val="0"/>
      <w:marTop w:val="0"/>
      <w:marBottom w:val="0"/>
      <w:divBdr>
        <w:top w:val="none" w:sz="0" w:space="0" w:color="auto"/>
        <w:left w:val="none" w:sz="0" w:space="0" w:color="auto"/>
        <w:bottom w:val="none" w:sz="0" w:space="0" w:color="auto"/>
        <w:right w:val="none" w:sz="0" w:space="0" w:color="auto"/>
      </w:divBdr>
    </w:div>
    <w:div w:id="1566839947">
      <w:bodyDiv w:val="1"/>
      <w:marLeft w:val="0"/>
      <w:marRight w:val="0"/>
      <w:marTop w:val="0"/>
      <w:marBottom w:val="0"/>
      <w:divBdr>
        <w:top w:val="none" w:sz="0" w:space="0" w:color="auto"/>
        <w:left w:val="none" w:sz="0" w:space="0" w:color="auto"/>
        <w:bottom w:val="none" w:sz="0" w:space="0" w:color="auto"/>
        <w:right w:val="none" w:sz="0" w:space="0" w:color="auto"/>
      </w:divBdr>
    </w:div>
    <w:div w:id="1569921389">
      <w:bodyDiv w:val="1"/>
      <w:marLeft w:val="0"/>
      <w:marRight w:val="0"/>
      <w:marTop w:val="0"/>
      <w:marBottom w:val="0"/>
      <w:divBdr>
        <w:top w:val="none" w:sz="0" w:space="0" w:color="auto"/>
        <w:left w:val="none" w:sz="0" w:space="0" w:color="auto"/>
        <w:bottom w:val="none" w:sz="0" w:space="0" w:color="auto"/>
        <w:right w:val="none" w:sz="0" w:space="0" w:color="auto"/>
      </w:divBdr>
    </w:div>
    <w:div w:id="1571039926">
      <w:bodyDiv w:val="1"/>
      <w:marLeft w:val="0"/>
      <w:marRight w:val="0"/>
      <w:marTop w:val="0"/>
      <w:marBottom w:val="0"/>
      <w:divBdr>
        <w:top w:val="none" w:sz="0" w:space="0" w:color="auto"/>
        <w:left w:val="none" w:sz="0" w:space="0" w:color="auto"/>
        <w:bottom w:val="none" w:sz="0" w:space="0" w:color="auto"/>
        <w:right w:val="none" w:sz="0" w:space="0" w:color="auto"/>
      </w:divBdr>
    </w:div>
    <w:div w:id="1571111718">
      <w:bodyDiv w:val="1"/>
      <w:marLeft w:val="0"/>
      <w:marRight w:val="0"/>
      <w:marTop w:val="0"/>
      <w:marBottom w:val="0"/>
      <w:divBdr>
        <w:top w:val="none" w:sz="0" w:space="0" w:color="auto"/>
        <w:left w:val="none" w:sz="0" w:space="0" w:color="auto"/>
        <w:bottom w:val="none" w:sz="0" w:space="0" w:color="auto"/>
        <w:right w:val="none" w:sz="0" w:space="0" w:color="auto"/>
      </w:divBdr>
    </w:div>
    <w:div w:id="1571622453">
      <w:bodyDiv w:val="1"/>
      <w:marLeft w:val="0"/>
      <w:marRight w:val="0"/>
      <w:marTop w:val="0"/>
      <w:marBottom w:val="0"/>
      <w:divBdr>
        <w:top w:val="none" w:sz="0" w:space="0" w:color="auto"/>
        <w:left w:val="none" w:sz="0" w:space="0" w:color="auto"/>
        <w:bottom w:val="none" w:sz="0" w:space="0" w:color="auto"/>
        <w:right w:val="none" w:sz="0" w:space="0" w:color="auto"/>
      </w:divBdr>
    </w:div>
    <w:div w:id="1572422645">
      <w:bodyDiv w:val="1"/>
      <w:marLeft w:val="0"/>
      <w:marRight w:val="0"/>
      <w:marTop w:val="0"/>
      <w:marBottom w:val="0"/>
      <w:divBdr>
        <w:top w:val="none" w:sz="0" w:space="0" w:color="auto"/>
        <w:left w:val="none" w:sz="0" w:space="0" w:color="auto"/>
        <w:bottom w:val="none" w:sz="0" w:space="0" w:color="auto"/>
        <w:right w:val="none" w:sz="0" w:space="0" w:color="auto"/>
      </w:divBdr>
    </w:div>
    <w:div w:id="1573927371">
      <w:bodyDiv w:val="1"/>
      <w:marLeft w:val="0"/>
      <w:marRight w:val="0"/>
      <w:marTop w:val="0"/>
      <w:marBottom w:val="0"/>
      <w:divBdr>
        <w:top w:val="none" w:sz="0" w:space="0" w:color="auto"/>
        <w:left w:val="none" w:sz="0" w:space="0" w:color="auto"/>
        <w:bottom w:val="none" w:sz="0" w:space="0" w:color="auto"/>
        <w:right w:val="none" w:sz="0" w:space="0" w:color="auto"/>
      </w:divBdr>
    </w:div>
    <w:div w:id="1573931201">
      <w:bodyDiv w:val="1"/>
      <w:marLeft w:val="0"/>
      <w:marRight w:val="0"/>
      <w:marTop w:val="0"/>
      <w:marBottom w:val="0"/>
      <w:divBdr>
        <w:top w:val="none" w:sz="0" w:space="0" w:color="auto"/>
        <w:left w:val="none" w:sz="0" w:space="0" w:color="auto"/>
        <w:bottom w:val="none" w:sz="0" w:space="0" w:color="auto"/>
        <w:right w:val="none" w:sz="0" w:space="0" w:color="auto"/>
      </w:divBdr>
    </w:div>
    <w:div w:id="1574000533">
      <w:bodyDiv w:val="1"/>
      <w:marLeft w:val="0"/>
      <w:marRight w:val="0"/>
      <w:marTop w:val="0"/>
      <w:marBottom w:val="0"/>
      <w:divBdr>
        <w:top w:val="none" w:sz="0" w:space="0" w:color="auto"/>
        <w:left w:val="none" w:sz="0" w:space="0" w:color="auto"/>
        <w:bottom w:val="none" w:sz="0" w:space="0" w:color="auto"/>
        <w:right w:val="none" w:sz="0" w:space="0" w:color="auto"/>
      </w:divBdr>
    </w:div>
    <w:div w:id="1574119548">
      <w:bodyDiv w:val="1"/>
      <w:marLeft w:val="0"/>
      <w:marRight w:val="0"/>
      <w:marTop w:val="0"/>
      <w:marBottom w:val="0"/>
      <w:divBdr>
        <w:top w:val="none" w:sz="0" w:space="0" w:color="auto"/>
        <w:left w:val="none" w:sz="0" w:space="0" w:color="auto"/>
        <w:bottom w:val="none" w:sz="0" w:space="0" w:color="auto"/>
        <w:right w:val="none" w:sz="0" w:space="0" w:color="auto"/>
      </w:divBdr>
    </w:div>
    <w:div w:id="1574463095">
      <w:bodyDiv w:val="1"/>
      <w:marLeft w:val="0"/>
      <w:marRight w:val="0"/>
      <w:marTop w:val="0"/>
      <w:marBottom w:val="0"/>
      <w:divBdr>
        <w:top w:val="none" w:sz="0" w:space="0" w:color="auto"/>
        <w:left w:val="none" w:sz="0" w:space="0" w:color="auto"/>
        <w:bottom w:val="none" w:sz="0" w:space="0" w:color="auto"/>
        <w:right w:val="none" w:sz="0" w:space="0" w:color="auto"/>
      </w:divBdr>
    </w:div>
    <w:div w:id="1574773787">
      <w:bodyDiv w:val="1"/>
      <w:marLeft w:val="0"/>
      <w:marRight w:val="0"/>
      <w:marTop w:val="0"/>
      <w:marBottom w:val="0"/>
      <w:divBdr>
        <w:top w:val="none" w:sz="0" w:space="0" w:color="auto"/>
        <w:left w:val="none" w:sz="0" w:space="0" w:color="auto"/>
        <w:bottom w:val="none" w:sz="0" w:space="0" w:color="auto"/>
        <w:right w:val="none" w:sz="0" w:space="0" w:color="auto"/>
      </w:divBdr>
    </w:div>
    <w:div w:id="1575385387">
      <w:bodyDiv w:val="1"/>
      <w:marLeft w:val="0"/>
      <w:marRight w:val="0"/>
      <w:marTop w:val="0"/>
      <w:marBottom w:val="0"/>
      <w:divBdr>
        <w:top w:val="none" w:sz="0" w:space="0" w:color="auto"/>
        <w:left w:val="none" w:sz="0" w:space="0" w:color="auto"/>
        <w:bottom w:val="none" w:sz="0" w:space="0" w:color="auto"/>
        <w:right w:val="none" w:sz="0" w:space="0" w:color="auto"/>
      </w:divBdr>
    </w:div>
    <w:div w:id="1575511605">
      <w:bodyDiv w:val="1"/>
      <w:marLeft w:val="0"/>
      <w:marRight w:val="0"/>
      <w:marTop w:val="0"/>
      <w:marBottom w:val="0"/>
      <w:divBdr>
        <w:top w:val="none" w:sz="0" w:space="0" w:color="auto"/>
        <w:left w:val="none" w:sz="0" w:space="0" w:color="auto"/>
        <w:bottom w:val="none" w:sz="0" w:space="0" w:color="auto"/>
        <w:right w:val="none" w:sz="0" w:space="0" w:color="auto"/>
      </w:divBdr>
    </w:div>
    <w:div w:id="1575625769">
      <w:bodyDiv w:val="1"/>
      <w:marLeft w:val="0"/>
      <w:marRight w:val="0"/>
      <w:marTop w:val="0"/>
      <w:marBottom w:val="0"/>
      <w:divBdr>
        <w:top w:val="none" w:sz="0" w:space="0" w:color="auto"/>
        <w:left w:val="none" w:sz="0" w:space="0" w:color="auto"/>
        <w:bottom w:val="none" w:sz="0" w:space="0" w:color="auto"/>
        <w:right w:val="none" w:sz="0" w:space="0" w:color="auto"/>
      </w:divBdr>
    </w:div>
    <w:div w:id="1575971617">
      <w:bodyDiv w:val="1"/>
      <w:marLeft w:val="0"/>
      <w:marRight w:val="0"/>
      <w:marTop w:val="0"/>
      <w:marBottom w:val="0"/>
      <w:divBdr>
        <w:top w:val="none" w:sz="0" w:space="0" w:color="auto"/>
        <w:left w:val="none" w:sz="0" w:space="0" w:color="auto"/>
        <w:bottom w:val="none" w:sz="0" w:space="0" w:color="auto"/>
        <w:right w:val="none" w:sz="0" w:space="0" w:color="auto"/>
      </w:divBdr>
    </w:div>
    <w:div w:id="1576740892">
      <w:bodyDiv w:val="1"/>
      <w:marLeft w:val="0"/>
      <w:marRight w:val="0"/>
      <w:marTop w:val="0"/>
      <w:marBottom w:val="0"/>
      <w:divBdr>
        <w:top w:val="none" w:sz="0" w:space="0" w:color="auto"/>
        <w:left w:val="none" w:sz="0" w:space="0" w:color="auto"/>
        <w:bottom w:val="none" w:sz="0" w:space="0" w:color="auto"/>
        <w:right w:val="none" w:sz="0" w:space="0" w:color="auto"/>
      </w:divBdr>
    </w:div>
    <w:div w:id="1578204398">
      <w:bodyDiv w:val="1"/>
      <w:marLeft w:val="0"/>
      <w:marRight w:val="0"/>
      <w:marTop w:val="0"/>
      <w:marBottom w:val="0"/>
      <w:divBdr>
        <w:top w:val="none" w:sz="0" w:space="0" w:color="auto"/>
        <w:left w:val="none" w:sz="0" w:space="0" w:color="auto"/>
        <w:bottom w:val="none" w:sz="0" w:space="0" w:color="auto"/>
        <w:right w:val="none" w:sz="0" w:space="0" w:color="auto"/>
      </w:divBdr>
    </w:div>
    <w:div w:id="1578320229">
      <w:bodyDiv w:val="1"/>
      <w:marLeft w:val="0"/>
      <w:marRight w:val="0"/>
      <w:marTop w:val="0"/>
      <w:marBottom w:val="0"/>
      <w:divBdr>
        <w:top w:val="none" w:sz="0" w:space="0" w:color="auto"/>
        <w:left w:val="none" w:sz="0" w:space="0" w:color="auto"/>
        <w:bottom w:val="none" w:sz="0" w:space="0" w:color="auto"/>
        <w:right w:val="none" w:sz="0" w:space="0" w:color="auto"/>
      </w:divBdr>
    </w:div>
    <w:div w:id="1579709354">
      <w:bodyDiv w:val="1"/>
      <w:marLeft w:val="0"/>
      <w:marRight w:val="0"/>
      <w:marTop w:val="0"/>
      <w:marBottom w:val="0"/>
      <w:divBdr>
        <w:top w:val="none" w:sz="0" w:space="0" w:color="auto"/>
        <w:left w:val="none" w:sz="0" w:space="0" w:color="auto"/>
        <w:bottom w:val="none" w:sz="0" w:space="0" w:color="auto"/>
        <w:right w:val="none" w:sz="0" w:space="0" w:color="auto"/>
      </w:divBdr>
    </w:div>
    <w:div w:id="1581602446">
      <w:bodyDiv w:val="1"/>
      <w:marLeft w:val="0"/>
      <w:marRight w:val="0"/>
      <w:marTop w:val="0"/>
      <w:marBottom w:val="0"/>
      <w:divBdr>
        <w:top w:val="none" w:sz="0" w:space="0" w:color="auto"/>
        <w:left w:val="none" w:sz="0" w:space="0" w:color="auto"/>
        <w:bottom w:val="none" w:sz="0" w:space="0" w:color="auto"/>
        <w:right w:val="none" w:sz="0" w:space="0" w:color="auto"/>
      </w:divBdr>
    </w:div>
    <w:div w:id="1582837029">
      <w:bodyDiv w:val="1"/>
      <w:marLeft w:val="0"/>
      <w:marRight w:val="0"/>
      <w:marTop w:val="0"/>
      <w:marBottom w:val="0"/>
      <w:divBdr>
        <w:top w:val="none" w:sz="0" w:space="0" w:color="auto"/>
        <w:left w:val="none" w:sz="0" w:space="0" w:color="auto"/>
        <w:bottom w:val="none" w:sz="0" w:space="0" w:color="auto"/>
        <w:right w:val="none" w:sz="0" w:space="0" w:color="auto"/>
      </w:divBdr>
    </w:div>
    <w:div w:id="1584223132">
      <w:bodyDiv w:val="1"/>
      <w:marLeft w:val="0"/>
      <w:marRight w:val="0"/>
      <w:marTop w:val="0"/>
      <w:marBottom w:val="0"/>
      <w:divBdr>
        <w:top w:val="none" w:sz="0" w:space="0" w:color="auto"/>
        <w:left w:val="none" w:sz="0" w:space="0" w:color="auto"/>
        <w:bottom w:val="none" w:sz="0" w:space="0" w:color="auto"/>
        <w:right w:val="none" w:sz="0" w:space="0" w:color="auto"/>
      </w:divBdr>
    </w:div>
    <w:div w:id="1585338586">
      <w:bodyDiv w:val="1"/>
      <w:marLeft w:val="0"/>
      <w:marRight w:val="0"/>
      <w:marTop w:val="0"/>
      <w:marBottom w:val="0"/>
      <w:divBdr>
        <w:top w:val="none" w:sz="0" w:space="0" w:color="auto"/>
        <w:left w:val="none" w:sz="0" w:space="0" w:color="auto"/>
        <w:bottom w:val="none" w:sz="0" w:space="0" w:color="auto"/>
        <w:right w:val="none" w:sz="0" w:space="0" w:color="auto"/>
      </w:divBdr>
    </w:div>
    <w:div w:id="1586186125">
      <w:bodyDiv w:val="1"/>
      <w:marLeft w:val="0"/>
      <w:marRight w:val="0"/>
      <w:marTop w:val="0"/>
      <w:marBottom w:val="0"/>
      <w:divBdr>
        <w:top w:val="none" w:sz="0" w:space="0" w:color="auto"/>
        <w:left w:val="none" w:sz="0" w:space="0" w:color="auto"/>
        <w:bottom w:val="none" w:sz="0" w:space="0" w:color="auto"/>
        <w:right w:val="none" w:sz="0" w:space="0" w:color="auto"/>
      </w:divBdr>
    </w:div>
    <w:div w:id="1586258068">
      <w:bodyDiv w:val="1"/>
      <w:marLeft w:val="0"/>
      <w:marRight w:val="0"/>
      <w:marTop w:val="0"/>
      <w:marBottom w:val="0"/>
      <w:divBdr>
        <w:top w:val="none" w:sz="0" w:space="0" w:color="auto"/>
        <w:left w:val="none" w:sz="0" w:space="0" w:color="auto"/>
        <w:bottom w:val="none" w:sz="0" w:space="0" w:color="auto"/>
        <w:right w:val="none" w:sz="0" w:space="0" w:color="auto"/>
      </w:divBdr>
    </w:div>
    <w:div w:id="1587809663">
      <w:bodyDiv w:val="1"/>
      <w:marLeft w:val="0"/>
      <w:marRight w:val="0"/>
      <w:marTop w:val="0"/>
      <w:marBottom w:val="0"/>
      <w:divBdr>
        <w:top w:val="none" w:sz="0" w:space="0" w:color="auto"/>
        <w:left w:val="none" w:sz="0" w:space="0" w:color="auto"/>
        <w:bottom w:val="none" w:sz="0" w:space="0" w:color="auto"/>
        <w:right w:val="none" w:sz="0" w:space="0" w:color="auto"/>
      </w:divBdr>
    </w:div>
    <w:div w:id="1590507690">
      <w:bodyDiv w:val="1"/>
      <w:marLeft w:val="0"/>
      <w:marRight w:val="0"/>
      <w:marTop w:val="0"/>
      <w:marBottom w:val="0"/>
      <w:divBdr>
        <w:top w:val="none" w:sz="0" w:space="0" w:color="auto"/>
        <w:left w:val="none" w:sz="0" w:space="0" w:color="auto"/>
        <w:bottom w:val="none" w:sz="0" w:space="0" w:color="auto"/>
        <w:right w:val="none" w:sz="0" w:space="0" w:color="auto"/>
      </w:divBdr>
    </w:div>
    <w:div w:id="1590961695">
      <w:bodyDiv w:val="1"/>
      <w:marLeft w:val="0"/>
      <w:marRight w:val="0"/>
      <w:marTop w:val="0"/>
      <w:marBottom w:val="0"/>
      <w:divBdr>
        <w:top w:val="none" w:sz="0" w:space="0" w:color="auto"/>
        <w:left w:val="none" w:sz="0" w:space="0" w:color="auto"/>
        <w:bottom w:val="none" w:sz="0" w:space="0" w:color="auto"/>
        <w:right w:val="none" w:sz="0" w:space="0" w:color="auto"/>
      </w:divBdr>
    </w:div>
    <w:div w:id="1591700025">
      <w:bodyDiv w:val="1"/>
      <w:marLeft w:val="0"/>
      <w:marRight w:val="0"/>
      <w:marTop w:val="0"/>
      <w:marBottom w:val="0"/>
      <w:divBdr>
        <w:top w:val="none" w:sz="0" w:space="0" w:color="auto"/>
        <w:left w:val="none" w:sz="0" w:space="0" w:color="auto"/>
        <w:bottom w:val="none" w:sz="0" w:space="0" w:color="auto"/>
        <w:right w:val="none" w:sz="0" w:space="0" w:color="auto"/>
      </w:divBdr>
    </w:div>
    <w:div w:id="1595357790">
      <w:bodyDiv w:val="1"/>
      <w:marLeft w:val="0"/>
      <w:marRight w:val="0"/>
      <w:marTop w:val="0"/>
      <w:marBottom w:val="0"/>
      <w:divBdr>
        <w:top w:val="none" w:sz="0" w:space="0" w:color="auto"/>
        <w:left w:val="none" w:sz="0" w:space="0" w:color="auto"/>
        <w:bottom w:val="none" w:sz="0" w:space="0" w:color="auto"/>
        <w:right w:val="none" w:sz="0" w:space="0" w:color="auto"/>
      </w:divBdr>
    </w:div>
    <w:div w:id="1596401954">
      <w:bodyDiv w:val="1"/>
      <w:marLeft w:val="0"/>
      <w:marRight w:val="0"/>
      <w:marTop w:val="0"/>
      <w:marBottom w:val="0"/>
      <w:divBdr>
        <w:top w:val="none" w:sz="0" w:space="0" w:color="auto"/>
        <w:left w:val="none" w:sz="0" w:space="0" w:color="auto"/>
        <w:bottom w:val="none" w:sz="0" w:space="0" w:color="auto"/>
        <w:right w:val="none" w:sz="0" w:space="0" w:color="auto"/>
      </w:divBdr>
    </w:div>
    <w:div w:id="1598247285">
      <w:bodyDiv w:val="1"/>
      <w:marLeft w:val="0"/>
      <w:marRight w:val="0"/>
      <w:marTop w:val="0"/>
      <w:marBottom w:val="0"/>
      <w:divBdr>
        <w:top w:val="none" w:sz="0" w:space="0" w:color="auto"/>
        <w:left w:val="none" w:sz="0" w:space="0" w:color="auto"/>
        <w:bottom w:val="none" w:sz="0" w:space="0" w:color="auto"/>
        <w:right w:val="none" w:sz="0" w:space="0" w:color="auto"/>
      </w:divBdr>
    </w:div>
    <w:div w:id="1599021712">
      <w:bodyDiv w:val="1"/>
      <w:marLeft w:val="0"/>
      <w:marRight w:val="0"/>
      <w:marTop w:val="0"/>
      <w:marBottom w:val="0"/>
      <w:divBdr>
        <w:top w:val="none" w:sz="0" w:space="0" w:color="auto"/>
        <w:left w:val="none" w:sz="0" w:space="0" w:color="auto"/>
        <w:bottom w:val="none" w:sz="0" w:space="0" w:color="auto"/>
        <w:right w:val="none" w:sz="0" w:space="0" w:color="auto"/>
      </w:divBdr>
    </w:div>
    <w:div w:id="1599176507">
      <w:bodyDiv w:val="1"/>
      <w:marLeft w:val="0"/>
      <w:marRight w:val="0"/>
      <w:marTop w:val="0"/>
      <w:marBottom w:val="0"/>
      <w:divBdr>
        <w:top w:val="none" w:sz="0" w:space="0" w:color="auto"/>
        <w:left w:val="none" w:sz="0" w:space="0" w:color="auto"/>
        <w:bottom w:val="none" w:sz="0" w:space="0" w:color="auto"/>
        <w:right w:val="none" w:sz="0" w:space="0" w:color="auto"/>
      </w:divBdr>
    </w:div>
    <w:div w:id="1600915118">
      <w:bodyDiv w:val="1"/>
      <w:marLeft w:val="0"/>
      <w:marRight w:val="0"/>
      <w:marTop w:val="0"/>
      <w:marBottom w:val="0"/>
      <w:divBdr>
        <w:top w:val="none" w:sz="0" w:space="0" w:color="auto"/>
        <w:left w:val="none" w:sz="0" w:space="0" w:color="auto"/>
        <w:bottom w:val="none" w:sz="0" w:space="0" w:color="auto"/>
        <w:right w:val="none" w:sz="0" w:space="0" w:color="auto"/>
      </w:divBdr>
    </w:div>
    <w:div w:id="1600988822">
      <w:bodyDiv w:val="1"/>
      <w:marLeft w:val="0"/>
      <w:marRight w:val="0"/>
      <w:marTop w:val="0"/>
      <w:marBottom w:val="0"/>
      <w:divBdr>
        <w:top w:val="none" w:sz="0" w:space="0" w:color="auto"/>
        <w:left w:val="none" w:sz="0" w:space="0" w:color="auto"/>
        <w:bottom w:val="none" w:sz="0" w:space="0" w:color="auto"/>
        <w:right w:val="none" w:sz="0" w:space="0" w:color="auto"/>
      </w:divBdr>
    </w:div>
    <w:div w:id="1601327948">
      <w:bodyDiv w:val="1"/>
      <w:marLeft w:val="0"/>
      <w:marRight w:val="0"/>
      <w:marTop w:val="0"/>
      <w:marBottom w:val="0"/>
      <w:divBdr>
        <w:top w:val="none" w:sz="0" w:space="0" w:color="auto"/>
        <w:left w:val="none" w:sz="0" w:space="0" w:color="auto"/>
        <w:bottom w:val="none" w:sz="0" w:space="0" w:color="auto"/>
        <w:right w:val="none" w:sz="0" w:space="0" w:color="auto"/>
      </w:divBdr>
    </w:div>
    <w:div w:id="1602299349">
      <w:bodyDiv w:val="1"/>
      <w:marLeft w:val="0"/>
      <w:marRight w:val="0"/>
      <w:marTop w:val="0"/>
      <w:marBottom w:val="0"/>
      <w:divBdr>
        <w:top w:val="none" w:sz="0" w:space="0" w:color="auto"/>
        <w:left w:val="none" w:sz="0" w:space="0" w:color="auto"/>
        <w:bottom w:val="none" w:sz="0" w:space="0" w:color="auto"/>
        <w:right w:val="none" w:sz="0" w:space="0" w:color="auto"/>
      </w:divBdr>
    </w:div>
    <w:div w:id="1603300800">
      <w:bodyDiv w:val="1"/>
      <w:marLeft w:val="0"/>
      <w:marRight w:val="0"/>
      <w:marTop w:val="0"/>
      <w:marBottom w:val="0"/>
      <w:divBdr>
        <w:top w:val="none" w:sz="0" w:space="0" w:color="auto"/>
        <w:left w:val="none" w:sz="0" w:space="0" w:color="auto"/>
        <w:bottom w:val="none" w:sz="0" w:space="0" w:color="auto"/>
        <w:right w:val="none" w:sz="0" w:space="0" w:color="auto"/>
      </w:divBdr>
    </w:div>
    <w:div w:id="1604071490">
      <w:bodyDiv w:val="1"/>
      <w:marLeft w:val="0"/>
      <w:marRight w:val="0"/>
      <w:marTop w:val="0"/>
      <w:marBottom w:val="0"/>
      <w:divBdr>
        <w:top w:val="none" w:sz="0" w:space="0" w:color="auto"/>
        <w:left w:val="none" w:sz="0" w:space="0" w:color="auto"/>
        <w:bottom w:val="none" w:sz="0" w:space="0" w:color="auto"/>
        <w:right w:val="none" w:sz="0" w:space="0" w:color="auto"/>
      </w:divBdr>
    </w:div>
    <w:div w:id="1604412249">
      <w:bodyDiv w:val="1"/>
      <w:marLeft w:val="0"/>
      <w:marRight w:val="0"/>
      <w:marTop w:val="0"/>
      <w:marBottom w:val="0"/>
      <w:divBdr>
        <w:top w:val="none" w:sz="0" w:space="0" w:color="auto"/>
        <w:left w:val="none" w:sz="0" w:space="0" w:color="auto"/>
        <w:bottom w:val="none" w:sz="0" w:space="0" w:color="auto"/>
        <w:right w:val="none" w:sz="0" w:space="0" w:color="auto"/>
      </w:divBdr>
    </w:div>
    <w:div w:id="1606769176">
      <w:bodyDiv w:val="1"/>
      <w:marLeft w:val="0"/>
      <w:marRight w:val="0"/>
      <w:marTop w:val="0"/>
      <w:marBottom w:val="0"/>
      <w:divBdr>
        <w:top w:val="none" w:sz="0" w:space="0" w:color="auto"/>
        <w:left w:val="none" w:sz="0" w:space="0" w:color="auto"/>
        <w:bottom w:val="none" w:sz="0" w:space="0" w:color="auto"/>
        <w:right w:val="none" w:sz="0" w:space="0" w:color="auto"/>
      </w:divBdr>
    </w:div>
    <w:div w:id="1609701312">
      <w:bodyDiv w:val="1"/>
      <w:marLeft w:val="0"/>
      <w:marRight w:val="0"/>
      <w:marTop w:val="0"/>
      <w:marBottom w:val="0"/>
      <w:divBdr>
        <w:top w:val="none" w:sz="0" w:space="0" w:color="auto"/>
        <w:left w:val="none" w:sz="0" w:space="0" w:color="auto"/>
        <w:bottom w:val="none" w:sz="0" w:space="0" w:color="auto"/>
        <w:right w:val="none" w:sz="0" w:space="0" w:color="auto"/>
      </w:divBdr>
    </w:div>
    <w:div w:id="1610161584">
      <w:bodyDiv w:val="1"/>
      <w:marLeft w:val="0"/>
      <w:marRight w:val="0"/>
      <w:marTop w:val="0"/>
      <w:marBottom w:val="0"/>
      <w:divBdr>
        <w:top w:val="none" w:sz="0" w:space="0" w:color="auto"/>
        <w:left w:val="none" w:sz="0" w:space="0" w:color="auto"/>
        <w:bottom w:val="none" w:sz="0" w:space="0" w:color="auto"/>
        <w:right w:val="none" w:sz="0" w:space="0" w:color="auto"/>
      </w:divBdr>
    </w:div>
    <w:div w:id="1610623287">
      <w:bodyDiv w:val="1"/>
      <w:marLeft w:val="0"/>
      <w:marRight w:val="0"/>
      <w:marTop w:val="0"/>
      <w:marBottom w:val="0"/>
      <w:divBdr>
        <w:top w:val="none" w:sz="0" w:space="0" w:color="auto"/>
        <w:left w:val="none" w:sz="0" w:space="0" w:color="auto"/>
        <w:bottom w:val="none" w:sz="0" w:space="0" w:color="auto"/>
        <w:right w:val="none" w:sz="0" w:space="0" w:color="auto"/>
      </w:divBdr>
    </w:div>
    <w:div w:id="1611008828">
      <w:bodyDiv w:val="1"/>
      <w:marLeft w:val="0"/>
      <w:marRight w:val="0"/>
      <w:marTop w:val="0"/>
      <w:marBottom w:val="0"/>
      <w:divBdr>
        <w:top w:val="none" w:sz="0" w:space="0" w:color="auto"/>
        <w:left w:val="none" w:sz="0" w:space="0" w:color="auto"/>
        <w:bottom w:val="none" w:sz="0" w:space="0" w:color="auto"/>
        <w:right w:val="none" w:sz="0" w:space="0" w:color="auto"/>
      </w:divBdr>
    </w:div>
    <w:div w:id="1612080102">
      <w:bodyDiv w:val="1"/>
      <w:marLeft w:val="0"/>
      <w:marRight w:val="0"/>
      <w:marTop w:val="0"/>
      <w:marBottom w:val="0"/>
      <w:divBdr>
        <w:top w:val="none" w:sz="0" w:space="0" w:color="auto"/>
        <w:left w:val="none" w:sz="0" w:space="0" w:color="auto"/>
        <w:bottom w:val="none" w:sz="0" w:space="0" w:color="auto"/>
        <w:right w:val="none" w:sz="0" w:space="0" w:color="auto"/>
      </w:divBdr>
    </w:div>
    <w:div w:id="1612929082">
      <w:bodyDiv w:val="1"/>
      <w:marLeft w:val="0"/>
      <w:marRight w:val="0"/>
      <w:marTop w:val="0"/>
      <w:marBottom w:val="0"/>
      <w:divBdr>
        <w:top w:val="none" w:sz="0" w:space="0" w:color="auto"/>
        <w:left w:val="none" w:sz="0" w:space="0" w:color="auto"/>
        <w:bottom w:val="none" w:sz="0" w:space="0" w:color="auto"/>
        <w:right w:val="none" w:sz="0" w:space="0" w:color="auto"/>
      </w:divBdr>
    </w:div>
    <w:div w:id="1612977073">
      <w:bodyDiv w:val="1"/>
      <w:marLeft w:val="0"/>
      <w:marRight w:val="0"/>
      <w:marTop w:val="0"/>
      <w:marBottom w:val="0"/>
      <w:divBdr>
        <w:top w:val="none" w:sz="0" w:space="0" w:color="auto"/>
        <w:left w:val="none" w:sz="0" w:space="0" w:color="auto"/>
        <w:bottom w:val="none" w:sz="0" w:space="0" w:color="auto"/>
        <w:right w:val="none" w:sz="0" w:space="0" w:color="auto"/>
      </w:divBdr>
    </w:div>
    <w:div w:id="1614820388">
      <w:bodyDiv w:val="1"/>
      <w:marLeft w:val="0"/>
      <w:marRight w:val="0"/>
      <w:marTop w:val="0"/>
      <w:marBottom w:val="0"/>
      <w:divBdr>
        <w:top w:val="none" w:sz="0" w:space="0" w:color="auto"/>
        <w:left w:val="none" w:sz="0" w:space="0" w:color="auto"/>
        <w:bottom w:val="none" w:sz="0" w:space="0" w:color="auto"/>
        <w:right w:val="none" w:sz="0" w:space="0" w:color="auto"/>
      </w:divBdr>
    </w:div>
    <w:div w:id="1615206006">
      <w:bodyDiv w:val="1"/>
      <w:marLeft w:val="0"/>
      <w:marRight w:val="0"/>
      <w:marTop w:val="0"/>
      <w:marBottom w:val="0"/>
      <w:divBdr>
        <w:top w:val="none" w:sz="0" w:space="0" w:color="auto"/>
        <w:left w:val="none" w:sz="0" w:space="0" w:color="auto"/>
        <w:bottom w:val="none" w:sz="0" w:space="0" w:color="auto"/>
        <w:right w:val="none" w:sz="0" w:space="0" w:color="auto"/>
      </w:divBdr>
    </w:div>
    <w:div w:id="1615864424">
      <w:bodyDiv w:val="1"/>
      <w:marLeft w:val="0"/>
      <w:marRight w:val="0"/>
      <w:marTop w:val="0"/>
      <w:marBottom w:val="0"/>
      <w:divBdr>
        <w:top w:val="none" w:sz="0" w:space="0" w:color="auto"/>
        <w:left w:val="none" w:sz="0" w:space="0" w:color="auto"/>
        <w:bottom w:val="none" w:sz="0" w:space="0" w:color="auto"/>
        <w:right w:val="none" w:sz="0" w:space="0" w:color="auto"/>
      </w:divBdr>
    </w:div>
    <w:div w:id="1616135939">
      <w:bodyDiv w:val="1"/>
      <w:marLeft w:val="0"/>
      <w:marRight w:val="0"/>
      <w:marTop w:val="0"/>
      <w:marBottom w:val="0"/>
      <w:divBdr>
        <w:top w:val="none" w:sz="0" w:space="0" w:color="auto"/>
        <w:left w:val="none" w:sz="0" w:space="0" w:color="auto"/>
        <w:bottom w:val="none" w:sz="0" w:space="0" w:color="auto"/>
        <w:right w:val="none" w:sz="0" w:space="0" w:color="auto"/>
      </w:divBdr>
    </w:div>
    <w:div w:id="1619415529">
      <w:bodyDiv w:val="1"/>
      <w:marLeft w:val="0"/>
      <w:marRight w:val="0"/>
      <w:marTop w:val="0"/>
      <w:marBottom w:val="0"/>
      <w:divBdr>
        <w:top w:val="none" w:sz="0" w:space="0" w:color="auto"/>
        <w:left w:val="none" w:sz="0" w:space="0" w:color="auto"/>
        <w:bottom w:val="none" w:sz="0" w:space="0" w:color="auto"/>
        <w:right w:val="none" w:sz="0" w:space="0" w:color="auto"/>
      </w:divBdr>
    </w:div>
    <w:div w:id="1619533198">
      <w:bodyDiv w:val="1"/>
      <w:marLeft w:val="0"/>
      <w:marRight w:val="0"/>
      <w:marTop w:val="0"/>
      <w:marBottom w:val="0"/>
      <w:divBdr>
        <w:top w:val="none" w:sz="0" w:space="0" w:color="auto"/>
        <w:left w:val="none" w:sz="0" w:space="0" w:color="auto"/>
        <w:bottom w:val="none" w:sz="0" w:space="0" w:color="auto"/>
        <w:right w:val="none" w:sz="0" w:space="0" w:color="auto"/>
      </w:divBdr>
    </w:div>
    <w:div w:id="1620339535">
      <w:bodyDiv w:val="1"/>
      <w:marLeft w:val="0"/>
      <w:marRight w:val="0"/>
      <w:marTop w:val="0"/>
      <w:marBottom w:val="0"/>
      <w:divBdr>
        <w:top w:val="none" w:sz="0" w:space="0" w:color="auto"/>
        <w:left w:val="none" w:sz="0" w:space="0" w:color="auto"/>
        <w:bottom w:val="none" w:sz="0" w:space="0" w:color="auto"/>
        <w:right w:val="none" w:sz="0" w:space="0" w:color="auto"/>
      </w:divBdr>
    </w:div>
    <w:div w:id="1620842196">
      <w:bodyDiv w:val="1"/>
      <w:marLeft w:val="0"/>
      <w:marRight w:val="0"/>
      <w:marTop w:val="0"/>
      <w:marBottom w:val="0"/>
      <w:divBdr>
        <w:top w:val="none" w:sz="0" w:space="0" w:color="auto"/>
        <w:left w:val="none" w:sz="0" w:space="0" w:color="auto"/>
        <w:bottom w:val="none" w:sz="0" w:space="0" w:color="auto"/>
        <w:right w:val="none" w:sz="0" w:space="0" w:color="auto"/>
      </w:divBdr>
    </w:div>
    <w:div w:id="1621642538">
      <w:bodyDiv w:val="1"/>
      <w:marLeft w:val="0"/>
      <w:marRight w:val="0"/>
      <w:marTop w:val="0"/>
      <w:marBottom w:val="0"/>
      <w:divBdr>
        <w:top w:val="none" w:sz="0" w:space="0" w:color="auto"/>
        <w:left w:val="none" w:sz="0" w:space="0" w:color="auto"/>
        <w:bottom w:val="none" w:sz="0" w:space="0" w:color="auto"/>
        <w:right w:val="none" w:sz="0" w:space="0" w:color="auto"/>
      </w:divBdr>
    </w:div>
    <w:div w:id="1624733055">
      <w:bodyDiv w:val="1"/>
      <w:marLeft w:val="0"/>
      <w:marRight w:val="0"/>
      <w:marTop w:val="0"/>
      <w:marBottom w:val="0"/>
      <w:divBdr>
        <w:top w:val="none" w:sz="0" w:space="0" w:color="auto"/>
        <w:left w:val="none" w:sz="0" w:space="0" w:color="auto"/>
        <w:bottom w:val="none" w:sz="0" w:space="0" w:color="auto"/>
        <w:right w:val="none" w:sz="0" w:space="0" w:color="auto"/>
      </w:divBdr>
    </w:div>
    <w:div w:id="1624851045">
      <w:bodyDiv w:val="1"/>
      <w:marLeft w:val="0"/>
      <w:marRight w:val="0"/>
      <w:marTop w:val="0"/>
      <w:marBottom w:val="0"/>
      <w:divBdr>
        <w:top w:val="none" w:sz="0" w:space="0" w:color="auto"/>
        <w:left w:val="none" w:sz="0" w:space="0" w:color="auto"/>
        <w:bottom w:val="none" w:sz="0" w:space="0" w:color="auto"/>
        <w:right w:val="none" w:sz="0" w:space="0" w:color="auto"/>
      </w:divBdr>
    </w:div>
    <w:div w:id="1625307119">
      <w:bodyDiv w:val="1"/>
      <w:marLeft w:val="0"/>
      <w:marRight w:val="0"/>
      <w:marTop w:val="0"/>
      <w:marBottom w:val="0"/>
      <w:divBdr>
        <w:top w:val="none" w:sz="0" w:space="0" w:color="auto"/>
        <w:left w:val="none" w:sz="0" w:space="0" w:color="auto"/>
        <w:bottom w:val="none" w:sz="0" w:space="0" w:color="auto"/>
        <w:right w:val="none" w:sz="0" w:space="0" w:color="auto"/>
      </w:divBdr>
    </w:div>
    <w:div w:id="1625889653">
      <w:bodyDiv w:val="1"/>
      <w:marLeft w:val="0"/>
      <w:marRight w:val="0"/>
      <w:marTop w:val="0"/>
      <w:marBottom w:val="0"/>
      <w:divBdr>
        <w:top w:val="none" w:sz="0" w:space="0" w:color="auto"/>
        <w:left w:val="none" w:sz="0" w:space="0" w:color="auto"/>
        <w:bottom w:val="none" w:sz="0" w:space="0" w:color="auto"/>
        <w:right w:val="none" w:sz="0" w:space="0" w:color="auto"/>
      </w:divBdr>
    </w:div>
    <w:div w:id="1627155943">
      <w:bodyDiv w:val="1"/>
      <w:marLeft w:val="0"/>
      <w:marRight w:val="0"/>
      <w:marTop w:val="0"/>
      <w:marBottom w:val="0"/>
      <w:divBdr>
        <w:top w:val="none" w:sz="0" w:space="0" w:color="auto"/>
        <w:left w:val="none" w:sz="0" w:space="0" w:color="auto"/>
        <w:bottom w:val="none" w:sz="0" w:space="0" w:color="auto"/>
        <w:right w:val="none" w:sz="0" w:space="0" w:color="auto"/>
      </w:divBdr>
    </w:div>
    <w:div w:id="1628317161">
      <w:bodyDiv w:val="1"/>
      <w:marLeft w:val="0"/>
      <w:marRight w:val="0"/>
      <w:marTop w:val="0"/>
      <w:marBottom w:val="0"/>
      <w:divBdr>
        <w:top w:val="none" w:sz="0" w:space="0" w:color="auto"/>
        <w:left w:val="none" w:sz="0" w:space="0" w:color="auto"/>
        <w:bottom w:val="none" w:sz="0" w:space="0" w:color="auto"/>
        <w:right w:val="none" w:sz="0" w:space="0" w:color="auto"/>
      </w:divBdr>
    </w:div>
    <w:div w:id="1629313793">
      <w:bodyDiv w:val="1"/>
      <w:marLeft w:val="0"/>
      <w:marRight w:val="0"/>
      <w:marTop w:val="0"/>
      <w:marBottom w:val="0"/>
      <w:divBdr>
        <w:top w:val="none" w:sz="0" w:space="0" w:color="auto"/>
        <w:left w:val="none" w:sz="0" w:space="0" w:color="auto"/>
        <w:bottom w:val="none" w:sz="0" w:space="0" w:color="auto"/>
        <w:right w:val="none" w:sz="0" w:space="0" w:color="auto"/>
      </w:divBdr>
    </w:div>
    <w:div w:id="1629317162">
      <w:bodyDiv w:val="1"/>
      <w:marLeft w:val="0"/>
      <w:marRight w:val="0"/>
      <w:marTop w:val="0"/>
      <w:marBottom w:val="0"/>
      <w:divBdr>
        <w:top w:val="none" w:sz="0" w:space="0" w:color="auto"/>
        <w:left w:val="none" w:sz="0" w:space="0" w:color="auto"/>
        <w:bottom w:val="none" w:sz="0" w:space="0" w:color="auto"/>
        <w:right w:val="none" w:sz="0" w:space="0" w:color="auto"/>
      </w:divBdr>
    </w:div>
    <w:div w:id="1629429025">
      <w:bodyDiv w:val="1"/>
      <w:marLeft w:val="0"/>
      <w:marRight w:val="0"/>
      <w:marTop w:val="0"/>
      <w:marBottom w:val="0"/>
      <w:divBdr>
        <w:top w:val="none" w:sz="0" w:space="0" w:color="auto"/>
        <w:left w:val="none" w:sz="0" w:space="0" w:color="auto"/>
        <w:bottom w:val="none" w:sz="0" w:space="0" w:color="auto"/>
        <w:right w:val="none" w:sz="0" w:space="0" w:color="auto"/>
      </w:divBdr>
    </w:div>
    <w:div w:id="1629822080">
      <w:bodyDiv w:val="1"/>
      <w:marLeft w:val="0"/>
      <w:marRight w:val="0"/>
      <w:marTop w:val="0"/>
      <w:marBottom w:val="0"/>
      <w:divBdr>
        <w:top w:val="none" w:sz="0" w:space="0" w:color="auto"/>
        <w:left w:val="none" w:sz="0" w:space="0" w:color="auto"/>
        <w:bottom w:val="none" w:sz="0" w:space="0" w:color="auto"/>
        <w:right w:val="none" w:sz="0" w:space="0" w:color="auto"/>
      </w:divBdr>
    </w:div>
    <w:div w:id="1630278574">
      <w:bodyDiv w:val="1"/>
      <w:marLeft w:val="0"/>
      <w:marRight w:val="0"/>
      <w:marTop w:val="0"/>
      <w:marBottom w:val="0"/>
      <w:divBdr>
        <w:top w:val="none" w:sz="0" w:space="0" w:color="auto"/>
        <w:left w:val="none" w:sz="0" w:space="0" w:color="auto"/>
        <w:bottom w:val="none" w:sz="0" w:space="0" w:color="auto"/>
        <w:right w:val="none" w:sz="0" w:space="0" w:color="auto"/>
      </w:divBdr>
    </w:div>
    <w:div w:id="1631596507">
      <w:bodyDiv w:val="1"/>
      <w:marLeft w:val="0"/>
      <w:marRight w:val="0"/>
      <w:marTop w:val="0"/>
      <w:marBottom w:val="0"/>
      <w:divBdr>
        <w:top w:val="none" w:sz="0" w:space="0" w:color="auto"/>
        <w:left w:val="none" w:sz="0" w:space="0" w:color="auto"/>
        <w:bottom w:val="none" w:sz="0" w:space="0" w:color="auto"/>
        <w:right w:val="none" w:sz="0" w:space="0" w:color="auto"/>
      </w:divBdr>
    </w:div>
    <w:div w:id="1633246820">
      <w:bodyDiv w:val="1"/>
      <w:marLeft w:val="0"/>
      <w:marRight w:val="0"/>
      <w:marTop w:val="0"/>
      <w:marBottom w:val="0"/>
      <w:divBdr>
        <w:top w:val="none" w:sz="0" w:space="0" w:color="auto"/>
        <w:left w:val="none" w:sz="0" w:space="0" w:color="auto"/>
        <w:bottom w:val="none" w:sz="0" w:space="0" w:color="auto"/>
        <w:right w:val="none" w:sz="0" w:space="0" w:color="auto"/>
      </w:divBdr>
    </w:div>
    <w:div w:id="1635213538">
      <w:bodyDiv w:val="1"/>
      <w:marLeft w:val="0"/>
      <w:marRight w:val="0"/>
      <w:marTop w:val="0"/>
      <w:marBottom w:val="0"/>
      <w:divBdr>
        <w:top w:val="none" w:sz="0" w:space="0" w:color="auto"/>
        <w:left w:val="none" w:sz="0" w:space="0" w:color="auto"/>
        <w:bottom w:val="none" w:sz="0" w:space="0" w:color="auto"/>
        <w:right w:val="none" w:sz="0" w:space="0" w:color="auto"/>
      </w:divBdr>
    </w:div>
    <w:div w:id="1636789537">
      <w:bodyDiv w:val="1"/>
      <w:marLeft w:val="0"/>
      <w:marRight w:val="0"/>
      <w:marTop w:val="0"/>
      <w:marBottom w:val="0"/>
      <w:divBdr>
        <w:top w:val="none" w:sz="0" w:space="0" w:color="auto"/>
        <w:left w:val="none" w:sz="0" w:space="0" w:color="auto"/>
        <w:bottom w:val="none" w:sz="0" w:space="0" w:color="auto"/>
        <w:right w:val="none" w:sz="0" w:space="0" w:color="auto"/>
      </w:divBdr>
    </w:div>
    <w:div w:id="1637102138">
      <w:bodyDiv w:val="1"/>
      <w:marLeft w:val="0"/>
      <w:marRight w:val="0"/>
      <w:marTop w:val="0"/>
      <w:marBottom w:val="0"/>
      <w:divBdr>
        <w:top w:val="none" w:sz="0" w:space="0" w:color="auto"/>
        <w:left w:val="none" w:sz="0" w:space="0" w:color="auto"/>
        <w:bottom w:val="none" w:sz="0" w:space="0" w:color="auto"/>
        <w:right w:val="none" w:sz="0" w:space="0" w:color="auto"/>
      </w:divBdr>
    </w:div>
    <w:div w:id="1638947018">
      <w:bodyDiv w:val="1"/>
      <w:marLeft w:val="0"/>
      <w:marRight w:val="0"/>
      <w:marTop w:val="0"/>
      <w:marBottom w:val="0"/>
      <w:divBdr>
        <w:top w:val="none" w:sz="0" w:space="0" w:color="auto"/>
        <w:left w:val="none" w:sz="0" w:space="0" w:color="auto"/>
        <w:bottom w:val="none" w:sz="0" w:space="0" w:color="auto"/>
        <w:right w:val="none" w:sz="0" w:space="0" w:color="auto"/>
      </w:divBdr>
    </w:div>
    <w:div w:id="1639725287">
      <w:bodyDiv w:val="1"/>
      <w:marLeft w:val="0"/>
      <w:marRight w:val="0"/>
      <w:marTop w:val="0"/>
      <w:marBottom w:val="0"/>
      <w:divBdr>
        <w:top w:val="none" w:sz="0" w:space="0" w:color="auto"/>
        <w:left w:val="none" w:sz="0" w:space="0" w:color="auto"/>
        <w:bottom w:val="none" w:sz="0" w:space="0" w:color="auto"/>
        <w:right w:val="none" w:sz="0" w:space="0" w:color="auto"/>
      </w:divBdr>
    </w:div>
    <w:div w:id="1639916769">
      <w:bodyDiv w:val="1"/>
      <w:marLeft w:val="0"/>
      <w:marRight w:val="0"/>
      <w:marTop w:val="0"/>
      <w:marBottom w:val="0"/>
      <w:divBdr>
        <w:top w:val="none" w:sz="0" w:space="0" w:color="auto"/>
        <w:left w:val="none" w:sz="0" w:space="0" w:color="auto"/>
        <w:bottom w:val="none" w:sz="0" w:space="0" w:color="auto"/>
        <w:right w:val="none" w:sz="0" w:space="0" w:color="auto"/>
      </w:divBdr>
    </w:div>
    <w:div w:id="1640260988">
      <w:bodyDiv w:val="1"/>
      <w:marLeft w:val="0"/>
      <w:marRight w:val="0"/>
      <w:marTop w:val="0"/>
      <w:marBottom w:val="0"/>
      <w:divBdr>
        <w:top w:val="none" w:sz="0" w:space="0" w:color="auto"/>
        <w:left w:val="none" w:sz="0" w:space="0" w:color="auto"/>
        <w:bottom w:val="none" w:sz="0" w:space="0" w:color="auto"/>
        <w:right w:val="none" w:sz="0" w:space="0" w:color="auto"/>
      </w:divBdr>
    </w:div>
    <w:div w:id="1642075614">
      <w:bodyDiv w:val="1"/>
      <w:marLeft w:val="0"/>
      <w:marRight w:val="0"/>
      <w:marTop w:val="0"/>
      <w:marBottom w:val="0"/>
      <w:divBdr>
        <w:top w:val="none" w:sz="0" w:space="0" w:color="auto"/>
        <w:left w:val="none" w:sz="0" w:space="0" w:color="auto"/>
        <w:bottom w:val="none" w:sz="0" w:space="0" w:color="auto"/>
        <w:right w:val="none" w:sz="0" w:space="0" w:color="auto"/>
      </w:divBdr>
    </w:div>
    <w:div w:id="1642299348">
      <w:bodyDiv w:val="1"/>
      <w:marLeft w:val="0"/>
      <w:marRight w:val="0"/>
      <w:marTop w:val="0"/>
      <w:marBottom w:val="0"/>
      <w:divBdr>
        <w:top w:val="none" w:sz="0" w:space="0" w:color="auto"/>
        <w:left w:val="none" w:sz="0" w:space="0" w:color="auto"/>
        <w:bottom w:val="none" w:sz="0" w:space="0" w:color="auto"/>
        <w:right w:val="none" w:sz="0" w:space="0" w:color="auto"/>
      </w:divBdr>
    </w:div>
    <w:div w:id="1644237552">
      <w:bodyDiv w:val="1"/>
      <w:marLeft w:val="0"/>
      <w:marRight w:val="0"/>
      <w:marTop w:val="0"/>
      <w:marBottom w:val="0"/>
      <w:divBdr>
        <w:top w:val="none" w:sz="0" w:space="0" w:color="auto"/>
        <w:left w:val="none" w:sz="0" w:space="0" w:color="auto"/>
        <w:bottom w:val="none" w:sz="0" w:space="0" w:color="auto"/>
        <w:right w:val="none" w:sz="0" w:space="0" w:color="auto"/>
      </w:divBdr>
    </w:div>
    <w:div w:id="1644387618">
      <w:bodyDiv w:val="1"/>
      <w:marLeft w:val="0"/>
      <w:marRight w:val="0"/>
      <w:marTop w:val="0"/>
      <w:marBottom w:val="0"/>
      <w:divBdr>
        <w:top w:val="none" w:sz="0" w:space="0" w:color="auto"/>
        <w:left w:val="none" w:sz="0" w:space="0" w:color="auto"/>
        <w:bottom w:val="none" w:sz="0" w:space="0" w:color="auto"/>
        <w:right w:val="none" w:sz="0" w:space="0" w:color="auto"/>
      </w:divBdr>
    </w:div>
    <w:div w:id="1645502430">
      <w:bodyDiv w:val="1"/>
      <w:marLeft w:val="0"/>
      <w:marRight w:val="0"/>
      <w:marTop w:val="0"/>
      <w:marBottom w:val="0"/>
      <w:divBdr>
        <w:top w:val="none" w:sz="0" w:space="0" w:color="auto"/>
        <w:left w:val="none" w:sz="0" w:space="0" w:color="auto"/>
        <w:bottom w:val="none" w:sz="0" w:space="0" w:color="auto"/>
        <w:right w:val="none" w:sz="0" w:space="0" w:color="auto"/>
      </w:divBdr>
    </w:div>
    <w:div w:id="1645625220">
      <w:bodyDiv w:val="1"/>
      <w:marLeft w:val="0"/>
      <w:marRight w:val="0"/>
      <w:marTop w:val="0"/>
      <w:marBottom w:val="0"/>
      <w:divBdr>
        <w:top w:val="none" w:sz="0" w:space="0" w:color="auto"/>
        <w:left w:val="none" w:sz="0" w:space="0" w:color="auto"/>
        <w:bottom w:val="none" w:sz="0" w:space="0" w:color="auto"/>
        <w:right w:val="none" w:sz="0" w:space="0" w:color="auto"/>
      </w:divBdr>
    </w:div>
    <w:div w:id="1648315899">
      <w:bodyDiv w:val="1"/>
      <w:marLeft w:val="0"/>
      <w:marRight w:val="0"/>
      <w:marTop w:val="0"/>
      <w:marBottom w:val="0"/>
      <w:divBdr>
        <w:top w:val="none" w:sz="0" w:space="0" w:color="auto"/>
        <w:left w:val="none" w:sz="0" w:space="0" w:color="auto"/>
        <w:bottom w:val="none" w:sz="0" w:space="0" w:color="auto"/>
        <w:right w:val="none" w:sz="0" w:space="0" w:color="auto"/>
      </w:divBdr>
    </w:div>
    <w:div w:id="1649241116">
      <w:bodyDiv w:val="1"/>
      <w:marLeft w:val="0"/>
      <w:marRight w:val="0"/>
      <w:marTop w:val="0"/>
      <w:marBottom w:val="0"/>
      <w:divBdr>
        <w:top w:val="none" w:sz="0" w:space="0" w:color="auto"/>
        <w:left w:val="none" w:sz="0" w:space="0" w:color="auto"/>
        <w:bottom w:val="none" w:sz="0" w:space="0" w:color="auto"/>
        <w:right w:val="none" w:sz="0" w:space="0" w:color="auto"/>
      </w:divBdr>
    </w:div>
    <w:div w:id="1649433632">
      <w:bodyDiv w:val="1"/>
      <w:marLeft w:val="0"/>
      <w:marRight w:val="0"/>
      <w:marTop w:val="0"/>
      <w:marBottom w:val="0"/>
      <w:divBdr>
        <w:top w:val="none" w:sz="0" w:space="0" w:color="auto"/>
        <w:left w:val="none" w:sz="0" w:space="0" w:color="auto"/>
        <w:bottom w:val="none" w:sz="0" w:space="0" w:color="auto"/>
        <w:right w:val="none" w:sz="0" w:space="0" w:color="auto"/>
      </w:divBdr>
    </w:div>
    <w:div w:id="1651667516">
      <w:bodyDiv w:val="1"/>
      <w:marLeft w:val="0"/>
      <w:marRight w:val="0"/>
      <w:marTop w:val="0"/>
      <w:marBottom w:val="0"/>
      <w:divBdr>
        <w:top w:val="none" w:sz="0" w:space="0" w:color="auto"/>
        <w:left w:val="none" w:sz="0" w:space="0" w:color="auto"/>
        <w:bottom w:val="none" w:sz="0" w:space="0" w:color="auto"/>
        <w:right w:val="none" w:sz="0" w:space="0" w:color="auto"/>
      </w:divBdr>
    </w:div>
    <w:div w:id="1654675826">
      <w:bodyDiv w:val="1"/>
      <w:marLeft w:val="0"/>
      <w:marRight w:val="0"/>
      <w:marTop w:val="0"/>
      <w:marBottom w:val="0"/>
      <w:divBdr>
        <w:top w:val="none" w:sz="0" w:space="0" w:color="auto"/>
        <w:left w:val="none" w:sz="0" w:space="0" w:color="auto"/>
        <w:bottom w:val="none" w:sz="0" w:space="0" w:color="auto"/>
        <w:right w:val="none" w:sz="0" w:space="0" w:color="auto"/>
      </w:divBdr>
    </w:div>
    <w:div w:id="1655524831">
      <w:bodyDiv w:val="1"/>
      <w:marLeft w:val="0"/>
      <w:marRight w:val="0"/>
      <w:marTop w:val="0"/>
      <w:marBottom w:val="0"/>
      <w:divBdr>
        <w:top w:val="none" w:sz="0" w:space="0" w:color="auto"/>
        <w:left w:val="none" w:sz="0" w:space="0" w:color="auto"/>
        <w:bottom w:val="none" w:sz="0" w:space="0" w:color="auto"/>
        <w:right w:val="none" w:sz="0" w:space="0" w:color="auto"/>
      </w:divBdr>
    </w:div>
    <w:div w:id="1655639504">
      <w:bodyDiv w:val="1"/>
      <w:marLeft w:val="0"/>
      <w:marRight w:val="0"/>
      <w:marTop w:val="0"/>
      <w:marBottom w:val="0"/>
      <w:divBdr>
        <w:top w:val="none" w:sz="0" w:space="0" w:color="auto"/>
        <w:left w:val="none" w:sz="0" w:space="0" w:color="auto"/>
        <w:bottom w:val="none" w:sz="0" w:space="0" w:color="auto"/>
        <w:right w:val="none" w:sz="0" w:space="0" w:color="auto"/>
      </w:divBdr>
    </w:div>
    <w:div w:id="1655913451">
      <w:bodyDiv w:val="1"/>
      <w:marLeft w:val="0"/>
      <w:marRight w:val="0"/>
      <w:marTop w:val="0"/>
      <w:marBottom w:val="0"/>
      <w:divBdr>
        <w:top w:val="none" w:sz="0" w:space="0" w:color="auto"/>
        <w:left w:val="none" w:sz="0" w:space="0" w:color="auto"/>
        <w:bottom w:val="none" w:sz="0" w:space="0" w:color="auto"/>
        <w:right w:val="none" w:sz="0" w:space="0" w:color="auto"/>
      </w:divBdr>
    </w:div>
    <w:div w:id="1659771379">
      <w:bodyDiv w:val="1"/>
      <w:marLeft w:val="0"/>
      <w:marRight w:val="0"/>
      <w:marTop w:val="0"/>
      <w:marBottom w:val="0"/>
      <w:divBdr>
        <w:top w:val="none" w:sz="0" w:space="0" w:color="auto"/>
        <w:left w:val="none" w:sz="0" w:space="0" w:color="auto"/>
        <w:bottom w:val="none" w:sz="0" w:space="0" w:color="auto"/>
        <w:right w:val="none" w:sz="0" w:space="0" w:color="auto"/>
      </w:divBdr>
    </w:div>
    <w:div w:id="1659842385">
      <w:bodyDiv w:val="1"/>
      <w:marLeft w:val="0"/>
      <w:marRight w:val="0"/>
      <w:marTop w:val="0"/>
      <w:marBottom w:val="0"/>
      <w:divBdr>
        <w:top w:val="none" w:sz="0" w:space="0" w:color="auto"/>
        <w:left w:val="none" w:sz="0" w:space="0" w:color="auto"/>
        <w:bottom w:val="none" w:sz="0" w:space="0" w:color="auto"/>
        <w:right w:val="none" w:sz="0" w:space="0" w:color="auto"/>
      </w:divBdr>
    </w:div>
    <w:div w:id="1660886595">
      <w:bodyDiv w:val="1"/>
      <w:marLeft w:val="0"/>
      <w:marRight w:val="0"/>
      <w:marTop w:val="0"/>
      <w:marBottom w:val="0"/>
      <w:divBdr>
        <w:top w:val="none" w:sz="0" w:space="0" w:color="auto"/>
        <w:left w:val="none" w:sz="0" w:space="0" w:color="auto"/>
        <w:bottom w:val="none" w:sz="0" w:space="0" w:color="auto"/>
        <w:right w:val="none" w:sz="0" w:space="0" w:color="auto"/>
      </w:divBdr>
    </w:div>
    <w:div w:id="1663123757">
      <w:bodyDiv w:val="1"/>
      <w:marLeft w:val="0"/>
      <w:marRight w:val="0"/>
      <w:marTop w:val="0"/>
      <w:marBottom w:val="0"/>
      <w:divBdr>
        <w:top w:val="none" w:sz="0" w:space="0" w:color="auto"/>
        <w:left w:val="none" w:sz="0" w:space="0" w:color="auto"/>
        <w:bottom w:val="none" w:sz="0" w:space="0" w:color="auto"/>
        <w:right w:val="none" w:sz="0" w:space="0" w:color="auto"/>
      </w:divBdr>
    </w:div>
    <w:div w:id="1664234640">
      <w:bodyDiv w:val="1"/>
      <w:marLeft w:val="0"/>
      <w:marRight w:val="0"/>
      <w:marTop w:val="0"/>
      <w:marBottom w:val="0"/>
      <w:divBdr>
        <w:top w:val="none" w:sz="0" w:space="0" w:color="auto"/>
        <w:left w:val="none" w:sz="0" w:space="0" w:color="auto"/>
        <w:bottom w:val="none" w:sz="0" w:space="0" w:color="auto"/>
        <w:right w:val="none" w:sz="0" w:space="0" w:color="auto"/>
      </w:divBdr>
    </w:div>
    <w:div w:id="1668050681">
      <w:bodyDiv w:val="1"/>
      <w:marLeft w:val="0"/>
      <w:marRight w:val="0"/>
      <w:marTop w:val="0"/>
      <w:marBottom w:val="0"/>
      <w:divBdr>
        <w:top w:val="none" w:sz="0" w:space="0" w:color="auto"/>
        <w:left w:val="none" w:sz="0" w:space="0" w:color="auto"/>
        <w:bottom w:val="none" w:sz="0" w:space="0" w:color="auto"/>
        <w:right w:val="none" w:sz="0" w:space="0" w:color="auto"/>
      </w:divBdr>
    </w:div>
    <w:div w:id="1668440678">
      <w:bodyDiv w:val="1"/>
      <w:marLeft w:val="0"/>
      <w:marRight w:val="0"/>
      <w:marTop w:val="0"/>
      <w:marBottom w:val="0"/>
      <w:divBdr>
        <w:top w:val="none" w:sz="0" w:space="0" w:color="auto"/>
        <w:left w:val="none" w:sz="0" w:space="0" w:color="auto"/>
        <w:bottom w:val="none" w:sz="0" w:space="0" w:color="auto"/>
        <w:right w:val="none" w:sz="0" w:space="0" w:color="auto"/>
      </w:divBdr>
    </w:div>
    <w:div w:id="1670214377">
      <w:bodyDiv w:val="1"/>
      <w:marLeft w:val="0"/>
      <w:marRight w:val="0"/>
      <w:marTop w:val="0"/>
      <w:marBottom w:val="0"/>
      <w:divBdr>
        <w:top w:val="none" w:sz="0" w:space="0" w:color="auto"/>
        <w:left w:val="none" w:sz="0" w:space="0" w:color="auto"/>
        <w:bottom w:val="none" w:sz="0" w:space="0" w:color="auto"/>
        <w:right w:val="none" w:sz="0" w:space="0" w:color="auto"/>
      </w:divBdr>
    </w:div>
    <w:div w:id="1670790187">
      <w:bodyDiv w:val="1"/>
      <w:marLeft w:val="0"/>
      <w:marRight w:val="0"/>
      <w:marTop w:val="0"/>
      <w:marBottom w:val="0"/>
      <w:divBdr>
        <w:top w:val="none" w:sz="0" w:space="0" w:color="auto"/>
        <w:left w:val="none" w:sz="0" w:space="0" w:color="auto"/>
        <w:bottom w:val="none" w:sz="0" w:space="0" w:color="auto"/>
        <w:right w:val="none" w:sz="0" w:space="0" w:color="auto"/>
      </w:divBdr>
    </w:div>
    <w:div w:id="1674725513">
      <w:bodyDiv w:val="1"/>
      <w:marLeft w:val="0"/>
      <w:marRight w:val="0"/>
      <w:marTop w:val="0"/>
      <w:marBottom w:val="0"/>
      <w:divBdr>
        <w:top w:val="none" w:sz="0" w:space="0" w:color="auto"/>
        <w:left w:val="none" w:sz="0" w:space="0" w:color="auto"/>
        <w:bottom w:val="none" w:sz="0" w:space="0" w:color="auto"/>
        <w:right w:val="none" w:sz="0" w:space="0" w:color="auto"/>
      </w:divBdr>
    </w:div>
    <w:div w:id="1675378175">
      <w:bodyDiv w:val="1"/>
      <w:marLeft w:val="0"/>
      <w:marRight w:val="0"/>
      <w:marTop w:val="0"/>
      <w:marBottom w:val="0"/>
      <w:divBdr>
        <w:top w:val="none" w:sz="0" w:space="0" w:color="auto"/>
        <w:left w:val="none" w:sz="0" w:space="0" w:color="auto"/>
        <w:bottom w:val="none" w:sz="0" w:space="0" w:color="auto"/>
        <w:right w:val="none" w:sz="0" w:space="0" w:color="auto"/>
      </w:divBdr>
    </w:div>
    <w:div w:id="1675570936">
      <w:bodyDiv w:val="1"/>
      <w:marLeft w:val="0"/>
      <w:marRight w:val="0"/>
      <w:marTop w:val="0"/>
      <w:marBottom w:val="0"/>
      <w:divBdr>
        <w:top w:val="none" w:sz="0" w:space="0" w:color="auto"/>
        <w:left w:val="none" w:sz="0" w:space="0" w:color="auto"/>
        <w:bottom w:val="none" w:sz="0" w:space="0" w:color="auto"/>
        <w:right w:val="none" w:sz="0" w:space="0" w:color="auto"/>
      </w:divBdr>
    </w:div>
    <w:div w:id="1675764834">
      <w:bodyDiv w:val="1"/>
      <w:marLeft w:val="0"/>
      <w:marRight w:val="0"/>
      <w:marTop w:val="0"/>
      <w:marBottom w:val="0"/>
      <w:divBdr>
        <w:top w:val="none" w:sz="0" w:space="0" w:color="auto"/>
        <w:left w:val="none" w:sz="0" w:space="0" w:color="auto"/>
        <w:bottom w:val="none" w:sz="0" w:space="0" w:color="auto"/>
        <w:right w:val="none" w:sz="0" w:space="0" w:color="auto"/>
      </w:divBdr>
    </w:div>
    <w:div w:id="1675910539">
      <w:bodyDiv w:val="1"/>
      <w:marLeft w:val="0"/>
      <w:marRight w:val="0"/>
      <w:marTop w:val="0"/>
      <w:marBottom w:val="0"/>
      <w:divBdr>
        <w:top w:val="none" w:sz="0" w:space="0" w:color="auto"/>
        <w:left w:val="none" w:sz="0" w:space="0" w:color="auto"/>
        <w:bottom w:val="none" w:sz="0" w:space="0" w:color="auto"/>
        <w:right w:val="none" w:sz="0" w:space="0" w:color="auto"/>
      </w:divBdr>
    </w:div>
    <w:div w:id="1677924586">
      <w:bodyDiv w:val="1"/>
      <w:marLeft w:val="0"/>
      <w:marRight w:val="0"/>
      <w:marTop w:val="0"/>
      <w:marBottom w:val="0"/>
      <w:divBdr>
        <w:top w:val="none" w:sz="0" w:space="0" w:color="auto"/>
        <w:left w:val="none" w:sz="0" w:space="0" w:color="auto"/>
        <w:bottom w:val="none" w:sz="0" w:space="0" w:color="auto"/>
        <w:right w:val="none" w:sz="0" w:space="0" w:color="auto"/>
      </w:divBdr>
    </w:div>
    <w:div w:id="1678652439">
      <w:bodyDiv w:val="1"/>
      <w:marLeft w:val="0"/>
      <w:marRight w:val="0"/>
      <w:marTop w:val="0"/>
      <w:marBottom w:val="0"/>
      <w:divBdr>
        <w:top w:val="none" w:sz="0" w:space="0" w:color="auto"/>
        <w:left w:val="none" w:sz="0" w:space="0" w:color="auto"/>
        <w:bottom w:val="none" w:sz="0" w:space="0" w:color="auto"/>
        <w:right w:val="none" w:sz="0" w:space="0" w:color="auto"/>
      </w:divBdr>
    </w:div>
    <w:div w:id="1679230526">
      <w:bodyDiv w:val="1"/>
      <w:marLeft w:val="0"/>
      <w:marRight w:val="0"/>
      <w:marTop w:val="0"/>
      <w:marBottom w:val="0"/>
      <w:divBdr>
        <w:top w:val="none" w:sz="0" w:space="0" w:color="auto"/>
        <w:left w:val="none" w:sz="0" w:space="0" w:color="auto"/>
        <w:bottom w:val="none" w:sz="0" w:space="0" w:color="auto"/>
        <w:right w:val="none" w:sz="0" w:space="0" w:color="auto"/>
      </w:divBdr>
    </w:div>
    <w:div w:id="1680813451">
      <w:bodyDiv w:val="1"/>
      <w:marLeft w:val="0"/>
      <w:marRight w:val="0"/>
      <w:marTop w:val="0"/>
      <w:marBottom w:val="0"/>
      <w:divBdr>
        <w:top w:val="none" w:sz="0" w:space="0" w:color="auto"/>
        <w:left w:val="none" w:sz="0" w:space="0" w:color="auto"/>
        <w:bottom w:val="none" w:sz="0" w:space="0" w:color="auto"/>
        <w:right w:val="none" w:sz="0" w:space="0" w:color="auto"/>
      </w:divBdr>
    </w:div>
    <w:div w:id="1681084967">
      <w:bodyDiv w:val="1"/>
      <w:marLeft w:val="0"/>
      <w:marRight w:val="0"/>
      <w:marTop w:val="0"/>
      <w:marBottom w:val="0"/>
      <w:divBdr>
        <w:top w:val="none" w:sz="0" w:space="0" w:color="auto"/>
        <w:left w:val="none" w:sz="0" w:space="0" w:color="auto"/>
        <w:bottom w:val="none" w:sz="0" w:space="0" w:color="auto"/>
        <w:right w:val="none" w:sz="0" w:space="0" w:color="auto"/>
      </w:divBdr>
    </w:div>
    <w:div w:id="1681814525">
      <w:bodyDiv w:val="1"/>
      <w:marLeft w:val="0"/>
      <w:marRight w:val="0"/>
      <w:marTop w:val="0"/>
      <w:marBottom w:val="0"/>
      <w:divBdr>
        <w:top w:val="none" w:sz="0" w:space="0" w:color="auto"/>
        <w:left w:val="none" w:sz="0" w:space="0" w:color="auto"/>
        <w:bottom w:val="none" w:sz="0" w:space="0" w:color="auto"/>
        <w:right w:val="none" w:sz="0" w:space="0" w:color="auto"/>
      </w:divBdr>
    </w:div>
    <w:div w:id="1682583907">
      <w:bodyDiv w:val="1"/>
      <w:marLeft w:val="0"/>
      <w:marRight w:val="0"/>
      <w:marTop w:val="0"/>
      <w:marBottom w:val="0"/>
      <w:divBdr>
        <w:top w:val="none" w:sz="0" w:space="0" w:color="auto"/>
        <w:left w:val="none" w:sz="0" w:space="0" w:color="auto"/>
        <w:bottom w:val="none" w:sz="0" w:space="0" w:color="auto"/>
        <w:right w:val="none" w:sz="0" w:space="0" w:color="auto"/>
      </w:divBdr>
    </w:div>
    <w:div w:id="1683779343">
      <w:bodyDiv w:val="1"/>
      <w:marLeft w:val="0"/>
      <w:marRight w:val="0"/>
      <w:marTop w:val="0"/>
      <w:marBottom w:val="0"/>
      <w:divBdr>
        <w:top w:val="none" w:sz="0" w:space="0" w:color="auto"/>
        <w:left w:val="none" w:sz="0" w:space="0" w:color="auto"/>
        <w:bottom w:val="none" w:sz="0" w:space="0" w:color="auto"/>
        <w:right w:val="none" w:sz="0" w:space="0" w:color="auto"/>
      </w:divBdr>
    </w:div>
    <w:div w:id="1684357894">
      <w:bodyDiv w:val="1"/>
      <w:marLeft w:val="0"/>
      <w:marRight w:val="0"/>
      <w:marTop w:val="0"/>
      <w:marBottom w:val="0"/>
      <w:divBdr>
        <w:top w:val="none" w:sz="0" w:space="0" w:color="auto"/>
        <w:left w:val="none" w:sz="0" w:space="0" w:color="auto"/>
        <w:bottom w:val="none" w:sz="0" w:space="0" w:color="auto"/>
        <w:right w:val="none" w:sz="0" w:space="0" w:color="auto"/>
      </w:divBdr>
    </w:div>
    <w:div w:id="1684477468">
      <w:bodyDiv w:val="1"/>
      <w:marLeft w:val="0"/>
      <w:marRight w:val="0"/>
      <w:marTop w:val="0"/>
      <w:marBottom w:val="0"/>
      <w:divBdr>
        <w:top w:val="none" w:sz="0" w:space="0" w:color="auto"/>
        <w:left w:val="none" w:sz="0" w:space="0" w:color="auto"/>
        <w:bottom w:val="none" w:sz="0" w:space="0" w:color="auto"/>
        <w:right w:val="none" w:sz="0" w:space="0" w:color="auto"/>
      </w:divBdr>
    </w:div>
    <w:div w:id="1684621739">
      <w:bodyDiv w:val="1"/>
      <w:marLeft w:val="0"/>
      <w:marRight w:val="0"/>
      <w:marTop w:val="0"/>
      <w:marBottom w:val="0"/>
      <w:divBdr>
        <w:top w:val="none" w:sz="0" w:space="0" w:color="auto"/>
        <w:left w:val="none" w:sz="0" w:space="0" w:color="auto"/>
        <w:bottom w:val="none" w:sz="0" w:space="0" w:color="auto"/>
        <w:right w:val="none" w:sz="0" w:space="0" w:color="auto"/>
      </w:divBdr>
    </w:div>
    <w:div w:id="1685205090">
      <w:bodyDiv w:val="1"/>
      <w:marLeft w:val="0"/>
      <w:marRight w:val="0"/>
      <w:marTop w:val="0"/>
      <w:marBottom w:val="0"/>
      <w:divBdr>
        <w:top w:val="none" w:sz="0" w:space="0" w:color="auto"/>
        <w:left w:val="none" w:sz="0" w:space="0" w:color="auto"/>
        <w:bottom w:val="none" w:sz="0" w:space="0" w:color="auto"/>
        <w:right w:val="none" w:sz="0" w:space="0" w:color="auto"/>
      </w:divBdr>
    </w:div>
    <w:div w:id="1685208753">
      <w:bodyDiv w:val="1"/>
      <w:marLeft w:val="0"/>
      <w:marRight w:val="0"/>
      <w:marTop w:val="0"/>
      <w:marBottom w:val="0"/>
      <w:divBdr>
        <w:top w:val="none" w:sz="0" w:space="0" w:color="auto"/>
        <w:left w:val="none" w:sz="0" w:space="0" w:color="auto"/>
        <w:bottom w:val="none" w:sz="0" w:space="0" w:color="auto"/>
        <w:right w:val="none" w:sz="0" w:space="0" w:color="auto"/>
      </w:divBdr>
    </w:div>
    <w:div w:id="1685937930">
      <w:bodyDiv w:val="1"/>
      <w:marLeft w:val="0"/>
      <w:marRight w:val="0"/>
      <w:marTop w:val="0"/>
      <w:marBottom w:val="0"/>
      <w:divBdr>
        <w:top w:val="none" w:sz="0" w:space="0" w:color="auto"/>
        <w:left w:val="none" w:sz="0" w:space="0" w:color="auto"/>
        <w:bottom w:val="none" w:sz="0" w:space="0" w:color="auto"/>
        <w:right w:val="none" w:sz="0" w:space="0" w:color="auto"/>
      </w:divBdr>
    </w:div>
    <w:div w:id="1687706707">
      <w:bodyDiv w:val="1"/>
      <w:marLeft w:val="0"/>
      <w:marRight w:val="0"/>
      <w:marTop w:val="0"/>
      <w:marBottom w:val="0"/>
      <w:divBdr>
        <w:top w:val="none" w:sz="0" w:space="0" w:color="auto"/>
        <w:left w:val="none" w:sz="0" w:space="0" w:color="auto"/>
        <w:bottom w:val="none" w:sz="0" w:space="0" w:color="auto"/>
        <w:right w:val="none" w:sz="0" w:space="0" w:color="auto"/>
      </w:divBdr>
    </w:div>
    <w:div w:id="1689019603">
      <w:bodyDiv w:val="1"/>
      <w:marLeft w:val="0"/>
      <w:marRight w:val="0"/>
      <w:marTop w:val="0"/>
      <w:marBottom w:val="0"/>
      <w:divBdr>
        <w:top w:val="none" w:sz="0" w:space="0" w:color="auto"/>
        <w:left w:val="none" w:sz="0" w:space="0" w:color="auto"/>
        <w:bottom w:val="none" w:sz="0" w:space="0" w:color="auto"/>
        <w:right w:val="none" w:sz="0" w:space="0" w:color="auto"/>
      </w:divBdr>
    </w:div>
    <w:div w:id="1689872654">
      <w:bodyDiv w:val="1"/>
      <w:marLeft w:val="0"/>
      <w:marRight w:val="0"/>
      <w:marTop w:val="0"/>
      <w:marBottom w:val="0"/>
      <w:divBdr>
        <w:top w:val="none" w:sz="0" w:space="0" w:color="auto"/>
        <w:left w:val="none" w:sz="0" w:space="0" w:color="auto"/>
        <w:bottom w:val="none" w:sz="0" w:space="0" w:color="auto"/>
        <w:right w:val="none" w:sz="0" w:space="0" w:color="auto"/>
      </w:divBdr>
    </w:div>
    <w:div w:id="1690177648">
      <w:bodyDiv w:val="1"/>
      <w:marLeft w:val="0"/>
      <w:marRight w:val="0"/>
      <w:marTop w:val="0"/>
      <w:marBottom w:val="0"/>
      <w:divBdr>
        <w:top w:val="none" w:sz="0" w:space="0" w:color="auto"/>
        <w:left w:val="none" w:sz="0" w:space="0" w:color="auto"/>
        <w:bottom w:val="none" w:sz="0" w:space="0" w:color="auto"/>
        <w:right w:val="none" w:sz="0" w:space="0" w:color="auto"/>
      </w:divBdr>
    </w:div>
    <w:div w:id="1696155898">
      <w:bodyDiv w:val="1"/>
      <w:marLeft w:val="0"/>
      <w:marRight w:val="0"/>
      <w:marTop w:val="0"/>
      <w:marBottom w:val="0"/>
      <w:divBdr>
        <w:top w:val="none" w:sz="0" w:space="0" w:color="auto"/>
        <w:left w:val="none" w:sz="0" w:space="0" w:color="auto"/>
        <w:bottom w:val="none" w:sz="0" w:space="0" w:color="auto"/>
        <w:right w:val="none" w:sz="0" w:space="0" w:color="auto"/>
      </w:divBdr>
    </w:div>
    <w:div w:id="1696299328">
      <w:bodyDiv w:val="1"/>
      <w:marLeft w:val="0"/>
      <w:marRight w:val="0"/>
      <w:marTop w:val="0"/>
      <w:marBottom w:val="0"/>
      <w:divBdr>
        <w:top w:val="none" w:sz="0" w:space="0" w:color="auto"/>
        <w:left w:val="none" w:sz="0" w:space="0" w:color="auto"/>
        <w:bottom w:val="none" w:sz="0" w:space="0" w:color="auto"/>
        <w:right w:val="none" w:sz="0" w:space="0" w:color="auto"/>
      </w:divBdr>
    </w:div>
    <w:div w:id="1696687323">
      <w:bodyDiv w:val="1"/>
      <w:marLeft w:val="0"/>
      <w:marRight w:val="0"/>
      <w:marTop w:val="0"/>
      <w:marBottom w:val="0"/>
      <w:divBdr>
        <w:top w:val="none" w:sz="0" w:space="0" w:color="auto"/>
        <w:left w:val="none" w:sz="0" w:space="0" w:color="auto"/>
        <w:bottom w:val="none" w:sz="0" w:space="0" w:color="auto"/>
        <w:right w:val="none" w:sz="0" w:space="0" w:color="auto"/>
      </w:divBdr>
    </w:div>
    <w:div w:id="1699118894">
      <w:bodyDiv w:val="1"/>
      <w:marLeft w:val="0"/>
      <w:marRight w:val="0"/>
      <w:marTop w:val="0"/>
      <w:marBottom w:val="0"/>
      <w:divBdr>
        <w:top w:val="none" w:sz="0" w:space="0" w:color="auto"/>
        <w:left w:val="none" w:sz="0" w:space="0" w:color="auto"/>
        <w:bottom w:val="none" w:sz="0" w:space="0" w:color="auto"/>
        <w:right w:val="none" w:sz="0" w:space="0" w:color="auto"/>
      </w:divBdr>
    </w:div>
    <w:div w:id="1699351621">
      <w:bodyDiv w:val="1"/>
      <w:marLeft w:val="0"/>
      <w:marRight w:val="0"/>
      <w:marTop w:val="0"/>
      <w:marBottom w:val="0"/>
      <w:divBdr>
        <w:top w:val="none" w:sz="0" w:space="0" w:color="auto"/>
        <w:left w:val="none" w:sz="0" w:space="0" w:color="auto"/>
        <w:bottom w:val="none" w:sz="0" w:space="0" w:color="auto"/>
        <w:right w:val="none" w:sz="0" w:space="0" w:color="auto"/>
      </w:divBdr>
    </w:div>
    <w:div w:id="1704357502">
      <w:bodyDiv w:val="1"/>
      <w:marLeft w:val="0"/>
      <w:marRight w:val="0"/>
      <w:marTop w:val="0"/>
      <w:marBottom w:val="0"/>
      <w:divBdr>
        <w:top w:val="none" w:sz="0" w:space="0" w:color="auto"/>
        <w:left w:val="none" w:sz="0" w:space="0" w:color="auto"/>
        <w:bottom w:val="none" w:sz="0" w:space="0" w:color="auto"/>
        <w:right w:val="none" w:sz="0" w:space="0" w:color="auto"/>
      </w:divBdr>
    </w:div>
    <w:div w:id="1704819920">
      <w:bodyDiv w:val="1"/>
      <w:marLeft w:val="0"/>
      <w:marRight w:val="0"/>
      <w:marTop w:val="0"/>
      <w:marBottom w:val="0"/>
      <w:divBdr>
        <w:top w:val="none" w:sz="0" w:space="0" w:color="auto"/>
        <w:left w:val="none" w:sz="0" w:space="0" w:color="auto"/>
        <w:bottom w:val="none" w:sz="0" w:space="0" w:color="auto"/>
        <w:right w:val="none" w:sz="0" w:space="0" w:color="auto"/>
      </w:divBdr>
    </w:div>
    <w:div w:id="1705327665">
      <w:bodyDiv w:val="1"/>
      <w:marLeft w:val="0"/>
      <w:marRight w:val="0"/>
      <w:marTop w:val="0"/>
      <w:marBottom w:val="0"/>
      <w:divBdr>
        <w:top w:val="none" w:sz="0" w:space="0" w:color="auto"/>
        <w:left w:val="none" w:sz="0" w:space="0" w:color="auto"/>
        <w:bottom w:val="none" w:sz="0" w:space="0" w:color="auto"/>
        <w:right w:val="none" w:sz="0" w:space="0" w:color="auto"/>
      </w:divBdr>
    </w:div>
    <w:div w:id="1709530041">
      <w:bodyDiv w:val="1"/>
      <w:marLeft w:val="0"/>
      <w:marRight w:val="0"/>
      <w:marTop w:val="0"/>
      <w:marBottom w:val="0"/>
      <w:divBdr>
        <w:top w:val="none" w:sz="0" w:space="0" w:color="auto"/>
        <w:left w:val="none" w:sz="0" w:space="0" w:color="auto"/>
        <w:bottom w:val="none" w:sz="0" w:space="0" w:color="auto"/>
        <w:right w:val="none" w:sz="0" w:space="0" w:color="auto"/>
      </w:divBdr>
    </w:div>
    <w:div w:id="1711488233">
      <w:bodyDiv w:val="1"/>
      <w:marLeft w:val="0"/>
      <w:marRight w:val="0"/>
      <w:marTop w:val="0"/>
      <w:marBottom w:val="0"/>
      <w:divBdr>
        <w:top w:val="none" w:sz="0" w:space="0" w:color="auto"/>
        <w:left w:val="none" w:sz="0" w:space="0" w:color="auto"/>
        <w:bottom w:val="none" w:sz="0" w:space="0" w:color="auto"/>
        <w:right w:val="none" w:sz="0" w:space="0" w:color="auto"/>
      </w:divBdr>
    </w:div>
    <w:div w:id="1711563366">
      <w:bodyDiv w:val="1"/>
      <w:marLeft w:val="0"/>
      <w:marRight w:val="0"/>
      <w:marTop w:val="0"/>
      <w:marBottom w:val="0"/>
      <w:divBdr>
        <w:top w:val="none" w:sz="0" w:space="0" w:color="auto"/>
        <w:left w:val="none" w:sz="0" w:space="0" w:color="auto"/>
        <w:bottom w:val="none" w:sz="0" w:space="0" w:color="auto"/>
        <w:right w:val="none" w:sz="0" w:space="0" w:color="auto"/>
      </w:divBdr>
    </w:div>
    <w:div w:id="1713070591">
      <w:bodyDiv w:val="1"/>
      <w:marLeft w:val="0"/>
      <w:marRight w:val="0"/>
      <w:marTop w:val="0"/>
      <w:marBottom w:val="0"/>
      <w:divBdr>
        <w:top w:val="none" w:sz="0" w:space="0" w:color="auto"/>
        <w:left w:val="none" w:sz="0" w:space="0" w:color="auto"/>
        <w:bottom w:val="none" w:sz="0" w:space="0" w:color="auto"/>
        <w:right w:val="none" w:sz="0" w:space="0" w:color="auto"/>
      </w:divBdr>
    </w:div>
    <w:div w:id="1714303455">
      <w:bodyDiv w:val="1"/>
      <w:marLeft w:val="0"/>
      <w:marRight w:val="0"/>
      <w:marTop w:val="0"/>
      <w:marBottom w:val="0"/>
      <w:divBdr>
        <w:top w:val="none" w:sz="0" w:space="0" w:color="auto"/>
        <w:left w:val="none" w:sz="0" w:space="0" w:color="auto"/>
        <w:bottom w:val="none" w:sz="0" w:space="0" w:color="auto"/>
        <w:right w:val="none" w:sz="0" w:space="0" w:color="auto"/>
      </w:divBdr>
    </w:div>
    <w:div w:id="1715806732">
      <w:bodyDiv w:val="1"/>
      <w:marLeft w:val="0"/>
      <w:marRight w:val="0"/>
      <w:marTop w:val="0"/>
      <w:marBottom w:val="0"/>
      <w:divBdr>
        <w:top w:val="none" w:sz="0" w:space="0" w:color="auto"/>
        <w:left w:val="none" w:sz="0" w:space="0" w:color="auto"/>
        <w:bottom w:val="none" w:sz="0" w:space="0" w:color="auto"/>
        <w:right w:val="none" w:sz="0" w:space="0" w:color="auto"/>
      </w:divBdr>
    </w:div>
    <w:div w:id="1717586513">
      <w:bodyDiv w:val="1"/>
      <w:marLeft w:val="0"/>
      <w:marRight w:val="0"/>
      <w:marTop w:val="0"/>
      <w:marBottom w:val="0"/>
      <w:divBdr>
        <w:top w:val="none" w:sz="0" w:space="0" w:color="auto"/>
        <w:left w:val="none" w:sz="0" w:space="0" w:color="auto"/>
        <w:bottom w:val="none" w:sz="0" w:space="0" w:color="auto"/>
        <w:right w:val="none" w:sz="0" w:space="0" w:color="auto"/>
      </w:divBdr>
    </w:div>
    <w:div w:id="1719747311">
      <w:bodyDiv w:val="1"/>
      <w:marLeft w:val="0"/>
      <w:marRight w:val="0"/>
      <w:marTop w:val="0"/>
      <w:marBottom w:val="0"/>
      <w:divBdr>
        <w:top w:val="none" w:sz="0" w:space="0" w:color="auto"/>
        <w:left w:val="none" w:sz="0" w:space="0" w:color="auto"/>
        <w:bottom w:val="none" w:sz="0" w:space="0" w:color="auto"/>
        <w:right w:val="none" w:sz="0" w:space="0" w:color="auto"/>
      </w:divBdr>
    </w:div>
    <w:div w:id="1721052711">
      <w:bodyDiv w:val="1"/>
      <w:marLeft w:val="0"/>
      <w:marRight w:val="0"/>
      <w:marTop w:val="0"/>
      <w:marBottom w:val="0"/>
      <w:divBdr>
        <w:top w:val="none" w:sz="0" w:space="0" w:color="auto"/>
        <w:left w:val="none" w:sz="0" w:space="0" w:color="auto"/>
        <w:bottom w:val="none" w:sz="0" w:space="0" w:color="auto"/>
        <w:right w:val="none" w:sz="0" w:space="0" w:color="auto"/>
      </w:divBdr>
    </w:div>
    <w:div w:id="1721514034">
      <w:bodyDiv w:val="1"/>
      <w:marLeft w:val="0"/>
      <w:marRight w:val="0"/>
      <w:marTop w:val="0"/>
      <w:marBottom w:val="0"/>
      <w:divBdr>
        <w:top w:val="none" w:sz="0" w:space="0" w:color="auto"/>
        <w:left w:val="none" w:sz="0" w:space="0" w:color="auto"/>
        <w:bottom w:val="none" w:sz="0" w:space="0" w:color="auto"/>
        <w:right w:val="none" w:sz="0" w:space="0" w:color="auto"/>
      </w:divBdr>
    </w:div>
    <w:div w:id="1723366645">
      <w:bodyDiv w:val="1"/>
      <w:marLeft w:val="0"/>
      <w:marRight w:val="0"/>
      <w:marTop w:val="0"/>
      <w:marBottom w:val="0"/>
      <w:divBdr>
        <w:top w:val="none" w:sz="0" w:space="0" w:color="auto"/>
        <w:left w:val="none" w:sz="0" w:space="0" w:color="auto"/>
        <w:bottom w:val="none" w:sz="0" w:space="0" w:color="auto"/>
        <w:right w:val="none" w:sz="0" w:space="0" w:color="auto"/>
      </w:divBdr>
    </w:div>
    <w:div w:id="1724404698">
      <w:bodyDiv w:val="1"/>
      <w:marLeft w:val="0"/>
      <w:marRight w:val="0"/>
      <w:marTop w:val="0"/>
      <w:marBottom w:val="0"/>
      <w:divBdr>
        <w:top w:val="none" w:sz="0" w:space="0" w:color="auto"/>
        <w:left w:val="none" w:sz="0" w:space="0" w:color="auto"/>
        <w:bottom w:val="none" w:sz="0" w:space="0" w:color="auto"/>
        <w:right w:val="none" w:sz="0" w:space="0" w:color="auto"/>
      </w:divBdr>
    </w:div>
    <w:div w:id="1724475577">
      <w:bodyDiv w:val="1"/>
      <w:marLeft w:val="0"/>
      <w:marRight w:val="0"/>
      <w:marTop w:val="0"/>
      <w:marBottom w:val="0"/>
      <w:divBdr>
        <w:top w:val="none" w:sz="0" w:space="0" w:color="auto"/>
        <w:left w:val="none" w:sz="0" w:space="0" w:color="auto"/>
        <w:bottom w:val="none" w:sz="0" w:space="0" w:color="auto"/>
        <w:right w:val="none" w:sz="0" w:space="0" w:color="auto"/>
      </w:divBdr>
    </w:div>
    <w:div w:id="1725829904">
      <w:bodyDiv w:val="1"/>
      <w:marLeft w:val="0"/>
      <w:marRight w:val="0"/>
      <w:marTop w:val="0"/>
      <w:marBottom w:val="0"/>
      <w:divBdr>
        <w:top w:val="none" w:sz="0" w:space="0" w:color="auto"/>
        <w:left w:val="none" w:sz="0" w:space="0" w:color="auto"/>
        <w:bottom w:val="none" w:sz="0" w:space="0" w:color="auto"/>
        <w:right w:val="none" w:sz="0" w:space="0" w:color="auto"/>
      </w:divBdr>
    </w:div>
    <w:div w:id="1728188420">
      <w:bodyDiv w:val="1"/>
      <w:marLeft w:val="0"/>
      <w:marRight w:val="0"/>
      <w:marTop w:val="0"/>
      <w:marBottom w:val="0"/>
      <w:divBdr>
        <w:top w:val="none" w:sz="0" w:space="0" w:color="auto"/>
        <w:left w:val="none" w:sz="0" w:space="0" w:color="auto"/>
        <w:bottom w:val="none" w:sz="0" w:space="0" w:color="auto"/>
        <w:right w:val="none" w:sz="0" w:space="0" w:color="auto"/>
      </w:divBdr>
    </w:div>
    <w:div w:id="1729495682">
      <w:bodyDiv w:val="1"/>
      <w:marLeft w:val="0"/>
      <w:marRight w:val="0"/>
      <w:marTop w:val="0"/>
      <w:marBottom w:val="0"/>
      <w:divBdr>
        <w:top w:val="none" w:sz="0" w:space="0" w:color="auto"/>
        <w:left w:val="none" w:sz="0" w:space="0" w:color="auto"/>
        <w:bottom w:val="none" w:sz="0" w:space="0" w:color="auto"/>
        <w:right w:val="none" w:sz="0" w:space="0" w:color="auto"/>
      </w:divBdr>
    </w:div>
    <w:div w:id="1730490637">
      <w:bodyDiv w:val="1"/>
      <w:marLeft w:val="0"/>
      <w:marRight w:val="0"/>
      <w:marTop w:val="0"/>
      <w:marBottom w:val="0"/>
      <w:divBdr>
        <w:top w:val="none" w:sz="0" w:space="0" w:color="auto"/>
        <w:left w:val="none" w:sz="0" w:space="0" w:color="auto"/>
        <w:bottom w:val="none" w:sz="0" w:space="0" w:color="auto"/>
        <w:right w:val="none" w:sz="0" w:space="0" w:color="auto"/>
      </w:divBdr>
    </w:div>
    <w:div w:id="1731346787">
      <w:bodyDiv w:val="1"/>
      <w:marLeft w:val="0"/>
      <w:marRight w:val="0"/>
      <w:marTop w:val="0"/>
      <w:marBottom w:val="0"/>
      <w:divBdr>
        <w:top w:val="none" w:sz="0" w:space="0" w:color="auto"/>
        <w:left w:val="none" w:sz="0" w:space="0" w:color="auto"/>
        <w:bottom w:val="none" w:sz="0" w:space="0" w:color="auto"/>
        <w:right w:val="none" w:sz="0" w:space="0" w:color="auto"/>
      </w:divBdr>
    </w:div>
    <w:div w:id="1731538587">
      <w:bodyDiv w:val="1"/>
      <w:marLeft w:val="0"/>
      <w:marRight w:val="0"/>
      <w:marTop w:val="0"/>
      <w:marBottom w:val="0"/>
      <w:divBdr>
        <w:top w:val="none" w:sz="0" w:space="0" w:color="auto"/>
        <w:left w:val="none" w:sz="0" w:space="0" w:color="auto"/>
        <w:bottom w:val="none" w:sz="0" w:space="0" w:color="auto"/>
        <w:right w:val="none" w:sz="0" w:space="0" w:color="auto"/>
      </w:divBdr>
    </w:div>
    <w:div w:id="1734083425">
      <w:bodyDiv w:val="1"/>
      <w:marLeft w:val="0"/>
      <w:marRight w:val="0"/>
      <w:marTop w:val="0"/>
      <w:marBottom w:val="0"/>
      <w:divBdr>
        <w:top w:val="none" w:sz="0" w:space="0" w:color="auto"/>
        <w:left w:val="none" w:sz="0" w:space="0" w:color="auto"/>
        <w:bottom w:val="none" w:sz="0" w:space="0" w:color="auto"/>
        <w:right w:val="none" w:sz="0" w:space="0" w:color="auto"/>
      </w:divBdr>
    </w:div>
    <w:div w:id="1734279449">
      <w:bodyDiv w:val="1"/>
      <w:marLeft w:val="0"/>
      <w:marRight w:val="0"/>
      <w:marTop w:val="0"/>
      <w:marBottom w:val="0"/>
      <w:divBdr>
        <w:top w:val="none" w:sz="0" w:space="0" w:color="auto"/>
        <w:left w:val="none" w:sz="0" w:space="0" w:color="auto"/>
        <w:bottom w:val="none" w:sz="0" w:space="0" w:color="auto"/>
        <w:right w:val="none" w:sz="0" w:space="0" w:color="auto"/>
      </w:divBdr>
    </w:div>
    <w:div w:id="1735350773">
      <w:bodyDiv w:val="1"/>
      <w:marLeft w:val="0"/>
      <w:marRight w:val="0"/>
      <w:marTop w:val="0"/>
      <w:marBottom w:val="0"/>
      <w:divBdr>
        <w:top w:val="none" w:sz="0" w:space="0" w:color="auto"/>
        <w:left w:val="none" w:sz="0" w:space="0" w:color="auto"/>
        <w:bottom w:val="none" w:sz="0" w:space="0" w:color="auto"/>
        <w:right w:val="none" w:sz="0" w:space="0" w:color="auto"/>
      </w:divBdr>
    </w:div>
    <w:div w:id="1735619217">
      <w:bodyDiv w:val="1"/>
      <w:marLeft w:val="0"/>
      <w:marRight w:val="0"/>
      <w:marTop w:val="0"/>
      <w:marBottom w:val="0"/>
      <w:divBdr>
        <w:top w:val="none" w:sz="0" w:space="0" w:color="auto"/>
        <w:left w:val="none" w:sz="0" w:space="0" w:color="auto"/>
        <w:bottom w:val="none" w:sz="0" w:space="0" w:color="auto"/>
        <w:right w:val="none" w:sz="0" w:space="0" w:color="auto"/>
      </w:divBdr>
    </w:div>
    <w:div w:id="1736052662">
      <w:bodyDiv w:val="1"/>
      <w:marLeft w:val="0"/>
      <w:marRight w:val="0"/>
      <w:marTop w:val="0"/>
      <w:marBottom w:val="0"/>
      <w:divBdr>
        <w:top w:val="none" w:sz="0" w:space="0" w:color="auto"/>
        <w:left w:val="none" w:sz="0" w:space="0" w:color="auto"/>
        <w:bottom w:val="none" w:sz="0" w:space="0" w:color="auto"/>
        <w:right w:val="none" w:sz="0" w:space="0" w:color="auto"/>
      </w:divBdr>
    </w:div>
    <w:div w:id="1736512172">
      <w:bodyDiv w:val="1"/>
      <w:marLeft w:val="0"/>
      <w:marRight w:val="0"/>
      <w:marTop w:val="0"/>
      <w:marBottom w:val="0"/>
      <w:divBdr>
        <w:top w:val="none" w:sz="0" w:space="0" w:color="auto"/>
        <w:left w:val="none" w:sz="0" w:space="0" w:color="auto"/>
        <w:bottom w:val="none" w:sz="0" w:space="0" w:color="auto"/>
        <w:right w:val="none" w:sz="0" w:space="0" w:color="auto"/>
      </w:divBdr>
    </w:div>
    <w:div w:id="1736514662">
      <w:bodyDiv w:val="1"/>
      <w:marLeft w:val="0"/>
      <w:marRight w:val="0"/>
      <w:marTop w:val="0"/>
      <w:marBottom w:val="0"/>
      <w:divBdr>
        <w:top w:val="none" w:sz="0" w:space="0" w:color="auto"/>
        <w:left w:val="none" w:sz="0" w:space="0" w:color="auto"/>
        <w:bottom w:val="none" w:sz="0" w:space="0" w:color="auto"/>
        <w:right w:val="none" w:sz="0" w:space="0" w:color="auto"/>
      </w:divBdr>
    </w:div>
    <w:div w:id="1738162775">
      <w:bodyDiv w:val="1"/>
      <w:marLeft w:val="0"/>
      <w:marRight w:val="0"/>
      <w:marTop w:val="0"/>
      <w:marBottom w:val="0"/>
      <w:divBdr>
        <w:top w:val="none" w:sz="0" w:space="0" w:color="auto"/>
        <w:left w:val="none" w:sz="0" w:space="0" w:color="auto"/>
        <w:bottom w:val="none" w:sz="0" w:space="0" w:color="auto"/>
        <w:right w:val="none" w:sz="0" w:space="0" w:color="auto"/>
      </w:divBdr>
    </w:div>
    <w:div w:id="1739329919">
      <w:bodyDiv w:val="1"/>
      <w:marLeft w:val="0"/>
      <w:marRight w:val="0"/>
      <w:marTop w:val="0"/>
      <w:marBottom w:val="0"/>
      <w:divBdr>
        <w:top w:val="none" w:sz="0" w:space="0" w:color="auto"/>
        <w:left w:val="none" w:sz="0" w:space="0" w:color="auto"/>
        <w:bottom w:val="none" w:sz="0" w:space="0" w:color="auto"/>
        <w:right w:val="none" w:sz="0" w:space="0" w:color="auto"/>
      </w:divBdr>
    </w:div>
    <w:div w:id="1740861411">
      <w:bodyDiv w:val="1"/>
      <w:marLeft w:val="0"/>
      <w:marRight w:val="0"/>
      <w:marTop w:val="0"/>
      <w:marBottom w:val="0"/>
      <w:divBdr>
        <w:top w:val="none" w:sz="0" w:space="0" w:color="auto"/>
        <w:left w:val="none" w:sz="0" w:space="0" w:color="auto"/>
        <w:bottom w:val="none" w:sz="0" w:space="0" w:color="auto"/>
        <w:right w:val="none" w:sz="0" w:space="0" w:color="auto"/>
      </w:divBdr>
    </w:div>
    <w:div w:id="1741367186">
      <w:bodyDiv w:val="1"/>
      <w:marLeft w:val="0"/>
      <w:marRight w:val="0"/>
      <w:marTop w:val="0"/>
      <w:marBottom w:val="0"/>
      <w:divBdr>
        <w:top w:val="none" w:sz="0" w:space="0" w:color="auto"/>
        <w:left w:val="none" w:sz="0" w:space="0" w:color="auto"/>
        <w:bottom w:val="none" w:sz="0" w:space="0" w:color="auto"/>
        <w:right w:val="none" w:sz="0" w:space="0" w:color="auto"/>
      </w:divBdr>
    </w:div>
    <w:div w:id="1741370993">
      <w:bodyDiv w:val="1"/>
      <w:marLeft w:val="0"/>
      <w:marRight w:val="0"/>
      <w:marTop w:val="0"/>
      <w:marBottom w:val="0"/>
      <w:divBdr>
        <w:top w:val="none" w:sz="0" w:space="0" w:color="auto"/>
        <w:left w:val="none" w:sz="0" w:space="0" w:color="auto"/>
        <w:bottom w:val="none" w:sz="0" w:space="0" w:color="auto"/>
        <w:right w:val="none" w:sz="0" w:space="0" w:color="auto"/>
      </w:divBdr>
    </w:div>
    <w:div w:id="1741752894">
      <w:bodyDiv w:val="1"/>
      <w:marLeft w:val="0"/>
      <w:marRight w:val="0"/>
      <w:marTop w:val="0"/>
      <w:marBottom w:val="0"/>
      <w:divBdr>
        <w:top w:val="none" w:sz="0" w:space="0" w:color="auto"/>
        <w:left w:val="none" w:sz="0" w:space="0" w:color="auto"/>
        <w:bottom w:val="none" w:sz="0" w:space="0" w:color="auto"/>
        <w:right w:val="none" w:sz="0" w:space="0" w:color="auto"/>
      </w:divBdr>
    </w:div>
    <w:div w:id="1745492675">
      <w:bodyDiv w:val="1"/>
      <w:marLeft w:val="0"/>
      <w:marRight w:val="0"/>
      <w:marTop w:val="0"/>
      <w:marBottom w:val="0"/>
      <w:divBdr>
        <w:top w:val="none" w:sz="0" w:space="0" w:color="auto"/>
        <w:left w:val="none" w:sz="0" w:space="0" w:color="auto"/>
        <w:bottom w:val="none" w:sz="0" w:space="0" w:color="auto"/>
        <w:right w:val="none" w:sz="0" w:space="0" w:color="auto"/>
      </w:divBdr>
    </w:div>
    <w:div w:id="1745835295">
      <w:bodyDiv w:val="1"/>
      <w:marLeft w:val="0"/>
      <w:marRight w:val="0"/>
      <w:marTop w:val="0"/>
      <w:marBottom w:val="0"/>
      <w:divBdr>
        <w:top w:val="none" w:sz="0" w:space="0" w:color="auto"/>
        <w:left w:val="none" w:sz="0" w:space="0" w:color="auto"/>
        <w:bottom w:val="none" w:sz="0" w:space="0" w:color="auto"/>
        <w:right w:val="none" w:sz="0" w:space="0" w:color="auto"/>
      </w:divBdr>
    </w:div>
    <w:div w:id="1747650657">
      <w:bodyDiv w:val="1"/>
      <w:marLeft w:val="0"/>
      <w:marRight w:val="0"/>
      <w:marTop w:val="0"/>
      <w:marBottom w:val="0"/>
      <w:divBdr>
        <w:top w:val="none" w:sz="0" w:space="0" w:color="auto"/>
        <w:left w:val="none" w:sz="0" w:space="0" w:color="auto"/>
        <w:bottom w:val="none" w:sz="0" w:space="0" w:color="auto"/>
        <w:right w:val="none" w:sz="0" w:space="0" w:color="auto"/>
      </w:divBdr>
    </w:div>
    <w:div w:id="1749111854">
      <w:bodyDiv w:val="1"/>
      <w:marLeft w:val="0"/>
      <w:marRight w:val="0"/>
      <w:marTop w:val="0"/>
      <w:marBottom w:val="0"/>
      <w:divBdr>
        <w:top w:val="none" w:sz="0" w:space="0" w:color="auto"/>
        <w:left w:val="none" w:sz="0" w:space="0" w:color="auto"/>
        <w:bottom w:val="none" w:sz="0" w:space="0" w:color="auto"/>
        <w:right w:val="none" w:sz="0" w:space="0" w:color="auto"/>
      </w:divBdr>
    </w:div>
    <w:div w:id="1750270996">
      <w:bodyDiv w:val="1"/>
      <w:marLeft w:val="0"/>
      <w:marRight w:val="0"/>
      <w:marTop w:val="0"/>
      <w:marBottom w:val="0"/>
      <w:divBdr>
        <w:top w:val="none" w:sz="0" w:space="0" w:color="auto"/>
        <w:left w:val="none" w:sz="0" w:space="0" w:color="auto"/>
        <w:bottom w:val="none" w:sz="0" w:space="0" w:color="auto"/>
        <w:right w:val="none" w:sz="0" w:space="0" w:color="auto"/>
      </w:divBdr>
    </w:div>
    <w:div w:id="1752854232">
      <w:bodyDiv w:val="1"/>
      <w:marLeft w:val="0"/>
      <w:marRight w:val="0"/>
      <w:marTop w:val="0"/>
      <w:marBottom w:val="0"/>
      <w:divBdr>
        <w:top w:val="none" w:sz="0" w:space="0" w:color="auto"/>
        <w:left w:val="none" w:sz="0" w:space="0" w:color="auto"/>
        <w:bottom w:val="none" w:sz="0" w:space="0" w:color="auto"/>
        <w:right w:val="none" w:sz="0" w:space="0" w:color="auto"/>
      </w:divBdr>
    </w:div>
    <w:div w:id="1753118437">
      <w:bodyDiv w:val="1"/>
      <w:marLeft w:val="0"/>
      <w:marRight w:val="0"/>
      <w:marTop w:val="0"/>
      <w:marBottom w:val="0"/>
      <w:divBdr>
        <w:top w:val="none" w:sz="0" w:space="0" w:color="auto"/>
        <w:left w:val="none" w:sz="0" w:space="0" w:color="auto"/>
        <w:bottom w:val="none" w:sz="0" w:space="0" w:color="auto"/>
        <w:right w:val="none" w:sz="0" w:space="0" w:color="auto"/>
      </w:divBdr>
    </w:div>
    <w:div w:id="1753350964">
      <w:bodyDiv w:val="1"/>
      <w:marLeft w:val="0"/>
      <w:marRight w:val="0"/>
      <w:marTop w:val="0"/>
      <w:marBottom w:val="0"/>
      <w:divBdr>
        <w:top w:val="none" w:sz="0" w:space="0" w:color="auto"/>
        <w:left w:val="none" w:sz="0" w:space="0" w:color="auto"/>
        <w:bottom w:val="none" w:sz="0" w:space="0" w:color="auto"/>
        <w:right w:val="none" w:sz="0" w:space="0" w:color="auto"/>
      </w:divBdr>
    </w:div>
    <w:div w:id="1753500964">
      <w:bodyDiv w:val="1"/>
      <w:marLeft w:val="0"/>
      <w:marRight w:val="0"/>
      <w:marTop w:val="0"/>
      <w:marBottom w:val="0"/>
      <w:divBdr>
        <w:top w:val="none" w:sz="0" w:space="0" w:color="auto"/>
        <w:left w:val="none" w:sz="0" w:space="0" w:color="auto"/>
        <w:bottom w:val="none" w:sz="0" w:space="0" w:color="auto"/>
        <w:right w:val="none" w:sz="0" w:space="0" w:color="auto"/>
      </w:divBdr>
    </w:div>
    <w:div w:id="1754811678">
      <w:bodyDiv w:val="1"/>
      <w:marLeft w:val="0"/>
      <w:marRight w:val="0"/>
      <w:marTop w:val="0"/>
      <w:marBottom w:val="0"/>
      <w:divBdr>
        <w:top w:val="none" w:sz="0" w:space="0" w:color="auto"/>
        <w:left w:val="none" w:sz="0" w:space="0" w:color="auto"/>
        <w:bottom w:val="none" w:sz="0" w:space="0" w:color="auto"/>
        <w:right w:val="none" w:sz="0" w:space="0" w:color="auto"/>
      </w:divBdr>
    </w:div>
    <w:div w:id="1755399951">
      <w:bodyDiv w:val="1"/>
      <w:marLeft w:val="0"/>
      <w:marRight w:val="0"/>
      <w:marTop w:val="0"/>
      <w:marBottom w:val="0"/>
      <w:divBdr>
        <w:top w:val="none" w:sz="0" w:space="0" w:color="auto"/>
        <w:left w:val="none" w:sz="0" w:space="0" w:color="auto"/>
        <w:bottom w:val="none" w:sz="0" w:space="0" w:color="auto"/>
        <w:right w:val="none" w:sz="0" w:space="0" w:color="auto"/>
      </w:divBdr>
    </w:div>
    <w:div w:id="1755854295">
      <w:bodyDiv w:val="1"/>
      <w:marLeft w:val="0"/>
      <w:marRight w:val="0"/>
      <w:marTop w:val="0"/>
      <w:marBottom w:val="0"/>
      <w:divBdr>
        <w:top w:val="none" w:sz="0" w:space="0" w:color="auto"/>
        <w:left w:val="none" w:sz="0" w:space="0" w:color="auto"/>
        <w:bottom w:val="none" w:sz="0" w:space="0" w:color="auto"/>
        <w:right w:val="none" w:sz="0" w:space="0" w:color="auto"/>
      </w:divBdr>
    </w:div>
    <w:div w:id="1758012552">
      <w:bodyDiv w:val="1"/>
      <w:marLeft w:val="0"/>
      <w:marRight w:val="0"/>
      <w:marTop w:val="0"/>
      <w:marBottom w:val="0"/>
      <w:divBdr>
        <w:top w:val="none" w:sz="0" w:space="0" w:color="auto"/>
        <w:left w:val="none" w:sz="0" w:space="0" w:color="auto"/>
        <w:bottom w:val="none" w:sz="0" w:space="0" w:color="auto"/>
        <w:right w:val="none" w:sz="0" w:space="0" w:color="auto"/>
      </w:divBdr>
    </w:div>
    <w:div w:id="1758095316">
      <w:bodyDiv w:val="1"/>
      <w:marLeft w:val="0"/>
      <w:marRight w:val="0"/>
      <w:marTop w:val="0"/>
      <w:marBottom w:val="0"/>
      <w:divBdr>
        <w:top w:val="none" w:sz="0" w:space="0" w:color="auto"/>
        <w:left w:val="none" w:sz="0" w:space="0" w:color="auto"/>
        <w:bottom w:val="none" w:sz="0" w:space="0" w:color="auto"/>
        <w:right w:val="none" w:sz="0" w:space="0" w:color="auto"/>
      </w:divBdr>
    </w:div>
    <w:div w:id="1758214732">
      <w:bodyDiv w:val="1"/>
      <w:marLeft w:val="0"/>
      <w:marRight w:val="0"/>
      <w:marTop w:val="0"/>
      <w:marBottom w:val="0"/>
      <w:divBdr>
        <w:top w:val="none" w:sz="0" w:space="0" w:color="auto"/>
        <w:left w:val="none" w:sz="0" w:space="0" w:color="auto"/>
        <w:bottom w:val="none" w:sz="0" w:space="0" w:color="auto"/>
        <w:right w:val="none" w:sz="0" w:space="0" w:color="auto"/>
      </w:divBdr>
    </w:div>
    <w:div w:id="1758406383">
      <w:bodyDiv w:val="1"/>
      <w:marLeft w:val="0"/>
      <w:marRight w:val="0"/>
      <w:marTop w:val="0"/>
      <w:marBottom w:val="0"/>
      <w:divBdr>
        <w:top w:val="none" w:sz="0" w:space="0" w:color="auto"/>
        <w:left w:val="none" w:sz="0" w:space="0" w:color="auto"/>
        <w:bottom w:val="none" w:sz="0" w:space="0" w:color="auto"/>
        <w:right w:val="none" w:sz="0" w:space="0" w:color="auto"/>
      </w:divBdr>
    </w:div>
    <w:div w:id="1758596849">
      <w:bodyDiv w:val="1"/>
      <w:marLeft w:val="0"/>
      <w:marRight w:val="0"/>
      <w:marTop w:val="0"/>
      <w:marBottom w:val="0"/>
      <w:divBdr>
        <w:top w:val="none" w:sz="0" w:space="0" w:color="auto"/>
        <w:left w:val="none" w:sz="0" w:space="0" w:color="auto"/>
        <w:bottom w:val="none" w:sz="0" w:space="0" w:color="auto"/>
        <w:right w:val="none" w:sz="0" w:space="0" w:color="auto"/>
      </w:divBdr>
    </w:div>
    <w:div w:id="1759862332">
      <w:bodyDiv w:val="1"/>
      <w:marLeft w:val="0"/>
      <w:marRight w:val="0"/>
      <w:marTop w:val="0"/>
      <w:marBottom w:val="0"/>
      <w:divBdr>
        <w:top w:val="none" w:sz="0" w:space="0" w:color="auto"/>
        <w:left w:val="none" w:sz="0" w:space="0" w:color="auto"/>
        <w:bottom w:val="none" w:sz="0" w:space="0" w:color="auto"/>
        <w:right w:val="none" w:sz="0" w:space="0" w:color="auto"/>
      </w:divBdr>
    </w:div>
    <w:div w:id="1761217133">
      <w:bodyDiv w:val="1"/>
      <w:marLeft w:val="0"/>
      <w:marRight w:val="0"/>
      <w:marTop w:val="0"/>
      <w:marBottom w:val="0"/>
      <w:divBdr>
        <w:top w:val="none" w:sz="0" w:space="0" w:color="auto"/>
        <w:left w:val="none" w:sz="0" w:space="0" w:color="auto"/>
        <w:bottom w:val="none" w:sz="0" w:space="0" w:color="auto"/>
        <w:right w:val="none" w:sz="0" w:space="0" w:color="auto"/>
      </w:divBdr>
    </w:div>
    <w:div w:id="1761944338">
      <w:bodyDiv w:val="1"/>
      <w:marLeft w:val="0"/>
      <w:marRight w:val="0"/>
      <w:marTop w:val="0"/>
      <w:marBottom w:val="0"/>
      <w:divBdr>
        <w:top w:val="none" w:sz="0" w:space="0" w:color="auto"/>
        <w:left w:val="none" w:sz="0" w:space="0" w:color="auto"/>
        <w:bottom w:val="none" w:sz="0" w:space="0" w:color="auto"/>
        <w:right w:val="none" w:sz="0" w:space="0" w:color="auto"/>
      </w:divBdr>
    </w:div>
    <w:div w:id="1762797705">
      <w:bodyDiv w:val="1"/>
      <w:marLeft w:val="0"/>
      <w:marRight w:val="0"/>
      <w:marTop w:val="0"/>
      <w:marBottom w:val="0"/>
      <w:divBdr>
        <w:top w:val="none" w:sz="0" w:space="0" w:color="auto"/>
        <w:left w:val="none" w:sz="0" w:space="0" w:color="auto"/>
        <w:bottom w:val="none" w:sz="0" w:space="0" w:color="auto"/>
        <w:right w:val="none" w:sz="0" w:space="0" w:color="auto"/>
      </w:divBdr>
    </w:div>
    <w:div w:id="1763792257">
      <w:bodyDiv w:val="1"/>
      <w:marLeft w:val="0"/>
      <w:marRight w:val="0"/>
      <w:marTop w:val="0"/>
      <w:marBottom w:val="0"/>
      <w:divBdr>
        <w:top w:val="none" w:sz="0" w:space="0" w:color="auto"/>
        <w:left w:val="none" w:sz="0" w:space="0" w:color="auto"/>
        <w:bottom w:val="none" w:sz="0" w:space="0" w:color="auto"/>
        <w:right w:val="none" w:sz="0" w:space="0" w:color="auto"/>
      </w:divBdr>
    </w:div>
    <w:div w:id="1764372306">
      <w:bodyDiv w:val="1"/>
      <w:marLeft w:val="0"/>
      <w:marRight w:val="0"/>
      <w:marTop w:val="0"/>
      <w:marBottom w:val="0"/>
      <w:divBdr>
        <w:top w:val="none" w:sz="0" w:space="0" w:color="auto"/>
        <w:left w:val="none" w:sz="0" w:space="0" w:color="auto"/>
        <w:bottom w:val="none" w:sz="0" w:space="0" w:color="auto"/>
        <w:right w:val="none" w:sz="0" w:space="0" w:color="auto"/>
      </w:divBdr>
    </w:div>
    <w:div w:id="1764647632">
      <w:bodyDiv w:val="1"/>
      <w:marLeft w:val="0"/>
      <w:marRight w:val="0"/>
      <w:marTop w:val="0"/>
      <w:marBottom w:val="0"/>
      <w:divBdr>
        <w:top w:val="none" w:sz="0" w:space="0" w:color="auto"/>
        <w:left w:val="none" w:sz="0" w:space="0" w:color="auto"/>
        <w:bottom w:val="none" w:sz="0" w:space="0" w:color="auto"/>
        <w:right w:val="none" w:sz="0" w:space="0" w:color="auto"/>
      </w:divBdr>
    </w:div>
    <w:div w:id="1766270590">
      <w:bodyDiv w:val="1"/>
      <w:marLeft w:val="0"/>
      <w:marRight w:val="0"/>
      <w:marTop w:val="0"/>
      <w:marBottom w:val="0"/>
      <w:divBdr>
        <w:top w:val="none" w:sz="0" w:space="0" w:color="auto"/>
        <w:left w:val="none" w:sz="0" w:space="0" w:color="auto"/>
        <w:bottom w:val="none" w:sz="0" w:space="0" w:color="auto"/>
        <w:right w:val="none" w:sz="0" w:space="0" w:color="auto"/>
      </w:divBdr>
    </w:div>
    <w:div w:id="1766533162">
      <w:bodyDiv w:val="1"/>
      <w:marLeft w:val="0"/>
      <w:marRight w:val="0"/>
      <w:marTop w:val="0"/>
      <w:marBottom w:val="0"/>
      <w:divBdr>
        <w:top w:val="none" w:sz="0" w:space="0" w:color="auto"/>
        <w:left w:val="none" w:sz="0" w:space="0" w:color="auto"/>
        <w:bottom w:val="none" w:sz="0" w:space="0" w:color="auto"/>
        <w:right w:val="none" w:sz="0" w:space="0" w:color="auto"/>
      </w:divBdr>
    </w:div>
    <w:div w:id="1767385021">
      <w:bodyDiv w:val="1"/>
      <w:marLeft w:val="0"/>
      <w:marRight w:val="0"/>
      <w:marTop w:val="0"/>
      <w:marBottom w:val="0"/>
      <w:divBdr>
        <w:top w:val="none" w:sz="0" w:space="0" w:color="auto"/>
        <w:left w:val="none" w:sz="0" w:space="0" w:color="auto"/>
        <w:bottom w:val="none" w:sz="0" w:space="0" w:color="auto"/>
        <w:right w:val="none" w:sz="0" w:space="0" w:color="auto"/>
      </w:divBdr>
    </w:div>
    <w:div w:id="1768188341">
      <w:bodyDiv w:val="1"/>
      <w:marLeft w:val="0"/>
      <w:marRight w:val="0"/>
      <w:marTop w:val="0"/>
      <w:marBottom w:val="0"/>
      <w:divBdr>
        <w:top w:val="none" w:sz="0" w:space="0" w:color="auto"/>
        <w:left w:val="none" w:sz="0" w:space="0" w:color="auto"/>
        <w:bottom w:val="none" w:sz="0" w:space="0" w:color="auto"/>
        <w:right w:val="none" w:sz="0" w:space="0" w:color="auto"/>
      </w:divBdr>
    </w:div>
    <w:div w:id="1768233459">
      <w:bodyDiv w:val="1"/>
      <w:marLeft w:val="0"/>
      <w:marRight w:val="0"/>
      <w:marTop w:val="0"/>
      <w:marBottom w:val="0"/>
      <w:divBdr>
        <w:top w:val="none" w:sz="0" w:space="0" w:color="auto"/>
        <w:left w:val="none" w:sz="0" w:space="0" w:color="auto"/>
        <w:bottom w:val="none" w:sz="0" w:space="0" w:color="auto"/>
        <w:right w:val="none" w:sz="0" w:space="0" w:color="auto"/>
      </w:divBdr>
    </w:div>
    <w:div w:id="1768387825">
      <w:bodyDiv w:val="1"/>
      <w:marLeft w:val="0"/>
      <w:marRight w:val="0"/>
      <w:marTop w:val="0"/>
      <w:marBottom w:val="0"/>
      <w:divBdr>
        <w:top w:val="none" w:sz="0" w:space="0" w:color="auto"/>
        <w:left w:val="none" w:sz="0" w:space="0" w:color="auto"/>
        <w:bottom w:val="none" w:sz="0" w:space="0" w:color="auto"/>
        <w:right w:val="none" w:sz="0" w:space="0" w:color="auto"/>
      </w:divBdr>
    </w:div>
    <w:div w:id="1768646991">
      <w:bodyDiv w:val="1"/>
      <w:marLeft w:val="0"/>
      <w:marRight w:val="0"/>
      <w:marTop w:val="0"/>
      <w:marBottom w:val="0"/>
      <w:divBdr>
        <w:top w:val="none" w:sz="0" w:space="0" w:color="auto"/>
        <w:left w:val="none" w:sz="0" w:space="0" w:color="auto"/>
        <w:bottom w:val="none" w:sz="0" w:space="0" w:color="auto"/>
        <w:right w:val="none" w:sz="0" w:space="0" w:color="auto"/>
      </w:divBdr>
    </w:div>
    <w:div w:id="1769504316">
      <w:bodyDiv w:val="1"/>
      <w:marLeft w:val="0"/>
      <w:marRight w:val="0"/>
      <w:marTop w:val="0"/>
      <w:marBottom w:val="0"/>
      <w:divBdr>
        <w:top w:val="none" w:sz="0" w:space="0" w:color="auto"/>
        <w:left w:val="none" w:sz="0" w:space="0" w:color="auto"/>
        <w:bottom w:val="none" w:sz="0" w:space="0" w:color="auto"/>
        <w:right w:val="none" w:sz="0" w:space="0" w:color="auto"/>
      </w:divBdr>
    </w:div>
    <w:div w:id="1769698380">
      <w:bodyDiv w:val="1"/>
      <w:marLeft w:val="0"/>
      <w:marRight w:val="0"/>
      <w:marTop w:val="0"/>
      <w:marBottom w:val="0"/>
      <w:divBdr>
        <w:top w:val="none" w:sz="0" w:space="0" w:color="auto"/>
        <w:left w:val="none" w:sz="0" w:space="0" w:color="auto"/>
        <w:bottom w:val="none" w:sz="0" w:space="0" w:color="auto"/>
        <w:right w:val="none" w:sz="0" w:space="0" w:color="auto"/>
      </w:divBdr>
    </w:div>
    <w:div w:id="1770157016">
      <w:bodyDiv w:val="1"/>
      <w:marLeft w:val="0"/>
      <w:marRight w:val="0"/>
      <w:marTop w:val="0"/>
      <w:marBottom w:val="0"/>
      <w:divBdr>
        <w:top w:val="none" w:sz="0" w:space="0" w:color="auto"/>
        <w:left w:val="none" w:sz="0" w:space="0" w:color="auto"/>
        <w:bottom w:val="none" w:sz="0" w:space="0" w:color="auto"/>
        <w:right w:val="none" w:sz="0" w:space="0" w:color="auto"/>
      </w:divBdr>
    </w:div>
    <w:div w:id="1770739910">
      <w:bodyDiv w:val="1"/>
      <w:marLeft w:val="0"/>
      <w:marRight w:val="0"/>
      <w:marTop w:val="0"/>
      <w:marBottom w:val="0"/>
      <w:divBdr>
        <w:top w:val="none" w:sz="0" w:space="0" w:color="auto"/>
        <w:left w:val="none" w:sz="0" w:space="0" w:color="auto"/>
        <w:bottom w:val="none" w:sz="0" w:space="0" w:color="auto"/>
        <w:right w:val="none" w:sz="0" w:space="0" w:color="auto"/>
      </w:divBdr>
    </w:div>
    <w:div w:id="1771269850">
      <w:bodyDiv w:val="1"/>
      <w:marLeft w:val="0"/>
      <w:marRight w:val="0"/>
      <w:marTop w:val="0"/>
      <w:marBottom w:val="0"/>
      <w:divBdr>
        <w:top w:val="none" w:sz="0" w:space="0" w:color="auto"/>
        <w:left w:val="none" w:sz="0" w:space="0" w:color="auto"/>
        <w:bottom w:val="none" w:sz="0" w:space="0" w:color="auto"/>
        <w:right w:val="none" w:sz="0" w:space="0" w:color="auto"/>
      </w:divBdr>
    </w:div>
    <w:div w:id="1771319689">
      <w:bodyDiv w:val="1"/>
      <w:marLeft w:val="0"/>
      <w:marRight w:val="0"/>
      <w:marTop w:val="0"/>
      <w:marBottom w:val="0"/>
      <w:divBdr>
        <w:top w:val="none" w:sz="0" w:space="0" w:color="auto"/>
        <w:left w:val="none" w:sz="0" w:space="0" w:color="auto"/>
        <w:bottom w:val="none" w:sz="0" w:space="0" w:color="auto"/>
        <w:right w:val="none" w:sz="0" w:space="0" w:color="auto"/>
      </w:divBdr>
    </w:div>
    <w:div w:id="1772123562">
      <w:bodyDiv w:val="1"/>
      <w:marLeft w:val="0"/>
      <w:marRight w:val="0"/>
      <w:marTop w:val="0"/>
      <w:marBottom w:val="0"/>
      <w:divBdr>
        <w:top w:val="none" w:sz="0" w:space="0" w:color="auto"/>
        <w:left w:val="none" w:sz="0" w:space="0" w:color="auto"/>
        <w:bottom w:val="none" w:sz="0" w:space="0" w:color="auto"/>
        <w:right w:val="none" w:sz="0" w:space="0" w:color="auto"/>
      </w:divBdr>
    </w:div>
    <w:div w:id="1773017234">
      <w:bodyDiv w:val="1"/>
      <w:marLeft w:val="0"/>
      <w:marRight w:val="0"/>
      <w:marTop w:val="0"/>
      <w:marBottom w:val="0"/>
      <w:divBdr>
        <w:top w:val="none" w:sz="0" w:space="0" w:color="auto"/>
        <w:left w:val="none" w:sz="0" w:space="0" w:color="auto"/>
        <w:bottom w:val="none" w:sz="0" w:space="0" w:color="auto"/>
        <w:right w:val="none" w:sz="0" w:space="0" w:color="auto"/>
      </w:divBdr>
    </w:div>
    <w:div w:id="1774201227">
      <w:bodyDiv w:val="1"/>
      <w:marLeft w:val="0"/>
      <w:marRight w:val="0"/>
      <w:marTop w:val="0"/>
      <w:marBottom w:val="0"/>
      <w:divBdr>
        <w:top w:val="none" w:sz="0" w:space="0" w:color="auto"/>
        <w:left w:val="none" w:sz="0" w:space="0" w:color="auto"/>
        <w:bottom w:val="none" w:sz="0" w:space="0" w:color="auto"/>
        <w:right w:val="none" w:sz="0" w:space="0" w:color="auto"/>
      </w:divBdr>
    </w:div>
    <w:div w:id="1774326069">
      <w:bodyDiv w:val="1"/>
      <w:marLeft w:val="0"/>
      <w:marRight w:val="0"/>
      <w:marTop w:val="0"/>
      <w:marBottom w:val="0"/>
      <w:divBdr>
        <w:top w:val="none" w:sz="0" w:space="0" w:color="auto"/>
        <w:left w:val="none" w:sz="0" w:space="0" w:color="auto"/>
        <w:bottom w:val="none" w:sz="0" w:space="0" w:color="auto"/>
        <w:right w:val="none" w:sz="0" w:space="0" w:color="auto"/>
      </w:divBdr>
    </w:div>
    <w:div w:id="1774469204">
      <w:bodyDiv w:val="1"/>
      <w:marLeft w:val="0"/>
      <w:marRight w:val="0"/>
      <w:marTop w:val="0"/>
      <w:marBottom w:val="0"/>
      <w:divBdr>
        <w:top w:val="none" w:sz="0" w:space="0" w:color="auto"/>
        <w:left w:val="none" w:sz="0" w:space="0" w:color="auto"/>
        <w:bottom w:val="none" w:sz="0" w:space="0" w:color="auto"/>
        <w:right w:val="none" w:sz="0" w:space="0" w:color="auto"/>
      </w:divBdr>
    </w:div>
    <w:div w:id="1775205918">
      <w:bodyDiv w:val="1"/>
      <w:marLeft w:val="0"/>
      <w:marRight w:val="0"/>
      <w:marTop w:val="0"/>
      <w:marBottom w:val="0"/>
      <w:divBdr>
        <w:top w:val="none" w:sz="0" w:space="0" w:color="auto"/>
        <w:left w:val="none" w:sz="0" w:space="0" w:color="auto"/>
        <w:bottom w:val="none" w:sz="0" w:space="0" w:color="auto"/>
        <w:right w:val="none" w:sz="0" w:space="0" w:color="auto"/>
      </w:divBdr>
    </w:div>
    <w:div w:id="1775320900">
      <w:bodyDiv w:val="1"/>
      <w:marLeft w:val="0"/>
      <w:marRight w:val="0"/>
      <w:marTop w:val="0"/>
      <w:marBottom w:val="0"/>
      <w:divBdr>
        <w:top w:val="none" w:sz="0" w:space="0" w:color="auto"/>
        <w:left w:val="none" w:sz="0" w:space="0" w:color="auto"/>
        <w:bottom w:val="none" w:sz="0" w:space="0" w:color="auto"/>
        <w:right w:val="none" w:sz="0" w:space="0" w:color="auto"/>
      </w:divBdr>
    </w:div>
    <w:div w:id="1775443645">
      <w:bodyDiv w:val="1"/>
      <w:marLeft w:val="0"/>
      <w:marRight w:val="0"/>
      <w:marTop w:val="0"/>
      <w:marBottom w:val="0"/>
      <w:divBdr>
        <w:top w:val="none" w:sz="0" w:space="0" w:color="auto"/>
        <w:left w:val="none" w:sz="0" w:space="0" w:color="auto"/>
        <w:bottom w:val="none" w:sz="0" w:space="0" w:color="auto"/>
        <w:right w:val="none" w:sz="0" w:space="0" w:color="auto"/>
      </w:divBdr>
    </w:div>
    <w:div w:id="1778133291">
      <w:bodyDiv w:val="1"/>
      <w:marLeft w:val="0"/>
      <w:marRight w:val="0"/>
      <w:marTop w:val="0"/>
      <w:marBottom w:val="0"/>
      <w:divBdr>
        <w:top w:val="none" w:sz="0" w:space="0" w:color="auto"/>
        <w:left w:val="none" w:sz="0" w:space="0" w:color="auto"/>
        <w:bottom w:val="none" w:sz="0" w:space="0" w:color="auto"/>
        <w:right w:val="none" w:sz="0" w:space="0" w:color="auto"/>
      </w:divBdr>
    </w:div>
    <w:div w:id="1778793216">
      <w:bodyDiv w:val="1"/>
      <w:marLeft w:val="0"/>
      <w:marRight w:val="0"/>
      <w:marTop w:val="0"/>
      <w:marBottom w:val="0"/>
      <w:divBdr>
        <w:top w:val="none" w:sz="0" w:space="0" w:color="auto"/>
        <w:left w:val="none" w:sz="0" w:space="0" w:color="auto"/>
        <w:bottom w:val="none" w:sz="0" w:space="0" w:color="auto"/>
        <w:right w:val="none" w:sz="0" w:space="0" w:color="auto"/>
      </w:divBdr>
    </w:div>
    <w:div w:id="1779594288">
      <w:bodyDiv w:val="1"/>
      <w:marLeft w:val="0"/>
      <w:marRight w:val="0"/>
      <w:marTop w:val="0"/>
      <w:marBottom w:val="0"/>
      <w:divBdr>
        <w:top w:val="none" w:sz="0" w:space="0" w:color="auto"/>
        <w:left w:val="none" w:sz="0" w:space="0" w:color="auto"/>
        <w:bottom w:val="none" w:sz="0" w:space="0" w:color="auto"/>
        <w:right w:val="none" w:sz="0" w:space="0" w:color="auto"/>
      </w:divBdr>
    </w:div>
    <w:div w:id="1780026203">
      <w:bodyDiv w:val="1"/>
      <w:marLeft w:val="0"/>
      <w:marRight w:val="0"/>
      <w:marTop w:val="0"/>
      <w:marBottom w:val="0"/>
      <w:divBdr>
        <w:top w:val="none" w:sz="0" w:space="0" w:color="auto"/>
        <w:left w:val="none" w:sz="0" w:space="0" w:color="auto"/>
        <w:bottom w:val="none" w:sz="0" w:space="0" w:color="auto"/>
        <w:right w:val="none" w:sz="0" w:space="0" w:color="auto"/>
      </w:divBdr>
    </w:div>
    <w:div w:id="1780948952">
      <w:bodyDiv w:val="1"/>
      <w:marLeft w:val="0"/>
      <w:marRight w:val="0"/>
      <w:marTop w:val="0"/>
      <w:marBottom w:val="0"/>
      <w:divBdr>
        <w:top w:val="none" w:sz="0" w:space="0" w:color="auto"/>
        <w:left w:val="none" w:sz="0" w:space="0" w:color="auto"/>
        <w:bottom w:val="none" w:sz="0" w:space="0" w:color="auto"/>
        <w:right w:val="none" w:sz="0" w:space="0" w:color="auto"/>
      </w:divBdr>
    </w:div>
    <w:div w:id="1782992861">
      <w:bodyDiv w:val="1"/>
      <w:marLeft w:val="0"/>
      <w:marRight w:val="0"/>
      <w:marTop w:val="0"/>
      <w:marBottom w:val="0"/>
      <w:divBdr>
        <w:top w:val="none" w:sz="0" w:space="0" w:color="auto"/>
        <w:left w:val="none" w:sz="0" w:space="0" w:color="auto"/>
        <w:bottom w:val="none" w:sz="0" w:space="0" w:color="auto"/>
        <w:right w:val="none" w:sz="0" w:space="0" w:color="auto"/>
      </w:divBdr>
    </w:div>
    <w:div w:id="1783765561">
      <w:bodyDiv w:val="1"/>
      <w:marLeft w:val="0"/>
      <w:marRight w:val="0"/>
      <w:marTop w:val="0"/>
      <w:marBottom w:val="0"/>
      <w:divBdr>
        <w:top w:val="none" w:sz="0" w:space="0" w:color="auto"/>
        <w:left w:val="none" w:sz="0" w:space="0" w:color="auto"/>
        <w:bottom w:val="none" w:sz="0" w:space="0" w:color="auto"/>
        <w:right w:val="none" w:sz="0" w:space="0" w:color="auto"/>
      </w:divBdr>
    </w:div>
    <w:div w:id="1784424434">
      <w:bodyDiv w:val="1"/>
      <w:marLeft w:val="0"/>
      <w:marRight w:val="0"/>
      <w:marTop w:val="0"/>
      <w:marBottom w:val="0"/>
      <w:divBdr>
        <w:top w:val="none" w:sz="0" w:space="0" w:color="auto"/>
        <w:left w:val="none" w:sz="0" w:space="0" w:color="auto"/>
        <w:bottom w:val="none" w:sz="0" w:space="0" w:color="auto"/>
        <w:right w:val="none" w:sz="0" w:space="0" w:color="auto"/>
      </w:divBdr>
    </w:div>
    <w:div w:id="1785151348">
      <w:bodyDiv w:val="1"/>
      <w:marLeft w:val="0"/>
      <w:marRight w:val="0"/>
      <w:marTop w:val="0"/>
      <w:marBottom w:val="0"/>
      <w:divBdr>
        <w:top w:val="none" w:sz="0" w:space="0" w:color="auto"/>
        <w:left w:val="none" w:sz="0" w:space="0" w:color="auto"/>
        <w:bottom w:val="none" w:sz="0" w:space="0" w:color="auto"/>
        <w:right w:val="none" w:sz="0" w:space="0" w:color="auto"/>
      </w:divBdr>
    </w:div>
    <w:div w:id="1785155737">
      <w:bodyDiv w:val="1"/>
      <w:marLeft w:val="0"/>
      <w:marRight w:val="0"/>
      <w:marTop w:val="0"/>
      <w:marBottom w:val="0"/>
      <w:divBdr>
        <w:top w:val="none" w:sz="0" w:space="0" w:color="auto"/>
        <w:left w:val="none" w:sz="0" w:space="0" w:color="auto"/>
        <w:bottom w:val="none" w:sz="0" w:space="0" w:color="auto"/>
        <w:right w:val="none" w:sz="0" w:space="0" w:color="auto"/>
      </w:divBdr>
    </w:div>
    <w:div w:id="1785298558">
      <w:bodyDiv w:val="1"/>
      <w:marLeft w:val="0"/>
      <w:marRight w:val="0"/>
      <w:marTop w:val="0"/>
      <w:marBottom w:val="0"/>
      <w:divBdr>
        <w:top w:val="none" w:sz="0" w:space="0" w:color="auto"/>
        <w:left w:val="none" w:sz="0" w:space="0" w:color="auto"/>
        <w:bottom w:val="none" w:sz="0" w:space="0" w:color="auto"/>
        <w:right w:val="none" w:sz="0" w:space="0" w:color="auto"/>
      </w:divBdr>
    </w:div>
    <w:div w:id="1786269811">
      <w:bodyDiv w:val="1"/>
      <w:marLeft w:val="0"/>
      <w:marRight w:val="0"/>
      <w:marTop w:val="0"/>
      <w:marBottom w:val="0"/>
      <w:divBdr>
        <w:top w:val="none" w:sz="0" w:space="0" w:color="auto"/>
        <w:left w:val="none" w:sz="0" w:space="0" w:color="auto"/>
        <w:bottom w:val="none" w:sz="0" w:space="0" w:color="auto"/>
        <w:right w:val="none" w:sz="0" w:space="0" w:color="auto"/>
      </w:divBdr>
    </w:div>
    <w:div w:id="1789011536">
      <w:bodyDiv w:val="1"/>
      <w:marLeft w:val="0"/>
      <w:marRight w:val="0"/>
      <w:marTop w:val="0"/>
      <w:marBottom w:val="0"/>
      <w:divBdr>
        <w:top w:val="none" w:sz="0" w:space="0" w:color="auto"/>
        <w:left w:val="none" w:sz="0" w:space="0" w:color="auto"/>
        <w:bottom w:val="none" w:sz="0" w:space="0" w:color="auto"/>
        <w:right w:val="none" w:sz="0" w:space="0" w:color="auto"/>
      </w:divBdr>
    </w:div>
    <w:div w:id="1790121766">
      <w:bodyDiv w:val="1"/>
      <w:marLeft w:val="0"/>
      <w:marRight w:val="0"/>
      <w:marTop w:val="0"/>
      <w:marBottom w:val="0"/>
      <w:divBdr>
        <w:top w:val="none" w:sz="0" w:space="0" w:color="auto"/>
        <w:left w:val="none" w:sz="0" w:space="0" w:color="auto"/>
        <w:bottom w:val="none" w:sz="0" w:space="0" w:color="auto"/>
        <w:right w:val="none" w:sz="0" w:space="0" w:color="auto"/>
      </w:divBdr>
    </w:div>
    <w:div w:id="1791243032">
      <w:bodyDiv w:val="1"/>
      <w:marLeft w:val="0"/>
      <w:marRight w:val="0"/>
      <w:marTop w:val="0"/>
      <w:marBottom w:val="0"/>
      <w:divBdr>
        <w:top w:val="none" w:sz="0" w:space="0" w:color="auto"/>
        <w:left w:val="none" w:sz="0" w:space="0" w:color="auto"/>
        <w:bottom w:val="none" w:sz="0" w:space="0" w:color="auto"/>
        <w:right w:val="none" w:sz="0" w:space="0" w:color="auto"/>
      </w:divBdr>
    </w:div>
    <w:div w:id="1791246073">
      <w:bodyDiv w:val="1"/>
      <w:marLeft w:val="0"/>
      <w:marRight w:val="0"/>
      <w:marTop w:val="0"/>
      <w:marBottom w:val="0"/>
      <w:divBdr>
        <w:top w:val="none" w:sz="0" w:space="0" w:color="auto"/>
        <w:left w:val="none" w:sz="0" w:space="0" w:color="auto"/>
        <w:bottom w:val="none" w:sz="0" w:space="0" w:color="auto"/>
        <w:right w:val="none" w:sz="0" w:space="0" w:color="auto"/>
      </w:divBdr>
    </w:div>
    <w:div w:id="1792704232">
      <w:bodyDiv w:val="1"/>
      <w:marLeft w:val="0"/>
      <w:marRight w:val="0"/>
      <w:marTop w:val="0"/>
      <w:marBottom w:val="0"/>
      <w:divBdr>
        <w:top w:val="none" w:sz="0" w:space="0" w:color="auto"/>
        <w:left w:val="none" w:sz="0" w:space="0" w:color="auto"/>
        <w:bottom w:val="none" w:sz="0" w:space="0" w:color="auto"/>
        <w:right w:val="none" w:sz="0" w:space="0" w:color="auto"/>
      </w:divBdr>
    </w:div>
    <w:div w:id="1793092477">
      <w:bodyDiv w:val="1"/>
      <w:marLeft w:val="0"/>
      <w:marRight w:val="0"/>
      <w:marTop w:val="0"/>
      <w:marBottom w:val="0"/>
      <w:divBdr>
        <w:top w:val="none" w:sz="0" w:space="0" w:color="auto"/>
        <w:left w:val="none" w:sz="0" w:space="0" w:color="auto"/>
        <w:bottom w:val="none" w:sz="0" w:space="0" w:color="auto"/>
        <w:right w:val="none" w:sz="0" w:space="0" w:color="auto"/>
      </w:divBdr>
    </w:div>
    <w:div w:id="1793131270">
      <w:bodyDiv w:val="1"/>
      <w:marLeft w:val="0"/>
      <w:marRight w:val="0"/>
      <w:marTop w:val="0"/>
      <w:marBottom w:val="0"/>
      <w:divBdr>
        <w:top w:val="none" w:sz="0" w:space="0" w:color="auto"/>
        <w:left w:val="none" w:sz="0" w:space="0" w:color="auto"/>
        <w:bottom w:val="none" w:sz="0" w:space="0" w:color="auto"/>
        <w:right w:val="none" w:sz="0" w:space="0" w:color="auto"/>
      </w:divBdr>
    </w:div>
    <w:div w:id="1793283470">
      <w:bodyDiv w:val="1"/>
      <w:marLeft w:val="0"/>
      <w:marRight w:val="0"/>
      <w:marTop w:val="0"/>
      <w:marBottom w:val="0"/>
      <w:divBdr>
        <w:top w:val="none" w:sz="0" w:space="0" w:color="auto"/>
        <w:left w:val="none" w:sz="0" w:space="0" w:color="auto"/>
        <w:bottom w:val="none" w:sz="0" w:space="0" w:color="auto"/>
        <w:right w:val="none" w:sz="0" w:space="0" w:color="auto"/>
      </w:divBdr>
    </w:div>
    <w:div w:id="1796294396">
      <w:bodyDiv w:val="1"/>
      <w:marLeft w:val="0"/>
      <w:marRight w:val="0"/>
      <w:marTop w:val="0"/>
      <w:marBottom w:val="0"/>
      <w:divBdr>
        <w:top w:val="none" w:sz="0" w:space="0" w:color="auto"/>
        <w:left w:val="none" w:sz="0" w:space="0" w:color="auto"/>
        <w:bottom w:val="none" w:sz="0" w:space="0" w:color="auto"/>
        <w:right w:val="none" w:sz="0" w:space="0" w:color="auto"/>
      </w:divBdr>
    </w:div>
    <w:div w:id="1796485015">
      <w:bodyDiv w:val="1"/>
      <w:marLeft w:val="0"/>
      <w:marRight w:val="0"/>
      <w:marTop w:val="0"/>
      <w:marBottom w:val="0"/>
      <w:divBdr>
        <w:top w:val="none" w:sz="0" w:space="0" w:color="auto"/>
        <w:left w:val="none" w:sz="0" w:space="0" w:color="auto"/>
        <w:bottom w:val="none" w:sz="0" w:space="0" w:color="auto"/>
        <w:right w:val="none" w:sz="0" w:space="0" w:color="auto"/>
      </w:divBdr>
    </w:div>
    <w:div w:id="1797749125">
      <w:bodyDiv w:val="1"/>
      <w:marLeft w:val="0"/>
      <w:marRight w:val="0"/>
      <w:marTop w:val="0"/>
      <w:marBottom w:val="0"/>
      <w:divBdr>
        <w:top w:val="none" w:sz="0" w:space="0" w:color="auto"/>
        <w:left w:val="none" w:sz="0" w:space="0" w:color="auto"/>
        <w:bottom w:val="none" w:sz="0" w:space="0" w:color="auto"/>
        <w:right w:val="none" w:sz="0" w:space="0" w:color="auto"/>
      </w:divBdr>
    </w:div>
    <w:div w:id="1799181225">
      <w:bodyDiv w:val="1"/>
      <w:marLeft w:val="0"/>
      <w:marRight w:val="0"/>
      <w:marTop w:val="0"/>
      <w:marBottom w:val="0"/>
      <w:divBdr>
        <w:top w:val="none" w:sz="0" w:space="0" w:color="auto"/>
        <w:left w:val="none" w:sz="0" w:space="0" w:color="auto"/>
        <w:bottom w:val="none" w:sz="0" w:space="0" w:color="auto"/>
        <w:right w:val="none" w:sz="0" w:space="0" w:color="auto"/>
      </w:divBdr>
    </w:div>
    <w:div w:id="1801603638">
      <w:bodyDiv w:val="1"/>
      <w:marLeft w:val="0"/>
      <w:marRight w:val="0"/>
      <w:marTop w:val="0"/>
      <w:marBottom w:val="0"/>
      <w:divBdr>
        <w:top w:val="none" w:sz="0" w:space="0" w:color="auto"/>
        <w:left w:val="none" w:sz="0" w:space="0" w:color="auto"/>
        <w:bottom w:val="none" w:sz="0" w:space="0" w:color="auto"/>
        <w:right w:val="none" w:sz="0" w:space="0" w:color="auto"/>
      </w:divBdr>
    </w:div>
    <w:div w:id="1802574614">
      <w:bodyDiv w:val="1"/>
      <w:marLeft w:val="0"/>
      <w:marRight w:val="0"/>
      <w:marTop w:val="0"/>
      <w:marBottom w:val="0"/>
      <w:divBdr>
        <w:top w:val="none" w:sz="0" w:space="0" w:color="auto"/>
        <w:left w:val="none" w:sz="0" w:space="0" w:color="auto"/>
        <w:bottom w:val="none" w:sz="0" w:space="0" w:color="auto"/>
        <w:right w:val="none" w:sz="0" w:space="0" w:color="auto"/>
      </w:divBdr>
    </w:div>
    <w:div w:id="1805659698">
      <w:bodyDiv w:val="1"/>
      <w:marLeft w:val="0"/>
      <w:marRight w:val="0"/>
      <w:marTop w:val="0"/>
      <w:marBottom w:val="0"/>
      <w:divBdr>
        <w:top w:val="none" w:sz="0" w:space="0" w:color="auto"/>
        <w:left w:val="none" w:sz="0" w:space="0" w:color="auto"/>
        <w:bottom w:val="none" w:sz="0" w:space="0" w:color="auto"/>
        <w:right w:val="none" w:sz="0" w:space="0" w:color="auto"/>
      </w:divBdr>
    </w:div>
    <w:div w:id="1808279188">
      <w:bodyDiv w:val="1"/>
      <w:marLeft w:val="0"/>
      <w:marRight w:val="0"/>
      <w:marTop w:val="0"/>
      <w:marBottom w:val="0"/>
      <w:divBdr>
        <w:top w:val="none" w:sz="0" w:space="0" w:color="auto"/>
        <w:left w:val="none" w:sz="0" w:space="0" w:color="auto"/>
        <w:bottom w:val="none" w:sz="0" w:space="0" w:color="auto"/>
        <w:right w:val="none" w:sz="0" w:space="0" w:color="auto"/>
      </w:divBdr>
    </w:div>
    <w:div w:id="1809931186">
      <w:bodyDiv w:val="1"/>
      <w:marLeft w:val="0"/>
      <w:marRight w:val="0"/>
      <w:marTop w:val="0"/>
      <w:marBottom w:val="0"/>
      <w:divBdr>
        <w:top w:val="none" w:sz="0" w:space="0" w:color="auto"/>
        <w:left w:val="none" w:sz="0" w:space="0" w:color="auto"/>
        <w:bottom w:val="none" w:sz="0" w:space="0" w:color="auto"/>
        <w:right w:val="none" w:sz="0" w:space="0" w:color="auto"/>
      </w:divBdr>
    </w:div>
    <w:div w:id="1810516581">
      <w:bodyDiv w:val="1"/>
      <w:marLeft w:val="0"/>
      <w:marRight w:val="0"/>
      <w:marTop w:val="0"/>
      <w:marBottom w:val="0"/>
      <w:divBdr>
        <w:top w:val="none" w:sz="0" w:space="0" w:color="auto"/>
        <w:left w:val="none" w:sz="0" w:space="0" w:color="auto"/>
        <w:bottom w:val="none" w:sz="0" w:space="0" w:color="auto"/>
        <w:right w:val="none" w:sz="0" w:space="0" w:color="auto"/>
      </w:divBdr>
    </w:div>
    <w:div w:id="1810783401">
      <w:bodyDiv w:val="1"/>
      <w:marLeft w:val="0"/>
      <w:marRight w:val="0"/>
      <w:marTop w:val="0"/>
      <w:marBottom w:val="0"/>
      <w:divBdr>
        <w:top w:val="none" w:sz="0" w:space="0" w:color="auto"/>
        <w:left w:val="none" w:sz="0" w:space="0" w:color="auto"/>
        <w:bottom w:val="none" w:sz="0" w:space="0" w:color="auto"/>
        <w:right w:val="none" w:sz="0" w:space="0" w:color="auto"/>
      </w:divBdr>
    </w:div>
    <w:div w:id="1812625951">
      <w:bodyDiv w:val="1"/>
      <w:marLeft w:val="0"/>
      <w:marRight w:val="0"/>
      <w:marTop w:val="0"/>
      <w:marBottom w:val="0"/>
      <w:divBdr>
        <w:top w:val="none" w:sz="0" w:space="0" w:color="auto"/>
        <w:left w:val="none" w:sz="0" w:space="0" w:color="auto"/>
        <w:bottom w:val="none" w:sz="0" w:space="0" w:color="auto"/>
        <w:right w:val="none" w:sz="0" w:space="0" w:color="auto"/>
      </w:divBdr>
    </w:div>
    <w:div w:id="1812861114">
      <w:bodyDiv w:val="1"/>
      <w:marLeft w:val="0"/>
      <w:marRight w:val="0"/>
      <w:marTop w:val="0"/>
      <w:marBottom w:val="0"/>
      <w:divBdr>
        <w:top w:val="none" w:sz="0" w:space="0" w:color="auto"/>
        <w:left w:val="none" w:sz="0" w:space="0" w:color="auto"/>
        <w:bottom w:val="none" w:sz="0" w:space="0" w:color="auto"/>
        <w:right w:val="none" w:sz="0" w:space="0" w:color="auto"/>
      </w:divBdr>
    </w:div>
    <w:div w:id="1813326711">
      <w:bodyDiv w:val="1"/>
      <w:marLeft w:val="0"/>
      <w:marRight w:val="0"/>
      <w:marTop w:val="0"/>
      <w:marBottom w:val="0"/>
      <w:divBdr>
        <w:top w:val="none" w:sz="0" w:space="0" w:color="auto"/>
        <w:left w:val="none" w:sz="0" w:space="0" w:color="auto"/>
        <w:bottom w:val="none" w:sz="0" w:space="0" w:color="auto"/>
        <w:right w:val="none" w:sz="0" w:space="0" w:color="auto"/>
      </w:divBdr>
    </w:div>
    <w:div w:id="1813598539">
      <w:bodyDiv w:val="1"/>
      <w:marLeft w:val="0"/>
      <w:marRight w:val="0"/>
      <w:marTop w:val="0"/>
      <w:marBottom w:val="0"/>
      <w:divBdr>
        <w:top w:val="none" w:sz="0" w:space="0" w:color="auto"/>
        <w:left w:val="none" w:sz="0" w:space="0" w:color="auto"/>
        <w:bottom w:val="none" w:sz="0" w:space="0" w:color="auto"/>
        <w:right w:val="none" w:sz="0" w:space="0" w:color="auto"/>
      </w:divBdr>
    </w:div>
    <w:div w:id="1814171734">
      <w:bodyDiv w:val="1"/>
      <w:marLeft w:val="0"/>
      <w:marRight w:val="0"/>
      <w:marTop w:val="0"/>
      <w:marBottom w:val="0"/>
      <w:divBdr>
        <w:top w:val="none" w:sz="0" w:space="0" w:color="auto"/>
        <w:left w:val="none" w:sz="0" w:space="0" w:color="auto"/>
        <w:bottom w:val="none" w:sz="0" w:space="0" w:color="auto"/>
        <w:right w:val="none" w:sz="0" w:space="0" w:color="auto"/>
      </w:divBdr>
    </w:div>
    <w:div w:id="1815025677">
      <w:bodyDiv w:val="1"/>
      <w:marLeft w:val="0"/>
      <w:marRight w:val="0"/>
      <w:marTop w:val="0"/>
      <w:marBottom w:val="0"/>
      <w:divBdr>
        <w:top w:val="none" w:sz="0" w:space="0" w:color="auto"/>
        <w:left w:val="none" w:sz="0" w:space="0" w:color="auto"/>
        <w:bottom w:val="none" w:sz="0" w:space="0" w:color="auto"/>
        <w:right w:val="none" w:sz="0" w:space="0" w:color="auto"/>
      </w:divBdr>
    </w:div>
    <w:div w:id="1815372536">
      <w:bodyDiv w:val="1"/>
      <w:marLeft w:val="0"/>
      <w:marRight w:val="0"/>
      <w:marTop w:val="0"/>
      <w:marBottom w:val="0"/>
      <w:divBdr>
        <w:top w:val="none" w:sz="0" w:space="0" w:color="auto"/>
        <w:left w:val="none" w:sz="0" w:space="0" w:color="auto"/>
        <w:bottom w:val="none" w:sz="0" w:space="0" w:color="auto"/>
        <w:right w:val="none" w:sz="0" w:space="0" w:color="auto"/>
      </w:divBdr>
    </w:div>
    <w:div w:id="1816027241">
      <w:bodyDiv w:val="1"/>
      <w:marLeft w:val="0"/>
      <w:marRight w:val="0"/>
      <w:marTop w:val="0"/>
      <w:marBottom w:val="0"/>
      <w:divBdr>
        <w:top w:val="none" w:sz="0" w:space="0" w:color="auto"/>
        <w:left w:val="none" w:sz="0" w:space="0" w:color="auto"/>
        <w:bottom w:val="none" w:sz="0" w:space="0" w:color="auto"/>
        <w:right w:val="none" w:sz="0" w:space="0" w:color="auto"/>
      </w:divBdr>
    </w:div>
    <w:div w:id="1816683122">
      <w:bodyDiv w:val="1"/>
      <w:marLeft w:val="0"/>
      <w:marRight w:val="0"/>
      <w:marTop w:val="0"/>
      <w:marBottom w:val="0"/>
      <w:divBdr>
        <w:top w:val="none" w:sz="0" w:space="0" w:color="auto"/>
        <w:left w:val="none" w:sz="0" w:space="0" w:color="auto"/>
        <w:bottom w:val="none" w:sz="0" w:space="0" w:color="auto"/>
        <w:right w:val="none" w:sz="0" w:space="0" w:color="auto"/>
      </w:divBdr>
    </w:div>
    <w:div w:id="1816724684">
      <w:bodyDiv w:val="1"/>
      <w:marLeft w:val="0"/>
      <w:marRight w:val="0"/>
      <w:marTop w:val="0"/>
      <w:marBottom w:val="0"/>
      <w:divBdr>
        <w:top w:val="none" w:sz="0" w:space="0" w:color="auto"/>
        <w:left w:val="none" w:sz="0" w:space="0" w:color="auto"/>
        <w:bottom w:val="none" w:sz="0" w:space="0" w:color="auto"/>
        <w:right w:val="none" w:sz="0" w:space="0" w:color="auto"/>
      </w:divBdr>
    </w:div>
    <w:div w:id="1817141950">
      <w:bodyDiv w:val="1"/>
      <w:marLeft w:val="0"/>
      <w:marRight w:val="0"/>
      <w:marTop w:val="0"/>
      <w:marBottom w:val="0"/>
      <w:divBdr>
        <w:top w:val="none" w:sz="0" w:space="0" w:color="auto"/>
        <w:left w:val="none" w:sz="0" w:space="0" w:color="auto"/>
        <w:bottom w:val="none" w:sz="0" w:space="0" w:color="auto"/>
        <w:right w:val="none" w:sz="0" w:space="0" w:color="auto"/>
      </w:divBdr>
    </w:div>
    <w:div w:id="1818692145">
      <w:bodyDiv w:val="1"/>
      <w:marLeft w:val="0"/>
      <w:marRight w:val="0"/>
      <w:marTop w:val="0"/>
      <w:marBottom w:val="0"/>
      <w:divBdr>
        <w:top w:val="none" w:sz="0" w:space="0" w:color="auto"/>
        <w:left w:val="none" w:sz="0" w:space="0" w:color="auto"/>
        <w:bottom w:val="none" w:sz="0" w:space="0" w:color="auto"/>
        <w:right w:val="none" w:sz="0" w:space="0" w:color="auto"/>
      </w:divBdr>
    </w:div>
    <w:div w:id="1819296917">
      <w:bodyDiv w:val="1"/>
      <w:marLeft w:val="0"/>
      <w:marRight w:val="0"/>
      <w:marTop w:val="0"/>
      <w:marBottom w:val="0"/>
      <w:divBdr>
        <w:top w:val="none" w:sz="0" w:space="0" w:color="auto"/>
        <w:left w:val="none" w:sz="0" w:space="0" w:color="auto"/>
        <w:bottom w:val="none" w:sz="0" w:space="0" w:color="auto"/>
        <w:right w:val="none" w:sz="0" w:space="0" w:color="auto"/>
      </w:divBdr>
    </w:div>
    <w:div w:id="1819418282">
      <w:bodyDiv w:val="1"/>
      <w:marLeft w:val="0"/>
      <w:marRight w:val="0"/>
      <w:marTop w:val="0"/>
      <w:marBottom w:val="0"/>
      <w:divBdr>
        <w:top w:val="none" w:sz="0" w:space="0" w:color="auto"/>
        <w:left w:val="none" w:sz="0" w:space="0" w:color="auto"/>
        <w:bottom w:val="none" w:sz="0" w:space="0" w:color="auto"/>
        <w:right w:val="none" w:sz="0" w:space="0" w:color="auto"/>
      </w:divBdr>
    </w:div>
    <w:div w:id="1819766467">
      <w:bodyDiv w:val="1"/>
      <w:marLeft w:val="0"/>
      <w:marRight w:val="0"/>
      <w:marTop w:val="0"/>
      <w:marBottom w:val="0"/>
      <w:divBdr>
        <w:top w:val="none" w:sz="0" w:space="0" w:color="auto"/>
        <w:left w:val="none" w:sz="0" w:space="0" w:color="auto"/>
        <w:bottom w:val="none" w:sz="0" w:space="0" w:color="auto"/>
        <w:right w:val="none" w:sz="0" w:space="0" w:color="auto"/>
      </w:divBdr>
    </w:div>
    <w:div w:id="1819953631">
      <w:bodyDiv w:val="1"/>
      <w:marLeft w:val="0"/>
      <w:marRight w:val="0"/>
      <w:marTop w:val="0"/>
      <w:marBottom w:val="0"/>
      <w:divBdr>
        <w:top w:val="none" w:sz="0" w:space="0" w:color="auto"/>
        <w:left w:val="none" w:sz="0" w:space="0" w:color="auto"/>
        <w:bottom w:val="none" w:sz="0" w:space="0" w:color="auto"/>
        <w:right w:val="none" w:sz="0" w:space="0" w:color="auto"/>
      </w:divBdr>
    </w:div>
    <w:div w:id="1820993583">
      <w:bodyDiv w:val="1"/>
      <w:marLeft w:val="0"/>
      <w:marRight w:val="0"/>
      <w:marTop w:val="0"/>
      <w:marBottom w:val="0"/>
      <w:divBdr>
        <w:top w:val="none" w:sz="0" w:space="0" w:color="auto"/>
        <w:left w:val="none" w:sz="0" w:space="0" w:color="auto"/>
        <w:bottom w:val="none" w:sz="0" w:space="0" w:color="auto"/>
        <w:right w:val="none" w:sz="0" w:space="0" w:color="auto"/>
      </w:divBdr>
    </w:div>
    <w:div w:id="1822187812">
      <w:bodyDiv w:val="1"/>
      <w:marLeft w:val="0"/>
      <w:marRight w:val="0"/>
      <w:marTop w:val="0"/>
      <w:marBottom w:val="0"/>
      <w:divBdr>
        <w:top w:val="none" w:sz="0" w:space="0" w:color="auto"/>
        <w:left w:val="none" w:sz="0" w:space="0" w:color="auto"/>
        <w:bottom w:val="none" w:sz="0" w:space="0" w:color="auto"/>
        <w:right w:val="none" w:sz="0" w:space="0" w:color="auto"/>
      </w:divBdr>
    </w:div>
    <w:div w:id="1822845502">
      <w:bodyDiv w:val="1"/>
      <w:marLeft w:val="0"/>
      <w:marRight w:val="0"/>
      <w:marTop w:val="0"/>
      <w:marBottom w:val="0"/>
      <w:divBdr>
        <w:top w:val="none" w:sz="0" w:space="0" w:color="auto"/>
        <w:left w:val="none" w:sz="0" w:space="0" w:color="auto"/>
        <w:bottom w:val="none" w:sz="0" w:space="0" w:color="auto"/>
        <w:right w:val="none" w:sz="0" w:space="0" w:color="auto"/>
      </w:divBdr>
    </w:div>
    <w:div w:id="1823234377">
      <w:bodyDiv w:val="1"/>
      <w:marLeft w:val="0"/>
      <w:marRight w:val="0"/>
      <w:marTop w:val="0"/>
      <w:marBottom w:val="0"/>
      <w:divBdr>
        <w:top w:val="none" w:sz="0" w:space="0" w:color="auto"/>
        <w:left w:val="none" w:sz="0" w:space="0" w:color="auto"/>
        <w:bottom w:val="none" w:sz="0" w:space="0" w:color="auto"/>
        <w:right w:val="none" w:sz="0" w:space="0" w:color="auto"/>
      </w:divBdr>
    </w:div>
    <w:div w:id="1823541745">
      <w:bodyDiv w:val="1"/>
      <w:marLeft w:val="0"/>
      <w:marRight w:val="0"/>
      <w:marTop w:val="0"/>
      <w:marBottom w:val="0"/>
      <w:divBdr>
        <w:top w:val="none" w:sz="0" w:space="0" w:color="auto"/>
        <w:left w:val="none" w:sz="0" w:space="0" w:color="auto"/>
        <w:bottom w:val="none" w:sz="0" w:space="0" w:color="auto"/>
        <w:right w:val="none" w:sz="0" w:space="0" w:color="auto"/>
      </w:divBdr>
    </w:div>
    <w:div w:id="1824613359">
      <w:bodyDiv w:val="1"/>
      <w:marLeft w:val="0"/>
      <w:marRight w:val="0"/>
      <w:marTop w:val="0"/>
      <w:marBottom w:val="0"/>
      <w:divBdr>
        <w:top w:val="none" w:sz="0" w:space="0" w:color="auto"/>
        <w:left w:val="none" w:sz="0" w:space="0" w:color="auto"/>
        <w:bottom w:val="none" w:sz="0" w:space="0" w:color="auto"/>
        <w:right w:val="none" w:sz="0" w:space="0" w:color="auto"/>
      </w:divBdr>
    </w:div>
    <w:div w:id="1824853832">
      <w:bodyDiv w:val="1"/>
      <w:marLeft w:val="0"/>
      <w:marRight w:val="0"/>
      <w:marTop w:val="0"/>
      <w:marBottom w:val="0"/>
      <w:divBdr>
        <w:top w:val="none" w:sz="0" w:space="0" w:color="auto"/>
        <w:left w:val="none" w:sz="0" w:space="0" w:color="auto"/>
        <w:bottom w:val="none" w:sz="0" w:space="0" w:color="auto"/>
        <w:right w:val="none" w:sz="0" w:space="0" w:color="auto"/>
      </w:divBdr>
    </w:div>
    <w:div w:id="1826582225">
      <w:bodyDiv w:val="1"/>
      <w:marLeft w:val="0"/>
      <w:marRight w:val="0"/>
      <w:marTop w:val="0"/>
      <w:marBottom w:val="0"/>
      <w:divBdr>
        <w:top w:val="none" w:sz="0" w:space="0" w:color="auto"/>
        <w:left w:val="none" w:sz="0" w:space="0" w:color="auto"/>
        <w:bottom w:val="none" w:sz="0" w:space="0" w:color="auto"/>
        <w:right w:val="none" w:sz="0" w:space="0" w:color="auto"/>
      </w:divBdr>
    </w:div>
    <w:div w:id="1831552672">
      <w:bodyDiv w:val="1"/>
      <w:marLeft w:val="0"/>
      <w:marRight w:val="0"/>
      <w:marTop w:val="0"/>
      <w:marBottom w:val="0"/>
      <w:divBdr>
        <w:top w:val="none" w:sz="0" w:space="0" w:color="auto"/>
        <w:left w:val="none" w:sz="0" w:space="0" w:color="auto"/>
        <w:bottom w:val="none" w:sz="0" w:space="0" w:color="auto"/>
        <w:right w:val="none" w:sz="0" w:space="0" w:color="auto"/>
      </w:divBdr>
    </w:div>
    <w:div w:id="1832401591">
      <w:bodyDiv w:val="1"/>
      <w:marLeft w:val="0"/>
      <w:marRight w:val="0"/>
      <w:marTop w:val="0"/>
      <w:marBottom w:val="0"/>
      <w:divBdr>
        <w:top w:val="none" w:sz="0" w:space="0" w:color="auto"/>
        <w:left w:val="none" w:sz="0" w:space="0" w:color="auto"/>
        <w:bottom w:val="none" w:sz="0" w:space="0" w:color="auto"/>
        <w:right w:val="none" w:sz="0" w:space="0" w:color="auto"/>
      </w:divBdr>
    </w:div>
    <w:div w:id="1833256265">
      <w:bodyDiv w:val="1"/>
      <w:marLeft w:val="0"/>
      <w:marRight w:val="0"/>
      <w:marTop w:val="0"/>
      <w:marBottom w:val="0"/>
      <w:divBdr>
        <w:top w:val="none" w:sz="0" w:space="0" w:color="auto"/>
        <w:left w:val="none" w:sz="0" w:space="0" w:color="auto"/>
        <w:bottom w:val="none" w:sz="0" w:space="0" w:color="auto"/>
        <w:right w:val="none" w:sz="0" w:space="0" w:color="auto"/>
      </w:divBdr>
    </w:div>
    <w:div w:id="1835755220">
      <w:bodyDiv w:val="1"/>
      <w:marLeft w:val="0"/>
      <w:marRight w:val="0"/>
      <w:marTop w:val="0"/>
      <w:marBottom w:val="0"/>
      <w:divBdr>
        <w:top w:val="none" w:sz="0" w:space="0" w:color="auto"/>
        <w:left w:val="none" w:sz="0" w:space="0" w:color="auto"/>
        <w:bottom w:val="none" w:sz="0" w:space="0" w:color="auto"/>
        <w:right w:val="none" w:sz="0" w:space="0" w:color="auto"/>
      </w:divBdr>
    </w:div>
    <w:div w:id="1835875167">
      <w:bodyDiv w:val="1"/>
      <w:marLeft w:val="0"/>
      <w:marRight w:val="0"/>
      <w:marTop w:val="0"/>
      <w:marBottom w:val="0"/>
      <w:divBdr>
        <w:top w:val="none" w:sz="0" w:space="0" w:color="auto"/>
        <w:left w:val="none" w:sz="0" w:space="0" w:color="auto"/>
        <w:bottom w:val="none" w:sz="0" w:space="0" w:color="auto"/>
        <w:right w:val="none" w:sz="0" w:space="0" w:color="auto"/>
      </w:divBdr>
    </w:div>
    <w:div w:id="1836191615">
      <w:bodyDiv w:val="1"/>
      <w:marLeft w:val="0"/>
      <w:marRight w:val="0"/>
      <w:marTop w:val="0"/>
      <w:marBottom w:val="0"/>
      <w:divBdr>
        <w:top w:val="none" w:sz="0" w:space="0" w:color="auto"/>
        <w:left w:val="none" w:sz="0" w:space="0" w:color="auto"/>
        <w:bottom w:val="none" w:sz="0" w:space="0" w:color="auto"/>
        <w:right w:val="none" w:sz="0" w:space="0" w:color="auto"/>
      </w:divBdr>
    </w:div>
    <w:div w:id="1837113682">
      <w:bodyDiv w:val="1"/>
      <w:marLeft w:val="0"/>
      <w:marRight w:val="0"/>
      <w:marTop w:val="0"/>
      <w:marBottom w:val="0"/>
      <w:divBdr>
        <w:top w:val="none" w:sz="0" w:space="0" w:color="auto"/>
        <w:left w:val="none" w:sz="0" w:space="0" w:color="auto"/>
        <w:bottom w:val="none" w:sz="0" w:space="0" w:color="auto"/>
        <w:right w:val="none" w:sz="0" w:space="0" w:color="auto"/>
      </w:divBdr>
    </w:div>
    <w:div w:id="1837183507">
      <w:bodyDiv w:val="1"/>
      <w:marLeft w:val="0"/>
      <w:marRight w:val="0"/>
      <w:marTop w:val="0"/>
      <w:marBottom w:val="0"/>
      <w:divBdr>
        <w:top w:val="none" w:sz="0" w:space="0" w:color="auto"/>
        <w:left w:val="none" w:sz="0" w:space="0" w:color="auto"/>
        <w:bottom w:val="none" w:sz="0" w:space="0" w:color="auto"/>
        <w:right w:val="none" w:sz="0" w:space="0" w:color="auto"/>
      </w:divBdr>
    </w:div>
    <w:div w:id="1838571782">
      <w:bodyDiv w:val="1"/>
      <w:marLeft w:val="0"/>
      <w:marRight w:val="0"/>
      <w:marTop w:val="0"/>
      <w:marBottom w:val="0"/>
      <w:divBdr>
        <w:top w:val="none" w:sz="0" w:space="0" w:color="auto"/>
        <w:left w:val="none" w:sz="0" w:space="0" w:color="auto"/>
        <w:bottom w:val="none" w:sz="0" w:space="0" w:color="auto"/>
        <w:right w:val="none" w:sz="0" w:space="0" w:color="auto"/>
      </w:divBdr>
    </w:div>
    <w:div w:id="1839997908">
      <w:bodyDiv w:val="1"/>
      <w:marLeft w:val="0"/>
      <w:marRight w:val="0"/>
      <w:marTop w:val="0"/>
      <w:marBottom w:val="0"/>
      <w:divBdr>
        <w:top w:val="none" w:sz="0" w:space="0" w:color="auto"/>
        <w:left w:val="none" w:sz="0" w:space="0" w:color="auto"/>
        <w:bottom w:val="none" w:sz="0" w:space="0" w:color="auto"/>
        <w:right w:val="none" w:sz="0" w:space="0" w:color="auto"/>
      </w:divBdr>
    </w:div>
    <w:div w:id="1841768963">
      <w:bodyDiv w:val="1"/>
      <w:marLeft w:val="0"/>
      <w:marRight w:val="0"/>
      <w:marTop w:val="0"/>
      <w:marBottom w:val="0"/>
      <w:divBdr>
        <w:top w:val="none" w:sz="0" w:space="0" w:color="auto"/>
        <w:left w:val="none" w:sz="0" w:space="0" w:color="auto"/>
        <w:bottom w:val="none" w:sz="0" w:space="0" w:color="auto"/>
        <w:right w:val="none" w:sz="0" w:space="0" w:color="auto"/>
      </w:divBdr>
    </w:div>
    <w:div w:id="1842230357">
      <w:bodyDiv w:val="1"/>
      <w:marLeft w:val="0"/>
      <w:marRight w:val="0"/>
      <w:marTop w:val="0"/>
      <w:marBottom w:val="0"/>
      <w:divBdr>
        <w:top w:val="none" w:sz="0" w:space="0" w:color="auto"/>
        <w:left w:val="none" w:sz="0" w:space="0" w:color="auto"/>
        <w:bottom w:val="none" w:sz="0" w:space="0" w:color="auto"/>
        <w:right w:val="none" w:sz="0" w:space="0" w:color="auto"/>
      </w:divBdr>
    </w:div>
    <w:div w:id="1842576759">
      <w:bodyDiv w:val="1"/>
      <w:marLeft w:val="0"/>
      <w:marRight w:val="0"/>
      <w:marTop w:val="0"/>
      <w:marBottom w:val="0"/>
      <w:divBdr>
        <w:top w:val="none" w:sz="0" w:space="0" w:color="auto"/>
        <w:left w:val="none" w:sz="0" w:space="0" w:color="auto"/>
        <w:bottom w:val="none" w:sz="0" w:space="0" w:color="auto"/>
        <w:right w:val="none" w:sz="0" w:space="0" w:color="auto"/>
      </w:divBdr>
    </w:div>
    <w:div w:id="1842696564">
      <w:bodyDiv w:val="1"/>
      <w:marLeft w:val="0"/>
      <w:marRight w:val="0"/>
      <w:marTop w:val="0"/>
      <w:marBottom w:val="0"/>
      <w:divBdr>
        <w:top w:val="none" w:sz="0" w:space="0" w:color="auto"/>
        <w:left w:val="none" w:sz="0" w:space="0" w:color="auto"/>
        <w:bottom w:val="none" w:sz="0" w:space="0" w:color="auto"/>
        <w:right w:val="none" w:sz="0" w:space="0" w:color="auto"/>
      </w:divBdr>
    </w:div>
    <w:div w:id="1846358550">
      <w:bodyDiv w:val="1"/>
      <w:marLeft w:val="0"/>
      <w:marRight w:val="0"/>
      <w:marTop w:val="0"/>
      <w:marBottom w:val="0"/>
      <w:divBdr>
        <w:top w:val="none" w:sz="0" w:space="0" w:color="auto"/>
        <w:left w:val="none" w:sz="0" w:space="0" w:color="auto"/>
        <w:bottom w:val="none" w:sz="0" w:space="0" w:color="auto"/>
        <w:right w:val="none" w:sz="0" w:space="0" w:color="auto"/>
      </w:divBdr>
    </w:div>
    <w:div w:id="1846624514">
      <w:bodyDiv w:val="1"/>
      <w:marLeft w:val="0"/>
      <w:marRight w:val="0"/>
      <w:marTop w:val="0"/>
      <w:marBottom w:val="0"/>
      <w:divBdr>
        <w:top w:val="none" w:sz="0" w:space="0" w:color="auto"/>
        <w:left w:val="none" w:sz="0" w:space="0" w:color="auto"/>
        <w:bottom w:val="none" w:sz="0" w:space="0" w:color="auto"/>
        <w:right w:val="none" w:sz="0" w:space="0" w:color="auto"/>
      </w:divBdr>
    </w:div>
    <w:div w:id="1847548671">
      <w:bodyDiv w:val="1"/>
      <w:marLeft w:val="0"/>
      <w:marRight w:val="0"/>
      <w:marTop w:val="0"/>
      <w:marBottom w:val="0"/>
      <w:divBdr>
        <w:top w:val="none" w:sz="0" w:space="0" w:color="auto"/>
        <w:left w:val="none" w:sz="0" w:space="0" w:color="auto"/>
        <w:bottom w:val="none" w:sz="0" w:space="0" w:color="auto"/>
        <w:right w:val="none" w:sz="0" w:space="0" w:color="auto"/>
      </w:divBdr>
    </w:div>
    <w:div w:id="1849515852">
      <w:bodyDiv w:val="1"/>
      <w:marLeft w:val="0"/>
      <w:marRight w:val="0"/>
      <w:marTop w:val="0"/>
      <w:marBottom w:val="0"/>
      <w:divBdr>
        <w:top w:val="none" w:sz="0" w:space="0" w:color="auto"/>
        <w:left w:val="none" w:sz="0" w:space="0" w:color="auto"/>
        <w:bottom w:val="none" w:sz="0" w:space="0" w:color="auto"/>
        <w:right w:val="none" w:sz="0" w:space="0" w:color="auto"/>
      </w:divBdr>
    </w:div>
    <w:div w:id="1849560412">
      <w:bodyDiv w:val="1"/>
      <w:marLeft w:val="0"/>
      <w:marRight w:val="0"/>
      <w:marTop w:val="0"/>
      <w:marBottom w:val="0"/>
      <w:divBdr>
        <w:top w:val="none" w:sz="0" w:space="0" w:color="auto"/>
        <w:left w:val="none" w:sz="0" w:space="0" w:color="auto"/>
        <w:bottom w:val="none" w:sz="0" w:space="0" w:color="auto"/>
        <w:right w:val="none" w:sz="0" w:space="0" w:color="auto"/>
      </w:divBdr>
    </w:div>
    <w:div w:id="1850170066">
      <w:bodyDiv w:val="1"/>
      <w:marLeft w:val="0"/>
      <w:marRight w:val="0"/>
      <w:marTop w:val="0"/>
      <w:marBottom w:val="0"/>
      <w:divBdr>
        <w:top w:val="none" w:sz="0" w:space="0" w:color="auto"/>
        <w:left w:val="none" w:sz="0" w:space="0" w:color="auto"/>
        <w:bottom w:val="none" w:sz="0" w:space="0" w:color="auto"/>
        <w:right w:val="none" w:sz="0" w:space="0" w:color="auto"/>
      </w:divBdr>
    </w:div>
    <w:div w:id="1852142022">
      <w:bodyDiv w:val="1"/>
      <w:marLeft w:val="0"/>
      <w:marRight w:val="0"/>
      <w:marTop w:val="0"/>
      <w:marBottom w:val="0"/>
      <w:divBdr>
        <w:top w:val="none" w:sz="0" w:space="0" w:color="auto"/>
        <w:left w:val="none" w:sz="0" w:space="0" w:color="auto"/>
        <w:bottom w:val="none" w:sz="0" w:space="0" w:color="auto"/>
        <w:right w:val="none" w:sz="0" w:space="0" w:color="auto"/>
      </w:divBdr>
    </w:div>
    <w:div w:id="1852182460">
      <w:bodyDiv w:val="1"/>
      <w:marLeft w:val="0"/>
      <w:marRight w:val="0"/>
      <w:marTop w:val="0"/>
      <w:marBottom w:val="0"/>
      <w:divBdr>
        <w:top w:val="none" w:sz="0" w:space="0" w:color="auto"/>
        <w:left w:val="none" w:sz="0" w:space="0" w:color="auto"/>
        <w:bottom w:val="none" w:sz="0" w:space="0" w:color="auto"/>
        <w:right w:val="none" w:sz="0" w:space="0" w:color="auto"/>
      </w:divBdr>
    </w:div>
    <w:div w:id="1852259709">
      <w:bodyDiv w:val="1"/>
      <w:marLeft w:val="0"/>
      <w:marRight w:val="0"/>
      <w:marTop w:val="0"/>
      <w:marBottom w:val="0"/>
      <w:divBdr>
        <w:top w:val="none" w:sz="0" w:space="0" w:color="auto"/>
        <w:left w:val="none" w:sz="0" w:space="0" w:color="auto"/>
        <w:bottom w:val="none" w:sz="0" w:space="0" w:color="auto"/>
        <w:right w:val="none" w:sz="0" w:space="0" w:color="auto"/>
      </w:divBdr>
    </w:div>
    <w:div w:id="1852327958">
      <w:bodyDiv w:val="1"/>
      <w:marLeft w:val="0"/>
      <w:marRight w:val="0"/>
      <w:marTop w:val="0"/>
      <w:marBottom w:val="0"/>
      <w:divBdr>
        <w:top w:val="none" w:sz="0" w:space="0" w:color="auto"/>
        <w:left w:val="none" w:sz="0" w:space="0" w:color="auto"/>
        <w:bottom w:val="none" w:sz="0" w:space="0" w:color="auto"/>
        <w:right w:val="none" w:sz="0" w:space="0" w:color="auto"/>
      </w:divBdr>
    </w:div>
    <w:div w:id="1852331720">
      <w:bodyDiv w:val="1"/>
      <w:marLeft w:val="0"/>
      <w:marRight w:val="0"/>
      <w:marTop w:val="0"/>
      <w:marBottom w:val="0"/>
      <w:divBdr>
        <w:top w:val="none" w:sz="0" w:space="0" w:color="auto"/>
        <w:left w:val="none" w:sz="0" w:space="0" w:color="auto"/>
        <w:bottom w:val="none" w:sz="0" w:space="0" w:color="auto"/>
        <w:right w:val="none" w:sz="0" w:space="0" w:color="auto"/>
      </w:divBdr>
    </w:div>
    <w:div w:id="1852376144">
      <w:bodyDiv w:val="1"/>
      <w:marLeft w:val="0"/>
      <w:marRight w:val="0"/>
      <w:marTop w:val="0"/>
      <w:marBottom w:val="0"/>
      <w:divBdr>
        <w:top w:val="none" w:sz="0" w:space="0" w:color="auto"/>
        <w:left w:val="none" w:sz="0" w:space="0" w:color="auto"/>
        <w:bottom w:val="none" w:sz="0" w:space="0" w:color="auto"/>
        <w:right w:val="none" w:sz="0" w:space="0" w:color="auto"/>
      </w:divBdr>
    </w:div>
    <w:div w:id="1853299765">
      <w:bodyDiv w:val="1"/>
      <w:marLeft w:val="0"/>
      <w:marRight w:val="0"/>
      <w:marTop w:val="0"/>
      <w:marBottom w:val="0"/>
      <w:divBdr>
        <w:top w:val="none" w:sz="0" w:space="0" w:color="auto"/>
        <w:left w:val="none" w:sz="0" w:space="0" w:color="auto"/>
        <w:bottom w:val="none" w:sz="0" w:space="0" w:color="auto"/>
        <w:right w:val="none" w:sz="0" w:space="0" w:color="auto"/>
      </w:divBdr>
    </w:div>
    <w:div w:id="1855608878">
      <w:bodyDiv w:val="1"/>
      <w:marLeft w:val="0"/>
      <w:marRight w:val="0"/>
      <w:marTop w:val="0"/>
      <w:marBottom w:val="0"/>
      <w:divBdr>
        <w:top w:val="none" w:sz="0" w:space="0" w:color="auto"/>
        <w:left w:val="none" w:sz="0" w:space="0" w:color="auto"/>
        <w:bottom w:val="none" w:sz="0" w:space="0" w:color="auto"/>
        <w:right w:val="none" w:sz="0" w:space="0" w:color="auto"/>
      </w:divBdr>
    </w:div>
    <w:div w:id="1856265979">
      <w:bodyDiv w:val="1"/>
      <w:marLeft w:val="0"/>
      <w:marRight w:val="0"/>
      <w:marTop w:val="0"/>
      <w:marBottom w:val="0"/>
      <w:divBdr>
        <w:top w:val="none" w:sz="0" w:space="0" w:color="auto"/>
        <w:left w:val="none" w:sz="0" w:space="0" w:color="auto"/>
        <w:bottom w:val="none" w:sz="0" w:space="0" w:color="auto"/>
        <w:right w:val="none" w:sz="0" w:space="0" w:color="auto"/>
      </w:divBdr>
    </w:div>
    <w:div w:id="1857112938">
      <w:bodyDiv w:val="1"/>
      <w:marLeft w:val="0"/>
      <w:marRight w:val="0"/>
      <w:marTop w:val="0"/>
      <w:marBottom w:val="0"/>
      <w:divBdr>
        <w:top w:val="none" w:sz="0" w:space="0" w:color="auto"/>
        <w:left w:val="none" w:sz="0" w:space="0" w:color="auto"/>
        <w:bottom w:val="none" w:sz="0" w:space="0" w:color="auto"/>
        <w:right w:val="none" w:sz="0" w:space="0" w:color="auto"/>
      </w:divBdr>
    </w:div>
    <w:div w:id="1857890286">
      <w:bodyDiv w:val="1"/>
      <w:marLeft w:val="0"/>
      <w:marRight w:val="0"/>
      <w:marTop w:val="0"/>
      <w:marBottom w:val="0"/>
      <w:divBdr>
        <w:top w:val="none" w:sz="0" w:space="0" w:color="auto"/>
        <w:left w:val="none" w:sz="0" w:space="0" w:color="auto"/>
        <w:bottom w:val="none" w:sz="0" w:space="0" w:color="auto"/>
        <w:right w:val="none" w:sz="0" w:space="0" w:color="auto"/>
      </w:divBdr>
    </w:div>
    <w:div w:id="1858471037">
      <w:bodyDiv w:val="1"/>
      <w:marLeft w:val="0"/>
      <w:marRight w:val="0"/>
      <w:marTop w:val="0"/>
      <w:marBottom w:val="0"/>
      <w:divBdr>
        <w:top w:val="none" w:sz="0" w:space="0" w:color="auto"/>
        <w:left w:val="none" w:sz="0" w:space="0" w:color="auto"/>
        <w:bottom w:val="none" w:sz="0" w:space="0" w:color="auto"/>
        <w:right w:val="none" w:sz="0" w:space="0" w:color="auto"/>
      </w:divBdr>
    </w:div>
    <w:div w:id="1859269271">
      <w:bodyDiv w:val="1"/>
      <w:marLeft w:val="0"/>
      <w:marRight w:val="0"/>
      <w:marTop w:val="0"/>
      <w:marBottom w:val="0"/>
      <w:divBdr>
        <w:top w:val="none" w:sz="0" w:space="0" w:color="auto"/>
        <w:left w:val="none" w:sz="0" w:space="0" w:color="auto"/>
        <w:bottom w:val="none" w:sz="0" w:space="0" w:color="auto"/>
        <w:right w:val="none" w:sz="0" w:space="0" w:color="auto"/>
      </w:divBdr>
    </w:div>
    <w:div w:id="1859391809">
      <w:bodyDiv w:val="1"/>
      <w:marLeft w:val="0"/>
      <w:marRight w:val="0"/>
      <w:marTop w:val="0"/>
      <w:marBottom w:val="0"/>
      <w:divBdr>
        <w:top w:val="none" w:sz="0" w:space="0" w:color="auto"/>
        <w:left w:val="none" w:sz="0" w:space="0" w:color="auto"/>
        <w:bottom w:val="none" w:sz="0" w:space="0" w:color="auto"/>
        <w:right w:val="none" w:sz="0" w:space="0" w:color="auto"/>
      </w:divBdr>
    </w:div>
    <w:div w:id="1859654268">
      <w:bodyDiv w:val="1"/>
      <w:marLeft w:val="0"/>
      <w:marRight w:val="0"/>
      <w:marTop w:val="0"/>
      <w:marBottom w:val="0"/>
      <w:divBdr>
        <w:top w:val="none" w:sz="0" w:space="0" w:color="auto"/>
        <w:left w:val="none" w:sz="0" w:space="0" w:color="auto"/>
        <w:bottom w:val="none" w:sz="0" w:space="0" w:color="auto"/>
        <w:right w:val="none" w:sz="0" w:space="0" w:color="auto"/>
      </w:divBdr>
    </w:div>
    <w:div w:id="1862091270">
      <w:bodyDiv w:val="1"/>
      <w:marLeft w:val="0"/>
      <w:marRight w:val="0"/>
      <w:marTop w:val="0"/>
      <w:marBottom w:val="0"/>
      <w:divBdr>
        <w:top w:val="none" w:sz="0" w:space="0" w:color="auto"/>
        <w:left w:val="none" w:sz="0" w:space="0" w:color="auto"/>
        <w:bottom w:val="none" w:sz="0" w:space="0" w:color="auto"/>
        <w:right w:val="none" w:sz="0" w:space="0" w:color="auto"/>
      </w:divBdr>
    </w:div>
    <w:div w:id="1865092492">
      <w:bodyDiv w:val="1"/>
      <w:marLeft w:val="0"/>
      <w:marRight w:val="0"/>
      <w:marTop w:val="0"/>
      <w:marBottom w:val="0"/>
      <w:divBdr>
        <w:top w:val="none" w:sz="0" w:space="0" w:color="auto"/>
        <w:left w:val="none" w:sz="0" w:space="0" w:color="auto"/>
        <w:bottom w:val="none" w:sz="0" w:space="0" w:color="auto"/>
        <w:right w:val="none" w:sz="0" w:space="0" w:color="auto"/>
      </w:divBdr>
    </w:div>
    <w:div w:id="1866097557">
      <w:bodyDiv w:val="1"/>
      <w:marLeft w:val="0"/>
      <w:marRight w:val="0"/>
      <w:marTop w:val="0"/>
      <w:marBottom w:val="0"/>
      <w:divBdr>
        <w:top w:val="none" w:sz="0" w:space="0" w:color="auto"/>
        <w:left w:val="none" w:sz="0" w:space="0" w:color="auto"/>
        <w:bottom w:val="none" w:sz="0" w:space="0" w:color="auto"/>
        <w:right w:val="none" w:sz="0" w:space="0" w:color="auto"/>
      </w:divBdr>
    </w:div>
    <w:div w:id="1866210866">
      <w:bodyDiv w:val="1"/>
      <w:marLeft w:val="0"/>
      <w:marRight w:val="0"/>
      <w:marTop w:val="0"/>
      <w:marBottom w:val="0"/>
      <w:divBdr>
        <w:top w:val="none" w:sz="0" w:space="0" w:color="auto"/>
        <w:left w:val="none" w:sz="0" w:space="0" w:color="auto"/>
        <w:bottom w:val="none" w:sz="0" w:space="0" w:color="auto"/>
        <w:right w:val="none" w:sz="0" w:space="0" w:color="auto"/>
      </w:divBdr>
    </w:div>
    <w:div w:id="1867021285">
      <w:bodyDiv w:val="1"/>
      <w:marLeft w:val="0"/>
      <w:marRight w:val="0"/>
      <w:marTop w:val="0"/>
      <w:marBottom w:val="0"/>
      <w:divBdr>
        <w:top w:val="none" w:sz="0" w:space="0" w:color="auto"/>
        <w:left w:val="none" w:sz="0" w:space="0" w:color="auto"/>
        <w:bottom w:val="none" w:sz="0" w:space="0" w:color="auto"/>
        <w:right w:val="none" w:sz="0" w:space="0" w:color="auto"/>
      </w:divBdr>
    </w:div>
    <w:div w:id="1867720044">
      <w:bodyDiv w:val="1"/>
      <w:marLeft w:val="0"/>
      <w:marRight w:val="0"/>
      <w:marTop w:val="0"/>
      <w:marBottom w:val="0"/>
      <w:divBdr>
        <w:top w:val="none" w:sz="0" w:space="0" w:color="auto"/>
        <w:left w:val="none" w:sz="0" w:space="0" w:color="auto"/>
        <w:bottom w:val="none" w:sz="0" w:space="0" w:color="auto"/>
        <w:right w:val="none" w:sz="0" w:space="0" w:color="auto"/>
      </w:divBdr>
    </w:div>
    <w:div w:id="1867985416">
      <w:bodyDiv w:val="1"/>
      <w:marLeft w:val="0"/>
      <w:marRight w:val="0"/>
      <w:marTop w:val="0"/>
      <w:marBottom w:val="0"/>
      <w:divBdr>
        <w:top w:val="none" w:sz="0" w:space="0" w:color="auto"/>
        <w:left w:val="none" w:sz="0" w:space="0" w:color="auto"/>
        <w:bottom w:val="none" w:sz="0" w:space="0" w:color="auto"/>
        <w:right w:val="none" w:sz="0" w:space="0" w:color="auto"/>
      </w:divBdr>
    </w:div>
    <w:div w:id="1868105938">
      <w:bodyDiv w:val="1"/>
      <w:marLeft w:val="0"/>
      <w:marRight w:val="0"/>
      <w:marTop w:val="0"/>
      <w:marBottom w:val="0"/>
      <w:divBdr>
        <w:top w:val="none" w:sz="0" w:space="0" w:color="auto"/>
        <w:left w:val="none" w:sz="0" w:space="0" w:color="auto"/>
        <w:bottom w:val="none" w:sz="0" w:space="0" w:color="auto"/>
        <w:right w:val="none" w:sz="0" w:space="0" w:color="auto"/>
      </w:divBdr>
    </w:div>
    <w:div w:id="1869635871">
      <w:bodyDiv w:val="1"/>
      <w:marLeft w:val="0"/>
      <w:marRight w:val="0"/>
      <w:marTop w:val="0"/>
      <w:marBottom w:val="0"/>
      <w:divBdr>
        <w:top w:val="none" w:sz="0" w:space="0" w:color="auto"/>
        <w:left w:val="none" w:sz="0" w:space="0" w:color="auto"/>
        <w:bottom w:val="none" w:sz="0" w:space="0" w:color="auto"/>
        <w:right w:val="none" w:sz="0" w:space="0" w:color="auto"/>
      </w:divBdr>
    </w:div>
    <w:div w:id="1870334886">
      <w:bodyDiv w:val="1"/>
      <w:marLeft w:val="0"/>
      <w:marRight w:val="0"/>
      <w:marTop w:val="0"/>
      <w:marBottom w:val="0"/>
      <w:divBdr>
        <w:top w:val="none" w:sz="0" w:space="0" w:color="auto"/>
        <w:left w:val="none" w:sz="0" w:space="0" w:color="auto"/>
        <w:bottom w:val="none" w:sz="0" w:space="0" w:color="auto"/>
        <w:right w:val="none" w:sz="0" w:space="0" w:color="auto"/>
      </w:divBdr>
    </w:div>
    <w:div w:id="1872650652">
      <w:bodyDiv w:val="1"/>
      <w:marLeft w:val="0"/>
      <w:marRight w:val="0"/>
      <w:marTop w:val="0"/>
      <w:marBottom w:val="0"/>
      <w:divBdr>
        <w:top w:val="none" w:sz="0" w:space="0" w:color="auto"/>
        <w:left w:val="none" w:sz="0" w:space="0" w:color="auto"/>
        <w:bottom w:val="none" w:sz="0" w:space="0" w:color="auto"/>
        <w:right w:val="none" w:sz="0" w:space="0" w:color="auto"/>
      </w:divBdr>
    </w:div>
    <w:div w:id="1874684240">
      <w:bodyDiv w:val="1"/>
      <w:marLeft w:val="0"/>
      <w:marRight w:val="0"/>
      <w:marTop w:val="0"/>
      <w:marBottom w:val="0"/>
      <w:divBdr>
        <w:top w:val="none" w:sz="0" w:space="0" w:color="auto"/>
        <w:left w:val="none" w:sz="0" w:space="0" w:color="auto"/>
        <w:bottom w:val="none" w:sz="0" w:space="0" w:color="auto"/>
        <w:right w:val="none" w:sz="0" w:space="0" w:color="auto"/>
      </w:divBdr>
    </w:div>
    <w:div w:id="1875968097">
      <w:bodyDiv w:val="1"/>
      <w:marLeft w:val="0"/>
      <w:marRight w:val="0"/>
      <w:marTop w:val="0"/>
      <w:marBottom w:val="0"/>
      <w:divBdr>
        <w:top w:val="none" w:sz="0" w:space="0" w:color="auto"/>
        <w:left w:val="none" w:sz="0" w:space="0" w:color="auto"/>
        <w:bottom w:val="none" w:sz="0" w:space="0" w:color="auto"/>
        <w:right w:val="none" w:sz="0" w:space="0" w:color="auto"/>
      </w:divBdr>
    </w:div>
    <w:div w:id="1876382037">
      <w:bodyDiv w:val="1"/>
      <w:marLeft w:val="0"/>
      <w:marRight w:val="0"/>
      <w:marTop w:val="0"/>
      <w:marBottom w:val="0"/>
      <w:divBdr>
        <w:top w:val="none" w:sz="0" w:space="0" w:color="auto"/>
        <w:left w:val="none" w:sz="0" w:space="0" w:color="auto"/>
        <w:bottom w:val="none" w:sz="0" w:space="0" w:color="auto"/>
        <w:right w:val="none" w:sz="0" w:space="0" w:color="auto"/>
      </w:divBdr>
    </w:div>
    <w:div w:id="1877114637">
      <w:bodyDiv w:val="1"/>
      <w:marLeft w:val="0"/>
      <w:marRight w:val="0"/>
      <w:marTop w:val="0"/>
      <w:marBottom w:val="0"/>
      <w:divBdr>
        <w:top w:val="none" w:sz="0" w:space="0" w:color="auto"/>
        <w:left w:val="none" w:sz="0" w:space="0" w:color="auto"/>
        <w:bottom w:val="none" w:sz="0" w:space="0" w:color="auto"/>
        <w:right w:val="none" w:sz="0" w:space="0" w:color="auto"/>
      </w:divBdr>
    </w:div>
    <w:div w:id="1878010650">
      <w:bodyDiv w:val="1"/>
      <w:marLeft w:val="0"/>
      <w:marRight w:val="0"/>
      <w:marTop w:val="0"/>
      <w:marBottom w:val="0"/>
      <w:divBdr>
        <w:top w:val="none" w:sz="0" w:space="0" w:color="auto"/>
        <w:left w:val="none" w:sz="0" w:space="0" w:color="auto"/>
        <w:bottom w:val="none" w:sz="0" w:space="0" w:color="auto"/>
        <w:right w:val="none" w:sz="0" w:space="0" w:color="auto"/>
      </w:divBdr>
    </w:div>
    <w:div w:id="1880118168">
      <w:bodyDiv w:val="1"/>
      <w:marLeft w:val="0"/>
      <w:marRight w:val="0"/>
      <w:marTop w:val="0"/>
      <w:marBottom w:val="0"/>
      <w:divBdr>
        <w:top w:val="none" w:sz="0" w:space="0" w:color="auto"/>
        <w:left w:val="none" w:sz="0" w:space="0" w:color="auto"/>
        <w:bottom w:val="none" w:sz="0" w:space="0" w:color="auto"/>
        <w:right w:val="none" w:sz="0" w:space="0" w:color="auto"/>
      </w:divBdr>
    </w:div>
    <w:div w:id="1881434488">
      <w:bodyDiv w:val="1"/>
      <w:marLeft w:val="0"/>
      <w:marRight w:val="0"/>
      <w:marTop w:val="0"/>
      <w:marBottom w:val="0"/>
      <w:divBdr>
        <w:top w:val="none" w:sz="0" w:space="0" w:color="auto"/>
        <w:left w:val="none" w:sz="0" w:space="0" w:color="auto"/>
        <w:bottom w:val="none" w:sz="0" w:space="0" w:color="auto"/>
        <w:right w:val="none" w:sz="0" w:space="0" w:color="auto"/>
      </w:divBdr>
    </w:div>
    <w:div w:id="1885289319">
      <w:bodyDiv w:val="1"/>
      <w:marLeft w:val="0"/>
      <w:marRight w:val="0"/>
      <w:marTop w:val="0"/>
      <w:marBottom w:val="0"/>
      <w:divBdr>
        <w:top w:val="none" w:sz="0" w:space="0" w:color="auto"/>
        <w:left w:val="none" w:sz="0" w:space="0" w:color="auto"/>
        <w:bottom w:val="none" w:sz="0" w:space="0" w:color="auto"/>
        <w:right w:val="none" w:sz="0" w:space="0" w:color="auto"/>
      </w:divBdr>
    </w:div>
    <w:div w:id="1886872320">
      <w:bodyDiv w:val="1"/>
      <w:marLeft w:val="0"/>
      <w:marRight w:val="0"/>
      <w:marTop w:val="0"/>
      <w:marBottom w:val="0"/>
      <w:divBdr>
        <w:top w:val="none" w:sz="0" w:space="0" w:color="auto"/>
        <w:left w:val="none" w:sz="0" w:space="0" w:color="auto"/>
        <w:bottom w:val="none" w:sz="0" w:space="0" w:color="auto"/>
        <w:right w:val="none" w:sz="0" w:space="0" w:color="auto"/>
      </w:divBdr>
    </w:div>
    <w:div w:id="1888030094">
      <w:bodyDiv w:val="1"/>
      <w:marLeft w:val="0"/>
      <w:marRight w:val="0"/>
      <w:marTop w:val="0"/>
      <w:marBottom w:val="0"/>
      <w:divBdr>
        <w:top w:val="none" w:sz="0" w:space="0" w:color="auto"/>
        <w:left w:val="none" w:sz="0" w:space="0" w:color="auto"/>
        <w:bottom w:val="none" w:sz="0" w:space="0" w:color="auto"/>
        <w:right w:val="none" w:sz="0" w:space="0" w:color="auto"/>
      </w:divBdr>
    </w:div>
    <w:div w:id="1889612116">
      <w:bodyDiv w:val="1"/>
      <w:marLeft w:val="0"/>
      <w:marRight w:val="0"/>
      <w:marTop w:val="0"/>
      <w:marBottom w:val="0"/>
      <w:divBdr>
        <w:top w:val="none" w:sz="0" w:space="0" w:color="auto"/>
        <w:left w:val="none" w:sz="0" w:space="0" w:color="auto"/>
        <w:bottom w:val="none" w:sz="0" w:space="0" w:color="auto"/>
        <w:right w:val="none" w:sz="0" w:space="0" w:color="auto"/>
      </w:divBdr>
    </w:div>
    <w:div w:id="1892498202">
      <w:bodyDiv w:val="1"/>
      <w:marLeft w:val="0"/>
      <w:marRight w:val="0"/>
      <w:marTop w:val="0"/>
      <w:marBottom w:val="0"/>
      <w:divBdr>
        <w:top w:val="none" w:sz="0" w:space="0" w:color="auto"/>
        <w:left w:val="none" w:sz="0" w:space="0" w:color="auto"/>
        <w:bottom w:val="none" w:sz="0" w:space="0" w:color="auto"/>
        <w:right w:val="none" w:sz="0" w:space="0" w:color="auto"/>
      </w:divBdr>
    </w:div>
    <w:div w:id="1893299032">
      <w:bodyDiv w:val="1"/>
      <w:marLeft w:val="0"/>
      <w:marRight w:val="0"/>
      <w:marTop w:val="0"/>
      <w:marBottom w:val="0"/>
      <w:divBdr>
        <w:top w:val="none" w:sz="0" w:space="0" w:color="auto"/>
        <w:left w:val="none" w:sz="0" w:space="0" w:color="auto"/>
        <w:bottom w:val="none" w:sz="0" w:space="0" w:color="auto"/>
        <w:right w:val="none" w:sz="0" w:space="0" w:color="auto"/>
      </w:divBdr>
    </w:div>
    <w:div w:id="1893301848">
      <w:bodyDiv w:val="1"/>
      <w:marLeft w:val="0"/>
      <w:marRight w:val="0"/>
      <w:marTop w:val="0"/>
      <w:marBottom w:val="0"/>
      <w:divBdr>
        <w:top w:val="none" w:sz="0" w:space="0" w:color="auto"/>
        <w:left w:val="none" w:sz="0" w:space="0" w:color="auto"/>
        <w:bottom w:val="none" w:sz="0" w:space="0" w:color="auto"/>
        <w:right w:val="none" w:sz="0" w:space="0" w:color="auto"/>
      </w:divBdr>
    </w:div>
    <w:div w:id="1893693492">
      <w:bodyDiv w:val="1"/>
      <w:marLeft w:val="0"/>
      <w:marRight w:val="0"/>
      <w:marTop w:val="0"/>
      <w:marBottom w:val="0"/>
      <w:divBdr>
        <w:top w:val="none" w:sz="0" w:space="0" w:color="auto"/>
        <w:left w:val="none" w:sz="0" w:space="0" w:color="auto"/>
        <w:bottom w:val="none" w:sz="0" w:space="0" w:color="auto"/>
        <w:right w:val="none" w:sz="0" w:space="0" w:color="auto"/>
      </w:divBdr>
    </w:div>
    <w:div w:id="1893805526">
      <w:bodyDiv w:val="1"/>
      <w:marLeft w:val="0"/>
      <w:marRight w:val="0"/>
      <w:marTop w:val="0"/>
      <w:marBottom w:val="0"/>
      <w:divBdr>
        <w:top w:val="none" w:sz="0" w:space="0" w:color="auto"/>
        <w:left w:val="none" w:sz="0" w:space="0" w:color="auto"/>
        <w:bottom w:val="none" w:sz="0" w:space="0" w:color="auto"/>
        <w:right w:val="none" w:sz="0" w:space="0" w:color="auto"/>
      </w:divBdr>
    </w:div>
    <w:div w:id="1895196889">
      <w:bodyDiv w:val="1"/>
      <w:marLeft w:val="0"/>
      <w:marRight w:val="0"/>
      <w:marTop w:val="0"/>
      <w:marBottom w:val="0"/>
      <w:divBdr>
        <w:top w:val="none" w:sz="0" w:space="0" w:color="auto"/>
        <w:left w:val="none" w:sz="0" w:space="0" w:color="auto"/>
        <w:bottom w:val="none" w:sz="0" w:space="0" w:color="auto"/>
        <w:right w:val="none" w:sz="0" w:space="0" w:color="auto"/>
      </w:divBdr>
    </w:div>
    <w:div w:id="1895585037">
      <w:bodyDiv w:val="1"/>
      <w:marLeft w:val="0"/>
      <w:marRight w:val="0"/>
      <w:marTop w:val="0"/>
      <w:marBottom w:val="0"/>
      <w:divBdr>
        <w:top w:val="none" w:sz="0" w:space="0" w:color="auto"/>
        <w:left w:val="none" w:sz="0" w:space="0" w:color="auto"/>
        <w:bottom w:val="none" w:sz="0" w:space="0" w:color="auto"/>
        <w:right w:val="none" w:sz="0" w:space="0" w:color="auto"/>
      </w:divBdr>
    </w:div>
    <w:div w:id="1896500349">
      <w:bodyDiv w:val="1"/>
      <w:marLeft w:val="0"/>
      <w:marRight w:val="0"/>
      <w:marTop w:val="0"/>
      <w:marBottom w:val="0"/>
      <w:divBdr>
        <w:top w:val="none" w:sz="0" w:space="0" w:color="auto"/>
        <w:left w:val="none" w:sz="0" w:space="0" w:color="auto"/>
        <w:bottom w:val="none" w:sz="0" w:space="0" w:color="auto"/>
        <w:right w:val="none" w:sz="0" w:space="0" w:color="auto"/>
      </w:divBdr>
    </w:div>
    <w:div w:id="1896895340">
      <w:bodyDiv w:val="1"/>
      <w:marLeft w:val="0"/>
      <w:marRight w:val="0"/>
      <w:marTop w:val="0"/>
      <w:marBottom w:val="0"/>
      <w:divBdr>
        <w:top w:val="none" w:sz="0" w:space="0" w:color="auto"/>
        <w:left w:val="none" w:sz="0" w:space="0" w:color="auto"/>
        <w:bottom w:val="none" w:sz="0" w:space="0" w:color="auto"/>
        <w:right w:val="none" w:sz="0" w:space="0" w:color="auto"/>
      </w:divBdr>
    </w:div>
    <w:div w:id="1899315900">
      <w:bodyDiv w:val="1"/>
      <w:marLeft w:val="0"/>
      <w:marRight w:val="0"/>
      <w:marTop w:val="0"/>
      <w:marBottom w:val="0"/>
      <w:divBdr>
        <w:top w:val="none" w:sz="0" w:space="0" w:color="auto"/>
        <w:left w:val="none" w:sz="0" w:space="0" w:color="auto"/>
        <w:bottom w:val="none" w:sz="0" w:space="0" w:color="auto"/>
        <w:right w:val="none" w:sz="0" w:space="0" w:color="auto"/>
      </w:divBdr>
    </w:div>
    <w:div w:id="1899508662">
      <w:bodyDiv w:val="1"/>
      <w:marLeft w:val="0"/>
      <w:marRight w:val="0"/>
      <w:marTop w:val="0"/>
      <w:marBottom w:val="0"/>
      <w:divBdr>
        <w:top w:val="none" w:sz="0" w:space="0" w:color="auto"/>
        <w:left w:val="none" w:sz="0" w:space="0" w:color="auto"/>
        <w:bottom w:val="none" w:sz="0" w:space="0" w:color="auto"/>
        <w:right w:val="none" w:sz="0" w:space="0" w:color="auto"/>
      </w:divBdr>
    </w:div>
    <w:div w:id="1899851982">
      <w:bodyDiv w:val="1"/>
      <w:marLeft w:val="0"/>
      <w:marRight w:val="0"/>
      <w:marTop w:val="0"/>
      <w:marBottom w:val="0"/>
      <w:divBdr>
        <w:top w:val="none" w:sz="0" w:space="0" w:color="auto"/>
        <w:left w:val="none" w:sz="0" w:space="0" w:color="auto"/>
        <w:bottom w:val="none" w:sz="0" w:space="0" w:color="auto"/>
        <w:right w:val="none" w:sz="0" w:space="0" w:color="auto"/>
      </w:divBdr>
    </w:div>
    <w:div w:id="1900438500">
      <w:bodyDiv w:val="1"/>
      <w:marLeft w:val="0"/>
      <w:marRight w:val="0"/>
      <w:marTop w:val="0"/>
      <w:marBottom w:val="0"/>
      <w:divBdr>
        <w:top w:val="none" w:sz="0" w:space="0" w:color="auto"/>
        <w:left w:val="none" w:sz="0" w:space="0" w:color="auto"/>
        <w:bottom w:val="none" w:sz="0" w:space="0" w:color="auto"/>
        <w:right w:val="none" w:sz="0" w:space="0" w:color="auto"/>
      </w:divBdr>
    </w:div>
    <w:div w:id="1902666940">
      <w:bodyDiv w:val="1"/>
      <w:marLeft w:val="0"/>
      <w:marRight w:val="0"/>
      <w:marTop w:val="0"/>
      <w:marBottom w:val="0"/>
      <w:divBdr>
        <w:top w:val="none" w:sz="0" w:space="0" w:color="auto"/>
        <w:left w:val="none" w:sz="0" w:space="0" w:color="auto"/>
        <w:bottom w:val="none" w:sz="0" w:space="0" w:color="auto"/>
        <w:right w:val="none" w:sz="0" w:space="0" w:color="auto"/>
      </w:divBdr>
    </w:div>
    <w:div w:id="1903323995">
      <w:bodyDiv w:val="1"/>
      <w:marLeft w:val="0"/>
      <w:marRight w:val="0"/>
      <w:marTop w:val="0"/>
      <w:marBottom w:val="0"/>
      <w:divBdr>
        <w:top w:val="none" w:sz="0" w:space="0" w:color="auto"/>
        <w:left w:val="none" w:sz="0" w:space="0" w:color="auto"/>
        <w:bottom w:val="none" w:sz="0" w:space="0" w:color="auto"/>
        <w:right w:val="none" w:sz="0" w:space="0" w:color="auto"/>
      </w:divBdr>
    </w:div>
    <w:div w:id="1903440685">
      <w:bodyDiv w:val="1"/>
      <w:marLeft w:val="0"/>
      <w:marRight w:val="0"/>
      <w:marTop w:val="0"/>
      <w:marBottom w:val="0"/>
      <w:divBdr>
        <w:top w:val="none" w:sz="0" w:space="0" w:color="auto"/>
        <w:left w:val="none" w:sz="0" w:space="0" w:color="auto"/>
        <w:bottom w:val="none" w:sz="0" w:space="0" w:color="auto"/>
        <w:right w:val="none" w:sz="0" w:space="0" w:color="auto"/>
      </w:divBdr>
    </w:div>
    <w:div w:id="1904103867">
      <w:bodyDiv w:val="1"/>
      <w:marLeft w:val="0"/>
      <w:marRight w:val="0"/>
      <w:marTop w:val="0"/>
      <w:marBottom w:val="0"/>
      <w:divBdr>
        <w:top w:val="none" w:sz="0" w:space="0" w:color="auto"/>
        <w:left w:val="none" w:sz="0" w:space="0" w:color="auto"/>
        <w:bottom w:val="none" w:sz="0" w:space="0" w:color="auto"/>
        <w:right w:val="none" w:sz="0" w:space="0" w:color="auto"/>
      </w:divBdr>
    </w:div>
    <w:div w:id="1905096921">
      <w:bodyDiv w:val="1"/>
      <w:marLeft w:val="0"/>
      <w:marRight w:val="0"/>
      <w:marTop w:val="0"/>
      <w:marBottom w:val="0"/>
      <w:divBdr>
        <w:top w:val="none" w:sz="0" w:space="0" w:color="auto"/>
        <w:left w:val="none" w:sz="0" w:space="0" w:color="auto"/>
        <w:bottom w:val="none" w:sz="0" w:space="0" w:color="auto"/>
        <w:right w:val="none" w:sz="0" w:space="0" w:color="auto"/>
      </w:divBdr>
    </w:div>
    <w:div w:id="1906600161">
      <w:bodyDiv w:val="1"/>
      <w:marLeft w:val="0"/>
      <w:marRight w:val="0"/>
      <w:marTop w:val="0"/>
      <w:marBottom w:val="0"/>
      <w:divBdr>
        <w:top w:val="none" w:sz="0" w:space="0" w:color="auto"/>
        <w:left w:val="none" w:sz="0" w:space="0" w:color="auto"/>
        <w:bottom w:val="none" w:sz="0" w:space="0" w:color="auto"/>
        <w:right w:val="none" w:sz="0" w:space="0" w:color="auto"/>
      </w:divBdr>
    </w:div>
    <w:div w:id="1910074021">
      <w:bodyDiv w:val="1"/>
      <w:marLeft w:val="0"/>
      <w:marRight w:val="0"/>
      <w:marTop w:val="0"/>
      <w:marBottom w:val="0"/>
      <w:divBdr>
        <w:top w:val="none" w:sz="0" w:space="0" w:color="auto"/>
        <w:left w:val="none" w:sz="0" w:space="0" w:color="auto"/>
        <w:bottom w:val="none" w:sz="0" w:space="0" w:color="auto"/>
        <w:right w:val="none" w:sz="0" w:space="0" w:color="auto"/>
      </w:divBdr>
    </w:div>
    <w:div w:id="1910192176">
      <w:bodyDiv w:val="1"/>
      <w:marLeft w:val="0"/>
      <w:marRight w:val="0"/>
      <w:marTop w:val="0"/>
      <w:marBottom w:val="0"/>
      <w:divBdr>
        <w:top w:val="none" w:sz="0" w:space="0" w:color="auto"/>
        <w:left w:val="none" w:sz="0" w:space="0" w:color="auto"/>
        <w:bottom w:val="none" w:sz="0" w:space="0" w:color="auto"/>
        <w:right w:val="none" w:sz="0" w:space="0" w:color="auto"/>
      </w:divBdr>
    </w:div>
    <w:div w:id="1911576243">
      <w:bodyDiv w:val="1"/>
      <w:marLeft w:val="0"/>
      <w:marRight w:val="0"/>
      <w:marTop w:val="0"/>
      <w:marBottom w:val="0"/>
      <w:divBdr>
        <w:top w:val="none" w:sz="0" w:space="0" w:color="auto"/>
        <w:left w:val="none" w:sz="0" w:space="0" w:color="auto"/>
        <w:bottom w:val="none" w:sz="0" w:space="0" w:color="auto"/>
        <w:right w:val="none" w:sz="0" w:space="0" w:color="auto"/>
      </w:divBdr>
    </w:div>
    <w:div w:id="1911772564">
      <w:bodyDiv w:val="1"/>
      <w:marLeft w:val="0"/>
      <w:marRight w:val="0"/>
      <w:marTop w:val="0"/>
      <w:marBottom w:val="0"/>
      <w:divBdr>
        <w:top w:val="none" w:sz="0" w:space="0" w:color="auto"/>
        <w:left w:val="none" w:sz="0" w:space="0" w:color="auto"/>
        <w:bottom w:val="none" w:sz="0" w:space="0" w:color="auto"/>
        <w:right w:val="none" w:sz="0" w:space="0" w:color="auto"/>
      </w:divBdr>
    </w:div>
    <w:div w:id="1913270201">
      <w:bodyDiv w:val="1"/>
      <w:marLeft w:val="0"/>
      <w:marRight w:val="0"/>
      <w:marTop w:val="0"/>
      <w:marBottom w:val="0"/>
      <w:divBdr>
        <w:top w:val="none" w:sz="0" w:space="0" w:color="auto"/>
        <w:left w:val="none" w:sz="0" w:space="0" w:color="auto"/>
        <w:bottom w:val="none" w:sz="0" w:space="0" w:color="auto"/>
        <w:right w:val="none" w:sz="0" w:space="0" w:color="auto"/>
      </w:divBdr>
    </w:div>
    <w:div w:id="1914198786">
      <w:bodyDiv w:val="1"/>
      <w:marLeft w:val="0"/>
      <w:marRight w:val="0"/>
      <w:marTop w:val="0"/>
      <w:marBottom w:val="0"/>
      <w:divBdr>
        <w:top w:val="none" w:sz="0" w:space="0" w:color="auto"/>
        <w:left w:val="none" w:sz="0" w:space="0" w:color="auto"/>
        <w:bottom w:val="none" w:sz="0" w:space="0" w:color="auto"/>
        <w:right w:val="none" w:sz="0" w:space="0" w:color="auto"/>
      </w:divBdr>
    </w:div>
    <w:div w:id="1914199370">
      <w:bodyDiv w:val="1"/>
      <w:marLeft w:val="0"/>
      <w:marRight w:val="0"/>
      <w:marTop w:val="0"/>
      <w:marBottom w:val="0"/>
      <w:divBdr>
        <w:top w:val="none" w:sz="0" w:space="0" w:color="auto"/>
        <w:left w:val="none" w:sz="0" w:space="0" w:color="auto"/>
        <w:bottom w:val="none" w:sz="0" w:space="0" w:color="auto"/>
        <w:right w:val="none" w:sz="0" w:space="0" w:color="auto"/>
      </w:divBdr>
    </w:div>
    <w:div w:id="1914583846">
      <w:bodyDiv w:val="1"/>
      <w:marLeft w:val="0"/>
      <w:marRight w:val="0"/>
      <w:marTop w:val="0"/>
      <w:marBottom w:val="0"/>
      <w:divBdr>
        <w:top w:val="none" w:sz="0" w:space="0" w:color="auto"/>
        <w:left w:val="none" w:sz="0" w:space="0" w:color="auto"/>
        <w:bottom w:val="none" w:sz="0" w:space="0" w:color="auto"/>
        <w:right w:val="none" w:sz="0" w:space="0" w:color="auto"/>
      </w:divBdr>
    </w:div>
    <w:div w:id="1915049819">
      <w:bodyDiv w:val="1"/>
      <w:marLeft w:val="0"/>
      <w:marRight w:val="0"/>
      <w:marTop w:val="0"/>
      <w:marBottom w:val="0"/>
      <w:divBdr>
        <w:top w:val="none" w:sz="0" w:space="0" w:color="auto"/>
        <w:left w:val="none" w:sz="0" w:space="0" w:color="auto"/>
        <w:bottom w:val="none" w:sz="0" w:space="0" w:color="auto"/>
        <w:right w:val="none" w:sz="0" w:space="0" w:color="auto"/>
      </w:divBdr>
    </w:div>
    <w:div w:id="1915818579">
      <w:bodyDiv w:val="1"/>
      <w:marLeft w:val="0"/>
      <w:marRight w:val="0"/>
      <w:marTop w:val="0"/>
      <w:marBottom w:val="0"/>
      <w:divBdr>
        <w:top w:val="none" w:sz="0" w:space="0" w:color="auto"/>
        <w:left w:val="none" w:sz="0" w:space="0" w:color="auto"/>
        <w:bottom w:val="none" w:sz="0" w:space="0" w:color="auto"/>
        <w:right w:val="none" w:sz="0" w:space="0" w:color="auto"/>
      </w:divBdr>
    </w:div>
    <w:div w:id="1916351671">
      <w:bodyDiv w:val="1"/>
      <w:marLeft w:val="0"/>
      <w:marRight w:val="0"/>
      <w:marTop w:val="0"/>
      <w:marBottom w:val="0"/>
      <w:divBdr>
        <w:top w:val="none" w:sz="0" w:space="0" w:color="auto"/>
        <w:left w:val="none" w:sz="0" w:space="0" w:color="auto"/>
        <w:bottom w:val="none" w:sz="0" w:space="0" w:color="auto"/>
        <w:right w:val="none" w:sz="0" w:space="0" w:color="auto"/>
      </w:divBdr>
    </w:div>
    <w:div w:id="1918395077">
      <w:bodyDiv w:val="1"/>
      <w:marLeft w:val="0"/>
      <w:marRight w:val="0"/>
      <w:marTop w:val="0"/>
      <w:marBottom w:val="0"/>
      <w:divBdr>
        <w:top w:val="none" w:sz="0" w:space="0" w:color="auto"/>
        <w:left w:val="none" w:sz="0" w:space="0" w:color="auto"/>
        <w:bottom w:val="none" w:sz="0" w:space="0" w:color="auto"/>
        <w:right w:val="none" w:sz="0" w:space="0" w:color="auto"/>
      </w:divBdr>
    </w:div>
    <w:div w:id="1919099656">
      <w:bodyDiv w:val="1"/>
      <w:marLeft w:val="0"/>
      <w:marRight w:val="0"/>
      <w:marTop w:val="0"/>
      <w:marBottom w:val="0"/>
      <w:divBdr>
        <w:top w:val="none" w:sz="0" w:space="0" w:color="auto"/>
        <w:left w:val="none" w:sz="0" w:space="0" w:color="auto"/>
        <w:bottom w:val="none" w:sz="0" w:space="0" w:color="auto"/>
        <w:right w:val="none" w:sz="0" w:space="0" w:color="auto"/>
      </w:divBdr>
    </w:div>
    <w:div w:id="1920099077">
      <w:bodyDiv w:val="1"/>
      <w:marLeft w:val="0"/>
      <w:marRight w:val="0"/>
      <w:marTop w:val="0"/>
      <w:marBottom w:val="0"/>
      <w:divBdr>
        <w:top w:val="none" w:sz="0" w:space="0" w:color="auto"/>
        <w:left w:val="none" w:sz="0" w:space="0" w:color="auto"/>
        <w:bottom w:val="none" w:sz="0" w:space="0" w:color="auto"/>
        <w:right w:val="none" w:sz="0" w:space="0" w:color="auto"/>
      </w:divBdr>
    </w:div>
    <w:div w:id="1924795719">
      <w:bodyDiv w:val="1"/>
      <w:marLeft w:val="0"/>
      <w:marRight w:val="0"/>
      <w:marTop w:val="0"/>
      <w:marBottom w:val="0"/>
      <w:divBdr>
        <w:top w:val="none" w:sz="0" w:space="0" w:color="auto"/>
        <w:left w:val="none" w:sz="0" w:space="0" w:color="auto"/>
        <w:bottom w:val="none" w:sz="0" w:space="0" w:color="auto"/>
        <w:right w:val="none" w:sz="0" w:space="0" w:color="auto"/>
      </w:divBdr>
    </w:div>
    <w:div w:id="1927878633">
      <w:bodyDiv w:val="1"/>
      <w:marLeft w:val="0"/>
      <w:marRight w:val="0"/>
      <w:marTop w:val="0"/>
      <w:marBottom w:val="0"/>
      <w:divBdr>
        <w:top w:val="none" w:sz="0" w:space="0" w:color="auto"/>
        <w:left w:val="none" w:sz="0" w:space="0" w:color="auto"/>
        <w:bottom w:val="none" w:sz="0" w:space="0" w:color="auto"/>
        <w:right w:val="none" w:sz="0" w:space="0" w:color="auto"/>
      </w:divBdr>
    </w:div>
    <w:div w:id="1928072979">
      <w:bodyDiv w:val="1"/>
      <w:marLeft w:val="0"/>
      <w:marRight w:val="0"/>
      <w:marTop w:val="0"/>
      <w:marBottom w:val="0"/>
      <w:divBdr>
        <w:top w:val="none" w:sz="0" w:space="0" w:color="auto"/>
        <w:left w:val="none" w:sz="0" w:space="0" w:color="auto"/>
        <w:bottom w:val="none" w:sz="0" w:space="0" w:color="auto"/>
        <w:right w:val="none" w:sz="0" w:space="0" w:color="auto"/>
      </w:divBdr>
    </w:div>
    <w:div w:id="1928615607">
      <w:bodyDiv w:val="1"/>
      <w:marLeft w:val="0"/>
      <w:marRight w:val="0"/>
      <w:marTop w:val="0"/>
      <w:marBottom w:val="0"/>
      <w:divBdr>
        <w:top w:val="none" w:sz="0" w:space="0" w:color="auto"/>
        <w:left w:val="none" w:sz="0" w:space="0" w:color="auto"/>
        <w:bottom w:val="none" w:sz="0" w:space="0" w:color="auto"/>
        <w:right w:val="none" w:sz="0" w:space="0" w:color="auto"/>
      </w:divBdr>
    </w:div>
    <w:div w:id="1930698709">
      <w:bodyDiv w:val="1"/>
      <w:marLeft w:val="0"/>
      <w:marRight w:val="0"/>
      <w:marTop w:val="0"/>
      <w:marBottom w:val="0"/>
      <w:divBdr>
        <w:top w:val="none" w:sz="0" w:space="0" w:color="auto"/>
        <w:left w:val="none" w:sz="0" w:space="0" w:color="auto"/>
        <w:bottom w:val="none" w:sz="0" w:space="0" w:color="auto"/>
        <w:right w:val="none" w:sz="0" w:space="0" w:color="auto"/>
      </w:divBdr>
    </w:div>
    <w:div w:id="1931233978">
      <w:bodyDiv w:val="1"/>
      <w:marLeft w:val="0"/>
      <w:marRight w:val="0"/>
      <w:marTop w:val="0"/>
      <w:marBottom w:val="0"/>
      <w:divBdr>
        <w:top w:val="none" w:sz="0" w:space="0" w:color="auto"/>
        <w:left w:val="none" w:sz="0" w:space="0" w:color="auto"/>
        <w:bottom w:val="none" w:sz="0" w:space="0" w:color="auto"/>
        <w:right w:val="none" w:sz="0" w:space="0" w:color="auto"/>
      </w:divBdr>
    </w:div>
    <w:div w:id="1931618104">
      <w:bodyDiv w:val="1"/>
      <w:marLeft w:val="0"/>
      <w:marRight w:val="0"/>
      <w:marTop w:val="0"/>
      <w:marBottom w:val="0"/>
      <w:divBdr>
        <w:top w:val="none" w:sz="0" w:space="0" w:color="auto"/>
        <w:left w:val="none" w:sz="0" w:space="0" w:color="auto"/>
        <w:bottom w:val="none" w:sz="0" w:space="0" w:color="auto"/>
        <w:right w:val="none" w:sz="0" w:space="0" w:color="auto"/>
      </w:divBdr>
    </w:div>
    <w:div w:id="1933926147">
      <w:bodyDiv w:val="1"/>
      <w:marLeft w:val="0"/>
      <w:marRight w:val="0"/>
      <w:marTop w:val="0"/>
      <w:marBottom w:val="0"/>
      <w:divBdr>
        <w:top w:val="none" w:sz="0" w:space="0" w:color="auto"/>
        <w:left w:val="none" w:sz="0" w:space="0" w:color="auto"/>
        <w:bottom w:val="none" w:sz="0" w:space="0" w:color="auto"/>
        <w:right w:val="none" w:sz="0" w:space="0" w:color="auto"/>
      </w:divBdr>
    </w:div>
    <w:div w:id="1937589517">
      <w:bodyDiv w:val="1"/>
      <w:marLeft w:val="0"/>
      <w:marRight w:val="0"/>
      <w:marTop w:val="0"/>
      <w:marBottom w:val="0"/>
      <w:divBdr>
        <w:top w:val="none" w:sz="0" w:space="0" w:color="auto"/>
        <w:left w:val="none" w:sz="0" w:space="0" w:color="auto"/>
        <w:bottom w:val="none" w:sz="0" w:space="0" w:color="auto"/>
        <w:right w:val="none" w:sz="0" w:space="0" w:color="auto"/>
      </w:divBdr>
    </w:div>
    <w:div w:id="1938438926">
      <w:bodyDiv w:val="1"/>
      <w:marLeft w:val="0"/>
      <w:marRight w:val="0"/>
      <w:marTop w:val="0"/>
      <w:marBottom w:val="0"/>
      <w:divBdr>
        <w:top w:val="none" w:sz="0" w:space="0" w:color="auto"/>
        <w:left w:val="none" w:sz="0" w:space="0" w:color="auto"/>
        <w:bottom w:val="none" w:sz="0" w:space="0" w:color="auto"/>
        <w:right w:val="none" w:sz="0" w:space="0" w:color="auto"/>
      </w:divBdr>
    </w:div>
    <w:div w:id="1939168103">
      <w:bodyDiv w:val="1"/>
      <w:marLeft w:val="0"/>
      <w:marRight w:val="0"/>
      <w:marTop w:val="0"/>
      <w:marBottom w:val="0"/>
      <w:divBdr>
        <w:top w:val="none" w:sz="0" w:space="0" w:color="auto"/>
        <w:left w:val="none" w:sz="0" w:space="0" w:color="auto"/>
        <w:bottom w:val="none" w:sz="0" w:space="0" w:color="auto"/>
        <w:right w:val="none" w:sz="0" w:space="0" w:color="auto"/>
      </w:divBdr>
    </w:div>
    <w:div w:id="1939170024">
      <w:bodyDiv w:val="1"/>
      <w:marLeft w:val="0"/>
      <w:marRight w:val="0"/>
      <w:marTop w:val="0"/>
      <w:marBottom w:val="0"/>
      <w:divBdr>
        <w:top w:val="none" w:sz="0" w:space="0" w:color="auto"/>
        <w:left w:val="none" w:sz="0" w:space="0" w:color="auto"/>
        <w:bottom w:val="none" w:sz="0" w:space="0" w:color="auto"/>
        <w:right w:val="none" w:sz="0" w:space="0" w:color="auto"/>
      </w:divBdr>
    </w:div>
    <w:div w:id="1939293549">
      <w:bodyDiv w:val="1"/>
      <w:marLeft w:val="0"/>
      <w:marRight w:val="0"/>
      <w:marTop w:val="0"/>
      <w:marBottom w:val="0"/>
      <w:divBdr>
        <w:top w:val="none" w:sz="0" w:space="0" w:color="auto"/>
        <w:left w:val="none" w:sz="0" w:space="0" w:color="auto"/>
        <w:bottom w:val="none" w:sz="0" w:space="0" w:color="auto"/>
        <w:right w:val="none" w:sz="0" w:space="0" w:color="auto"/>
      </w:divBdr>
    </w:div>
    <w:div w:id="1940330867">
      <w:bodyDiv w:val="1"/>
      <w:marLeft w:val="0"/>
      <w:marRight w:val="0"/>
      <w:marTop w:val="0"/>
      <w:marBottom w:val="0"/>
      <w:divBdr>
        <w:top w:val="none" w:sz="0" w:space="0" w:color="auto"/>
        <w:left w:val="none" w:sz="0" w:space="0" w:color="auto"/>
        <w:bottom w:val="none" w:sz="0" w:space="0" w:color="auto"/>
        <w:right w:val="none" w:sz="0" w:space="0" w:color="auto"/>
      </w:divBdr>
    </w:div>
    <w:div w:id="1940528647">
      <w:bodyDiv w:val="1"/>
      <w:marLeft w:val="0"/>
      <w:marRight w:val="0"/>
      <w:marTop w:val="0"/>
      <w:marBottom w:val="0"/>
      <w:divBdr>
        <w:top w:val="none" w:sz="0" w:space="0" w:color="auto"/>
        <w:left w:val="none" w:sz="0" w:space="0" w:color="auto"/>
        <w:bottom w:val="none" w:sz="0" w:space="0" w:color="auto"/>
        <w:right w:val="none" w:sz="0" w:space="0" w:color="auto"/>
      </w:divBdr>
    </w:div>
    <w:div w:id="1940986796">
      <w:bodyDiv w:val="1"/>
      <w:marLeft w:val="0"/>
      <w:marRight w:val="0"/>
      <w:marTop w:val="0"/>
      <w:marBottom w:val="0"/>
      <w:divBdr>
        <w:top w:val="none" w:sz="0" w:space="0" w:color="auto"/>
        <w:left w:val="none" w:sz="0" w:space="0" w:color="auto"/>
        <w:bottom w:val="none" w:sz="0" w:space="0" w:color="auto"/>
        <w:right w:val="none" w:sz="0" w:space="0" w:color="auto"/>
      </w:divBdr>
    </w:div>
    <w:div w:id="1941331036">
      <w:bodyDiv w:val="1"/>
      <w:marLeft w:val="0"/>
      <w:marRight w:val="0"/>
      <w:marTop w:val="0"/>
      <w:marBottom w:val="0"/>
      <w:divBdr>
        <w:top w:val="none" w:sz="0" w:space="0" w:color="auto"/>
        <w:left w:val="none" w:sz="0" w:space="0" w:color="auto"/>
        <w:bottom w:val="none" w:sz="0" w:space="0" w:color="auto"/>
        <w:right w:val="none" w:sz="0" w:space="0" w:color="auto"/>
      </w:divBdr>
    </w:div>
    <w:div w:id="1941376567">
      <w:bodyDiv w:val="1"/>
      <w:marLeft w:val="0"/>
      <w:marRight w:val="0"/>
      <w:marTop w:val="0"/>
      <w:marBottom w:val="0"/>
      <w:divBdr>
        <w:top w:val="none" w:sz="0" w:space="0" w:color="auto"/>
        <w:left w:val="none" w:sz="0" w:space="0" w:color="auto"/>
        <w:bottom w:val="none" w:sz="0" w:space="0" w:color="auto"/>
        <w:right w:val="none" w:sz="0" w:space="0" w:color="auto"/>
      </w:divBdr>
    </w:div>
    <w:div w:id="1941597023">
      <w:bodyDiv w:val="1"/>
      <w:marLeft w:val="0"/>
      <w:marRight w:val="0"/>
      <w:marTop w:val="0"/>
      <w:marBottom w:val="0"/>
      <w:divBdr>
        <w:top w:val="none" w:sz="0" w:space="0" w:color="auto"/>
        <w:left w:val="none" w:sz="0" w:space="0" w:color="auto"/>
        <w:bottom w:val="none" w:sz="0" w:space="0" w:color="auto"/>
        <w:right w:val="none" w:sz="0" w:space="0" w:color="auto"/>
      </w:divBdr>
    </w:div>
    <w:div w:id="1942376277">
      <w:bodyDiv w:val="1"/>
      <w:marLeft w:val="0"/>
      <w:marRight w:val="0"/>
      <w:marTop w:val="0"/>
      <w:marBottom w:val="0"/>
      <w:divBdr>
        <w:top w:val="none" w:sz="0" w:space="0" w:color="auto"/>
        <w:left w:val="none" w:sz="0" w:space="0" w:color="auto"/>
        <w:bottom w:val="none" w:sz="0" w:space="0" w:color="auto"/>
        <w:right w:val="none" w:sz="0" w:space="0" w:color="auto"/>
      </w:divBdr>
    </w:div>
    <w:div w:id="1942640359">
      <w:bodyDiv w:val="1"/>
      <w:marLeft w:val="0"/>
      <w:marRight w:val="0"/>
      <w:marTop w:val="0"/>
      <w:marBottom w:val="0"/>
      <w:divBdr>
        <w:top w:val="none" w:sz="0" w:space="0" w:color="auto"/>
        <w:left w:val="none" w:sz="0" w:space="0" w:color="auto"/>
        <w:bottom w:val="none" w:sz="0" w:space="0" w:color="auto"/>
        <w:right w:val="none" w:sz="0" w:space="0" w:color="auto"/>
      </w:divBdr>
    </w:div>
    <w:div w:id="1943760533">
      <w:bodyDiv w:val="1"/>
      <w:marLeft w:val="0"/>
      <w:marRight w:val="0"/>
      <w:marTop w:val="0"/>
      <w:marBottom w:val="0"/>
      <w:divBdr>
        <w:top w:val="none" w:sz="0" w:space="0" w:color="auto"/>
        <w:left w:val="none" w:sz="0" w:space="0" w:color="auto"/>
        <w:bottom w:val="none" w:sz="0" w:space="0" w:color="auto"/>
        <w:right w:val="none" w:sz="0" w:space="0" w:color="auto"/>
      </w:divBdr>
    </w:div>
    <w:div w:id="1944654418">
      <w:bodyDiv w:val="1"/>
      <w:marLeft w:val="0"/>
      <w:marRight w:val="0"/>
      <w:marTop w:val="0"/>
      <w:marBottom w:val="0"/>
      <w:divBdr>
        <w:top w:val="none" w:sz="0" w:space="0" w:color="auto"/>
        <w:left w:val="none" w:sz="0" w:space="0" w:color="auto"/>
        <w:bottom w:val="none" w:sz="0" w:space="0" w:color="auto"/>
        <w:right w:val="none" w:sz="0" w:space="0" w:color="auto"/>
      </w:divBdr>
    </w:div>
    <w:div w:id="1945455794">
      <w:bodyDiv w:val="1"/>
      <w:marLeft w:val="0"/>
      <w:marRight w:val="0"/>
      <w:marTop w:val="0"/>
      <w:marBottom w:val="0"/>
      <w:divBdr>
        <w:top w:val="none" w:sz="0" w:space="0" w:color="auto"/>
        <w:left w:val="none" w:sz="0" w:space="0" w:color="auto"/>
        <w:bottom w:val="none" w:sz="0" w:space="0" w:color="auto"/>
        <w:right w:val="none" w:sz="0" w:space="0" w:color="auto"/>
      </w:divBdr>
    </w:div>
    <w:div w:id="1946957985">
      <w:bodyDiv w:val="1"/>
      <w:marLeft w:val="0"/>
      <w:marRight w:val="0"/>
      <w:marTop w:val="0"/>
      <w:marBottom w:val="0"/>
      <w:divBdr>
        <w:top w:val="none" w:sz="0" w:space="0" w:color="auto"/>
        <w:left w:val="none" w:sz="0" w:space="0" w:color="auto"/>
        <w:bottom w:val="none" w:sz="0" w:space="0" w:color="auto"/>
        <w:right w:val="none" w:sz="0" w:space="0" w:color="auto"/>
      </w:divBdr>
    </w:div>
    <w:div w:id="1947233398">
      <w:bodyDiv w:val="1"/>
      <w:marLeft w:val="0"/>
      <w:marRight w:val="0"/>
      <w:marTop w:val="0"/>
      <w:marBottom w:val="0"/>
      <w:divBdr>
        <w:top w:val="none" w:sz="0" w:space="0" w:color="auto"/>
        <w:left w:val="none" w:sz="0" w:space="0" w:color="auto"/>
        <w:bottom w:val="none" w:sz="0" w:space="0" w:color="auto"/>
        <w:right w:val="none" w:sz="0" w:space="0" w:color="auto"/>
      </w:divBdr>
    </w:div>
    <w:div w:id="1947885034">
      <w:bodyDiv w:val="1"/>
      <w:marLeft w:val="0"/>
      <w:marRight w:val="0"/>
      <w:marTop w:val="0"/>
      <w:marBottom w:val="0"/>
      <w:divBdr>
        <w:top w:val="none" w:sz="0" w:space="0" w:color="auto"/>
        <w:left w:val="none" w:sz="0" w:space="0" w:color="auto"/>
        <w:bottom w:val="none" w:sz="0" w:space="0" w:color="auto"/>
        <w:right w:val="none" w:sz="0" w:space="0" w:color="auto"/>
      </w:divBdr>
    </w:div>
    <w:div w:id="1949265671">
      <w:bodyDiv w:val="1"/>
      <w:marLeft w:val="0"/>
      <w:marRight w:val="0"/>
      <w:marTop w:val="0"/>
      <w:marBottom w:val="0"/>
      <w:divBdr>
        <w:top w:val="none" w:sz="0" w:space="0" w:color="auto"/>
        <w:left w:val="none" w:sz="0" w:space="0" w:color="auto"/>
        <w:bottom w:val="none" w:sz="0" w:space="0" w:color="auto"/>
        <w:right w:val="none" w:sz="0" w:space="0" w:color="auto"/>
      </w:divBdr>
    </w:div>
    <w:div w:id="1949963161">
      <w:bodyDiv w:val="1"/>
      <w:marLeft w:val="0"/>
      <w:marRight w:val="0"/>
      <w:marTop w:val="0"/>
      <w:marBottom w:val="0"/>
      <w:divBdr>
        <w:top w:val="none" w:sz="0" w:space="0" w:color="auto"/>
        <w:left w:val="none" w:sz="0" w:space="0" w:color="auto"/>
        <w:bottom w:val="none" w:sz="0" w:space="0" w:color="auto"/>
        <w:right w:val="none" w:sz="0" w:space="0" w:color="auto"/>
      </w:divBdr>
    </w:div>
    <w:div w:id="1950971520">
      <w:bodyDiv w:val="1"/>
      <w:marLeft w:val="0"/>
      <w:marRight w:val="0"/>
      <w:marTop w:val="0"/>
      <w:marBottom w:val="0"/>
      <w:divBdr>
        <w:top w:val="none" w:sz="0" w:space="0" w:color="auto"/>
        <w:left w:val="none" w:sz="0" w:space="0" w:color="auto"/>
        <w:bottom w:val="none" w:sz="0" w:space="0" w:color="auto"/>
        <w:right w:val="none" w:sz="0" w:space="0" w:color="auto"/>
      </w:divBdr>
    </w:div>
    <w:div w:id="1951666182">
      <w:bodyDiv w:val="1"/>
      <w:marLeft w:val="0"/>
      <w:marRight w:val="0"/>
      <w:marTop w:val="0"/>
      <w:marBottom w:val="0"/>
      <w:divBdr>
        <w:top w:val="none" w:sz="0" w:space="0" w:color="auto"/>
        <w:left w:val="none" w:sz="0" w:space="0" w:color="auto"/>
        <w:bottom w:val="none" w:sz="0" w:space="0" w:color="auto"/>
        <w:right w:val="none" w:sz="0" w:space="0" w:color="auto"/>
      </w:divBdr>
    </w:div>
    <w:div w:id="1954941446">
      <w:bodyDiv w:val="1"/>
      <w:marLeft w:val="0"/>
      <w:marRight w:val="0"/>
      <w:marTop w:val="0"/>
      <w:marBottom w:val="0"/>
      <w:divBdr>
        <w:top w:val="none" w:sz="0" w:space="0" w:color="auto"/>
        <w:left w:val="none" w:sz="0" w:space="0" w:color="auto"/>
        <w:bottom w:val="none" w:sz="0" w:space="0" w:color="auto"/>
        <w:right w:val="none" w:sz="0" w:space="0" w:color="auto"/>
      </w:divBdr>
    </w:div>
    <w:div w:id="1955357132">
      <w:bodyDiv w:val="1"/>
      <w:marLeft w:val="0"/>
      <w:marRight w:val="0"/>
      <w:marTop w:val="0"/>
      <w:marBottom w:val="0"/>
      <w:divBdr>
        <w:top w:val="none" w:sz="0" w:space="0" w:color="auto"/>
        <w:left w:val="none" w:sz="0" w:space="0" w:color="auto"/>
        <w:bottom w:val="none" w:sz="0" w:space="0" w:color="auto"/>
        <w:right w:val="none" w:sz="0" w:space="0" w:color="auto"/>
      </w:divBdr>
    </w:div>
    <w:div w:id="1955820490">
      <w:bodyDiv w:val="1"/>
      <w:marLeft w:val="0"/>
      <w:marRight w:val="0"/>
      <w:marTop w:val="0"/>
      <w:marBottom w:val="0"/>
      <w:divBdr>
        <w:top w:val="none" w:sz="0" w:space="0" w:color="auto"/>
        <w:left w:val="none" w:sz="0" w:space="0" w:color="auto"/>
        <w:bottom w:val="none" w:sz="0" w:space="0" w:color="auto"/>
        <w:right w:val="none" w:sz="0" w:space="0" w:color="auto"/>
      </w:divBdr>
    </w:div>
    <w:div w:id="1956281056">
      <w:bodyDiv w:val="1"/>
      <w:marLeft w:val="0"/>
      <w:marRight w:val="0"/>
      <w:marTop w:val="0"/>
      <w:marBottom w:val="0"/>
      <w:divBdr>
        <w:top w:val="none" w:sz="0" w:space="0" w:color="auto"/>
        <w:left w:val="none" w:sz="0" w:space="0" w:color="auto"/>
        <w:bottom w:val="none" w:sz="0" w:space="0" w:color="auto"/>
        <w:right w:val="none" w:sz="0" w:space="0" w:color="auto"/>
      </w:divBdr>
    </w:div>
    <w:div w:id="1956785488">
      <w:bodyDiv w:val="1"/>
      <w:marLeft w:val="0"/>
      <w:marRight w:val="0"/>
      <w:marTop w:val="0"/>
      <w:marBottom w:val="0"/>
      <w:divBdr>
        <w:top w:val="none" w:sz="0" w:space="0" w:color="auto"/>
        <w:left w:val="none" w:sz="0" w:space="0" w:color="auto"/>
        <w:bottom w:val="none" w:sz="0" w:space="0" w:color="auto"/>
        <w:right w:val="none" w:sz="0" w:space="0" w:color="auto"/>
      </w:divBdr>
    </w:div>
    <w:div w:id="1958833354">
      <w:bodyDiv w:val="1"/>
      <w:marLeft w:val="0"/>
      <w:marRight w:val="0"/>
      <w:marTop w:val="0"/>
      <w:marBottom w:val="0"/>
      <w:divBdr>
        <w:top w:val="none" w:sz="0" w:space="0" w:color="auto"/>
        <w:left w:val="none" w:sz="0" w:space="0" w:color="auto"/>
        <w:bottom w:val="none" w:sz="0" w:space="0" w:color="auto"/>
        <w:right w:val="none" w:sz="0" w:space="0" w:color="auto"/>
      </w:divBdr>
    </w:div>
    <w:div w:id="1959143894">
      <w:bodyDiv w:val="1"/>
      <w:marLeft w:val="0"/>
      <w:marRight w:val="0"/>
      <w:marTop w:val="0"/>
      <w:marBottom w:val="0"/>
      <w:divBdr>
        <w:top w:val="none" w:sz="0" w:space="0" w:color="auto"/>
        <w:left w:val="none" w:sz="0" w:space="0" w:color="auto"/>
        <w:bottom w:val="none" w:sz="0" w:space="0" w:color="auto"/>
        <w:right w:val="none" w:sz="0" w:space="0" w:color="auto"/>
      </w:divBdr>
    </w:div>
    <w:div w:id="1959873888">
      <w:bodyDiv w:val="1"/>
      <w:marLeft w:val="0"/>
      <w:marRight w:val="0"/>
      <w:marTop w:val="0"/>
      <w:marBottom w:val="0"/>
      <w:divBdr>
        <w:top w:val="none" w:sz="0" w:space="0" w:color="auto"/>
        <w:left w:val="none" w:sz="0" w:space="0" w:color="auto"/>
        <w:bottom w:val="none" w:sz="0" w:space="0" w:color="auto"/>
        <w:right w:val="none" w:sz="0" w:space="0" w:color="auto"/>
      </w:divBdr>
    </w:div>
    <w:div w:id="1961571574">
      <w:bodyDiv w:val="1"/>
      <w:marLeft w:val="0"/>
      <w:marRight w:val="0"/>
      <w:marTop w:val="0"/>
      <w:marBottom w:val="0"/>
      <w:divBdr>
        <w:top w:val="none" w:sz="0" w:space="0" w:color="auto"/>
        <w:left w:val="none" w:sz="0" w:space="0" w:color="auto"/>
        <w:bottom w:val="none" w:sz="0" w:space="0" w:color="auto"/>
        <w:right w:val="none" w:sz="0" w:space="0" w:color="auto"/>
      </w:divBdr>
    </w:div>
    <w:div w:id="1962179871">
      <w:bodyDiv w:val="1"/>
      <w:marLeft w:val="0"/>
      <w:marRight w:val="0"/>
      <w:marTop w:val="0"/>
      <w:marBottom w:val="0"/>
      <w:divBdr>
        <w:top w:val="none" w:sz="0" w:space="0" w:color="auto"/>
        <w:left w:val="none" w:sz="0" w:space="0" w:color="auto"/>
        <w:bottom w:val="none" w:sz="0" w:space="0" w:color="auto"/>
        <w:right w:val="none" w:sz="0" w:space="0" w:color="auto"/>
      </w:divBdr>
    </w:div>
    <w:div w:id="1962806410">
      <w:bodyDiv w:val="1"/>
      <w:marLeft w:val="0"/>
      <w:marRight w:val="0"/>
      <w:marTop w:val="0"/>
      <w:marBottom w:val="0"/>
      <w:divBdr>
        <w:top w:val="none" w:sz="0" w:space="0" w:color="auto"/>
        <w:left w:val="none" w:sz="0" w:space="0" w:color="auto"/>
        <w:bottom w:val="none" w:sz="0" w:space="0" w:color="auto"/>
        <w:right w:val="none" w:sz="0" w:space="0" w:color="auto"/>
      </w:divBdr>
    </w:div>
    <w:div w:id="1968121310">
      <w:bodyDiv w:val="1"/>
      <w:marLeft w:val="0"/>
      <w:marRight w:val="0"/>
      <w:marTop w:val="0"/>
      <w:marBottom w:val="0"/>
      <w:divBdr>
        <w:top w:val="none" w:sz="0" w:space="0" w:color="auto"/>
        <w:left w:val="none" w:sz="0" w:space="0" w:color="auto"/>
        <w:bottom w:val="none" w:sz="0" w:space="0" w:color="auto"/>
        <w:right w:val="none" w:sz="0" w:space="0" w:color="auto"/>
      </w:divBdr>
    </w:div>
    <w:div w:id="1970166904">
      <w:bodyDiv w:val="1"/>
      <w:marLeft w:val="0"/>
      <w:marRight w:val="0"/>
      <w:marTop w:val="0"/>
      <w:marBottom w:val="0"/>
      <w:divBdr>
        <w:top w:val="none" w:sz="0" w:space="0" w:color="auto"/>
        <w:left w:val="none" w:sz="0" w:space="0" w:color="auto"/>
        <w:bottom w:val="none" w:sz="0" w:space="0" w:color="auto"/>
        <w:right w:val="none" w:sz="0" w:space="0" w:color="auto"/>
      </w:divBdr>
    </w:div>
    <w:div w:id="1972516552">
      <w:bodyDiv w:val="1"/>
      <w:marLeft w:val="0"/>
      <w:marRight w:val="0"/>
      <w:marTop w:val="0"/>
      <w:marBottom w:val="0"/>
      <w:divBdr>
        <w:top w:val="none" w:sz="0" w:space="0" w:color="auto"/>
        <w:left w:val="none" w:sz="0" w:space="0" w:color="auto"/>
        <w:bottom w:val="none" w:sz="0" w:space="0" w:color="auto"/>
        <w:right w:val="none" w:sz="0" w:space="0" w:color="auto"/>
      </w:divBdr>
    </w:div>
    <w:div w:id="1974171836">
      <w:bodyDiv w:val="1"/>
      <w:marLeft w:val="0"/>
      <w:marRight w:val="0"/>
      <w:marTop w:val="0"/>
      <w:marBottom w:val="0"/>
      <w:divBdr>
        <w:top w:val="none" w:sz="0" w:space="0" w:color="auto"/>
        <w:left w:val="none" w:sz="0" w:space="0" w:color="auto"/>
        <w:bottom w:val="none" w:sz="0" w:space="0" w:color="auto"/>
        <w:right w:val="none" w:sz="0" w:space="0" w:color="auto"/>
      </w:divBdr>
    </w:div>
    <w:div w:id="1974214828">
      <w:bodyDiv w:val="1"/>
      <w:marLeft w:val="0"/>
      <w:marRight w:val="0"/>
      <w:marTop w:val="0"/>
      <w:marBottom w:val="0"/>
      <w:divBdr>
        <w:top w:val="none" w:sz="0" w:space="0" w:color="auto"/>
        <w:left w:val="none" w:sz="0" w:space="0" w:color="auto"/>
        <w:bottom w:val="none" w:sz="0" w:space="0" w:color="auto"/>
        <w:right w:val="none" w:sz="0" w:space="0" w:color="auto"/>
      </w:divBdr>
    </w:div>
    <w:div w:id="1974753447">
      <w:bodyDiv w:val="1"/>
      <w:marLeft w:val="0"/>
      <w:marRight w:val="0"/>
      <w:marTop w:val="0"/>
      <w:marBottom w:val="0"/>
      <w:divBdr>
        <w:top w:val="none" w:sz="0" w:space="0" w:color="auto"/>
        <w:left w:val="none" w:sz="0" w:space="0" w:color="auto"/>
        <w:bottom w:val="none" w:sz="0" w:space="0" w:color="auto"/>
        <w:right w:val="none" w:sz="0" w:space="0" w:color="auto"/>
      </w:divBdr>
    </w:div>
    <w:div w:id="1975476093">
      <w:bodyDiv w:val="1"/>
      <w:marLeft w:val="0"/>
      <w:marRight w:val="0"/>
      <w:marTop w:val="0"/>
      <w:marBottom w:val="0"/>
      <w:divBdr>
        <w:top w:val="none" w:sz="0" w:space="0" w:color="auto"/>
        <w:left w:val="none" w:sz="0" w:space="0" w:color="auto"/>
        <w:bottom w:val="none" w:sz="0" w:space="0" w:color="auto"/>
        <w:right w:val="none" w:sz="0" w:space="0" w:color="auto"/>
      </w:divBdr>
    </w:div>
    <w:div w:id="1976981584">
      <w:bodyDiv w:val="1"/>
      <w:marLeft w:val="0"/>
      <w:marRight w:val="0"/>
      <w:marTop w:val="0"/>
      <w:marBottom w:val="0"/>
      <w:divBdr>
        <w:top w:val="none" w:sz="0" w:space="0" w:color="auto"/>
        <w:left w:val="none" w:sz="0" w:space="0" w:color="auto"/>
        <w:bottom w:val="none" w:sz="0" w:space="0" w:color="auto"/>
        <w:right w:val="none" w:sz="0" w:space="0" w:color="auto"/>
      </w:divBdr>
    </w:div>
    <w:div w:id="1978025621">
      <w:bodyDiv w:val="1"/>
      <w:marLeft w:val="0"/>
      <w:marRight w:val="0"/>
      <w:marTop w:val="0"/>
      <w:marBottom w:val="0"/>
      <w:divBdr>
        <w:top w:val="none" w:sz="0" w:space="0" w:color="auto"/>
        <w:left w:val="none" w:sz="0" w:space="0" w:color="auto"/>
        <w:bottom w:val="none" w:sz="0" w:space="0" w:color="auto"/>
        <w:right w:val="none" w:sz="0" w:space="0" w:color="auto"/>
      </w:divBdr>
    </w:div>
    <w:div w:id="1979874229">
      <w:bodyDiv w:val="1"/>
      <w:marLeft w:val="0"/>
      <w:marRight w:val="0"/>
      <w:marTop w:val="0"/>
      <w:marBottom w:val="0"/>
      <w:divBdr>
        <w:top w:val="none" w:sz="0" w:space="0" w:color="auto"/>
        <w:left w:val="none" w:sz="0" w:space="0" w:color="auto"/>
        <w:bottom w:val="none" w:sz="0" w:space="0" w:color="auto"/>
        <w:right w:val="none" w:sz="0" w:space="0" w:color="auto"/>
      </w:divBdr>
    </w:div>
    <w:div w:id="1980111456">
      <w:bodyDiv w:val="1"/>
      <w:marLeft w:val="0"/>
      <w:marRight w:val="0"/>
      <w:marTop w:val="0"/>
      <w:marBottom w:val="0"/>
      <w:divBdr>
        <w:top w:val="none" w:sz="0" w:space="0" w:color="auto"/>
        <w:left w:val="none" w:sz="0" w:space="0" w:color="auto"/>
        <w:bottom w:val="none" w:sz="0" w:space="0" w:color="auto"/>
        <w:right w:val="none" w:sz="0" w:space="0" w:color="auto"/>
      </w:divBdr>
    </w:div>
    <w:div w:id="1981180785">
      <w:bodyDiv w:val="1"/>
      <w:marLeft w:val="0"/>
      <w:marRight w:val="0"/>
      <w:marTop w:val="0"/>
      <w:marBottom w:val="0"/>
      <w:divBdr>
        <w:top w:val="none" w:sz="0" w:space="0" w:color="auto"/>
        <w:left w:val="none" w:sz="0" w:space="0" w:color="auto"/>
        <w:bottom w:val="none" w:sz="0" w:space="0" w:color="auto"/>
        <w:right w:val="none" w:sz="0" w:space="0" w:color="auto"/>
      </w:divBdr>
    </w:div>
    <w:div w:id="1981613015">
      <w:bodyDiv w:val="1"/>
      <w:marLeft w:val="0"/>
      <w:marRight w:val="0"/>
      <w:marTop w:val="0"/>
      <w:marBottom w:val="0"/>
      <w:divBdr>
        <w:top w:val="none" w:sz="0" w:space="0" w:color="auto"/>
        <w:left w:val="none" w:sz="0" w:space="0" w:color="auto"/>
        <w:bottom w:val="none" w:sz="0" w:space="0" w:color="auto"/>
        <w:right w:val="none" w:sz="0" w:space="0" w:color="auto"/>
      </w:divBdr>
    </w:div>
    <w:div w:id="1981760809">
      <w:bodyDiv w:val="1"/>
      <w:marLeft w:val="0"/>
      <w:marRight w:val="0"/>
      <w:marTop w:val="0"/>
      <w:marBottom w:val="0"/>
      <w:divBdr>
        <w:top w:val="none" w:sz="0" w:space="0" w:color="auto"/>
        <w:left w:val="none" w:sz="0" w:space="0" w:color="auto"/>
        <w:bottom w:val="none" w:sz="0" w:space="0" w:color="auto"/>
        <w:right w:val="none" w:sz="0" w:space="0" w:color="auto"/>
      </w:divBdr>
    </w:div>
    <w:div w:id="1982537953">
      <w:bodyDiv w:val="1"/>
      <w:marLeft w:val="0"/>
      <w:marRight w:val="0"/>
      <w:marTop w:val="0"/>
      <w:marBottom w:val="0"/>
      <w:divBdr>
        <w:top w:val="none" w:sz="0" w:space="0" w:color="auto"/>
        <w:left w:val="none" w:sz="0" w:space="0" w:color="auto"/>
        <w:bottom w:val="none" w:sz="0" w:space="0" w:color="auto"/>
        <w:right w:val="none" w:sz="0" w:space="0" w:color="auto"/>
      </w:divBdr>
    </w:div>
    <w:div w:id="1982731399">
      <w:bodyDiv w:val="1"/>
      <w:marLeft w:val="0"/>
      <w:marRight w:val="0"/>
      <w:marTop w:val="0"/>
      <w:marBottom w:val="0"/>
      <w:divBdr>
        <w:top w:val="none" w:sz="0" w:space="0" w:color="auto"/>
        <w:left w:val="none" w:sz="0" w:space="0" w:color="auto"/>
        <w:bottom w:val="none" w:sz="0" w:space="0" w:color="auto"/>
        <w:right w:val="none" w:sz="0" w:space="0" w:color="auto"/>
      </w:divBdr>
    </w:div>
    <w:div w:id="1983000470">
      <w:bodyDiv w:val="1"/>
      <w:marLeft w:val="0"/>
      <w:marRight w:val="0"/>
      <w:marTop w:val="0"/>
      <w:marBottom w:val="0"/>
      <w:divBdr>
        <w:top w:val="none" w:sz="0" w:space="0" w:color="auto"/>
        <w:left w:val="none" w:sz="0" w:space="0" w:color="auto"/>
        <w:bottom w:val="none" w:sz="0" w:space="0" w:color="auto"/>
        <w:right w:val="none" w:sz="0" w:space="0" w:color="auto"/>
      </w:divBdr>
    </w:div>
    <w:div w:id="1983539604">
      <w:bodyDiv w:val="1"/>
      <w:marLeft w:val="0"/>
      <w:marRight w:val="0"/>
      <w:marTop w:val="0"/>
      <w:marBottom w:val="0"/>
      <w:divBdr>
        <w:top w:val="none" w:sz="0" w:space="0" w:color="auto"/>
        <w:left w:val="none" w:sz="0" w:space="0" w:color="auto"/>
        <w:bottom w:val="none" w:sz="0" w:space="0" w:color="auto"/>
        <w:right w:val="none" w:sz="0" w:space="0" w:color="auto"/>
      </w:divBdr>
    </w:div>
    <w:div w:id="1985818225">
      <w:bodyDiv w:val="1"/>
      <w:marLeft w:val="0"/>
      <w:marRight w:val="0"/>
      <w:marTop w:val="0"/>
      <w:marBottom w:val="0"/>
      <w:divBdr>
        <w:top w:val="none" w:sz="0" w:space="0" w:color="auto"/>
        <w:left w:val="none" w:sz="0" w:space="0" w:color="auto"/>
        <w:bottom w:val="none" w:sz="0" w:space="0" w:color="auto"/>
        <w:right w:val="none" w:sz="0" w:space="0" w:color="auto"/>
      </w:divBdr>
    </w:div>
    <w:div w:id="1987586766">
      <w:bodyDiv w:val="1"/>
      <w:marLeft w:val="0"/>
      <w:marRight w:val="0"/>
      <w:marTop w:val="0"/>
      <w:marBottom w:val="0"/>
      <w:divBdr>
        <w:top w:val="none" w:sz="0" w:space="0" w:color="auto"/>
        <w:left w:val="none" w:sz="0" w:space="0" w:color="auto"/>
        <w:bottom w:val="none" w:sz="0" w:space="0" w:color="auto"/>
        <w:right w:val="none" w:sz="0" w:space="0" w:color="auto"/>
      </w:divBdr>
    </w:div>
    <w:div w:id="1991472502">
      <w:bodyDiv w:val="1"/>
      <w:marLeft w:val="0"/>
      <w:marRight w:val="0"/>
      <w:marTop w:val="0"/>
      <w:marBottom w:val="0"/>
      <w:divBdr>
        <w:top w:val="none" w:sz="0" w:space="0" w:color="auto"/>
        <w:left w:val="none" w:sz="0" w:space="0" w:color="auto"/>
        <w:bottom w:val="none" w:sz="0" w:space="0" w:color="auto"/>
        <w:right w:val="none" w:sz="0" w:space="0" w:color="auto"/>
      </w:divBdr>
    </w:div>
    <w:div w:id="1992170258">
      <w:bodyDiv w:val="1"/>
      <w:marLeft w:val="0"/>
      <w:marRight w:val="0"/>
      <w:marTop w:val="0"/>
      <w:marBottom w:val="0"/>
      <w:divBdr>
        <w:top w:val="none" w:sz="0" w:space="0" w:color="auto"/>
        <w:left w:val="none" w:sz="0" w:space="0" w:color="auto"/>
        <w:bottom w:val="none" w:sz="0" w:space="0" w:color="auto"/>
        <w:right w:val="none" w:sz="0" w:space="0" w:color="auto"/>
      </w:divBdr>
    </w:div>
    <w:div w:id="1993023843">
      <w:bodyDiv w:val="1"/>
      <w:marLeft w:val="0"/>
      <w:marRight w:val="0"/>
      <w:marTop w:val="0"/>
      <w:marBottom w:val="0"/>
      <w:divBdr>
        <w:top w:val="none" w:sz="0" w:space="0" w:color="auto"/>
        <w:left w:val="none" w:sz="0" w:space="0" w:color="auto"/>
        <w:bottom w:val="none" w:sz="0" w:space="0" w:color="auto"/>
        <w:right w:val="none" w:sz="0" w:space="0" w:color="auto"/>
      </w:divBdr>
    </w:div>
    <w:div w:id="1993025100">
      <w:bodyDiv w:val="1"/>
      <w:marLeft w:val="0"/>
      <w:marRight w:val="0"/>
      <w:marTop w:val="0"/>
      <w:marBottom w:val="0"/>
      <w:divBdr>
        <w:top w:val="none" w:sz="0" w:space="0" w:color="auto"/>
        <w:left w:val="none" w:sz="0" w:space="0" w:color="auto"/>
        <w:bottom w:val="none" w:sz="0" w:space="0" w:color="auto"/>
        <w:right w:val="none" w:sz="0" w:space="0" w:color="auto"/>
      </w:divBdr>
    </w:div>
    <w:div w:id="1993555080">
      <w:bodyDiv w:val="1"/>
      <w:marLeft w:val="0"/>
      <w:marRight w:val="0"/>
      <w:marTop w:val="0"/>
      <w:marBottom w:val="0"/>
      <w:divBdr>
        <w:top w:val="none" w:sz="0" w:space="0" w:color="auto"/>
        <w:left w:val="none" w:sz="0" w:space="0" w:color="auto"/>
        <w:bottom w:val="none" w:sz="0" w:space="0" w:color="auto"/>
        <w:right w:val="none" w:sz="0" w:space="0" w:color="auto"/>
      </w:divBdr>
    </w:div>
    <w:div w:id="1995405023">
      <w:bodyDiv w:val="1"/>
      <w:marLeft w:val="0"/>
      <w:marRight w:val="0"/>
      <w:marTop w:val="0"/>
      <w:marBottom w:val="0"/>
      <w:divBdr>
        <w:top w:val="none" w:sz="0" w:space="0" w:color="auto"/>
        <w:left w:val="none" w:sz="0" w:space="0" w:color="auto"/>
        <w:bottom w:val="none" w:sz="0" w:space="0" w:color="auto"/>
        <w:right w:val="none" w:sz="0" w:space="0" w:color="auto"/>
      </w:divBdr>
    </w:div>
    <w:div w:id="1997956480">
      <w:bodyDiv w:val="1"/>
      <w:marLeft w:val="0"/>
      <w:marRight w:val="0"/>
      <w:marTop w:val="0"/>
      <w:marBottom w:val="0"/>
      <w:divBdr>
        <w:top w:val="none" w:sz="0" w:space="0" w:color="auto"/>
        <w:left w:val="none" w:sz="0" w:space="0" w:color="auto"/>
        <w:bottom w:val="none" w:sz="0" w:space="0" w:color="auto"/>
        <w:right w:val="none" w:sz="0" w:space="0" w:color="auto"/>
      </w:divBdr>
    </w:div>
    <w:div w:id="1997996076">
      <w:bodyDiv w:val="1"/>
      <w:marLeft w:val="0"/>
      <w:marRight w:val="0"/>
      <w:marTop w:val="0"/>
      <w:marBottom w:val="0"/>
      <w:divBdr>
        <w:top w:val="none" w:sz="0" w:space="0" w:color="auto"/>
        <w:left w:val="none" w:sz="0" w:space="0" w:color="auto"/>
        <w:bottom w:val="none" w:sz="0" w:space="0" w:color="auto"/>
        <w:right w:val="none" w:sz="0" w:space="0" w:color="auto"/>
      </w:divBdr>
    </w:div>
    <w:div w:id="1998848310">
      <w:bodyDiv w:val="1"/>
      <w:marLeft w:val="0"/>
      <w:marRight w:val="0"/>
      <w:marTop w:val="0"/>
      <w:marBottom w:val="0"/>
      <w:divBdr>
        <w:top w:val="none" w:sz="0" w:space="0" w:color="auto"/>
        <w:left w:val="none" w:sz="0" w:space="0" w:color="auto"/>
        <w:bottom w:val="none" w:sz="0" w:space="0" w:color="auto"/>
        <w:right w:val="none" w:sz="0" w:space="0" w:color="auto"/>
      </w:divBdr>
    </w:div>
    <w:div w:id="2000889543">
      <w:bodyDiv w:val="1"/>
      <w:marLeft w:val="0"/>
      <w:marRight w:val="0"/>
      <w:marTop w:val="0"/>
      <w:marBottom w:val="0"/>
      <w:divBdr>
        <w:top w:val="none" w:sz="0" w:space="0" w:color="auto"/>
        <w:left w:val="none" w:sz="0" w:space="0" w:color="auto"/>
        <w:bottom w:val="none" w:sz="0" w:space="0" w:color="auto"/>
        <w:right w:val="none" w:sz="0" w:space="0" w:color="auto"/>
      </w:divBdr>
    </w:div>
    <w:div w:id="2001151691">
      <w:bodyDiv w:val="1"/>
      <w:marLeft w:val="0"/>
      <w:marRight w:val="0"/>
      <w:marTop w:val="0"/>
      <w:marBottom w:val="0"/>
      <w:divBdr>
        <w:top w:val="none" w:sz="0" w:space="0" w:color="auto"/>
        <w:left w:val="none" w:sz="0" w:space="0" w:color="auto"/>
        <w:bottom w:val="none" w:sz="0" w:space="0" w:color="auto"/>
        <w:right w:val="none" w:sz="0" w:space="0" w:color="auto"/>
      </w:divBdr>
    </w:div>
    <w:div w:id="2001618425">
      <w:bodyDiv w:val="1"/>
      <w:marLeft w:val="0"/>
      <w:marRight w:val="0"/>
      <w:marTop w:val="0"/>
      <w:marBottom w:val="0"/>
      <w:divBdr>
        <w:top w:val="none" w:sz="0" w:space="0" w:color="auto"/>
        <w:left w:val="none" w:sz="0" w:space="0" w:color="auto"/>
        <w:bottom w:val="none" w:sz="0" w:space="0" w:color="auto"/>
        <w:right w:val="none" w:sz="0" w:space="0" w:color="auto"/>
      </w:divBdr>
    </w:div>
    <w:div w:id="2002073421">
      <w:bodyDiv w:val="1"/>
      <w:marLeft w:val="0"/>
      <w:marRight w:val="0"/>
      <w:marTop w:val="0"/>
      <w:marBottom w:val="0"/>
      <w:divBdr>
        <w:top w:val="none" w:sz="0" w:space="0" w:color="auto"/>
        <w:left w:val="none" w:sz="0" w:space="0" w:color="auto"/>
        <w:bottom w:val="none" w:sz="0" w:space="0" w:color="auto"/>
        <w:right w:val="none" w:sz="0" w:space="0" w:color="auto"/>
      </w:divBdr>
    </w:div>
    <w:div w:id="2002736732">
      <w:bodyDiv w:val="1"/>
      <w:marLeft w:val="0"/>
      <w:marRight w:val="0"/>
      <w:marTop w:val="0"/>
      <w:marBottom w:val="0"/>
      <w:divBdr>
        <w:top w:val="none" w:sz="0" w:space="0" w:color="auto"/>
        <w:left w:val="none" w:sz="0" w:space="0" w:color="auto"/>
        <w:bottom w:val="none" w:sz="0" w:space="0" w:color="auto"/>
        <w:right w:val="none" w:sz="0" w:space="0" w:color="auto"/>
      </w:divBdr>
    </w:div>
    <w:div w:id="2003311741">
      <w:bodyDiv w:val="1"/>
      <w:marLeft w:val="0"/>
      <w:marRight w:val="0"/>
      <w:marTop w:val="0"/>
      <w:marBottom w:val="0"/>
      <w:divBdr>
        <w:top w:val="none" w:sz="0" w:space="0" w:color="auto"/>
        <w:left w:val="none" w:sz="0" w:space="0" w:color="auto"/>
        <w:bottom w:val="none" w:sz="0" w:space="0" w:color="auto"/>
        <w:right w:val="none" w:sz="0" w:space="0" w:color="auto"/>
      </w:divBdr>
    </w:div>
    <w:div w:id="2004042476">
      <w:bodyDiv w:val="1"/>
      <w:marLeft w:val="0"/>
      <w:marRight w:val="0"/>
      <w:marTop w:val="0"/>
      <w:marBottom w:val="0"/>
      <w:divBdr>
        <w:top w:val="none" w:sz="0" w:space="0" w:color="auto"/>
        <w:left w:val="none" w:sz="0" w:space="0" w:color="auto"/>
        <w:bottom w:val="none" w:sz="0" w:space="0" w:color="auto"/>
        <w:right w:val="none" w:sz="0" w:space="0" w:color="auto"/>
      </w:divBdr>
    </w:div>
    <w:div w:id="2004775455">
      <w:bodyDiv w:val="1"/>
      <w:marLeft w:val="0"/>
      <w:marRight w:val="0"/>
      <w:marTop w:val="0"/>
      <w:marBottom w:val="0"/>
      <w:divBdr>
        <w:top w:val="none" w:sz="0" w:space="0" w:color="auto"/>
        <w:left w:val="none" w:sz="0" w:space="0" w:color="auto"/>
        <w:bottom w:val="none" w:sz="0" w:space="0" w:color="auto"/>
        <w:right w:val="none" w:sz="0" w:space="0" w:color="auto"/>
      </w:divBdr>
    </w:div>
    <w:div w:id="2005737743">
      <w:bodyDiv w:val="1"/>
      <w:marLeft w:val="0"/>
      <w:marRight w:val="0"/>
      <w:marTop w:val="0"/>
      <w:marBottom w:val="0"/>
      <w:divBdr>
        <w:top w:val="none" w:sz="0" w:space="0" w:color="auto"/>
        <w:left w:val="none" w:sz="0" w:space="0" w:color="auto"/>
        <w:bottom w:val="none" w:sz="0" w:space="0" w:color="auto"/>
        <w:right w:val="none" w:sz="0" w:space="0" w:color="auto"/>
      </w:divBdr>
    </w:div>
    <w:div w:id="2007056458">
      <w:bodyDiv w:val="1"/>
      <w:marLeft w:val="0"/>
      <w:marRight w:val="0"/>
      <w:marTop w:val="0"/>
      <w:marBottom w:val="0"/>
      <w:divBdr>
        <w:top w:val="none" w:sz="0" w:space="0" w:color="auto"/>
        <w:left w:val="none" w:sz="0" w:space="0" w:color="auto"/>
        <w:bottom w:val="none" w:sz="0" w:space="0" w:color="auto"/>
        <w:right w:val="none" w:sz="0" w:space="0" w:color="auto"/>
      </w:divBdr>
    </w:div>
    <w:div w:id="2007439256">
      <w:bodyDiv w:val="1"/>
      <w:marLeft w:val="0"/>
      <w:marRight w:val="0"/>
      <w:marTop w:val="0"/>
      <w:marBottom w:val="0"/>
      <w:divBdr>
        <w:top w:val="none" w:sz="0" w:space="0" w:color="auto"/>
        <w:left w:val="none" w:sz="0" w:space="0" w:color="auto"/>
        <w:bottom w:val="none" w:sz="0" w:space="0" w:color="auto"/>
        <w:right w:val="none" w:sz="0" w:space="0" w:color="auto"/>
      </w:divBdr>
    </w:div>
    <w:div w:id="2009669413">
      <w:bodyDiv w:val="1"/>
      <w:marLeft w:val="0"/>
      <w:marRight w:val="0"/>
      <w:marTop w:val="0"/>
      <w:marBottom w:val="0"/>
      <w:divBdr>
        <w:top w:val="none" w:sz="0" w:space="0" w:color="auto"/>
        <w:left w:val="none" w:sz="0" w:space="0" w:color="auto"/>
        <w:bottom w:val="none" w:sz="0" w:space="0" w:color="auto"/>
        <w:right w:val="none" w:sz="0" w:space="0" w:color="auto"/>
      </w:divBdr>
    </w:div>
    <w:div w:id="2010328824">
      <w:bodyDiv w:val="1"/>
      <w:marLeft w:val="0"/>
      <w:marRight w:val="0"/>
      <w:marTop w:val="0"/>
      <w:marBottom w:val="0"/>
      <w:divBdr>
        <w:top w:val="none" w:sz="0" w:space="0" w:color="auto"/>
        <w:left w:val="none" w:sz="0" w:space="0" w:color="auto"/>
        <w:bottom w:val="none" w:sz="0" w:space="0" w:color="auto"/>
        <w:right w:val="none" w:sz="0" w:space="0" w:color="auto"/>
      </w:divBdr>
    </w:div>
    <w:div w:id="2011441524">
      <w:bodyDiv w:val="1"/>
      <w:marLeft w:val="0"/>
      <w:marRight w:val="0"/>
      <w:marTop w:val="0"/>
      <w:marBottom w:val="0"/>
      <w:divBdr>
        <w:top w:val="none" w:sz="0" w:space="0" w:color="auto"/>
        <w:left w:val="none" w:sz="0" w:space="0" w:color="auto"/>
        <w:bottom w:val="none" w:sz="0" w:space="0" w:color="auto"/>
        <w:right w:val="none" w:sz="0" w:space="0" w:color="auto"/>
      </w:divBdr>
    </w:div>
    <w:div w:id="2011717206">
      <w:bodyDiv w:val="1"/>
      <w:marLeft w:val="0"/>
      <w:marRight w:val="0"/>
      <w:marTop w:val="0"/>
      <w:marBottom w:val="0"/>
      <w:divBdr>
        <w:top w:val="none" w:sz="0" w:space="0" w:color="auto"/>
        <w:left w:val="none" w:sz="0" w:space="0" w:color="auto"/>
        <w:bottom w:val="none" w:sz="0" w:space="0" w:color="auto"/>
        <w:right w:val="none" w:sz="0" w:space="0" w:color="auto"/>
      </w:divBdr>
    </w:div>
    <w:div w:id="2013530092">
      <w:bodyDiv w:val="1"/>
      <w:marLeft w:val="0"/>
      <w:marRight w:val="0"/>
      <w:marTop w:val="0"/>
      <w:marBottom w:val="0"/>
      <w:divBdr>
        <w:top w:val="none" w:sz="0" w:space="0" w:color="auto"/>
        <w:left w:val="none" w:sz="0" w:space="0" w:color="auto"/>
        <w:bottom w:val="none" w:sz="0" w:space="0" w:color="auto"/>
        <w:right w:val="none" w:sz="0" w:space="0" w:color="auto"/>
      </w:divBdr>
    </w:div>
    <w:div w:id="2014259171">
      <w:bodyDiv w:val="1"/>
      <w:marLeft w:val="0"/>
      <w:marRight w:val="0"/>
      <w:marTop w:val="0"/>
      <w:marBottom w:val="0"/>
      <w:divBdr>
        <w:top w:val="none" w:sz="0" w:space="0" w:color="auto"/>
        <w:left w:val="none" w:sz="0" w:space="0" w:color="auto"/>
        <w:bottom w:val="none" w:sz="0" w:space="0" w:color="auto"/>
        <w:right w:val="none" w:sz="0" w:space="0" w:color="auto"/>
      </w:divBdr>
    </w:div>
    <w:div w:id="2014607192">
      <w:bodyDiv w:val="1"/>
      <w:marLeft w:val="0"/>
      <w:marRight w:val="0"/>
      <w:marTop w:val="0"/>
      <w:marBottom w:val="0"/>
      <w:divBdr>
        <w:top w:val="none" w:sz="0" w:space="0" w:color="auto"/>
        <w:left w:val="none" w:sz="0" w:space="0" w:color="auto"/>
        <w:bottom w:val="none" w:sz="0" w:space="0" w:color="auto"/>
        <w:right w:val="none" w:sz="0" w:space="0" w:color="auto"/>
      </w:divBdr>
    </w:div>
    <w:div w:id="2014719181">
      <w:bodyDiv w:val="1"/>
      <w:marLeft w:val="0"/>
      <w:marRight w:val="0"/>
      <w:marTop w:val="0"/>
      <w:marBottom w:val="0"/>
      <w:divBdr>
        <w:top w:val="none" w:sz="0" w:space="0" w:color="auto"/>
        <w:left w:val="none" w:sz="0" w:space="0" w:color="auto"/>
        <w:bottom w:val="none" w:sz="0" w:space="0" w:color="auto"/>
        <w:right w:val="none" w:sz="0" w:space="0" w:color="auto"/>
      </w:divBdr>
    </w:div>
    <w:div w:id="2015257365">
      <w:bodyDiv w:val="1"/>
      <w:marLeft w:val="0"/>
      <w:marRight w:val="0"/>
      <w:marTop w:val="0"/>
      <w:marBottom w:val="0"/>
      <w:divBdr>
        <w:top w:val="none" w:sz="0" w:space="0" w:color="auto"/>
        <w:left w:val="none" w:sz="0" w:space="0" w:color="auto"/>
        <w:bottom w:val="none" w:sz="0" w:space="0" w:color="auto"/>
        <w:right w:val="none" w:sz="0" w:space="0" w:color="auto"/>
      </w:divBdr>
    </w:div>
    <w:div w:id="2015692426">
      <w:bodyDiv w:val="1"/>
      <w:marLeft w:val="0"/>
      <w:marRight w:val="0"/>
      <w:marTop w:val="0"/>
      <w:marBottom w:val="0"/>
      <w:divBdr>
        <w:top w:val="none" w:sz="0" w:space="0" w:color="auto"/>
        <w:left w:val="none" w:sz="0" w:space="0" w:color="auto"/>
        <w:bottom w:val="none" w:sz="0" w:space="0" w:color="auto"/>
        <w:right w:val="none" w:sz="0" w:space="0" w:color="auto"/>
      </w:divBdr>
    </w:div>
    <w:div w:id="2019381654">
      <w:bodyDiv w:val="1"/>
      <w:marLeft w:val="0"/>
      <w:marRight w:val="0"/>
      <w:marTop w:val="0"/>
      <w:marBottom w:val="0"/>
      <w:divBdr>
        <w:top w:val="none" w:sz="0" w:space="0" w:color="auto"/>
        <w:left w:val="none" w:sz="0" w:space="0" w:color="auto"/>
        <w:bottom w:val="none" w:sz="0" w:space="0" w:color="auto"/>
        <w:right w:val="none" w:sz="0" w:space="0" w:color="auto"/>
      </w:divBdr>
    </w:div>
    <w:div w:id="2019576362">
      <w:bodyDiv w:val="1"/>
      <w:marLeft w:val="0"/>
      <w:marRight w:val="0"/>
      <w:marTop w:val="0"/>
      <w:marBottom w:val="0"/>
      <w:divBdr>
        <w:top w:val="none" w:sz="0" w:space="0" w:color="auto"/>
        <w:left w:val="none" w:sz="0" w:space="0" w:color="auto"/>
        <w:bottom w:val="none" w:sz="0" w:space="0" w:color="auto"/>
        <w:right w:val="none" w:sz="0" w:space="0" w:color="auto"/>
      </w:divBdr>
    </w:div>
    <w:div w:id="2020350444">
      <w:bodyDiv w:val="1"/>
      <w:marLeft w:val="0"/>
      <w:marRight w:val="0"/>
      <w:marTop w:val="0"/>
      <w:marBottom w:val="0"/>
      <w:divBdr>
        <w:top w:val="none" w:sz="0" w:space="0" w:color="auto"/>
        <w:left w:val="none" w:sz="0" w:space="0" w:color="auto"/>
        <w:bottom w:val="none" w:sz="0" w:space="0" w:color="auto"/>
        <w:right w:val="none" w:sz="0" w:space="0" w:color="auto"/>
      </w:divBdr>
    </w:div>
    <w:div w:id="2023194514">
      <w:bodyDiv w:val="1"/>
      <w:marLeft w:val="0"/>
      <w:marRight w:val="0"/>
      <w:marTop w:val="0"/>
      <w:marBottom w:val="0"/>
      <w:divBdr>
        <w:top w:val="none" w:sz="0" w:space="0" w:color="auto"/>
        <w:left w:val="none" w:sz="0" w:space="0" w:color="auto"/>
        <w:bottom w:val="none" w:sz="0" w:space="0" w:color="auto"/>
        <w:right w:val="none" w:sz="0" w:space="0" w:color="auto"/>
      </w:divBdr>
    </w:div>
    <w:div w:id="2023698781">
      <w:bodyDiv w:val="1"/>
      <w:marLeft w:val="0"/>
      <w:marRight w:val="0"/>
      <w:marTop w:val="0"/>
      <w:marBottom w:val="0"/>
      <w:divBdr>
        <w:top w:val="none" w:sz="0" w:space="0" w:color="auto"/>
        <w:left w:val="none" w:sz="0" w:space="0" w:color="auto"/>
        <w:bottom w:val="none" w:sz="0" w:space="0" w:color="auto"/>
        <w:right w:val="none" w:sz="0" w:space="0" w:color="auto"/>
      </w:divBdr>
    </w:div>
    <w:div w:id="2024553508">
      <w:bodyDiv w:val="1"/>
      <w:marLeft w:val="0"/>
      <w:marRight w:val="0"/>
      <w:marTop w:val="0"/>
      <w:marBottom w:val="0"/>
      <w:divBdr>
        <w:top w:val="none" w:sz="0" w:space="0" w:color="auto"/>
        <w:left w:val="none" w:sz="0" w:space="0" w:color="auto"/>
        <w:bottom w:val="none" w:sz="0" w:space="0" w:color="auto"/>
        <w:right w:val="none" w:sz="0" w:space="0" w:color="auto"/>
      </w:divBdr>
    </w:div>
    <w:div w:id="2024630543">
      <w:bodyDiv w:val="1"/>
      <w:marLeft w:val="0"/>
      <w:marRight w:val="0"/>
      <w:marTop w:val="0"/>
      <w:marBottom w:val="0"/>
      <w:divBdr>
        <w:top w:val="none" w:sz="0" w:space="0" w:color="auto"/>
        <w:left w:val="none" w:sz="0" w:space="0" w:color="auto"/>
        <w:bottom w:val="none" w:sz="0" w:space="0" w:color="auto"/>
        <w:right w:val="none" w:sz="0" w:space="0" w:color="auto"/>
      </w:divBdr>
    </w:div>
    <w:div w:id="2025813934">
      <w:bodyDiv w:val="1"/>
      <w:marLeft w:val="0"/>
      <w:marRight w:val="0"/>
      <w:marTop w:val="0"/>
      <w:marBottom w:val="0"/>
      <w:divBdr>
        <w:top w:val="none" w:sz="0" w:space="0" w:color="auto"/>
        <w:left w:val="none" w:sz="0" w:space="0" w:color="auto"/>
        <w:bottom w:val="none" w:sz="0" w:space="0" w:color="auto"/>
        <w:right w:val="none" w:sz="0" w:space="0" w:color="auto"/>
      </w:divBdr>
    </w:div>
    <w:div w:id="2026209100">
      <w:bodyDiv w:val="1"/>
      <w:marLeft w:val="0"/>
      <w:marRight w:val="0"/>
      <w:marTop w:val="0"/>
      <w:marBottom w:val="0"/>
      <w:divBdr>
        <w:top w:val="none" w:sz="0" w:space="0" w:color="auto"/>
        <w:left w:val="none" w:sz="0" w:space="0" w:color="auto"/>
        <w:bottom w:val="none" w:sz="0" w:space="0" w:color="auto"/>
        <w:right w:val="none" w:sz="0" w:space="0" w:color="auto"/>
      </w:divBdr>
    </w:div>
    <w:div w:id="2027099853">
      <w:bodyDiv w:val="1"/>
      <w:marLeft w:val="0"/>
      <w:marRight w:val="0"/>
      <w:marTop w:val="0"/>
      <w:marBottom w:val="0"/>
      <w:divBdr>
        <w:top w:val="none" w:sz="0" w:space="0" w:color="auto"/>
        <w:left w:val="none" w:sz="0" w:space="0" w:color="auto"/>
        <w:bottom w:val="none" w:sz="0" w:space="0" w:color="auto"/>
        <w:right w:val="none" w:sz="0" w:space="0" w:color="auto"/>
      </w:divBdr>
    </w:div>
    <w:div w:id="2028825398">
      <w:bodyDiv w:val="1"/>
      <w:marLeft w:val="0"/>
      <w:marRight w:val="0"/>
      <w:marTop w:val="0"/>
      <w:marBottom w:val="0"/>
      <w:divBdr>
        <w:top w:val="none" w:sz="0" w:space="0" w:color="auto"/>
        <w:left w:val="none" w:sz="0" w:space="0" w:color="auto"/>
        <w:bottom w:val="none" w:sz="0" w:space="0" w:color="auto"/>
        <w:right w:val="none" w:sz="0" w:space="0" w:color="auto"/>
      </w:divBdr>
    </w:div>
    <w:div w:id="2029021364">
      <w:bodyDiv w:val="1"/>
      <w:marLeft w:val="0"/>
      <w:marRight w:val="0"/>
      <w:marTop w:val="0"/>
      <w:marBottom w:val="0"/>
      <w:divBdr>
        <w:top w:val="none" w:sz="0" w:space="0" w:color="auto"/>
        <w:left w:val="none" w:sz="0" w:space="0" w:color="auto"/>
        <w:bottom w:val="none" w:sz="0" w:space="0" w:color="auto"/>
        <w:right w:val="none" w:sz="0" w:space="0" w:color="auto"/>
      </w:divBdr>
    </w:div>
    <w:div w:id="2029064943">
      <w:bodyDiv w:val="1"/>
      <w:marLeft w:val="0"/>
      <w:marRight w:val="0"/>
      <w:marTop w:val="0"/>
      <w:marBottom w:val="0"/>
      <w:divBdr>
        <w:top w:val="none" w:sz="0" w:space="0" w:color="auto"/>
        <w:left w:val="none" w:sz="0" w:space="0" w:color="auto"/>
        <w:bottom w:val="none" w:sz="0" w:space="0" w:color="auto"/>
        <w:right w:val="none" w:sz="0" w:space="0" w:color="auto"/>
      </w:divBdr>
    </w:div>
    <w:div w:id="2029132615">
      <w:bodyDiv w:val="1"/>
      <w:marLeft w:val="0"/>
      <w:marRight w:val="0"/>
      <w:marTop w:val="0"/>
      <w:marBottom w:val="0"/>
      <w:divBdr>
        <w:top w:val="none" w:sz="0" w:space="0" w:color="auto"/>
        <w:left w:val="none" w:sz="0" w:space="0" w:color="auto"/>
        <w:bottom w:val="none" w:sz="0" w:space="0" w:color="auto"/>
        <w:right w:val="none" w:sz="0" w:space="0" w:color="auto"/>
      </w:divBdr>
    </w:div>
    <w:div w:id="2032607449">
      <w:bodyDiv w:val="1"/>
      <w:marLeft w:val="0"/>
      <w:marRight w:val="0"/>
      <w:marTop w:val="0"/>
      <w:marBottom w:val="0"/>
      <w:divBdr>
        <w:top w:val="none" w:sz="0" w:space="0" w:color="auto"/>
        <w:left w:val="none" w:sz="0" w:space="0" w:color="auto"/>
        <w:bottom w:val="none" w:sz="0" w:space="0" w:color="auto"/>
        <w:right w:val="none" w:sz="0" w:space="0" w:color="auto"/>
      </w:divBdr>
    </w:div>
    <w:div w:id="2033221472">
      <w:bodyDiv w:val="1"/>
      <w:marLeft w:val="0"/>
      <w:marRight w:val="0"/>
      <w:marTop w:val="0"/>
      <w:marBottom w:val="0"/>
      <w:divBdr>
        <w:top w:val="none" w:sz="0" w:space="0" w:color="auto"/>
        <w:left w:val="none" w:sz="0" w:space="0" w:color="auto"/>
        <w:bottom w:val="none" w:sz="0" w:space="0" w:color="auto"/>
        <w:right w:val="none" w:sz="0" w:space="0" w:color="auto"/>
      </w:divBdr>
    </w:div>
    <w:div w:id="2033530723">
      <w:bodyDiv w:val="1"/>
      <w:marLeft w:val="0"/>
      <w:marRight w:val="0"/>
      <w:marTop w:val="0"/>
      <w:marBottom w:val="0"/>
      <w:divBdr>
        <w:top w:val="none" w:sz="0" w:space="0" w:color="auto"/>
        <w:left w:val="none" w:sz="0" w:space="0" w:color="auto"/>
        <w:bottom w:val="none" w:sz="0" w:space="0" w:color="auto"/>
        <w:right w:val="none" w:sz="0" w:space="0" w:color="auto"/>
      </w:divBdr>
    </w:div>
    <w:div w:id="2036152859">
      <w:bodyDiv w:val="1"/>
      <w:marLeft w:val="0"/>
      <w:marRight w:val="0"/>
      <w:marTop w:val="0"/>
      <w:marBottom w:val="0"/>
      <w:divBdr>
        <w:top w:val="none" w:sz="0" w:space="0" w:color="auto"/>
        <w:left w:val="none" w:sz="0" w:space="0" w:color="auto"/>
        <w:bottom w:val="none" w:sz="0" w:space="0" w:color="auto"/>
        <w:right w:val="none" w:sz="0" w:space="0" w:color="auto"/>
      </w:divBdr>
    </w:div>
    <w:div w:id="2038772169">
      <w:bodyDiv w:val="1"/>
      <w:marLeft w:val="0"/>
      <w:marRight w:val="0"/>
      <w:marTop w:val="0"/>
      <w:marBottom w:val="0"/>
      <w:divBdr>
        <w:top w:val="none" w:sz="0" w:space="0" w:color="auto"/>
        <w:left w:val="none" w:sz="0" w:space="0" w:color="auto"/>
        <w:bottom w:val="none" w:sz="0" w:space="0" w:color="auto"/>
        <w:right w:val="none" w:sz="0" w:space="0" w:color="auto"/>
      </w:divBdr>
    </w:div>
    <w:div w:id="2040087402">
      <w:bodyDiv w:val="1"/>
      <w:marLeft w:val="0"/>
      <w:marRight w:val="0"/>
      <w:marTop w:val="0"/>
      <w:marBottom w:val="0"/>
      <w:divBdr>
        <w:top w:val="none" w:sz="0" w:space="0" w:color="auto"/>
        <w:left w:val="none" w:sz="0" w:space="0" w:color="auto"/>
        <w:bottom w:val="none" w:sz="0" w:space="0" w:color="auto"/>
        <w:right w:val="none" w:sz="0" w:space="0" w:color="auto"/>
      </w:divBdr>
    </w:div>
    <w:div w:id="2041321054">
      <w:bodyDiv w:val="1"/>
      <w:marLeft w:val="0"/>
      <w:marRight w:val="0"/>
      <w:marTop w:val="0"/>
      <w:marBottom w:val="0"/>
      <w:divBdr>
        <w:top w:val="none" w:sz="0" w:space="0" w:color="auto"/>
        <w:left w:val="none" w:sz="0" w:space="0" w:color="auto"/>
        <w:bottom w:val="none" w:sz="0" w:space="0" w:color="auto"/>
        <w:right w:val="none" w:sz="0" w:space="0" w:color="auto"/>
      </w:divBdr>
    </w:div>
    <w:div w:id="2041666513">
      <w:bodyDiv w:val="1"/>
      <w:marLeft w:val="0"/>
      <w:marRight w:val="0"/>
      <w:marTop w:val="0"/>
      <w:marBottom w:val="0"/>
      <w:divBdr>
        <w:top w:val="none" w:sz="0" w:space="0" w:color="auto"/>
        <w:left w:val="none" w:sz="0" w:space="0" w:color="auto"/>
        <w:bottom w:val="none" w:sz="0" w:space="0" w:color="auto"/>
        <w:right w:val="none" w:sz="0" w:space="0" w:color="auto"/>
      </w:divBdr>
    </w:div>
    <w:div w:id="2043289219">
      <w:bodyDiv w:val="1"/>
      <w:marLeft w:val="0"/>
      <w:marRight w:val="0"/>
      <w:marTop w:val="0"/>
      <w:marBottom w:val="0"/>
      <w:divBdr>
        <w:top w:val="none" w:sz="0" w:space="0" w:color="auto"/>
        <w:left w:val="none" w:sz="0" w:space="0" w:color="auto"/>
        <w:bottom w:val="none" w:sz="0" w:space="0" w:color="auto"/>
        <w:right w:val="none" w:sz="0" w:space="0" w:color="auto"/>
      </w:divBdr>
    </w:div>
    <w:div w:id="2048946878">
      <w:bodyDiv w:val="1"/>
      <w:marLeft w:val="0"/>
      <w:marRight w:val="0"/>
      <w:marTop w:val="0"/>
      <w:marBottom w:val="0"/>
      <w:divBdr>
        <w:top w:val="none" w:sz="0" w:space="0" w:color="auto"/>
        <w:left w:val="none" w:sz="0" w:space="0" w:color="auto"/>
        <w:bottom w:val="none" w:sz="0" w:space="0" w:color="auto"/>
        <w:right w:val="none" w:sz="0" w:space="0" w:color="auto"/>
      </w:divBdr>
    </w:div>
    <w:div w:id="2049062515">
      <w:bodyDiv w:val="1"/>
      <w:marLeft w:val="0"/>
      <w:marRight w:val="0"/>
      <w:marTop w:val="0"/>
      <w:marBottom w:val="0"/>
      <w:divBdr>
        <w:top w:val="none" w:sz="0" w:space="0" w:color="auto"/>
        <w:left w:val="none" w:sz="0" w:space="0" w:color="auto"/>
        <w:bottom w:val="none" w:sz="0" w:space="0" w:color="auto"/>
        <w:right w:val="none" w:sz="0" w:space="0" w:color="auto"/>
      </w:divBdr>
    </w:div>
    <w:div w:id="2050298011">
      <w:bodyDiv w:val="1"/>
      <w:marLeft w:val="0"/>
      <w:marRight w:val="0"/>
      <w:marTop w:val="0"/>
      <w:marBottom w:val="0"/>
      <w:divBdr>
        <w:top w:val="none" w:sz="0" w:space="0" w:color="auto"/>
        <w:left w:val="none" w:sz="0" w:space="0" w:color="auto"/>
        <w:bottom w:val="none" w:sz="0" w:space="0" w:color="auto"/>
        <w:right w:val="none" w:sz="0" w:space="0" w:color="auto"/>
      </w:divBdr>
    </w:div>
    <w:div w:id="2053725321">
      <w:bodyDiv w:val="1"/>
      <w:marLeft w:val="0"/>
      <w:marRight w:val="0"/>
      <w:marTop w:val="0"/>
      <w:marBottom w:val="0"/>
      <w:divBdr>
        <w:top w:val="none" w:sz="0" w:space="0" w:color="auto"/>
        <w:left w:val="none" w:sz="0" w:space="0" w:color="auto"/>
        <w:bottom w:val="none" w:sz="0" w:space="0" w:color="auto"/>
        <w:right w:val="none" w:sz="0" w:space="0" w:color="auto"/>
      </w:divBdr>
    </w:div>
    <w:div w:id="2054696643">
      <w:bodyDiv w:val="1"/>
      <w:marLeft w:val="0"/>
      <w:marRight w:val="0"/>
      <w:marTop w:val="0"/>
      <w:marBottom w:val="0"/>
      <w:divBdr>
        <w:top w:val="none" w:sz="0" w:space="0" w:color="auto"/>
        <w:left w:val="none" w:sz="0" w:space="0" w:color="auto"/>
        <w:bottom w:val="none" w:sz="0" w:space="0" w:color="auto"/>
        <w:right w:val="none" w:sz="0" w:space="0" w:color="auto"/>
      </w:divBdr>
    </w:div>
    <w:div w:id="2055811464">
      <w:bodyDiv w:val="1"/>
      <w:marLeft w:val="0"/>
      <w:marRight w:val="0"/>
      <w:marTop w:val="0"/>
      <w:marBottom w:val="0"/>
      <w:divBdr>
        <w:top w:val="none" w:sz="0" w:space="0" w:color="auto"/>
        <w:left w:val="none" w:sz="0" w:space="0" w:color="auto"/>
        <w:bottom w:val="none" w:sz="0" w:space="0" w:color="auto"/>
        <w:right w:val="none" w:sz="0" w:space="0" w:color="auto"/>
      </w:divBdr>
    </w:div>
    <w:div w:id="2056079253">
      <w:bodyDiv w:val="1"/>
      <w:marLeft w:val="0"/>
      <w:marRight w:val="0"/>
      <w:marTop w:val="0"/>
      <w:marBottom w:val="0"/>
      <w:divBdr>
        <w:top w:val="none" w:sz="0" w:space="0" w:color="auto"/>
        <w:left w:val="none" w:sz="0" w:space="0" w:color="auto"/>
        <w:bottom w:val="none" w:sz="0" w:space="0" w:color="auto"/>
        <w:right w:val="none" w:sz="0" w:space="0" w:color="auto"/>
      </w:divBdr>
    </w:div>
    <w:div w:id="2056848748">
      <w:bodyDiv w:val="1"/>
      <w:marLeft w:val="0"/>
      <w:marRight w:val="0"/>
      <w:marTop w:val="0"/>
      <w:marBottom w:val="0"/>
      <w:divBdr>
        <w:top w:val="none" w:sz="0" w:space="0" w:color="auto"/>
        <w:left w:val="none" w:sz="0" w:space="0" w:color="auto"/>
        <w:bottom w:val="none" w:sz="0" w:space="0" w:color="auto"/>
        <w:right w:val="none" w:sz="0" w:space="0" w:color="auto"/>
      </w:divBdr>
    </w:div>
    <w:div w:id="2057388933">
      <w:bodyDiv w:val="1"/>
      <w:marLeft w:val="0"/>
      <w:marRight w:val="0"/>
      <w:marTop w:val="0"/>
      <w:marBottom w:val="0"/>
      <w:divBdr>
        <w:top w:val="none" w:sz="0" w:space="0" w:color="auto"/>
        <w:left w:val="none" w:sz="0" w:space="0" w:color="auto"/>
        <w:bottom w:val="none" w:sz="0" w:space="0" w:color="auto"/>
        <w:right w:val="none" w:sz="0" w:space="0" w:color="auto"/>
      </w:divBdr>
    </w:div>
    <w:div w:id="2057924209">
      <w:bodyDiv w:val="1"/>
      <w:marLeft w:val="0"/>
      <w:marRight w:val="0"/>
      <w:marTop w:val="0"/>
      <w:marBottom w:val="0"/>
      <w:divBdr>
        <w:top w:val="none" w:sz="0" w:space="0" w:color="auto"/>
        <w:left w:val="none" w:sz="0" w:space="0" w:color="auto"/>
        <w:bottom w:val="none" w:sz="0" w:space="0" w:color="auto"/>
        <w:right w:val="none" w:sz="0" w:space="0" w:color="auto"/>
      </w:divBdr>
    </w:div>
    <w:div w:id="2063555121">
      <w:bodyDiv w:val="1"/>
      <w:marLeft w:val="0"/>
      <w:marRight w:val="0"/>
      <w:marTop w:val="0"/>
      <w:marBottom w:val="0"/>
      <w:divBdr>
        <w:top w:val="none" w:sz="0" w:space="0" w:color="auto"/>
        <w:left w:val="none" w:sz="0" w:space="0" w:color="auto"/>
        <w:bottom w:val="none" w:sz="0" w:space="0" w:color="auto"/>
        <w:right w:val="none" w:sz="0" w:space="0" w:color="auto"/>
      </w:divBdr>
    </w:div>
    <w:div w:id="2063598779">
      <w:bodyDiv w:val="1"/>
      <w:marLeft w:val="0"/>
      <w:marRight w:val="0"/>
      <w:marTop w:val="0"/>
      <w:marBottom w:val="0"/>
      <w:divBdr>
        <w:top w:val="none" w:sz="0" w:space="0" w:color="auto"/>
        <w:left w:val="none" w:sz="0" w:space="0" w:color="auto"/>
        <w:bottom w:val="none" w:sz="0" w:space="0" w:color="auto"/>
        <w:right w:val="none" w:sz="0" w:space="0" w:color="auto"/>
      </w:divBdr>
    </w:div>
    <w:div w:id="2063869195">
      <w:bodyDiv w:val="1"/>
      <w:marLeft w:val="0"/>
      <w:marRight w:val="0"/>
      <w:marTop w:val="0"/>
      <w:marBottom w:val="0"/>
      <w:divBdr>
        <w:top w:val="none" w:sz="0" w:space="0" w:color="auto"/>
        <w:left w:val="none" w:sz="0" w:space="0" w:color="auto"/>
        <w:bottom w:val="none" w:sz="0" w:space="0" w:color="auto"/>
        <w:right w:val="none" w:sz="0" w:space="0" w:color="auto"/>
      </w:divBdr>
    </w:div>
    <w:div w:id="2063870861">
      <w:bodyDiv w:val="1"/>
      <w:marLeft w:val="0"/>
      <w:marRight w:val="0"/>
      <w:marTop w:val="0"/>
      <w:marBottom w:val="0"/>
      <w:divBdr>
        <w:top w:val="none" w:sz="0" w:space="0" w:color="auto"/>
        <w:left w:val="none" w:sz="0" w:space="0" w:color="auto"/>
        <w:bottom w:val="none" w:sz="0" w:space="0" w:color="auto"/>
        <w:right w:val="none" w:sz="0" w:space="0" w:color="auto"/>
      </w:divBdr>
    </w:div>
    <w:div w:id="2064870126">
      <w:bodyDiv w:val="1"/>
      <w:marLeft w:val="0"/>
      <w:marRight w:val="0"/>
      <w:marTop w:val="0"/>
      <w:marBottom w:val="0"/>
      <w:divBdr>
        <w:top w:val="none" w:sz="0" w:space="0" w:color="auto"/>
        <w:left w:val="none" w:sz="0" w:space="0" w:color="auto"/>
        <w:bottom w:val="none" w:sz="0" w:space="0" w:color="auto"/>
        <w:right w:val="none" w:sz="0" w:space="0" w:color="auto"/>
      </w:divBdr>
    </w:div>
    <w:div w:id="2064986459">
      <w:bodyDiv w:val="1"/>
      <w:marLeft w:val="0"/>
      <w:marRight w:val="0"/>
      <w:marTop w:val="0"/>
      <w:marBottom w:val="0"/>
      <w:divBdr>
        <w:top w:val="none" w:sz="0" w:space="0" w:color="auto"/>
        <w:left w:val="none" w:sz="0" w:space="0" w:color="auto"/>
        <w:bottom w:val="none" w:sz="0" w:space="0" w:color="auto"/>
        <w:right w:val="none" w:sz="0" w:space="0" w:color="auto"/>
      </w:divBdr>
    </w:div>
    <w:div w:id="2065062353">
      <w:bodyDiv w:val="1"/>
      <w:marLeft w:val="0"/>
      <w:marRight w:val="0"/>
      <w:marTop w:val="0"/>
      <w:marBottom w:val="0"/>
      <w:divBdr>
        <w:top w:val="none" w:sz="0" w:space="0" w:color="auto"/>
        <w:left w:val="none" w:sz="0" w:space="0" w:color="auto"/>
        <w:bottom w:val="none" w:sz="0" w:space="0" w:color="auto"/>
        <w:right w:val="none" w:sz="0" w:space="0" w:color="auto"/>
      </w:divBdr>
    </w:div>
    <w:div w:id="2067411415">
      <w:bodyDiv w:val="1"/>
      <w:marLeft w:val="0"/>
      <w:marRight w:val="0"/>
      <w:marTop w:val="0"/>
      <w:marBottom w:val="0"/>
      <w:divBdr>
        <w:top w:val="none" w:sz="0" w:space="0" w:color="auto"/>
        <w:left w:val="none" w:sz="0" w:space="0" w:color="auto"/>
        <w:bottom w:val="none" w:sz="0" w:space="0" w:color="auto"/>
        <w:right w:val="none" w:sz="0" w:space="0" w:color="auto"/>
      </w:divBdr>
    </w:div>
    <w:div w:id="2067755344">
      <w:bodyDiv w:val="1"/>
      <w:marLeft w:val="0"/>
      <w:marRight w:val="0"/>
      <w:marTop w:val="0"/>
      <w:marBottom w:val="0"/>
      <w:divBdr>
        <w:top w:val="none" w:sz="0" w:space="0" w:color="auto"/>
        <w:left w:val="none" w:sz="0" w:space="0" w:color="auto"/>
        <w:bottom w:val="none" w:sz="0" w:space="0" w:color="auto"/>
        <w:right w:val="none" w:sz="0" w:space="0" w:color="auto"/>
      </w:divBdr>
    </w:div>
    <w:div w:id="2067952754">
      <w:bodyDiv w:val="1"/>
      <w:marLeft w:val="0"/>
      <w:marRight w:val="0"/>
      <w:marTop w:val="0"/>
      <w:marBottom w:val="0"/>
      <w:divBdr>
        <w:top w:val="none" w:sz="0" w:space="0" w:color="auto"/>
        <w:left w:val="none" w:sz="0" w:space="0" w:color="auto"/>
        <w:bottom w:val="none" w:sz="0" w:space="0" w:color="auto"/>
        <w:right w:val="none" w:sz="0" w:space="0" w:color="auto"/>
      </w:divBdr>
    </w:div>
    <w:div w:id="2068675360">
      <w:bodyDiv w:val="1"/>
      <w:marLeft w:val="0"/>
      <w:marRight w:val="0"/>
      <w:marTop w:val="0"/>
      <w:marBottom w:val="0"/>
      <w:divBdr>
        <w:top w:val="none" w:sz="0" w:space="0" w:color="auto"/>
        <w:left w:val="none" w:sz="0" w:space="0" w:color="auto"/>
        <w:bottom w:val="none" w:sz="0" w:space="0" w:color="auto"/>
        <w:right w:val="none" w:sz="0" w:space="0" w:color="auto"/>
      </w:divBdr>
    </w:div>
    <w:div w:id="2068873058">
      <w:bodyDiv w:val="1"/>
      <w:marLeft w:val="0"/>
      <w:marRight w:val="0"/>
      <w:marTop w:val="0"/>
      <w:marBottom w:val="0"/>
      <w:divBdr>
        <w:top w:val="none" w:sz="0" w:space="0" w:color="auto"/>
        <w:left w:val="none" w:sz="0" w:space="0" w:color="auto"/>
        <w:bottom w:val="none" w:sz="0" w:space="0" w:color="auto"/>
        <w:right w:val="none" w:sz="0" w:space="0" w:color="auto"/>
      </w:divBdr>
    </w:div>
    <w:div w:id="2069262399">
      <w:bodyDiv w:val="1"/>
      <w:marLeft w:val="0"/>
      <w:marRight w:val="0"/>
      <w:marTop w:val="0"/>
      <w:marBottom w:val="0"/>
      <w:divBdr>
        <w:top w:val="none" w:sz="0" w:space="0" w:color="auto"/>
        <w:left w:val="none" w:sz="0" w:space="0" w:color="auto"/>
        <w:bottom w:val="none" w:sz="0" w:space="0" w:color="auto"/>
        <w:right w:val="none" w:sz="0" w:space="0" w:color="auto"/>
      </w:divBdr>
    </w:div>
    <w:div w:id="2069524389">
      <w:bodyDiv w:val="1"/>
      <w:marLeft w:val="0"/>
      <w:marRight w:val="0"/>
      <w:marTop w:val="0"/>
      <w:marBottom w:val="0"/>
      <w:divBdr>
        <w:top w:val="none" w:sz="0" w:space="0" w:color="auto"/>
        <w:left w:val="none" w:sz="0" w:space="0" w:color="auto"/>
        <w:bottom w:val="none" w:sz="0" w:space="0" w:color="auto"/>
        <w:right w:val="none" w:sz="0" w:space="0" w:color="auto"/>
      </w:divBdr>
    </w:div>
    <w:div w:id="2070879071">
      <w:bodyDiv w:val="1"/>
      <w:marLeft w:val="0"/>
      <w:marRight w:val="0"/>
      <w:marTop w:val="0"/>
      <w:marBottom w:val="0"/>
      <w:divBdr>
        <w:top w:val="none" w:sz="0" w:space="0" w:color="auto"/>
        <w:left w:val="none" w:sz="0" w:space="0" w:color="auto"/>
        <w:bottom w:val="none" w:sz="0" w:space="0" w:color="auto"/>
        <w:right w:val="none" w:sz="0" w:space="0" w:color="auto"/>
      </w:divBdr>
    </w:div>
    <w:div w:id="2071729470">
      <w:bodyDiv w:val="1"/>
      <w:marLeft w:val="0"/>
      <w:marRight w:val="0"/>
      <w:marTop w:val="0"/>
      <w:marBottom w:val="0"/>
      <w:divBdr>
        <w:top w:val="none" w:sz="0" w:space="0" w:color="auto"/>
        <w:left w:val="none" w:sz="0" w:space="0" w:color="auto"/>
        <w:bottom w:val="none" w:sz="0" w:space="0" w:color="auto"/>
        <w:right w:val="none" w:sz="0" w:space="0" w:color="auto"/>
      </w:divBdr>
    </w:div>
    <w:div w:id="2073692296">
      <w:bodyDiv w:val="1"/>
      <w:marLeft w:val="0"/>
      <w:marRight w:val="0"/>
      <w:marTop w:val="0"/>
      <w:marBottom w:val="0"/>
      <w:divBdr>
        <w:top w:val="none" w:sz="0" w:space="0" w:color="auto"/>
        <w:left w:val="none" w:sz="0" w:space="0" w:color="auto"/>
        <w:bottom w:val="none" w:sz="0" w:space="0" w:color="auto"/>
        <w:right w:val="none" w:sz="0" w:space="0" w:color="auto"/>
      </w:divBdr>
    </w:div>
    <w:div w:id="2073695967">
      <w:bodyDiv w:val="1"/>
      <w:marLeft w:val="0"/>
      <w:marRight w:val="0"/>
      <w:marTop w:val="0"/>
      <w:marBottom w:val="0"/>
      <w:divBdr>
        <w:top w:val="none" w:sz="0" w:space="0" w:color="auto"/>
        <w:left w:val="none" w:sz="0" w:space="0" w:color="auto"/>
        <w:bottom w:val="none" w:sz="0" w:space="0" w:color="auto"/>
        <w:right w:val="none" w:sz="0" w:space="0" w:color="auto"/>
      </w:divBdr>
    </w:div>
    <w:div w:id="2076125713">
      <w:bodyDiv w:val="1"/>
      <w:marLeft w:val="0"/>
      <w:marRight w:val="0"/>
      <w:marTop w:val="0"/>
      <w:marBottom w:val="0"/>
      <w:divBdr>
        <w:top w:val="none" w:sz="0" w:space="0" w:color="auto"/>
        <w:left w:val="none" w:sz="0" w:space="0" w:color="auto"/>
        <w:bottom w:val="none" w:sz="0" w:space="0" w:color="auto"/>
        <w:right w:val="none" w:sz="0" w:space="0" w:color="auto"/>
      </w:divBdr>
    </w:div>
    <w:div w:id="2076975065">
      <w:bodyDiv w:val="1"/>
      <w:marLeft w:val="0"/>
      <w:marRight w:val="0"/>
      <w:marTop w:val="0"/>
      <w:marBottom w:val="0"/>
      <w:divBdr>
        <w:top w:val="none" w:sz="0" w:space="0" w:color="auto"/>
        <w:left w:val="none" w:sz="0" w:space="0" w:color="auto"/>
        <w:bottom w:val="none" w:sz="0" w:space="0" w:color="auto"/>
        <w:right w:val="none" w:sz="0" w:space="0" w:color="auto"/>
      </w:divBdr>
    </w:div>
    <w:div w:id="2077050653">
      <w:bodyDiv w:val="1"/>
      <w:marLeft w:val="0"/>
      <w:marRight w:val="0"/>
      <w:marTop w:val="0"/>
      <w:marBottom w:val="0"/>
      <w:divBdr>
        <w:top w:val="none" w:sz="0" w:space="0" w:color="auto"/>
        <w:left w:val="none" w:sz="0" w:space="0" w:color="auto"/>
        <w:bottom w:val="none" w:sz="0" w:space="0" w:color="auto"/>
        <w:right w:val="none" w:sz="0" w:space="0" w:color="auto"/>
      </w:divBdr>
    </w:div>
    <w:div w:id="2078547582">
      <w:bodyDiv w:val="1"/>
      <w:marLeft w:val="0"/>
      <w:marRight w:val="0"/>
      <w:marTop w:val="0"/>
      <w:marBottom w:val="0"/>
      <w:divBdr>
        <w:top w:val="none" w:sz="0" w:space="0" w:color="auto"/>
        <w:left w:val="none" w:sz="0" w:space="0" w:color="auto"/>
        <w:bottom w:val="none" w:sz="0" w:space="0" w:color="auto"/>
        <w:right w:val="none" w:sz="0" w:space="0" w:color="auto"/>
      </w:divBdr>
    </w:div>
    <w:div w:id="2078890628">
      <w:bodyDiv w:val="1"/>
      <w:marLeft w:val="0"/>
      <w:marRight w:val="0"/>
      <w:marTop w:val="0"/>
      <w:marBottom w:val="0"/>
      <w:divBdr>
        <w:top w:val="none" w:sz="0" w:space="0" w:color="auto"/>
        <w:left w:val="none" w:sz="0" w:space="0" w:color="auto"/>
        <w:bottom w:val="none" w:sz="0" w:space="0" w:color="auto"/>
        <w:right w:val="none" w:sz="0" w:space="0" w:color="auto"/>
      </w:divBdr>
    </w:div>
    <w:div w:id="2080051647">
      <w:bodyDiv w:val="1"/>
      <w:marLeft w:val="0"/>
      <w:marRight w:val="0"/>
      <w:marTop w:val="0"/>
      <w:marBottom w:val="0"/>
      <w:divBdr>
        <w:top w:val="none" w:sz="0" w:space="0" w:color="auto"/>
        <w:left w:val="none" w:sz="0" w:space="0" w:color="auto"/>
        <w:bottom w:val="none" w:sz="0" w:space="0" w:color="auto"/>
        <w:right w:val="none" w:sz="0" w:space="0" w:color="auto"/>
      </w:divBdr>
    </w:div>
    <w:div w:id="2080400727">
      <w:bodyDiv w:val="1"/>
      <w:marLeft w:val="0"/>
      <w:marRight w:val="0"/>
      <w:marTop w:val="0"/>
      <w:marBottom w:val="0"/>
      <w:divBdr>
        <w:top w:val="none" w:sz="0" w:space="0" w:color="auto"/>
        <w:left w:val="none" w:sz="0" w:space="0" w:color="auto"/>
        <w:bottom w:val="none" w:sz="0" w:space="0" w:color="auto"/>
        <w:right w:val="none" w:sz="0" w:space="0" w:color="auto"/>
      </w:divBdr>
    </w:div>
    <w:div w:id="2080707757">
      <w:bodyDiv w:val="1"/>
      <w:marLeft w:val="0"/>
      <w:marRight w:val="0"/>
      <w:marTop w:val="0"/>
      <w:marBottom w:val="0"/>
      <w:divBdr>
        <w:top w:val="none" w:sz="0" w:space="0" w:color="auto"/>
        <w:left w:val="none" w:sz="0" w:space="0" w:color="auto"/>
        <w:bottom w:val="none" w:sz="0" w:space="0" w:color="auto"/>
        <w:right w:val="none" w:sz="0" w:space="0" w:color="auto"/>
      </w:divBdr>
    </w:div>
    <w:div w:id="2080907731">
      <w:bodyDiv w:val="1"/>
      <w:marLeft w:val="0"/>
      <w:marRight w:val="0"/>
      <w:marTop w:val="0"/>
      <w:marBottom w:val="0"/>
      <w:divBdr>
        <w:top w:val="none" w:sz="0" w:space="0" w:color="auto"/>
        <w:left w:val="none" w:sz="0" w:space="0" w:color="auto"/>
        <w:bottom w:val="none" w:sz="0" w:space="0" w:color="auto"/>
        <w:right w:val="none" w:sz="0" w:space="0" w:color="auto"/>
      </w:divBdr>
    </w:div>
    <w:div w:id="2082170671">
      <w:bodyDiv w:val="1"/>
      <w:marLeft w:val="0"/>
      <w:marRight w:val="0"/>
      <w:marTop w:val="0"/>
      <w:marBottom w:val="0"/>
      <w:divBdr>
        <w:top w:val="none" w:sz="0" w:space="0" w:color="auto"/>
        <w:left w:val="none" w:sz="0" w:space="0" w:color="auto"/>
        <w:bottom w:val="none" w:sz="0" w:space="0" w:color="auto"/>
        <w:right w:val="none" w:sz="0" w:space="0" w:color="auto"/>
      </w:divBdr>
    </w:div>
    <w:div w:id="2082947111">
      <w:bodyDiv w:val="1"/>
      <w:marLeft w:val="0"/>
      <w:marRight w:val="0"/>
      <w:marTop w:val="0"/>
      <w:marBottom w:val="0"/>
      <w:divBdr>
        <w:top w:val="none" w:sz="0" w:space="0" w:color="auto"/>
        <w:left w:val="none" w:sz="0" w:space="0" w:color="auto"/>
        <w:bottom w:val="none" w:sz="0" w:space="0" w:color="auto"/>
        <w:right w:val="none" w:sz="0" w:space="0" w:color="auto"/>
      </w:divBdr>
    </w:div>
    <w:div w:id="2083285028">
      <w:bodyDiv w:val="1"/>
      <w:marLeft w:val="0"/>
      <w:marRight w:val="0"/>
      <w:marTop w:val="0"/>
      <w:marBottom w:val="0"/>
      <w:divBdr>
        <w:top w:val="none" w:sz="0" w:space="0" w:color="auto"/>
        <w:left w:val="none" w:sz="0" w:space="0" w:color="auto"/>
        <w:bottom w:val="none" w:sz="0" w:space="0" w:color="auto"/>
        <w:right w:val="none" w:sz="0" w:space="0" w:color="auto"/>
      </w:divBdr>
    </w:div>
    <w:div w:id="2083332204">
      <w:bodyDiv w:val="1"/>
      <w:marLeft w:val="0"/>
      <w:marRight w:val="0"/>
      <w:marTop w:val="0"/>
      <w:marBottom w:val="0"/>
      <w:divBdr>
        <w:top w:val="none" w:sz="0" w:space="0" w:color="auto"/>
        <w:left w:val="none" w:sz="0" w:space="0" w:color="auto"/>
        <w:bottom w:val="none" w:sz="0" w:space="0" w:color="auto"/>
        <w:right w:val="none" w:sz="0" w:space="0" w:color="auto"/>
      </w:divBdr>
    </w:div>
    <w:div w:id="2084065719">
      <w:bodyDiv w:val="1"/>
      <w:marLeft w:val="0"/>
      <w:marRight w:val="0"/>
      <w:marTop w:val="0"/>
      <w:marBottom w:val="0"/>
      <w:divBdr>
        <w:top w:val="none" w:sz="0" w:space="0" w:color="auto"/>
        <w:left w:val="none" w:sz="0" w:space="0" w:color="auto"/>
        <w:bottom w:val="none" w:sz="0" w:space="0" w:color="auto"/>
        <w:right w:val="none" w:sz="0" w:space="0" w:color="auto"/>
      </w:divBdr>
    </w:div>
    <w:div w:id="2085757149">
      <w:bodyDiv w:val="1"/>
      <w:marLeft w:val="0"/>
      <w:marRight w:val="0"/>
      <w:marTop w:val="0"/>
      <w:marBottom w:val="0"/>
      <w:divBdr>
        <w:top w:val="none" w:sz="0" w:space="0" w:color="auto"/>
        <w:left w:val="none" w:sz="0" w:space="0" w:color="auto"/>
        <w:bottom w:val="none" w:sz="0" w:space="0" w:color="auto"/>
        <w:right w:val="none" w:sz="0" w:space="0" w:color="auto"/>
      </w:divBdr>
    </w:div>
    <w:div w:id="2085907000">
      <w:bodyDiv w:val="1"/>
      <w:marLeft w:val="0"/>
      <w:marRight w:val="0"/>
      <w:marTop w:val="0"/>
      <w:marBottom w:val="0"/>
      <w:divBdr>
        <w:top w:val="none" w:sz="0" w:space="0" w:color="auto"/>
        <w:left w:val="none" w:sz="0" w:space="0" w:color="auto"/>
        <w:bottom w:val="none" w:sz="0" w:space="0" w:color="auto"/>
        <w:right w:val="none" w:sz="0" w:space="0" w:color="auto"/>
      </w:divBdr>
    </w:div>
    <w:div w:id="2086300843">
      <w:bodyDiv w:val="1"/>
      <w:marLeft w:val="0"/>
      <w:marRight w:val="0"/>
      <w:marTop w:val="0"/>
      <w:marBottom w:val="0"/>
      <w:divBdr>
        <w:top w:val="none" w:sz="0" w:space="0" w:color="auto"/>
        <w:left w:val="none" w:sz="0" w:space="0" w:color="auto"/>
        <w:bottom w:val="none" w:sz="0" w:space="0" w:color="auto"/>
        <w:right w:val="none" w:sz="0" w:space="0" w:color="auto"/>
      </w:divBdr>
    </w:div>
    <w:div w:id="2086537318">
      <w:bodyDiv w:val="1"/>
      <w:marLeft w:val="0"/>
      <w:marRight w:val="0"/>
      <w:marTop w:val="0"/>
      <w:marBottom w:val="0"/>
      <w:divBdr>
        <w:top w:val="none" w:sz="0" w:space="0" w:color="auto"/>
        <w:left w:val="none" w:sz="0" w:space="0" w:color="auto"/>
        <w:bottom w:val="none" w:sz="0" w:space="0" w:color="auto"/>
        <w:right w:val="none" w:sz="0" w:space="0" w:color="auto"/>
      </w:divBdr>
    </w:div>
    <w:div w:id="2088963532">
      <w:bodyDiv w:val="1"/>
      <w:marLeft w:val="0"/>
      <w:marRight w:val="0"/>
      <w:marTop w:val="0"/>
      <w:marBottom w:val="0"/>
      <w:divBdr>
        <w:top w:val="none" w:sz="0" w:space="0" w:color="auto"/>
        <w:left w:val="none" w:sz="0" w:space="0" w:color="auto"/>
        <w:bottom w:val="none" w:sz="0" w:space="0" w:color="auto"/>
        <w:right w:val="none" w:sz="0" w:space="0" w:color="auto"/>
      </w:divBdr>
    </w:div>
    <w:div w:id="2089884167">
      <w:bodyDiv w:val="1"/>
      <w:marLeft w:val="0"/>
      <w:marRight w:val="0"/>
      <w:marTop w:val="0"/>
      <w:marBottom w:val="0"/>
      <w:divBdr>
        <w:top w:val="none" w:sz="0" w:space="0" w:color="auto"/>
        <w:left w:val="none" w:sz="0" w:space="0" w:color="auto"/>
        <w:bottom w:val="none" w:sz="0" w:space="0" w:color="auto"/>
        <w:right w:val="none" w:sz="0" w:space="0" w:color="auto"/>
      </w:divBdr>
    </w:div>
    <w:div w:id="2092966247">
      <w:bodyDiv w:val="1"/>
      <w:marLeft w:val="0"/>
      <w:marRight w:val="0"/>
      <w:marTop w:val="0"/>
      <w:marBottom w:val="0"/>
      <w:divBdr>
        <w:top w:val="none" w:sz="0" w:space="0" w:color="auto"/>
        <w:left w:val="none" w:sz="0" w:space="0" w:color="auto"/>
        <w:bottom w:val="none" w:sz="0" w:space="0" w:color="auto"/>
        <w:right w:val="none" w:sz="0" w:space="0" w:color="auto"/>
      </w:divBdr>
    </w:div>
    <w:div w:id="2093351039">
      <w:bodyDiv w:val="1"/>
      <w:marLeft w:val="0"/>
      <w:marRight w:val="0"/>
      <w:marTop w:val="0"/>
      <w:marBottom w:val="0"/>
      <w:divBdr>
        <w:top w:val="none" w:sz="0" w:space="0" w:color="auto"/>
        <w:left w:val="none" w:sz="0" w:space="0" w:color="auto"/>
        <w:bottom w:val="none" w:sz="0" w:space="0" w:color="auto"/>
        <w:right w:val="none" w:sz="0" w:space="0" w:color="auto"/>
      </w:divBdr>
    </w:div>
    <w:div w:id="2094155155">
      <w:bodyDiv w:val="1"/>
      <w:marLeft w:val="0"/>
      <w:marRight w:val="0"/>
      <w:marTop w:val="0"/>
      <w:marBottom w:val="0"/>
      <w:divBdr>
        <w:top w:val="none" w:sz="0" w:space="0" w:color="auto"/>
        <w:left w:val="none" w:sz="0" w:space="0" w:color="auto"/>
        <w:bottom w:val="none" w:sz="0" w:space="0" w:color="auto"/>
        <w:right w:val="none" w:sz="0" w:space="0" w:color="auto"/>
      </w:divBdr>
    </w:div>
    <w:div w:id="2094741014">
      <w:bodyDiv w:val="1"/>
      <w:marLeft w:val="0"/>
      <w:marRight w:val="0"/>
      <w:marTop w:val="0"/>
      <w:marBottom w:val="0"/>
      <w:divBdr>
        <w:top w:val="none" w:sz="0" w:space="0" w:color="auto"/>
        <w:left w:val="none" w:sz="0" w:space="0" w:color="auto"/>
        <w:bottom w:val="none" w:sz="0" w:space="0" w:color="auto"/>
        <w:right w:val="none" w:sz="0" w:space="0" w:color="auto"/>
      </w:divBdr>
    </w:div>
    <w:div w:id="2095590848">
      <w:bodyDiv w:val="1"/>
      <w:marLeft w:val="0"/>
      <w:marRight w:val="0"/>
      <w:marTop w:val="0"/>
      <w:marBottom w:val="0"/>
      <w:divBdr>
        <w:top w:val="none" w:sz="0" w:space="0" w:color="auto"/>
        <w:left w:val="none" w:sz="0" w:space="0" w:color="auto"/>
        <w:bottom w:val="none" w:sz="0" w:space="0" w:color="auto"/>
        <w:right w:val="none" w:sz="0" w:space="0" w:color="auto"/>
      </w:divBdr>
    </w:div>
    <w:div w:id="2097289484">
      <w:bodyDiv w:val="1"/>
      <w:marLeft w:val="0"/>
      <w:marRight w:val="0"/>
      <w:marTop w:val="0"/>
      <w:marBottom w:val="0"/>
      <w:divBdr>
        <w:top w:val="none" w:sz="0" w:space="0" w:color="auto"/>
        <w:left w:val="none" w:sz="0" w:space="0" w:color="auto"/>
        <w:bottom w:val="none" w:sz="0" w:space="0" w:color="auto"/>
        <w:right w:val="none" w:sz="0" w:space="0" w:color="auto"/>
      </w:divBdr>
    </w:div>
    <w:div w:id="2098280745">
      <w:bodyDiv w:val="1"/>
      <w:marLeft w:val="0"/>
      <w:marRight w:val="0"/>
      <w:marTop w:val="0"/>
      <w:marBottom w:val="0"/>
      <w:divBdr>
        <w:top w:val="none" w:sz="0" w:space="0" w:color="auto"/>
        <w:left w:val="none" w:sz="0" w:space="0" w:color="auto"/>
        <w:bottom w:val="none" w:sz="0" w:space="0" w:color="auto"/>
        <w:right w:val="none" w:sz="0" w:space="0" w:color="auto"/>
      </w:divBdr>
    </w:div>
    <w:div w:id="2099978023">
      <w:bodyDiv w:val="1"/>
      <w:marLeft w:val="0"/>
      <w:marRight w:val="0"/>
      <w:marTop w:val="0"/>
      <w:marBottom w:val="0"/>
      <w:divBdr>
        <w:top w:val="none" w:sz="0" w:space="0" w:color="auto"/>
        <w:left w:val="none" w:sz="0" w:space="0" w:color="auto"/>
        <w:bottom w:val="none" w:sz="0" w:space="0" w:color="auto"/>
        <w:right w:val="none" w:sz="0" w:space="0" w:color="auto"/>
      </w:divBdr>
    </w:div>
    <w:div w:id="2102097996">
      <w:bodyDiv w:val="1"/>
      <w:marLeft w:val="0"/>
      <w:marRight w:val="0"/>
      <w:marTop w:val="0"/>
      <w:marBottom w:val="0"/>
      <w:divBdr>
        <w:top w:val="none" w:sz="0" w:space="0" w:color="auto"/>
        <w:left w:val="none" w:sz="0" w:space="0" w:color="auto"/>
        <w:bottom w:val="none" w:sz="0" w:space="0" w:color="auto"/>
        <w:right w:val="none" w:sz="0" w:space="0" w:color="auto"/>
      </w:divBdr>
    </w:div>
    <w:div w:id="2102332343">
      <w:bodyDiv w:val="1"/>
      <w:marLeft w:val="0"/>
      <w:marRight w:val="0"/>
      <w:marTop w:val="0"/>
      <w:marBottom w:val="0"/>
      <w:divBdr>
        <w:top w:val="none" w:sz="0" w:space="0" w:color="auto"/>
        <w:left w:val="none" w:sz="0" w:space="0" w:color="auto"/>
        <w:bottom w:val="none" w:sz="0" w:space="0" w:color="auto"/>
        <w:right w:val="none" w:sz="0" w:space="0" w:color="auto"/>
      </w:divBdr>
    </w:div>
    <w:div w:id="2102481951">
      <w:bodyDiv w:val="1"/>
      <w:marLeft w:val="0"/>
      <w:marRight w:val="0"/>
      <w:marTop w:val="0"/>
      <w:marBottom w:val="0"/>
      <w:divBdr>
        <w:top w:val="none" w:sz="0" w:space="0" w:color="auto"/>
        <w:left w:val="none" w:sz="0" w:space="0" w:color="auto"/>
        <w:bottom w:val="none" w:sz="0" w:space="0" w:color="auto"/>
        <w:right w:val="none" w:sz="0" w:space="0" w:color="auto"/>
      </w:divBdr>
    </w:div>
    <w:div w:id="2103601918">
      <w:bodyDiv w:val="1"/>
      <w:marLeft w:val="0"/>
      <w:marRight w:val="0"/>
      <w:marTop w:val="0"/>
      <w:marBottom w:val="0"/>
      <w:divBdr>
        <w:top w:val="none" w:sz="0" w:space="0" w:color="auto"/>
        <w:left w:val="none" w:sz="0" w:space="0" w:color="auto"/>
        <w:bottom w:val="none" w:sz="0" w:space="0" w:color="auto"/>
        <w:right w:val="none" w:sz="0" w:space="0" w:color="auto"/>
      </w:divBdr>
    </w:div>
    <w:div w:id="2103836866">
      <w:bodyDiv w:val="1"/>
      <w:marLeft w:val="0"/>
      <w:marRight w:val="0"/>
      <w:marTop w:val="0"/>
      <w:marBottom w:val="0"/>
      <w:divBdr>
        <w:top w:val="none" w:sz="0" w:space="0" w:color="auto"/>
        <w:left w:val="none" w:sz="0" w:space="0" w:color="auto"/>
        <w:bottom w:val="none" w:sz="0" w:space="0" w:color="auto"/>
        <w:right w:val="none" w:sz="0" w:space="0" w:color="auto"/>
      </w:divBdr>
    </w:div>
    <w:div w:id="2103911491">
      <w:bodyDiv w:val="1"/>
      <w:marLeft w:val="0"/>
      <w:marRight w:val="0"/>
      <w:marTop w:val="0"/>
      <w:marBottom w:val="0"/>
      <w:divBdr>
        <w:top w:val="none" w:sz="0" w:space="0" w:color="auto"/>
        <w:left w:val="none" w:sz="0" w:space="0" w:color="auto"/>
        <w:bottom w:val="none" w:sz="0" w:space="0" w:color="auto"/>
        <w:right w:val="none" w:sz="0" w:space="0" w:color="auto"/>
      </w:divBdr>
    </w:div>
    <w:div w:id="2105228593">
      <w:bodyDiv w:val="1"/>
      <w:marLeft w:val="0"/>
      <w:marRight w:val="0"/>
      <w:marTop w:val="0"/>
      <w:marBottom w:val="0"/>
      <w:divBdr>
        <w:top w:val="none" w:sz="0" w:space="0" w:color="auto"/>
        <w:left w:val="none" w:sz="0" w:space="0" w:color="auto"/>
        <w:bottom w:val="none" w:sz="0" w:space="0" w:color="auto"/>
        <w:right w:val="none" w:sz="0" w:space="0" w:color="auto"/>
      </w:divBdr>
    </w:div>
    <w:div w:id="2105489010">
      <w:bodyDiv w:val="1"/>
      <w:marLeft w:val="0"/>
      <w:marRight w:val="0"/>
      <w:marTop w:val="0"/>
      <w:marBottom w:val="0"/>
      <w:divBdr>
        <w:top w:val="none" w:sz="0" w:space="0" w:color="auto"/>
        <w:left w:val="none" w:sz="0" w:space="0" w:color="auto"/>
        <w:bottom w:val="none" w:sz="0" w:space="0" w:color="auto"/>
        <w:right w:val="none" w:sz="0" w:space="0" w:color="auto"/>
      </w:divBdr>
    </w:div>
    <w:div w:id="2106727184">
      <w:bodyDiv w:val="1"/>
      <w:marLeft w:val="0"/>
      <w:marRight w:val="0"/>
      <w:marTop w:val="0"/>
      <w:marBottom w:val="0"/>
      <w:divBdr>
        <w:top w:val="none" w:sz="0" w:space="0" w:color="auto"/>
        <w:left w:val="none" w:sz="0" w:space="0" w:color="auto"/>
        <w:bottom w:val="none" w:sz="0" w:space="0" w:color="auto"/>
        <w:right w:val="none" w:sz="0" w:space="0" w:color="auto"/>
      </w:divBdr>
    </w:div>
    <w:div w:id="2106732446">
      <w:bodyDiv w:val="1"/>
      <w:marLeft w:val="0"/>
      <w:marRight w:val="0"/>
      <w:marTop w:val="0"/>
      <w:marBottom w:val="0"/>
      <w:divBdr>
        <w:top w:val="none" w:sz="0" w:space="0" w:color="auto"/>
        <w:left w:val="none" w:sz="0" w:space="0" w:color="auto"/>
        <w:bottom w:val="none" w:sz="0" w:space="0" w:color="auto"/>
        <w:right w:val="none" w:sz="0" w:space="0" w:color="auto"/>
      </w:divBdr>
    </w:div>
    <w:div w:id="2112966838">
      <w:bodyDiv w:val="1"/>
      <w:marLeft w:val="0"/>
      <w:marRight w:val="0"/>
      <w:marTop w:val="0"/>
      <w:marBottom w:val="0"/>
      <w:divBdr>
        <w:top w:val="none" w:sz="0" w:space="0" w:color="auto"/>
        <w:left w:val="none" w:sz="0" w:space="0" w:color="auto"/>
        <w:bottom w:val="none" w:sz="0" w:space="0" w:color="auto"/>
        <w:right w:val="none" w:sz="0" w:space="0" w:color="auto"/>
      </w:divBdr>
    </w:div>
    <w:div w:id="2118792485">
      <w:bodyDiv w:val="1"/>
      <w:marLeft w:val="0"/>
      <w:marRight w:val="0"/>
      <w:marTop w:val="0"/>
      <w:marBottom w:val="0"/>
      <w:divBdr>
        <w:top w:val="none" w:sz="0" w:space="0" w:color="auto"/>
        <w:left w:val="none" w:sz="0" w:space="0" w:color="auto"/>
        <w:bottom w:val="none" w:sz="0" w:space="0" w:color="auto"/>
        <w:right w:val="none" w:sz="0" w:space="0" w:color="auto"/>
      </w:divBdr>
    </w:div>
    <w:div w:id="2118868859">
      <w:bodyDiv w:val="1"/>
      <w:marLeft w:val="0"/>
      <w:marRight w:val="0"/>
      <w:marTop w:val="0"/>
      <w:marBottom w:val="0"/>
      <w:divBdr>
        <w:top w:val="none" w:sz="0" w:space="0" w:color="auto"/>
        <w:left w:val="none" w:sz="0" w:space="0" w:color="auto"/>
        <w:bottom w:val="none" w:sz="0" w:space="0" w:color="auto"/>
        <w:right w:val="none" w:sz="0" w:space="0" w:color="auto"/>
      </w:divBdr>
    </w:div>
    <w:div w:id="2119791431">
      <w:bodyDiv w:val="1"/>
      <w:marLeft w:val="0"/>
      <w:marRight w:val="0"/>
      <w:marTop w:val="0"/>
      <w:marBottom w:val="0"/>
      <w:divBdr>
        <w:top w:val="none" w:sz="0" w:space="0" w:color="auto"/>
        <w:left w:val="none" w:sz="0" w:space="0" w:color="auto"/>
        <w:bottom w:val="none" w:sz="0" w:space="0" w:color="auto"/>
        <w:right w:val="none" w:sz="0" w:space="0" w:color="auto"/>
      </w:divBdr>
    </w:div>
    <w:div w:id="2121335752">
      <w:bodyDiv w:val="1"/>
      <w:marLeft w:val="0"/>
      <w:marRight w:val="0"/>
      <w:marTop w:val="0"/>
      <w:marBottom w:val="0"/>
      <w:divBdr>
        <w:top w:val="none" w:sz="0" w:space="0" w:color="auto"/>
        <w:left w:val="none" w:sz="0" w:space="0" w:color="auto"/>
        <w:bottom w:val="none" w:sz="0" w:space="0" w:color="auto"/>
        <w:right w:val="none" w:sz="0" w:space="0" w:color="auto"/>
      </w:divBdr>
    </w:div>
    <w:div w:id="2121492256">
      <w:bodyDiv w:val="1"/>
      <w:marLeft w:val="0"/>
      <w:marRight w:val="0"/>
      <w:marTop w:val="0"/>
      <w:marBottom w:val="0"/>
      <w:divBdr>
        <w:top w:val="none" w:sz="0" w:space="0" w:color="auto"/>
        <w:left w:val="none" w:sz="0" w:space="0" w:color="auto"/>
        <w:bottom w:val="none" w:sz="0" w:space="0" w:color="auto"/>
        <w:right w:val="none" w:sz="0" w:space="0" w:color="auto"/>
      </w:divBdr>
    </w:div>
    <w:div w:id="2121950657">
      <w:bodyDiv w:val="1"/>
      <w:marLeft w:val="0"/>
      <w:marRight w:val="0"/>
      <w:marTop w:val="0"/>
      <w:marBottom w:val="0"/>
      <w:divBdr>
        <w:top w:val="none" w:sz="0" w:space="0" w:color="auto"/>
        <w:left w:val="none" w:sz="0" w:space="0" w:color="auto"/>
        <w:bottom w:val="none" w:sz="0" w:space="0" w:color="auto"/>
        <w:right w:val="none" w:sz="0" w:space="0" w:color="auto"/>
      </w:divBdr>
    </w:div>
    <w:div w:id="2123574239">
      <w:bodyDiv w:val="1"/>
      <w:marLeft w:val="0"/>
      <w:marRight w:val="0"/>
      <w:marTop w:val="0"/>
      <w:marBottom w:val="0"/>
      <w:divBdr>
        <w:top w:val="none" w:sz="0" w:space="0" w:color="auto"/>
        <w:left w:val="none" w:sz="0" w:space="0" w:color="auto"/>
        <w:bottom w:val="none" w:sz="0" w:space="0" w:color="auto"/>
        <w:right w:val="none" w:sz="0" w:space="0" w:color="auto"/>
      </w:divBdr>
    </w:div>
    <w:div w:id="2125272294">
      <w:bodyDiv w:val="1"/>
      <w:marLeft w:val="0"/>
      <w:marRight w:val="0"/>
      <w:marTop w:val="0"/>
      <w:marBottom w:val="0"/>
      <w:divBdr>
        <w:top w:val="none" w:sz="0" w:space="0" w:color="auto"/>
        <w:left w:val="none" w:sz="0" w:space="0" w:color="auto"/>
        <w:bottom w:val="none" w:sz="0" w:space="0" w:color="auto"/>
        <w:right w:val="none" w:sz="0" w:space="0" w:color="auto"/>
      </w:divBdr>
    </w:div>
    <w:div w:id="2125877208">
      <w:bodyDiv w:val="1"/>
      <w:marLeft w:val="0"/>
      <w:marRight w:val="0"/>
      <w:marTop w:val="0"/>
      <w:marBottom w:val="0"/>
      <w:divBdr>
        <w:top w:val="none" w:sz="0" w:space="0" w:color="auto"/>
        <w:left w:val="none" w:sz="0" w:space="0" w:color="auto"/>
        <w:bottom w:val="none" w:sz="0" w:space="0" w:color="auto"/>
        <w:right w:val="none" w:sz="0" w:space="0" w:color="auto"/>
      </w:divBdr>
    </w:div>
    <w:div w:id="2126269576">
      <w:bodyDiv w:val="1"/>
      <w:marLeft w:val="0"/>
      <w:marRight w:val="0"/>
      <w:marTop w:val="0"/>
      <w:marBottom w:val="0"/>
      <w:divBdr>
        <w:top w:val="none" w:sz="0" w:space="0" w:color="auto"/>
        <w:left w:val="none" w:sz="0" w:space="0" w:color="auto"/>
        <w:bottom w:val="none" w:sz="0" w:space="0" w:color="auto"/>
        <w:right w:val="none" w:sz="0" w:space="0" w:color="auto"/>
      </w:divBdr>
    </w:div>
    <w:div w:id="2126727625">
      <w:bodyDiv w:val="1"/>
      <w:marLeft w:val="0"/>
      <w:marRight w:val="0"/>
      <w:marTop w:val="0"/>
      <w:marBottom w:val="0"/>
      <w:divBdr>
        <w:top w:val="none" w:sz="0" w:space="0" w:color="auto"/>
        <w:left w:val="none" w:sz="0" w:space="0" w:color="auto"/>
        <w:bottom w:val="none" w:sz="0" w:space="0" w:color="auto"/>
        <w:right w:val="none" w:sz="0" w:space="0" w:color="auto"/>
      </w:divBdr>
    </w:div>
    <w:div w:id="2127112343">
      <w:bodyDiv w:val="1"/>
      <w:marLeft w:val="0"/>
      <w:marRight w:val="0"/>
      <w:marTop w:val="0"/>
      <w:marBottom w:val="0"/>
      <w:divBdr>
        <w:top w:val="none" w:sz="0" w:space="0" w:color="auto"/>
        <w:left w:val="none" w:sz="0" w:space="0" w:color="auto"/>
        <w:bottom w:val="none" w:sz="0" w:space="0" w:color="auto"/>
        <w:right w:val="none" w:sz="0" w:space="0" w:color="auto"/>
      </w:divBdr>
    </w:div>
    <w:div w:id="2127653501">
      <w:bodyDiv w:val="1"/>
      <w:marLeft w:val="0"/>
      <w:marRight w:val="0"/>
      <w:marTop w:val="0"/>
      <w:marBottom w:val="0"/>
      <w:divBdr>
        <w:top w:val="none" w:sz="0" w:space="0" w:color="auto"/>
        <w:left w:val="none" w:sz="0" w:space="0" w:color="auto"/>
        <w:bottom w:val="none" w:sz="0" w:space="0" w:color="auto"/>
        <w:right w:val="none" w:sz="0" w:space="0" w:color="auto"/>
      </w:divBdr>
    </w:div>
    <w:div w:id="2127700174">
      <w:bodyDiv w:val="1"/>
      <w:marLeft w:val="0"/>
      <w:marRight w:val="0"/>
      <w:marTop w:val="0"/>
      <w:marBottom w:val="0"/>
      <w:divBdr>
        <w:top w:val="none" w:sz="0" w:space="0" w:color="auto"/>
        <w:left w:val="none" w:sz="0" w:space="0" w:color="auto"/>
        <w:bottom w:val="none" w:sz="0" w:space="0" w:color="auto"/>
        <w:right w:val="none" w:sz="0" w:space="0" w:color="auto"/>
      </w:divBdr>
    </w:div>
    <w:div w:id="2128349725">
      <w:bodyDiv w:val="1"/>
      <w:marLeft w:val="0"/>
      <w:marRight w:val="0"/>
      <w:marTop w:val="0"/>
      <w:marBottom w:val="0"/>
      <w:divBdr>
        <w:top w:val="none" w:sz="0" w:space="0" w:color="auto"/>
        <w:left w:val="none" w:sz="0" w:space="0" w:color="auto"/>
        <w:bottom w:val="none" w:sz="0" w:space="0" w:color="auto"/>
        <w:right w:val="none" w:sz="0" w:space="0" w:color="auto"/>
      </w:divBdr>
    </w:div>
    <w:div w:id="2129811789">
      <w:bodyDiv w:val="1"/>
      <w:marLeft w:val="0"/>
      <w:marRight w:val="0"/>
      <w:marTop w:val="0"/>
      <w:marBottom w:val="0"/>
      <w:divBdr>
        <w:top w:val="none" w:sz="0" w:space="0" w:color="auto"/>
        <w:left w:val="none" w:sz="0" w:space="0" w:color="auto"/>
        <w:bottom w:val="none" w:sz="0" w:space="0" w:color="auto"/>
        <w:right w:val="none" w:sz="0" w:space="0" w:color="auto"/>
      </w:divBdr>
    </w:div>
    <w:div w:id="2129932437">
      <w:bodyDiv w:val="1"/>
      <w:marLeft w:val="0"/>
      <w:marRight w:val="0"/>
      <w:marTop w:val="0"/>
      <w:marBottom w:val="0"/>
      <w:divBdr>
        <w:top w:val="none" w:sz="0" w:space="0" w:color="auto"/>
        <w:left w:val="none" w:sz="0" w:space="0" w:color="auto"/>
        <w:bottom w:val="none" w:sz="0" w:space="0" w:color="auto"/>
        <w:right w:val="none" w:sz="0" w:space="0" w:color="auto"/>
      </w:divBdr>
    </w:div>
    <w:div w:id="2130274600">
      <w:bodyDiv w:val="1"/>
      <w:marLeft w:val="0"/>
      <w:marRight w:val="0"/>
      <w:marTop w:val="0"/>
      <w:marBottom w:val="0"/>
      <w:divBdr>
        <w:top w:val="none" w:sz="0" w:space="0" w:color="auto"/>
        <w:left w:val="none" w:sz="0" w:space="0" w:color="auto"/>
        <w:bottom w:val="none" w:sz="0" w:space="0" w:color="auto"/>
        <w:right w:val="none" w:sz="0" w:space="0" w:color="auto"/>
      </w:divBdr>
    </w:div>
    <w:div w:id="2131167843">
      <w:bodyDiv w:val="1"/>
      <w:marLeft w:val="0"/>
      <w:marRight w:val="0"/>
      <w:marTop w:val="0"/>
      <w:marBottom w:val="0"/>
      <w:divBdr>
        <w:top w:val="none" w:sz="0" w:space="0" w:color="auto"/>
        <w:left w:val="none" w:sz="0" w:space="0" w:color="auto"/>
        <w:bottom w:val="none" w:sz="0" w:space="0" w:color="auto"/>
        <w:right w:val="none" w:sz="0" w:space="0" w:color="auto"/>
      </w:divBdr>
    </w:div>
    <w:div w:id="2131196685">
      <w:bodyDiv w:val="1"/>
      <w:marLeft w:val="0"/>
      <w:marRight w:val="0"/>
      <w:marTop w:val="0"/>
      <w:marBottom w:val="0"/>
      <w:divBdr>
        <w:top w:val="none" w:sz="0" w:space="0" w:color="auto"/>
        <w:left w:val="none" w:sz="0" w:space="0" w:color="auto"/>
        <w:bottom w:val="none" w:sz="0" w:space="0" w:color="auto"/>
        <w:right w:val="none" w:sz="0" w:space="0" w:color="auto"/>
      </w:divBdr>
    </w:div>
    <w:div w:id="2131239131">
      <w:bodyDiv w:val="1"/>
      <w:marLeft w:val="0"/>
      <w:marRight w:val="0"/>
      <w:marTop w:val="0"/>
      <w:marBottom w:val="0"/>
      <w:divBdr>
        <w:top w:val="none" w:sz="0" w:space="0" w:color="auto"/>
        <w:left w:val="none" w:sz="0" w:space="0" w:color="auto"/>
        <w:bottom w:val="none" w:sz="0" w:space="0" w:color="auto"/>
        <w:right w:val="none" w:sz="0" w:space="0" w:color="auto"/>
      </w:divBdr>
    </w:div>
    <w:div w:id="2131700187">
      <w:bodyDiv w:val="1"/>
      <w:marLeft w:val="0"/>
      <w:marRight w:val="0"/>
      <w:marTop w:val="0"/>
      <w:marBottom w:val="0"/>
      <w:divBdr>
        <w:top w:val="none" w:sz="0" w:space="0" w:color="auto"/>
        <w:left w:val="none" w:sz="0" w:space="0" w:color="auto"/>
        <w:bottom w:val="none" w:sz="0" w:space="0" w:color="auto"/>
        <w:right w:val="none" w:sz="0" w:space="0" w:color="auto"/>
      </w:divBdr>
    </w:div>
    <w:div w:id="2131782489">
      <w:bodyDiv w:val="1"/>
      <w:marLeft w:val="0"/>
      <w:marRight w:val="0"/>
      <w:marTop w:val="0"/>
      <w:marBottom w:val="0"/>
      <w:divBdr>
        <w:top w:val="none" w:sz="0" w:space="0" w:color="auto"/>
        <w:left w:val="none" w:sz="0" w:space="0" w:color="auto"/>
        <w:bottom w:val="none" w:sz="0" w:space="0" w:color="auto"/>
        <w:right w:val="none" w:sz="0" w:space="0" w:color="auto"/>
      </w:divBdr>
    </w:div>
    <w:div w:id="2133162230">
      <w:bodyDiv w:val="1"/>
      <w:marLeft w:val="0"/>
      <w:marRight w:val="0"/>
      <w:marTop w:val="0"/>
      <w:marBottom w:val="0"/>
      <w:divBdr>
        <w:top w:val="none" w:sz="0" w:space="0" w:color="auto"/>
        <w:left w:val="none" w:sz="0" w:space="0" w:color="auto"/>
        <w:bottom w:val="none" w:sz="0" w:space="0" w:color="auto"/>
        <w:right w:val="none" w:sz="0" w:space="0" w:color="auto"/>
      </w:divBdr>
    </w:div>
    <w:div w:id="2135520198">
      <w:bodyDiv w:val="1"/>
      <w:marLeft w:val="0"/>
      <w:marRight w:val="0"/>
      <w:marTop w:val="0"/>
      <w:marBottom w:val="0"/>
      <w:divBdr>
        <w:top w:val="none" w:sz="0" w:space="0" w:color="auto"/>
        <w:left w:val="none" w:sz="0" w:space="0" w:color="auto"/>
        <w:bottom w:val="none" w:sz="0" w:space="0" w:color="auto"/>
        <w:right w:val="none" w:sz="0" w:space="0" w:color="auto"/>
      </w:divBdr>
    </w:div>
    <w:div w:id="2135559705">
      <w:bodyDiv w:val="1"/>
      <w:marLeft w:val="0"/>
      <w:marRight w:val="0"/>
      <w:marTop w:val="0"/>
      <w:marBottom w:val="0"/>
      <w:divBdr>
        <w:top w:val="none" w:sz="0" w:space="0" w:color="auto"/>
        <w:left w:val="none" w:sz="0" w:space="0" w:color="auto"/>
        <w:bottom w:val="none" w:sz="0" w:space="0" w:color="auto"/>
        <w:right w:val="none" w:sz="0" w:space="0" w:color="auto"/>
      </w:divBdr>
    </w:div>
    <w:div w:id="2135714042">
      <w:bodyDiv w:val="1"/>
      <w:marLeft w:val="0"/>
      <w:marRight w:val="0"/>
      <w:marTop w:val="0"/>
      <w:marBottom w:val="0"/>
      <w:divBdr>
        <w:top w:val="none" w:sz="0" w:space="0" w:color="auto"/>
        <w:left w:val="none" w:sz="0" w:space="0" w:color="auto"/>
        <w:bottom w:val="none" w:sz="0" w:space="0" w:color="auto"/>
        <w:right w:val="none" w:sz="0" w:space="0" w:color="auto"/>
      </w:divBdr>
    </w:div>
    <w:div w:id="2135901156">
      <w:bodyDiv w:val="1"/>
      <w:marLeft w:val="0"/>
      <w:marRight w:val="0"/>
      <w:marTop w:val="0"/>
      <w:marBottom w:val="0"/>
      <w:divBdr>
        <w:top w:val="none" w:sz="0" w:space="0" w:color="auto"/>
        <w:left w:val="none" w:sz="0" w:space="0" w:color="auto"/>
        <w:bottom w:val="none" w:sz="0" w:space="0" w:color="auto"/>
        <w:right w:val="none" w:sz="0" w:space="0" w:color="auto"/>
      </w:divBdr>
    </w:div>
    <w:div w:id="2139255124">
      <w:bodyDiv w:val="1"/>
      <w:marLeft w:val="0"/>
      <w:marRight w:val="0"/>
      <w:marTop w:val="0"/>
      <w:marBottom w:val="0"/>
      <w:divBdr>
        <w:top w:val="none" w:sz="0" w:space="0" w:color="auto"/>
        <w:left w:val="none" w:sz="0" w:space="0" w:color="auto"/>
        <w:bottom w:val="none" w:sz="0" w:space="0" w:color="auto"/>
        <w:right w:val="none" w:sz="0" w:space="0" w:color="auto"/>
      </w:divBdr>
    </w:div>
    <w:div w:id="2139764304">
      <w:bodyDiv w:val="1"/>
      <w:marLeft w:val="0"/>
      <w:marRight w:val="0"/>
      <w:marTop w:val="0"/>
      <w:marBottom w:val="0"/>
      <w:divBdr>
        <w:top w:val="none" w:sz="0" w:space="0" w:color="auto"/>
        <w:left w:val="none" w:sz="0" w:space="0" w:color="auto"/>
        <w:bottom w:val="none" w:sz="0" w:space="0" w:color="auto"/>
        <w:right w:val="none" w:sz="0" w:space="0" w:color="auto"/>
      </w:divBdr>
    </w:div>
    <w:div w:id="2140342172">
      <w:bodyDiv w:val="1"/>
      <w:marLeft w:val="0"/>
      <w:marRight w:val="0"/>
      <w:marTop w:val="0"/>
      <w:marBottom w:val="0"/>
      <w:divBdr>
        <w:top w:val="none" w:sz="0" w:space="0" w:color="auto"/>
        <w:left w:val="none" w:sz="0" w:space="0" w:color="auto"/>
        <w:bottom w:val="none" w:sz="0" w:space="0" w:color="auto"/>
        <w:right w:val="none" w:sz="0" w:space="0" w:color="auto"/>
      </w:divBdr>
    </w:div>
    <w:div w:id="2141000111">
      <w:bodyDiv w:val="1"/>
      <w:marLeft w:val="0"/>
      <w:marRight w:val="0"/>
      <w:marTop w:val="0"/>
      <w:marBottom w:val="0"/>
      <w:divBdr>
        <w:top w:val="none" w:sz="0" w:space="0" w:color="auto"/>
        <w:left w:val="none" w:sz="0" w:space="0" w:color="auto"/>
        <w:bottom w:val="none" w:sz="0" w:space="0" w:color="auto"/>
        <w:right w:val="none" w:sz="0" w:space="0" w:color="auto"/>
      </w:divBdr>
    </w:div>
    <w:div w:id="2141610218">
      <w:bodyDiv w:val="1"/>
      <w:marLeft w:val="0"/>
      <w:marRight w:val="0"/>
      <w:marTop w:val="0"/>
      <w:marBottom w:val="0"/>
      <w:divBdr>
        <w:top w:val="none" w:sz="0" w:space="0" w:color="auto"/>
        <w:left w:val="none" w:sz="0" w:space="0" w:color="auto"/>
        <w:bottom w:val="none" w:sz="0" w:space="0" w:color="auto"/>
        <w:right w:val="none" w:sz="0" w:space="0" w:color="auto"/>
      </w:divBdr>
    </w:div>
    <w:div w:id="2142259861">
      <w:bodyDiv w:val="1"/>
      <w:marLeft w:val="0"/>
      <w:marRight w:val="0"/>
      <w:marTop w:val="0"/>
      <w:marBottom w:val="0"/>
      <w:divBdr>
        <w:top w:val="none" w:sz="0" w:space="0" w:color="auto"/>
        <w:left w:val="none" w:sz="0" w:space="0" w:color="auto"/>
        <w:bottom w:val="none" w:sz="0" w:space="0" w:color="auto"/>
        <w:right w:val="none" w:sz="0" w:space="0" w:color="auto"/>
      </w:divBdr>
    </w:div>
    <w:div w:id="2143380584">
      <w:bodyDiv w:val="1"/>
      <w:marLeft w:val="0"/>
      <w:marRight w:val="0"/>
      <w:marTop w:val="0"/>
      <w:marBottom w:val="0"/>
      <w:divBdr>
        <w:top w:val="none" w:sz="0" w:space="0" w:color="auto"/>
        <w:left w:val="none" w:sz="0" w:space="0" w:color="auto"/>
        <w:bottom w:val="none" w:sz="0" w:space="0" w:color="auto"/>
        <w:right w:val="none" w:sz="0" w:space="0" w:color="auto"/>
      </w:divBdr>
    </w:div>
    <w:div w:id="2143690978">
      <w:bodyDiv w:val="1"/>
      <w:marLeft w:val="0"/>
      <w:marRight w:val="0"/>
      <w:marTop w:val="0"/>
      <w:marBottom w:val="0"/>
      <w:divBdr>
        <w:top w:val="none" w:sz="0" w:space="0" w:color="auto"/>
        <w:left w:val="none" w:sz="0" w:space="0" w:color="auto"/>
        <w:bottom w:val="none" w:sz="0" w:space="0" w:color="auto"/>
        <w:right w:val="none" w:sz="0" w:space="0" w:color="auto"/>
      </w:divBdr>
    </w:div>
    <w:div w:id="2143770845">
      <w:bodyDiv w:val="1"/>
      <w:marLeft w:val="0"/>
      <w:marRight w:val="0"/>
      <w:marTop w:val="0"/>
      <w:marBottom w:val="0"/>
      <w:divBdr>
        <w:top w:val="none" w:sz="0" w:space="0" w:color="auto"/>
        <w:left w:val="none" w:sz="0" w:space="0" w:color="auto"/>
        <w:bottom w:val="none" w:sz="0" w:space="0" w:color="auto"/>
        <w:right w:val="none" w:sz="0" w:space="0" w:color="auto"/>
      </w:divBdr>
    </w:div>
    <w:div w:id="2145543178">
      <w:bodyDiv w:val="1"/>
      <w:marLeft w:val="0"/>
      <w:marRight w:val="0"/>
      <w:marTop w:val="0"/>
      <w:marBottom w:val="0"/>
      <w:divBdr>
        <w:top w:val="none" w:sz="0" w:space="0" w:color="auto"/>
        <w:left w:val="none" w:sz="0" w:space="0" w:color="auto"/>
        <w:bottom w:val="none" w:sz="0" w:space="0" w:color="auto"/>
        <w:right w:val="none" w:sz="0" w:space="0" w:color="auto"/>
      </w:divBdr>
    </w:div>
    <w:div w:id="2146509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1.xm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b:Source>
    <b:Tag>SRC000009</b:Tag>
    <b:SourceType>ConferenceProceedings</b:SourceType>
    <b:Guid>{5750DBA7-3858-8B0C-7F0C-122B6EA12699}</b:Guid>
    <b:Title>SoK: History is a Vast Early Warning System: Auditing the Provenance of System Intrusions</b:Title>
    <b:Year>2023</b:Year>
    <b:ConferenceName>2023 IEEE Symposium on Security and Privacy (SP)</b:ConferenceName>
    <b:BookTitle>2023 IEEE Symposium on Security and Privacy (SP)</b:BookTitle>
    <b:Author>
      <b:Author>
        <b:NameList>
          <b:Person>
            <b:Last>Inam</b:Last>
            <b:First>Muhammad Adil</b:First>
          </b:Person>
          <b:Person>
            <b:Last>Chen</b:Last>
            <b:First>Yinfang</b:First>
          </b:Person>
          <b:Person>
            <b:Last>Goyal</b:Last>
            <b:First>Akul</b:First>
          </b:Person>
          <b:Person>
            <b:Last>Liu</b:Last>
            <b:First>Jason</b:First>
          </b:Person>
          <b:Person>
            <b:Last>Mink</b:Last>
            <b:First>Jaron</b:First>
          </b:Person>
          <b:Person>
            <b:Last>Michael</b:Last>
            <b:First>Noor</b:First>
          </b:Person>
          <b:Person>
            <b:Last>Gaur</b:Last>
            <b:First>Sneha</b:First>
          </b:Person>
          <b:Person>
            <b:Last>Bates</b:Last>
            <b:First>Adam</b:First>
          </b:Person>
          <b:Person>
            <b:Last>Hassan</b:Last>
            <b:First>Wajih Ul</b:First>
          </b:Person>
        </b:NameList>
      </b:Author>
    </b:Author>
    <b:Pages>2620-2638</b:Pages>
    <b:StandardNumber>10.1109/SP46215.2023.10179405</b:StandardNumber>
    <b:City>San Francisco, CA, USA</b:City>
    <b:URL>https://doi.org/10.1109/SP46215.2023.10179405</b:URL>
    <b:RefOrder>1</b:RefOrder>
  </b:Source>
  <b:Source>
    <b:Tag>SRC000008</b:Tag>
    <b:SourceType>ConferenceProceedings</b:SourceType>
    <b:Guid>{565B7097-830F-7602-24E6-C66AE2B904F2}</b:Guid>
    <b:Title>On the Forensic Validity of Approximated Audit Logs</b:Title>
    <b:Year>2020</b:Year>
    <b:ConferenceName>Proceedings of the 36th Annual Computer Security Applications Conference (ACSAC 2020)</b:ConferenceName>
    <b:BookTitle>Proceedings of the 36th Annual Computer Security Applications Conference (ACSAC 2020)</b:BookTitle>
    <b:Author>
      <b:Author>
        <b:NameList>
          <b:Person>
            <b:Last>Michael</b:Last>
            <b:First>Noor</b:First>
          </b:Person>
          <b:Person>
            <b:Last>Mink</b:Last>
            <b:First>Jaron</b:First>
          </b:Person>
          <b:Person>
            <b:Last>Liu</b:Last>
            <b:First>Jason</b:First>
          </b:Person>
          <b:Person>
            <b:Last>Gaur</b:Last>
            <b:First>Sneha</b:First>
          </b:Person>
          <b:Person>
            <b:Last>Hassan</b:Last>
            <b:First>Wajih Ul</b:First>
          </b:Person>
          <b:Person>
            <b:Last>Bates</b:Last>
            <b:First>Adam</b:First>
          </b:Person>
        </b:NameList>
      </b:Author>
    </b:Author>
    <b:Pages>189-202</b:Pages>
    <b:StandardNumber>10.1145/3427228.3427272</b:StandardNumber>
    <b:City>Austin, TX, USA</b:City>
    <b:URL>https://doi.org/10.1145/3427228.3427272</b:URL>
    <b:RefOrder>2</b:RefOrder>
  </b:Source>
  <b:Source>
    <b:Tag>SRC000018</b:Tag>
    <b:SourceType>ConferenceProceedings</b:SourceType>
    <b:Guid>{6E48DB7A-8C68-D36A-44D5-21B8F9A68CC3}</b:Guid>
    <b:Title>What We Talk About When We Talk About Logs: Understanding the Effects of Dataset Quality on Endpoint Threat Detection Research</b:Title>
    <b:Year>2025</b:Year>
    <b:ConferenceName>2025 IEEE Symposium on Security and Privacy (SP)</b:ConferenceName>
    <b:BookTitle>2025 IEEE Symposium on Security and Privacy (SP)</b:BookTitle>
    <b:Author>
      <b:Author>
        <b:NameList>
          <b:Person>
            <b:Last>Liu</b:Last>
            <b:First>Jason</b:First>
          </b:Person>
          <b:Person>
            <b:Last>Inam</b:Last>
            <b:First>Muhammad Adil</b:First>
          </b:Person>
          <b:Person>
            <b:Last>Goyal</b:Last>
            <b:First>Akul</b:First>
          </b:Person>
          <b:Person>
            <b:Last>Riddle</b:Last>
            <b:First>Andy</b:First>
          </b:Person>
          <b:Person>
            <b:Last>Westfall</b:Last>
            <b:First>Kim</b:First>
          </b:Person>
          <b:Person>
            <b:Last>Bates</b:Last>
            <b:First>Adam</b:First>
          </b:Person>
        </b:NameList>
      </b:Author>
    </b:Author>
    <b:Pages>112-129</b:Pages>
    <b:StandardNumber>10.1109/SP61157.2025.00112</b:StandardNumber>
    <b:City>San Francisco, CA, USA</b:City>
    <b:URL>https://doi.org/10.1109/SP61157.2025.00112</b:URL>
    <b:RefOrder>3</b:RefOrder>
  </b:Source>
  <b:Source>
    <b:Tag>SRC000001</b:Tag>
    <b:SourceType>Report</b:SourceType>
    <b:Guid>{9299ADB1-5BE6-B162-6CF6-2A11F94D768D}</b:Guid>
    <b:Title>MITRE ATT&amp;CK: Enterprise Tactics and Techniques Matrix (v19.1)</b:Title>
    <b:Year>2026</b:Year>
    <b:Institution>MITRE Corporation</b:Institution>
    <b:Author>
      <b:Author>
        <b:NameList>
          <b:Person>
            <b:Last>MITRE Corporation</b:Last>
          </b:Person>
        </b:NameList>
      </b:Author>
    </b:Author>
    <b:URL>https://attack.mitre.org/versions/v19/</b:URL>
    <b:RefOrder>4</b:RefOrder>
  </b:Source>
  <b:Source>
    <b:Tag>SRC000010</b:Tag>
    <b:SourceType>ArticleInAPeriodical</b:SourceType>
    <b:Guid>{40872D37-4D74-87DB-4B9F-2F7F5EA7CC58}</b:Guid>
    <b:Title>Provenance-based Intrusion Detection Systems: A Survey</b:Title>
    <b:Year>2023</b:Year>
    <b:JournalName>ACM Computing Surveys</b:JournalName>
    <b:Volume>55</b:Volume>
    <b:Issue>7</b:Issue>
    <b:Author>
      <b:Author>
        <b:NameList>
          <b:Person>
            <b:Last>Zipperle</b:Last>
            <b:First>Michael</b:First>
          </b:Person>
          <b:Person>
            <b:Last>Gottwalt</b:Last>
            <b:First>Florian</b:First>
          </b:Person>
          <b:Person>
            <b:Last>Chang</b:Last>
            <b:First>Elizabeth</b:First>
          </b:Person>
          <b:Person>
            <b:Last>Dillon</b:Last>
            <b:First>Tharam S.</b:First>
          </b:Person>
        </b:NameList>
      </b:Author>
    </b:Author>
    <b:Pages>1-36</b:Pages>
    <b:StandardNumber>10.1145/3539605</b:StandardNumber>
    <b:URL>https://doi.org/10.1145/3539605</b:URL>
    <b:RefOrder>5</b:RefOrder>
  </b:Source>
  <b:Source>
    <b:Tag>SRC000006</b:Tag>
    <b:SourceType>ConferenceProceedings</b:SourceType>
    <b:Guid>{D4D7376F-CFFF-37A6-A361-ECC3B2F1371E}</b:Guid>
    <b:Title>Tools and Benchmarks for Automated Log Parsing</b:Title>
    <b:Year>2019</b:Year>
    <b:ConferenceName>2019 IEEE/ACM 41st International Conference on Software Engineering: Software Engineering in Practice (ICSE-SEIP)</b:ConferenceName>
    <b:BookTitle>2019 IEEE/ACM 41st International Conference on Software Engineering: Software Engineering in Practice (ICSE-SEIP)</b:BookTitle>
    <b:Author>
      <b:Author>
        <b:NameList>
          <b:Person>
            <b:Last>Zhu</b:Last>
            <b:First>Jieming</b:First>
          </b:Person>
          <b:Person>
            <b:Last>He</b:Last>
            <b:First>Shilin</b:First>
          </b:Person>
          <b:Person>
            <b:Last>Liu</b:Last>
            <b:First>Jinyang</b:First>
          </b:Person>
          <b:Person>
            <b:Last>He</b:Last>
            <b:First>Pinjia</b:First>
          </b:Person>
          <b:Person>
            <b:Last>Xie</b:Last>
            <b:First>Qi</b:First>
          </b:Person>
          <b:Person>
            <b:Last>Zheng</b:Last>
            <b:First>Zibin</b:First>
          </b:Person>
          <b:Person>
            <b:Last>Lyu</b:Last>
            <b:First>Michael R.</b:First>
          </b:Person>
        </b:NameList>
      </b:Author>
    </b:Author>
    <b:Pages>121-130</b:Pages>
    <b:StandardNumber>10.1109/ICSE-SEIP.2019.00021</b:StandardNumber>
    <b:City>Montreal, QC, Canada</b:City>
    <b:URL>https://doi.org/10.1109/ICSE-SEIP.2019.00021</b:URL>
    <b:RefOrder>20</b:RefOrder>
  </b:Source>
  <b:Source>
    <b:Tag>SRC000007</b:Tag>
    <b:SourceType>ConferenceProceedings</b:SourceType>
    <b:Guid>{C4175C89-7659-2971-89EC-0B45D86E89CC}</b:Guid>
    <b:Title>A Large-Scale Evaluation for Log Parsing Techniques: How Far Are We?</b:Title>
    <b:Year>2024</b:Year>
    <b:ConferenceName>Proceedings of the 33rd ACM SIGSOFT International Symposium on Software Testing and Analysis (ISSTA 2024)</b:ConferenceName>
    <b:BookTitle>Proceedings of the 33rd ACM SIGSOFT International Symposium on Software Testing and Analysis (ISSTA 2024)</b:BookTitle>
    <b:Author>
      <b:Author>
        <b:NameList>
          <b:Person>
            <b:Last>Jiang</b:Last>
            <b:First>Zhihan</b:First>
          </b:Person>
          <b:Person>
            <b:Last>Liu</b:Last>
            <b:First>Jinyang</b:First>
          </b:Person>
          <b:Person>
            <b:Last>Huang</b:Last>
            <b:First>Junjie</b:First>
          </b:Person>
          <b:Person>
            <b:Last>Li</b:Last>
            <b:First>Yichen</b:First>
          </b:Person>
          <b:Person>
            <b:Last>Huo</b:Last>
            <b:First>Yintong</b:First>
          </b:Person>
          <b:Person>
            <b:Last>Gu</b:Last>
            <b:First>Jiazhen</b:First>
          </b:Person>
          <b:Person>
            <b:Last>Chen</b:Last>
            <b:First>Zhuangbin</b:First>
          </b:Person>
          <b:Person>
            <b:Last>Zhu</b:Last>
            <b:First>Jieming</b:First>
          </b:Person>
          <b:Person>
            <b:Last>Lyu</b:Last>
            <b:First>Michael R.</b:First>
          </b:Person>
        </b:NameList>
      </b:Author>
    </b:Author>
    <b:Pages>223-234</b:Pages>
    <b:StandardNumber>10.1145/3650212.3652123</b:StandardNumber>
    <b:City>Vienna, Austria</b:City>
    <b:URL>https://doi.org/10.1145/3650212.3652123</b:URL>
    <b:RefOrder>21</b:RefOrder>
  </b:Source>
  <b:Source>
    <b:Tag>SRC000002</b:Tag>
    <b:SourceType>ConferenceProceedings</b:SourceType>
    <b:Guid>{97EDEF59-0981-B561-C24A-3CB172543FE7}</b:Guid>
    <b:Title>Dos and Don'ts of Machine Learning in Computer Security</b:Title>
    <b:Year>2022</b:Year>
    <b:ConferenceName>Proceedings of the 31st USENIX Security Symposium</b:ConferenceName>
    <b:BookTitle>Proceedings of the 31st USENIX Security Symposium</b:BookTitle>
    <b:Author>
      <b:Author>
        <b:NameList>
          <b:Person>
            <b:Last>Arp</b:Last>
            <b:First>Daniel</b:First>
          </b:Person>
          <b:Person>
            <b:Last>Quiring</b:Last>
            <b:First>Erwin</b:First>
          </b:Person>
          <b:Person>
            <b:Last>Pendlebury</b:Last>
            <b:First>Feargus</b:First>
          </b:Person>
          <b:Person>
            <b:Last>Warnecke</b:Last>
            <b:First>Alexander</b:First>
          </b:Person>
          <b:Person>
            <b:Last>Pierazzi</b:Last>
            <b:First>Fabio</b:First>
          </b:Person>
          <b:Person>
            <b:Last>Wressnegger</b:Last>
            <b:First>Christian</b:First>
          </b:Person>
          <b:Person>
            <b:Last>Cavallaro</b:Last>
            <b:First>Lorenzo</b:First>
          </b:Person>
          <b:Person>
            <b:Last>Rieck</b:Last>
            <b:First>Konrad</b:First>
          </b:Person>
        </b:NameList>
      </b:Author>
    </b:Author>
    <b:Pages>3971-3988</b:Pages>
    <b:City>Boston, MA, USA</b:City>
    <b:URL>https://www.usenix.org/conference/usenixsecurity22/presentation/arp</b:URL>
    <b:RefOrder>8</b:RefOrder>
  </b:Source>
  <b:Source>
    <b:Tag>SRC000011</b:Tag>
    <b:SourceType>ConferenceProceedings</b:SourceType>
    <b:Guid>{3A599C8B-7EBB-D411-95BF-4E7D863BFFA0}</b:Guid>
    <b:Title>UNICORN: Runtime Provenance-Based Detector for Advanced Persistent Threats</b:Title>
    <b:Year>2020</b:Year>
    <b:ConferenceName>Proceedings of the Network and Distributed System Security Symposium (NDSS 2020)</b:ConferenceName>
    <b:BookTitle>Proceedings of the Network and Distributed System Security Symposium (NDSS 2020)</b:BookTitle>
    <b:Author>
      <b:Author>
        <b:NameList>
          <b:Person>
            <b:Last>Han</b:Last>
            <b:First>Xueyuan</b:First>
          </b:Person>
          <b:Person>
            <b:Last>Pasquier</b:Last>
            <b:First>Thomas</b:First>
          </b:Person>
          <b:Person>
            <b:Last>Bates</b:Last>
            <b:First>Adam</b:First>
          </b:Person>
          <b:Person>
            <b:Last>Mickens</b:Last>
            <b:First>James</b:First>
          </b:Person>
          <b:Person>
            <b:Last>Seltzer</b:Last>
            <b:First>Margo</b:First>
          </b:Person>
        </b:NameList>
      </b:Author>
    </b:Author>
    <b:StandardNumber>10.14722/ndss.2020.24046</b:StandardNumber>
    <b:City>San Diego, CA, USA</b:City>
    <b:URL>https://doi.org/10.14722/ndss.2020.24046</b:URL>
    <b:RefOrder>9</b:RefOrder>
  </b:Source>
  <b:Source>
    <b:Tag>SRC000022</b:Tag>
    <b:SourceType>ConferenceProceedings</b:SourceType>
    <b:Guid>{D4DF0A5D-FD42-4549-CEE3-424A80172E6B}</b:Guid>
    <b:Title>VICReg: Variance-Invariance-Covariance Regularization for Self-Supervised Learning</b:Title>
    <b:Year>2022</b:Year>
    <b:ConferenceName>Proceedings of the 10th International Conference on Learning Representations (ICLR 2022)</b:ConferenceName>
    <b:BookTitle>Proceedings of the 10th International Conference on Learning Representations (ICLR 2022)</b:BookTitle>
    <b:Author>
      <b:Author>
        <b:NameList>
          <b:Person>
            <b:Last>Bardes</b:Last>
            <b:First>Adrien</b:First>
          </b:Person>
          <b:Person>
            <b:Last>Ponce</b:Last>
            <b:First>Jean</b:First>
          </b:Person>
          <b:Person>
            <b:Last>LeCun</b:Last>
            <b:First>Yann</b:First>
          </b:Person>
        </b:NameList>
      </b:Author>
    </b:Author>
    <b:URL>https://openreview.net/forum?id=xm6YD62D1Ub</b:URL>
    <b:RefOrder>10</b:RefOrder>
  </b:Source>
  <b:Source>
    <b:Tag>SRC000023</b:Tag>
    <b:SourceType>ConferenceProceedings</b:SourceType>
    <b:Guid>{E0C1392F-F1D3-0873-9CBD-A07A0B96B161}</b:Guid>
    <b:Title>Barlow Twins: Self-Supervised Learning via Redundancy Reduction</b:Title>
    <b:Year>2021</b:Year>
    <b:ConferenceName>Proceedings of the 38th International Conference on Machine Learning (ICML 2021)</b:ConferenceName>
    <b:BookTitle>Proceedings of the 38th International Conference on Machine Learning (ICML 2021)</b:BookTitle>
    <b:Author>
      <b:Author>
        <b:NameList>
          <b:Person>
            <b:Last>Zbontar</b:Last>
            <b:First>Jure</b:First>
          </b:Person>
          <b:Person>
            <b:Last>Jing</b:Last>
            <b:First>Li</b:First>
          </b:Person>
          <b:Person>
            <b:Last>Misra</b:Last>
            <b:First>Ishan</b:First>
          </b:Person>
          <b:Person>
            <b:Last>LeCun</b:Last>
            <b:First>Yann</b:First>
          </b:Person>
          <b:Person>
            <b:Last>Deny</b:Last>
            <b:First>Stéphane</b:First>
          </b:Person>
        </b:NameList>
      </b:Author>
    </b:Author>
    <b:Pages>12310-12320</b:Pages>
    <b:URL>https://proceedings.mlr.press/v139/zbontar21a.html</b:URL>
    <b:RefOrder>11</b:RefOrder>
  </b:Source>
  <b:Source>
    <b:Tag>SRC000028</b:Tag>
    <b:SourceType>Report</b:SourceType>
    <b:Guid>{3EA34867-B2DC-B9F7-5BA1-0797719261EA}</b:Guid>
    <b:Title>Transparent Computing Engagement 3 Data Release</b:Title>
    <b:Year>2018</b:Year>
    <b:Institution>Defense Advanced Research Projects Agency (DARPA/I2O)</b:Institution>
    <b:Author>
      <b:Author>
        <b:NameList>
          <b:Person>
            <b:Last>DARPA/I2O</b:Last>
            <b:First>Defense Advanced Research Projects Agency</b:First>
          </b:Person>
        </b:NameList>
      </b:Author>
    </b:Author>
    <b:URL>https://github.com/darpa-i2o/Transparent-Computing/blob/e94c9f29b8a9c32f0e764366797eb216648195a8/README-E3.md</b:URL>
    <b:RefOrder>12</b:RefOrder>
  </b:Source>
  <b:Source>
    <b:Tag>SRC000029</b:Tag>
    <b:SourceType>Report</b:SourceType>
    <b:Guid>{55A6DC3A-71B5-AF7C-4E9B-9E0636023242}</b:Guid>
    <b:Title>Comprehensive, Multi-Source Cyber-Security Events</b:Title>
    <b:Year>2015</b:Year>
    <b:Institution>Los Alamos National Laboratory (LANL)</b:Institution>
    <b:Author>
      <b:Author>
        <b:NameList>
          <b:Person>
            <b:Last>Kent</b:Last>
            <b:First>Alexander D.</b:First>
          </b:Person>
        </b:NameList>
      </b:Author>
    </b:Author>
    <b:StandardNumber>10.17021/1179829</b:StandardNumber>
    <b:URL>https://doi.org/10.17021/1179829</b:URL>
    <b:RefOrder>14</b:RefOrder>
  </b:Source>
  <b:Source>
    <b:Tag>SRC000003</b:Tag>
    <b:SourceType>ConferenceProceedings</b:SourceType>
    <b:Guid>{CDA71735-D847-E7FA-59C4-B3076877AE63}</b:Guid>
    <b:Title>DeepLog: Anomaly Detection and Diagnosis from System Logs through Deep Learning</b:Title>
    <b:Year>2017</b:Year>
    <b:ConferenceName>Proceedings of the 2017 ACM SIGSAC Conference on Computer and Communications Security (CCS '17)</b:ConferenceName>
    <b:BookTitle>Proceedings of the 2017 ACM SIGSAC Conference on Computer and Communications Security (CCS '17)</b:BookTitle>
    <b:Author>
      <b:Author>
        <b:NameList>
          <b:Person>
            <b:Last>Du</b:Last>
            <b:First>Min</b:First>
          </b:Person>
          <b:Person>
            <b:Last>Li</b:Last>
            <b:First>Feifei</b:First>
          </b:Person>
          <b:Person>
            <b:Last>Zheng</b:Last>
            <b:First>Guanpeng</b:First>
          </b:Person>
          <b:Person>
            <b:Last>Srikumar</b:Last>
            <b:First>Vivek</b:First>
          </b:Person>
        </b:NameList>
      </b:Author>
    </b:Author>
    <b:Pages>1285-1298</b:Pages>
    <b:StandardNumber>10.1145/3133956.3134015</b:StandardNumber>
    <b:City>Dallas, TX, USA</b:City>
    <b:URL>https://doi.org/10.1145/3133956.3134015</b:URL>
    <b:RefOrder>23</b:RefOrder>
  </b:Source>
  <b:Source>
    <b:Tag>SRC000024</b:Tag>
    <b:SourceType>ConferenceProceedings</b:SourceType>
    <b:Guid>{6F7ACCA9-2DD0-E519-0AE9-AE7AFEA2AF9C}</b:Guid>
    <b:Title>Attention-based Deep Multiple Instance Learning</b:Title>
    <b:Year>2018</b:Year>
    <b:ConferenceName>Proceedings of the 35th International Conference on Machine Learning (ICML 2018)</b:ConferenceName>
    <b:BookTitle>Proceedings of the 35th International Conference on Machine Learning (ICML 2018)</b:BookTitle>
    <b:Author>
      <b:Author>
        <b:NameList>
          <b:Person>
            <b:Last>Ilse</b:Last>
            <b:First>Maximilian</b:First>
          </b:Person>
          <b:Person>
            <b:Last>Tomczak</b:Last>
            <b:First>Jakub M.</b:First>
          </b:Person>
          <b:Person>
            <b:Last>Welling</b:Last>
            <b:First>Max</b:First>
          </b:Person>
        </b:NameList>
      </b:Author>
    </b:Author>
    <b:Pages>2127-2136</b:Pages>
    <b:City>Stockholm, Sweden</b:City>
    <b:URL>https://proceedings.mlr.press/v80/ilse18a.html</b:URL>
    <b:RefOrder>44</b:RefOrder>
  </b:Source>
  <b:Source>
    <b:Tag>SRC000025</b:Tag>
    <b:SourceType>ConferenceProceedings</b:SourceType>
    <b:Guid>{5871DED0-8A6B-2F1D-AAD8-3C7C262A39BB}</b:Guid>
    <b:Title>Membership Inference Attacks Against Machine Learning Models</b:Title>
    <b:Year>2017</b:Year>
    <b:ConferenceName>Proceedings of the 38th IEEE Symposium on Security and Privacy (S&amp;P 2017)</b:ConferenceName>
    <b:BookTitle>Proceedings of the 38th IEEE Symposium on Security and Privacy (S&amp;P 2017)</b:BookTitle>
    <b:Author>
      <b:Author>
        <b:NameList>
          <b:Person>
            <b:Last>Shokri</b:Last>
            <b:First>Reza</b:First>
          </b:Person>
          <b:Person>
            <b:Last>Stronati</b:Last>
            <b:First>Marco</b:First>
          </b:Person>
          <b:Person>
            <b:Last>Song</b:Last>
            <b:First>Congzheng</b:First>
          </b:Person>
          <b:Person>
            <b:Last>Shmatikov</b:Last>
            <b:First>Vitaly</b:First>
          </b:Person>
        </b:NameList>
      </b:Author>
    </b:Author>
    <b:Pages>3-18</b:Pages>
    <b:StandardNumber>10.1109/SP.2017.41</b:StandardNumber>
    <b:City>San Jose, CA, USA</b:City>
    <b:URL>https://doi.org/10.1109/SP.2017.41</b:URL>
    <b:RefOrder>16</b:RefOrder>
  </b:Source>
  <b:Source>
    <b:Tag>SRC000027</b:Tag>
    <b:SourceType>Report</b:SourceType>
    <b:Guid>{4B287783-D857-B79B-7BBA-E7B2DF20E0F0}</b:Guid>
    <b:Title>Guidelines for Evaluating Differential Privacy Guarantees</b:Title>
    <b:Year>2025</b:Year>
    <b:Institution>National Institute of Standards and Technology, NIST Special Publication (SP) 800-226</b:Institution>
    <b:Author>
      <b:Author>
        <b:NameList>
          <b:Person>
            <b:Last>Near</b:Last>
            <b:First>Joseph P.</b:First>
          </b:Person>
          <b:Person>
            <b:Last>Darais</b:Last>
            <b:First>David</b:First>
          </b:Person>
          <b:Person>
            <b:Last>Lefkovitz</b:Last>
            <b:First>Naomi</b:First>
          </b:Person>
          <b:Person>
            <b:Last>Howarth</b:Last>
            <b:First>Gary S.</b:First>
          </b:Person>
        </b:NameList>
      </b:Author>
    </b:Author>
    <b:StandardNumber>10.6028/NIST.SP.800-226</b:StandardNumber>
    <b:URL>https://doi.org/10.6028/NIST.SP.800-226</b:URL>
    <b:RefOrder>18</b:RefOrder>
  </b:Source>
  <b:Source>
    <b:Tag>SRC000031</b:Tag>
    <b:SourceType>ConferenceProceedings</b:SourceType>
    <b:Guid>{46F9E97F-98A4-5F54-4DBF-0DCAE1E94454}</b:Guid>
    <b:Title>Detecting Large-Scale System Problems by Mining Console Logs</b:Title>
    <b:Year>2009</b:Year>
    <b:ConferenceName>Proceedings of the ACM SIGOPS 22nd Symposium on Operating Systems Principles (SOSP '09)</b:ConferenceName>
    <b:BookTitle>Proceedings of the ACM SIGOPS 22nd Symposium on Operating Systems Principles (SOSP '09)</b:BookTitle>
    <b:Author>
      <b:Author>
        <b:NameList>
          <b:Person>
            <b:Last>Xu</b:Last>
            <b:First>Wei</b:First>
          </b:Person>
          <b:Person>
            <b:Last>Huang</b:Last>
            <b:First>Ling</b:First>
          </b:Person>
          <b:Person>
            <b:Last>Fox</b:Last>
            <b:First>Armando</b:First>
          </b:Person>
          <b:Person>
            <b:Last>Patterson</b:Last>
            <b:First>David</b:First>
          </b:Person>
          <b:Person>
            <b:Last>Jordan</b:Last>
            <b:First>Michael I.</b:First>
          </b:Person>
        </b:NameList>
      </b:Author>
    </b:Author>
    <b:Pages>117-132</b:Pages>
    <b:StandardNumber>10.1145/1629575.1629587</b:StandardNumber>
    <b:City>Big Sky, MT, USA</b:City>
    <b:URL>https://doi.org/10.1145/1629575.1629587</b:URL>
    <b:RefOrder>15</b:RefOrder>
  </b:Source>
  <b:Source>
    <b:Tag>SRC000032</b:Tag>
    <b:SourceType>ConferenceProceedings</b:SourceType>
    <b:Guid>{663A20A0-9247-94B9-2B6A-3F4DC5FE8CD8}</b:Guid>
    <b:Title>Mining Invariants from Console Logs for System Problem Detection</b:Title>
    <b:Year>2010</b:Year>
    <b:ConferenceName>Proceedings of the 2010 USENIX Annual Technical Conference (USENIX ATC 10)</b:ConferenceName>
    <b:BookTitle>Proceedings of the 2010 USENIX Annual Technical Conference (USENIX ATC 10)</b:BookTitle>
    <b:Author>
      <b:Author>
        <b:NameList>
          <b:Person>
            <b:Last>Lou</b:Last>
            <b:First>Jian-Guang</b:First>
          </b:Person>
          <b:Person>
            <b:Last>Fu</b:Last>
            <b:First>Qiang</b:First>
          </b:Person>
          <b:Person>
            <b:Last>Yang</b:Last>
            <b:First>Shenqi</b:First>
          </b:Person>
          <b:Person>
            <b:Last>Xu</b:Last>
            <b:First>Ye</b:First>
          </b:Person>
          <b:Person>
            <b:Last>Li</b:Last>
            <b:First>Jiang</b:First>
          </b:Person>
        </b:NameList>
      </b:Author>
    </b:Author>
    <b:City>Boston, MA, USA</b:City>
    <b:URL>https://www.usenix.org/conference/usenix-atc-10/mining-invariants-console-logs-system-problem-detection</b:URL>
    <b:RefOrder>22</b:RefOrder>
  </b:Source>
  <b:Source>
    <b:Tag>SRC000004</b:Tag>
    <b:SourceType>ConferenceProceedings</b:SourceType>
    <b:Guid>{17D823D1-4A06-75CC-6F04-2DF942EA5DFE}</b:Guid>
    <b:Title>LogBERT: Log Anomaly Detection via BERT</b:Title>
    <b:Year>2021</b:Year>
    <b:ConferenceName>Proceedings of the International Joint Conference on Neural Networks (IJCNN 2021)</b:ConferenceName>
    <b:BookTitle>Proceedings of the International Joint Conference on Neural Networks (IJCNN 2021)</b:BookTitle>
    <b:Author>
      <b:Author>
        <b:NameList>
          <b:Person>
            <b:Last>Guo</b:Last>
            <b:First>Haixuan</b:First>
          </b:Person>
          <b:Person>
            <b:Last>Yuan</b:Last>
            <b:First>Shuhan</b:First>
          </b:Person>
          <b:Person>
            <b:Last>Wu</b:Last>
            <b:First>Xintao</b:First>
          </b:Person>
        </b:NameList>
      </b:Author>
    </b:Author>
    <b:Pages>1-8</b:Pages>
    <b:StandardNumber>10.1109/IJCNN52387.2021.9534113</b:StandardNumber>
    <b:City>Shenzhen, China</b:City>
    <b:URL>https://doi.org/10.1109/IJCNN52387.2021.9534113</b:URL>
    <b:RefOrder>24</b:RefOrder>
  </b:Source>
  <b:Source>
    <b:Tag>SRC000005</b:Tag>
    <b:SourceType>ConferenceProceedings</b:SourceType>
    <b:Guid>{AA99E257-3C56-47E0-D5AD-446C14D7830A}</b:Guid>
    <b:Title>Log-based Anomaly Detection Without Log Parsing</b:Title>
    <b:Year>2021</b:Year>
    <b:ConferenceName>Proceedings of the 36th IEEE/ACM International Conference on Automated Software Engineering (ASE 2021)</b:ConferenceName>
    <b:BookTitle>Proceedings of the 36th IEEE/ACM International Conference on Automated Software Engineering (ASE 2021)</b:BookTitle>
    <b:Author>
      <b:Author>
        <b:NameList>
          <b:Person>
            <b:Last>Le</b:Last>
            <b:First>Van-Hoang</b:First>
          </b:Person>
          <b:Person>
            <b:Last>Zhang</b:Last>
            <b:First>Hongyu</b:First>
          </b:Person>
        </b:NameList>
      </b:Author>
    </b:Author>
    <b:Pages>492-504</b:Pages>
    <b:StandardNumber>10.1109/ASE51524.2021.9678773</b:StandardNumber>
    <b:City>Melbourne, Australia</b:City>
    <b:URL>https://doi.org/10.1109/ASE51524.2021.9678773</b:URL>
    <b:RefOrder>25</b:RefOrder>
  </b:Source>
  <b:Source>
    <b:Tag>SRC000033</b:Tag>
    <b:SourceType>ConferenceProceedings</b:SourceType>
    <b:Guid>{77EEC38A-38AB-39A5-45AF-834007385C49}</b:Guid>
    <b:Title>LogAnomaly: Unsupervised Detection of Sequential and Quantitative Anomalies in Unstructured Logs</b:Title>
    <b:Year>2019</b:Year>
    <b:ConferenceName>Proceedings of the 28th International Joint Conference on Artificial Intelligence (IJCAI 2019)</b:ConferenceName>
    <b:BookTitle>Proceedings of the 28th International Joint Conference on Artificial Intelligence (IJCAI 2019)</b:BookTitle>
    <b:Author>
      <b:Author>
        <b:NameList>
          <b:Person>
            <b:Last>Meng</b:Last>
            <b:First>Weibin</b:First>
          </b:Person>
          <b:Person>
            <b:Last>Liu</b:Last>
            <b:First>Ying</b:First>
          </b:Person>
          <b:Person>
            <b:Last>Zhu</b:Last>
            <b:First>Yichen</b:First>
          </b:Person>
          <b:Person>
            <b:Last>Zhang</b:Last>
            <b:First>Shenglin</b:First>
          </b:Person>
          <b:Person>
            <b:Last>Pei</b:Last>
            <b:First>Dan</b:First>
          </b:Person>
          <b:Person>
            <b:Last>Liu</b:Last>
            <b:First>Yuqing</b:First>
          </b:Person>
          <b:Person>
            <b:Last>Chen</b:Last>
            <b:First>Yihao</b:First>
          </b:Person>
          <b:Person>
            <b:Last>Zhang</b:Last>
            <b:First>Ruizhi</b:First>
          </b:Person>
          <b:Person>
            <b:Last>Tao</b:Last>
            <b:First>Shimin</b:First>
          </b:Person>
          <b:Person>
            <b:Last>Sun</b:Last>
            <b:First>Pei</b:First>
          </b:Person>
          <b:Person>
            <b:Last>Zhou</b:Last>
            <b:First>Rong</b:First>
          </b:Person>
        </b:NameList>
      </b:Author>
    </b:Author>
    <b:Pages>4739-4745</b:Pages>
    <b:StandardNumber>10.24963/ijcai.2019/658</b:StandardNumber>
    <b:City>Macao, China</b:City>
    <b:URL>https://doi.org/10.24963/ijcai.2019/658</b:URL>
    <b:RefOrder>26</b:RefOrder>
  </b:Source>
  <b:Source>
    <b:Tag>SRC000034</b:Tag>
    <b:SourceType>ConferenceProceedings</b:SourceType>
    <b:Guid>{9682E50D-87C7-5295-8AE7-8777A62BBE42}</b:Guid>
    <b:Title>Self-Attentive Classification-Based Anomaly Detection in Unstructured Logs</b:Title>
    <b:Year>2020</b:Year>
    <b:ConferenceName>Proceedings of the 2020 IEEE International Conference on Data Mining (ICDM 2020)</b:ConferenceName>
    <b:BookTitle>Proceedings of the 2020 IEEE International Conference on Data Mining (ICDM 2020)</b:BookTitle>
    <b:Author>
      <b:Author>
        <b:NameList>
          <b:Person>
            <b:Last>Nedelkoski</b:Last>
            <b:First>Sasho</b:First>
          </b:Person>
          <b:Person>
            <b:Last>Bogatinovski</b:Last>
            <b:First>Jasmin</b:First>
          </b:Person>
          <b:Person>
            <b:Last>Acker</b:Last>
            <b:First>Alexander</b:First>
          </b:Person>
          <b:Person>
            <b:Last>Cardoso</b:Last>
            <b:First>Jorge</b:First>
          </b:Person>
          <b:Person>
            <b:Last>Kao</b:Last>
            <b:First>Odej</b:First>
          </b:Person>
        </b:NameList>
      </b:Author>
    </b:Author>
    <b:Pages>1196-1201</b:Pages>
    <b:StandardNumber>10.1109/ICDM50108.2020.00148</b:StandardNumber>
    <b:City>Sorrento, Italy</b:City>
    <b:URL>https://doi.org/10.1109/ICDM50108.2020.00148</b:URL>
    <b:RefOrder>27</b:RefOrder>
  </b:Source>
  <b:Source>
    <b:Tag>SRC000012</b:Tag>
    <b:SourceType>ConferenceProceedings</b:SourceType>
    <b:Guid>{6203BF96-BB3F-7596-C3EC-14A2BC6B1236}</b:Guid>
    <b:Title>KAIROS: Practical Intrusion Detection and Investigation using Whole-system Provenance</b:Title>
    <b:Year>2024</b:Year>
    <b:ConferenceName>Proceedings of the 45th IEEE Symposium on Security and Privacy (S&amp;P 2024)</b:ConferenceName>
    <b:BookTitle>Proceedings of the 45th IEEE Symposium on Security and Privacy (S&amp;P 2024)</b:BookTitle>
    <b:Author>
      <b:Author>
        <b:NameList>
          <b:Person>
            <b:Last>Cheng</b:Last>
            <b:First>Zijun</b:First>
          </b:Person>
          <b:Person>
            <b:Last>Lv</b:Last>
            <b:First>Qiujian</b:First>
          </b:Person>
          <b:Person>
            <b:Last>Liang</b:Last>
            <b:First>Jinyuan</b:First>
          </b:Person>
          <b:Person>
            <b:Last>Wang</b:Last>
            <b:First>Yan</b:First>
          </b:Person>
          <b:Person>
            <b:Last>Sun</b:Last>
            <b:First>Degang</b:First>
          </b:Person>
          <b:Person>
            <b:Last>Pasquier</b:Last>
            <b:First>Thomas</b:First>
          </b:Person>
          <b:Person>
            <b:Last>Han</b:Last>
            <b:First>Xueyuan</b:First>
          </b:Person>
        </b:NameList>
      </b:Author>
    </b:Author>
    <b:Pages>3533-3551</b:Pages>
    <b:StandardNumber>10.1109/SP54263.2024.00005</b:StandardNumber>
    <b:City>San Francisco, CA, USA</b:City>
    <b:URL>https://doi.org/10.1109/SP54263.2024.00005</b:URL>
    <b:RefOrder>29</b:RefOrder>
  </b:Source>
  <b:Source>
    <b:Tag>SRC000013</b:Tag>
    <b:SourceType>ConferenceProceedings</b:SourceType>
    <b:Guid>{E845DE48-0C6D-A830-FE30-87010E57459B}</b:Guid>
    <b:Title>NODLINK: An Online System for Fine-Grained APT Attack Detection and Investigation</b:Title>
    <b:Year>2024</b:Year>
    <b:ConferenceName>Proceedings of the Network and Distributed System Security Symposium (NDSS 2024)</b:ConferenceName>
    <b:BookTitle>Proceedings of the Network and Distributed System Security Symposium (NDSS 2024)</b:BookTitle>
    <b:Author>
      <b:Author>
        <b:NameList>
          <b:Person>
            <b:Last>Li</b:Last>
            <b:First>Shaofei</b:First>
          </b:Person>
          <b:Person>
            <b:Last>Dong</b:Last>
            <b:First>Feng</b:First>
          </b:Person>
          <b:Person>
            <b:Last>Xiao</b:Last>
            <b:First>Xusheng</b:First>
          </b:Person>
          <b:Person>
            <b:Last>Wang</b:Last>
            <b:First>Haoyu</b:First>
          </b:Person>
          <b:Person>
            <b:Last>Shao</b:Last>
            <b:First>Fei</b:First>
          </b:Person>
          <b:Person>
            <b:Last>Chen</b:Last>
            <b:First>Jiedong</b:First>
          </b:Person>
          <b:Person>
            <b:Last>Guo</b:Last>
            <b:First>Yao</b:First>
          </b:Person>
          <b:Person>
            <b:Last>Chen</b:Last>
            <b:First>Xiangqun</b:First>
          </b:Person>
          <b:Person>
            <b:Last>Li</b:Last>
            <b:First>Ding</b:First>
          </b:Person>
        </b:NameList>
      </b:Author>
    </b:Author>
    <b:StandardNumber>10.14722/ndss.2024.23204</b:StandardNumber>
    <b:City>San Diego, CA, USA</b:City>
    <b:URL>https://doi.org/10.14722/ndss.2024.23204</b:URL>
    <b:RefOrder>30</b:RefOrder>
  </b:Source>
  <b:Source>
    <b:Tag>SRC000014</b:Tag>
    <b:SourceType>ConferenceProceedings</b:SourceType>
    <b:Guid>{128B53AE-8476-63BB-D420-7FC8401959BC}</b:Guid>
    <b:Title>MAGIC: Detecting Advanced Persistent Threats via Masked Graph Representation Learning</b:Title>
    <b:Year>2024</b:Year>
    <b:ConferenceName>Proceedings of the 33rd USENIX Security Symposium</b:ConferenceName>
    <b:BookTitle>Proceedings of the 33rd USENIX Security Symposium</b:BookTitle>
    <b:Author>
      <b:Author>
        <b:NameList>
          <b:Person>
            <b:Last>Jia</b:Last>
            <b:First>Zian</b:First>
          </b:Person>
          <b:Person>
            <b:Last>Xiong</b:Last>
            <b:First>Yun</b:First>
          </b:Person>
          <b:Person>
            <b:Last>Nan</b:Last>
            <b:First>Yuhong</b:First>
          </b:Person>
          <b:Person>
            <b:Last>Zhang</b:Last>
            <b:First>Yao</b:First>
          </b:Person>
          <b:Person>
            <b:Last>Zhao</b:Last>
            <b:First>Jinjing</b:First>
          </b:Person>
          <b:Person>
            <b:Last>Wen</b:Last>
            <b:First>Mi</b:First>
          </b:Person>
        </b:NameList>
      </b:Author>
    </b:Author>
    <b:Pages>5197-5214</b:Pages>
    <b:City>Philadelphia, PA, USA</b:City>
    <b:URL>https://www.usenix.org/conference/usenixsecurity24/presentation/jia-zian</b:URL>
    <b:RefOrder>31</b:RefOrder>
  </b:Source>
  <b:Source>
    <b:Tag>SRC000015</b:Tag>
    <b:SourceType>ConferenceProceedings</b:SourceType>
    <b:Guid>{6E65263D-1CDD-B61B-65CE-C58770381932}</b:Guid>
    <b:Title>ORTHRUS: Achieving High Quality of Attribution in Provenance-based Intrusion Detection Systems</b:Title>
    <b:Year>2025</b:Year>
    <b:ConferenceName>Proceedings of the 34th USENIX Security Symposium</b:ConferenceName>
    <b:BookTitle>Proceedings of the 34th USENIX Security Symposium</b:BookTitle>
    <b:Author>
      <b:Author>
        <b:NameList>
          <b:Person>
            <b:Last>Jiang</b:Last>
            <b:First>Baoxiang</b:First>
          </b:Person>
          <b:Person>
            <b:Last>Bilot</b:Last>
            <b:First>Tristan</b:First>
          </b:Person>
          <b:Person>
            <b:Last>Madhoun</b:Last>
            <b:First>Nour El</b:First>
          </b:Person>
          <b:Person>
            <b:Last>Agha</b:Last>
            <b:First>Khaldoun Al</b:First>
          </b:Person>
          <b:Person>
            <b:Last>Zouaoui</b:Last>
            <b:First>Anis</b:First>
          </b:Person>
          <b:Person>
            <b:Last>Iqbal</b:Last>
            <b:First>Shahrear</b:First>
          </b:Person>
          <b:Person>
            <b:Last>Han</b:Last>
            <b:First>Xueyuan</b:First>
          </b:Person>
          <b:Person>
            <b:Last>Pasquier</b:Last>
            <b:First>Thomas</b:First>
          </b:Person>
        </b:NameList>
      </b:Author>
    </b:Author>
    <b:Pages>7173-7192</b:Pages>
    <b:City>Seattle, WA, USA</b:City>
    <b:URL>https://www.usenix.org/conference/usenixsecurity25/presentation/jiang-baoxiang</b:URL>
    <b:RefOrder>32</b:RefOrder>
  </b:Source>
  <b:Source>
    <b:Tag>SRC000020</b:Tag>
    <b:SourceType>ConferenceProceedings</b:SourceType>
    <b:Guid>{D066DAD6-1ED9-8CC5-CDFB-726E80341515}</b:Guid>
    <b:Title>PalanTír: Optimizing Attack Provenance with Hardware-enhanced System Observability</b:Title>
    <b:Year>2022</b:Year>
    <b:ConferenceName>Proceedings of the 2022 ACM SIGSAC Conference on Computer and Communications Security (CCS '22)</b:ConferenceName>
    <b:BookTitle>Proceedings of the 2022 ACM SIGSAC Conference on Computer and Communications Security (CCS '22)</b:BookTitle>
    <b:Author>
      <b:Author>
        <b:NameList>
          <b:Person>
            <b:Last>Zeng</b:Last>
            <b:First>Jun</b:First>
          </b:Person>
          <b:Person>
            <b:Last>Zhang</b:Last>
            <b:First>Chuqi</b:First>
          </b:Person>
          <b:Person>
            <b:Last>Liang</b:Last>
            <b:First>Zhenkai</b:First>
          </b:Person>
        </b:NameList>
      </b:Author>
    </b:Author>
    <b:Pages>3135-3149</b:Pages>
    <b:StandardNumber>10.1145/3548606.3560570</b:StandardNumber>
    <b:City>Los Angeles, CA, USA</b:City>
    <b:URL>https://doi.org/10.1145/3548606.3560570</b:URL>
    <b:RefOrder>33</b:RefOrder>
  </b:Source>
  <b:Source>
    <b:Tag>SRC000016</b:Tag>
    <b:SourceType>ConferenceProceedings</b:SourceType>
    <b:Guid>{D6EA72CF-1276-6E5D-C8FF-3781586BABD6}</b:Guid>
    <b:Title>Sometimes Simpler is Better: A Comprehensive Analysis of State-of-the-Art Provenance-Based Intrusion Detection Systems</b:Title>
    <b:Year>2025</b:Year>
    <b:ConferenceName>Proceedings of the 34th USENIX Security Symposium</b:ConferenceName>
    <b:BookTitle>Proceedings of the 34th USENIX Security Symposium</b:BookTitle>
    <b:Author>
      <b:Author>
        <b:NameList>
          <b:Person>
            <b:Last>Bilot</b:Last>
            <b:First>Tristan</b:First>
          </b:Person>
          <b:Person>
            <b:Last>Jiang</b:Last>
            <b:First>Baoxiang</b:First>
          </b:Person>
          <b:Person>
            <b:Last>Li</b:Last>
            <b:First>Zefeng</b:First>
          </b:Person>
          <b:Person>
            <b:Last>Madhoun</b:Last>
            <b:First>Nour El</b:First>
          </b:Person>
          <b:Person>
            <b:Last>Agha</b:Last>
            <b:First>Khaldoun Al</b:First>
          </b:Person>
          <b:Person>
            <b:Last>Zouaoui</b:Last>
            <b:First>Anis</b:First>
          </b:Person>
          <b:Person>
            <b:Last>Pasquier</b:Last>
            <b:First>Thomas</b:First>
          </b:Person>
        </b:NameList>
      </b:Author>
    </b:Author>
    <b:Pages>7193-7212</b:Pages>
    <b:City>Seattle, WA, USA</b:City>
    <b:URL>https://www.usenix.org/conference/usenixsecurity25/presentation/bilot</b:URL>
    <b:RefOrder>34</b:RefOrder>
  </b:Source>
  <b:Source>
    <b:Tag>SRC000030</b:Tag>
    <b:SourceType>Report</b:SourceType>
    <b:Guid>{DF5E842B-D9D2-6295-477A-A1A69BEF7008}</b:Guid>
    <b:Title>How Benchmarks and Evaluation Protocols Shape Conclusions in Provenance-Based Intrusion Detection</b:Title>
    <b:Year>2026</b:Year>
    <b:Institution>arXiv preprint arXiv:2608.01454</b:Institution>
    <b:Author>
      <b:Author>
        <b:NameList>
          <b:Person>
            <b:Last>Guerra</b:Last>
            <b:First>Lorenzo</b:First>
          </b:Person>
          <b:Person>
            <b:Last>Chapuis</b:Last>
            <b:First>Thomas</b:First>
          </b:Person>
          <b:Person>
            <b:Last>Duc</b:Last>
            <b:First>Guillaume</b:First>
          </b:Person>
          <b:Person>
            <b:Last>Mozharovskyi</b:Last>
            <b:First>Pavlo</b:First>
          </b:Person>
          <b:Person>
            <b:Last>Nguyen</b:Last>
            <b:First>Van-Tam</b:First>
          </b:Person>
        </b:NameList>
      </b:Author>
    </b:Author>
    <b:StandardNumber>arXiv:2608.01454v1</b:StandardNumber>
    <b:URL>https://arxiv.org/abs/2608.01454v1</b:URL>
    <b:RefOrder>35</b:RefOrder>
  </b:Source>
  <b:Source>
    <b:Tag>SRC000021</b:Tag>
    <b:SourceType>ConferenceProceedings</b:SourceType>
    <b:Guid>{DE2CE00F-03EA-312E-0F44-CD04114E9B25}</b:Guid>
    <b:Title>On the Bottleneck of Graph Neural Networks and its Practical Implications</b:Title>
    <b:Year>2021</b:Year>
    <b:ConferenceName>Proceedings of the 9th International Conference on Learning Representations (ICLR 2021)</b:ConferenceName>
    <b:BookTitle>Proceedings of the 9th International Conference on Learning Representations (ICLR 2021)</b:BookTitle>
    <b:Author>
      <b:Author>
        <b:NameList>
          <b:Person>
            <b:Last>Alon</b:Last>
            <b:First>Uri</b:First>
          </b:Person>
          <b:Person>
            <b:Last>Yahav</b:Last>
            <b:First>Eran</b:First>
          </b:Person>
        </b:NameList>
      </b:Author>
    </b:Author>
    <b:URL>https://openreview.net/forum?id=i80OPhOCVH2</b:URL>
    <b:RefOrder>37</b:RefOrder>
  </b:Source>
  <b:Source>
    <b:Tag>SRC000042</b:Tag>
    <b:SourceType>ArticleInAPeriodical</b:SourceType>
    <b:Guid>{0DC44200-12E3-CA52-C879-BD5CF798B96D}</b:Guid>
    <b:Title>Phát hiện tấn công APT dựa trên Graph Learning (Phần 2)</b:Title>
    <b:Year>2026</b:Year>
    <b:JournalName>Tạp chí An toàn thông tin</b:JournalName>
    <b:Author>
      <b:Author>
        <b:NameList>
          <b:Person>
            <b:Last>Nguyễn</b:Last>
            <b:First>Thị Thu Thủy</b:First>
          </b:Person>
        </b:NameList>
      </b:Author>
    </b:Author>
    <b:URL>https://antoanthongtin.vn/tin/phat-hien-tan-cong-apt-dua-tren-graph-learning-phan-2</b:URL>
    <b:RefOrder>38</b:RefOrder>
  </b:Source>
  <b:Source>
    <b:Tag>SRC000026</b:Tag>
    <b:SourceType>ConferenceProceedings</b:SourceType>
    <b:Guid>{C235A796-6FE5-6AD7-15D2-2B15E22BFC7E}</b:Guid>
    <b:Title>Model Inversion Attacks that Exploit Confidence Information and Basic Countermeasures</b:Title>
    <b:Year>2015</b:Year>
    <b:ConferenceName>Proceedings of the 22nd ACM SIGSAC Conference on Computer and Communications Security (CCS '15)</b:ConferenceName>
    <b:BookTitle>Proceedings of the 22nd ACM SIGSAC Conference on Computer and Communications Security (CCS '15)</b:BookTitle>
    <b:Author>
      <b:Author>
        <b:NameList>
          <b:Person>
            <b:Last>Fredrikson</b:Last>
            <b:First>Matthew</b:First>
          </b:Person>
          <b:Person>
            <b:Last>Jha</b:Last>
            <b:First>Somesh</b:First>
          </b:Person>
          <b:Person>
            <b:Last>Ristenpart</b:Last>
            <b:First>Thomas</b:First>
          </b:Person>
        </b:NameList>
      </b:Author>
    </b:Author>
    <b:Pages>1322-1333</b:Pages>
    <b:StandardNumber>10.1145/2810103.2813677</b:StandardNumber>
    <b:City>Denver, CO, USA</b:City>
    <b:URL>https://doi.org/10.1145/2810103.2813677</b:URL>
    <b:RefOrder>17</b:RefOrder>
  </b:Source>
  <b:Source>
    <b:Tag>SRC000035</b:Tag>
    <b:SourceType>ConferenceProceedings</b:SourceType>
    <b:Guid>{4940BF14-6242-413B-8D86-B551E45D0F02}</b:Guid>
    <b:Title>Attention Is All You Need</b:Title>
    <b:Year>2017</b:Year>
    <b:ConferenceName>Advances in Neural Information Processing Systems 30 (NeurIPS 2017)</b:ConferenceName>
    <b:BookTitle>Advances in Neural Information Processing Systems 30 (NeurIPS 2017)</b:BookTitle>
    <b:Author>
      <b:Author>
        <b:NameList>
          <b:Person>
            <b:Last>Vaswani</b:Last>
            <b:First>Ashish</b:First>
          </b:Person>
          <b:Person>
            <b:Last>Shazeer</b:Last>
            <b:First>Noam</b:First>
          </b:Person>
          <b:Person>
            <b:Last>Parmar</b:Last>
            <b:First>Niki</b:First>
          </b:Person>
          <b:Person>
            <b:Last>Uszkoreit</b:Last>
            <b:First>Jakob</b:First>
          </b:Person>
          <b:Person>
            <b:Last>Jones</b:Last>
            <b:First>Llion</b:First>
          </b:Person>
          <b:Person>
            <b:Last>Gomez</b:Last>
            <b:First>Aidan N.</b:First>
          </b:Person>
          <b:Person>
            <b:Last>Kaiser</b:Last>
            <b:First>Łukasz</b:First>
          </b:Person>
          <b:Person>
            <b:Last>Polosukhin</b:Last>
            <b:First>Illia</b:First>
          </b:Person>
        </b:NameList>
      </b:Author>
    </b:Author>
    <b:Pages>5998-6008</b:Pages>
    <b:URL>https://proceedings.neurips.cc/paper/2017/hash/3f5ee243547dee91fbd053c1c4a845aa-Abstract.html</b:URL>
    <b:RefOrder>28</b:RefOrder>
  </b:Source>
  <b:Source>
    <b:Tag>SRC000036</b:Tag>
    <b:SourceType>ConferenceProceedings</b:SourceType>
    <b:Guid>{847D0FA4-A7F9-75F9-36A9-647D39F1846F}</b:Guid>
    <b:Title>Inductive Representation Learning on Temporal Graphs</b:Title>
    <b:Year>2020</b:Year>
    <b:ConferenceName>Proceedings of the 8th International Conference on Learning Representations (ICLR 2020)</b:ConferenceName>
    <b:BookTitle>Proceedings of the 8th International Conference on Learning Representations (ICLR 2020)</b:BookTitle>
    <b:Author>
      <b:Author>
        <b:NameList>
          <b:Person>
            <b:Last>Xu</b:Last>
            <b:First>Da</b:First>
          </b:Person>
          <b:Person>
            <b:Last>Ruan</b:Last>
            <b:First>Chuanwei</b:First>
          </b:Person>
          <b:Person>
            <b:Last>Korpeoglu</b:Last>
            <b:First>Evren</b:First>
          </b:Person>
          <b:Person>
            <b:Last>Kumar</b:Last>
            <b:First>Sushant</b:First>
          </b:Person>
          <b:Person>
            <b:Last>Achan</b:Last>
            <b:First>Kannan</b:First>
          </b:Person>
        </b:NameList>
      </b:Author>
    </b:Author>
    <b:URL>https://openreview.net/forum?id=rJeEk24FPr</b:URL>
    <b:RefOrder>39</b:RefOrder>
  </b:Source>
  <b:Source>
    <b:Tag>SRC000037</b:Tag>
    <b:SourceType>ConferenceProceedings</b:SourceType>
    <b:Guid>{7A252D6A-9AEE-95FB-4211-6C5FF526C1EB}</b:Guid>
    <b:Title>Temporal Graph Networks for Deep Learning on Dynamic Graphs</b:Title>
    <b:Year>2020</b:Year>
    <b:ConferenceName>ICML 2020 Workshop on Graph Representation Learning / arXiv:2006.10637</b:ConferenceName>
    <b:BookTitle>ICML 2020 Workshop on Graph Representation Learning / arXiv:2006.10637</b:BookTitle>
    <b:Author>
      <b:Author>
        <b:NameList>
          <b:Person>
            <b:Last>Rossi</b:Last>
            <b:First>Emanuele</b:First>
          </b:Person>
          <b:Person>
            <b:Last>Chamberlain</b:Last>
            <b:First>Ben</b:First>
          </b:Person>
          <b:Person>
            <b:Last>Frasca</b:Last>
            <b:First>Fabrizio</b:First>
          </b:Person>
          <b:Person>
            <b:Last>Eynard</b:Last>
            <b:First>Davide</b:First>
          </b:Person>
          <b:Person>
            <b:Last>Monti</b:Last>
            <b:First>Federico</b:First>
          </b:Person>
          <b:Person>
            <b:Last>Bronstein</b:Last>
            <b:First>Michael</b:First>
          </b:Person>
        </b:NameList>
      </b:Author>
    </b:Author>
    <b:StandardNumber>arXiv:2006.10637v2</b:StandardNumber>
    <b:URL>https://arxiv.org/abs/2006.10637v2</b:URL>
    <b:RefOrder>40</b:RefOrder>
  </b:Source>
  <b:Source>
    <b:Tag>SRC000039</b:Tag>
    <b:SourceType>ConferenceProceedings</b:SourceType>
    <b:Guid>{D1049FD8-114A-85F3-2ACB-61AA4BF8BE8B}</b:Guid>
    <b:Title>A Simple Framework for Contrastive Learning of Visual Representations</b:Title>
    <b:Year>2020</b:Year>
    <b:ConferenceName>Proceedings of the 37th International Conference on Machine Learning (ICML 2020)</b:ConferenceName>
    <b:BookTitle>Proceedings of the 37th International Conference on Machine Learning (ICML 2020)</b:BookTitle>
    <b:Author>
      <b:Author>
        <b:NameList>
          <b:Person>
            <b:Last>Chen</b:Last>
            <b:First>Ting</b:First>
          </b:Person>
          <b:Person>
            <b:Last>Kornblith</b:Last>
            <b:First>Simon</b:First>
          </b:Person>
          <b:Person>
            <b:Last>Norouzi</b:Last>
            <b:First>Mohammad</b:First>
          </b:Person>
          <b:Person>
            <b:Last>Hinton</b:Last>
            <b:First>Geoffrey</b:First>
          </b:Person>
        </b:NameList>
      </b:Author>
    </b:Author>
    <b:Pages>1597-1607</b:Pages>
    <b:URL>https://proceedings.mlr.press/v119/chen20j.html</b:URL>
    <b:RefOrder>19</b:RefOrder>
  </b:Source>
  <b:Source>
    <b:Tag>SRC000038</b:Tag>
    <b:SourceType>Report</b:SourceType>
    <b:Guid>{0E7322D8-6BC3-A77B-398C-785E6B3D9842}</b:Guid>
    <b:Title>Representation Learning with Contrastive Predictive Coding</b:Title>
    <b:Year>2018</b:Year>
    <b:Institution>arXiv preprint arXiv:1807.03748</b:Institution>
    <b:Author>
      <b:Author>
        <b:NameList>
          <b:Person>
            <b:Last>van den Oord</b:Last>
            <b:First>Aaron</b:First>
          </b:Person>
          <b:Person>
            <b:Last>Li</b:Last>
            <b:First>Yazhe</b:First>
          </b:Person>
          <b:Person>
            <b:Last>Vinyals</b:Last>
            <b:First>Oriol</b:First>
          </b:Person>
        </b:NameList>
      </b:Author>
    </b:Author>
    <b:StandardNumber>arXiv:1807.03748v2</b:StandardNumber>
    <b:URL>https://arxiv.org/abs/1807.03748v2</b:URL>
    <b:RefOrder>41</b:RefOrder>
  </b:Source>
  <b:Source>
    <b:Tag>SRC000041</b:Tag>
    <b:SourceType>ConferenceProceedings</b:SourceType>
    <b:Guid>{CFA0B8AD-EF88-0576-D76B-16272DB0DC13}</b:Guid>
    <b:Title>CPM-Nets: Cross Partial Multi-View Networks</b:Title>
    <b:Year>2019</b:Year>
    <b:ConferenceName>Advances in Neural Information Processing Systems 32 (NeurIPS 2019)</b:ConferenceName>
    <b:BookTitle>Advances in Neural Information Processing Systems 32 (NeurIPS 2019)</b:BookTitle>
    <b:Author>
      <b:Author>
        <b:NameList>
          <b:Person>
            <b:Last>Zhang</b:Last>
            <b:First>Changqing</b:First>
          </b:Person>
          <b:Person>
            <b:Last>Han</b:Last>
            <b:First>Zongbo</b:First>
          </b:Person>
          <b:Person>
            <b:Last>Cui</b:Last>
            <b:First>Yajie</b:First>
          </b:Person>
          <b:Person>
            <b:Last>Fu</b:Last>
            <b:First>Huazhu</b:First>
          </b:Person>
          <b:Person>
            <b:Last>Zhou</b:Last>
            <b:First>Joey Tianyi</b:First>
          </b:Person>
          <b:Person>
            <b:Last>Hu</b:Last>
            <b:First>Qinghua</b:First>
          </b:Person>
        </b:NameList>
      </b:Author>
    </b:Author>
    <b:Pages>557-567</b:Pages>
    <b:URL>https://proceedings.neurips.cc/paper/2019/hash/11b9842e0a271ff252c1903e7132cd68-Abstract.html</b:URL>
    <b:RefOrder>42</b:RefOrder>
  </b:Source>
  <b:Source>
    <b:Tag>SRC000040</b:Tag>
    <b:SourceType>ConferenceProceedings</b:SourceType>
    <b:Guid>{B7E1F107-2230-D044-FC5D-9E6402EF6E47}</b:Guid>
    <b:Title>Gradient Surgery for Multi-Task Learning</b:Title>
    <b:Year>2020</b:Year>
    <b:ConferenceName>Advances in Neural Information Processing Systems 33 (NeurIPS 2020)</b:ConferenceName>
    <b:BookTitle>Advances in Neural Information Processing Systems 33 (NeurIPS 2020)</b:BookTitle>
    <b:Author>
      <b:Author>
        <b:NameList>
          <b:Person>
            <b:Last>Yu</b:Last>
            <b:First>Tianhe</b:First>
          </b:Person>
          <b:Person>
            <b:Last>Kumar</b:Last>
            <b:First>Saurabh</b:First>
          </b:Person>
          <b:Person>
            <b:Last>Gupta</b:Last>
            <b:First>Abhishek</b:First>
          </b:Person>
          <b:Person>
            <b:Last>Levine</b:Last>
            <b:First>Sergey</b:First>
          </b:Person>
          <b:Person>
            <b:Last>Hausman</b:Last>
            <b:First>Karol</b:First>
          </b:Person>
          <b:Person>
            <b:Last>Finn</b:Last>
            <b:First>Chelsea</b:First>
          </b:Person>
        </b:NameList>
      </b:Author>
    </b:Author>
    <b:Pages>5824-5836</b:Pages>
    <b:URL>https://proceedings.neurips.cc/paper/2020/hash/3fe78a8acf5fda99de95303940a2420c-Abstract.html</b:URL>
    <b:RefOrder>43</b:RefOrder>
  </b:Source>
  <b:Source>
    <b:Tag>SRC000043</b:Tag>
    <b:SourceType>Report</b:SourceType>
    <b:Guid>{23BACB6A-3D58-BF36-B56A-4E40004D57D6}</b:Guid>
    <b:Title>Sysmon (System Monitor) - Sysinternals</b:Title>
    <b:Year>2026</b:Year>
    <b:Day>17</b:Day>
    <b:Month>6</b:Month>
    <b:Institution>Microsoft Learn</b:Institution>
    <b:Author>
      <b:Author>
        <b:NameList>
          <b:Person>
            <b:Last>Russinovich</b:Last>
            <b:First>Mark</b:First>
          </b:Person>
          <b:Person>
            <b:Last>Garnier</b:Last>
            <b:First>Thomas</b:First>
          </b:Person>
        </b:NameList>
      </b:Author>
    </b:Author>
    <b:URL>https://learn.microsoft.com/en-us/sysinternals/downloads/sysmon (accessed 2026-06-17)</b:URL>
    <b:RefOrder>6</b:RefOrder>
  </b:Source>
  <b:Source>
    <b:Tag>SRC000044</b:Tag>
    <b:SourceType>ConferenceProceedings</b:SourceType>
    <b:Guid>{EADBE411-1133-6B86-E050-B77FA658FEDE}</b:Guid>
    <b:Title>Loghub: A Large Collection of System Log Datasets for AI-driven Log Analytics</b:Title>
    <b:Year>2023</b:Year>
    <b:ConferenceName>2023 IEEE 34th International Symposium on Software Reliability Engineering (ISSRE)</b:ConferenceName>
    <b:BookTitle>2023 IEEE 34th International Symposium on Software Reliability Engineering (ISSRE)</b:BookTitle>
    <b:Author>
      <b:Author>
        <b:NameList>
          <b:Person>
            <b:Last>Zhu</b:Last>
            <b:First>Jieming</b:First>
          </b:Person>
          <b:Person>
            <b:Last>He</b:Last>
            <b:First>Shilin</b:First>
          </b:Person>
          <b:Person>
            <b:Last>He</b:Last>
            <b:First>Pinjia</b:First>
          </b:Person>
          <b:Person>
            <b:Last>Liu</b:Last>
            <b:First>Jinyang</b:First>
          </b:Person>
          <b:Person>
            <b:Last>Lyu</b:Last>
            <b:First>Michael R.</b:First>
          </b:Person>
        </b:NameList>
      </b:Author>
    </b:Author>
    <b:Pages>355-366</b:Pages>
    <b:StandardNumber>10.1109/ISSRE59848.2023.00071</b:StandardNumber>
    <b:City>Florence, Italy</b:City>
    <b:URL>https://doi.org/10.1109/ISSRE59848.2023.00071</b:URL>
    <b:RefOrder>7</b:RefOrder>
  </b:Source>
  <b:Source>
    <b:Tag>SRC000045</b:Tag>
    <b:SourceType>Report</b:SourceType>
    <b:Guid>{DEFB5B74-E914-3D99-C285-7D1E144245E4}</b:Guid>
    <b:Title>Transparent Computing Engagement 5 Data Release</b:Title>
    <b:Year>2020</b:Year>
    <b:Institution>Defense Advanced Research Projects Agency (DARPA/I2O)</b:Institution>
    <b:Author>
      <b:Author>
        <b:NameList>
          <b:Person>
            <b:Last>DARPA/I2O</b:Last>
            <b:First>Defense Advanced Research Projects Agency</b:First>
          </b:Person>
        </b:NameList>
      </b:Author>
    </b:Author>
    <b:URL>https://github.com/darpa-i2o/Transparent-Computing/blob/244ae2401032ce92ac3b72f49b8039cae67d60d6/README.md</b:URL>
    <b:RefOrder>13</b:RefOrder>
  </b:Source>
  <b:Source>
    <b:Tag>SRC000046</b:Tag>
    <b:SourceType>ConferenceProceedings</b:SourceType>
    <b:Guid>{A44E571B-9051-40D3-B391-75A0E5C9A044}</b:Guid>
    <b:Title>Graph Neural Networks Exponentially Lose Expressive Power for Node Classification</b:Title>
    <b:Year>2020</b:Year>
    <b:ConferenceName>8th International Conference on Learning Representations (ICLR 2020)</b:ConferenceName>
    <b:Author>
      <b:Author>
        <b:NameList>
          <b:Person>
            <b:Last>Oono</b:Last>
            <b:First>Kenta</b:First>
          </b:Person>
          <b:Person>
            <b:Last>Suzuki</b:Last>
            <b:First>Taiji</b:First>
          </b:Person>
        </b:NameList>
      </b:Author>
    </b:Author>
    <b:URL>https://openreview.net/forum?id=S1ldO2EFPr</b:URL>
    <b:RefOrder>36</b:RefOrder>
  </b:Source>
</b:Sources>
</file>

<file path=customXml/itemProps1.xml><?xml version="1.0" encoding="utf-8"?>
<ds:datastoreItem xmlns:ds="http://schemas.openxmlformats.org/officeDocument/2006/customXml" ds:itemID="{1C3E924F-B3FF-4024-BC25-8FDB99AF3B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440</TotalTime>
  <Pages>120</Pages>
  <Words>33538</Words>
  <Characters>191168</Characters>
  <Application>Microsoft Office Word</Application>
  <DocSecurity>0</DocSecurity>
  <Lines>1593</Lines>
  <Paragraphs>448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224258</CharactersWithSpaces>
  <SharedDoc>false</SharedDoc>
  <HLinks>
    <vt:vector size="450" baseType="variant">
      <vt:variant>
        <vt:i4>1769528</vt:i4>
      </vt:variant>
      <vt:variant>
        <vt:i4>458</vt:i4>
      </vt:variant>
      <vt:variant>
        <vt:i4>0</vt:i4>
      </vt:variant>
      <vt:variant>
        <vt:i4>5</vt:i4>
      </vt:variant>
      <vt:variant>
        <vt:lpwstr/>
      </vt:variant>
      <vt:variant>
        <vt:lpwstr>_Toc357983438</vt:lpwstr>
      </vt:variant>
      <vt:variant>
        <vt:i4>1769528</vt:i4>
      </vt:variant>
      <vt:variant>
        <vt:i4>452</vt:i4>
      </vt:variant>
      <vt:variant>
        <vt:i4>0</vt:i4>
      </vt:variant>
      <vt:variant>
        <vt:i4>5</vt:i4>
      </vt:variant>
      <vt:variant>
        <vt:lpwstr/>
      </vt:variant>
      <vt:variant>
        <vt:lpwstr>_Toc357983437</vt:lpwstr>
      </vt:variant>
      <vt:variant>
        <vt:i4>1769528</vt:i4>
      </vt:variant>
      <vt:variant>
        <vt:i4>446</vt:i4>
      </vt:variant>
      <vt:variant>
        <vt:i4>0</vt:i4>
      </vt:variant>
      <vt:variant>
        <vt:i4>5</vt:i4>
      </vt:variant>
      <vt:variant>
        <vt:lpwstr/>
      </vt:variant>
      <vt:variant>
        <vt:lpwstr>_Toc357983436</vt:lpwstr>
      </vt:variant>
      <vt:variant>
        <vt:i4>1769528</vt:i4>
      </vt:variant>
      <vt:variant>
        <vt:i4>440</vt:i4>
      </vt:variant>
      <vt:variant>
        <vt:i4>0</vt:i4>
      </vt:variant>
      <vt:variant>
        <vt:i4>5</vt:i4>
      </vt:variant>
      <vt:variant>
        <vt:lpwstr/>
      </vt:variant>
      <vt:variant>
        <vt:lpwstr>_Toc357983435</vt:lpwstr>
      </vt:variant>
      <vt:variant>
        <vt:i4>1769528</vt:i4>
      </vt:variant>
      <vt:variant>
        <vt:i4>434</vt:i4>
      </vt:variant>
      <vt:variant>
        <vt:i4>0</vt:i4>
      </vt:variant>
      <vt:variant>
        <vt:i4>5</vt:i4>
      </vt:variant>
      <vt:variant>
        <vt:lpwstr/>
      </vt:variant>
      <vt:variant>
        <vt:lpwstr>_Toc357983434</vt:lpwstr>
      </vt:variant>
      <vt:variant>
        <vt:i4>1441845</vt:i4>
      </vt:variant>
      <vt:variant>
        <vt:i4>425</vt:i4>
      </vt:variant>
      <vt:variant>
        <vt:i4>0</vt:i4>
      </vt:variant>
      <vt:variant>
        <vt:i4>5</vt:i4>
      </vt:variant>
      <vt:variant>
        <vt:lpwstr/>
      </vt:variant>
      <vt:variant>
        <vt:lpwstr>_Toc452402320</vt:lpwstr>
      </vt:variant>
      <vt:variant>
        <vt:i4>1376309</vt:i4>
      </vt:variant>
      <vt:variant>
        <vt:i4>419</vt:i4>
      </vt:variant>
      <vt:variant>
        <vt:i4>0</vt:i4>
      </vt:variant>
      <vt:variant>
        <vt:i4>5</vt:i4>
      </vt:variant>
      <vt:variant>
        <vt:lpwstr/>
      </vt:variant>
      <vt:variant>
        <vt:lpwstr>_Toc452402319</vt:lpwstr>
      </vt:variant>
      <vt:variant>
        <vt:i4>1376309</vt:i4>
      </vt:variant>
      <vt:variant>
        <vt:i4>413</vt:i4>
      </vt:variant>
      <vt:variant>
        <vt:i4>0</vt:i4>
      </vt:variant>
      <vt:variant>
        <vt:i4>5</vt:i4>
      </vt:variant>
      <vt:variant>
        <vt:lpwstr/>
      </vt:variant>
      <vt:variant>
        <vt:lpwstr>_Toc452402318</vt:lpwstr>
      </vt:variant>
      <vt:variant>
        <vt:i4>1376309</vt:i4>
      </vt:variant>
      <vt:variant>
        <vt:i4>407</vt:i4>
      </vt:variant>
      <vt:variant>
        <vt:i4>0</vt:i4>
      </vt:variant>
      <vt:variant>
        <vt:i4>5</vt:i4>
      </vt:variant>
      <vt:variant>
        <vt:lpwstr/>
      </vt:variant>
      <vt:variant>
        <vt:lpwstr>_Toc452402317</vt:lpwstr>
      </vt:variant>
      <vt:variant>
        <vt:i4>1376309</vt:i4>
      </vt:variant>
      <vt:variant>
        <vt:i4>401</vt:i4>
      </vt:variant>
      <vt:variant>
        <vt:i4>0</vt:i4>
      </vt:variant>
      <vt:variant>
        <vt:i4>5</vt:i4>
      </vt:variant>
      <vt:variant>
        <vt:lpwstr/>
      </vt:variant>
      <vt:variant>
        <vt:lpwstr>_Toc452402316</vt:lpwstr>
      </vt:variant>
      <vt:variant>
        <vt:i4>1376309</vt:i4>
      </vt:variant>
      <vt:variant>
        <vt:i4>395</vt:i4>
      </vt:variant>
      <vt:variant>
        <vt:i4>0</vt:i4>
      </vt:variant>
      <vt:variant>
        <vt:i4>5</vt:i4>
      </vt:variant>
      <vt:variant>
        <vt:lpwstr/>
      </vt:variant>
      <vt:variant>
        <vt:lpwstr>_Toc452402315</vt:lpwstr>
      </vt:variant>
      <vt:variant>
        <vt:i4>1376309</vt:i4>
      </vt:variant>
      <vt:variant>
        <vt:i4>389</vt:i4>
      </vt:variant>
      <vt:variant>
        <vt:i4>0</vt:i4>
      </vt:variant>
      <vt:variant>
        <vt:i4>5</vt:i4>
      </vt:variant>
      <vt:variant>
        <vt:lpwstr/>
      </vt:variant>
      <vt:variant>
        <vt:lpwstr>_Toc452402314</vt:lpwstr>
      </vt:variant>
      <vt:variant>
        <vt:i4>1376309</vt:i4>
      </vt:variant>
      <vt:variant>
        <vt:i4>383</vt:i4>
      </vt:variant>
      <vt:variant>
        <vt:i4>0</vt:i4>
      </vt:variant>
      <vt:variant>
        <vt:i4>5</vt:i4>
      </vt:variant>
      <vt:variant>
        <vt:lpwstr/>
      </vt:variant>
      <vt:variant>
        <vt:lpwstr>_Toc452402313</vt:lpwstr>
      </vt:variant>
      <vt:variant>
        <vt:i4>1376309</vt:i4>
      </vt:variant>
      <vt:variant>
        <vt:i4>377</vt:i4>
      </vt:variant>
      <vt:variant>
        <vt:i4>0</vt:i4>
      </vt:variant>
      <vt:variant>
        <vt:i4>5</vt:i4>
      </vt:variant>
      <vt:variant>
        <vt:lpwstr/>
      </vt:variant>
      <vt:variant>
        <vt:lpwstr>_Toc452402312</vt:lpwstr>
      </vt:variant>
      <vt:variant>
        <vt:i4>1376309</vt:i4>
      </vt:variant>
      <vt:variant>
        <vt:i4>371</vt:i4>
      </vt:variant>
      <vt:variant>
        <vt:i4>0</vt:i4>
      </vt:variant>
      <vt:variant>
        <vt:i4>5</vt:i4>
      </vt:variant>
      <vt:variant>
        <vt:lpwstr/>
      </vt:variant>
      <vt:variant>
        <vt:lpwstr>_Toc452402311</vt:lpwstr>
      </vt:variant>
      <vt:variant>
        <vt:i4>1376309</vt:i4>
      </vt:variant>
      <vt:variant>
        <vt:i4>365</vt:i4>
      </vt:variant>
      <vt:variant>
        <vt:i4>0</vt:i4>
      </vt:variant>
      <vt:variant>
        <vt:i4>5</vt:i4>
      </vt:variant>
      <vt:variant>
        <vt:lpwstr/>
      </vt:variant>
      <vt:variant>
        <vt:lpwstr>_Toc452402310</vt:lpwstr>
      </vt:variant>
      <vt:variant>
        <vt:i4>2031664</vt:i4>
      </vt:variant>
      <vt:variant>
        <vt:i4>344</vt:i4>
      </vt:variant>
      <vt:variant>
        <vt:i4>0</vt:i4>
      </vt:variant>
      <vt:variant>
        <vt:i4>5</vt:i4>
      </vt:variant>
      <vt:variant>
        <vt:lpwstr/>
      </vt:variant>
      <vt:variant>
        <vt:lpwstr>_Toc452409601</vt:lpwstr>
      </vt:variant>
      <vt:variant>
        <vt:i4>2031664</vt:i4>
      </vt:variant>
      <vt:variant>
        <vt:i4>338</vt:i4>
      </vt:variant>
      <vt:variant>
        <vt:i4>0</vt:i4>
      </vt:variant>
      <vt:variant>
        <vt:i4>5</vt:i4>
      </vt:variant>
      <vt:variant>
        <vt:lpwstr/>
      </vt:variant>
      <vt:variant>
        <vt:lpwstr>_Toc452409600</vt:lpwstr>
      </vt:variant>
      <vt:variant>
        <vt:i4>1441843</vt:i4>
      </vt:variant>
      <vt:variant>
        <vt:i4>332</vt:i4>
      </vt:variant>
      <vt:variant>
        <vt:i4>0</vt:i4>
      </vt:variant>
      <vt:variant>
        <vt:i4>5</vt:i4>
      </vt:variant>
      <vt:variant>
        <vt:lpwstr/>
      </vt:variant>
      <vt:variant>
        <vt:lpwstr>_Toc452409599</vt:lpwstr>
      </vt:variant>
      <vt:variant>
        <vt:i4>1441843</vt:i4>
      </vt:variant>
      <vt:variant>
        <vt:i4>326</vt:i4>
      </vt:variant>
      <vt:variant>
        <vt:i4>0</vt:i4>
      </vt:variant>
      <vt:variant>
        <vt:i4>5</vt:i4>
      </vt:variant>
      <vt:variant>
        <vt:lpwstr/>
      </vt:variant>
      <vt:variant>
        <vt:lpwstr>_Toc452409598</vt:lpwstr>
      </vt:variant>
      <vt:variant>
        <vt:i4>1441843</vt:i4>
      </vt:variant>
      <vt:variant>
        <vt:i4>320</vt:i4>
      </vt:variant>
      <vt:variant>
        <vt:i4>0</vt:i4>
      </vt:variant>
      <vt:variant>
        <vt:i4>5</vt:i4>
      </vt:variant>
      <vt:variant>
        <vt:lpwstr/>
      </vt:variant>
      <vt:variant>
        <vt:lpwstr>_Toc452409597</vt:lpwstr>
      </vt:variant>
      <vt:variant>
        <vt:i4>1441843</vt:i4>
      </vt:variant>
      <vt:variant>
        <vt:i4>314</vt:i4>
      </vt:variant>
      <vt:variant>
        <vt:i4>0</vt:i4>
      </vt:variant>
      <vt:variant>
        <vt:i4>5</vt:i4>
      </vt:variant>
      <vt:variant>
        <vt:lpwstr/>
      </vt:variant>
      <vt:variant>
        <vt:lpwstr>_Toc452409596</vt:lpwstr>
      </vt:variant>
      <vt:variant>
        <vt:i4>1441843</vt:i4>
      </vt:variant>
      <vt:variant>
        <vt:i4>308</vt:i4>
      </vt:variant>
      <vt:variant>
        <vt:i4>0</vt:i4>
      </vt:variant>
      <vt:variant>
        <vt:i4>5</vt:i4>
      </vt:variant>
      <vt:variant>
        <vt:lpwstr/>
      </vt:variant>
      <vt:variant>
        <vt:lpwstr>_Toc452409595</vt:lpwstr>
      </vt:variant>
      <vt:variant>
        <vt:i4>1441843</vt:i4>
      </vt:variant>
      <vt:variant>
        <vt:i4>302</vt:i4>
      </vt:variant>
      <vt:variant>
        <vt:i4>0</vt:i4>
      </vt:variant>
      <vt:variant>
        <vt:i4>5</vt:i4>
      </vt:variant>
      <vt:variant>
        <vt:lpwstr/>
      </vt:variant>
      <vt:variant>
        <vt:lpwstr>_Toc452409594</vt:lpwstr>
      </vt:variant>
      <vt:variant>
        <vt:i4>1441843</vt:i4>
      </vt:variant>
      <vt:variant>
        <vt:i4>296</vt:i4>
      </vt:variant>
      <vt:variant>
        <vt:i4>0</vt:i4>
      </vt:variant>
      <vt:variant>
        <vt:i4>5</vt:i4>
      </vt:variant>
      <vt:variant>
        <vt:lpwstr/>
      </vt:variant>
      <vt:variant>
        <vt:lpwstr>_Toc452409593</vt:lpwstr>
      </vt:variant>
      <vt:variant>
        <vt:i4>1441843</vt:i4>
      </vt:variant>
      <vt:variant>
        <vt:i4>290</vt:i4>
      </vt:variant>
      <vt:variant>
        <vt:i4>0</vt:i4>
      </vt:variant>
      <vt:variant>
        <vt:i4>5</vt:i4>
      </vt:variant>
      <vt:variant>
        <vt:lpwstr/>
      </vt:variant>
      <vt:variant>
        <vt:lpwstr>_Toc452409592</vt:lpwstr>
      </vt:variant>
      <vt:variant>
        <vt:i4>1441843</vt:i4>
      </vt:variant>
      <vt:variant>
        <vt:i4>284</vt:i4>
      </vt:variant>
      <vt:variant>
        <vt:i4>0</vt:i4>
      </vt:variant>
      <vt:variant>
        <vt:i4>5</vt:i4>
      </vt:variant>
      <vt:variant>
        <vt:lpwstr/>
      </vt:variant>
      <vt:variant>
        <vt:lpwstr>_Toc452409591</vt:lpwstr>
      </vt:variant>
      <vt:variant>
        <vt:i4>1441843</vt:i4>
      </vt:variant>
      <vt:variant>
        <vt:i4>278</vt:i4>
      </vt:variant>
      <vt:variant>
        <vt:i4>0</vt:i4>
      </vt:variant>
      <vt:variant>
        <vt:i4>5</vt:i4>
      </vt:variant>
      <vt:variant>
        <vt:lpwstr/>
      </vt:variant>
      <vt:variant>
        <vt:lpwstr>_Toc452409590</vt:lpwstr>
      </vt:variant>
      <vt:variant>
        <vt:i4>1507379</vt:i4>
      </vt:variant>
      <vt:variant>
        <vt:i4>272</vt:i4>
      </vt:variant>
      <vt:variant>
        <vt:i4>0</vt:i4>
      </vt:variant>
      <vt:variant>
        <vt:i4>5</vt:i4>
      </vt:variant>
      <vt:variant>
        <vt:lpwstr/>
      </vt:variant>
      <vt:variant>
        <vt:lpwstr>_Toc452409589</vt:lpwstr>
      </vt:variant>
      <vt:variant>
        <vt:i4>1507379</vt:i4>
      </vt:variant>
      <vt:variant>
        <vt:i4>266</vt:i4>
      </vt:variant>
      <vt:variant>
        <vt:i4>0</vt:i4>
      </vt:variant>
      <vt:variant>
        <vt:i4>5</vt:i4>
      </vt:variant>
      <vt:variant>
        <vt:lpwstr/>
      </vt:variant>
      <vt:variant>
        <vt:lpwstr>_Toc452409588</vt:lpwstr>
      </vt:variant>
      <vt:variant>
        <vt:i4>1507379</vt:i4>
      </vt:variant>
      <vt:variant>
        <vt:i4>260</vt:i4>
      </vt:variant>
      <vt:variant>
        <vt:i4>0</vt:i4>
      </vt:variant>
      <vt:variant>
        <vt:i4>5</vt:i4>
      </vt:variant>
      <vt:variant>
        <vt:lpwstr/>
      </vt:variant>
      <vt:variant>
        <vt:lpwstr>_Toc452409587</vt:lpwstr>
      </vt:variant>
      <vt:variant>
        <vt:i4>1507379</vt:i4>
      </vt:variant>
      <vt:variant>
        <vt:i4>254</vt:i4>
      </vt:variant>
      <vt:variant>
        <vt:i4>0</vt:i4>
      </vt:variant>
      <vt:variant>
        <vt:i4>5</vt:i4>
      </vt:variant>
      <vt:variant>
        <vt:lpwstr/>
      </vt:variant>
      <vt:variant>
        <vt:lpwstr>_Toc452409586</vt:lpwstr>
      </vt:variant>
      <vt:variant>
        <vt:i4>1507379</vt:i4>
      </vt:variant>
      <vt:variant>
        <vt:i4>248</vt:i4>
      </vt:variant>
      <vt:variant>
        <vt:i4>0</vt:i4>
      </vt:variant>
      <vt:variant>
        <vt:i4>5</vt:i4>
      </vt:variant>
      <vt:variant>
        <vt:lpwstr/>
      </vt:variant>
      <vt:variant>
        <vt:lpwstr>_Toc452409585</vt:lpwstr>
      </vt:variant>
      <vt:variant>
        <vt:i4>1507379</vt:i4>
      </vt:variant>
      <vt:variant>
        <vt:i4>242</vt:i4>
      </vt:variant>
      <vt:variant>
        <vt:i4>0</vt:i4>
      </vt:variant>
      <vt:variant>
        <vt:i4>5</vt:i4>
      </vt:variant>
      <vt:variant>
        <vt:lpwstr/>
      </vt:variant>
      <vt:variant>
        <vt:lpwstr>_Toc452409584</vt:lpwstr>
      </vt:variant>
      <vt:variant>
        <vt:i4>1507379</vt:i4>
      </vt:variant>
      <vt:variant>
        <vt:i4>236</vt:i4>
      </vt:variant>
      <vt:variant>
        <vt:i4>0</vt:i4>
      </vt:variant>
      <vt:variant>
        <vt:i4>5</vt:i4>
      </vt:variant>
      <vt:variant>
        <vt:lpwstr/>
      </vt:variant>
      <vt:variant>
        <vt:lpwstr>_Toc452409583</vt:lpwstr>
      </vt:variant>
      <vt:variant>
        <vt:i4>1507379</vt:i4>
      </vt:variant>
      <vt:variant>
        <vt:i4>230</vt:i4>
      </vt:variant>
      <vt:variant>
        <vt:i4>0</vt:i4>
      </vt:variant>
      <vt:variant>
        <vt:i4>5</vt:i4>
      </vt:variant>
      <vt:variant>
        <vt:lpwstr/>
      </vt:variant>
      <vt:variant>
        <vt:lpwstr>_Toc452409582</vt:lpwstr>
      </vt:variant>
      <vt:variant>
        <vt:i4>1507379</vt:i4>
      </vt:variant>
      <vt:variant>
        <vt:i4>224</vt:i4>
      </vt:variant>
      <vt:variant>
        <vt:i4>0</vt:i4>
      </vt:variant>
      <vt:variant>
        <vt:i4>5</vt:i4>
      </vt:variant>
      <vt:variant>
        <vt:lpwstr/>
      </vt:variant>
      <vt:variant>
        <vt:lpwstr>_Toc452409581</vt:lpwstr>
      </vt:variant>
      <vt:variant>
        <vt:i4>1507379</vt:i4>
      </vt:variant>
      <vt:variant>
        <vt:i4>218</vt:i4>
      </vt:variant>
      <vt:variant>
        <vt:i4>0</vt:i4>
      </vt:variant>
      <vt:variant>
        <vt:i4>5</vt:i4>
      </vt:variant>
      <vt:variant>
        <vt:lpwstr/>
      </vt:variant>
      <vt:variant>
        <vt:lpwstr>_Toc452409580</vt:lpwstr>
      </vt:variant>
      <vt:variant>
        <vt:i4>1572915</vt:i4>
      </vt:variant>
      <vt:variant>
        <vt:i4>212</vt:i4>
      </vt:variant>
      <vt:variant>
        <vt:i4>0</vt:i4>
      </vt:variant>
      <vt:variant>
        <vt:i4>5</vt:i4>
      </vt:variant>
      <vt:variant>
        <vt:lpwstr/>
      </vt:variant>
      <vt:variant>
        <vt:lpwstr>_Toc452409579</vt:lpwstr>
      </vt:variant>
      <vt:variant>
        <vt:i4>1572915</vt:i4>
      </vt:variant>
      <vt:variant>
        <vt:i4>206</vt:i4>
      </vt:variant>
      <vt:variant>
        <vt:i4>0</vt:i4>
      </vt:variant>
      <vt:variant>
        <vt:i4>5</vt:i4>
      </vt:variant>
      <vt:variant>
        <vt:lpwstr/>
      </vt:variant>
      <vt:variant>
        <vt:lpwstr>_Toc452409578</vt:lpwstr>
      </vt:variant>
      <vt:variant>
        <vt:i4>1572915</vt:i4>
      </vt:variant>
      <vt:variant>
        <vt:i4>200</vt:i4>
      </vt:variant>
      <vt:variant>
        <vt:i4>0</vt:i4>
      </vt:variant>
      <vt:variant>
        <vt:i4>5</vt:i4>
      </vt:variant>
      <vt:variant>
        <vt:lpwstr/>
      </vt:variant>
      <vt:variant>
        <vt:lpwstr>_Toc452409577</vt:lpwstr>
      </vt:variant>
      <vt:variant>
        <vt:i4>1572915</vt:i4>
      </vt:variant>
      <vt:variant>
        <vt:i4>194</vt:i4>
      </vt:variant>
      <vt:variant>
        <vt:i4>0</vt:i4>
      </vt:variant>
      <vt:variant>
        <vt:i4>5</vt:i4>
      </vt:variant>
      <vt:variant>
        <vt:lpwstr/>
      </vt:variant>
      <vt:variant>
        <vt:lpwstr>_Toc452409576</vt:lpwstr>
      </vt:variant>
      <vt:variant>
        <vt:i4>1572915</vt:i4>
      </vt:variant>
      <vt:variant>
        <vt:i4>188</vt:i4>
      </vt:variant>
      <vt:variant>
        <vt:i4>0</vt:i4>
      </vt:variant>
      <vt:variant>
        <vt:i4>5</vt:i4>
      </vt:variant>
      <vt:variant>
        <vt:lpwstr/>
      </vt:variant>
      <vt:variant>
        <vt:lpwstr>_Toc452409575</vt:lpwstr>
      </vt:variant>
      <vt:variant>
        <vt:i4>1572915</vt:i4>
      </vt:variant>
      <vt:variant>
        <vt:i4>182</vt:i4>
      </vt:variant>
      <vt:variant>
        <vt:i4>0</vt:i4>
      </vt:variant>
      <vt:variant>
        <vt:i4>5</vt:i4>
      </vt:variant>
      <vt:variant>
        <vt:lpwstr/>
      </vt:variant>
      <vt:variant>
        <vt:lpwstr>_Toc452409574</vt:lpwstr>
      </vt:variant>
      <vt:variant>
        <vt:i4>1572915</vt:i4>
      </vt:variant>
      <vt:variant>
        <vt:i4>176</vt:i4>
      </vt:variant>
      <vt:variant>
        <vt:i4>0</vt:i4>
      </vt:variant>
      <vt:variant>
        <vt:i4>5</vt:i4>
      </vt:variant>
      <vt:variant>
        <vt:lpwstr/>
      </vt:variant>
      <vt:variant>
        <vt:lpwstr>_Toc452409573</vt:lpwstr>
      </vt:variant>
      <vt:variant>
        <vt:i4>1572915</vt:i4>
      </vt:variant>
      <vt:variant>
        <vt:i4>170</vt:i4>
      </vt:variant>
      <vt:variant>
        <vt:i4>0</vt:i4>
      </vt:variant>
      <vt:variant>
        <vt:i4>5</vt:i4>
      </vt:variant>
      <vt:variant>
        <vt:lpwstr/>
      </vt:variant>
      <vt:variant>
        <vt:lpwstr>_Toc452409572</vt:lpwstr>
      </vt:variant>
      <vt:variant>
        <vt:i4>1572915</vt:i4>
      </vt:variant>
      <vt:variant>
        <vt:i4>164</vt:i4>
      </vt:variant>
      <vt:variant>
        <vt:i4>0</vt:i4>
      </vt:variant>
      <vt:variant>
        <vt:i4>5</vt:i4>
      </vt:variant>
      <vt:variant>
        <vt:lpwstr/>
      </vt:variant>
      <vt:variant>
        <vt:lpwstr>_Toc452409571</vt:lpwstr>
      </vt:variant>
      <vt:variant>
        <vt:i4>1572915</vt:i4>
      </vt:variant>
      <vt:variant>
        <vt:i4>158</vt:i4>
      </vt:variant>
      <vt:variant>
        <vt:i4>0</vt:i4>
      </vt:variant>
      <vt:variant>
        <vt:i4>5</vt:i4>
      </vt:variant>
      <vt:variant>
        <vt:lpwstr/>
      </vt:variant>
      <vt:variant>
        <vt:lpwstr>_Toc452409570</vt:lpwstr>
      </vt:variant>
      <vt:variant>
        <vt:i4>1638451</vt:i4>
      </vt:variant>
      <vt:variant>
        <vt:i4>152</vt:i4>
      </vt:variant>
      <vt:variant>
        <vt:i4>0</vt:i4>
      </vt:variant>
      <vt:variant>
        <vt:i4>5</vt:i4>
      </vt:variant>
      <vt:variant>
        <vt:lpwstr/>
      </vt:variant>
      <vt:variant>
        <vt:lpwstr>_Toc452409569</vt:lpwstr>
      </vt:variant>
      <vt:variant>
        <vt:i4>1638451</vt:i4>
      </vt:variant>
      <vt:variant>
        <vt:i4>146</vt:i4>
      </vt:variant>
      <vt:variant>
        <vt:i4>0</vt:i4>
      </vt:variant>
      <vt:variant>
        <vt:i4>5</vt:i4>
      </vt:variant>
      <vt:variant>
        <vt:lpwstr/>
      </vt:variant>
      <vt:variant>
        <vt:lpwstr>_Toc452409568</vt:lpwstr>
      </vt:variant>
      <vt:variant>
        <vt:i4>1638451</vt:i4>
      </vt:variant>
      <vt:variant>
        <vt:i4>140</vt:i4>
      </vt:variant>
      <vt:variant>
        <vt:i4>0</vt:i4>
      </vt:variant>
      <vt:variant>
        <vt:i4>5</vt:i4>
      </vt:variant>
      <vt:variant>
        <vt:lpwstr/>
      </vt:variant>
      <vt:variant>
        <vt:lpwstr>_Toc452409567</vt:lpwstr>
      </vt:variant>
      <vt:variant>
        <vt:i4>1638451</vt:i4>
      </vt:variant>
      <vt:variant>
        <vt:i4>134</vt:i4>
      </vt:variant>
      <vt:variant>
        <vt:i4>0</vt:i4>
      </vt:variant>
      <vt:variant>
        <vt:i4>5</vt:i4>
      </vt:variant>
      <vt:variant>
        <vt:lpwstr/>
      </vt:variant>
      <vt:variant>
        <vt:lpwstr>_Toc452409566</vt:lpwstr>
      </vt:variant>
      <vt:variant>
        <vt:i4>1638451</vt:i4>
      </vt:variant>
      <vt:variant>
        <vt:i4>128</vt:i4>
      </vt:variant>
      <vt:variant>
        <vt:i4>0</vt:i4>
      </vt:variant>
      <vt:variant>
        <vt:i4>5</vt:i4>
      </vt:variant>
      <vt:variant>
        <vt:lpwstr/>
      </vt:variant>
      <vt:variant>
        <vt:lpwstr>_Toc452409565</vt:lpwstr>
      </vt:variant>
      <vt:variant>
        <vt:i4>1638451</vt:i4>
      </vt:variant>
      <vt:variant>
        <vt:i4>122</vt:i4>
      </vt:variant>
      <vt:variant>
        <vt:i4>0</vt:i4>
      </vt:variant>
      <vt:variant>
        <vt:i4>5</vt:i4>
      </vt:variant>
      <vt:variant>
        <vt:lpwstr/>
      </vt:variant>
      <vt:variant>
        <vt:lpwstr>_Toc452409564</vt:lpwstr>
      </vt:variant>
      <vt:variant>
        <vt:i4>1638451</vt:i4>
      </vt:variant>
      <vt:variant>
        <vt:i4>116</vt:i4>
      </vt:variant>
      <vt:variant>
        <vt:i4>0</vt:i4>
      </vt:variant>
      <vt:variant>
        <vt:i4>5</vt:i4>
      </vt:variant>
      <vt:variant>
        <vt:lpwstr/>
      </vt:variant>
      <vt:variant>
        <vt:lpwstr>_Toc452409563</vt:lpwstr>
      </vt:variant>
      <vt:variant>
        <vt:i4>1638451</vt:i4>
      </vt:variant>
      <vt:variant>
        <vt:i4>110</vt:i4>
      </vt:variant>
      <vt:variant>
        <vt:i4>0</vt:i4>
      </vt:variant>
      <vt:variant>
        <vt:i4>5</vt:i4>
      </vt:variant>
      <vt:variant>
        <vt:lpwstr/>
      </vt:variant>
      <vt:variant>
        <vt:lpwstr>_Toc452409562</vt:lpwstr>
      </vt:variant>
      <vt:variant>
        <vt:i4>1638451</vt:i4>
      </vt:variant>
      <vt:variant>
        <vt:i4>104</vt:i4>
      </vt:variant>
      <vt:variant>
        <vt:i4>0</vt:i4>
      </vt:variant>
      <vt:variant>
        <vt:i4>5</vt:i4>
      </vt:variant>
      <vt:variant>
        <vt:lpwstr/>
      </vt:variant>
      <vt:variant>
        <vt:lpwstr>_Toc452409561</vt:lpwstr>
      </vt:variant>
      <vt:variant>
        <vt:i4>1638451</vt:i4>
      </vt:variant>
      <vt:variant>
        <vt:i4>98</vt:i4>
      </vt:variant>
      <vt:variant>
        <vt:i4>0</vt:i4>
      </vt:variant>
      <vt:variant>
        <vt:i4>5</vt:i4>
      </vt:variant>
      <vt:variant>
        <vt:lpwstr/>
      </vt:variant>
      <vt:variant>
        <vt:lpwstr>_Toc452409560</vt:lpwstr>
      </vt:variant>
      <vt:variant>
        <vt:i4>1703987</vt:i4>
      </vt:variant>
      <vt:variant>
        <vt:i4>92</vt:i4>
      </vt:variant>
      <vt:variant>
        <vt:i4>0</vt:i4>
      </vt:variant>
      <vt:variant>
        <vt:i4>5</vt:i4>
      </vt:variant>
      <vt:variant>
        <vt:lpwstr/>
      </vt:variant>
      <vt:variant>
        <vt:lpwstr>_Toc452409559</vt:lpwstr>
      </vt:variant>
      <vt:variant>
        <vt:i4>1703987</vt:i4>
      </vt:variant>
      <vt:variant>
        <vt:i4>86</vt:i4>
      </vt:variant>
      <vt:variant>
        <vt:i4>0</vt:i4>
      </vt:variant>
      <vt:variant>
        <vt:i4>5</vt:i4>
      </vt:variant>
      <vt:variant>
        <vt:lpwstr/>
      </vt:variant>
      <vt:variant>
        <vt:lpwstr>_Toc452409558</vt:lpwstr>
      </vt:variant>
      <vt:variant>
        <vt:i4>1703987</vt:i4>
      </vt:variant>
      <vt:variant>
        <vt:i4>80</vt:i4>
      </vt:variant>
      <vt:variant>
        <vt:i4>0</vt:i4>
      </vt:variant>
      <vt:variant>
        <vt:i4>5</vt:i4>
      </vt:variant>
      <vt:variant>
        <vt:lpwstr/>
      </vt:variant>
      <vt:variant>
        <vt:lpwstr>_Toc452409557</vt:lpwstr>
      </vt:variant>
      <vt:variant>
        <vt:i4>1703987</vt:i4>
      </vt:variant>
      <vt:variant>
        <vt:i4>74</vt:i4>
      </vt:variant>
      <vt:variant>
        <vt:i4>0</vt:i4>
      </vt:variant>
      <vt:variant>
        <vt:i4>5</vt:i4>
      </vt:variant>
      <vt:variant>
        <vt:lpwstr/>
      </vt:variant>
      <vt:variant>
        <vt:lpwstr>_Toc452409556</vt:lpwstr>
      </vt:variant>
      <vt:variant>
        <vt:i4>1703987</vt:i4>
      </vt:variant>
      <vt:variant>
        <vt:i4>68</vt:i4>
      </vt:variant>
      <vt:variant>
        <vt:i4>0</vt:i4>
      </vt:variant>
      <vt:variant>
        <vt:i4>5</vt:i4>
      </vt:variant>
      <vt:variant>
        <vt:lpwstr/>
      </vt:variant>
      <vt:variant>
        <vt:lpwstr>_Toc452409555</vt:lpwstr>
      </vt:variant>
      <vt:variant>
        <vt:i4>1703987</vt:i4>
      </vt:variant>
      <vt:variant>
        <vt:i4>62</vt:i4>
      </vt:variant>
      <vt:variant>
        <vt:i4>0</vt:i4>
      </vt:variant>
      <vt:variant>
        <vt:i4>5</vt:i4>
      </vt:variant>
      <vt:variant>
        <vt:lpwstr/>
      </vt:variant>
      <vt:variant>
        <vt:lpwstr>_Toc452409554</vt:lpwstr>
      </vt:variant>
      <vt:variant>
        <vt:i4>1703987</vt:i4>
      </vt:variant>
      <vt:variant>
        <vt:i4>56</vt:i4>
      </vt:variant>
      <vt:variant>
        <vt:i4>0</vt:i4>
      </vt:variant>
      <vt:variant>
        <vt:i4>5</vt:i4>
      </vt:variant>
      <vt:variant>
        <vt:lpwstr/>
      </vt:variant>
      <vt:variant>
        <vt:lpwstr>_Toc452409553</vt:lpwstr>
      </vt:variant>
      <vt:variant>
        <vt:i4>1703987</vt:i4>
      </vt:variant>
      <vt:variant>
        <vt:i4>50</vt:i4>
      </vt:variant>
      <vt:variant>
        <vt:i4>0</vt:i4>
      </vt:variant>
      <vt:variant>
        <vt:i4>5</vt:i4>
      </vt:variant>
      <vt:variant>
        <vt:lpwstr/>
      </vt:variant>
      <vt:variant>
        <vt:lpwstr>_Toc452409552</vt:lpwstr>
      </vt:variant>
      <vt:variant>
        <vt:i4>1703987</vt:i4>
      </vt:variant>
      <vt:variant>
        <vt:i4>44</vt:i4>
      </vt:variant>
      <vt:variant>
        <vt:i4>0</vt:i4>
      </vt:variant>
      <vt:variant>
        <vt:i4>5</vt:i4>
      </vt:variant>
      <vt:variant>
        <vt:lpwstr/>
      </vt:variant>
      <vt:variant>
        <vt:lpwstr>_Toc452409551</vt:lpwstr>
      </vt:variant>
      <vt:variant>
        <vt:i4>1703987</vt:i4>
      </vt:variant>
      <vt:variant>
        <vt:i4>38</vt:i4>
      </vt:variant>
      <vt:variant>
        <vt:i4>0</vt:i4>
      </vt:variant>
      <vt:variant>
        <vt:i4>5</vt:i4>
      </vt:variant>
      <vt:variant>
        <vt:lpwstr/>
      </vt:variant>
      <vt:variant>
        <vt:lpwstr>_Toc452409550</vt:lpwstr>
      </vt:variant>
      <vt:variant>
        <vt:i4>1769523</vt:i4>
      </vt:variant>
      <vt:variant>
        <vt:i4>32</vt:i4>
      </vt:variant>
      <vt:variant>
        <vt:i4>0</vt:i4>
      </vt:variant>
      <vt:variant>
        <vt:i4>5</vt:i4>
      </vt:variant>
      <vt:variant>
        <vt:lpwstr/>
      </vt:variant>
      <vt:variant>
        <vt:lpwstr>_Toc452409549</vt:lpwstr>
      </vt:variant>
      <vt:variant>
        <vt:i4>1769523</vt:i4>
      </vt:variant>
      <vt:variant>
        <vt:i4>26</vt:i4>
      </vt:variant>
      <vt:variant>
        <vt:i4>0</vt:i4>
      </vt:variant>
      <vt:variant>
        <vt:i4>5</vt:i4>
      </vt:variant>
      <vt:variant>
        <vt:lpwstr/>
      </vt:variant>
      <vt:variant>
        <vt:lpwstr>_Toc452409548</vt:lpwstr>
      </vt:variant>
      <vt:variant>
        <vt:i4>1769523</vt:i4>
      </vt:variant>
      <vt:variant>
        <vt:i4>20</vt:i4>
      </vt:variant>
      <vt:variant>
        <vt:i4>0</vt:i4>
      </vt:variant>
      <vt:variant>
        <vt:i4>5</vt:i4>
      </vt:variant>
      <vt:variant>
        <vt:lpwstr/>
      </vt:variant>
      <vt:variant>
        <vt:lpwstr>_Toc452409547</vt:lpwstr>
      </vt:variant>
      <vt:variant>
        <vt:i4>1769523</vt:i4>
      </vt:variant>
      <vt:variant>
        <vt:i4>14</vt:i4>
      </vt:variant>
      <vt:variant>
        <vt:i4>0</vt:i4>
      </vt:variant>
      <vt:variant>
        <vt:i4>5</vt:i4>
      </vt:variant>
      <vt:variant>
        <vt:lpwstr/>
      </vt:variant>
      <vt:variant>
        <vt:lpwstr>_Toc452409546</vt:lpwstr>
      </vt:variant>
      <vt:variant>
        <vt:i4>1769523</vt:i4>
      </vt:variant>
      <vt:variant>
        <vt:i4>8</vt:i4>
      </vt:variant>
      <vt:variant>
        <vt:i4>0</vt:i4>
      </vt:variant>
      <vt:variant>
        <vt:i4>5</vt:i4>
      </vt:variant>
      <vt:variant>
        <vt:lpwstr/>
      </vt:variant>
      <vt:variant>
        <vt:lpwstr>_Toc452409545</vt:lpwstr>
      </vt:variant>
      <vt:variant>
        <vt:i4>1769523</vt:i4>
      </vt:variant>
      <vt:variant>
        <vt:i4>2</vt:i4>
      </vt:variant>
      <vt:variant>
        <vt:i4>0</vt:i4>
      </vt:variant>
      <vt:variant>
        <vt:i4>5</vt:i4>
      </vt:variant>
      <vt:variant>
        <vt:lpwstr/>
      </vt:variant>
      <vt:variant>
        <vt:lpwstr>_Toc452409544</vt:lpwstr>
      </vt:variant>
      <vt:variant>
        <vt:i4>2424958</vt:i4>
      </vt:variant>
      <vt:variant>
        <vt:i4>193448</vt:i4>
      </vt:variant>
      <vt:variant>
        <vt:i4>1215</vt:i4>
      </vt:variant>
      <vt:variant>
        <vt:i4>1</vt:i4>
      </vt:variant>
      <vt:variant>
        <vt:lpwstr>http://upload.wikimedia.org/wikipedia/commons/thumb/1/18/Oaep-diagram-20080305.png/250px-Oaep-diagram-20080305.png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Nguyen Tuan Anh</dc:creator>
  <cp:lastModifiedBy>Acer</cp:lastModifiedBy>
  <cp:revision>43</cp:revision>
  <cp:lastPrinted>2026-09-18T20:02:00Z</cp:lastPrinted>
  <dcterms:created xsi:type="dcterms:W3CDTF">2026-07-29T19:43:00Z</dcterms:created>
  <dcterms:modified xsi:type="dcterms:W3CDTF">2026-09-20T04:29:00Z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nNumsOnRight">
    <vt:bool>false</vt:bool>
  </property>
  <property fmtid="{D5CDD505-2E9C-101B-9397-08002B2CF9AE}" pid="4" name="MTEquationNumber2">
    <vt:lpwstr>(#S1.#E1)</vt:lpwstr>
  </property>
</Properties>
</file>