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0" w:name="_Toc238146541"/>
      <w:r>
        <w:lastRenderedPageBreak/>
        <w:t>MỤC LỤC</w:t>
      </w:r>
      <w:bookmarkEnd w:id="0"/>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8146542"/>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8146543"/>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8146544"/>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8146545"/>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8146546"/>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6" w:name="_Toc238146547"/>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8146548"/>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3"/>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4" w:name="_Toc238146549"/>
      <w:r>
        <w:rPr>
          <w:b/>
        </w:rPr>
        <w:t>Các mức biểu diễn dữ liệu và Hợp đồng Biểu diễn (Representation Contract)</w:t>
      </w:r>
      <w:bookmarkEnd w:id="14"/>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AB06C1">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19" w:name="_Toc238146550"/>
      <w:r>
        <w:t>Phân tích so sánh các nhóm phương pháp hiện đại</w:t>
      </w:r>
      <w:bookmarkEnd w:id="19"/>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8146551"/>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w:t>
      </w:r>
      <w:r>
        <w:lastRenderedPageBreak/>
        <w:t>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8146552"/>
      <w:r>
        <w:rPr>
          <w:b/>
        </w:rPr>
        <w:t>Phương pháp semantic–sequential: Embeddings, Self-Supervised Learning, Transformer và Parsing-Free</w:t>
      </w:r>
      <w:bookmarkEnd w:id="21"/>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AB06C1">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w:t>
      </w:r>
      <w:r>
        <w:lastRenderedPageBreak/>
        <w:t xml:space="preserve">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8146553"/>
      <w:r>
        <w:rPr>
          <w:b/>
        </w:rPr>
        <w:t>Đồ thị nguồn gốc và Graph Representation Learning</w:t>
      </w:r>
      <w:bookmarkEnd w:id="22"/>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w:t>
      </w:r>
      <w:r>
        <w:lastRenderedPageBreak/>
        <w:t xml:space="preserve">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w:t>
      </w:r>
      <w:r>
        <w:lastRenderedPageBreak/>
        <w:t>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w:t>
      </w:r>
      <w:r>
        <w:lastRenderedPageBreak/>
        <w:t xml:space="preserve">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8146554"/>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8" w:name="_Toc238146555"/>
      <w:r>
        <w:rPr>
          <w:b/>
        </w:rPr>
        <w:lastRenderedPageBreak/>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8146556"/>
      <w:r>
        <w:rPr>
          <w:b/>
        </w:rPr>
        <w:lastRenderedPageBreak/>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8146557"/>
      <w:r>
        <w:rPr>
          <w:b/>
        </w:rPr>
        <w:lastRenderedPageBreak/>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1" w:name="_Toc238146558"/>
      <w:r>
        <w:rPr>
          <w:b/>
        </w:rPr>
        <w:lastRenderedPageBreak/>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8146559"/>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8146560"/>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8146561"/>
      <w:r>
        <w:t>Hình thức hóa bài toán và giới hạn xử lý dòng</w:t>
      </w:r>
      <w:bookmarkEnd w:id="34"/>
    </w:p>
    <w:p w:rsidR="00024E08" w:rsidRDefault="00AB6848">
      <w:pPr>
        <w:pStyle w:val="Heading3"/>
        <w:spacing w:before="200" w:after="120"/>
      </w:pPr>
      <w:bookmarkStart w:id="35" w:name="_Toc238146562"/>
      <w:r>
        <w:rPr>
          <w:b/>
        </w:rPr>
        <w:t>Biểu diễn đa góc nhìn và ranh giới Extractor–Detector</w:t>
      </w:r>
      <w:bookmarkEnd w:id="35"/>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6" w:name="_Toc238146563"/>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8146564"/>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8146565"/>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8146566"/>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AB06C1">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8146567"/>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AB06C1">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5" w:name="_Toc238146568"/>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8146569"/>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8146570"/>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8146571"/>
      <w:r>
        <w:rPr>
          <w:b/>
        </w:rPr>
        <w:lastRenderedPageBreak/>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w:t>
      </w:r>
      <w:r>
        <w:lastRenderedPageBreak/>
        <w:t xml:space="preserve">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xml:space="preserve">), kiểu quan hệ và các thuộc tính liên quan, mà không </w:t>
      </w:r>
      <w:r>
        <w:lastRenderedPageBreak/>
        <w:t>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8146572"/>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w:t>
      </w:r>
      <w:r>
        <w:lastRenderedPageBreak/>
        <w:t xml:space="preserve">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pPr>
        <w:keepNext/>
        <w:spacing w:after="120" w:line="360" w:lineRule="auto"/>
        <w:ind w:firstLine="720"/>
      </w:pPr>
      <w:r>
        <w:rPr>
          <w:rFonts w:ascii="Times New Roman" w:hAnsi="Times New Roman"/>
          <w:sz w:val="28"/>
        </w:rP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rPr>
          <w:rFonts w:ascii="Times New Roman" w:hAnsi="Times New Roman"/>
          <w:sz w:val="28"/>
        </w:rPr>
        <w:t xml:space="preserve"> là trạng thái bộ nhớ của </w:t>
      </w:r>
      <m:oMath>
        <m:r>
          <w:rPr>
            <w:rFonts w:ascii="Cambria Math" w:hAnsi="Cambria Math"/>
          </w:rPr>
          <m:t>v</m:t>
        </m:r>
      </m:oMath>
      <w:r>
        <w:rPr>
          <w:rFonts w:ascii="Times New Roman" w:hAnsi="Times New Roman"/>
          <w:sz w:val="28"/>
        </w:rPr>
        <w:t xml:space="preserve"> và </w:t>
      </w:r>
      <m:oMath>
        <m:r>
          <w:rPr>
            <w:rFonts w:ascii="Cambria Math" w:hAnsi="Cambria Math"/>
          </w:rPr>
          <m:t>u</m:t>
        </m:r>
      </m:oMath>
      <w:r>
        <w:rPr>
          <w:rFonts w:ascii="Times New Roman" w:hAnsi="Times New Roman"/>
          <w:sz w:val="28"/>
        </w:rPr>
        <w:t xml:space="preserve"> ngay trước event-time </w:t>
      </w:r>
      <m:oMath>
        <m:r>
          <w:rPr>
            <w:rFonts w:ascii="Cambria Math" w:hAnsi="Cambria Math"/>
          </w:rPr>
          <m:t>t</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rPr>
          <w:rFonts w:ascii="Times New Roman" w:hAnsi="Times New Roman"/>
          <w:sz w:val="28"/>
        </w:rPr>
        <w:t xml:space="preserve"> là vector nhúng của loại quan hệ </w:t>
      </w:r>
      <m:oMath>
        <m:r>
          <w:rPr>
            <w:rFonts w:ascii="Cambria Math" w:hAnsi="Cambria Math"/>
          </w:rPr>
          <m:t>r</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rPr>
          <w:rFonts w:ascii="Times New Roman" w:hAnsi="Times New Roman"/>
          <w:sz w:val="28"/>
        </w:rP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rPr>
          <w:rFonts w:ascii="Times New Roman" w:hAnsi="Times New Roman"/>
          <w:sz w:val="28"/>
        </w:rPr>
        <w:t xml:space="preserve"> là độ lệch thời gian so với tương tác gần nhất của </w:t>
      </w:r>
      <m:oMath>
        <m:r>
          <w:rPr>
            <w:rFonts w:ascii="Cambria Math" w:hAnsi="Cambria Math"/>
          </w:rPr>
          <m:t>v</m:t>
        </m:r>
      </m:oMath>
      <w:r>
        <w:rPr>
          <w:rFonts w:ascii="Times New Roman" w:hAnsi="Times New Roman"/>
          <w:sz w:val="28"/>
        </w:rPr>
        <w:t xml:space="preserve">. Các thông điệp gửi đến đỉnh </w:t>
      </w:r>
      <m:oMath>
        <m:r>
          <w:rPr>
            <w:rFonts w:ascii="Cambria Math" w:hAnsi="Cambria Math"/>
          </w:rPr>
          <m:t>u</m:t>
        </m:r>
      </m:oMath>
      <w:r>
        <w:rPr>
          <w:rFonts w:ascii="Times New Roman" w:hAnsi="Times New Roman"/>
          <w:sz w:val="28"/>
        </w:rPr>
        <w:t xml:space="preserve"> trong cùng bước thời gian được tổng hợp qua hàm gom cụm:</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pPr>
        <w:keepNext/>
        <w:spacing w:after="120" w:line="360" w:lineRule="auto"/>
        <w:ind w:firstLine="720"/>
      </w:pPr>
      <w:r>
        <w:rPr>
          <w:rFonts w:ascii="Times New Roman" w:hAnsi="Times New Roman"/>
          <w:sz w:val="28"/>
        </w:rPr>
        <w:t xml:space="preserve">Trạng thái bộ nhớ của thực thể </w:t>
      </w:r>
      <m:oMath>
        <m:r>
          <w:rPr>
            <w:rFonts w:ascii="Cambria Math" w:hAnsi="Cambria Math"/>
          </w:rPr>
          <m:t>u</m:t>
        </m:r>
      </m:oMath>
      <w:r>
        <w:rPr>
          <w:rFonts w:ascii="Times New Roman" w:hAnsi="Times New Roman"/>
          <w:sz w:val="28"/>
        </w:rPr>
        <w:t xml:space="preserve"> được cập nhật qua tế bào hồi quy (như GRU Cell) từ trạng thái trước đó và thông điệp tổng hợp:</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w:t>
      </w:r>
      <w:r>
        <w:lastRenderedPageBreak/>
        <w:t>rộng cho đồ thị nguồn gốc động theo thời gian (Adapted / Ours), hàm mục tiêu tự giám sát đồ thị được cấu thành từ ba tác vụ phụ trợ với đầu dự đoán riêng biệt:</w:t>
      </w:r>
    </w:p>
    <w:p w:rsidR="00024E08" w:rsidRDefault="00AB06C1">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w:t>
      </w:r>
      <w:r>
        <w:lastRenderedPageBreak/>
        <w:t xml:space="preserve">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w:t>
      </w:r>
      <w:r>
        <w:lastRenderedPageBreak/>
        <w:t xml:space="preserve">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w:t>
      </w:r>
      <w:r>
        <w:lastRenderedPageBreak/>
        <w:t xml:space="preserve">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8146573"/>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59" w:name="_Toc238146574"/>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2" w:name="_Toc238146575"/>
      <w:r>
        <w:rPr>
          <w:b/>
        </w:rPr>
        <w:t>Nhận thức hành vi quản trị viên và điều hòa rủi ro</w:t>
      </w:r>
      <w:bookmarkEnd w:id="62"/>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w:t>
      </w:r>
      <w:r>
        <w:lastRenderedPageBreak/>
        <w:t>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 xml:space="preserve">Toàn bộ các đặc trưng trên chỉ được mã hóa vào vector biểu diễn. Việc đưa ra quyết định độc hại hay an toàn (Malicious-vs-Benign Decision) được bàn giao hoàn </w:t>
      </w:r>
      <w:r>
        <w:lastRenderedPageBreak/>
        <w:t>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8146576"/>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bookmarkStart w:id="66" w:name="_GoBack"/>
            <w:bookmarkEnd w:id="66"/>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B06C1">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w:t>
      </w:r>
      <w:r>
        <w:lastRenderedPageBreak/>
        <w:t xml:space="preserve">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pPr>
        <w:numPr>
          <w:ilvl w:val="0"/>
          <w:numId w:val="15"/>
        </w:numPr>
        <w:keepNext/>
        <w:spacing w:after="80" w:line="360" w:lineRule="auto"/>
        <w:ind w:hanging="357"/>
        <w:jc w:val="both"/>
      </w:pPr>
      <w:r>
        <w:rPr>
          <w:rFonts w:ascii="Times New Roman" w:hAnsi="Times New Roman"/>
          <w:sz w:val="28"/>
        </w:rP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rPr>
          <w:rFonts w:ascii="Times New Roman" w:hAnsi="Times New Roman"/>
          <w:sz w:val="28"/>
        </w:rP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chỉ bao gồm các phép nhân ma trận, vector tuyến tính và cổng gating.</w:t>
      </w:r>
    </w:p>
    <w:p>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pPr>
        <w:spacing w:after="80" w:line="360" w:lineRule="auto"/>
        <w:ind w:firstLine="720"/>
        <w:jc w:val="both"/>
      </w:pPr>
      <w:r>
        <w:rPr>
          <w:rFonts w:ascii="Times New Roman" w:hAnsi="Times New Roman"/>
          <w:sz w:val="28"/>
        </w:rP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xml:space="preserve"> đã được tạo; không phải End-to-End Budget.</w:t>
      </w:r>
    </w:p>
    <w:p>
      <w:pPr>
        <w:spacing w:after="120" w:line="360" w:lineRule="auto"/>
        <w:ind w:firstLine="720"/>
        <w:jc w:val="both"/>
      </w:pPr>
      <w:r>
        <w:rPr>
          <w:rFonts w:ascii="Times New Roman" w:hAnsi="Times New Roman"/>
          <w:sz w:val="28"/>
        </w:rP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rPr>
          <w:rFonts w:ascii="Times New Roman" w:hAnsi="Times New Roman"/>
          <w:sz w:val="28"/>
        </w:rPr>
        <w:t>.</w:t>
      </w:r>
    </w:p>
    <w:p w:rsidR="006C1B4D" w:rsidRDefault="00942FFA" w:rsidP="00942FFA">
      <w:pPr>
        <w:pStyle w:val="UH1"/>
      </w:pPr>
      <w:bookmarkStart w:id="71" w:name="_Toc238146578"/>
      <w:r>
        <w:lastRenderedPageBreak/>
        <w:t>Kết luận</w:t>
      </w:r>
      <w:bookmarkEnd w:id="71"/>
    </w:p>
    <w:p w:rsidR="00AB6848" w:rsidRDefault="0070373B" w:rsidP="000C75F8">
      <w:pPr>
        <w:pStyle w:val="UH1"/>
      </w:pPr>
      <w:bookmarkStart w:id="72" w:name="_Toc452402308"/>
      <w:bookmarkStart w:id="73" w:name="_Toc231470155"/>
      <w:bookmarkStart w:id="74" w:name="_Toc232535036"/>
      <w:bookmarkStart w:id="75" w:name="_Toc238146579"/>
      <w:r>
        <w:lastRenderedPageBreak/>
        <w:t>Tài liệu tham khảo</w:t>
      </w:r>
      <w:bookmarkEnd w:id="72"/>
      <w:bookmarkEnd w:id="73"/>
      <w:bookmarkEnd w:id="74"/>
      <w:bookmarkEnd w:id="75"/>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C75F8">
      <w:rPr>
        <w:noProof/>
      </w:rPr>
      <w:t>71</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499380"/>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9BF0F42C-7A87-40C3-834E-487ED5F7D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Pages>
  <Words>22372</Words>
  <Characters>127524</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12</cp:revision>
  <dcterms:created xsi:type="dcterms:W3CDTF">2026-07-29T19:43:00Z</dcterms:created>
  <dcterms:modified xsi:type="dcterms:W3CDTF">2026-08-20T22:23:00Z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