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W w:w="0" w:type="auto"/>
        <w:tblBorders>
          <w:top w:val="thinThickSmallGap" w:sz="24" w:space="0" w:color="auto"/>
          <w:left w:val="thinThickSmallGap" w:sz="24" w:space="0" w:color="auto"/>
          <w:bottom w:val="thickThinSmallGap" w:sz="24" w:space="0" w:color="auto"/>
          <w:right w:val="thickThinSmallGap" w:sz="24" w:space="0" w:color="auto"/>
        </w:tblBorders>
        <w:tblLook w:val="04A0" w:firstRow="1" w:lastRow="0" w:firstColumn="1" w:lastColumn="0" w:noHBand="0" w:noVBand="1"/>
      </w:tblPr>
      <w:tblGrid>
        <w:gridCol w:w="9264"/>
      </w:tblGrid>
      <w:tr w:rsidR="00FA4759" w:rsidTr="00396BB3">
        <w:trPr>
          <w:trHeight w:val="4304"/>
        </w:trPr>
        <w:tc>
          <w:tcPr>
            <w:tcW w:w="9570" w:type="dxa"/>
          </w:tcPr>
          <w:p w:rsidR="00FA4759" w:rsidRDefault="00FA4759" w:rsidP="00396BB3">
            <w:pPr>
              <w:pStyle w:val="TrangBa"/>
              <w:spacing w:before="120"/>
            </w:pPr>
            <w:bookmarkStart w:id="0" w:name="_GoBack"/>
            <w:bookmarkEnd w:id="0"/>
            <w:r>
              <w:t>BAN CƠ YẾU CHÍNH PHỦ</w:t>
            </w:r>
          </w:p>
          <w:p w:rsidR="00FA4759" w:rsidRPr="002071CC" w:rsidRDefault="00FA4759" w:rsidP="00396BB3">
            <w:pPr>
              <w:pStyle w:val="TrangBa"/>
              <w:rPr>
                <w:b/>
              </w:rPr>
            </w:pPr>
            <w:r w:rsidRPr="002071CC">
              <w:rPr>
                <w:b/>
              </w:rPr>
              <w:t>HỌC VIỆN KỸ THUẬT MẬT MÃ</w:t>
            </w:r>
          </w:p>
          <w:p w:rsidR="00FA4759" w:rsidRDefault="00FA4759" w:rsidP="00396BB3">
            <w:pPr>
              <w:pStyle w:val="TrangBa"/>
            </w:pPr>
            <w:r>
              <w:t>¯¯¯¯¯¯¯¯¯¯¯¯¯¯¯¯</w:t>
            </w:r>
          </w:p>
          <w:p w:rsidR="00FA4759" w:rsidRDefault="00FA4759" w:rsidP="00396BB3">
            <w:pPr>
              <w:pStyle w:val="TrangBa"/>
            </w:pPr>
          </w:p>
          <w:p w:rsidR="00FA4759" w:rsidRDefault="00E539CD" w:rsidP="00396BB3">
            <w:pPr>
              <w:pStyle w:val="TrangBa"/>
            </w:pPr>
            <w:r>
              <w:rPr>
                <w:noProof/>
                <w:lang w:val="en-US" w:eastAsia="en-US" w:bidi="ar-SA"/>
              </w:rPr>
              <w:drawing>
                <wp:inline distT="0" distB="0" distL="0" distR="0" wp14:anchorId="581D1B31" wp14:editId="6FA9188A">
                  <wp:extent cx="1422400" cy="1403350"/>
                  <wp:effectExtent l="0" t="0" r="6350" b="6350"/>
                  <wp:docPr id="1" name="Picture 1" descr="Logo HvKTM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 HvKTMM"/>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422400" cy="1403350"/>
                          </a:xfrm>
                          <a:prstGeom prst="rect">
                            <a:avLst/>
                          </a:prstGeom>
                          <a:noFill/>
                          <a:ln>
                            <a:noFill/>
                          </a:ln>
                        </pic:spPr>
                      </pic:pic>
                    </a:graphicData>
                  </a:graphic>
                </wp:inline>
              </w:drawing>
            </w:r>
          </w:p>
          <w:p w:rsidR="00FA4759" w:rsidRDefault="00FA4759" w:rsidP="00396BB3">
            <w:pPr>
              <w:pStyle w:val="TrangBa"/>
            </w:pPr>
          </w:p>
        </w:tc>
      </w:tr>
      <w:tr w:rsidR="00FA4759" w:rsidTr="00396BB3">
        <w:trPr>
          <w:trHeight w:val="2541"/>
        </w:trPr>
        <w:tc>
          <w:tcPr>
            <w:tcW w:w="9570" w:type="dxa"/>
          </w:tcPr>
          <w:p w:rsidR="00FA4759" w:rsidRDefault="00223911" w:rsidP="00396BB3">
            <w:pPr>
              <w:pStyle w:val="TrangBa"/>
              <w:rPr>
                <w:lang w:val="vi-VN"/>
              </w:rPr>
            </w:pPr>
            <w:r>
              <w:t>BÁO</w:t>
            </w:r>
            <w:r>
              <w:rPr>
                <w:lang w:val="vi-VN"/>
              </w:rPr>
              <w:t xml:space="preserve"> CÁO MÔN HỌC</w:t>
            </w:r>
          </w:p>
          <w:p w:rsidR="00223911" w:rsidRPr="002837BE" w:rsidRDefault="002837BE" w:rsidP="00396BB3">
            <w:pPr>
              <w:pStyle w:val="TrangBa"/>
              <w:rPr>
                <w:lang w:val="en-US"/>
              </w:rPr>
            </w:pPr>
            <w:r>
              <w:rPr>
                <w:lang w:val="en-US"/>
              </w:rPr>
              <w:t>CHUYÊN ĐỀ CHUYÊN SÂU</w:t>
            </w:r>
          </w:p>
          <w:p w:rsidR="00FA4759" w:rsidRDefault="00FA4759" w:rsidP="00396BB3">
            <w:pPr>
              <w:pStyle w:val="TrangBa"/>
            </w:pPr>
          </w:p>
          <w:p w:rsidR="00FA4759" w:rsidRPr="00144D41" w:rsidRDefault="002837BE" w:rsidP="00144D41">
            <w:pPr>
              <w:pStyle w:val="TrangBa"/>
              <w:spacing w:line="276" w:lineRule="auto"/>
              <w:rPr>
                <w:lang w:val="en-US"/>
              </w:rPr>
            </w:pPr>
            <w:r>
              <w:rPr>
                <w:b/>
                <w:sz w:val="36"/>
                <w:szCs w:val="36"/>
              </w:rPr>
              <w:t>NGHIÊN CỨU PHƯƠNG PHÁP TRÍCH XUẤT ĐẶC TRƯNG ĐỐI VỚI DỮ LIỆU LOGS TRONG PHÁT HIỆN TẤN CÔNG</w:t>
            </w:r>
          </w:p>
        </w:tc>
      </w:tr>
      <w:tr w:rsidR="00FA4759" w:rsidTr="00396BB3">
        <w:trPr>
          <w:trHeight w:val="6427"/>
        </w:trPr>
        <w:tc>
          <w:tcPr>
            <w:tcW w:w="9570" w:type="dxa"/>
          </w:tcPr>
          <w:p w:rsidR="00FA4759" w:rsidRDefault="00FA4759" w:rsidP="00396BB3">
            <w:pPr>
              <w:pStyle w:val="TrangBa"/>
              <w:ind w:left="5103"/>
              <w:jc w:val="left"/>
            </w:pPr>
            <w:r>
              <w:t>Ngành: An toàn thông tin</w:t>
            </w:r>
          </w:p>
          <w:p w:rsidR="00FA4759" w:rsidRDefault="00FA4759" w:rsidP="00396BB3">
            <w:pPr>
              <w:pStyle w:val="TrangBa"/>
              <w:ind w:left="5103"/>
              <w:jc w:val="left"/>
            </w:pPr>
            <w:r>
              <w:t xml:space="preserve">Mã số: </w:t>
            </w:r>
            <w:r w:rsidR="00937890" w:rsidRPr="00937890">
              <w:t>7</w:t>
            </w:r>
            <w:r w:rsidR="00EC709F">
              <w:t>.</w:t>
            </w:r>
            <w:r w:rsidR="00937890" w:rsidRPr="00937890">
              <w:t>48</w:t>
            </w:r>
            <w:r w:rsidR="00EC709F">
              <w:t>.</w:t>
            </w:r>
            <w:r w:rsidR="00937890" w:rsidRPr="00937890">
              <w:t>02</w:t>
            </w:r>
            <w:r w:rsidR="00EC709F">
              <w:t>.02</w:t>
            </w:r>
          </w:p>
          <w:p w:rsidR="00FA4759" w:rsidRDefault="00FA4759" w:rsidP="00396BB3">
            <w:pPr>
              <w:pStyle w:val="TrangBa"/>
              <w:tabs>
                <w:tab w:val="left" w:pos="4005"/>
                <w:tab w:val="left" w:pos="4820"/>
              </w:tabs>
              <w:jc w:val="left"/>
            </w:pPr>
          </w:p>
          <w:p w:rsidR="00FA4759" w:rsidRDefault="00FA4759" w:rsidP="00396BB3">
            <w:pPr>
              <w:pStyle w:val="TrangBa"/>
              <w:tabs>
                <w:tab w:val="left" w:pos="4005"/>
                <w:tab w:val="left" w:pos="4820"/>
              </w:tabs>
              <w:jc w:val="left"/>
            </w:pPr>
          </w:p>
          <w:p w:rsidR="00FA4759" w:rsidRDefault="00FA4759" w:rsidP="00396BB3">
            <w:pPr>
              <w:pStyle w:val="TrangBa"/>
              <w:tabs>
                <w:tab w:val="left" w:pos="4005"/>
                <w:tab w:val="left" w:pos="4820"/>
              </w:tabs>
              <w:jc w:val="left"/>
            </w:pPr>
          </w:p>
          <w:p w:rsidR="003C5CDC" w:rsidRDefault="00FA4759" w:rsidP="003C5CDC">
            <w:pPr>
              <w:pStyle w:val="TrangBa"/>
              <w:tabs>
                <w:tab w:val="left" w:pos="1134"/>
                <w:tab w:val="left" w:pos="1701"/>
              </w:tabs>
              <w:jc w:val="left"/>
            </w:pPr>
            <w:r>
              <w:tab/>
            </w:r>
            <w:r w:rsidR="003C5CDC">
              <w:rPr>
                <w:i/>
              </w:rPr>
              <w:t>Sinh viên t</w:t>
            </w:r>
            <w:r w:rsidR="003C5CDC" w:rsidRPr="00340958">
              <w:rPr>
                <w:i/>
              </w:rPr>
              <w:t>hực hiện</w:t>
            </w:r>
            <w:r w:rsidR="003C5CDC">
              <w:t>:</w:t>
            </w:r>
          </w:p>
          <w:p w:rsidR="003C5CDC" w:rsidRPr="001E3C5F" w:rsidRDefault="003C5CDC" w:rsidP="002837BE">
            <w:pPr>
              <w:pStyle w:val="TrangBa"/>
              <w:tabs>
                <w:tab w:val="left" w:pos="1134"/>
                <w:tab w:val="left" w:pos="1701"/>
              </w:tabs>
              <w:jc w:val="left"/>
              <w:rPr>
                <w:b/>
              </w:rPr>
            </w:pPr>
            <w:r w:rsidRPr="00340958">
              <w:rPr>
                <w:b/>
              </w:rPr>
              <w:tab/>
            </w:r>
            <w:r w:rsidRPr="00340958">
              <w:rPr>
                <w:b/>
              </w:rPr>
              <w:tab/>
            </w:r>
            <w:r>
              <w:rPr>
                <w:b/>
              </w:rPr>
              <w:t>Đoàn Ngọc Hoàng Minh – AT180632</w:t>
            </w:r>
          </w:p>
          <w:p w:rsidR="001E3C5F" w:rsidRDefault="001E3C5F" w:rsidP="00396BB3">
            <w:pPr>
              <w:pStyle w:val="TrangBa"/>
              <w:tabs>
                <w:tab w:val="left" w:pos="1134"/>
                <w:tab w:val="left" w:pos="1701"/>
              </w:tabs>
              <w:jc w:val="left"/>
            </w:pPr>
            <w:r>
              <w:t xml:space="preserve">              </w:t>
            </w:r>
          </w:p>
          <w:p w:rsidR="002837BE" w:rsidRDefault="002837BE" w:rsidP="00396BB3">
            <w:pPr>
              <w:pStyle w:val="TrangBa"/>
              <w:tabs>
                <w:tab w:val="left" w:pos="1134"/>
                <w:tab w:val="left" w:pos="1701"/>
              </w:tabs>
              <w:jc w:val="left"/>
            </w:pPr>
          </w:p>
          <w:p w:rsidR="00FA4759" w:rsidRDefault="00FA4759" w:rsidP="00396BB3">
            <w:pPr>
              <w:pStyle w:val="TrangBa"/>
              <w:tabs>
                <w:tab w:val="left" w:pos="1134"/>
                <w:tab w:val="left" w:pos="1701"/>
              </w:tabs>
              <w:jc w:val="left"/>
            </w:pPr>
            <w:r>
              <w:tab/>
            </w:r>
            <w:r w:rsidR="002837BE" w:rsidRPr="002837BE">
              <w:rPr>
                <w:i/>
              </w:rPr>
              <w:t>Giảng viên</w:t>
            </w:r>
            <w:r w:rsidRPr="00340958">
              <w:rPr>
                <w:i/>
              </w:rPr>
              <w:t xml:space="preserve"> hướng dẫn</w:t>
            </w:r>
            <w:r>
              <w:t>:</w:t>
            </w:r>
          </w:p>
          <w:p w:rsidR="00FA4759" w:rsidRPr="00340958" w:rsidRDefault="00FA4759" w:rsidP="00396BB3">
            <w:pPr>
              <w:pStyle w:val="TrangBa"/>
              <w:tabs>
                <w:tab w:val="left" w:pos="1134"/>
                <w:tab w:val="left" w:pos="1701"/>
              </w:tabs>
              <w:jc w:val="left"/>
              <w:rPr>
                <w:b/>
              </w:rPr>
            </w:pPr>
            <w:r w:rsidRPr="00340958">
              <w:rPr>
                <w:b/>
              </w:rPr>
              <w:tab/>
            </w:r>
            <w:r w:rsidRPr="00340958">
              <w:rPr>
                <w:b/>
              </w:rPr>
              <w:tab/>
            </w:r>
            <w:r w:rsidR="002837BE">
              <w:rPr>
                <w:b/>
              </w:rPr>
              <w:t>Ths. Nguyễn Thị Thu Thủy</w:t>
            </w:r>
          </w:p>
          <w:p w:rsidR="00FA4759" w:rsidRDefault="00FA4759" w:rsidP="00396BB3">
            <w:pPr>
              <w:pStyle w:val="TrangBa"/>
              <w:tabs>
                <w:tab w:val="left" w:pos="1134"/>
                <w:tab w:val="left" w:pos="1701"/>
              </w:tabs>
              <w:jc w:val="left"/>
            </w:pPr>
            <w:r>
              <w:tab/>
            </w:r>
            <w:r>
              <w:tab/>
              <w:t>Khoa An toàn thông tin – Học viện Kỹ thuật mật mã</w:t>
            </w:r>
          </w:p>
          <w:p w:rsidR="00FA4759" w:rsidRDefault="00FA4759" w:rsidP="00835829">
            <w:pPr>
              <w:pStyle w:val="TrangBa"/>
              <w:tabs>
                <w:tab w:val="left" w:pos="1134"/>
                <w:tab w:val="left" w:pos="1701"/>
              </w:tabs>
              <w:jc w:val="left"/>
            </w:pPr>
          </w:p>
        </w:tc>
      </w:tr>
      <w:tr w:rsidR="00FA4759" w:rsidTr="00396BB3">
        <w:trPr>
          <w:trHeight w:val="992"/>
        </w:trPr>
        <w:tc>
          <w:tcPr>
            <w:tcW w:w="9570" w:type="dxa"/>
            <w:vAlign w:val="bottom"/>
          </w:tcPr>
          <w:p w:rsidR="00FA4759" w:rsidRPr="00A34F02" w:rsidRDefault="00FA4759" w:rsidP="00396BB3">
            <w:pPr>
              <w:pStyle w:val="TrangBa"/>
              <w:rPr>
                <w:lang w:val="vi-VN"/>
              </w:rPr>
            </w:pPr>
            <w:r>
              <w:t>Hà Nộ</w:t>
            </w:r>
            <w:r w:rsidR="0097123D">
              <w:t xml:space="preserve">i, </w:t>
            </w:r>
            <w:r w:rsidR="003C5CDC">
              <w:t>2026</w:t>
            </w:r>
          </w:p>
        </w:tc>
      </w:tr>
      <w:tr w:rsidR="000F0A9A" w:rsidTr="007019FB">
        <w:trPr>
          <w:trHeight w:val="4304"/>
        </w:trPr>
        <w:tc>
          <w:tcPr>
            <w:tcW w:w="9570" w:type="dxa"/>
          </w:tcPr>
          <w:p w:rsidR="000F0A9A" w:rsidRDefault="000F0A9A" w:rsidP="007019FB">
            <w:pPr>
              <w:pStyle w:val="TrangBa"/>
              <w:spacing w:before="120"/>
            </w:pPr>
            <w:r>
              <w:lastRenderedPageBreak/>
              <w:t>BAN CƠ YẾU CHÍNH PHỦ</w:t>
            </w:r>
          </w:p>
          <w:p w:rsidR="000F0A9A" w:rsidRPr="002071CC" w:rsidRDefault="000F0A9A" w:rsidP="007019FB">
            <w:pPr>
              <w:pStyle w:val="TrangBa"/>
              <w:rPr>
                <w:b/>
              </w:rPr>
            </w:pPr>
            <w:r w:rsidRPr="002071CC">
              <w:rPr>
                <w:b/>
              </w:rPr>
              <w:t>HỌC VIỆN KỸ THUẬT MẬT MÃ</w:t>
            </w:r>
          </w:p>
          <w:p w:rsidR="000F0A9A" w:rsidRDefault="000F0A9A" w:rsidP="007019FB">
            <w:pPr>
              <w:pStyle w:val="TrangBa"/>
            </w:pPr>
            <w:r>
              <w:t>¯¯¯¯¯¯¯¯¯¯¯¯¯¯¯¯</w:t>
            </w:r>
          </w:p>
          <w:p w:rsidR="000F0A9A" w:rsidRDefault="000F0A9A" w:rsidP="007019FB">
            <w:pPr>
              <w:pStyle w:val="TrangBa"/>
            </w:pPr>
          </w:p>
          <w:p w:rsidR="000F0A9A" w:rsidRDefault="00E539CD" w:rsidP="007019FB">
            <w:pPr>
              <w:pStyle w:val="TrangBa"/>
            </w:pPr>
            <w:r>
              <w:rPr>
                <w:noProof/>
                <w:lang w:val="en-US" w:eastAsia="en-US" w:bidi="ar-SA"/>
              </w:rPr>
              <w:drawing>
                <wp:inline distT="0" distB="0" distL="0" distR="0" wp14:anchorId="451F5BFF" wp14:editId="5F1914D6">
                  <wp:extent cx="1422400" cy="1403350"/>
                  <wp:effectExtent l="0" t="0" r="6350" b="6350"/>
                  <wp:docPr id="2" name="Picture 2" descr="Logo HvKTM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Logo HvKTMM"/>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422400" cy="1403350"/>
                          </a:xfrm>
                          <a:prstGeom prst="rect">
                            <a:avLst/>
                          </a:prstGeom>
                          <a:noFill/>
                          <a:ln>
                            <a:noFill/>
                          </a:ln>
                        </pic:spPr>
                      </pic:pic>
                    </a:graphicData>
                  </a:graphic>
                </wp:inline>
              </w:drawing>
            </w:r>
          </w:p>
          <w:p w:rsidR="000F0A9A" w:rsidRDefault="000F0A9A" w:rsidP="007019FB">
            <w:pPr>
              <w:pStyle w:val="TrangBa"/>
            </w:pPr>
          </w:p>
        </w:tc>
      </w:tr>
      <w:tr w:rsidR="000F0A9A" w:rsidTr="00146B22">
        <w:trPr>
          <w:trHeight w:val="2541"/>
        </w:trPr>
        <w:tc>
          <w:tcPr>
            <w:tcW w:w="9570" w:type="dxa"/>
          </w:tcPr>
          <w:p w:rsidR="000F0A9A" w:rsidRDefault="00835829" w:rsidP="007019FB">
            <w:pPr>
              <w:pStyle w:val="TrangBa"/>
              <w:rPr>
                <w:lang w:val="vi-VN"/>
              </w:rPr>
            </w:pPr>
            <w:r>
              <w:t>BÁO</w:t>
            </w:r>
            <w:r>
              <w:rPr>
                <w:lang w:val="vi-VN"/>
              </w:rPr>
              <w:t xml:space="preserve"> CÁO MÔN HỌC</w:t>
            </w:r>
          </w:p>
          <w:p w:rsidR="00835829" w:rsidRPr="002837BE" w:rsidRDefault="002837BE" w:rsidP="007019FB">
            <w:pPr>
              <w:pStyle w:val="TrangBa"/>
              <w:rPr>
                <w:lang w:val="en-US"/>
              </w:rPr>
            </w:pPr>
            <w:r>
              <w:rPr>
                <w:lang w:val="en-US"/>
              </w:rPr>
              <w:t>CHUYÊN ĐỀ CHUYÊN SÂU</w:t>
            </w:r>
          </w:p>
          <w:p w:rsidR="000F0A9A" w:rsidRDefault="000F0A9A" w:rsidP="007019FB">
            <w:pPr>
              <w:pStyle w:val="TrangBa"/>
            </w:pPr>
          </w:p>
          <w:p w:rsidR="002E2B98" w:rsidRPr="009046A2" w:rsidRDefault="002837BE" w:rsidP="009046A2">
            <w:pPr>
              <w:pStyle w:val="TrangBa"/>
              <w:spacing w:line="276" w:lineRule="auto"/>
              <w:rPr>
                <w:lang w:val="en-US"/>
              </w:rPr>
            </w:pPr>
            <w:r>
              <w:rPr>
                <w:b/>
                <w:sz w:val="36"/>
                <w:szCs w:val="36"/>
              </w:rPr>
              <w:t>NGHIÊN CỨU PHƯƠNG PHÁP TRÍCH XUẤT ĐẶC TRƯNG ĐỐI VỚI DỮ LIỆU LOGS TRONG PHÁT HIỆN TẤN CÔNG</w:t>
            </w:r>
          </w:p>
        </w:tc>
      </w:tr>
      <w:tr w:rsidR="000F0A9A" w:rsidTr="00146B22">
        <w:trPr>
          <w:trHeight w:val="6427"/>
        </w:trPr>
        <w:tc>
          <w:tcPr>
            <w:tcW w:w="9570" w:type="dxa"/>
          </w:tcPr>
          <w:p w:rsidR="000F0A9A" w:rsidRDefault="00FA4759" w:rsidP="007019FB">
            <w:pPr>
              <w:pStyle w:val="TrangBa"/>
              <w:ind w:left="5103"/>
              <w:jc w:val="left"/>
            </w:pPr>
            <w:r>
              <w:t>N</w:t>
            </w:r>
            <w:r w:rsidR="000F0A9A">
              <w:t>gành: An toàn thông tin</w:t>
            </w:r>
          </w:p>
          <w:p w:rsidR="000F0A9A" w:rsidRDefault="000F0A9A" w:rsidP="007019FB">
            <w:pPr>
              <w:pStyle w:val="TrangBa"/>
              <w:ind w:left="5103"/>
              <w:jc w:val="left"/>
            </w:pPr>
            <w:r>
              <w:t xml:space="preserve">Mã số: </w:t>
            </w:r>
            <w:r w:rsidR="0079138F" w:rsidRPr="00937890">
              <w:t>7</w:t>
            </w:r>
            <w:r w:rsidR="0079138F">
              <w:t>.</w:t>
            </w:r>
            <w:r w:rsidR="0079138F" w:rsidRPr="00937890">
              <w:t>48</w:t>
            </w:r>
            <w:r w:rsidR="0079138F">
              <w:t>.</w:t>
            </w:r>
            <w:r w:rsidR="0079138F" w:rsidRPr="00937890">
              <w:t>02</w:t>
            </w:r>
            <w:r w:rsidR="0079138F">
              <w:t>.02</w:t>
            </w:r>
          </w:p>
          <w:p w:rsidR="000F0A9A" w:rsidRDefault="000F0A9A" w:rsidP="007019FB">
            <w:pPr>
              <w:pStyle w:val="TrangBa"/>
              <w:tabs>
                <w:tab w:val="left" w:pos="4005"/>
                <w:tab w:val="left" w:pos="4820"/>
              </w:tabs>
              <w:jc w:val="left"/>
            </w:pPr>
          </w:p>
          <w:p w:rsidR="000F0A9A" w:rsidRDefault="000F0A9A" w:rsidP="007019FB">
            <w:pPr>
              <w:pStyle w:val="TrangBa"/>
              <w:tabs>
                <w:tab w:val="left" w:pos="4005"/>
                <w:tab w:val="left" w:pos="4820"/>
              </w:tabs>
              <w:jc w:val="left"/>
            </w:pPr>
          </w:p>
          <w:p w:rsidR="000F0A9A" w:rsidRDefault="000F0A9A" w:rsidP="007019FB">
            <w:pPr>
              <w:pStyle w:val="TrangBa"/>
              <w:tabs>
                <w:tab w:val="left" w:pos="4005"/>
                <w:tab w:val="left" w:pos="4820"/>
              </w:tabs>
              <w:jc w:val="left"/>
            </w:pPr>
          </w:p>
          <w:p w:rsidR="001E3C5F" w:rsidRDefault="000F0A9A" w:rsidP="001E3C5F">
            <w:pPr>
              <w:pStyle w:val="TrangBa"/>
              <w:tabs>
                <w:tab w:val="left" w:pos="1134"/>
                <w:tab w:val="left" w:pos="1701"/>
              </w:tabs>
              <w:jc w:val="left"/>
            </w:pPr>
            <w:r>
              <w:tab/>
            </w:r>
            <w:r w:rsidR="001E3C5F">
              <w:rPr>
                <w:i/>
              </w:rPr>
              <w:t>Sinh viên t</w:t>
            </w:r>
            <w:r w:rsidR="001E3C5F" w:rsidRPr="00340958">
              <w:rPr>
                <w:i/>
              </w:rPr>
              <w:t>hực hiện</w:t>
            </w:r>
            <w:r w:rsidR="001E3C5F">
              <w:t>:</w:t>
            </w:r>
          </w:p>
          <w:p w:rsidR="002837BE" w:rsidRDefault="001E3C5F" w:rsidP="009046A2">
            <w:pPr>
              <w:pStyle w:val="TrangBa"/>
              <w:tabs>
                <w:tab w:val="left" w:pos="1134"/>
                <w:tab w:val="left" w:pos="1701"/>
              </w:tabs>
              <w:jc w:val="left"/>
              <w:rPr>
                <w:b/>
              </w:rPr>
            </w:pPr>
            <w:r w:rsidRPr="00340958">
              <w:rPr>
                <w:b/>
              </w:rPr>
              <w:tab/>
            </w:r>
            <w:r w:rsidRPr="00340958">
              <w:rPr>
                <w:b/>
              </w:rPr>
              <w:tab/>
            </w:r>
            <w:r w:rsidR="009046A2">
              <w:rPr>
                <w:b/>
              </w:rPr>
              <w:t>Đoàn Ngọc Hoàng Minh – AT180632</w:t>
            </w:r>
          </w:p>
          <w:p w:rsidR="001E3C5F" w:rsidRPr="001E3C5F" w:rsidRDefault="001E3C5F" w:rsidP="009046A2">
            <w:pPr>
              <w:pStyle w:val="TrangBa"/>
              <w:tabs>
                <w:tab w:val="left" w:pos="1134"/>
                <w:tab w:val="left" w:pos="1701"/>
              </w:tabs>
              <w:jc w:val="left"/>
              <w:rPr>
                <w:b/>
              </w:rPr>
            </w:pPr>
            <w:r w:rsidRPr="001E3C5F">
              <w:rPr>
                <w:b/>
              </w:rPr>
              <w:t xml:space="preserve">                        </w:t>
            </w:r>
          </w:p>
          <w:p w:rsidR="000F0A9A" w:rsidRDefault="000F0A9A" w:rsidP="00D36C81">
            <w:pPr>
              <w:pStyle w:val="TrangBa"/>
              <w:tabs>
                <w:tab w:val="left" w:pos="1134"/>
                <w:tab w:val="left" w:pos="1701"/>
              </w:tabs>
              <w:jc w:val="left"/>
            </w:pPr>
          </w:p>
          <w:p w:rsidR="000F0A9A" w:rsidRDefault="000F0A9A" w:rsidP="00D36C81">
            <w:pPr>
              <w:pStyle w:val="TrangBa"/>
              <w:tabs>
                <w:tab w:val="left" w:pos="1134"/>
                <w:tab w:val="left" w:pos="1701"/>
              </w:tabs>
              <w:jc w:val="left"/>
            </w:pPr>
            <w:r>
              <w:tab/>
            </w:r>
            <w:r w:rsidR="002837BE">
              <w:rPr>
                <w:i/>
              </w:rPr>
              <w:t>Giảng viên</w:t>
            </w:r>
            <w:r w:rsidRPr="00340958">
              <w:rPr>
                <w:i/>
              </w:rPr>
              <w:t xml:space="preserve"> hướng dẫn</w:t>
            </w:r>
            <w:r>
              <w:t>:</w:t>
            </w:r>
          </w:p>
          <w:p w:rsidR="000F0A9A" w:rsidRPr="00340958" w:rsidRDefault="000F0A9A" w:rsidP="00D36C81">
            <w:pPr>
              <w:pStyle w:val="TrangBa"/>
              <w:tabs>
                <w:tab w:val="left" w:pos="1134"/>
                <w:tab w:val="left" w:pos="1701"/>
              </w:tabs>
              <w:jc w:val="left"/>
              <w:rPr>
                <w:b/>
              </w:rPr>
            </w:pPr>
            <w:r w:rsidRPr="00340958">
              <w:rPr>
                <w:b/>
              </w:rPr>
              <w:tab/>
            </w:r>
            <w:r w:rsidRPr="00340958">
              <w:rPr>
                <w:b/>
              </w:rPr>
              <w:tab/>
              <w:t>T</w:t>
            </w:r>
            <w:r w:rsidR="002837BE">
              <w:rPr>
                <w:b/>
              </w:rPr>
              <w:t>hs. Nguyễn Thị Thu Thủy</w:t>
            </w:r>
          </w:p>
          <w:p w:rsidR="000F0A9A" w:rsidRDefault="000F0A9A" w:rsidP="00D36C81">
            <w:pPr>
              <w:pStyle w:val="TrangBa"/>
              <w:tabs>
                <w:tab w:val="left" w:pos="1134"/>
                <w:tab w:val="left" w:pos="1701"/>
              </w:tabs>
              <w:jc w:val="left"/>
            </w:pPr>
            <w:r>
              <w:tab/>
            </w:r>
            <w:r>
              <w:tab/>
              <w:t>Khoa An toàn thông tin – Học viện Kỹ thuật mật mã</w:t>
            </w:r>
          </w:p>
          <w:p w:rsidR="000F0A9A" w:rsidRDefault="000F0A9A" w:rsidP="00D36C81">
            <w:pPr>
              <w:pStyle w:val="TrangBa"/>
              <w:tabs>
                <w:tab w:val="left" w:pos="1134"/>
                <w:tab w:val="left" w:pos="1701"/>
              </w:tabs>
              <w:jc w:val="left"/>
            </w:pPr>
          </w:p>
          <w:p w:rsidR="000F0A9A" w:rsidRDefault="000F0A9A" w:rsidP="00835829">
            <w:pPr>
              <w:pStyle w:val="TrangBa"/>
              <w:tabs>
                <w:tab w:val="left" w:pos="1134"/>
                <w:tab w:val="left" w:pos="1701"/>
              </w:tabs>
              <w:jc w:val="left"/>
            </w:pPr>
            <w:r>
              <w:tab/>
            </w:r>
          </w:p>
        </w:tc>
      </w:tr>
      <w:tr w:rsidR="000F0A9A" w:rsidTr="007019FB">
        <w:trPr>
          <w:trHeight w:val="992"/>
        </w:trPr>
        <w:tc>
          <w:tcPr>
            <w:tcW w:w="9570" w:type="dxa"/>
            <w:vAlign w:val="bottom"/>
          </w:tcPr>
          <w:p w:rsidR="000F0A9A" w:rsidRPr="00A34F02" w:rsidRDefault="000F0A9A" w:rsidP="007019FB">
            <w:pPr>
              <w:pStyle w:val="TrangBa"/>
              <w:rPr>
                <w:lang w:val="vi-VN"/>
              </w:rPr>
            </w:pPr>
            <w:r>
              <w:rPr>
                <w:b/>
              </w:rPr>
              <w:t>Hà Nội, 2026</w:t>
            </w:r>
          </w:p>
        </w:tc>
      </w:tr>
    </w:tbl>
    <w:p w:rsidR="000F0A9A" w:rsidRDefault="000F0A9A" w:rsidP="00D81F88">
      <w:pPr>
        <w:pStyle w:val="Mclc"/>
        <w:jc w:val="both"/>
        <w:sectPr w:rsidR="000F0A9A" w:rsidSect="00B33A81">
          <w:headerReference w:type="even" r:id="rId9"/>
          <w:headerReference w:type="default" r:id="rId10"/>
          <w:footerReference w:type="even" r:id="rId11"/>
          <w:footerReference w:type="default" r:id="rId12"/>
          <w:headerReference w:type="first" r:id="rId13"/>
          <w:footerReference w:type="first" r:id="rId14"/>
          <w:pgSz w:w="11906" w:h="16838"/>
          <w:pgMar w:top="1134" w:right="851" w:bottom="1134" w:left="1701" w:header="709" w:footer="709" w:gutter="0"/>
          <w:cols w:space="708"/>
          <w:titlePg/>
          <w:docGrid w:linePitch="381"/>
        </w:sectPr>
      </w:pPr>
    </w:p>
    <w:p w:rsidR="003307EF" w:rsidRDefault="00160A28" w:rsidP="00160A28">
      <w:pPr>
        <w:pStyle w:val="UH1"/>
      </w:pPr>
      <w:bookmarkStart w:id="1" w:name="_Toc240132946"/>
      <w:r>
        <w:lastRenderedPageBreak/>
        <w:t>MỤC LỤC</w:t>
      </w:r>
      <w:bookmarkEnd w:id="1"/>
    </w:p>
    <w:p w:rsidR="0002585C" w:rsidRDefault="00AB6848">
      <w:pPr>
        <w:pStyle w:val="TOC1"/>
        <w:rPr>
          <w:rFonts w:asciiTheme="minorHAnsi" w:eastAsiaTheme="minorEastAsia" w:hAnsiTheme="minorHAnsi" w:cstheme="minorBidi"/>
          <w:b w:val="0"/>
          <w:noProof/>
          <w:sz w:val="22"/>
          <w:szCs w:val="22"/>
        </w:rPr>
      </w:pPr>
      <w:r>
        <w:fldChar w:fldCharType="begin"/>
      </w:r>
      <w:r>
        <w:instrText xml:space="preserve">TOC \o "1-3" \h \z \u </w:instrText>
      </w:r>
      <w:r>
        <w:fldChar w:fldCharType="separate"/>
      </w:r>
      <w:hyperlink w:anchor="_Toc240132946" w:history="1">
        <w:r w:rsidR="0002585C" w:rsidRPr="00CC073E">
          <w:rPr>
            <w:rStyle w:val="Hyperlink"/>
            <w:noProof/>
          </w:rPr>
          <w:t>MỤC LỤC</w:t>
        </w:r>
        <w:r w:rsidR="0002585C">
          <w:rPr>
            <w:noProof/>
            <w:webHidden/>
          </w:rPr>
          <w:tab/>
        </w:r>
        <w:r w:rsidR="0002585C">
          <w:rPr>
            <w:noProof/>
            <w:webHidden/>
          </w:rPr>
          <w:fldChar w:fldCharType="begin"/>
        </w:r>
        <w:r w:rsidR="0002585C">
          <w:rPr>
            <w:noProof/>
            <w:webHidden/>
          </w:rPr>
          <w:instrText xml:space="preserve"> PAGEREF _Toc240132946 \h </w:instrText>
        </w:r>
        <w:r w:rsidR="0002585C">
          <w:rPr>
            <w:noProof/>
            <w:webHidden/>
          </w:rPr>
        </w:r>
        <w:r w:rsidR="0002585C">
          <w:rPr>
            <w:noProof/>
            <w:webHidden/>
          </w:rPr>
          <w:fldChar w:fldCharType="separate"/>
        </w:r>
        <w:r w:rsidR="0002585C">
          <w:rPr>
            <w:noProof/>
            <w:webHidden/>
          </w:rPr>
          <w:t>4</w:t>
        </w:r>
        <w:r w:rsidR="0002585C">
          <w:rPr>
            <w:noProof/>
            <w:webHidden/>
          </w:rPr>
          <w:fldChar w:fldCharType="end"/>
        </w:r>
      </w:hyperlink>
    </w:p>
    <w:p w:rsidR="0002585C" w:rsidRDefault="0002585C">
      <w:pPr>
        <w:pStyle w:val="TOC1"/>
        <w:rPr>
          <w:rFonts w:asciiTheme="minorHAnsi" w:eastAsiaTheme="minorEastAsia" w:hAnsiTheme="minorHAnsi" w:cstheme="minorBidi"/>
          <w:b w:val="0"/>
          <w:noProof/>
          <w:sz w:val="22"/>
          <w:szCs w:val="22"/>
        </w:rPr>
      </w:pPr>
      <w:hyperlink w:anchor="_Toc240132947" w:history="1">
        <w:r w:rsidRPr="00CC073E">
          <w:rPr>
            <w:rStyle w:val="Hyperlink"/>
            <w:noProof/>
          </w:rPr>
          <w:t>DANH MỤC VIẾT TẮT</w:t>
        </w:r>
        <w:r>
          <w:rPr>
            <w:noProof/>
            <w:webHidden/>
          </w:rPr>
          <w:tab/>
        </w:r>
        <w:r>
          <w:rPr>
            <w:noProof/>
            <w:webHidden/>
          </w:rPr>
          <w:fldChar w:fldCharType="begin"/>
        </w:r>
        <w:r>
          <w:rPr>
            <w:noProof/>
            <w:webHidden/>
          </w:rPr>
          <w:instrText xml:space="preserve"> PAGEREF _Toc240132947 \h </w:instrText>
        </w:r>
        <w:r>
          <w:rPr>
            <w:noProof/>
            <w:webHidden/>
          </w:rPr>
        </w:r>
        <w:r>
          <w:rPr>
            <w:noProof/>
            <w:webHidden/>
          </w:rPr>
          <w:fldChar w:fldCharType="separate"/>
        </w:r>
        <w:r>
          <w:rPr>
            <w:noProof/>
            <w:webHidden/>
          </w:rPr>
          <w:t>6</w:t>
        </w:r>
        <w:r>
          <w:rPr>
            <w:noProof/>
            <w:webHidden/>
          </w:rPr>
          <w:fldChar w:fldCharType="end"/>
        </w:r>
      </w:hyperlink>
    </w:p>
    <w:p w:rsidR="0002585C" w:rsidRDefault="0002585C">
      <w:pPr>
        <w:pStyle w:val="TOC1"/>
        <w:rPr>
          <w:rFonts w:asciiTheme="minorHAnsi" w:eastAsiaTheme="minorEastAsia" w:hAnsiTheme="minorHAnsi" w:cstheme="minorBidi"/>
          <w:b w:val="0"/>
          <w:noProof/>
          <w:sz w:val="22"/>
          <w:szCs w:val="22"/>
        </w:rPr>
      </w:pPr>
      <w:hyperlink w:anchor="_Toc240132948" w:history="1">
        <w:r w:rsidRPr="00CC073E">
          <w:rPr>
            <w:rStyle w:val="Hyperlink"/>
            <w:noProof/>
          </w:rPr>
          <w:t>DANH MỤC HÌNH VẼ</w:t>
        </w:r>
        <w:r>
          <w:rPr>
            <w:noProof/>
            <w:webHidden/>
          </w:rPr>
          <w:tab/>
        </w:r>
        <w:r>
          <w:rPr>
            <w:noProof/>
            <w:webHidden/>
          </w:rPr>
          <w:fldChar w:fldCharType="begin"/>
        </w:r>
        <w:r>
          <w:rPr>
            <w:noProof/>
            <w:webHidden/>
          </w:rPr>
          <w:instrText xml:space="preserve"> PAGEREF _Toc240132948 \h </w:instrText>
        </w:r>
        <w:r>
          <w:rPr>
            <w:noProof/>
            <w:webHidden/>
          </w:rPr>
        </w:r>
        <w:r>
          <w:rPr>
            <w:noProof/>
            <w:webHidden/>
          </w:rPr>
          <w:fldChar w:fldCharType="separate"/>
        </w:r>
        <w:r>
          <w:rPr>
            <w:noProof/>
            <w:webHidden/>
          </w:rPr>
          <w:t>9</w:t>
        </w:r>
        <w:r>
          <w:rPr>
            <w:noProof/>
            <w:webHidden/>
          </w:rPr>
          <w:fldChar w:fldCharType="end"/>
        </w:r>
      </w:hyperlink>
    </w:p>
    <w:p w:rsidR="0002585C" w:rsidRDefault="0002585C">
      <w:pPr>
        <w:pStyle w:val="TOC1"/>
        <w:rPr>
          <w:rFonts w:asciiTheme="minorHAnsi" w:eastAsiaTheme="minorEastAsia" w:hAnsiTheme="minorHAnsi" w:cstheme="minorBidi"/>
          <w:b w:val="0"/>
          <w:noProof/>
          <w:sz w:val="22"/>
          <w:szCs w:val="22"/>
        </w:rPr>
      </w:pPr>
      <w:hyperlink w:anchor="_Toc240132949" w:history="1">
        <w:r w:rsidRPr="00CC073E">
          <w:rPr>
            <w:rStyle w:val="Hyperlink"/>
            <w:noProof/>
          </w:rPr>
          <w:t>DANH MỤC BẢNG</w:t>
        </w:r>
        <w:r>
          <w:rPr>
            <w:noProof/>
            <w:webHidden/>
          </w:rPr>
          <w:tab/>
        </w:r>
        <w:r>
          <w:rPr>
            <w:noProof/>
            <w:webHidden/>
          </w:rPr>
          <w:fldChar w:fldCharType="begin"/>
        </w:r>
        <w:r>
          <w:rPr>
            <w:noProof/>
            <w:webHidden/>
          </w:rPr>
          <w:instrText xml:space="preserve"> PAGEREF _Toc240132949 \h </w:instrText>
        </w:r>
        <w:r>
          <w:rPr>
            <w:noProof/>
            <w:webHidden/>
          </w:rPr>
        </w:r>
        <w:r>
          <w:rPr>
            <w:noProof/>
            <w:webHidden/>
          </w:rPr>
          <w:fldChar w:fldCharType="separate"/>
        </w:r>
        <w:r>
          <w:rPr>
            <w:noProof/>
            <w:webHidden/>
          </w:rPr>
          <w:t>10</w:t>
        </w:r>
        <w:r>
          <w:rPr>
            <w:noProof/>
            <w:webHidden/>
          </w:rPr>
          <w:fldChar w:fldCharType="end"/>
        </w:r>
      </w:hyperlink>
    </w:p>
    <w:p w:rsidR="0002585C" w:rsidRDefault="0002585C">
      <w:pPr>
        <w:pStyle w:val="TOC1"/>
        <w:rPr>
          <w:rFonts w:asciiTheme="minorHAnsi" w:eastAsiaTheme="minorEastAsia" w:hAnsiTheme="minorHAnsi" w:cstheme="minorBidi"/>
          <w:b w:val="0"/>
          <w:noProof/>
          <w:sz w:val="22"/>
          <w:szCs w:val="22"/>
        </w:rPr>
      </w:pPr>
      <w:hyperlink w:anchor="_Toc240132950" w:history="1">
        <w:r w:rsidRPr="00CC073E">
          <w:rPr>
            <w:rStyle w:val="Hyperlink"/>
            <w:noProof/>
          </w:rPr>
          <w:t>Lời nói đầu</w:t>
        </w:r>
        <w:r>
          <w:rPr>
            <w:noProof/>
            <w:webHidden/>
          </w:rPr>
          <w:tab/>
        </w:r>
        <w:r>
          <w:rPr>
            <w:noProof/>
            <w:webHidden/>
          </w:rPr>
          <w:fldChar w:fldCharType="begin"/>
        </w:r>
        <w:r>
          <w:rPr>
            <w:noProof/>
            <w:webHidden/>
          </w:rPr>
          <w:instrText xml:space="preserve"> PAGEREF _Toc240132950 \h </w:instrText>
        </w:r>
        <w:r>
          <w:rPr>
            <w:noProof/>
            <w:webHidden/>
          </w:rPr>
        </w:r>
        <w:r>
          <w:rPr>
            <w:noProof/>
            <w:webHidden/>
          </w:rPr>
          <w:fldChar w:fldCharType="separate"/>
        </w:r>
        <w:r>
          <w:rPr>
            <w:noProof/>
            <w:webHidden/>
          </w:rPr>
          <w:t>11</w:t>
        </w:r>
        <w:r>
          <w:rPr>
            <w:noProof/>
            <w:webHidden/>
          </w:rPr>
          <w:fldChar w:fldCharType="end"/>
        </w:r>
      </w:hyperlink>
    </w:p>
    <w:p w:rsidR="0002585C" w:rsidRDefault="0002585C">
      <w:pPr>
        <w:pStyle w:val="TOC1"/>
        <w:rPr>
          <w:rFonts w:asciiTheme="minorHAnsi" w:eastAsiaTheme="minorEastAsia" w:hAnsiTheme="minorHAnsi" w:cstheme="minorBidi"/>
          <w:b w:val="0"/>
          <w:noProof/>
          <w:sz w:val="22"/>
          <w:szCs w:val="22"/>
        </w:rPr>
      </w:pPr>
      <w:hyperlink w:anchor="_Toc240132951" w:history="1">
        <w:r w:rsidRPr="00CC073E">
          <w:rPr>
            <w:rStyle w:val="Hyperlink"/>
            <w:noProof/>
          </w:rPr>
          <w:t>Chương 1. TỔNG QUAN VỀ PHƯƠNG PHÁP TRÍCH XUẤT ĐẶC TRƯNG DỮ LIỆU LOG VÀ THÁCH THỨC BẢO TOÀN NGỮ CẢNH AN TOÀN</w:t>
        </w:r>
        <w:r>
          <w:rPr>
            <w:noProof/>
            <w:webHidden/>
          </w:rPr>
          <w:tab/>
        </w:r>
        <w:r>
          <w:rPr>
            <w:noProof/>
            <w:webHidden/>
          </w:rPr>
          <w:fldChar w:fldCharType="begin"/>
        </w:r>
        <w:r>
          <w:rPr>
            <w:noProof/>
            <w:webHidden/>
          </w:rPr>
          <w:instrText xml:space="preserve"> PAGEREF _Toc240132951 \h </w:instrText>
        </w:r>
        <w:r>
          <w:rPr>
            <w:noProof/>
            <w:webHidden/>
          </w:rPr>
        </w:r>
        <w:r>
          <w:rPr>
            <w:noProof/>
            <w:webHidden/>
          </w:rPr>
          <w:fldChar w:fldCharType="separate"/>
        </w:r>
        <w:r>
          <w:rPr>
            <w:noProof/>
            <w:webHidden/>
          </w:rPr>
          <w:t>14</w:t>
        </w:r>
        <w:r>
          <w:rPr>
            <w:noProof/>
            <w:webHidden/>
          </w:rPr>
          <w:fldChar w:fldCharType="end"/>
        </w:r>
      </w:hyperlink>
    </w:p>
    <w:p w:rsidR="0002585C" w:rsidRDefault="0002585C">
      <w:pPr>
        <w:pStyle w:val="TOC2"/>
        <w:tabs>
          <w:tab w:val="right" w:leader="dot" w:pos="9605"/>
        </w:tabs>
        <w:rPr>
          <w:rFonts w:asciiTheme="minorHAnsi" w:eastAsiaTheme="minorEastAsia" w:hAnsiTheme="minorHAnsi" w:cstheme="minorBidi"/>
          <w:noProof/>
          <w:sz w:val="22"/>
          <w:szCs w:val="22"/>
        </w:rPr>
      </w:pPr>
      <w:hyperlink w:anchor="_Toc240132952" w:history="1">
        <w:r w:rsidRPr="00CC073E">
          <w:rPr>
            <w:rStyle w:val="Hyperlink"/>
            <w:noProof/>
          </w:rPr>
          <w:t>1.1.</w:t>
        </w:r>
        <w:r>
          <w:rPr>
            <w:rFonts w:asciiTheme="minorHAnsi" w:eastAsiaTheme="minorEastAsia" w:hAnsiTheme="minorHAnsi" w:cstheme="minorBidi"/>
            <w:noProof/>
            <w:sz w:val="22"/>
            <w:szCs w:val="22"/>
          </w:rPr>
          <w:tab/>
        </w:r>
        <w:r w:rsidRPr="00CC073E">
          <w:rPr>
            <w:rStyle w:val="Hyperlink"/>
            <w:noProof/>
          </w:rPr>
          <w:t>Bài toán biểu diễn log trong phát hiện tấn công đa giai đoạn</w:t>
        </w:r>
        <w:r>
          <w:rPr>
            <w:noProof/>
            <w:webHidden/>
          </w:rPr>
          <w:tab/>
        </w:r>
        <w:r>
          <w:rPr>
            <w:noProof/>
            <w:webHidden/>
          </w:rPr>
          <w:fldChar w:fldCharType="begin"/>
        </w:r>
        <w:r>
          <w:rPr>
            <w:noProof/>
            <w:webHidden/>
          </w:rPr>
          <w:instrText xml:space="preserve"> PAGEREF _Toc240132952 \h </w:instrText>
        </w:r>
        <w:r>
          <w:rPr>
            <w:noProof/>
            <w:webHidden/>
          </w:rPr>
        </w:r>
        <w:r>
          <w:rPr>
            <w:noProof/>
            <w:webHidden/>
          </w:rPr>
          <w:fldChar w:fldCharType="separate"/>
        </w:r>
        <w:r>
          <w:rPr>
            <w:noProof/>
            <w:webHidden/>
          </w:rPr>
          <w:t>14</w:t>
        </w:r>
        <w:r>
          <w:rPr>
            <w:noProof/>
            <w:webHidden/>
          </w:rPr>
          <w:fldChar w:fldCharType="end"/>
        </w:r>
      </w:hyperlink>
    </w:p>
    <w:p w:rsidR="0002585C" w:rsidRDefault="0002585C">
      <w:pPr>
        <w:pStyle w:val="TOC3"/>
        <w:tabs>
          <w:tab w:val="left" w:pos="1540"/>
        </w:tabs>
        <w:rPr>
          <w:rFonts w:asciiTheme="minorHAnsi" w:eastAsiaTheme="minorEastAsia" w:hAnsiTheme="minorHAnsi" w:cstheme="minorBidi"/>
          <w:i w:val="0"/>
          <w:noProof/>
          <w:sz w:val="22"/>
          <w:szCs w:val="22"/>
        </w:rPr>
      </w:pPr>
      <w:hyperlink w:anchor="_Toc240132953" w:history="1">
        <w:r w:rsidRPr="00CC073E">
          <w:rPr>
            <w:rStyle w:val="Hyperlink"/>
            <w:noProof/>
          </w:rPr>
          <w:t>1.1.1.</w:t>
        </w:r>
        <w:r>
          <w:rPr>
            <w:rFonts w:asciiTheme="minorHAnsi" w:eastAsiaTheme="minorEastAsia" w:hAnsiTheme="minorHAnsi" w:cstheme="minorBidi"/>
            <w:i w:val="0"/>
            <w:noProof/>
            <w:sz w:val="22"/>
            <w:szCs w:val="22"/>
          </w:rPr>
          <w:tab/>
        </w:r>
        <w:r w:rsidRPr="00CC073E">
          <w:rPr>
            <w:rStyle w:val="Hyperlink"/>
            <w:b/>
            <w:noProof/>
          </w:rPr>
          <w:t>Không gian dữ liệu log doanh nghiệp: tốc độ cao, mất cân bằng cực đoan và phân phối biến đổi</w:t>
        </w:r>
        <w:r>
          <w:rPr>
            <w:noProof/>
            <w:webHidden/>
          </w:rPr>
          <w:tab/>
        </w:r>
        <w:r>
          <w:rPr>
            <w:noProof/>
            <w:webHidden/>
          </w:rPr>
          <w:fldChar w:fldCharType="begin"/>
        </w:r>
        <w:r>
          <w:rPr>
            <w:noProof/>
            <w:webHidden/>
          </w:rPr>
          <w:instrText xml:space="preserve"> PAGEREF _Toc240132953 \h </w:instrText>
        </w:r>
        <w:r>
          <w:rPr>
            <w:noProof/>
            <w:webHidden/>
          </w:rPr>
        </w:r>
        <w:r>
          <w:rPr>
            <w:noProof/>
            <w:webHidden/>
          </w:rPr>
          <w:fldChar w:fldCharType="separate"/>
        </w:r>
        <w:r>
          <w:rPr>
            <w:noProof/>
            <w:webHidden/>
          </w:rPr>
          <w:t>14</w:t>
        </w:r>
        <w:r>
          <w:rPr>
            <w:noProof/>
            <w:webHidden/>
          </w:rPr>
          <w:fldChar w:fldCharType="end"/>
        </w:r>
      </w:hyperlink>
    </w:p>
    <w:p w:rsidR="0002585C" w:rsidRDefault="0002585C">
      <w:pPr>
        <w:pStyle w:val="TOC3"/>
        <w:tabs>
          <w:tab w:val="left" w:pos="1540"/>
        </w:tabs>
        <w:rPr>
          <w:rFonts w:asciiTheme="minorHAnsi" w:eastAsiaTheme="minorEastAsia" w:hAnsiTheme="minorHAnsi" w:cstheme="minorBidi"/>
          <w:i w:val="0"/>
          <w:noProof/>
          <w:sz w:val="22"/>
          <w:szCs w:val="22"/>
        </w:rPr>
      </w:pPr>
      <w:hyperlink w:anchor="_Toc240132954" w:history="1">
        <w:r w:rsidRPr="00CC073E">
          <w:rPr>
            <w:rStyle w:val="Hyperlink"/>
            <w:noProof/>
          </w:rPr>
          <w:t>1.1.2.</w:t>
        </w:r>
        <w:r>
          <w:rPr>
            <w:rFonts w:asciiTheme="minorHAnsi" w:eastAsiaTheme="minorEastAsia" w:hAnsiTheme="minorHAnsi" w:cstheme="minorBidi"/>
            <w:i w:val="0"/>
            <w:noProof/>
            <w:sz w:val="22"/>
            <w:szCs w:val="22"/>
          </w:rPr>
          <w:tab/>
        </w:r>
        <w:r w:rsidRPr="00CC073E">
          <w:rPr>
            <w:rStyle w:val="Hyperlink"/>
            <w:b/>
            <w:noProof/>
          </w:rPr>
          <w:t>Hành vi tấn công đa giai đoạn và ánh xạ đa nhãn MITRE ATT&amp;CK</w:t>
        </w:r>
        <w:r>
          <w:rPr>
            <w:noProof/>
            <w:webHidden/>
          </w:rPr>
          <w:tab/>
        </w:r>
        <w:r>
          <w:rPr>
            <w:noProof/>
            <w:webHidden/>
          </w:rPr>
          <w:fldChar w:fldCharType="begin"/>
        </w:r>
        <w:r>
          <w:rPr>
            <w:noProof/>
            <w:webHidden/>
          </w:rPr>
          <w:instrText xml:space="preserve"> PAGEREF _Toc240132954 \h </w:instrText>
        </w:r>
        <w:r>
          <w:rPr>
            <w:noProof/>
            <w:webHidden/>
          </w:rPr>
        </w:r>
        <w:r>
          <w:rPr>
            <w:noProof/>
            <w:webHidden/>
          </w:rPr>
          <w:fldChar w:fldCharType="separate"/>
        </w:r>
        <w:r>
          <w:rPr>
            <w:noProof/>
            <w:webHidden/>
          </w:rPr>
          <w:t>17</w:t>
        </w:r>
        <w:r>
          <w:rPr>
            <w:noProof/>
            <w:webHidden/>
          </w:rPr>
          <w:fldChar w:fldCharType="end"/>
        </w:r>
      </w:hyperlink>
    </w:p>
    <w:p w:rsidR="0002585C" w:rsidRDefault="0002585C">
      <w:pPr>
        <w:pStyle w:val="TOC3"/>
        <w:tabs>
          <w:tab w:val="left" w:pos="1540"/>
        </w:tabs>
        <w:rPr>
          <w:rFonts w:asciiTheme="minorHAnsi" w:eastAsiaTheme="minorEastAsia" w:hAnsiTheme="minorHAnsi" w:cstheme="minorBidi"/>
          <w:i w:val="0"/>
          <w:noProof/>
          <w:sz w:val="22"/>
          <w:szCs w:val="22"/>
        </w:rPr>
      </w:pPr>
      <w:hyperlink w:anchor="_Toc240132955" w:history="1">
        <w:r w:rsidRPr="00CC073E">
          <w:rPr>
            <w:rStyle w:val="Hyperlink"/>
            <w:noProof/>
          </w:rPr>
          <w:t>1.1.3.</w:t>
        </w:r>
        <w:r>
          <w:rPr>
            <w:rFonts w:asciiTheme="minorHAnsi" w:eastAsiaTheme="minorEastAsia" w:hAnsiTheme="minorHAnsi" w:cstheme="minorBidi"/>
            <w:i w:val="0"/>
            <w:noProof/>
            <w:sz w:val="22"/>
            <w:szCs w:val="22"/>
          </w:rPr>
          <w:tab/>
        </w:r>
        <w:r w:rsidRPr="00CC073E">
          <w:rPr>
            <w:rStyle w:val="Hyperlink"/>
            <w:b/>
            <w:noProof/>
          </w:rPr>
          <w:t>Các mức biểu diễn dữ liệu và Hợp đồng Biểu diễn</w:t>
        </w:r>
        <w:r>
          <w:rPr>
            <w:noProof/>
            <w:webHidden/>
          </w:rPr>
          <w:tab/>
        </w:r>
        <w:r>
          <w:rPr>
            <w:noProof/>
            <w:webHidden/>
          </w:rPr>
          <w:fldChar w:fldCharType="begin"/>
        </w:r>
        <w:r>
          <w:rPr>
            <w:noProof/>
            <w:webHidden/>
          </w:rPr>
          <w:instrText xml:space="preserve"> PAGEREF _Toc240132955 \h </w:instrText>
        </w:r>
        <w:r>
          <w:rPr>
            <w:noProof/>
            <w:webHidden/>
          </w:rPr>
        </w:r>
        <w:r>
          <w:rPr>
            <w:noProof/>
            <w:webHidden/>
          </w:rPr>
          <w:fldChar w:fldCharType="separate"/>
        </w:r>
        <w:r>
          <w:rPr>
            <w:noProof/>
            <w:webHidden/>
          </w:rPr>
          <w:t>20</w:t>
        </w:r>
        <w:r>
          <w:rPr>
            <w:noProof/>
            <w:webHidden/>
          </w:rPr>
          <w:fldChar w:fldCharType="end"/>
        </w:r>
      </w:hyperlink>
    </w:p>
    <w:p w:rsidR="0002585C" w:rsidRDefault="0002585C">
      <w:pPr>
        <w:pStyle w:val="TOC2"/>
        <w:tabs>
          <w:tab w:val="right" w:leader="dot" w:pos="9605"/>
        </w:tabs>
        <w:rPr>
          <w:rFonts w:asciiTheme="minorHAnsi" w:eastAsiaTheme="minorEastAsia" w:hAnsiTheme="minorHAnsi" w:cstheme="minorBidi"/>
          <w:noProof/>
          <w:sz w:val="22"/>
          <w:szCs w:val="22"/>
        </w:rPr>
      </w:pPr>
      <w:hyperlink w:anchor="_Toc240132956" w:history="1">
        <w:r w:rsidRPr="00CC073E">
          <w:rPr>
            <w:rStyle w:val="Hyperlink"/>
            <w:noProof/>
          </w:rPr>
          <w:t>1.2.</w:t>
        </w:r>
        <w:r>
          <w:rPr>
            <w:rFonts w:asciiTheme="minorHAnsi" w:eastAsiaTheme="minorEastAsia" w:hAnsiTheme="minorHAnsi" w:cstheme="minorBidi"/>
            <w:noProof/>
            <w:sz w:val="22"/>
            <w:szCs w:val="22"/>
          </w:rPr>
          <w:tab/>
        </w:r>
        <w:r w:rsidRPr="00CC073E">
          <w:rPr>
            <w:rStyle w:val="Hyperlink"/>
            <w:noProof/>
          </w:rPr>
          <w:t>Phân tích so sánh các nhóm phương pháp hiện đại</w:t>
        </w:r>
        <w:r>
          <w:rPr>
            <w:noProof/>
            <w:webHidden/>
          </w:rPr>
          <w:tab/>
        </w:r>
        <w:r>
          <w:rPr>
            <w:noProof/>
            <w:webHidden/>
          </w:rPr>
          <w:fldChar w:fldCharType="begin"/>
        </w:r>
        <w:r>
          <w:rPr>
            <w:noProof/>
            <w:webHidden/>
          </w:rPr>
          <w:instrText xml:space="preserve"> PAGEREF _Toc240132956 \h </w:instrText>
        </w:r>
        <w:r>
          <w:rPr>
            <w:noProof/>
            <w:webHidden/>
          </w:rPr>
        </w:r>
        <w:r>
          <w:rPr>
            <w:noProof/>
            <w:webHidden/>
          </w:rPr>
          <w:fldChar w:fldCharType="separate"/>
        </w:r>
        <w:r>
          <w:rPr>
            <w:noProof/>
            <w:webHidden/>
          </w:rPr>
          <w:t>24</w:t>
        </w:r>
        <w:r>
          <w:rPr>
            <w:noProof/>
            <w:webHidden/>
          </w:rPr>
          <w:fldChar w:fldCharType="end"/>
        </w:r>
      </w:hyperlink>
    </w:p>
    <w:p w:rsidR="0002585C" w:rsidRDefault="0002585C">
      <w:pPr>
        <w:pStyle w:val="TOC3"/>
        <w:tabs>
          <w:tab w:val="left" w:pos="1540"/>
        </w:tabs>
        <w:rPr>
          <w:rFonts w:asciiTheme="minorHAnsi" w:eastAsiaTheme="minorEastAsia" w:hAnsiTheme="minorHAnsi" w:cstheme="minorBidi"/>
          <w:i w:val="0"/>
          <w:noProof/>
          <w:sz w:val="22"/>
          <w:szCs w:val="22"/>
        </w:rPr>
      </w:pPr>
      <w:hyperlink w:anchor="_Toc240132957" w:history="1">
        <w:r w:rsidRPr="00CC073E">
          <w:rPr>
            <w:rStyle w:val="Hyperlink"/>
            <w:noProof/>
          </w:rPr>
          <w:t>1.2.1.</w:t>
        </w:r>
        <w:r>
          <w:rPr>
            <w:rFonts w:asciiTheme="minorHAnsi" w:eastAsiaTheme="minorEastAsia" w:hAnsiTheme="minorHAnsi" w:cstheme="minorBidi"/>
            <w:i w:val="0"/>
            <w:noProof/>
            <w:sz w:val="22"/>
            <w:szCs w:val="22"/>
          </w:rPr>
          <w:tab/>
        </w:r>
        <w:r w:rsidRPr="00CC073E">
          <w:rPr>
            <w:rStyle w:val="Hyperlink"/>
            <w:b/>
            <w:noProof/>
          </w:rPr>
          <w:t>Phương pháp thống kê và cú pháp: Event Count, Frequency, Entropy và Template Features</w:t>
        </w:r>
        <w:r>
          <w:rPr>
            <w:noProof/>
            <w:webHidden/>
          </w:rPr>
          <w:tab/>
        </w:r>
        <w:r>
          <w:rPr>
            <w:noProof/>
            <w:webHidden/>
          </w:rPr>
          <w:fldChar w:fldCharType="begin"/>
        </w:r>
        <w:r>
          <w:rPr>
            <w:noProof/>
            <w:webHidden/>
          </w:rPr>
          <w:instrText xml:space="preserve"> PAGEREF _Toc240132957 \h </w:instrText>
        </w:r>
        <w:r>
          <w:rPr>
            <w:noProof/>
            <w:webHidden/>
          </w:rPr>
        </w:r>
        <w:r>
          <w:rPr>
            <w:noProof/>
            <w:webHidden/>
          </w:rPr>
          <w:fldChar w:fldCharType="separate"/>
        </w:r>
        <w:r>
          <w:rPr>
            <w:noProof/>
            <w:webHidden/>
          </w:rPr>
          <w:t>25</w:t>
        </w:r>
        <w:r>
          <w:rPr>
            <w:noProof/>
            <w:webHidden/>
          </w:rPr>
          <w:fldChar w:fldCharType="end"/>
        </w:r>
      </w:hyperlink>
    </w:p>
    <w:p w:rsidR="0002585C" w:rsidRDefault="0002585C">
      <w:pPr>
        <w:pStyle w:val="TOC3"/>
        <w:tabs>
          <w:tab w:val="left" w:pos="1540"/>
        </w:tabs>
        <w:rPr>
          <w:rFonts w:asciiTheme="minorHAnsi" w:eastAsiaTheme="minorEastAsia" w:hAnsiTheme="minorHAnsi" w:cstheme="minorBidi"/>
          <w:i w:val="0"/>
          <w:noProof/>
          <w:sz w:val="22"/>
          <w:szCs w:val="22"/>
        </w:rPr>
      </w:pPr>
      <w:hyperlink w:anchor="_Toc240132958" w:history="1">
        <w:r w:rsidRPr="00CC073E">
          <w:rPr>
            <w:rStyle w:val="Hyperlink"/>
            <w:noProof/>
          </w:rPr>
          <w:t>1.2.2.</w:t>
        </w:r>
        <w:r>
          <w:rPr>
            <w:rFonts w:asciiTheme="minorHAnsi" w:eastAsiaTheme="minorEastAsia" w:hAnsiTheme="minorHAnsi" w:cstheme="minorBidi"/>
            <w:i w:val="0"/>
            <w:noProof/>
            <w:sz w:val="22"/>
            <w:szCs w:val="22"/>
          </w:rPr>
          <w:tab/>
        </w:r>
        <w:r w:rsidRPr="00CC073E">
          <w:rPr>
            <w:rStyle w:val="Hyperlink"/>
            <w:b/>
            <w:noProof/>
          </w:rPr>
          <w:t>Phương pháp semantic–sequential: Embeddings, Self-Supervised Learning, Transformer và Parsing-Free</w:t>
        </w:r>
        <w:r>
          <w:rPr>
            <w:noProof/>
            <w:webHidden/>
          </w:rPr>
          <w:tab/>
        </w:r>
        <w:r>
          <w:rPr>
            <w:noProof/>
            <w:webHidden/>
          </w:rPr>
          <w:fldChar w:fldCharType="begin"/>
        </w:r>
        <w:r>
          <w:rPr>
            <w:noProof/>
            <w:webHidden/>
          </w:rPr>
          <w:instrText xml:space="preserve"> PAGEREF _Toc240132958 \h </w:instrText>
        </w:r>
        <w:r>
          <w:rPr>
            <w:noProof/>
            <w:webHidden/>
          </w:rPr>
        </w:r>
        <w:r>
          <w:rPr>
            <w:noProof/>
            <w:webHidden/>
          </w:rPr>
          <w:fldChar w:fldCharType="separate"/>
        </w:r>
        <w:r>
          <w:rPr>
            <w:noProof/>
            <w:webHidden/>
          </w:rPr>
          <w:t>27</w:t>
        </w:r>
        <w:r>
          <w:rPr>
            <w:noProof/>
            <w:webHidden/>
          </w:rPr>
          <w:fldChar w:fldCharType="end"/>
        </w:r>
      </w:hyperlink>
    </w:p>
    <w:p w:rsidR="0002585C" w:rsidRDefault="0002585C">
      <w:pPr>
        <w:pStyle w:val="TOC3"/>
        <w:tabs>
          <w:tab w:val="left" w:pos="1540"/>
        </w:tabs>
        <w:rPr>
          <w:rFonts w:asciiTheme="minorHAnsi" w:eastAsiaTheme="minorEastAsia" w:hAnsiTheme="minorHAnsi" w:cstheme="minorBidi"/>
          <w:i w:val="0"/>
          <w:noProof/>
          <w:sz w:val="22"/>
          <w:szCs w:val="22"/>
        </w:rPr>
      </w:pPr>
      <w:hyperlink w:anchor="_Toc240132959" w:history="1">
        <w:r w:rsidRPr="00CC073E">
          <w:rPr>
            <w:rStyle w:val="Hyperlink"/>
            <w:noProof/>
          </w:rPr>
          <w:t>1.2.3.</w:t>
        </w:r>
        <w:r>
          <w:rPr>
            <w:rFonts w:asciiTheme="minorHAnsi" w:eastAsiaTheme="minorEastAsia" w:hAnsiTheme="minorHAnsi" w:cstheme="minorBidi"/>
            <w:i w:val="0"/>
            <w:noProof/>
            <w:sz w:val="22"/>
            <w:szCs w:val="22"/>
          </w:rPr>
          <w:tab/>
        </w:r>
        <w:r w:rsidRPr="00CC073E">
          <w:rPr>
            <w:rStyle w:val="Hyperlink"/>
            <w:b/>
            <w:noProof/>
          </w:rPr>
          <w:t>Đồ thị nguồn gốc và Graph Representation Learning</w:t>
        </w:r>
        <w:r>
          <w:rPr>
            <w:noProof/>
            <w:webHidden/>
          </w:rPr>
          <w:tab/>
        </w:r>
        <w:r>
          <w:rPr>
            <w:noProof/>
            <w:webHidden/>
          </w:rPr>
          <w:fldChar w:fldCharType="begin"/>
        </w:r>
        <w:r>
          <w:rPr>
            <w:noProof/>
            <w:webHidden/>
          </w:rPr>
          <w:instrText xml:space="preserve"> PAGEREF _Toc240132959 \h </w:instrText>
        </w:r>
        <w:r>
          <w:rPr>
            <w:noProof/>
            <w:webHidden/>
          </w:rPr>
        </w:r>
        <w:r>
          <w:rPr>
            <w:noProof/>
            <w:webHidden/>
          </w:rPr>
          <w:fldChar w:fldCharType="separate"/>
        </w:r>
        <w:r>
          <w:rPr>
            <w:noProof/>
            <w:webHidden/>
          </w:rPr>
          <w:t>29</w:t>
        </w:r>
        <w:r>
          <w:rPr>
            <w:noProof/>
            <w:webHidden/>
          </w:rPr>
          <w:fldChar w:fldCharType="end"/>
        </w:r>
      </w:hyperlink>
    </w:p>
    <w:p w:rsidR="0002585C" w:rsidRDefault="0002585C">
      <w:pPr>
        <w:pStyle w:val="TOC2"/>
        <w:tabs>
          <w:tab w:val="right" w:leader="dot" w:pos="9605"/>
        </w:tabs>
        <w:rPr>
          <w:rFonts w:asciiTheme="minorHAnsi" w:eastAsiaTheme="minorEastAsia" w:hAnsiTheme="minorHAnsi" w:cstheme="minorBidi"/>
          <w:noProof/>
          <w:sz w:val="22"/>
          <w:szCs w:val="22"/>
        </w:rPr>
      </w:pPr>
      <w:hyperlink w:anchor="_Toc240132960" w:history="1">
        <w:r w:rsidRPr="00CC073E">
          <w:rPr>
            <w:rStyle w:val="Hyperlink"/>
            <w:noProof/>
          </w:rPr>
          <w:t>1.3.</w:t>
        </w:r>
        <w:r>
          <w:rPr>
            <w:rFonts w:asciiTheme="minorHAnsi" w:eastAsiaTheme="minorEastAsia" w:hAnsiTheme="minorHAnsi" w:cstheme="minorBidi"/>
            <w:noProof/>
            <w:sz w:val="22"/>
            <w:szCs w:val="22"/>
          </w:rPr>
          <w:tab/>
        </w:r>
        <w:r w:rsidRPr="00CC073E">
          <w:rPr>
            <w:rStyle w:val="Hyperlink"/>
            <w:noProof/>
          </w:rPr>
          <w:t>Các khoảng trống nghiên cứu cốt lõi</w:t>
        </w:r>
        <w:r>
          <w:rPr>
            <w:noProof/>
            <w:webHidden/>
          </w:rPr>
          <w:tab/>
        </w:r>
        <w:r>
          <w:rPr>
            <w:noProof/>
            <w:webHidden/>
          </w:rPr>
          <w:fldChar w:fldCharType="begin"/>
        </w:r>
        <w:r>
          <w:rPr>
            <w:noProof/>
            <w:webHidden/>
          </w:rPr>
          <w:instrText xml:space="preserve"> PAGEREF _Toc240132960 \h </w:instrText>
        </w:r>
        <w:r>
          <w:rPr>
            <w:noProof/>
            <w:webHidden/>
          </w:rPr>
        </w:r>
        <w:r>
          <w:rPr>
            <w:noProof/>
            <w:webHidden/>
          </w:rPr>
          <w:fldChar w:fldCharType="separate"/>
        </w:r>
        <w:r>
          <w:rPr>
            <w:noProof/>
            <w:webHidden/>
          </w:rPr>
          <w:t>33</w:t>
        </w:r>
        <w:r>
          <w:rPr>
            <w:noProof/>
            <w:webHidden/>
          </w:rPr>
          <w:fldChar w:fldCharType="end"/>
        </w:r>
      </w:hyperlink>
    </w:p>
    <w:p w:rsidR="0002585C" w:rsidRDefault="0002585C">
      <w:pPr>
        <w:pStyle w:val="TOC3"/>
        <w:tabs>
          <w:tab w:val="left" w:pos="1540"/>
        </w:tabs>
        <w:rPr>
          <w:rFonts w:asciiTheme="minorHAnsi" w:eastAsiaTheme="minorEastAsia" w:hAnsiTheme="minorHAnsi" w:cstheme="minorBidi"/>
          <w:i w:val="0"/>
          <w:noProof/>
          <w:sz w:val="22"/>
          <w:szCs w:val="22"/>
        </w:rPr>
      </w:pPr>
      <w:hyperlink w:anchor="_Toc240132961" w:history="1">
        <w:r w:rsidRPr="00CC073E">
          <w:rPr>
            <w:rStyle w:val="Hyperlink"/>
            <w:noProof/>
          </w:rPr>
          <w:t>1.3.1.</w:t>
        </w:r>
        <w:r>
          <w:rPr>
            <w:rFonts w:asciiTheme="minorHAnsi" w:eastAsiaTheme="minorEastAsia" w:hAnsiTheme="minorHAnsi" w:cstheme="minorBidi"/>
            <w:i w:val="0"/>
            <w:noProof/>
            <w:sz w:val="22"/>
            <w:szCs w:val="22"/>
          </w:rPr>
          <w:tab/>
        </w:r>
        <w:r w:rsidRPr="00CC073E">
          <w:rPr>
            <w:rStyle w:val="Hyperlink"/>
            <w:b/>
            <w:noProof/>
          </w:rPr>
          <w:t>Khoảng trống 1: Mất mát ngữ nghĩa an ninh trong quá trình trừu tượng hóa tham số</w:t>
        </w:r>
        <w:r>
          <w:rPr>
            <w:noProof/>
            <w:webHidden/>
          </w:rPr>
          <w:tab/>
        </w:r>
        <w:r>
          <w:rPr>
            <w:noProof/>
            <w:webHidden/>
          </w:rPr>
          <w:fldChar w:fldCharType="begin"/>
        </w:r>
        <w:r>
          <w:rPr>
            <w:noProof/>
            <w:webHidden/>
          </w:rPr>
          <w:instrText xml:space="preserve"> PAGEREF _Toc240132961 \h </w:instrText>
        </w:r>
        <w:r>
          <w:rPr>
            <w:noProof/>
            <w:webHidden/>
          </w:rPr>
        </w:r>
        <w:r>
          <w:rPr>
            <w:noProof/>
            <w:webHidden/>
          </w:rPr>
          <w:fldChar w:fldCharType="separate"/>
        </w:r>
        <w:r>
          <w:rPr>
            <w:noProof/>
            <w:webHidden/>
          </w:rPr>
          <w:t>33</w:t>
        </w:r>
        <w:r>
          <w:rPr>
            <w:noProof/>
            <w:webHidden/>
          </w:rPr>
          <w:fldChar w:fldCharType="end"/>
        </w:r>
      </w:hyperlink>
    </w:p>
    <w:p w:rsidR="0002585C" w:rsidRDefault="0002585C">
      <w:pPr>
        <w:pStyle w:val="TOC3"/>
        <w:tabs>
          <w:tab w:val="left" w:pos="1540"/>
        </w:tabs>
        <w:rPr>
          <w:rFonts w:asciiTheme="minorHAnsi" w:eastAsiaTheme="minorEastAsia" w:hAnsiTheme="minorHAnsi" w:cstheme="minorBidi"/>
          <w:i w:val="0"/>
          <w:noProof/>
          <w:sz w:val="22"/>
          <w:szCs w:val="22"/>
        </w:rPr>
      </w:pPr>
      <w:hyperlink w:anchor="_Toc240132962" w:history="1">
        <w:r w:rsidRPr="00CC073E">
          <w:rPr>
            <w:rStyle w:val="Hyperlink"/>
            <w:noProof/>
          </w:rPr>
          <w:t>1.3.2.</w:t>
        </w:r>
        <w:r>
          <w:rPr>
            <w:rFonts w:asciiTheme="minorHAnsi" w:eastAsiaTheme="minorEastAsia" w:hAnsiTheme="minorHAnsi" w:cstheme="minorBidi"/>
            <w:i w:val="0"/>
            <w:noProof/>
            <w:sz w:val="22"/>
            <w:szCs w:val="22"/>
          </w:rPr>
          <w:tab/>
        </w:r>
        <w:r w:rsidRPr="00CC073E">
          <w:rPr>
            <w:rStyle w:val="Hyperlink"/>
            <w:b/>
            <w:noProof/>
          </w:rPr>
          <w:t>Khoảng trống 2: Bất đồng bộ và suy thoái trong gióng hàng biểu diễn đa góc nhìn</w:t>
        </w:r>
        <w:r>
          <w:rPr>
            <w:noProof/>
            <w:webHidden/>
          </w:rPr>
          <w:tab/>
        </w:r>
        <w:r>
          <w:rPr>
            <w:noProof/>
            <w:webHidden/>
          </w:rPr>
          <w:fldChar w:fldCharType="begin"/>
        </w:r>
        <w:r>
          <w:rPr>
            <w:noProof/>
            <w:webHidden/>
          </w:rPr>
          <w:instrText xml:space="preserve"> PAGEREF _Toc240132962 \h </w:instrText>
        </w:r>
        <w:r>
          <w:rPr>
            <w:noProof/>
            <w:webHidden/>
          </w:rPr>
        </w:r>
        <w:r>
          <w:rPr>
            <w:noProof/>
            <w:webHidden/>
          </w:rPr>
          <w:fldChar w:fldCharType="separate"/>
        </w:r>
        <w:r>
          <w:rPr>
            <w:noProof/>
            <w:webHidden/>
          </w:rPr>
          <w:t>34</w:t>
        </w:r>
        <w:r>
          <w:rPr>
            <w:noProof/>
            <w:webHidden/>
          </w:rPr>
          <w:fldChar w:fldCharType="end"/>
        </w:r>
      </w:hyperlink>
    </w:p>
    <w:p w:rsidR="0002585C" w:rsidRDefault="0002585C">
      <w:pPr>
        <w:pStyle w:val="TOC3"/>
        <w:tabs>
          <w:tab w:val="left" w:pos="1540"/>
        </w:tabs>
        <w:rPr>
          <w:rFonts w:asciiTheme="minorHAnsi" w:eastAsiaTheme="minorEastAsia" w:hAnsiTheme="minorHAnsi" w:cstheme="minorBidi"/>
          <w:i w:val="0"/>
          <w:noProof/>
          <w:sz w:val="22"/>
          <w:szCs w:val="22"/>
        </w:rPr>
      </w:pPr>
      <w:hyperlink w:anchor="_Toc240132963" w:history="1">
        <w:r w:rsidRPr="00CC073E">
          <w:rPr>
            <w:rStyle w:val="Hyperlink"/>
            <w:noProof/>
          </w:rPr>
          <w:t>1.3.3.</w:t>
        </w:r>
        <w:r>
          <w:rPr>
            <w:rFonts w:asciiTheme="minorHAnsi" w:eastAsiaTheme="minorEastAsia" w:hAnsiTheme="minorHAnsi" w:cstheme="minorBidi"/>
            <w:i w:val="0"/>
            <w:noProof/>
            <w:sz w:val="22"/>
            <w:szCs w:val="22"/>
          </w:rPr>
          <w:tab/>
        </w:r>
        <w:r w:rsidRPr="00CC073E">
          <w:rPr>
            <w:rStyle w:val="Hyperlink"/>
            <w:b/>
            <w:noProof/>
          </w:rPr>
          <w:t>Khoảng trống 3: Rò rỉ thông tin quy trình, học đường tắt và trôi dạt biểu diễn</w:t>
        </w:r>
        <w:r>
          <w:rPr>
            <w:noProof/>
            <w:webHidden/>
          </w:rPr>
          <w:tab/>
        </w:r>
        <w:r>
          <w:rPr>
            <w:noProof/>
            <w:webHidden/>
          </w:rPr>
          <w:fldChar w:fldCharType="begin"/>
        </w:r>
        <w:r>
          <w:rPr>
            <w:noProof/>
            <w:webHidden/>
          </w:rPr>
          <w:instrText xml:space="preserve"> PAGEREF _Toc240132963 \h </w:instrText>
        </w:r>
        <w:r>
          <w:rPr>
            <w:noProof/>
            <w:webHidden/>
          </w:rPr>
        </w:r>
        <w:r>
          <w:rPr>
            <w:noProof/>
            <w:webHidden/>
          </w:rPr>
          <w:fldChar w:fldCharType="separate"/>
        </w:r>
        <w:r>
          <w:rPr>
            <w:noProof/>
            <w:webHidden/>
          </w:rPr>
          <w:t>35</w:t>
        </w:r>
        <w:r>
          <w:rPr>
            <w:noProof/>
            <w:webHidden/>
          </w:rPr>
          <w:fldChar w:fldCharType="end"/>
        </w:r>
      </w:hyperlink>
    </w:p>
    <w:p w:rsidR="0002585C" w:rsidRDefault="0002585C">
      <w:pPr>
        <w:pStyle w:val="TOC3"/>
        <w:tabs>
          <w:tab w:val="left" w:pos="1540"/>
        </w:tabs>
        <w:rPr>
          <w:rFonts w:asciiTheme="minorHAnsi" w:eastAsiaTheme="minorEastAsia" w:hAnsiTheme="minorHAnsi" w:cstheme="minorBidi"/>
          <w:i w:val="0"/>
          <w:noProof/>
          <w:sz w:val="22"/>
          <w:szCs w:val="22"/>
        </w:rPr>
      </w:pPr>
      <w:hyperlink w:anchor="_Toc240132964" w:history="1">
        <w:r w:rsidRPr="00CC073E">
          <w:rPr>
            <w:rStyle w:val="Hyperlink"/>
            <w:noProof/>
          </w:rPr>
          <w:t>1.3.4.</w:t>
        </w:r>
        <w:r>
          <w:rPr>
            <w:rFonts w:asciiTheme="minorHAnsi" w:eastAsiaTheme="minorEastAsia" w:hAnsiTheme="minorHAnsi" w:cstheme="minorBidi"/>
            <w:i w:val="0"/>
            <w:noProof/>
            <w:sz w:val="22"/>
            <w:szCs w:val="22"/>
          </w:rPr>
          <w:tab/>
        </w:r>
        <w:r w:rsidRPr="00CC073E">
          <w:rPr>
            <w:rStyle w:val="Hyperlink"/>
            <w:b/>
            <w:noProof/>
          </w:rPr>
          <w:t>Khoảng trống 4: Gán nhãn mức thô, phân bổ bằng chứng yếu và nhiễu quản trị viên</w:t>
        </w:r>
        <w:r>
          <w:rPr>
            <w:noProof/>
            <w:webHidden/>
          </w:rPr>
          <w:tab/>
        </w:r>
        <w:r>
          <w:rPr>
            <w:noProof/>
            <w:webHidden/>
          </w:rPr>
          <w:fldChar w:fldCharType="begin"/>
        </w:r>
        <w:r>
          <w:rPr>
            <w:noProof/>
            <w:webHidden/>
          </w:rPr>
          <w:instrText xml:space="preserve"> PAGEREF _Toc240132964 \h </w:instrText>
        </w:r>
        <w:r>
          <w:rPr>
            <w:noProof/>
            <w:webHidden/>
          </w:rPr>
        </w:r>
        <w:r>
          <w:rPr>
            <w:noProof/>
            <w:webHidden/>
          </w:rPr>
          <w:fldChar w:fldCharType="separate"/>
        </w:r>
        <w:r>
          <w:rPr>
            <w:noProof/>
            <w:webHidden/>
          </w:rPr>
          <w:t>36</w:t>
        </w:r>
        <w:r>
          <w:rPr>
            <w:noProof/>
            <w:webHidden/>
          </w:rPr>
          <w:fldChar w:fldCharType="end"/>
        </w:r>
      </w:hyperlink>
    </w:p>
    <w:p w:rsidR="0002585C" w:rsidRDefault="0002585C">
      <w:pPr>
        <w:pStyle w:val="TOC3"/>
        <w:tabs>
          <w:tab w:val="left" w:pos="1540"/>
        </w:tabs>
        <w:rPr>
          <w:rFonts w:asciiTheme="minorHAnsi" w:eastAsiaTheme="minorEastAsia" w:hAnsiTheme="minorHAnsi" w:cstheme="minorBidi"/>
          <w:i w:val="0"/>
          <w:noProof/>
          <w:sz w:val="22"/>
          <w:szCs w:val="22"/>
        </w:rPr>
      </w:pPr>
      <w:hyperlink w:anchor="_Toc240132965" w:history="1">
        <w:r w:rsidRPr="00CC073E">
          <w:rPr>
            <w:rStyle w:val="Hyperlink"/>
            <w:noProof/>
          </w:rPr>
          <w:t>1.3.5.</w:t>
        </w:r>
        <w:r>
          <w:rPr>
            <w:rFonts w:asciiTheme="minorHAnsi" w:eastAsiaTheme="minorEastAsia" w:hAnsiTheme="minorHAnsi" w:cstheme="minorBidi"/>
            <w:i w:val="0"/>
            <w:noProof/>
            <w:sz w:val="22"/>
            <w:szCs w:val="22"/>
          </w:rPr>
          <w:tab/>
        </w:r>
        <w:r w:rsidRPr="00CC073E">
          <w:rPr>
            <w:rStyle w:val="Hyperlink"/>
            <w:b/>
            <w:noProof/>
          </w:rPr>
          <w:t>Khoảng trống 5: Đánh đổi giữa bảo toàn liên kết an ninh và rủi ro quyền riêng tư</w:t>
        </w:r>
        <w:r>
          <w:rPr>
            <w:noProof/>
            <w:webHidden/>
          </w:rPr>
          <w:tab/>
        </w:r>
        <w:r>
          <w:rPr>
            <w:noProof/>
            <w:webHidden/>
          </w:rPr>
          <w:fldChar w:fldCharType="begin"/>
        </w:r>
        <w:r>
          <w:rPr>
            <w:noProof/>
            <w:webHidden/>
          </w:rPr>
          <w:instrText xml:space="preserve"> PAGEREF _Toc240132965 \h </w:instrText>
        </w:r>
        <w:r>
          <w:rPr>
            <w:noProof/>
            <w:webHidden/>
          </w:rPr>
        </w:r>
        <w:r>
          <w:rPr>
            <w:noProof/>
            <w:webHidden/>
          </w:rPr>
          <w:fldChar w:fldCharType="separate"/>
        </w:r>
        <w:r>
          <w:rPr>
            <w:noProof/>
            <w:webHidden/>
          </w:rPr>
          <w:t>37</w:t>
        </w:r>
        <w:r>
          <w:rPr>
            <w:noProof/>
            <w:webHidden/>
          </w:rPr>
          <w:fldChar w:fldCharType="end"/>
        </w:r>
      </w:hyperlink>
    </w:p>
    <w:p w:rsidR="0002585C" w:rsidRDefault="0002585C">
      <w:pPr>
        <w:pStyle w:val="TOC1"/>
        <w:rPr>
          <w:rFonts w:asciiTheme="minorHAnsi" w:eastAsiaTheme="minorEastAsia" w:hAnsiTheme="minorHAnsi" w:cstheme="minorBidi"/>
          <w:b w:val="0"/>
          <w:noProof/>
          <w:sz w:val="22"/>
          <w:szCs w:val="22"/>
        </w:rPr>
      </w:pPr>
      <w:hyperlink w:anchor="_Toc240132966" w:history="1">
        <w:r w:rsidRPr="00CC073E">
          <w:rPr>
            <w:rStyle w:val="Hyperlink"/>
            <w:noProof/>
          </w:rPr>
          <w:t>Chương 2. PHƯƠNG PHÁP BIỂU DIỄN ĐẶC TRƯNG LOG ĐA GÓC NHÌN BẢO TOÀN NGỮ CẢNH AN TOÀN</w:t>
        </w:r>
        <w:r>
          <w:rPr>
            <w:noProof/>
            <w:webHidden/>
          </w:rPr>
          <w:tab/>
        </w:r>
        <w:r>
          <w:rPr>
            <w:noProof/>
            <w:webHidden/>
          </w:rPr>
          <w:fldChar w:fldCharType="begin"/>
        </w:r>
        <w:r>
          <w:rPr>
            <w:noProof/>
            <w:webHidden/>
          </w:rPr>
          <w:instrText xml:space="preserve"> PAGEREF _Toc240132966 \h </w:instrText>
        </w:r>
        <w:r>
          <w:rPr>
            <w:noProof/>
            <w:webHidden/>
          </w:rPr>
        </w:r>
        <w:r>
          <w:rPr>
            <w:noProof/>
            <w:webHidden/>
          </w:rPr>
          <w:fldChar w:fldCharType="separate"/>
        </w:r>
        <w:r>
          <w:rPr>
            <w:noProof/>
            <w:webHidden/>
          </w:rPr>
          <w:t>39</w:t>
        </w:r>
        <w:r>
          <w:rPr>
            <w:noProof/>
            <w:webHidden/>
          </w:rPr>
          <w:fldChar w:fldCharType="end"/>
        </w:r>
      </w:hyperlink>
    </w:p>
    <w:p w:rsidR="0002585C" w:rsidRDefault="0002585C">
      <w:pPr>
        <w:pStyle w:val="TOC2"/>
        <w:tabs>
          <w:tab w:val="right" w:leader="dot" w:pos="9605"/>
        </w:tabs>
        <w:rPr>
          <w:rFonts w:asciiTheme="minorHAnsi" w:eastAsiaTheme="minorEastAsia" w:hAnsiTheme="minorHAnsi" w:cstheme="minorBidi"/>
          <w:noProof/>
          <w:sz w:val="22"/>
          <w:szCs w:val="22"/>
        </w:rPr>
      </w:pPr>
      <w:hyperlink w:anchor="_Toc240132967" w:history="1">
        <w:r w:rsidRPr="00CC073E">
          <w:rPr>
            <w:rStyle w:val="Hyperlink"/>
            <w:noProof/>
          </w:rPr>
          <w:t>2.1.</w:t>
        </w:r>
        <w:r>
          <w:rPr>
            <w:rFonts w:asciiTheme="minorHAnsi" w:eastAsiaTheme="minorEastAsia" w:hAnsiTheme="minorHAnsi" w:cstheme="minorBidi"/>
            <w:noProof/>
            <w:sz w:val="22"/>
            <w:szCs w:val="22"/>
          </w:rPr>
          <w:tab/>
        </w:r>
        <w:r w:rsidRPr="00CC073E">
          <w:rPr>
            <w:rStyle w:val="Hyperlink"/>
            <w:noProof/>
          </w:rPr>
          <w:t>Hình thức hóa bài toán và giới hạn xử lý dòng</w:t>
        </w:r>
        <w:r>
          <w:rPr>
            <w:noProof/>
            <w:webHidden/>
          </w:rPr>
          <w:tab/>
        </w:r>
        <w:r>
          <w:rPr>
            <w:noProof/>
            <w:webHidden/>
          </w:rPr>
          <w:fldChar w:fldCharType="begin"/>
        </w:r>
        <w:r>
          <w:rPr>
            <w:noProof/>
            <w:webHidden/>
          </w:rPr>
          <w:instrText xml:space="preserve"> PAGEREF _Toc240132967 \h </w:instrText>
        </w:r>
        <w:r>
          <w:rPr>
            <w:noProof/>
            <w:webHidden/>
          </w:rPr>
        </w:r>
        <w:r>
          <w:rPr>
            <w:noProof/>
            <w:webHidden/>
          </w:rPr>
          <w:fldChar w:fldCharType="separate"/>
        </w:r>
        <w:r>
          <w:rPr>
            <w:noProof/>
            <w:webHidden/>
          </w:rPr>
          <w:t>39</w:t>
        </w:r>
        <w:r>
          <w:rPr>
            <w:noProof/>
            <w:webHidden/>
          </w:rPr>
          <w:fldChar w:fldCharType="end"/>
        </w:r>
      </w:hyperlink>
    </w:p>
    <w:p w:rsidR="0002585C" w:rsidRDefault="0002585C">
      <w:pPr>
        <w:pStyle w:val="TOC3"/>
        <w:tabs>
          <w:tab w:val="left" w:pos="1540"/>
        </w:tabs>
        <w:rPr>
          <w:rFonts w:asciiTheme="minorHAnsi" w:eastAsiaTheme="minorEastAsia" w:hAnsiTheme="minorHAnsi" w:cstheme="minorBidi"/>
          <w:i w:val="0"/>
          <w:noProof/>
          <w:sz w:val="22"/>
          <w:szCs w:val="22"/>
        </w:rPr>
      </w:pPr>
      <w:hyperlink w:anchor="_Toc240132968" w:history="1">
        <w:r w:rsidRPr="00CC073E">
          <w:rPr>
            <w:rStyle w:val="Hyperlink"/>
            <w:noProof/>
          </w:rPr>
          <w:t>2.1.1.</w:t>
        </w:r>
        <w:r>
          <w:rPr>
            <w:rFonts w:asciiTheme="minorHAnsi" w:eastAsiaTheme="minorEastAsia" w:hAnsiTheme="minorHAnsi" w:cstheme="minorBidi"/>
            <w:i w:val="0"/>
            <w:noProof/>
            <w:sz w:val="22"/>
            <w:szCs w:val="22"/>
          </w:rPr>
          <w:tab/>
        </w:r>
        <w:r w:rsidRPr="00CC073E">
          <w:rPr>
            <w:rStyle w:val="Hyperlink"/>
            <w:b/>
            <w:noProof/>
          </w:rPr>
          <w:t>Biểu diễn đa góc nhìn và ranh giới Extractor–Detector</w:t>
        </w:r>
        <w:r>
          <w:rPr>
            <w:noProof/>
            <w:webHidden/>
          </w:rPr>
          <w:tab/>
        </w:r>
        <w:r>
          <w:rPr>
            <w:noProof/>
            <w:webHidden/>
          </w:rPr>
          <w:fldChar w:fldCharType="begin"/>
        </w:r>
        <w:r>
          <w:rPr>
            <w:noProof/>
            <w:webHidden/>
          </w:rPr>
          <w:instrText xml:space="preserve"> PAGEREF _Toc240132968 \h </w:instrText>
        </w:r>
        <w:r>
          <w:rPr>
            <w:noProof/>
            <w:webHidden/>
          </w:rPr>
        </w:r>
        <w:r>
          <w:rPr>
            <w:noProof/>
            <w:webHidden/>
          </w:rPr>
          <w:fldChar w:fldCharType="separate"/>
        </w:r>
        <w:r>
          <w:rPr>
            <w:noProof/>
            <w:webHidden/>
          </w:rPr>
          <w:t>39</w:t>
        </w:r>
        <w:r>
          <w:rPr>
            <w:noProof/>
            <w:webHidden/>
          </w:rPr>
          <w:fldChar w:fldCharType="end"/>
        </w:r>
      </w:hyperlink>
    </w:p>
    <w:p w:rsidR="0002585C" w:rsidRDefault="0002585C">
      <w:pPr>
        <w:pStyle w:val="TOC3"/>
        <w:tabs>
          <w:tab w:val="left" w:pos="1540"/>
        </w:tabs>
        <w:rPr>
          <w:rFonts w:asciiTheme="minorHAnsi" w:eastAsiaTheme="minorEastAsia" w:hAnsiTheme="minorHAnsi" w:cstheme="minorBidi"/>
          <w:i w:val="0"/>
          <w:noProof/>
          <w:sz w:val="22"/>
          <w:szCs w:val="22"/>
        </w:rPr>
      </w:pPr>
      <w:hyperlink w:anchor="_Toc240132969" w:history="1">
        <w:r w:rsidRPr="00CC073E">
          <w:rPr>
            <w:rStyle w:val="Hyperlink"/>
            <w:noProof/>
          </w:rPr>
          <w:t>2.1.2.</w:t>
        </w:r>
        <w:r>
          <w:rPr>
            <w:rFonts w:asciiTheme="minorHAnsi" w:eastAsiaTheme="minorEastAsia" w:hAnsiTheme="minorHAnsi" w:cstheme="minorBidi"/>
            <w:i w:val="0"/>
            <w:noProof/>
            <w:sz w:val="22"/>
            <w:szCs w:val="22"/>
          </w:rPr>
          <w:tab/>
        </w:r>
        <w:r w:rsidRPr="00CC073E">
          <w:rPr>
            <w:rStyle w:val="Hyperlink"/>
            <w:b/>
            <w:noProof/>
          </w:rPr>
          <w:t>Độ phức tạp xử lý dòng với trạng thái hữu hạn</w:t>
        </w:r>
        <w:r>
          <w:rPr>
            <w:noProof/>
            <w:webHidden/>
          </w:rPr>
          <w:tab/>
        </w:r>
        <w:r>
          <w:rPr>
            <w:noProof/>
            <w:webHidden/>
          </w:rPr>
          <w:fldChar w:fldCharType="begin"/>
        </w:r>
        <w:r>
          <w:rPr>
            <w:noProof/>
            <w:webHidden/>
          </w:rPr>
          <w:instrText xml:space="preserve"> PAGEREF _Toc240132969 \h </w:instrText>
        </w:r>
        <w:r>
          <w:rPr>
            <w:noProof/>
            <w:webHidden/>
          </w:rPr>
        </w:r>
        <w:r>
          <w:rPr>
            <w:noProof/>
            <w:webHidden/>
          </w:rPr>
          <w:fldChar w:fldCharType="separate"/>
        </w:r>
        <w:r>
          <w:rPr>
            <w:noProof/>
            <w:webHidden/>
          </w:rPr>
          <w:t>43</w:t>
        </w:r>
        <w:r>
          <w:rPr>
            <w:noProof/>
            <w:webHidden/>
          </w:rPr>
          <w:fldChar w:fldCharType="end"/>
        </w:r>
      </w:hyperlink>
    </w:p>
    <w:p w:rsidR="0002585C" w:rsidRDefault="0002585C">
      <w:pPr>
        <w:pStyle w:val="TOC3"/>
        <w:tabs>
          <w:tab w:val="left" w:pos="1540"/>
        </w:tabs>
        <w:rPr>
          <w:rFonts w:asciiTheme="minorHAnsi" w:eastAsiaTheme="minorEastAsia" w:hAnsiTheme="minorHAnsi" w:cstheme="minorBidi"/>
          <w:i w:val="0"/>
          <w:noProof/>
          <w:sz w:val="22"/>
          <w:szCs w:val="22"/>
        </w:rPr>
      </w:pPr>
      <w:hyperlink w:anchor="_Toc240132970" w:history="1">
        <w:r w:rsidRPr="00CC073E">
          <w:rPr>
            <w:rStyle w:val="Hyperlink"/>
            <w:noProof/>
          </w:rPr>
          <w:t>2.1.3.</w:t>
        </w:r>
        <w:r>
          <w:rPr>
            <w:rFonts w:asciiTheme="minorHAnsi" w:eastAsiaTheme="minorEastAsia" w:hAnsiTheme="minorHAnsi" w:cstheme="minorBidi"/>
            <w:i w:val="0"/>
            <w:noProof/>
            <w:sz w:val="22"/>
            <w:szCs w:val="22"/>
          </w:rPr>
          <w:tab/>
        </w:r>
        <w:r w:rsidRPr="00CC073E">
          <w:rPr>
            <w:rStyle w:val="Hyperlink"/>
            <w:b/>
            <w:noProof/>
          </w:rPr>
          <w:t>Kiến trúc tổng thể và giao diện vào/ra</w:t>
        </w:r>
        <w:r>
          <w:rPr>
            <w:noProof/>
            <w:webHidden/>
          </w:rPr>
          <w:tab/>
        </w:r>
        <w:r>
          <w:rPr>
            <w:noProof/>
            <w:webHidden/>
          </w:rPr>
          <w:fldChar w:fldCharType="begin"/>
        </w:r>
        <w:r>
          <w:rPr>
            <w:noProof/>
            <w:webHidden/>
          </w:rPr>
          <w:instrText xml:space="preserve"> PAGEREF _Toc240132970 \h </w:instrText>
        </w:r>
        <w:r>
          <w:rPr>
            <w:noProof/>
            <w:webHidden/>
          </w:rPr>
        </w:r>
        <w:r>
          <w:rPr>
            <w:noProof/>
            <w:webHidden/>
          </w:rPr>
          <w:fldChar w:fldCharType="separate"/>
        </w:r>
        <w:r>
          <w:rPr>
            <w:noProof/>
            <w:webHidden/>
          </w:rPr>
          <w:t>44</w:t>
        </w:r>
        <w:r>
          <w:rPr>
            <w:noProof/>
            <w:webHidden/>
          </w:rPr>
          <w:fldChar w:fldCharType="end"/>
        </w:r>
      </w:hyperlink>
    </w:p>
    <w:p w:rsidR="0002585C" w:rsidRDefault="0002585C">
      <w:pPr>
        <w:pStyle w:val="TOC2"/>
        <w:tabs>
          <w:tab w:val="right" w:leader="dot" w:pos="9605"/>
        </w:tabs>
        <w:rPr>
          <w:rFonts w:asciiTheme="minorHAnsi" w:eastAsiaTheme="minorEastAsia" w:hAnsiTheme="minorHAnsi" w:cstheme="minorBidi"/>
          <w:noProof/>
          <w:sz w:val="22"/>
          <w:szCs w:val="22"/>
        </w:rPr>
      </w:pPr>
      <w:hyperlink w:anchor="_Toc240132971" w:history="1">
        <w:r w:rsidRPr="00CC073E">
          <w:rPr>
            <w:rStyle w:val="Hyperlink"/>
            <w:noProof/>
          </w:rPr>
          <w:t>2.2.</w:t>
        </w:r>
        <w:r>
          <w:rPr>
            <w:rFonts w:asciiTheme="minorHAnsi" w:eastAsiaTheme="minorEastAsia" w:hAnsiTheme="minorHAnsi" w:cstheme="minorBidi"/>
            <w:noProof/>
            <w:sz w:val="22"/>
            <w:szCs w:val="22"/>
          </w:rPr>
          <w:tab/>
        </w:r>
        <w:r w:rsidRPr="00CC073E">
          <w:rPr>
            <w:rStyle w:val="Hyperlink"/>
            <w:noProof/>
          </w:rPr>
          <w:t>Tiền xử lý và bảo vệ dynamic parameters</w:t>
        </w:r>
        <w:r>
          <w:rPr>
            <w:noProof/>
            <w:webHidden/>
          </w:rPr>
          <w:tab/>
        </w:r>
        <w:r>
          <w:rPr>
            <w:noProof/>
            <w:webHidden/>
          </w:rPr>
          <w:fldChar w:fldCharType="begin"/>
        </w:r>
        <w:r>
          <w:rPr>
            <w:noProof/>
            <w:webHidden/>
          </w:rPr>
          <w:instrText xml:space="preserve"> PAGEREF _Toc240132971 \h </w:instrText>
        </w:r>
        <w:r>
          <w:rPr>
            <w:noProof/>
            <w:webHidden/>
          </w:rPr>
        </w:r>
        <w:r>
          <w:rPr>
            <w:noProof/>
            <w:webHidden/>
          </w:rPr>
          <w:fldChar w:fldCharType="separate"/>
        </w:r>
        <w:r>
          <w:rPr>
            <w:noProof/>
            <w:webHidden/>
          </w:rPr>
          <w:t>46</w:t>
        </w:r>
        <w:r>
          <w:rPr>
            <w:noProof/>
            <w:webHidden/>
          </w:rPr>
          <w:fldChar w:fldCharType="end"/>
        </w:r>
      </w:hyperlink>
    </w:p>
    <w:p w:rsidR="0002585C" w:rsidRDefault="0002585C">
      <w:pPr>
        <w:pStyle w:val="TOC3"/>
        <w:tabs>
          <w:tab w:val="left" w:pos="1540"/>
        </w:tabs>
        <w:rPr>
          <w:rFonts w:asciiTheme="minorHAnsi" w:eastAsiaTheme="minorEastAsia" w:hAnsiTheme="minorHAnsi" w:cstheme="minorBidi"/>
          <w:i w:val="0"/>
          <w:noProof/>
          <w:sz w:val="22"/>
          <w:szCs w:val="22"/>
        </w:rPr>
      </w:pPr>
      <w:hyperlink w:anchor="_Toc240132972" w:history="1">
        <w:r w:rsidRPr="00CC073E">
          <w:rPr>
            <w:rStyle w:val="Hyperlink"/>
            <w:noProof/>
          </w:rPr>
          <w:t>2.2.1.</w:t>
        </w:r>
        <w:r>
          <w:rPr>
            <w:rFonts w:asciiTheme="minorHAnsi" w:eastAsiaTheme="minorEastAsia" w:hAnsiTheme="minorHAnsi" w:cstheme="minorBidi"/>
            <w:i w:val="0"/>
            <w:noProof/>
            <w:sz w:val="22"/>
            <w:szCs w:val="22"/>
          </w:rPr>
          <w:tab/>
        </w:r>
        <w:r w:rsidRPr="00CC073E">
          <w:rPr>
            <w:rStyle w:val="Hyperlink"/>
            <w:b/>
            <w:noProof/>
          </w:rPr>
          <w:t>Parsing, Typed Canonicalization, Entity Resolution và Security-aware Parameter Retention</w:t>
        </w:r>
        <w:r>
          <w:rPr>
            <w:noProof/>
            <w:webHidden/>
          </w:rPr>
          <w:tab/>
        </w:r>
        <w:r>
          <w:rPr>
            <w:noProof/>
            <w:webHidden/>
          </w:rPr>
          <w:fldChar w:fldCharType="begin"/>
        </w:r>
        <w:r>
          <w:rPr>
            <w:noProof/>
            <w:webHidden/>
          </w:rPr>
          <w:instrText xml:space="preserve"> PAGEREF _Toc240132972 \h </w:instrText>
        </w:r>
        <w:r>
          <w:rPr>
            <w:noProof/>
            <w:webHidden/>
          </w:rPr>
        </w:r>
        <w:r>
          <w:rPr>
            <w:noProof/>
            <w:webHidden/>
          </w:rPr>
          <w:fldChar w:fldCharType="separate"/>
        </w:r>
        <w:r>
          <w:rPr>
            <w:noProof/>
            <w:webHidden/>
          </w:rPr>
          <w:t>46</w:t>
        </w:r>
        <w:r>
          <w:rPr>
            <w:noProof/>
            <w:webHidden/>
          </w:rPr>
          <w:fldChar w:fldCharType="end"/>
        </w:r>
      </w:hyperlink>
    </w:p>
    <w:p w:rsidR="0002585C" w:rsidRDefault="0002585C">
      <w:pPr>
        <w:pStyle w:val="TOC3"/>
        <w:tabs>
          <w:tab w:val="left" w:pos="1540"/>
        </w:tabs>
        <w:rPr>
          <w:rFonts w:asciiTheme="minorHAnsi" w:eastAsiaTheme="minorEastAsia" w:hAnsiTheme="minorHAnsi" w:cstheme="minorBidi"/>
          <w:i w:val="0"/>
          <w:noProof/>
          <w:sz w:val="22"/>
          <w:szCs w:val="22"/>
        </w:rPr>
      </w:pPr>
      <w:hyperlink w:anchor="_Toc240132973" w:history="1">
        <w:r w:rsidRPr="00CC073E">
          <w:rPr>
            <w:rStyle w:val="Hyperlink"/>
            <w:noProof/>
          </w:rPr>
          <w:t>2.2.2.</w:t>
        </w:r>
        <w:r>
          <w:rPr>
            <w:rFonts w:asciiTheme="minorHAnsi" w:eastAsiaTheme="minorEastAsia" w:hAnsiTheme="minorHAnsi" w:cstheme="minorBidi"/>
            <w:i w:val="0"/>
            <w:noProof/>
            <w:sz w:val="22"/>
            <w:szCs w:val="22"/>
          </w:rPr>
          <w:tab/>
        </w:r>
        <w:r w:rsidRPr="00CC073E">
          <w:rPr>
            <w:rStyle w:val="Hyperlink"/>
            <w:b/>
            <w:noProof/>
          </w:rPr>
          <w:t>Mô hình đe dọa quyền riêng tư và Controlled Linkability</w:t>
        </w:r>
        <w:r>
          <w:rPr>
            <w:noProof/>
            <w:webHidden/>
          </w:rPr>
          <w:tab/>
        </w:r>
        <w:r>
          <w:rPr>
            <w:noProof/>
            <w:webHidden/>
          </w:rPr>
          <w:fldChar w:fldCharType="begin"/>
        </w:r>
        <w:r>
          <w:rPr>
            <w:noProof/>
            <w:webHidden/>
          </w:rPr>
          <w:instrText xml:space="preserve"> PAGEREF _Toc240132973 \h </w:instrText>
        </w:r>
        <w:r>
          <w:rPr>
            <w:noProof/>
            <w:webHidden/>
          </w:rPr>
        </w:r>
        <w:r>
          <w:rPr>
            <w:noProof/>
            <w:webHidden/>
          </w:rPr>
          <w:fldChar w:fldCharType="separate"/>
        </w:r>
        <w:r>
          <w:rPr>
            <w:noProof/>
            <w:webHidden/>
          </w:rPr>
          <w:t>51</w:t>
        </w:r>
        <w:r>
          <w:rPr>
            <w:noProof/>
            <w:webHidden/>
          </w:rPr>
          <w:fldChar w:fldCharType="end"/>
        </w:r>
      </w:hyperlink>
    </w:p>
    <w:p w:rsidR="0002585C" w:rsidRDefault="0002585C">
      <w:pPr>
        <w:pStyle w:val="TOC3"/>
        <w:tabs>
          <w:tab w:val="left" w:pos="1540"/>
        </w:tabs>
        <w:rPr>
          <w:rFonts w:asciiTheme="minorHAnsi" w:eastAsiaTheme="minorEastAsia" w:hAnsiTheme="minorHAnsi" w:cstheme="minorBidi"/>
          <w:i w:val="0"/>
          <w:noProof/>
          <w:sz w:val="22"/>
          <w:szCs w:val="22"/>
        </w:rPr>
      </w:pPr>
      <w:hyperlink w:anchor="_Toc240132974" w:history="1">
        <w:r w:rsidRPr="00CC073E">
          <w:rPr>
            <w:rStyle w:val="Hyperlink"/>
            <w:noProof/>
          </w:rPr>
          <w:t>2.2.3.</w:t>
        </w:r>
        <w:r>
          <w:rPr>
            <w:rFonts w:asciiTheme="minorHAnsi" w:eastAsiaTheme="minorEastAsia" w:hAnsiTheme="minorHAnsi" w:cstheme="minorBidi"/>
            <w:i w:val="0"/>
            <w:noProof/>
            <w:sz w:val="22"/>
            <w:szCs w:val="22"/>
          </w:rPr>
          <w:tab/>
        </w:r>
        <w:r w:rsidRPr="00CC073E">
          <w:rPr>
            <w:rStyle w:val="Hyperlink"/>
            <w:b/>
            <w:noProof/>
          </w:rPr>
          <w:t>Đồng bộ thời gian và cửa sổ ngữ cảnh đa tỷ lệ</w:t>
        </w:r>
        <w:r>
          <w:rPr>
            <w:noProof/>
            <w:webHidden/>
          </w:rPr>
          <w:tab/>
        </w:r>
        <w:r>
          <w:rPr>
            <w:noProof/>
            <w:webHidden/>
          </w:rPr>
          <w:fldChar w:fldCharType="begin"/>
        </w:r>
        <w:r>
          <w:rPr>
            <w:noProof/>
            <w:webHidden/>
          </w:rPr>
          <w:instrText xml:space="preserve"> PAGEREF _Toc240132974 \h </w:instrText>
        </w:r>
        <w:r>
          <w:rPr>
            <w:noProof/>
            <w:webHidden/>
          </w:rPr>
        </w:r>
        <w:r>
          <w:rPr>
            <w:noProof/>
            <w:webHidden/>
          </w:rPr>
          <w:fldChar w:fldCharType="separate"/>
        </w:r>
        <w:r>
          <w:rPr>
            <w:noProof/>
            <w:webHidden/>
          </w:rPr>
          <w:t>54</w:t>
        </w:r>
        <w:r>
          <w:rPr>
            <w:noProof/>
            <w:webHidden/>
          </w:rPr>
          <w:fldChar w:fldCharType="end"/>
        </w:r>
      </w:hyperlink>
    </w:p>
    <w:p w:rsidR="0002585C" w:rsidRDefault="0002585C">
      <w:pPr>
        <w:pStyle w:val="TOC2"/>
        <w:tabs>
          <w:tab w:val="right" w:leader="dot" w:pos="9605"/>
        </w:tabs>
        <w:rPr>
          <w:rFonts w:asciiTheme="minorHAnsi" w:eastAsiaTheme="minorEastAsia" w:hAnsiTheme="minorHAnsi" w:cstheme="minorBidi"/>
          <w:noProof/>
          <w:sz w:val="22"/>
          <w:szCs w:val="22"/>
        </w:rPr>
      </w:pPr>
      <w:hyperlink w:anchor="_Toc240132975" w:history="1">
        <w:r w:rsidRPr="00CC073E">
          <w:rPr>
            <w:rStyle w:val="Hyperlink"/>
            <w:noProof/>
          </w:rPr>
          <w:t>2.3.</w:t>
        </w:r>
        <w:r>
          <w:rPr>
            <w:rFonts w:asciiTheme="minorHAnsi" w:eastAsiaTheme="minorEastAsia" w:hAnsiTheme="minorHAnsi" w:cstheme="minorBidi"/>
            <w:noProof/>
            <w:sz w:val="22"/>
            <w:szCs w:val="22"/>
          </w:rPr>
          <w:tab/>
        </w:r>
        <w:r w:rsidRPr="00CC073E">
          <w:rPr>
            <w:rStyle w:val="Hyperlink"/>
            <w:noProof/>
          </w:rPr>
          <w:t>Trích xuất đặc trưng đa góc nhìn</w:t>
        </w:r>
        <w:r>
          <w:rPr>
            <w:noProof/>
            <w:webHidden/>
          </w:rPr>
          <w:tab/>
        </w:r>
        <w:r>
          <w:rPr>
            <w:noProof/>
            <w:webHidden/>
          </w:rPr>
          <w:fldChar w:fldCharType="begin"/>
        </w:r>
        <w:r>
          <w:rPr>
            <w:noProof/>
            <w:webHidden/>
          </w:rPr>
          <w:instrText xml:space="preserve"> PAGEREF _Toc240132975 \h </w:instrText>
        </w:r>
        <w:r>
          <w:rPr>
            <w:noProof/>
            <w:webHidden/>
          </w:rPr>
        </w:r>
        <w:r>
          <w:rPr>
            <w:noProof/>
            <w:webHidden/>
          </w:rPr>
          <w:fldChar w:fldCharType="separate"/>
        </w:r>
        <w:r>
          <w:rPr>
            <w:noProof/>
            <w:webHidden/>
          </w:rPr>
          <w:t>57</w:t>
        </w:r>
        <w:r>
          <w:rPr>
            <w:noProof/>
            <w:webHidden/>
          </w:rPr>
          <w:fldChar w:fldCharType="end"/>
        </w:r>
      </w:hyperlink>
    </w:p>
    <w:p w:rsidR="0002585C" w:rsidRDefault="0002585C">
      <w:pPr>
        <w:pStyle w:val="TOC3"/>
        <w:tabs>
          <w:tab w:val="left" w:pos="1540"/>
        </w:tabs>
        <w:rPr>
          <w:rFonts w:asciiTheme="minorHAnsi" w:eastAsiaTheme="minorEastAsia" w:hAnsiTheme="minorHAnsi" w:cstheme="minorBidi"/>
          <w:i w:val="0"/>
          <w:noProof/>
          <w:sz w:val="22"/>
          <w:szCs w:val="22"/>
        </w:rPr>
      </w:pPr>
      <w:hyperlink w:anchor="_Toc240132976" w:history="1">
        <w:r w:rsidRPr="00CC073E">
          <w:rPr>
            <w:rStyle w:val="Hyperlink"/>
            <w:noProof/>
          </w:rPr>
          <w:t>2.3.1.</w:t>
        </w:r>
        <w:r>
          <w:rPr>
            <w:rFonts w:asciiTheme="minorHAnsi" w:eastAsiaTheme="minorEastAsia" w:hAnsiTheme="minorHAnsi" w:cstheme="minorBidi"/>
            <w:i w:val="0"/>
            <w:noProof/>
            <w:sz w:val="22"/>
            <w:szCs w:val="22"/>
          </w:rPr>
          <w:tab/>
        </w:r>
        <w:r w:rsidRPr="00CC073E">
          <w:rPr>
            <w:rStyle w:val="Hyperlink"/>
            <w:b/>
            <w:noProof/>
          </w:rPr>
          <w:t>Bộ trích xuất tuần tự ngữ nghĩa Transformer</w:t>
        </w:r>
        <w:r>
          <w:rPr>
            <w:noProof/>
            <w:webHidden/>
          </w:rPr>
          <w:tab/>
        </w:r>
        <w:r>
          <w:rPr>
            <w:noProof/>
            <w:webHidden/>
          </w:rPr>
          <w:fldChar w:fldCharType="begin"/>
        </w:r>
        <w:r>
          <w:rPr>
            <w:noProof/>
            <w:webHidden/>
          </w:rPr>
          <w:instrText xml:space="preserve"> PAGEREF _Toc240132976 \h </w:instrText>
        </w:r>
        <w:r>
          <w:rPr>
            <w:noProof/>
            <w:webHidden/>
          </w:rPr>
        </w:r>
        <w:r>
          <w:rPr>
            <w:noProof/>
            <w:webHidden/>
          </w:rPr>
          <w:fldChar w:fldCharType="separate"/>
        </w:r>
        <w:r>
          <w:rPr>
            <w:noProof/>
            <w:webHidden/>
          </w:rPr>
          <w:t>57</w:t>
        </w:r>
        <w:r>
          <w:rPr>
            <w:noProof/>
            <w:webHidden/>
          </w:rPr>
          <w:fldChar w:fldCharType="end"/>
        </w:r>
      </w:hyperlink>
    </w:p>
    <w:p w:rsidR="0002585C" w:rsidRDefault="0002585C">
      <w:pPr>
        <w:pStyle w:val="TOC3"/>
        <w:tabs>
          <w:tab w:val="left" w:pos="1540"/>
        </w:tabs>
        <w:rPr>
          <w:rFonts w:asciiTheme="minorHAnsi" w:eastAsiaTheme="minorEastAsia" w:hAnsiTheme="minorHAnsi" w:cstheme="minorBidi"/>
          <w:i w:val="0"/>
          <w:noProof/>
          <w:sz w:val="22"/>
          <w:szCs w:val="22"/>
        </w:rPr>
      </w:pPr>
      <w:hyperlink w:anchor="_Toc240132977" w:history="1">
        <w:r w:rsidRPr="00CC073E">
          <w:rPr>
            <w:rStyle w:val="Hyperlink"/>
            <w:noProof/>
          </w:rPr>
          <w:t>2.3.2.</w:t>
        </w:r>
        <w:r>
          <w:rPr>
            <w:rFonts w:asciiTheme="minorHAnsi" w:eastAsiaTheme="minorEastAsia" w:hAnsiTheme="minorHAnsi" w:cstheme="minorBidi"/>
            <w:i w:val="0"/>
            <w:noProof/>
            <w:sz w:val="22"/>
            <w:szCs w:val="22"/>
          </w:rPr>
          <w:tab/>
        </w:r>
        <w:r w:rsidRPr="00CC073E">
          <w:rPr>
            <w:rStyle w:val="Hyperlink"/>
            <w:b/>
            <w:noProof/>
          </w:rPr>
          <w:t>Xây dựng đồ thị nguồn gốc phụ thuộc thời gian và đảm bảo độ chân thực đồ thị</w:t>
        </w:r>
        <w:r>
          <w:rPr>
            <w:noProof/>
            <w:webHidden/>
          </w:rPr>
          <w:tab/>
        </w:r>
        <w:r>
          <w:rPr>
            <w:noProof/>
            <w:webHidden/>
          </w:rPr>
          <w:fldChar w:fldCharType="begin"/>
        </w:r>
        <w:r>
          <w:rPr>
            <w:noProof/>
            <w:webHidden/>
          </w:rPr>
          <w:instrText xml:space="preserve"> PAGEREF _Toc240132977 \h </w:instrText>
        </w:r>
        <w:r>
          <w:rPr>
            <w:noProof/>
            <w:webHidden/>
          </w:rPr>
        </w:r>
        <w:r>
          <w:rPr>
            <w:noProof/>
            <w:webHidden/>
          </w:rPr>
          <w:fldChar w:fldCharType="separate"/>
        </w:r>
        <w:r>
          <w:rPr>
            <w:noProof/>
            <w:webHidden/>
          </w:rPr>
          <w:t>61</w:t>
        </w:r>
        <w:r>
          <w:rPr>
            <w:noProof/>
            <w:webHidden/>
          </w:rPr>
          <w:fldChar w:fldCharType="end"/>
        </w:r>
      </w:hyperlink>
    </w:p>
    <w:p w:rsidR="0002585C" w:rsidRDefault="0002585C">
      <w:pPr>
        <w:pStyle w:val="TOC3"/>
        <w:tabs>
          <w:tab w:val="left" w:pos="1540"/>
        </w:tabs>
        <w:rPr>
          <w:rFonts w:asciiTheme="minorHAnsi" w:eastAsiaTheme="minorEastAsia" w:hAnsiTheme="minorHAnsi" w:cstheme="minorBidi"/>
          <w:i w:val="0"/>
          <w:noProof/>
          <w:sz w:val="22"/>
          <w:szCs w:val="22"/>
        </w:rPr>
      </w:pPr>
      <w:hyperlink w:anchor="_Toc240132978" w:history="1">
        <w:r w:rsidRPr="00CC073E">
          <w:rPr>
            <w:rStyle w:val="Hyperlink"/>
            <w:noProof/>
          </w:rPr>
          <w:t>2.3.3.</w:t>
        </w:r>
        <w:r>
          <w:rPr>
            <w:rFonts w:asciiTheme="minorHAnsi" w:eastAsiaTheme="minorEastAsia" w:hAnsiTheme="minorHAnsi" w:cstheme="minorBidi"/>
            <w:i w:val="0"/>
            <w:noProof/>
            <w:sz w:val="22"/>
            <w:szCs w:val="22"/>
          </w:rPr>
          <w:tab/>
        </w:r>
        <w:r w:rsidRPr="00CC073E">
          <w:rPr>
            <w:rStyle w:val="Hyperlink"/>
            <w:b/>
            <w:noProof/>
          </w:rPr>
          <w:t>Bộ trích xuất đồ thị động Temporal GNN</w:t>
        </w:r>
        <w:r>
          <w:rPr>
            <w:noProof/>
            <w:webHidden/>
          </w:rPr>
          <w:tab/>
        </w:r>
        <w:r>
          <w:rPr>
            <w:noProof/>
            <w:webHidden/>
          </w:rPr>
          <w:fldChar w:fldCharType="begin"/>
        </w:r>
        <w:r>
          <w:rPr>
            <w:noProof/>
            <w:webHidden/>
          </w:rPr>
          <w:instrText xml:space="preserve"> PAGEREF _Toc240132978 \h </w:instrText>
        </w:r>
        <w:r>
          <w:rPr>
            <w:noProof/>
            <w:webHidden/>
          </w:rPr>
        </w:r>
        <w:r>
          <w:rPr>
            <w:noProof/>
            <w:webHidden/>
          </w:rPr>
          <w:fldChar w:fldCharType="separate"/>
        </w:r>
        <w:r>
          <w:rPr>
            <w:noProof/>
            <w:webHidden/>
          </w:rPr>
          <w:t>64</w:t>
        </w:r>
        <w:r>
          <w:rPr>
            <w:noProof/>
            <w:webHidden/>
          </w:rPr>
          <w:fldChar w:fldCharType="end"/>
        </w:r>
      </w:hyperlink>
    </w:p>
    <w:p w:rsidR="0002585C" w:rsidRDefault="0002585C">
      <w:pPr>
        <w:pStyle w:val="TOC2"/>
        <w:tabs>
          <w:tab w:val="right" w:leader="dot" w:pos="9605"/>
        </w:tabs>
        <w:rPr>
          <w:rFonts w:asciiTheme="minorHAnsi" w:eastAsiaTheme="minorEastAsia" w:hAnsiTheme="minorHAnsi" w:cstheme="minorBidi"/>
          <w:noProof/>
          <w:sz w:val="22"/>
          <w:szCs w:val="22"/>
        </w:rPr>
      </w:pPr>
      <w:hyperlink w:anchor="_Toc240132979" w:history="1">
        <w:r w:rsidRPr="00CC073E">
          <w:rPr>
            <w:rStyle w:val="Hyperlink"/>
            <w:noProof/>
          </w:rPr>
          <w:t>2.4.</w:t>
        </w:r>
        <w:r>
          <w:rPr>
            <w:rFonts w:asciiTheme="minorHAnsi" w:eastAsiaTheme="minorEastAsia" w:hAnsiTheme="minorHAnsi" w:cstheme="minorBidi"/>
            <w:noProof/>
            <w:sz w:val="22"/>
            <w:szCs w:val="22"/>
          </w:rPr>
          <w:tab/>
        </w:r>
        <w:r w:rsidRPr="00CC073E">
          <w:rPr>
            <w:rStyle w:val="Hyperlink"/>
            <w:noProof/>
          </w:rPr>
          <w:t>Gióng hàng và học biểu diễn thống nhất đa góc nhìn</w:t>
        </w:r>
        <w:r>
          <w:rPr>
            <w:noProof/>
            <w:webHidden/>
          </w:rPr>
          <w:tab/>
        </w:r>
        <w:r>
          <w:rPr>
            <w:noProof/>
            <w:webHidden/>
          </w:rPr>
          <w:fldChar w:fldCharType="begin"/>
        </w:r>
        <w:r>
          <w:rPr>
            <w:noProof/>
            <w:webHidden/>
          </w:rPr>
          <w:instrText xml:space="preserve"> PAGEREF _Toc240132979 \h </w:instrText>
        </w:r>
        <w:r>
          <w:rPr>
            <w:noProof/>
            <w:webHidden/>
          </w:rPr>
        </w:r>
        <w:r>
          <w:rPr>
            <w:noProof/>
            <w:webHidden/>
          </w:rPr>
          <w:fldChar w:fldCharType="separate"/>
        </w:r>
        <w:r>
          <w:rPr>
            <w:noProof/>
            <w:webHidden/>
          </w:rPr>
          <w:t>69</w:t>
        </w:r>
        <w:r>
          <w:rPr>
            <w:noProof/>
            <w:webHidden/>
          </w:rPr>
          <w:fldChar w:fldCharType="end"/>
        </w:r>
      </w:hyperlink>
    </w:p>
    <w:p w:rsidR="0002585C" w:rsidRDefault="0002585C">
      <w:pPr>
        <w:pStyle w:val="TOC3"/>
        <w:tabs>
          <w:tab w:val="left" w:pos="1540"/>
        </w:tabs>
        <w:rPr>
          <w:rFonts w:asciiTheme="minorHAnsi" w:eastAsiaTheme="minorEastAsia" w:hAnsiTheme="minorHAnsi" w:cstheme="minorBidi"/>
          <w:i w:val="0"/>
          <w:noProof/>
          <w:sz w:val="22"/>
          <w:szCs w:val="22"/>
        </w:rPr>
      </w:pPr>
      <w:hyperlink w:anchor="_Toc240132980" w:history="1">
        <w:r w:rsidRPr="00CC073E">
          <w:rPr>
            <w:rStyle w:val="Hyperlink"/>
            <w:noProof/>
          </w:rPr>
          <w:t>2.4.1.</w:t>
        </w:r>
        <w:r>
          <w:rPr>
            <w:rFonts w:asciiTheme="minorHAnsi" w:eastAsiaTheme="minorEastAsia" w:hAnsiTheme="minorHAnsi" w:cstheme="minorBidi"/>
            <w:i w:val="0"/>
            <w:noProof/>
            <w:sz w:val="22"/>
            <w:szCs w:val="22"/>
          </w:rPr>
          <w:tab/>
        </w:r>
        <w:r w:rsidRPr="00CC073E">
          <w:rPr>
            <w:rStyle w:val="Hyperlink"/>
            <w:b/>
            <w:noProof/>
          </w:rPr>
          <w:t>Gióng hàng đa góc nhìn dị thể</w:t>
        </w:r>
        <w:r>
          <w:rPr>
            <w:noProof/>
            <w:webHidden/>
          </w:rPr>
          <w:tab/>
        </w:r>
        <w:r>
          <w:rPr>
            <w:noProof/>
            <w:webHidden/>
          </w:rPr>
          <w:fldChar w:fldCharType="begin"/>
        </w:r>
        <w:r>
          <w:rPr>
            <w:noProof/>
            <w:webHidden/>
          </w:rPr>
          <w:instrText xml:space="preserve"> PAGEREF _Toc240132980 \h </w:instrText>
        </w:r>
        <w:r>
          <w:rPr>
            <w:noProof/>
            <w:webHidden/>
          </w:rPr>
        </w:r>
        <w:r>
          <w:rPr>
            <w:noProof/>
            <w:webHidden/>
          </w:rPr>
          <w:fldChar w:fldCharType="separate"/>
        </w:r>
        <w:r>
          <w:rPr>
            <w:noProof/>
            <w:webHidden/>
          </w:rPr>
          <w:t>70</w:t>
        </w:r>
        <w:r>
          <w:rPr>
            <w:noProof/>
            <w:webHidden/>
          </w:rPr>
          <w:fldChar w:fldCharType="end"/>
        </w:r>
      </w:hyperlink>
    </w:p>
    <w:p w:rsidR="0002585C" w:rsidRDefault="0002585C">
      <w:pPr>
        <w:pStyle w:val="TOC3"/>
        <w:tabs>
          <w:tab w:val="left" w:pos="1540"/>
        </w:tabs>
        <w:rPr>
          <w:rFonts w:asciiTheme="minorHAnsi" w:eastAsiaTheme="minorEastAsia" w:hAnsiTheme="minorHAnsi" w:cstheme="minorBidi"/>
          <w:i w:val="0"/>
          <w:noProof/>
          <w:sz w:val="22"/>
          <w:szCs w:val="22"/>
        </w:rPr>
      </w:pPr>
      <w:hyperlink w:anchor="_Toc240132981" w:history="1">
        <w:r w:rsidRPr="00CC073E">
          <w:rPr>
            <w:rStyle w:val="Hyperlink"/>
            <w:noProof/>
          </w:rPr>
          <w:t>2.4.2.</w:t>
        </w:r>
        <w:r>
          <w:rPr>
            <w:rFonts w:asciiTheme="minorHAnsi" w:eastAsiaTheme="minorEastAsia" w:hAnsiTheme="minorHAnsi" w:cstheme="minorBidi"/>
            <w:i w:val="0"/>
            <w:noProof/>
            <w:sz w:val="22"/>
            <w:szCs w:val="22"/>
          </w:rPr>
          <w:tab/>
        </w:r>
        <w:r w:rsidRPr="00CC073E">
          <w:rPr>
            <w:rStyle w:val="Hyperlink"/>
            <w:b/>
            <w:noProof/>
          </w:rPr>
          <w:t>Nhận thức hành vi quản trị viên và điều hòa rủi ro</w:t>
        </w:r>
        <w:r>
          <w:rPr>
            <w:noProof/>
            <w:webHidden/>
          </w:rPr>
          <w:tab/>
        </w:r>
        <w:r>
          <w:rPr>
            <w:noProof/>
            <w:webHidden/>
          </w:rPr>
          <w:fldChar w:fldCharType="begin"/>
        </w:r>
        <w:r>
          <w:rPr>
            <w:noProof/>
            <w:webHidden/>
          </w:rPr>
          <w:instrText xml:space="preserve"> PAGEREF _Toc240132981 \h </w:instrText>
        </w:r>
        <w:r>
          <w:rPr>
            <w:noProof/>
            <w:webHidden/>
          </w:rPr>
        </w:r>
        <w:r>
          <w:rPr>
            <w:noProof/>
            <w:webHidden/>
          </w:rPr>
          <w:fldChar w:fldCharType="separate"/>
        </w:r>
        <w:r>
          <w:rPr>
            <w:noProof/>
            <w:webHidden/>
          </w:rPr>
          <w:t>75</w:t>
        </w:r>
        <w:r>
          <w:rPr>
            <w:noProof/>
            <w:webHidden/>
          </w:rPr>
          <w:fldChar w:fldCharType="end"/>
        </w:r>
      </w:hyperlink>
    </w:p>
    <w:p w:rsidR="0002585C" w:rsidRDefault="0002585C">
      <w:pPr>
        <w:pStyle w:val="TOC3"/>
        <w:tabs>
          <w:tab w:val="left" w:pos="1540"/>
        </w:tabs>
        <w:rPr>
          <w:rFonts w:asciiTheme="minorHAnsi" w:eastAsiaTheme="minorEastAsia" w:hAnsiTheme="minorHAnsi" w:cstheme="minorBidi"/>
          <w:i w:val="0"/>
          <w:noProof/>
          <w:sz w:val="22"/>
          <w:szCs w:val="22"/>
        </w:rPr>
      </w:pPr>
      <w:hyperlink w:anchor="_Toc240132982" w:history="1">
        <w:r w:rsidRPr="00CC073E">
          <w:rPr>
            <w:rStyle w:val="Hyperlink"/>
            <w:noProof/>
          </w:rPr>
          <w:t>2.4.3.</w:t>
        </w:r>
        <w:r>
          <w:rPr>
            <w:rFonts w:asciiTheme="minorHAnsi" w:eastAsiaTheme="minorEastAsia" w:hAnsiTheme="minorHAnsi" w:cstheme="minorBidi"/>
            <w:i w:val="0"/>
            <w:noProof/>
            <w:sz w:val="22"/>
            <w:szCs w:val="22"/>
          </w:rPr>
          <w:tab/>
        </w:r>
        <w:r w:rsidRPr="00CC073E">
          <w:rPr>
            <w:rStyle w:val="Hyperlink"/>
            <w:b/>
            <w:noProof/>
          </w:rPr>
          <w:t>Hàm mục tiêu thống nhất và phân bổ bằng chứng yếu</w:t>
        </w:r>
        <w:r>
          <w:rPr>
            <w:noProof/>
            <w:webHidden/>
          </w:rPr>
          <w:tab/>
        </w:r>
        <w:r>
          <w:rPr>
            <w:noProof/>
            <w:webHidden/>
          </w:rPr>
          <w:fldChar w:fldCharType="begin"/>
        </w:r>
        <w:r>
          <w:rPr>
            <w:noProof/>
            <w:webHidden/>
          </w:rPr>
          <w:instrText xml:space="preserve"> PAGEREF _Toc240132982 \h </w:instrText>
        </w:r>
        <w:r>
          <w:rPr>
            <w:noProof/>
            <w:webHidden/>
          </w:rPr>
        </w:r>
        <w:r>
          <w:rPr>
            <w:noProof/>
            <w:webHidden/>
          </w:rPr>
          <w:fldChar w:fldCharType="separate"/>
        </w:r>
        <w:r>
          <w:rPr>
            <w:noProof/>
            <w:webHidden/>
          </w:rPr>
          <w:t>77</w:t>
        </w:r>
        <w:r>
          <w:rPr>
            <w:noProof/>
            <w:webHidden/>
          </w:rPr>
          <w:fldChar w:fldCharType="end"/>
        </w:r>
      </w:hyperlink>
    </w:p>
    <w:p w:rsidR="0002585C" w:rsidRDefault="0002585C">
      <w:pPr>
        <w:pStyle w:val="TOC3"/>
        <w:tabs>
          <w:tab w:val="left" w:pos="1540"/>
        </w:tabs>
        <w:rPr>
          <w:rFonts w:asciiTheme="minorHAnsi" w:eastAsiaTheme="minorEastAsia" w:hAnsiTheme="minorHAnsi" w:cstheme="minorBidi"/>
          <w:i w:val="0"/>
          <w:noProof/>
          <w:sz w:val="22"/>
          <w:szCs w:val="22"/>
        </w:rPr>
      </w:pPr>
      <w:hyperlink w:anchor="_Toc240132983" w:history="1">
        <w:r w:rsidRPr="00CC073E">
          <w:rPr>
            <w:rStyle w:val="Hyperlink"/>
            <w:noProof/>
          </w:rPr>
          <w:t>2.4.4.</w:t>
        </w:r>
        <w:r>
          <w:rPr>
            <w:rFonts w:asciiTheme="minorHAnsi" w:eastAsiaTheme="minorEastAsia" w:hAnsiTheme="minorHAnsi" w:cstheme="minorBidi"/>
            <w:i w:val="0"/>
            <w:noProof/>
            <w:sz w:val="22"/>
            <w:szCs w:val="22"/>
          </w:rPr>
          <w:tab/>
        </w:r>
        <w:r w:rsidRPr="00CC073E">
          <w:rPr>
            <w:rStyle w:val="Hyperlink"/>
            <w:b/>
            <w:noProof/>
          </w:rPr>
          <w:t>Biểu diễn thống nhất, giao diện đầu ra và độ phức tạp</w:t>
        </w:r>
        <w:r>
          <w:rPr>
            <w:noProof/>
            <w:webHidden/>
          </w:rPr>
          <w:tab/>
        </w:r>
        <w:r>
          <w:rPr>
            <w:noProof/>
            <w:webHidden/>
          </w:rPr>
          <w:fldChar w:fldCharType="begin"/>
        </w:r>
        <w:r>
          <w:rPr>
            <w:noProof/>
            <w:webHidden/>
          </w:rPr>
          <w:instrText xml:space="preserve"> PAGEREF _Toc240132983 \h </w:instrText>
        </w:r>
        <w:r>
          <w:rPr>
            <w:noProof/>
            <w:webHidden/>
          </w:rPr>
        </w:r>
        <w:r>
          <w:rPr>
            <w:noProof/>
            <w:webHidden/>
          </w:rPr>
          <w:fldChar w:fldCharType="separate"/>
        </w:r>
        <w:r>
          <w:rPr>
            <w:noProof/>
            <w:webHidden/>
          </w:rPr>
          <w:t>83</w:t>
        </w:r>
        <w:r>
          <w:rPr>
            <w:noProof/>
            <w:webHidden/>
          </w:rPr>
          <w:fldChar w:fldCharType="end"/>
        </w:r>
      </w:hyperlink>
    </w:p>
    <w:p w:rsidR="0002585C" w:rsidRDefault="0002585C">
      <w:pPr>
        <w:pStyle w:val="TOC1"/>
        <w:rPr>
          <w:rFonts w:asciiTheme="minorHAnsi" w:eastAsiaTheme="minorEastAsia" w:hAnsiTheme="minorHAnsi" w:cstheme="minorBidi"/>
          <w:b w:val="0"/>
          <w:noProof/>
          <w:sz w:val="22"/>
          <w:szCs w:val="22"/>
        </w:rPr>
      </w:pPr>
      <w:hyperlink w:anchor="_Toc240132984" w:history="1">
        <w:r w:rsidRPr="00CC073E">
          <w:rPr>
            <w:rStyle w:val="Hyperlink"/>
            <w:noProof/>
          </w:rPr>
          <w:t>Chương 3. THỰC NGHIỆM, ĐÁNH GIÁ VÀ ỨNG DỤNG</w:t>
        </w:r>
        <w:r>
          <w:rPr>
            <w:noProof/>
            <w:webHidden/>
          </w:rPr>
          <w:tab/>
        </w:r>
        <w:r>
          <w:rPr>
            <w:noProof/>
            <w:webHidden/>
          </w:rPr>
          <w:fldChar w:fldCharType="begin"/>
        </w:r>
        <w:r>
          <w:rPr>
            <w:noProof/>
            <w:webHidden/>
          </w:rPr>
          <w:instrText xml:space="preserve"> PAGEREF _Toc240132984 \h </w:instrText>
        </w:r>
        <w:r>
          <w:rPr>
            <w:noProof/>
            <w:webHidden/>
          </w:rPr>
        </w:r>
        <w:r>
          <w:rPr>
            <w:noProof/>
            <w:webHidden/>
          </w:rPr>
          <w:fldChar w:fldCharType="separate"/>
        </w:r>
        <w:r>
          <w:rPr>
            <w:noProof/>
            <w:webHidden/>
          </w:rPr>
          <w:t>86</w:t>
        </w:r>
        <w:r>
          <w:rPr>
            <w:noProof/>
            <w:webHidden/>
          </w:rPr>
          <w:fldChar w:fldCharType="end"/>
        </w:r>
      </w:hyperlink>
    </w:p>
    <w:p w:rsidR="0002585C" w:rsidRDefault="0002585C">
      <w:pPr>
        <w:pStyle w:val="TOC2"/>
        <w:tabs>
          <w:tab w:val="right" w:leader="dot" w:pos="9605"/>
        </w:tabs>
        <w:rPr>
          <w:rFonts w:asciiTheme="minorHAnsi" w:eastAsiaTheme="minorEastAsia" w:hAnsiTheme="minorHAnsi" w:cstheme="minorBidi"/>
          <w:noProof/>
          <w:sz w:val="22"/>
          <w:szCs w:val="22"/>
        </w:rPr>
      </w:pPr>
      <w:hyperlink w:anchor="_Toc240132985" w:history="1">
        <w:r w:rsidRPr="00CC073E">
          <w:rPr>
            <w:rStyle w:val="Hyperlink"/>
            <w:noProof/>
          </w:rPr>
          <w:t>3.1.</w:t>
        </w:r>
        <w:r>
          <w:rPr>
            <w:rFonts w:asciiTheme="minorHAnsi" w:eastAsiaTheme="minorEastAsia" w:hAnsiTheme="minorHAnsi" w:cstheme="minorBidi"/>
            <w:noProof/>
            <w:sz w:val="22"/>
            <w:szCs w:val="22"/>
          </w:rPr>
          <w:tab/>
        </w:r>
        <w:r w:rsidRPr="00CC073E">
          <w:rPr>
            <w:rStyle w:val="Hyperlink"/>
            <w:noProof/>
          </w:rPr>
          <w:t>Thiết lập thực nghiệm và dữ liệu</w:t>
        </w:r>
        <w:r>
          <w:rPr>
            <w:noProof/>
            <w:webHidden/>
          </w:rPr>
          <w:tab/>
        </w:r>
        <w:r>
          <w:rPr>
            <w:noProof/>
            <w:webHidden/>
          </w:rPr>
          <w:fldChar w:fldCharType="begin"/>
        </w:r>
        <w:r>
          <w:rPr>
            <w:noProof/>
            <w:webHidden/>
          </w:rPr>
          <w:instrText xml:space="preserve"> PAGEREF _Toc240132985 \h </w:instrText>
        </w:r>
        <w:r>
          <w:rPr>
            <w:noProof/>
            <w:webHidden/>
          </w:rPr>
        </w:r>
        <w:r>
          <w:rPr>
            <w:noProof/>
            <w:webHidden/>
          </w:rPr>
          <w:fldChar w:fldCharType="separate"/>
        </w:r>
        <w:r>
          <w:rPr>
            <w:noProof/>
            <w:webHidden/>
          </w:rPr>
          <w:t>86</w:t>
        </w:r>
        <w:r>
          <w:rPr>
            <w:noProof/>
            <w:webHidden/>
          </w:rPr>
          <w:fldChar w:fldCharType="end"/>
        </w:r>
      </w:hyperlink>
    </w:p>
    <w:p w:rsidR="0002585C" w:rsidRDefault="0002585C">
      <w:pPr>
        <w:pStyle w:val="TOC3"/>
        <w:tabs>
          <w:tab w:val="left" w:pos="1540"/>
        </w:tabs>
        <w:rPr>
          <w:rFonts w:asciiTheme="minorHAnsi" w:eastAsiaTheme="minorEastAsia" w:hAnsiTheme="minorHAnsi" w:cstheme="minorBidi"/>
          <w:i w:val="0"/>
          <w:noProof/>
          <w:sz w:val="22"/>
          <w:szCs w:val="22"/>
        </w:rPr>
      </w:pPr>
      <w:hyperlink w:anchor="_Toc240132986" w:history="1">
        <w:r w:rsidRPr="00CC073E">
          <w:rPr>
            <w:rStyle w:val="Hyperlink"/>
            <w:noProof/>
          </w:rPr>
          <w:t>3.1.1.</w:t>
        </w:r>
        <w:r>
          <w:rPr>
            <w:rFonts w:asciiTheme="minorHAnsi" w:eastAsiaTheme="minorEastAsia" w:hAnsiTheme="minorHAnsi" w:cstheme="minorBidi"/>
            <w:i w:val="0"/>
            <w:noProof/>
            <w:sz w:val="22"/>
            <w:szCs w:val="22"/>
          </w:rPr>
          <w:tab/>
        </w:r>
        <w:r w:rsidRPr="00CC073E">
          <w:rPr>
            <w:rStyle w:val="Hyperlink"/>
            <w:b/>
            <w:noProof/>
          </w:rPr>
          <w:t>Môi trường tính toán, tính tái lập và kiểm định độ bất định thống kê</w:t>
        </w:r>
        <w:r>
          <w:rPr>
            <w:noProof/>
            <w:webHidden/>
          </w:rPr>
          <w:tab/>
        </w:r>
        <w:r>
          <w:rPr>
            <w:noProof/>
            <w:webHidden/>
          </w:rPr>
          <w:fldChar w:fldCharType="begin"/>
        </w:r>
        <w:r>
          <w:rPr>
            <w:noProof/>
            <w:webHidden/>
          </w:rPr>
          <w:instrText xml:space="preserve"> PAGEREF _Toc240132986 \h </w:instrText>
        </w:r>
        <w:r>
          <w:rPr>
            <w:noProof/>
            <w:webHidden/>
          </w:rPr>
        </w:r>
        <w:r>
          <w:rPr>
            <w:noProof/>
            <w:webHidden/>
          </w:rPr>
          <w:fldChar w:fldCharType="separate"/>
        </w:r>
        <w:r>
          <w:rPr>
            <w:noProof/>
            <w:webHidden/>
          </w:rPr>
          <w:t>86</w:t>
        </w:r>
        <w:r>
          <w:rPr>
            <w:noProof/>
            <w:webHidden/>
          </w:rPr>
          <w:fldChar w:fldCharType="end"/>
        </w:r>
      </w:hyperlink>
    </w:p>
    <w:p w:rsidR="0002585C" w:rsidRDefault="0002585C">
      <w:pPr>
        <w:pStyle w:val="TOC3"/>
        <w:tabs>
          <w:tab w:val="left" w:pos="1540"/>
        </w:tabs>
        <w:rPr>
          <w:rFonts w:asciiTheme="minorHAnsi" w:eastAsiaTheme="minorEastAsia" w:hAnsiTheme="minorHAnsi" w:cstheme="minorBidi"/>
          <w:i w:val="0"/>
          <w:noProof/>
          <w:sz w:val="22"/>
          <w:szCs w:val="22"/>
        </w:rPr>
      </w:pPr>
      <w:hyperlink w:anchor="_Toc240132987" w:history="1">
        <w:r w:rsidRPr="00CC073E">
          <w:rPr>
            <w:rStyle w:val="Hyperlink"/>
            <w:noProof/>
          </w:rPr>
          <w:t>3.1.2.</w:t>
        </w:r>
        <w:r>
          <w:rPr>
            <w:rFonts w:asciiTheme="minorHAnsi" w:eastAsiaTheme="minorEastAsia" w:hAnsiTheme="minorHAnsi" w:cstheme="minorBidi"/>
            <w:i w:val="0"/>
            <w:noProof/>
            <w:sz w:val="22"/>
            <w:szCs w:val="22"/>
          </w:rPr>
          <w:tab/>
        </w:r>
        <w:r w:rsidRPr="00CC073E">
          <w:rPr>
            <w:rStyle w:val="Hyperlink"/>
            <w:b/>
            <w:noProof/>
          </w:rPr>
          <w:t>Hai tầng benchmark và giao thức phân chia nhân quả chống rò rỉ</w:t>
        </w:r>
        <w:r>
          <w:rPr>
            <w:noProof/>
            <w:webHidden/>
          </w:rPr>
          <w:tab/>
        </w:r>
        <w:r>
          <w:rPr>
            <w:noProof/>
            <w:webHidden/>
          </w:rPr>
          <w:fldChar w:fldCharType="begin"/>
        </w:r>
        <w:r>
          <w:rPr>
            <w:noProof/>
            <w:webHidden/>
          </w:rPr>
          <w:instrText xml:space="preserve"> PAGEREF _Toc240132987 \h </w:instrText>
        </w:r>
        <w:r>
          <w:rPr>
            <w:noProof/>
            <w:webHidden/>
          </w:rPr>
        </w:r>
        <w:r>
          <w:rPr>
            <w:noProof/>
            <w:webHidden/>
          </w:rPr>
          <w:fldChar w:fldCharType="separate"/>
        </w:r>
        <w:r>
          <w:rPr>
            <w:noProof/>
            <w:webHidden/>
          </w:rPr>
          <w:t>87</w:t>
        </w:r>
        <w:r>
          <w:rPr>
            <w:noProof/>
            <w:webHidden/>
          </w:rPr>
          <w:fldChar w:fldCharType="end"/>
        </w:r>
      </w:hyperlink>
    </w:p>
    <w:p w:rsidR="0002585C" w:rsidRDefault="0002585C">
      <w:pPr>
        <w:pStyle w:val="TOC3"/>
        <w:tabs>
          <w:tab w:val="left" w:pos="1540"/>
        </w:tabs>
        <w:rPr>
          <w:rFonts w:asciiTheme="minorHAnsi" w:eastAsiaTheme="minorEastAsia" w:hAnsiTheme="minorHAnsi" w:cstheme="minorBidi"/>
          <w:i w:val="0"/>
          <w:noProof/>
          <w:sz w:val="22"/>
          <w:szCs w:val="22"/>
        </w:rPr>
      </w:pPr>
      <w:hyperlink w:anchor="_Toc240132988" w:history="1">
        <w:r w:rsidRPr="00CC073E">
          <w:rPr>
            <w:rStyle w:val="Hyperlink"/>
            <w:noProof/>
          </w:rPr>
          <w:t>3.1.3.</w:t>
        </w:r>
        <w:r>
          <w:rPr>
            <w:rFonts w:asciiTheme="minorHAnsi" w:eastAsiaTheme="minorEastAsia" w:hAnsiTheme="minorHAnsi" w:cstheme="minorBidi"/>
            <w:i w:val="0"/>
            <w:noProof/>
            <w:sz w:val="22"/>
            <w:szCs w:val="22"/>
          </w:rPr>
          <w:tab/>
        </w:r>
        <w:r w:rsidRPr="00CC073E">
          <w:rPr>
            <w:rStyle w:val="Hyperlink"/>
            <w:b/>
            <w:noProof/>
          </w:rPr>
          <w:t>Hệ thống thang đo ba tầng và hàm mục tiêu huấn luyện</w:t>
        </w:r>
        <w:r>
          <w:rPr>
            <w:noProof/>
            <w:webHidden/>
          </w:rPr>
          <w:tab/>
        </w:r>
        <w:r>
          <w:rPr>
            <w:noProof/>
            <w:webHidden/>
          </w:rPr>
          <w:fldChar w:fldCharType="begin"/>
        </w:r>
        <w:r>
          <w:rPr>
            <w:noProof/>
            <w:webHidden/>
          </w:rPr>
          <w:instrText xml:space="preserve"> PAGEREF _Toc240132988 \h </w:instrText>
        </w:r>
        <w:r>
          <w:rPr>
            <w:noProof/>
            <w:webHidden/>
          </w:rPr>
        </w:r>
        <w:r>
          <w:rPr>
            <w:noProof/>
            <w:webHidden/>
          </w:rPr>
          <w:fldChar w:fldCharType="separate"/>
        </w:r>
        <w:r>
          <w:rPr>
            <w:noProof/>
            <w:webHidden/>
          </w:rPr>
          <w:t>89</w:t>
        </w:r>
        <w:r>
          <w:rPr>
            <w:noProof/>
            <w:webHidden/>
          </w:rPr>
          <w:fldChar w:fldCharType="end"/>
        </w:r>
      </w:hyperlink>
    </w:p>
    <w:p w:rsidR="0002585C" w:rsidRDefault="0002585C">
      <w:pPr>
        <w:pStyle w:val="TOC2"/>
        <w:tabs>
          <w:tab w:val="right" w:leader="dot" w:pos="9605"/>
        </w:tabs>
        <w:rPr>
          <w:rFonts w:asciiTheme="minorHAnsi" w:eastAsiaTheme="minorEastAsia" w:hAnsiTheme="minorHAnsi" w:cstheme="minorBidi"/>
          <w:noProof/>
          <w:sz w:val="22"/>
          <w:szCs w:val="22"/>
        </w:rPr>
      </w:pPr>
      <w:hyperlink w:anchor="_Toc240132989" w:history="1">
        <w:r w:rsidRPr="00CC073E">
          <w:rPr>
            <w:rStyle w:val="Hyperlink"/>
            <w:noProof/>
          </w:rPr>
          <w:t>3.2.</w:t>
        </w:r>
        <w:r>
          <w:rPr>
            <w:rFonts w:asciiTheme="minorHAnsi" w:eastAsiaTheme="minorEastAsia" w:hAnsiTheme="minorHAnsi" w:cstheme="minorBidi"/>
            <w:noProof/>
            <w:sz w:val="22"/>
            <w:szCs w:val="22"/>
          </w:rPr>
          <w:tab/>
        </w:r>
        <w:r w:rsidRPr="00CC073E">
          <w:rPr>
            <w:rStyle w:val="Hyperlink"/>
            <w:noProof/>
          </w:rPr>
          <w:t>Kết quả thực nghiệm và benchmarking</w:t>
        </w:r>
        <w:r>
          <w:rPr>
            <w:noProof/>
            <w:webHidden/>
          </w:rPr>
          <w:tab/>
        </w:r>
        <w:r>
          <w:rPr>
            <w:noProof/>
            <w:webHidden/>
          </w:rPr>
          <w:fldChar w:fldCharType="begin"/>
        </w:r>
        <w:r>
          <w:rPr>
            <w:noProof/>
            <w:webHidden/>
          </w:rPr>
          <w:instrText xml:space="preserve"> PAGEREF _Toc240132989 \h </w:instrText>
        </w:r>
        <w:r>
          <w:rPr>
            <w:noProof/>
            <w:webHidden/>
          </w:rPr>
        </w:r>
        <w:r>
          <w:rPr>
            <w:noProof/>
            <w:webHidden/>
          </w:rPr>
          <w:fldChar w:fldCharType="separate"/>
        </w:r>
        <w:r>
          <w:rPr>
            <w:noProof/>
            <w:webHidden/>
          </w:rPr>
          <w:t>90</w:t>
        </w:r>
        <w:r>
          <w:rPr>
            <w:noProof/>
            <w:webHidden/>
          </w:rPr>
          <w:fldChar w:fldCharType="end"/>
        </w:r>
      </w:hyperlink>
    </w:p>
    <w:p w:rsidR="0002585C" w:rsidRDefault="0002585C">
      <w:pPr>
        <w:pStyle w:val="TOC3"/>
        <w:tabs>
          <w:tab w:val="left" w:pos="1540"/>
        </w:tabs>
        <w:rPr>
          <w:rFonts w:asciiTheme="minorHAnsi" w:eastAsiaTheme="minorEastAsia" w:hAnsiTheme="minorHAnsi" w:cstheme="minorBidi"/>
          <w:i w:val="0"/>
          <w:noProof/>
          <w:sz w:val="22"/>
          <w:szCs w:val="22"/>
        </w:rPr>
      </w:pPr>
      <w:hyperlink w:anchor="_Toc240132990" w:history="1">
        <w:r w:rsidRPr="00CC073E">
          <w:rPr>
            <w:rStyle w:val="Hyperlink"/>
            <w:noProof/>
          </w:rPr>
          <w:t>3.2.1.</w:t>
        </w:r>
        <w:r>
          <w:rPr>
            <w:rFonts w:asciiTheme="minorHAnsi" w:eastAsiaTheme="minorEastAsia" w:hAnsiTheme="minorHAnsi" w:cstheme="minorBidi"/>
            <w:i w:val="0"/>
            <w:noProof/>
            <w:sz w:val="22"/>
            <w:szCs w:val="22"/>
          </w:rPr>
          <w:tab/>
        </w:r>
        <w:r w:rsidRPr="00CC073E">
          <w:rPr>
            <w:rStyle w:val="Hyperlink"/>
            <w:b/>
            <w:noProof/>
          </w:rPr>
          <w:t>Kết quả huấn luyện Stage A2 trên 5 hạt ngẫu nhiên thực nghiệm</w:t>
        </w:r>
        <w:r>
          <w:rPr>
            <w:noProof/>
            <w:webHidden/>
          </w:rPr>
          <w:tab/>
        </w:r>
        <w:r>
          <w:rPr>
            <w:noProof/>
            <w:webHidden/>
          </w:rPr>
          <w:fldChar w:fldCharType="begin"/>
        </w:r>
        <w:r>
          <w:rPr>
            <w:noProof/>
            <w:webHidden/>
          </w:rPr>
          <w:instrText xml:space="preserve"> PAGEREF _Toc240132990 \h </w:instrText>
        </w:r>
        <w:r>
          <w:rPr>
            <w:noProof/>
            <w:webHidden/>
          </w:rPr>
        </w:r>
        <w:r>
          <w:rPr>
            <w:noProof/>
            <w:webHidden/>
          </w:rPr>
          <w:fldChar w:fldCharType="separate"/>
        </w:r>
        <w:r>
          <w:rPr>
            <w:noProof/>
            <w:webHidden/>
          </w:rPr>
          <w:t>90</w:t>
        </w:r>
        <w:r>
          <w:rPr>
            <w:noProof/>
            <w:webHidden/>
          </w:rPr>
          <w:fldChar w:fldCharType="end"/>
        </w:r>
      </w:hyperlink>
    </w:p>
    <w:p w:rsidR="0002585C" w:rsidRDefault="0002585C">
      <w:pPr>
        <w:pStyle w:val="TOC3"/>
        <w:tabs>
          <w:tab w:val="left" w:pos="1540"/>
        </w:tabs>
        <w:rPr>
          <w:rFonts w:asciiTheme="minorHAnsi" w:eastAsiaTheme="minorEastAsia" w:hAnsiTheme="minorHAnsi" w:cstheme="minorBidi"/>
          <w:i w:val="0"/>
          <w:noProof/>
          <w:sz w:val="22"/>
          <w:szCs w:val="22"/>
        </w:rPr>
      </w:pPr>
      <w:hyperlink w:anchor="_Toc240132991" w:history="1">
        <w:r w:rsidRPr="00CC073E">
          <w:rPr>
            <w:rStyle w:val="Hyperlink"/>
            <w:noProof/>
          </w:rPr>
          <w:t>3.2.2.</w:t>
        </w:r>
        <w:r>
          <w:rPr>
            <w:rFonts w:asciiTheme="minorHAnsi" w:eastAsiaTheme="minorEastAsia" w:hAnsiTheme="minorHAnsi" w:cstheme="minorBidi"/>
            <w:i w:val="0"/>
            <w:noProof/>
            <w:sz w:val="22"/>
            <w:szCs w:val="22"/>
          </w:rPr>
          <w:tab/>
        </w:r>
        <w:r w:rsidRPr="00CC073E">
          <w:rPr>
            <w:rStyle w:val="Hyperlink"/>
            <w:b/>
            <w:noProof/>
          </w:rPr>
          <w:t>Đối sánh đặc tính phương pháp luận so với các nghiên cứu cơ sở</w:t>
        </w:r>
        <w:r>
          <w:rPr>
            <w:noProof/>
            <w:webHidden/>
          </w:rPr>
          <w:tab/>
        </w:r>
        <w:r>
          <w:rPr>
            <w:noProof/>
            <w:webHidden/>
          </w:rPr>
          <w:fldChar w:fldCharType="begin"/>
        </w:r>
        <w:r>
          <w:rPr>
            <w:noProof/>
            <w:webHidden/>
          </w:rPr>
          <w:instrText xml:space="preserve"> PAGEREF _Toc240132991 \h </w:instrText>
        </w:r>
        <w:r>
          <w:rPr>
            <w:noProof/>
            <w:webHidden/>
          </w:rPr>
        </w:r>
        <w:r>
          <w:rPr>
            <w:noProof/>
            <w:webHidden/>
          </w:rPr>
          <w:fldChar w:fldCharType="separate"/>
        </w:r>
        <w:r>
          <w:rPr>
            <w:noProof/>
            <w:webHidden/>
          </w:rPr>
          <w:t>93</w:t>
        </w:r>
        <w:r>
          <w:rPr>
            <w:noProof/>
            <w:webHidden/>
          </w:rPr>
          <w:fldChar w:fldCharType="end"/>
        </w:r>
      </w:hyperlink>
    </w:p>
    <w:p w:rsidR="0002585C" w:rsidRDefault="0002585C">
      <w:pPr>
        <w:pStyle w:val="TOC2"/>
        <w:tabs>
          <w:tab w:val="right" w:leader="dot" w:pos="9605"/>
        </w:tabs>
        <w:rPr>
          <w:rFonts w:asciiTheme="minorHAnsi" w:eastAsiaTheme="minorEastAsia" w:hAnsiTheme="minorHAnsi" w:cstheme="minorBidi"/>
          <w:noProof/>
          <w:sz w:val="22"/>
          <w:szCs w:val="22"/>
        </w:rPr>
      </w:pPr>
      <w:hyperlink w:anchor="_Toc240132992" w:history="1">
        <w:r w:rsidRPr="00CC073E">
          <w:rPr>
            <w:rStyle w:val="Hyperlink"/>
            <w:noProof/>
          </w:rPr>
          <w:t>3.3.</w:t>
        </w:r>
        <w:r>
          <w:rPr>
            <w:rFonts w:asciiTheme="minorHAnsi" w:eastAsiaTheme="minorEastAsia" w:hAnsiTheme="minorHAnsi" w:cstheme="minorBidi"/>
            <w:noProof/>
            <w:sz w:val="22"/>
            <w:szCs w:val="22"/>
          </w:rPr>
          <w:tab/>
        </w:r>
        <w:r w:rsidRPr="00CC073E">
          <w:rPr>
            <w:rStyle w:val="Hyperlink"/>
            <w:noProof/>
          </w:rPr>
          <w:t>Phân tích triệt tiêu, động thái tối ưu hóa và kiểm chứng giả thuyết</w:t>
        </w:r>
        <w:r>
          <w:rPr>
            <w:noProof/>
            <w:webHidden/>
          </w:rPr>
          <w:tab/>
        </w:r>
        <w:r>
          <w:rPr>
            <w:noProof/>
            <w:webHidden/>
          </w:rPr>
          <w:fldChar w:fldCharType="begin"/>
        </w:r>
        <w:r>
          <w:rPr>
            <w:noProof/>
            <w:webHidden/>
          </w:rPr>
          <w:instrText xml:space="preserve"> PAGEREF _Toc240132992 \h </w:instrText>
        </w:r>
        <w:r>
          <w:rPr>
            <w:noProof/>
            <w:webHidden/>
          </w:rPr>
        </w:r>
        <w:r>
          <w:rPr>
            <w:noProof/>
            <w:webHidden/>
          </w:rPr>
          <w:fldChar w:fldCharType="separate"/>
        </w:r>
        <w:r>
          <w:rPr>
            <w:noProof/>
            <w:webHidden/>
          </w:rPr>
          <w:t>94</w:t>
        </w:r>
        <w:r>
          <w:rPr>
            <w:noProof/>
            <w:webHidden/>
          </w:rPr>
          <w:fldChar w:fldCharType="end"/>
        </w:r>
      </w:hyperlink>
    </w:p>
    <w:p w:rsidR="0002585C" w:rsidRDefault="0002585C">
      <w:pPr>
        <w:pStyle w:val="TOC3"/>
        <w:tabs>
          <w:tab w:val="left" w:pos="1540"/>
        </w:tabs>
        <w:rPr>
          <w:rFonts w:asciiTheme="minorHAnsi" w:eastAsiaTheme="minorEastAsia" w:hAnsiTheme="minorHAnsi" w:cstheme="minorBidi"/>
          <w:i w:val="0"/>
          <w:noProof/>
          <w:sz w:val="22"/>
          <w:szCs w:val="22"/>
        </w:rPr>
      </w:pPr>
      <w:hyperlink w:anchor="_Toc240132993" w:history="1">
        <w:r w:rsidRPr="00CC073E">
          <w:rPr>
            <w:rStyle w:val="Hyperlink"/>
            <w:noProof/>
          </w:rPr>
          <w:t>3.3.1.</w:t>
        </w:r>
        <w:r>
          <w:rPr>
            <w:rFonts w:asciiTheme="minorHAnsi" w:eastAsiaTheme="minorEastAsia" w:hAnsiTheme="minorHAnsi" w:cstheme="minorBidi"/>
            <w:i w:val="0"/>
            <w:noProof/>
            <w:sz w:val="22"/>
            <w:szCs w:val="22"/>
          </w:rPr>
          <w:tab/>
        </w:r>
        <w:r w:rsidRPr="00CC073E">
          <w:rPr>
            <w:rStyle w:val="Hyperlink"/>
            <w:b/>
            <w:noProof/>
          </w:rPr>
          <w:t>Phân tích động thái tối ưu hóa và hiện tượng dừng sớm</w:t>
        </w:r>
        <w:r>
          <w:rPr>
            <w:noProof/>
            <w:webHidden/>
          </w:rPr>
          <w:tab/>
        </w:r>
        <w:r>
          <w:rPr>
            <w:noProof/>
            <w:webHidden/>
          </w:rPr>
          <w:fldChar w:fldCharType="begin"/>
        </w:r>
        <w:r>
          <w:rPr>
            <w:noProof/>
            <w:webHidden/>
          </w:rPr>
          <w:instrText xml:space="preserve"> PAGEREF _Toc240132993 \h </w:instrText>
        </w:r>
        <w:r>
          <w:rPr>
            <w:noProof/>
            <w:webHidden/>
          </w:rPr>
        </w:r>
        <w:r>
          <w:rPr>
            <w:noProof/>
            <w:webHidden/>
          </w:rPr>
          <w:fldChar w:fldCharType="separate"/>
        </w:r>
        <w:r>
          <w:rPr>
            <w:noProof/>
            <w:webHidden/>
          </w:rPr>
          <w:t>94</w:t>
        </w:r>
        <w:r>
          <w:rPr>
            <w:noProof/>
            <w:webHidden/>
          </w:rPr>
          <w:fldChar w:fldCharType="end"/>
        </w:r>
      </w:hyperlink>
    </w:p>
    <w:p w:rsidR="0002585C" w:rsidRDefault="0002585C">
      <w:pPr>
        <w:pStyle w:val="TOC3"/>
        <w:tabs>
          <w:tab w:val="left" w:pos="1540"/>
        </w:tabs>
        <w:rPr>
          <w:rFonts w:asciiTheme="minorHAnsi" w:eastAsiaTheme="minorEastAsia" w:hAnsiTheme="minorHAnsi" w:cstheme="minorBidi"/>
          <w:i w:val="0"/>
          <w:noProof/>
          <w:sz w:val="22"/>
          <w:szCs w:val="22"/>
        </w:rPr>
      </w:pPr>
      <w:hyperlink w:anchor="_Toc240132994" w:history="1">
        <w:r w:rsidRPr="00CC073E">
          <w:rPr>
            <w:rStyle w:val="Hyperlink"/>
            <w:noProof/>
          </w:rPr>
          <w:t>3.3.2.</w:t>
        </w:r>
        <w:r>
          <w:rPr>
            <w:rFonts w:asciiTheme="minorHAnsi" w:eastAsiaTheme="minorEastAsia" w:hAnsiTheme="minorHAnsi" w:cstheme="minorBidi"/>
            <w:i w:val="0"/>
            <w:noProof/>
            <w:sz w:val="22"/>
            <w:szCs w:val="22"/>
          </w:rPr>
          <w:tab/>
        </w:r>
        <w:r w:rsidRPr="00CC073E">
          <w:rPr>
            <w:rStyle w:val="Hyperlink"/>
            <w:b/>
            <w:noProof/>
          </w:rPr>
          <w:t>Kiểm chứng các giả thuyết khoa học tiền đăng ký</w:t>
        </w:r>
        <w:r>
          <w:rPr>
            <w:noProof/>
            <w:webHidden/>
          </w:rPr>
          <w:tab/>
        </w:r>
        <w:r>
          <w:rPr>
            <w:noProof/>
            <w:webHidden/>
          </w:rPr>
          <w:fldChar w:fldCharType="begin"/>
        </w:r>
        <w:r>
          <w:rPr>
            <w:noProof/>
            <w:webHidden/>
          </w:rPr>
          <w:instrText xml:space="preserve"> PAGEREF _Toc240132994 \h </w:instrText>
        </w:r>
        <w:r>
          <w:rPr>
            <w:noProof/>
            <w:webHidden/>
          </w:rPr>
        </w:r>
        <w:r>
          <w:rPr>
            <w:noProof/>
            <w:webHidden/>
          </w:rPr>
          <w:fldChar w:fldCharType="separate"/>
        </w:r>
        <w:r>
          <w:rPr>
            <w:noProof/>
            <w:webHidden/>
          </w:rPr>
          <w:t>94</w:t>
        </w:r>
        <w:r>
          <w:rPr>
            <w:noProof/>
            <w:webHidden/>
          </w:rPr>
          <w:fldChar w:fldCharType="end"/>
        </w:r>
      </w:hyperlink>
    </w:p>
    <w:p w:rsidR="0002585C" w:rsidRDefault="0002585C">
      <w:pPr>
        <w:pStyle w:val="TOC2"/>
        <w:tabs>
          <w:tab w:val="right" w:leader="dot" w:pos="9605"/>
        </w:tabs>
        <w:rPr>
          <w:rFonts w:asciiTheme="minorHAnsi" w:eastAsiaTheme="minorEastAsia" w:hAnsiTheme="minorHAnsi" w:cstheme="minorBidi"/>
          <w:noProof/>
          <w:sz w:val="22"/>
          <w:szCs w:val="22"/>
        </w:rPr>
      </w:pPr>
      <w:hyperlink w:anchor="_Toc240132995" w:history="1">
        <w:r w:rsidRPr="00CC073E">
          <w:rPr>
            <w:rStyle w:val="Hyperlink"/>
            <w:noProof/>
          </w:rPr>
          <w:t>3.4.</w:t>
        </w:r>
        <w:r>
          <w:rPr>
            <w:rFonts w:asciiTheme="minorHAnsi" w:eastAsiaTheme="minorEastAsia" w:hAnsiTheme="minorHAnsi" w:cstheme="minorBidi"/>
            <w:noProof/>
            <w:sz w:val="22"/>
            <w:szCs w:val="22"/>
          </w:rPr>
          <w:tab/>
        </w:r>
        <w:r w:rsidRPr="00CC073E">
          <w:rPr>
            <w:rStyle w:val="Hyperlink"/>
            <w:noProof/>
          </w:rPr>
          <w:t>Khả năng ứng dụng thực tế, giới hạn và hướng phát triển</w:t>
        </w:r>
        <w:r>
          <w:rPr>
            <w:noProof/>
            <w:webHidden/>
          </w:rPr>
          <w:tab/>
        </w:r>
        <w:r>
          <w:rPr>
            <w:noProof/>
            <w:webHidden/>
          </w:rPr>
          <w:fldChar w:fldCharType="begin"/>
        </w:r>
        <w:r>
          <w:rPr>
            <w:noProof/>
            <w:webHidden/>
          </w:rPr>
          <w:instrText xml:space="preserve"> PAGEREF _Toc240132995 \h </w:instrText>
        </w:r>
        <w:r>
          <w:rPr>
            <w:noProof/>
            <w:webHidden/>
          </w:rPr>
        </w:r>
        <w:r>
          <w:rPr>
            <w:noProof/>
            <w:webHidden/>
          </w:rPr>
          <w:fldChar w:fldCharType="separate"/>
        </w:r>
        <w:r>
          <w:rPr>
            <w:noProof/>
            <w:webHidden/>
          </w:rPr>
          <w:t>95</w:t>
        </w:r>
        <w:r>
          <w:rPr>
            <w:noProof/>
            <w:webHidden/>
          </w:rPr>
          <w:fldChar w:fldCharType="end"/>
        </w:r>
      </w:hyperlink>
    </w:p>
    <w:p w:rsidR="0002585C" w:rsidRDefault="0002585C">
      <w:pPr>
        <w:pStyle w:val="TOC3"/>
        <w:tabs>
          <w:tab w:val="left" w:pos="1540"/>
        </w:tabs>
        <w:rPr>
          <w:rFonts w:asciiTheme="minorHAnsi" w:eastAsiaTheme="minorEastAsia" w:hAnsiTheme="minorHAnsi" w:cstheme="minorBidi"/>
          <w:i w:val="0"/>
          <w:noProof/>
          <w:sz w:val="22"/>
          <w:szCs w:val="22"/>
        </w:rPr>
      </w:pPr>
      <w:hyperlink w:anchor="_Toc240132996" w:history="1">
        <w:r w:rsidRPr="00CC073E">
          <w:rPr>
            <w:rStyle w:val="Hyperlink"/>
            <w:noProof/>
          </w:rPr>
          <w:t>3.4.1.</w:t>
        </w:r>
        <w:r>
          <w:rPr>
            <w:rFonts w:asciiTheme="minorHAnsi" w:eastAsiaTheme="minorEastAsia" w:hAnsiTheme="minorHAnsi" w:cstheme="minorBidi"/>
            <w:i w:val="0"/>
            <w:noProof/>
            <w:sz w:val="22"/>
            <w:szCs w:val="22"/>
          </w:rPr>
          <w:tab/>
        </w:r>
        <w:r w:rsidRPr="00CC073E">
          <w:rPr>
            <w:rStyle w:val="Hyperlink"/>
            <w:b/>
            <w:noProof/>
          </w:rPr>
          <w:t>Khả năng tích hợp vận hành trong trung tâm điều hành an ninh mạng SOC</w:t>
        </w:r>
        <w:r>
          <w:rPr>
            <w:noProof/>
            <w:webHidden/>
          </w:rPr>
          <w:tab/>
        </w:r>
        <w:r>
          <w:rPr>
            <w:noProof/>
            <w:webHidden/>
          </w:rPr>
          <w:fldChar w:fldCharType="begin"/>
        </w:r>
        <w:r>
          <w:rPr>
            <w:noProof/>
            <w:webHidden/>
          </w:rPr>
          <w:instrText xml:space="preserve"> PAGEREF _Toc240132996 \h </w:instrText>
        </w:r>
        <w:r>
          <w:rPr>
            <w:noProof/>
            <w:webHidden/>
          </w:rPr>
        </w:r>
        <w:r>
          <w:rPr>
            <w:noProof/>
            <w:webHidden/>
          </w:rPr>
          <w:fldChar w:fldCharType="separate"/>
        </w:r>
        <w:r>
          <w:rPr>
            <w:noProof/>
            <w:webHidden/>
          </w:rPr>
          <w:t>95</w:t>
        </w:r>
        <w:r>
          <w:rPr>
            <w:noProof/>
            <w:webHidden/>
          </w:rPr>
          <w:fldChar w:fldCharType="end"/>
        </w:r>
      </w:hyperlink>
    </w:p>
    <w:p w:rsidR="0002585C" w:rsidRDefault="0002585C">
      <w:pPr>
        <w:pStyle w:val="TOC3"/>
        <w:tabs>
          <w:tab w:val="left" w:pos="1540"/>
        </w:tabs>
        <w:rPr>
          <w:rFonts w:asciiTheme="minorHAnsi" w:eastAsiaTheme="minorEastAsia" w:hAnsiTheme="minorHAnsi" w:cstheme="minorBidi"/>
          <w:i w:val="0"/>
          <w:noProof/>
          <w:sz w:val="22"/>
          <w:szCs w:val="22"/>
        </w:rPr>
      </w:pPr>
      <w:hyperlink w:anchor="_Toc240132997" w:history="1">
        <w:r w:rsidRPr="00CC073E">
          <w:rPr>
            <w:rStyle w:val="Hyperlink"/>
            <w:noProof/>
          </w:rPr>
          <w:t>3.4.2.</w:t>
        </w:r>
        <w:r>
          <w:rPr>
            <w:rFonts w:asciiTheme="minorHAnsi" w:eastAsiaTheme="minorEastAsia" w:hAnsiTheme="minorHAnsi" w:cstheme="minorBidi"/>
            <w:i w:val="0"/>
            <w:noProof/>
            <w:sz w:val="22"/>
            <w:szCs w:val="22"/>
          </w:rPr>
          <w:tab/>
        </w:r>
        <w:r w:rsidRPr="00CC073E">
          <w:rPr>
            <w:rStyle w:val="Hyperlink"/>
            <w:b/>
            <w:noProof/>
          </w:rPr>
          <w:t>Các giới hạn thực nghiệm và hướng nghiên cứu tiếp theo</w:t>
        </w:r>
        <w:r>
          <w:rPr>
            <w:noProof/>
            <w:webHidden/>
          </w:rPr>
          <w:tab/>
        </w:r>
        <w:r>
          <w:rPr>
            <w:noProof/>
            <w:webHidden/>
          </w:rPr>
          <w:fldChar w:fldCharType="begin"/>
        </w:r>
        <w:r>
          <w:rPr>
            <w:noProof/>
            <w:webHidden/>
          </w:rPr>
          <w:instrText xml:space="preserve"> PAGEREF _Toc240132997 \h </w:instrText>
        </w:r>
        <w:r>
          <w:rPr>
            <w:noProof/>
            <w:webHidden/>
          </w:rPr>
        </w:r>
        <w:r>
          <w:rPr>
            <w:noProof/>
            <w:webHidden/>
          </w:rPr>
          <w:fldChar w:fldCharType="separate"/>
        </w:r>
        <w:r>
          <w:rPr>
            <w:noProof/>
            <w:webHidden/>
          </w:rPr>
          <w:t>96</w:t>
        </w:r>
        <w:r>
          <w:rPr>
            <w:noProof/>
            <w:webHidden/>
          </w:rPr>
          <w:fldChar w:fldCharType="end"/>
        </w:r>
      </w:hyperlink>
    </w:p>
    <w:p w:rsidR="0002585C" w:rsidRDefault="0002585C">
      <w:pPr>
        <w:pStyle w:val="TOC1"/>
        <w:rPr>
          <w:rFonts w:asciiTheme="minorHAnsi" w:eastAsiaTheme="minorEastAsia" w:hAnsiTheme="minorHAnsi" w:cstheme="minorBidi"/>
          <w:b w:val="0"/>
          <w:noProof/>
          <w:sz w:val="22"/>
          <w:szCs w:val="22"/>
        </w:rPr>
      </w:pPr>
      <w:hyperlink w:anchor="_Toc240132998" w:history="1">
        <w:r w:rsidRPr="00CC073E">
          <w:rPr>
            <w:rStyle w:val="Hyperlink"/>
            <w:noProof/>
          </w:rPr>
          <w:t>Kết luận</w:t>
        </w:r>
        <w:r>
          <w:rPr>
            <w:noProof/>
            <w:webHidden/>
          </w:rPr>
          <w:tab/>
        </w:r>
        <w:r>
          <w:rPr>
            <w:noProof/>
            <w:webHidden/>
          </w:rPr>
          <w:fldChar w:fldCharType="begin"/>
        </w:r>
        <w:r>
          <w:rPr>
            <w:noProof/>
            <w:webHidden/>
          </w:rPr>
          <w:instrText xml:space="preserve"> PAGEREF _Toc240132998 \h </w:instrText>
        </w:r>
        <w:r>
          <w:rPr>
            <w:noProof/>
            <w:webHidden/>
          </w:rPr>
        </w:r>
        <w:r>
          <w:rPr>
            <w:noProof/>
            <w:webHidden/>
          </w:rPr>
          <w:fldChar w:fldCharType="separate"/>
        </w:r>
        <w:r>
          <w:rPr>
            <w:noProof/>
            <w:webHidden/>
          </w:rPr>
          <w:t>97</w:t>
        </w:r>
        <w:r>
          <w:rPr>
            <w:noProof/>
            <w:webHidden/>
          </w:rPr>
          <w:fldChar w:fldCharType="end"/>
        </w:r>
      </w:hyperlink>
    </w:p>
    <w:p w:rsidR="0002585C" w:rsidRDefault="0002585C">
      <w:pPr>
        <w:pStyle w:val="TOC1"/>
        <w:rPr>
          <w:rFonts w:asciiTheme="minorHAnsi" w:eastAsiaTheme="minorEastAsia" w:hAnsiTheme="minorHAnsi" w:cstheme="minorBidi"/>
          <w:b w:val="0"/>
          <w:noProof/>
          <w:sz w:val="22"/>
          <w:szCs w:val="22"/>
        </w:rPr>
      </w:pPr>
      <w:hyperlink w:anchor="_Toc240132999" w:history="1">
        <w:r w:rsidRPr="00CC073E">
          <w:rPr>
            <w:rStyle w:val="Hyperlink"/>
            <w:noProof/>
          </w:rPr>
          <w:t>Tài liệu tham khảo</w:t>
        </w:r>
        <w:r>
          <w:rPr>
            <w:noProof/>
            <w:webHidden/>
          </w:rPr>
          <w:tab/>
        </w:r>
        <w:r>
          <w:rPr>
            <w:noProof/>
            <w:webHidden/>
          </w:rPr>
          <w:fldChar w:fldCharType="begin"/>
        </w:r>
        <w:r>
          <w:rPr>
            <w:noProof/>
            <w:webHidden/>
          </w:rPr>
          <w:instrText xml:space="preserve"> PAGEREF _Toc240132999 \h </w:instrText>
        </w:r>
        <w:r>
          <w:rPr>
            <w:noProof/>
            <w:webHidden/>
          </w:rPr>
        </w:r>
        <w:r>
          <w:rPr>
            <w:noProof/>
            <w:webHidden/>
          </w:rPr>
          <w:fldChar w:fldCharType="separate"/>
        </w:r>
        <w:r>
          <w:rPr>
            <w:noProof/>
            <w:webHidden/>
          </w:rPr>
          <w:t>99</w:t>
        </w:r>
        <w:r>
          <w:rPr>
            <w:noProof/>
            <w:webHidden/>
          </w:rPr>
          <w:fldChar w:fldCharType="end"/>
        </w:r>
      </w:hyperlink>
    </w:p>
    <w:p w:rsidR="00024E08" w:rsidRDefault="00AB6848">
      <w:pPr>
        <w:spacing w:before="120" w:after="120" w:line="360" w:lineRule="auto"/>
      </w:pPr>
      <w:r>
        <w:fldChar w:fldCharType="end"/>
      </w:r>
    </w:p>
    <w:p w:rsidR="00FE3BAB" w:rsidRDefault="0002585C">
      <w:r>
        <w:br w:type="page"/>
      </w:r>
    </w:p>
    <w:p w:rsidR="00FE3BAB" w:rsidRDefault="0002585C">
      <w:pPr>
        <w:pStyle w:val="UH1"/>
      </w:pPr>
      <w:bookmarkStart w:id="2" w:name="_Toc240132947"/>
      <w:r>
        <w:lastRenderedPageBreak/>
        <w:t xml:space="preserve">DANH </w:t>
      </w:r>
      <w:r>
        <w:t>MỤC VIẾT TẮT</w:t>
      </w:r>
      <w:bookmarkEnd w:id="2"/>
    </w:p>
    <w:tbl>
      <w:tblPr>
        <w:tblStyle w:val="TableGrid"/>
        <w:tblW w:w="9605" w:type="dxa"/>
        <w:jc w:val="center"/>
        <w:tblLook w:val="04A0" w:firstRow="1" w:lastRow="0" w:firstColumn="1" w:lastColumn="0" w:noHBand="0" w:noVBand="1"/>
      </w:tblPr>
      <w:tblGrid>
        <w:gridCol w:w="1800"/>
        <w:gridCol w:w="4000"/>
        <w:gridCol w:w="3805"/>
      </w:tblGrid>
      <w:tr w:rsidR="00FE3BAB">
        <w:trPr>
          <w:cantSplit/>
          <w:tblHeader/>
          <w:jc w:val="center"/>
        </w:trPr>
        <w:tc>
          <w:tcPr>
            <w:tcW w:w="18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40" w:after="40" w:line="240" w:lineRule="auto"/>
              <w:ind w:firstLine="0"/>
              <w:jc w:val="center"/>
            </w:pPr>
            <w:r>
              <w:rPr>
                <w:b/>
              </w:rPr>
              <w:t>Vi</w:t>
            </w:r>
            <w:r>
              <w:rPr>
                <w:b/>
              </w:rPr>
              <w:t>ế</w:t>
            </w:r>
            <w:r>
              <w:rPr>
                <w:b/>
              </w:rPr>
              <w:t>t t</w:t>
            </w:r>
            <w:r>
              <w:rPr>
                <w:b/>
              </w:rPr>
              <w:t>ắ</w:t>
            </w:r>
            <w:r>
              <w:rPr>
                <w:b/>
              </w:rPr>
              <w:t>t</w:t>
            </w:r>
          </w:p>
        </w:tc>
        <w:tc>
          <w:tcPr>
            <w:tcW w:w="40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40" w:after="40" w:line="240" w:lineRule="auto"/>
              <w:ind w:firstLine="0"/>
              <w:jc w:val="center"/>
            </w:pPr>
            <w:r>
              <w:rPr>
                <w:b/>
              </w:rPr>
              <w:t>Ti</w:t>
            </w:r>
            <w:r>
              <w:rPr>
                <w:b/>
              </w:rPr>
              <w:t>ế</w:t>
            </w:r>
            <w:r>
              <w:rPr>
                <w:b/>
              </w:rPr>
              <w:t>ng Anh</w:t>
            </w:r>
          </w:p>
        </w:tc>
        <w:tc>
          <w:tcPr>
            <w:tcW w:w="3805"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40" w:after="40" w:line="240" w:lineRule="auto"/>
              <w:ind w:firstLine="0"/>
              <w:jc w:val="center"/>
            </w:pPr>
            <w:r>
              <w:rPr>
                <w:b/>
              </w:rPr>
              <w:t>Ti</w:t>
            </w:r>
            <w:r>
              <w:rPr>
                <w:b/>
              </w:rPr>
              <w:t>ế</w:t>
            </w:r>
            <w:r>
              <w:rPr>
                <w:b/>
              </w:rPr>
              <w:t>ng Vi</w:t>
            </w:r>
            <w:r>
              <w:rPr>
                <w:b/>
              </w:rPr>
              <w:t>ệ</w:t>
            </w:r>
            <w:r>
              <w:rPr>
                <w:b/>
              </w:rPr>
              <w:t>t</w:t>
            </w:r>
          </w:p>
        </w:tc>
      </w:tr>
      <w:tr w:rsidR="00FE3BAB">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APT</w:t>
            </w:r>
          </w:p>
        </w:tc>
        <w:tc>
          <w:tcPr>
            <w:tcW w:w="40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Advanced Persistent Threat</w:t>
            </w:r>
          </w:p>
        </w:tc>
        <w:tc>
          <w:tcPr>
            <w:tcW w:w="3805"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w:t>
            </w:r>
            <w:r>
              <w:t>ố</w:t>
            </w:r>
            <w:r>
              <w:t>i đe d</w:t>
            </w:r>
            <w:r>
              <w:t>ọ</w:t>
            </w:r>
            <w:r>
              <w:t>a t</w:t>
            </w:r>
            <w:r>
              <w:t>ấ</w:t>
            </w:r>
            <w:r>
              <w:t>n công có ch</w:t>
            </w:r>
            <w:r>
              <w:t>ủ</w:t>
            </w:r>
            <w:r>
              <w:t xml:space="preserve"> đích kéo dài</w:t>
            </w:r>
          </w:p>
        </w:tc>
      </w:tr>
      <w:tr w:rsidR="00FE3BAB">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ATT&amp;CK</w:t>
            </w:r>
          </w:p>
        </w:tc>
        <w:tc>
          <w:tcPr>
            <w:tcW w:w="40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Adversarial Tactics, Techniques, and Common Knowledge</w:t>
            </w:r>
          </w:p>
        </w:tc>
        <w:tc>
          <w:tcPr>
            <w:tcW w:w="3805"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Cơ s</w:t>
            </w:r>
            <w:r>
              <w:t>ở</w:t>
            </w:r>
            <w:r>
              <w:t xml:space="preserve"> tri th</w:t>
            </w:r>
            <w:r>
              <w:t>ứ</w:t>
            </w:r>
            <w:r>
              <w:t>c v</w:t>
            </w:r>
            <w:r>
              <w:t>ề</w:t>
            </w:r>
            <w:r>
              <w:t xml:space="preserve"> chi</w:t>
            </w:r>
            <w:r>
              <w:t>ế</w:t>
            </w:r>
            <w:r>
              <w:t>n thu</w:t>
            </w:r>
            <w:r>
              <w:t>ậ</w:t>
            </w:r>
            <w:r>
              <w:t>t, k</w:t>
            </w:r>
            <w:r>
              <w:t>ỹ</w:t>
            </w:r>
            <w:r>
              <w:t xml:space="preserve"> thu</w:t>
            </w:r>
            <w:r>
              <w:t>ậ</w:t>
            </w:r>
            <w:r>
              <w:t>t và quy trình t</w:t>
            </w:r>
            <w:r>
              <w:t>ấ</w:t>
            </w:r>
            <w:r>
              <w:t>n công</w:t>
            </w:r>
          </w:p>
        </w:tc>
      </w:tr>
      <w:tr w:rsidR="00FE3BAB">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BGL</w:t>
            </w:r>
          </w:p>
        </w:tc>
        <w:tc>
          <w:tcPr>
            <w:tcW w:w="40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Blue Gene/L</w:t>
            </w:r>
          </w:p>
        </w:tc>
        <w:tc>
          <w:tcPr>
            <w:tcW w:w="3805"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B</w:t>
            </w:r>
            <w:r>
              <w:t>ộ</w:t>
            </w:r>
            <w:r>
              <w:t xml:space="preserve"> d</w:t>
            </w:r>
            <w:r>
              <w:t>ữ</w:t>
            </w:r>
            <w:r>
              <w:t xml:space="preserve"> li</w:t>
            </w:r>
            <w:r>
              <w:t>ệ</w:t>
            </w:r>
            <w:r>
              <w:t>u nh</w:t>
            </w:r>
            <w:r>
              <w:t>ậ</w:t>
            </w:r>
            <w:r>
              <w:t>t ký siêu máy tính Blue Gene/L</w:t>
            </w:r>
          </w:p>
        </w:tc>
      </w:tr>
      <w:tr w:rsidR="00FE3BAB">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CUDA</w:t>
            </w:r>
          </w:p>
        </w:tc>
        <w:tc>
          <w:tcPr>
            <w:tcW w:w="40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Compute Unified Device Architecture</w:t>
            </w:r>
          </w:p>
        </w:tc>
        <w:tc>
          <w:tcPr>
            <w:tcW w:w="3805"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Ki</w:t>
            </w:r>
            <w:r>
              <w:t>ế</w:t>
            </w:r>
            <w:r>
              <w:t>n trúc thi</w:t>
            </w:r>
            <w:r>
              <w:t>ế</w:t>
            </w:r>
            <w:r>
              <w:t>t b</w:t>
            </w:r>
            <w:r>
              <w:t>ị</w:t>
            </w:r>
            <w:r>
              <w:t xml:space="preserve"> tính toán h</w:t>
            </w:r>
            <w:r>
              <w:t>ợ</w:t>
            </w:r>
            <w:r>
              <w:t>p nh</w:t>
            </w:r>
            <w:r>
              <w:t>ấ</w:t>
            </w:r>
            <w:r>
              <w:t>t c</w:t>
            </w:r>
            <w:r>
              <w:t>ủ</w:t>
            </w:r>
            <w:r>
              <w:t>a NVIDIA</w:t>
            </w:r>
          </w:p>
        </w:tc>
      </w:tr>
      <w:tr w:rsidR="00FE3BAB">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DARPA</w:t>
            </w:r>
          </w:p>
        </w:tc>
        <w:tc>
          <w:tcPr>
            <w:tcW w:w="40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Defense Advanced Research Projects Agency</w:t>
            </w:r>
          </w:p>
        </w:tc>
        <w:tc>
          <w:tcPr>
            <w:tcW w:w="3805"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Cơ quan Ch</w:t>
            </w:r>
            <w:r>
              <w:t>ỉ</w:t>
            </w:r>
            <w:r>
              <w:t xml:space="preserve"> đ</w:t>
            </w:r>
            <w:r>
              <w:t>ạ</w:t>
            </w:r>
            <w:r>
              <w:t>o các D</w:t>
            </w:r>
            <w:r>
              <w:t>ự</w:t>
            </w:r>
            <w:r>
              <w:t xml:space="preserve"> án Nghiên c</w:t>
            </w:r>
            <w:r>
              <w:t>ứ</w:t>
            </w:r>
            <w:r>
              <w:t>u Qu</w:t>
            </w:r>
            <w:r>
              <w:t>ố</w:t>
            </w:r>
            <w:r>
              <w:t>c phòng Tiên ti</w:t>
            </w:r>
            <w:r>
              <w:t>ế</w:t>
            </w:r>
            <w:r>
              <w:t>n Hoa K</w:t>
            </w:r>
            <w:r>
              <w:t>ỳ</w:t>
            </w:r>
          </w:p>
        </w:tc>
      </w:tr>
      <w:tr w:rsidR="00FE3BAB">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DNS</w:t>
            </w:r>
          </w:p>
        </w:tc>
        <w:tc>
          <w:tcPr>
            <w:tcW w:w="40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Domain Name System</w:t>
            </w:r>
          </w:p>
        </w:tc>
        <w:tc>
          <w:tcPr>
            <w:tcW w:w="3805"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H</w:t>
            </w:r>
            <w:r>
              <w:t>ệ</w:t>
            </w:r>
            <w:r>
              <w:t xml:space="preserve"> th</w:t>
            </w:r>
            <w:r>
              <w:t>ố</w:t>
            </w:r>
            <w:r>
              <w:t>ng phân gi</w:t>
            </w:r>
            <w:r>
              <w:t>ả</w:t>
            </w:r>
            <w:r>
              <w:t>i tên mi</w:t>
            </w:r>
            <w:r>
              <w:t>ề</w:t>
            </w:r>
            <w:r>
              <w:t>n</w:t>
            </w:r>
          </w:p>
        </w:tc>
      </w:tr>
      <w:tr w:rsidR="00FE3BAB">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DP</w:t>
            </w:r>
          </w:p>
        </w:tc>
        <w:tc>
          <w:tcPr>
            <w:tcW w:w="40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Differential Privacy</w:t>
            </w:r>
          </w:p>
        </w:tc>
        <w:tc>
          <w:tcPr>
            <w:tcW w:w="3805"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Quy</w:t>
            </w:r>
            <w:r>
              <w:t>ề</w:t>
            </w:r>
            <w:r>
              <w:t>n riêng tư vi sai</w:t>
            </w:r>
          </w:p>
        </w:tc>
      </w:tr>
      <w:tr w:rsidR="00FE3BAB">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EDR</w:t>
            </w:r>
          </w:p>
        </w:tc>
        <w:tc>
          <w:tcPr>
            <w:tcW w:w="40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Endpoint Detection and Response</w:t>
            </w:r>
          </w:p>
        </w:tc>
        <w:tc>
          <w:tcPr>
            <w:tcW w:w="3805"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Gi</w:t>
            </w:r>
            <w:r>
              <w:t>ả</w:t>
            </w:r>
            <w:r>
              <w:t>i pháp phát hi</w:t>
            </w:r>
            <w:r>
              <w:t>ệ</w:t>
            </w:r>
            <w:r>
              <w:t>n và ph</w:t>
            </w:r>
            <w:r>
              <w:t>ả</w:t>
            </w:r>
            <w:r>
              <w:t xml:space="preserve">n </w:t>
            </w:r>
            <w:r>
              <w:t>ứ</w:t>
            </w:r>
            <w:r>
              <w:t>ng t</w:t>
            </w:r>
            <w:r>
              <w:t>ạ</w:t>
            </w:r>
            <w:r>
              <w:t>i đi</w:t>
            </w:r>
            <w:r>
              <w:t>ể</w:t>
            </w:r>
            <w:r>
              <w:t>m cu</w:t>
            </w:r>
            <w:r>
              <w:t>ố</w:t>
            </w:r>
            <w:r>
              <w:t>i</w:t>
            </w:r>
          </w:p>
        </w:tc>
      </w:tr>
      <w:tr w:rsidR="00FE3BAB">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FastText</w:t>
            </w:r>
          </w:p>
        </w:tc>
        <w:tc>
          <w:tcPr>
            <w:tcW w:w="40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FastText</w:t>
            </w:r>
          </w:p>
        </w:tc>
        <w:tc>
          <w:tcPr>
            <w:tcW w:w="3805"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Mô hình bi</w:t>
            </w:r>
            <w:r>
              <w:t>ể</w:t>
            </w:r>
            <w:r>
              <w:t>u di</w:t>
            </w:r>
            <w:r>
              <w:t>ễ</w:t>
            </w:r>
            <w:r>
              <w:t>n nhúng t</w:t>
            </w:r>
            <w:r>
              <w:t>ừ</w:t>
            </w:r>
            <w:r>
              <w:t xml:space="preserve"> ng</w:t>
            </w:r>
            <w:r>
              <w:t>ữ</w:t>
            </w:r>
            <w:r>
              <w:t xml:space="preserve"> nghĩa FastText</w:t>
            </w:r>
          </w:p>
        </w:tc>
      </w:tr>
      <w:tr w:rsidR="00FE3BAB">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GCN</w:t>
            </w:r>
          </w:p>
        </w:tc>
        <w:tc>
          <w:tcPr>
            <w:tcW w:w="40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 xml:space="preserve">Graph </w:t>
            </w:r>
            <w:r>
              <w:t>Convolutional Network</w:t>
            </w:r>
          </w:p>
        </w:tc>
        <w:tc>
          <w:tcPr>
            <w:tcW w:w="3805"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w:t>
            </w:r>
            <w:r>
              <w:t>ạ</w:t>
            </w:r>
            <w:r>
              <w:t>ng nơ-ron tích ch</w:t>
            </w:r>
            <w:r>
              <w:t>ậ</w:t>
            </w:r>
            <w:r>
              <w:t>p đ</w:t>
            </w:r>
            <w:r>
              <w:t>ồ</w:t>
            </w:r>
            <w:r>
              <w:t xml:space="preserve"> th</w:t>
            </w:r>
            <w:r>
              <w:t>ị</w:t>
            </w:r>
          </w:p>
        </w:tc>
      </w:tr>
      <w:tr w:rsidR="00FE3BAB">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GELU</w:t>
            </w:r>
          </w:p>
        </w:tc>
        <w:tc>
          <w:tcPr>
            <w:tcW w:w="40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Gaussian Error Linear Unit</w:t>
            </w:r>
          </w:p>
        </w:tc>
        <w:tc>
          <w:tcPr>
            <w:tcW w:w="3805"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Hàm kích ho</w:t>
            </w:r>
            <w:r>
              <w:t>ạ</w:t>
            </w:r>
            <w:r>
              <w:t>t phi tuy</w:t>
            </w:r>
            <w:r>
              <w:t>ế</w:t>
            </w:r>
            <w:r>
              <w:t>n sai s</w:t>
            </w:r>
            <w:r>
              <w:t>ố</w:t>
            </w:r>
            <w:r>
              <w:t xml:space="preserve"> Gaussian</w:t>
            </w:r>
          </w:p>
        </w:tc>
      </w:tr>
      <w:tr w:rsidR="00FE3BAB">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GNN</w:t>
            </w:r>
          </w:p>
        </w:tc>
        <w:tc>
          <w:tcPr>
            <w:tcW w:w="40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Graph Neural Network</w:t>
            </w:r>
          </w:p>
        </w:tc>
        <w:tc>
          <w:tcPr>
            <w:tcW w:w="3805"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w:t>
            </w:r>
            <w:r>
              <w:t>ạ</w:t>
            </w:r>
            <w:r>
              <w:t>ng nơ-ron đ</w:t>
            </w:r>
            <w:r>
              <w:t>ồ</w:t>
            </w:r>
            <w:r>
              <w:t xml:space="preserve"> th</w:t>
            </w:r>
            <w:r>
              <w:t>ị</w:t>
            </w:r>
          </w:p>
        </w:tc>
      </w:tr>
      <w:tr w:rsidR="00FE3BAB">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GPU</w:t>
            </w:r>
          </w:p>
        </w:tc>
        <w:tc>
          <w:tcPr>
            <w:tcW w:w="40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Graphics Processing Unit</w:t>
            </w:r>
          </w:p>
        </w:tc>
        <w:tc>
          <w:tcPr>
            <w:tcW w:w="3805"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B</w:t>
            </w:r>
            <w:r>
              <w:t>ộ</w:t>
            </w:r>
            <w:r>
              <w:t xml:space="preserve"> x</w:t>
            </w:r>
            <w:r>
              <w:t>ử</w:t>
            </w:r>
            <w:r>
              <w:t xml:space="preserve"> lý đ</w:t>
            </w:r>
            <w:r>
              <w:t>ồ</w:t>
            </w:r>
            <w:r>
              <w:t xml:space="preserve"> h</w:t>
            </w:r>
            <w:r>
              <w:t>ọ</w:t>
            </w:r>
            <w:r>
              <w:t>a</w:t>
            </w:r>
          </w:p>
        </w:tc>
      </w:tr>
      <w:tr w:rsidR="00FE3BAB">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GRU</w:t>
            </w:r>
          </w:p>
        </w:tc>
        <w:tc>
          <w:tcPr>
            <w:tcW w:w="40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Gated Recurrent Unit</w:t>
            </w:r>
          </w:p>
        </w:tc>
        <w:tc>
          <w:tcPr>
            <w:tcW w:w="3805"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Đơn v</w:t>
            </w:r>
            <w:r>
              <w:t>ị</w:t>
            </w:r>
            <w:r>
              <w:t xml:space="preserve"> tái phát</w:t>
            </w:r>
            <w:r>
              <w:t xml:space="preserve"> có c</w:t>
            </w:r>
            <w:r>
              <w:t>ổ</w:t>
            </w:r>
            <w:r>
              <w:t>ng</w:t>
            </w:r>
          </w:p>
        </w:tc>
      </w:tr>
      <w:tr w:rsidR="00FE3BAB">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HDFS</w:t>
            </w:r>
          </w:p>
        </w:tc>
        <w:tc>
          <w:tcPr>
            <w:tcW w:w="40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Hadoop Distributed File System</w:t>
            </w:r>
          </w:p>
        </w:tc>
        <w:tc>
          <w:tcPr>
            <w:tcW w:w="3805"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H</w:t>
            </w:r>
            <w:r>
              <w:t>ệ</w:t>
            </w:r>
            <w:r>
              <w:t xml:space="preserve"> th</w:t>
            </w:r>
            <w:r>
              <w:t>ố</w:t>
            </w:r>
            <w:r>
              <w:t>ng t</w:t>
            </w:r>
            <w:r>
              <w:t>ệ</w:t>
            </w:r>
            <w:r>
              <w:t>p tin phân tán Hadoop</w:t>
            </w:r>
          </w:p>
        </w:tc>
      </w:tr>
      <w:tr w:rsidR="00FE3BAB">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ID</w:t>
            </w:r>
          </w:p>
        </w:tc>
        <w:tc>
          <w:tcPr>
            <w:tcW w:w="40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Identifier</w:t>
            </w:r>
          </w:p>
        </w:tc>
        <w:tc>
          <w:tcPr>
            <w:tcW w:w="3805"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Mã đ</w:t>
            </w:r>
            <w:r>
              <w:t>ị</w:t>
            </w:r>
            <w:r>
              <w:t>nh danh</w:t>
            </w:r>
          </w:p>
        </w:tc>
      </w:tr>
      <w:tr w:rsidR="00FE3BAB">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InfoNCE</w:t>
            </w:r>
          </w:p>
        </w:tc>
        <w:tc>
          <w:tcPr>
            <w:tcW w:w="40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Information Noise-Contrastive Estimation</w:t>
            </w:r>
          </w:p>
        </w:tc>
        <w:tc>
          <w:tcPr>
            <w:tcW w:w="3805"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Ư</w:t>
            </w:r>
            <w:r>
              <w:t>ớ</w:t>
            </w:r>
            <w:r>
              <w:t>c lư</w:t>
            </w:r>
            <w:r>
              <w:t>ợ</w:t>
            </w:r>
            <w:r>
              <w:t>ng tương ph</w:t>
            </w:r>
            <w:r>
              <w:t>ả</w:t>
            </w:r>
            <w:r>
              <w:t>n nhi</w:t>
            </w:r>
            <w:r>
              <w:t>ễ</w:t>
            </w:r>
            <w:r>
              <w:t>u thông tin</w:t>
            </w:r>
          </w:p>
        </w:tc>
      </w:tr>
      <w:tr w:rsidR="00FE3BAB">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IP</w:t>
            </w:r>
          </w:p>
        </w:tc>
        <w:tc>
          <w:tcPr>
            <w:tcW w:w="40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Internet Protocol</w:t>
            </w:r>
          </w:p>
        </w:tc>
        <w:tc>
          <w:tcPr>
            <w:tcW w:w="3805"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Giao th</w:t>
            </w:r>
            <w:r>
              <w:t>ứ</w:t>
            </w:r>
            <w:r>
              <w:t>c Internet</w:t>
            </w:r>
          </w:p>
        </w:tc>
      </w:tr>
      <w:tr w:rsidR="00FE3BAB">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lastRenderedPageBreak/>
              <w:t>LANL</w:t>
            </w:r>
          </w:p>
        </w:tc>
        <w:tc>
          <w:tcPr>
            <w:tcW w:w="40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 xml:space="preserve">Los Alamos </w:t>
            </w:r>
            <w:r>
              <w:t>National Laboratory</w:t>
            </w:r>
          </w:p>
        </w:tc>
        <w:tc>
          <w:tcPr>
            <w:tcW w:w="3805"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Phòng thí nghi</w:t>
            </w:r>
            <w:r>
              <w:t>ệ</w:t>
            </w:r>
            <w:r>
              <w:t>m Qu</w:t>
            </w:r>
            <w:r>
              <w:t>ố</w:t>
            </w:r>
            <w:r>
              <w:t>c gia Los Alamos</w:t>
            </w:r>
          </w:p>
        </w:tc>
      </w:tr>
      <w:tr w:rsidR="00FE3BAB">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LogBERT</w:t>
            </w:r>
          </w:p>
        </w:tc>
        <w:tc>
          <w:tcPr>
            <w:tcW w:w="40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Log Bidirectional Encoder Representations from Transformers</w:t>
            </w:r>
          </w:p>
        </w:tc>
        <w:tc>
          <w:tcPr>
            <w:tcW w:w="3805"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Mô hình bi</w:t>
            </w:r>
            <w:r>
              <w:t>ể</w:t>
            </w:r>
            <w:r>
              <w:t>u di</w:t>
            </w:r>
            <w:r>
              <w:t>ễ</w:t>
            </w:r>
            <w:r>
              <w:t>n b</w:t>
            </w:r>
            <w:r>
              <w:t>ộ</w:t>
            </w:r>
            <w:r>
              <w:t xml:space="preserve"> mã hóa hai chi</w:t>
            </w:r>
            <w:r>
              <w:t>ề</w:t>
            </w:r>
            <w:r>
              <w:t>u t</w:t>
            </w:r>
            <w:r>
              <w:t>ừ</w:t>
            </w:r>
            <w:r>
              <w:t xml:space="preserve"> Transformer cho d</w:t>
            </w:r>
            <w:r>
              <w:t>ữ</w:t>
            </w:r>
            <w:r>
              <w:t xml:space="preserve"> li</w:t>
            </w:r>
            <w:r>
              <w:t>ệ</w:t>
            </w:r>
            <w:r>
              <w:t>u nh</w:t>
            </w:r>
            <w:r>
              <w:t>ậ</w:t>
            </w:r>
            <w:r>
              <w:t>t ký</w:t>
            </w:r>
          </w:p>
        </w:tc>
      </w:tr>
      <w:tr w:rsidR="00FE3BAB">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LRU</w:t>
            </w:r>
          </w:p>
        </w:tc>
        <w:tc>
          <w:tcPr>
            <w:tcW w:w="40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Least Recently Used</w:t>
            </w:r>
          </w:p>
        </w:tc>
        <w:tc>
          <w:tcPr>
            <w:tcW w:w="3805"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Chính sách lo</w:t>
            </w:r>
            <w:r>
              <w:t>ạ</w:t>
            </w:r>
            <w:r>
              <w:t>i b</w:t>
            </w:r>
            <w:r>
              <w:t>ỏ</w:t>
            </w:r>
            <w:r>
              <w:t xml:space="preserve"> ph</w:t>
            </w:r>
            <w:r>
              <w:t>ầ</w:t>
            </w:r>
            <w:r>
              <w:t>n t</w:t>
            </w:r>
            <w:r>
              <w:t>ử</w:t>
            </w:r>
            <w:r>
              <w:t xml:space="preserve"> ít </w:t>
            </w:r>
            <w:r>
              <w:t>đư</w:t>
            </w:r>
            <w:r>
              <w:t>ợ</w:t>
            </w:r>
            <w:r>
              <w:t>c s</w:t>
            </w:r>
            <w:r>
              <w:t>ử</w:t>
            </w:r>
            <w:r>
              <w:t xml:space="preserve"> d</w:t>
            </w:r>
            <w:r>
              <w:t>ụ</w:t>
            </w:r>
            <w:r>
              <w:t>ng g</w:t>
            </w:r>
            <w:r>
              <w:t>ầ</w:t>
            </w:r>
            <w:r>
              <w:t>n nh</w:t>
            </w:r>
            <w:r>
              <w:t>ấ</w:t>
            </w:r>
            <w:r>
              <w:t>t</w:t>
            </w:r>
          </w:p>
        </w:tc>
      </w:tr>
      <w:tr w:rsidR="00FE3BAB">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LSTM</w:t>
            </w:r>
          </w:p>
        </w:tc>
        <w:tc>
          <w:tcPr>
            <w:tcW w:w="40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Long Short-Term Memory</w:t>
            </w:r>
          </w:p>
        </w:tc>
        <w:tc>
          <w:tcPr>
            <w:tcW w:w="3805"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w:t>
            </w:r>
            <w:r>
              <w:t>ạ</w:t>
            </w:r>
            <w:r>
              <w:t>ng nơ-ron b</w:t>
            </w:r>
            <w:r>
              <w:t>ộ</w:t>
            </w:r>
            <w:r>
              <w:t xml:space="preserve"> nh</w:t>
            </w:r>
            <w:r>
              <w:t>ớ</w:t>
            </w:r>
            <w:r>
              <w:t xml:space="preserve"> ng</w:t>
            </w:r>
            <w:r>
              <w:t>ắ</w:t>
            </w:r>
            <w:r>
              <w:t>n h</w:t>
            </w:r>
            <w:r>
              <w:t>ạ</w:t>
            </w:r>
            <w:r>
              <w:t>n dài</w:t>
            </w:r>
          </w:p>
        </w:tc>
      </w:tr>
      <w:tr w:rsidR="00FE3BAB">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MIA</w:t>
            </w:r>
          </w:p>
        </w:tc>
        <w:tc>
          <w:tcPr>
            <w:tcW w:w="40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Membership Inference Attack</w:t>
            </w:r>
          </w:p>
        </w:tc>
        <w:tc>
          <w:tcPr>
            <w:tcW w:w="3805"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T</w:t>
            </w:r>
            <w:r>
              <w:t>ấ</w:t>
            </w:r>
            <w:r>
              <w:t>n công suy lu</w:t>
            </w:r>
            <w:r>
              <w:t>ậ</w:t>
            </w:r>
            <w:r>
              <w:t>n thành viên</w:t>
            </w:r>
          </w:p>
        </w:tc>
      </w:tr>
      <w:tr w:rsidR="00FE3BAB">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MIL</w:t>
            </w:r>
          </w:p>
        </w:tc>
        <w:tc>
          <w:tcPr>
            <w:tcW w:w="40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Multiple Instance Learning</w:t>
            </w:r>
          </w:p>
        </w:tc>
        <w:tc>
          <w:tcPr>
            <w:tcW w:w="3805"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H</w:t>
            </w:r>
            <w:r>
              <w:t>ọ</w:t>
            </w:r>
            <w:r>
              <w:t>c đa th</w:t>
            </w:r>
            <w:r>
              <w:t>ể</w:t>
            </w:r>
            <w:r>
              <w:t xml:space="preserve"> hi</w:t>
            </w:r>
            <w:r>
              <w:t>ệ</w:t>
            </w:r>
            <w:r>
              <w:t>n</w:t>
            </w:r>
          </w:p>
        </w:tc>
      </w:tr>
      <w:tr w:rsidR="00FE3BAB">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MITRE</w:t>
            </w:r>
          </w:p>
        </w:tc>
        <w:tc>
          <w:tcPr>
            <w:tcW w:w="40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MITRE Corporation</w:t>
            </w:r>
          </w:p>
        </w:tc>
        <w:tc>
          <w:tcPr>
            <w:tcW w:w="3805"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T</w:t>
            </w:r>
            <w:r>
              <w:t>ổ</w:t>
            </w:r>
            <w:r>
              <w:t xml:space="preserve"> ch</w:t>
            </w:r>
            <w:r>
              <w:t>ứ</w:t>
            </w:r>
            <w:r>
              <w:t>c nghiên c</w:t>
            </w:r>
            <w:r>
              <w:t>ứ</w:t>
            </w:r>
            <w:r>
              <w:t>u và phát tri</w:t>
            </w:r>
            <w:r>
              <w:t>ể</w:t>
            </w:r>
            <w:r>
              <w:t xml:space="preserve">n phi </w:t>
            </w:r>
            <w:r>
              <w:t>l</w:t>
            </w:r>
            <w:r>
              <w:t>ợ</w:t>
            </w:r>
            <w:r>
              <w:t>i nhu</w:t>
            </w:r>
            <w:r>
              <w:t>ậ</w:t>
            </w:r>
            <w:r>
              <w:t>n MITRE</w:t>
            </w:r>
          </w:p>
        </w:tc>
      </w:tr>
      <w:tr w:rsidR="00FE3BAB">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MLP</w:t>
            </w:r>
          </w:p>
        </w:tc>
        <w:tc>
          <w:tcPr>
            <w:tcW w:w="40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Multi-Layer Perceptron</w:t>
            </w:r>
          </w:p>
        </w:tc>
        <w:tc>
          <w:tcPr>
            <w:tcW w:w="3805"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w:t>
            </w:r>
            <w:r>
              <w:t>ạ</w:t>
            </w:r>
            <w:r>
              <w:t>ng nơ-ron perceptron đa t</w:t>
            </w:r>
            <w:r>
              <w:t>ầ</w:t>
            </w:r>
            <w:r>
              <w:t>ng</w:t>
            </w:r>
          </w:p>
        </w:tc>
      </w:tr>
      <w:tr w:rsidR="00FE3BAB">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MSE</w:t>
            </w:r>
          </w:p>
        </w:tc>
        <w:tc>
          <w:tcPr>
            <w:tcW w:w="40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Mean Squared Error</w:t>
            </w:r>
          </w:p>
        </w:tc>
        <w:tc>
          <w:tcPr>
            <w:tcW w:w="3805"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Sai s</w:t>
            </w:r>
            <w:r>
              <w:t>ố</w:t>
            </w:r>
            <w:r>
              <w:t xml:space="preserve"> bình phương trung bình</w:t>
            </w:r>
          </w:p>
        </w:tc>
      </w:tr>
      <w:tr w:rsidR="00FE3BAB">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NIST</w:t>
            </w:r>
          </w:p>
        </w:tc>
        <w:tc>
          <w:tcPr>
            <w:tcW w:w="40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National Institute of Standards and Technology</w:t>
            </w:r>
          </w:p>
        </w:tc>
        <w:tc>
          <w:tcPr>
            <w:tcW w:w="3805"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Vi</w:t>
            </w:r>
            <w:r>
              <w:t>ệ</w:t>
            </w:r>
            <w:r>
              <w:t>n Tiêu chu</w:t>
            </w:r>
            <w:r>
              <w:t>ẩ</w:t>
            </w:r>
            <w:r>
              <w:t>n và Công ngh</w:t>
            </w:r>
            <w:r>
              <w:t>ệ</w:t>
            </w:r>
            <w:r>
              <w:t xml:space="preserve"> Qu</w:t>
            </w:r>
            <w:r>
              <w:t>ố</w:t>
            </w:r>
            <w:r>
              <w:t>c gia Hoa K</w:t>
            </w:r>
            <w:r>
              <w:t>ỳ</w:t>
            </w:r>
          </w:p>
        </w:tc>
      </w:tr>
      <w:tr w:rsidR="00FE3BAB">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PCA</w:t>
            </w:r>
          </w:p>
        </w:tc>
        <w:tc>
          <w:tcPr>
            <w:tcW w:w="40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 xml:space="preserve">Principal Component </w:t>
            </w:r>
            <w:r>
              <w:t>Analysis</w:t>
            </w:r>
          </w:p>
        </w:tc>
        <w:tc>
          <w:tcPr>
            <w:tcW w:w="3805"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Phương pháp phân tích thành ph</w:t>
            </w:r>
            <w:r>
              <w:t>ầ</w:t>
            </w:r>
            <w:r>
              <w:t>n chính</w:t>
            </w:r>
          </w:p>
        </w:tc>
      </w:tr>
      <w:tr w:rsidR="00FE3BAB">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PCGrad</w:t>
            </w:r>
          </w:p>
        </w:tc>
        <w:tc>
          <w:tcPr>
            <w:tcW w:w="40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Projecting Conflicting Gradients</w:t>
            </w:r>
          </w:p>
        </w:tc>
        <w:tc>
          <w:tcPr>
            <w:tcW w:w="3805"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K</w:t>
            </w:r>
            <w:r>
              <w:t>ỹ</w:t>
            </w:r>
            <w:r>
              <w:t xml:space="preserve"> thu</w:t>
            </w:r>
            <w:r>
              <w:t>ậ</w:t>
            </w:r>
            <w:r>
              <w:t>t chi</w:t>
            </w:r>
            <w:r>
              <w:t>ế</w:t>
            </w:r>
            <w:r>
              <w:t>u tr</w:t>
            </w:r>
            <w:r>
              <w:t>ự</w:t>
            </w:r>
            <w:r>
              <w:t>c giao tri</w:t>
            </w:r>
            <w:r>
              <w:t>ệ</w:t>
            </w:r>
            <w:r>
              <w:t>t tiêu xung đ</w:t>
            </w:r>
            <w:r>
              <w:t>ộ</w:t>
            </w:r>
            <w:r>
              <w:t>t gradient</w:t>
            </w:r>
          </w:p>
        </w:tc>
      </w:tr>
      <w:tr w:rsidR="00FE3BAB">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PID</w:t>
            </w:r>
          </w:p>
        </w:tc>
        <w:tc>
          <w:tcPr>
            <w:tcW w:w="40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Process Identifier</w:t>
            </w:r>
          </w:p>
        </w:tc>
        <w:tc>
          <w:tcPr>
            <w:tcW w:w="3805"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Mã đ</w:t>
            </w:r>
            <w:r>
              <w:t>ị</w:t>
            </w:r>
            <w:r>
              <w:t>nh danh ti</w:t>
            </w:r>
            <w:r>
              <w:t>ế</w:t>
            </w:r>
            <w:r>
              <w:t>n trình</w:t>
            </w:r>
          </w:p>
        </w:tc>
      </w:tr>
      <w:tr w:rsidR="00FE3BAB">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PIDS</w:t>
            </w:r>
          </w:p>
        </w:tc>
        <w:tc>
          <w:tcPr>
            <w:tcW w:w="40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Provenance-based Intrusion Detection System</w:t>
            </w:r>
          </w:p>
        </w:tc>
        <w:tc>
          <w:tcPr>
            <w:tcW w:w="3805"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H</w:t>
            </w:r>
            <w:r>
              <w:t>ệ</w:t>
            </w:r>
            <w:r>
              <w:t xml:space="preserve"> th</w:t>
            </w:r>
            <w:r>
              <w:t>ố</w:t>
            </w:r>
            <w:r>
              <w:t xml:space="preserve">ng phát </w:t>
            </w:r>
            <w:r>
              <w:t>hi</w:t>
            </w:r>
            <w:r>
              <w:t>ệ</w:t>
            </w:r>
            <w:r>
              <w:t>n xâm nh</w:t>
            </w:r>
            <w:r>
              <w:t>ậ</w:t>
            </w:r>
            <w:r>
              <w:t>p d</w:t>
            </w:r>
            <w:r>
              <w:t>ự</w:t>
            </w:r>
            <w:r>
              <w:t>a trên đ</w:t>
            </w:r>
            <w:r>
              <w:t>ồ</w:t>
            </w:r>
            <w:r>
              <w:t xml:space="preserve"> th</w:t>
            </w:r>
            <w:r>
              <w:t>ị</w:t>
            </w:r>
            <w:r>
              <w:t xml:space="preserve"> ngu</w:t>
            </w:r>
            <w:r>
              <w:t>ồ</w:t>
            </w:r>
            <w:r>
              <w:t>n g</w:t>
            </w:r>
            <w:r>
              <w:t>ố</w:t>
            </w:r>
            <w:r>
              <w:t>c</w:t>
            </w:r>
          </w:p>
        </w:tc>
      </w:tr>
      <w:tr w:rsidR="00FE3BAB">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PII</w:t>
            </w:r>
          </w:p>
        </w:tc>
        <w:tc>
          <w:tcPr>
            <w:tcW w:w="40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Personally Identifiable Information</w:t>
            </w:r>
          </w:p>
        </w:tc>
        <w:tc>
          <w:tcPr>
            <w:tcW w:w="3805"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Thông tin đ</w:t>
            </w:r>
            <w:r>
              <w:t>ị</w:t>
            </w:r>
            <w:r>
              <w:t>nh danh cá nhân</w:t>
            </w:r>
          </w:p>
        </w:tc>
      </w:tr>
      <w:tr w:rsidR="00FE3BAB">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RAM</w:t>
            </w:r>
          </w:p>
        </w:tc>
        <w:tc>
          <w:tcPr>
            <w:tcW w:w="40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Random Access Memory</w:t>
            </w:r>
          </w:p>
        </w:tc>
        <w:tc>
          <w:tcPr>
            <w:tcW w:w="3805"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B</w:t>
            </w:r>
            <w:r>
              <w:t>ộ</w:t>
            </w:r>
            <w:r>
              <w:t xml:space="preserve"> nh</w:t>
            </w:r>
            <w:r>
              <w:t>ớ</w:t>
            </w:r>
            <w:r>
              <w:t xml:space="preserve"> truy c</w:t>
            </w:r>
            <w:r>
              <w:t>ậ</w:t>
            </w:r>
            <w:r>
              <w:t>p ng</w:t>
            </w:r>
            <w:r>
              <w:t>ẫ</w:t>
            </w:r>
            <w:r>
              <w:t>u nhiên</w:t>
            </w:r>
          </w:p>
        </w:tc>
      </w:tr>
      <w:tr w:rsidR="00FE3BAB">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SIEM</w:t>
            </w:r>
          </w:p>
        </w:tc>
        <w:tc>
          <w:tcPr>
            <w:tcW w:w="40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Security Information and Event Management</w:t>
            </w:r>
          </w:p>
        </w:tc>
        <w:tc>
          <w:tcPr>
            <w:tcW w:w="3805"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H</w:t>
            </w:r>
            <w:r>
              <w:t>ệ</w:t>
            </w:r>
            <w:r>
              <w:t xml:space="preserve"> th</w:t>
            </w:r>
            <w:r>
              <w:t>ố</w:t>
            </w:r>
            <w:r>
              <w:t>ng qu</w:t>
            </w:r>
            <w:r>
              <w:t>ả</w:t>
            </w:r>
            <w:r>
              <w:t>n lý thông tin và s</w:t>
            </w:r>
            <w:r>
              <w:t>ự</w:t>
            </w:r>
            <w:r>
              <w:t xml:space="preserve"> ki</w:t>
            </w:r>
            <w:r>
              <w:t>ệ</w:t>
            </w:r>
            <w:r>
              <w:t xml:space="preserve">n an ninh </w:t>
            </w:r>
            <w:r>
              <w:t>m</w:t>
            </w:r>
            <w:r>
              <w:t>ạ</w:t>
            </w:r>
            <w:r>
              <w:t>ng</w:t>
            </w:r>
          </w:p>
        </w:tc>
      </w:tr>
      <w:tr w:rsidR="00FE3BAB">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lastRenderedPageBreak/>
              <w:t>SOC</w:t>
            </w:r>
          </w:p>
        </w:tc>
        <w:tc>
          <w:tcPr>
            <w:tcW w:w="40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Security Operations Center</w:t>
            </w:r>
          </w:p>
        </w:tc>
        <w:tc>
          <w:tcPr>
            <w:tcW w:w="3805"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Trung tâm đi</w:t>
            </w:r>
            <w:r>
              <w:t>ề</w:t>
            </w:r>
            <w:r>
              <w:t>u hành an ninh m</w:t>
            </w:r>
            <w:r>
              <w:t>ạ</w:t>
            </w:r>
            <w:r>
              <w:t>ng</w:t>
            </w:r>
          </w:p>
        </w:tc>
      </w:tr>
      <w:tr w:rsidR="00FE3BAB">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SSH</w:t>
            </w:r>
          </w:p>
        </w:tc>
        <w:tc>
          <w:tcPr>
            <w:tcW w:w="40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Secure Shell</w:t>
            </w:r>
          </w:p>
        </w:tc>
        <w:tc>
          <w:tcPr>
            <w:tcW w:w="3805"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Giao th</w:t>
            </w:r>
            <w:r>
              <w:t>ứ</w:t>
            </w:r>
            <w:r>
              <w:t>c truy</w:t>
            </w:r>
            <w:r>
              <w:t>ề</w:t>
            </w:r>
            <w:r>
              <w:t>n thông m</w:t>
            </w:r>
            <w:r>
              <w:t>ạ</w:t>
            </w:r>
            <w:r>
              <w:t>ng b</w:t>
            </w:r>
            <w:r>
              <w:t>ả</w:t>
            </w:r>
            <w:r>
              <w:t>o m</w:t>
            </w:r>
            <w:r>
              <w:t>ậ</w:t>
            </w:r>
            <w:r>
              <w:t>t</w:t>
            </w:r>
          </w:p>
        </w:tc>
      </w:tr>
      <w:tr w:rsidR="00FE3BAB">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SSL</w:t>
            </w:r>
          </w:p>
        </w:tc>
        <w:tc>
          <w:tcPr>
            <w:tcW w:w="40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Self-Supervised Learning</w:t>
            </w:r>
          </w:p>
        </w:tc>
        <w:tc>
          <w:tcPr>
            <w:tcW w:w="3805"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H</w:t>
            </w:r>
            <w:r>
              <w:t>ọ</w:t>
            </w:r>
            <w:r>
              <w:t>c t</w:t>
            </w:r>
            <w:r>
              <w:t>ự</w:t>
            </w:r>
            <w:r>
              <w:t xml:space="preserve"> giám sát</w:t>
            </w:r>
          </w:p>
        </w:tc>
      </w:tr>
      <w:tr w:rsidR="00FE3BAB">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TC</w:t>
            </w:r>
          </w:p>
        </w:tc>
        <w:tc>
          <w:tcPr>
            <w:tcW w:w="40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Transparent Computing</w:t>
            </w:r>
          </w:p>
        </w:tc>
        <w:tc>
          <w:tcPr>
            <w:tcW w:w="3805"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Chương trình đi</w:t>
            </w:r>
            <w:r>
              <w:t>ệ</w:t>
            </w:r>
            <w:r>
              <w:t>n toán minh b</w:t>
            </w:r>
            <w:r>
              <w:t>ạ</w:t>
            </w:r>
            <w:r>
              <w:t>ch DARPA</w:t>
            </w:r>
          </w:p>
        </w:tc>
      </w:tr>
      <w:tr w:rsidR="00FE3BAB">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TF-IDF</w:t>
            </w:r>
          </w:p>
        </w:tc>
        <w:tc>
          <w:tcPr>
            <w:tcW w:w="40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 xml:space="preserve">Term </w:t>
            </w:r>
            <w:r>
              <w:t>Frequency - Inverse Document Frequency</w:t>
            </w:r>
          </w:p>
        </w:tc>
        <w:tc>
          <w:tcPr>
            <w:tcW w:w="3805"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T</w:t>
            </w:r>
            <w:r>
              <w:t>ầ</w:t>
            </w:r>
            <w:r>
              <w:t>n su</w:t>
            </w:r>
            <w:r>
              <w:t>ấ</w:t>
            </w:r>
            <w:r>
              <w:t>t xu</w:t>
            </w:r>
            <w:r>
              <w:t>ấ</w:t>
            </w:r>
            <w:r>
              <w:t>t hi</w:t>
            </w:r>
            <w:r>
              <w:t>ệ</w:t>
            </w:r>
            <w:r>
              <w:t>n t</w:t>
            </w:r>
            <w:r>
              <w:t>ừ</w:t>
            </w:r>
            <w:r>
              <w:t xml:space="preserve"> - Ngh</w:t>
            </w:r>
            <w:r>
              <w:t>ị</w:t>
            </w:r>
            <w:r>
              <w:t>ch đ</w:t>
            </w:r>
            <w:r>
              <w:t>ả</w:t>
            </w:r>
            <w:r>
              <w:t>o t</w:t>
            </w:r>
            <w:r>
              <w:t>ầ</w:t>
            </w:r>
            <w:r>
              <w:t>n su</w:t>
            </w:r>
            <w:r>
              <w:t>ấ</w:t>
            </w:r>
            <w:r>
              <w:t>t xu</w:t>
            </w:r>
            <w:r>
              <w:t>ấ</w:t>
            </w:r>
            <w:r>
              <w:t>t hi</w:t>
            </w:r>
            <w:r>
              <w:t>ệ</w:t>
            </w:r>
            <w:r>
              <w:t>n trong văn b</w:t>
            </w:r>
            <w:r>
              <w:t>ả</w:t>
            </w:r>
            <w:r>
              <w:t>n</w:t>
            </w:r>
          </w:p>
        </w:tc>
      </w:tr>
      <w:tr w:rsidR="00FE3BAB">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TTL</w:t>
            </w:r>
          </w:p>
        </w:tc>
        <w:tc>
          <w:tcPr>
            <w:tcW w:w="40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Time to Live</w:t>
            </w:r>
          </w:p>
        </w:tc>
        <w:tc>
          <w:tcPr>
            <w:tcW w:w="3805"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Th</w:t>
            </w:r>
            <w:r>
              <w:t>ờ</w:t>
            </w:r>
            <w:r>
              <w:t>i gian s</w:t>
            </w:r>
            <w:r>
              <w:t>ố</w:t>
            </w:r>
            <w:r>
              <w:t>ng c</w:t>
            </w:r>
            <w:r>
              <w:t>ủ</w:t>
            </w:r>
            <w:r>
              <w:t>a tr</w:t>
            </w:r>
            <w:r>
              <w:t>ạ</w:t>
            </w:r>
            <w:r>
              <w:t>ng thái th</w:t>
            </w:r>
            <w:r>
              <w:t>ự</w:t>
            </w:r>
            <w:r>
              <w:t>c th</w:t>
            </w:r>
            <w:r>
              <w:t>ể</w:t>
            </w:r>
          </w:p>
        </w:tc>
      </w:tr>
      <w:tr w:rsidR="00FE3BAB">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UTC</w:t>
            </w:r>
          </w:p>
        </w:tc>
        <w:tc>
          <w:tcPr>
            <w:tcW w:w="40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Coordinated Universal Time</w:t>
            </w:r>
          </w:p>
        </w:tc>
        <w:tc>
          <w:tcPr>
            <w:tcW w:w="3805"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Gi</w:t>
            </w:r>
            <w:r>
              <w:t>ờ</w:t>
            </w:r>
            <w:r>
              <w:t xml:space="preserve"> ph</w:t>
            </w:r>
            <w:r>
              <w:t>ố</w:t>
            </w:r>
            <w:r>
              <w:t>i h</w:t>
            </w:r>
            <w:r>
              <w:t>ợ</w:t>
            </w:r>
            <w:r>
              <w:t>p qu</w:t>
            </w:r>
            <w:r>
              <w:t>ố</w:t>
            </w:r>
            <w:r>
              <w:t>c t</w:t>
            </w:r>
            <w:r>
              <w:t>ế</w:t>
            </w:r>
          </w:p>
        </w:tc>
      </w:tr>
      <w:tr w:rsidR="00FE3BAB">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UUID</w:t>
            </w:r>
          </w:p>
        </w:tc>
        <w:tc>
          <w:tcPr>
            <w:tcW w:w="40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Universally Unique Identifier</w:t>
            </w:r>
          </w:p>
        </w:tc>
        <w:tc>
          <w:tcPr>
            <w:tcW w:w="3805"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 xml:space="preserve">Mã </w:t>
            </w:r>
            <w:r>
              <w:t>đ</w:t>
            </w:r>
            <w:r>
              <w:t>ị</w:t>
            </w:r>
            <w:r>
              <w:t>nh danh duy nh</w:t>
            </w:r>
            <w:r>
              <w:t>ấ</w:t>
            </w:r>
            <w:r>
              <w:t>t toàn c</w:t>
            </w:r>
            <w:r>
              <w:t>ầ</w:t>
            </w:r>
            <w:r>
              <w:t>u</w:t>
            </w:r>
          </w:p>
        </w:tc>
      </w:tr>
      <w:tr w:rsidR="00FE3BAB">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VICReg</w:t>
            </w:r>
          </w:p>
        </w:tc>
        <w:tc>
          <w:tcPr>
            <w:tcW w:w="40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Variance-Invariance-Covariance Regularization</w:t>
            </w:r>
          </w:p>
        </w:tc>
        <w:tc>
          <w:tcPr>
            <w:tcW w:w="3805"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K</w:t>
            </w:r>
            <w:r>
              <w:t>ỹ</w:t>
            </w:r>
            <w:r>
              <w:t xml:space="preserve"> thu</w:t>
            </w:r>
            <w:r>
              <w:t>ậ</w:t>
            </w:r>
            <w:r>
              <w:t>t đi</w:t>
            </w:r>
            <w:r>
              <w:t>ề</w:t>
            </w:r>
            <w:r>
              <w:t>u hòa Phương sai - B</w:t>
            </w:r>
            <w:r>
              <w:t>ấ</w:t>
            </w:r>
            <w:r>
              <w:t>t bi</w:t>
            </w:r>
            <w:r>
              <w:t>ế</w:t>
            </w:r>
            <w:r>
              <w:t>n - Hi</w:t>
            </w:r>
            <w:r>
              <w:t>ệ</w:t>
            </w:r>
            <w:r>
              <w:t>p phương sai</w:t>
            </w:r>
          </w:p>
        </w:tc>
      </w:tr>
      <w:tr w:rsidR="00FE3BAB">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VRAM</w:t>
            </w:r>
          </w:p>
        </w:tc>
        <w:tc>
          <w:tcPr>
            <w:tcW w:w="40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Video Random Access Memory</w:t>
            </w:r>
          </w:p>
        </w:tc>
        <w:tc>
          <w:tcPr>
            <w:tcW w:w="3805"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B</w:t>
            </w:r>
            <w:r>
              <w:t>ộ</w:t>
            </w:r>
            <w:r>
              <w:t xml:space="preserve"> nh</w:t>
            </w:r>
            <w:r>
              <w:t>ớ</w:t>
            </w:r>
            <w:r>
              <w:t xml:space="preserve"> video truy c</w:t>
            </w:r>
            <w:r>
              <w:t>ậ</w:t>
            </w:r>
            <w:r>
              <w:t>p ng</w:t>
            </w:r>
            <w:r>
              <w:t>ẫ</w:t>
            </w:r>
            <w:r>
              <w:t>u nhiên c</w:t>
            </w:r>
            <w:r>
              <w:t>ủ</w:t>
            </w:r>
            <w:r>
              <w:t>a GPU</w:t>
            </w:r>
          </w:p>
        </w:tc>
      </w:tr>
      <w:tr w:rsidR="00FE3BAB">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WMI</w:t>
            </w:r>
          </w:p>
        </w:tc>
        <w:tc>
          <w:tcPr>
            <w:tcW w:w="40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Windows Management Instrumentation</w:t>
            </w:r>
          </w:p>
        </w:tc>
        <w:tc>
          <w:tcPr>
            <w:tcW w:w="3805"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Gi</w:t>
            </w:r>
            <w:r>
              <w:t>ao di</w:t>
            </w:r>
            <w:r>
              <w:t>ệ</w:t>
            </w:r>
            <w:r>
              <w:t>n qu</w:t>
            </w:r>
            <w:r>
              <w:t>ả</w:t>
            </w:r>
            <w:r>
              <w:t>n lý h</w:t>
            </w:r>
            <w:r>
              <w:t>ệ</w:t>
            </w:r>
            <w:r>
              <w:t xml:space="preserve"> th</w:t>
            </w:r>
            <w:r>
              <w:t>ố</w:t>
            </w:r>
            <w:r>
              <w:t>ng Windows</w:t>
            </w:r>
          </w:p>
        </w:tc>
      </w:tr>
      <w:tr w:rsidR="00FE3BAB">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Word2Vec</w:t>
            </w:r>
          </w:p>
        </w:tc>
        <w:tc>
          <w:tcPr>
            <w:tcW w:w="40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Word to Vector</w:t>
            </w:r>
          </w:p>
        </w:tc>
        <w:tc>
          <w:tcPr>
            <w:tcW w:w="3805"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Mô hình nhúng t</w:t>
            </w:r>
            <w:r>
              <w:t>ừ</w:t>
            </w:r>
            <w:r>
              <w:t xml:space="preserve"> Word to Vector</w:t>
            </w:r>
          </w:p>
        </w:tc>
      </w:tr>
    </w:tbl>
    <w:p w:rsidR="00FE3BAB" w:rsidRDefault="0002585C">
      <w:r>
        <w:br w:type="page"/>
      </w:r>
    </w:p>
    <w:p w:rsidR="00160A28" w:rsidRDefault="003307EF" w:rsidP="00160A28">
      <w:pPr>
        <w:pStyle w:val="UH1"/>
      </w:pPr>
      <w:bookmarkStart w:id="3" w:name="_Toc240132948"/>
      <w:r>
        <w:lastRenderedPageBreak/>
        <w:t>DANH MỤC HÌNH VẼ</w:t>
      </w:r>
      <w:bookmarkEnd w:id="3"/>
    </w:p>
    <w:p w:rsidR="0002585C" w:rsidRDefault="00AB6848">
      <w:pPr>
        <w:pStyle w:val="TableofFigures"/>
        <w:tabs>
          <w:tab w:val="right" w:leader="dot" w:pos="9605"/>
        </w:tabs>
        <w:rPr>
          <w:rFonts w:asciiTheme="minorHAnsi" w:eastAsiaTheme="minorEastAsia" w:hAnsiTheme="minorHAnsi" w:cstheme="minorBidi"/>
          <w:noProof/>
          <w:sz w:val="22"/>
          <w:szCs w:val="22"/>
        </w:rPr>
      </w:pPr>
      <w:r>
        <w:fldChar w:fldCharType="begin"/>
      </w:r>
      <w:r>
        <w:instrText xml:space="preserve">TOC \h \z \c "Hình" </w:instrText>
      </w:r>
      <w:r>
        <w:fldChar w:fldCharType="separate"/>
      </w:r>
      <w:hyperlink w:anchor="_Toc240133000" w:history="1">
        <w:r w:rsidR="0002585C" w:rsidRPr="00BE0B1A">
          <w:rPr>
            <w:rStyle w:val="Hyperlink"/>
            <w:noProof/>
          </w:rPr>
          <w:t>Hình 1.1: Phân cấp các đơn vị quan sát và sự đánh đổi giữa ngữ cảnh và chi phí tính toán trong biểu diễn dữ liệu log , nguồn tác giả tổng hợp</w:t>
        </w:r>
        <w:r w:rsidR="0002585C">
          <w:rPr>
            <w:noProof/>
            <w:webHidden/>
          </w:rPr>
          <w:tab/>
        </w:r>
        <w:r w:rsidR="0002585C">
          <w:rPr>
            <w:noProof/>
            <w:webHidden/>
          </w:rPr>
          <w:fldChar w:fldCharType="begin"/>
        </w:r>
        <w:r w:rsidR="0002585C">
          <w:rPr>
            <w:noProof/>
            <w:webHidden/>
          </w:rPr>
          <w:instrText xml:space="preserve"> PAGEREF _Toc240133000 \h </w:instrText>
        </w:r>
        <w:r w:rsidR="0002585C">
          <w:rPr>
            <w:noProof/>
            <w:webHidden/>
          </w:rPr>
        </w:r>
        <w:r w:rsidR="0002585C">
          <w:rPr>
            <w:noProof/>
            <w:webHidden/>
          </w:rPr>
          <w:fldChar w:fldCharType="separate"/>
        </w:r>
        <w:r w:rsidR="0002585C">
          <w:rPr>
            <w:noProof/>
            <w:webHidden/>
          </w:rPr>
          <w:t>15</w:t>
        </w:r>
        <w:r w:rsidR="0002585C">
          <w:rPr>
            <w:noProof/>
            <w:webHidden/>
          </w:rPr>
          <w:fldChar w:fldCharType="end"/>
        </w:r>
      </w:hyperlink>
    </w:p>
    <w:p w:rsidR="0002585C" w:rsidRDefault="0002585C">
      <w:pPr>
        <w:pStyle w:val="TableofFigures"/>
        <w:tabs>
          <w:tab w:val="right" w:leader="dot" w:pos="9605"/>
        </w:tabs>
        <w:rPr>
          <w:rFonts w:asciiTheme="minorHAnsi" w:eastAsiaTheme="minorEastAsia" w:hAnsiTheme="minorHAnsi" w:cstheme="minorBidi"/>
          <w:noProof/>
          <w:sz w:val="22"/>
          <w:szCs w:val="22"/>
        </w:rPr>
      </w:pPr>
      <w:hyperlink w:anchor="_Toc240133001" w:history="1">
        <w:r>
          <w:rPr>
            <w:rStyle w:val="Hyperlink"/>
            <w:noProof/>
          </w:rPr>
          <w:t xml:space="preserve">Hình 1.2: Mô hình Không gian Bằng chứng Hành vi Đa chiều MITRE ATT&amp;CK và các đặc trưng phi tuyến tính trong tấn công APT , nguồn tác giả tổng hợp dựa trên MITRE ATT&amp;CK </w:t>
        </w:r>
        <w:r>
          <w:rPr>
            <w:rStyle w:val="Hyperlink"/>
            <w:noProof/>
          </w:rPr>
          <w:fldChar w:fldCharType="begin"/>
        </w:r>
        <w:r>
          <w:rPr>
            <w:rStyle w:val="Hyperlink"/>
            <w:noProof/>
          </w:rPr>
          <w:instrText xml:space="preserve">CITATION SRC000001 \l 1033 </w:instrText>
        </w:r>
        <w:r>
          <w:rPr>
            <w:rStyle w:val="Hyperlink"/>
            <w:noProof/>
          </w:rPr>
          <w:fldChar w:fldCharType="separate"/>
        </w:r>
        <w:r>
          <w:rPr>
            <w:rStyle w:val="Hyperlink"/>
            <w:noProof/>
          </w:rPr>
          <w:t xml:space="preserve">[4]</w:t>
        </w:r>
        <w:r>
          <w:rPr>
            <w:rStyle w:val="Hyperlink"/>
            <w:noProof/>
          </w:rPr>
          <w:fldChar w:fldCharType="end"/>
        </w:r>
        <w:r>
          <w:rPr>
            <w:rStyle w:val="Hyperlink"/>
            <w:noProof/>
          </w:rPr>
          <w:t xml:space="preserve"> và Inam et al. </w:t>
        </w:r>
        <w:r>
          <w:rPr>
            <w:rStyle w:val="Hyperlink"/>
            <w:noProof/>
          </w:rPr>
          <w:fldChar w:fldCharType="begin"/>
        </w:r>
        <w:r>
          <w:rPr>
            <w:rStyle w:val="Hyperlink"/>
            <w:noProof/>
          </w:rPr>
          <w:instrText xml:space="preserve">CITATION SRC000009 \l 1033 </w:instrText>
        </w:r>
        <w:r>
          <w:rPr>
            <w:rStyle w:val="Hyperlink"/>
            <w:noProof/>
          </w:rPr>
          <w:fldChar w:fldCharType="separate"/>
        </w:r>
        <w:r>
          <w:rPr>
            <w:rStyle w:val="Hyperlink"/>
            <w:noProof/>
          </w:rPr>
          <w:t xml:space="preserve">[1]</w:t>
        </w:r>
        <w:r>
          <w:rPr>
            <w:rStyle w:val="Hyperlink"/>
            <w:noProof/>
          </w:rPr>
          <w:fldChar w:fldCharType="end"/>
        </w:r>
        <w:r>
          <w:rPr>
            <w:noProof/>
            <w:webHidden/>
          </w:rPr>
          <w:tab/>
        </w:r>
        <w:r>
          <w:rPr>
            <w:noProof/>
            <w:webHidden/>
          </w:rPr>
          <w:fldChar w:fldCharType="begin"/>
        </w:r>
        <w:r>
          <w:rPr>
            <w:noProof/>
            <w:webHidden/>
          </w:rPr>
          <w:instrText xml:space="preserve"> PAGEREF _Toc240133001 \h </w:instrText>
        </w:r>
        <w:r>
          <w:rPr>
            <w:noProof/>
            <w:webHidden/>
          </w:rPr>
        </w:r>
        <w:r>
          <w:rPr>
            <w:noProof/>
            <w:webHidden/>
          </w:rPr>
          <w:fldChar w:fldCharType="separate"/>
        </w:r>
        <w:r>
          <w:rPr>
            <w:noProof/>
            <w:webHidden/>
          </w:rPr>
          <w:t>19</w:t>
        </w:r>
        <w:r>
          <w:rPr>
            <w:noProof/>
            <w:webHidden/>
          </w:rPr>
          <w:fldChar w:fldCharType="end"/>
        </w:r>
      </w:hyperlink>
    </w:p>
    <w:p w:rsidR="0002585C" w:rsidRDefault="0002585C">
      <w:pPr>
        <w:pStyle w:val="TableofFigures"/>
        <w:tabs>
          <w:tab w:val="right" w:leader="dot" w:pos="9605"/>
        </w:tabs>
        <w:rPr>
          <w:rFonts w:asciiTheme="minorHAnsi" w:eastAsiaTheme="minorEastAsia" w:hAnsiTheme="minorHAnsi" w:cstheme="minorBidi"/>
          <w:noProof/>
          <w:sz w:val="22"/>
          <w:szCs w:val="22"/>
        </w:rPr>
      </w:pPr>
      <w:hyperlink w:anchor="_Toc240133002" w:history="1">
        <w:r w:rsidRPr="00BE0B1A">
          <w:rPr>
            <w:rStyle w:val="Hyperlink"/>
            <w:noProof/>
          </w:rPr>
          <w:t>Hình 1.3: Khung phân định ranh giới ba tầng phương pháp luận và vị trí trọng tâm của không gian vector biểu diễn z , nguồn tác giả đề xuất</w:t>
        </w:r>
        <w:r>
          <w:rPr>
            <w:noProof/>
            <w:webHidden/>
          </w:rPr>
          <w:tab/>
        </w:r>
        <w:r>
          <w:rPr>
            <w:noProof/>
            <w:webHidden/>
          </w:rPr>
          <w:fldChar w:fldCharType="begin"/>
        </w:r>
        <w:r>
          <w:rPr>
            <w:noProof/>
            <w:webHidden/>
          </w:rPr>
          <w:instrText xml:space="preserve"> PAGEREF _Toc240133002 \h </w:instrText>
        </w:r>
        <w:r>
          <w:rPr>
            <w:noProof/>
            <w:webHidden/>
          </w:rPr>
        </w:r>
        <w:r>
          <w:rPr>
            <w:noProof/>
            <w:webHidden/>
          </w:rPr>
          <w:fldChar w:fldCharType="separate"/>
        </w:r>
        <w:r>
          <w:rPr>
            <w:noProof/>
            <w:webHidden/>
          </w:rPr>
          <w:t>23</w:t>
        </w:r>
        <w:r>
          <w:rPr>
            <w:noProof/>
            <w:webHidden/>
          </w:rPr>
          <w:fldChar w:fldCharType="end"/>
        </w:r>
      </w:hyperlink>
    </w:p>
    <w:p w:rsidR="0002585C" w:rsidRDefault="0002585C">
      <w:pPr>
        <w:pStyle w:val="TableofFigures"/>
        <w:tabs>
          <w:tab w:val="right" w:leader="dot" w:pos="9605"/>
        </w:tabs>
        <w:rPr>
          <w:rFonts w:asciiTheme="minorHAnsi" w:eastAsiaTheme="minorEastAsia" w:hAnsiTheme="minorHAnsi" w:cstheme="minorBidi"/>
          <w:noProof/>
          <w:sz w:val="22"/>
          <w:szCs w:val="22"/>
        </w:rPr>
      </w:pPr>
      <w:hyperlink w:anchor="_Toc240133003" w:history="1">
        <w:r w:rsidRPr="00BE0B1A">
          <w:rPr>
            <w:rStyle w:val="Hyperlink"/>
            <w:noProof/>
          </w:rPr>
          <w:t>Hình 1.4: Bản đồ đối chiếu ba nhóm phương pháp biểu diễn log và nguồn gốc hình thành năm khoảng trống nghiên cứu cốt lõi , nguồn tác giả tổng hợp</w:t>
        </w:r>
        <w:r>
          <w:rPr>
            <w:noProof/>
            <w:webHidden/>
          </w:rPr>
          <w:tab/>
        </w:r>
        <w:r>
          <w:rPr>
            <w:noProof/>
            <w:webHidden/>
          </w:rPr>
          <w:fldChar w:fldCharType="begin"/>
        </w:r>
        <w:r>
          <w:rPr>
            <w:noProof/>
            <w:webHidden/>
          </w:rPr>
          <w:instrText xml:space="preserve"> PAGEREF _Toc240133003 \h </w:instrText>
        </w:r>
        <w:r>
          <w:rPr>
            <w:noProof/>
            <w:webHidden/>
          </w:rPr>
        </w:r>
        <w:r>
          <w:rPr>
            <w:noProof/>
            <w:webHidden/>
          </w:rPr>
          <w:fldChar w:fldCharType="separate"/>
        </w:r>
        <w:r>
          <w:rPr>
            <w:noProof/>
            <w:webHidden/>
          </w:rPr>
          <w:t>33</w:t>
        </w:r>
        <w:r>
          <w:rPr>
            <w:noProof/>
            <w:webHidden/>
          </w:rPr>
          <w:fldChar w:fldCharType="end"/>
        </w:r>
      </w:hyperlink>
    </w:p>
    <w:p w:rsidR="0002585C" w:rsidRDefault="0002585C">
      <w:pPr>
        <w:pStyle w:val="TableofFigures"/>
        <w:tabs>
          <w:tab w:val="right" w:leader="dot" w:pos="9605"/>
        </w:tabs>
        <w:rPr>
          <w:rFonts w:asciiTheme="minorHAnsi" w:eastAsiaTheme="minorEastAsia" w:hAnsiTheme="minorHAnsi" w:cstheme="minorBidi"/>
          <w:noProof/>
          <w:sz w:val="22"/>
          <w:szCs w:val="22"/>
        </w:rPr>
      </w:pPr>
      <w:hyperlink w:anchor="_Toc240133004" w:history="1">
        <w:r w:rsidRPr="00BE0B1A">
          <w:rPr>
            <w:rStyle w:val="Hyperlink"/>
            <w:noProof/>
          </w:rPr>
          <w:t>Hình 2.1: Kiến trúc hai mặt phẳng (Training Plane &amp; Inference Plane) của khung biểu diễn đặc trưng log đa góc nhìn dòng, nguồn tác giả đề xuất</w:t>
        </w:r>
        <w:r>
          <w:rPr>
            <w:noProof/>
            <w:webHidden/>
          </w:rPr>
          <w:tab/>
        </w:r>
        <w:r>
          <w:rPr>
            <w:noProof/>
            <w:webHidden/>
          </w:rPr>
          <w:fldChar w:fldCharType="begin"/>
        </w:r>
        <w:r>
          <w:rPr>
            <w:noProof/>
            <w:webHidden/>
          </w:rPr>
          <w:instrText xml:space="preserve"> PAGEREF _Toc240133004 \h </w:instrText>
        </w:r>
        <w:r>
          <w:rPr>
            <w:noProof/>
            <w:webHidden/>
          </w:rPr>
        </w:r>
        <w:r>
          <w:rPr>
            <w:noProof/>
            <w:webHidden/>
          </w:rPr>
          <w:fldChar w:fldCharType="separate"/>
        </w:r>
        <w:r>
          <w:rPr>
            <w:noProof/>
            <w:webHidden/>
          </w:rPr>
          <w:t>45</w:t>
        </w:r>
        <w:r>
          <w:rPr>
            <w:noProof/>
            <w:webHidden/>
          </w:rPr>
          <w:fldChar w:fldCharType="end"/>
        </w:r>
      </w:hyperlink>
    </w:p>
    <w:p w:rsidR="0002585C" w:rsidRDefault="0002585C">
      <w:pPr>
        <w:pStyle w:val="TableofFigures"/>
        <w:tabs>
          <w:tab w:val="right" w:leader="dot" w:pos="9605"/>
        </w:tabs>
        <w:rPr>
          <w:rFonts w:asciiTheme="minorHAnsi" w:eastAsiaTheme="minorEastAsia" w:hAnsiTheme="minorHAnsi" w:cstheme="minorBidi"/>
          <w:noProof/>
          <w:sz w:val="22"/>
          <w:szCs w:val="22"/>
        </w:rPr>
      </w:pPr>
      <w:hyperlink w:anchor="_Toc240133005" w:history="1">
        <w:r w:rsidRPr="00BE0B1A">
          <w:rPr>
            <w:rStyle w:val="Hyperlink"/>
            <w:noProof/>
          </w:rPr>
          <w:t>Hình 2.2: Kiến trúc Bộ trích xuất tuần tự ngữ nghĩa Transformer và cơ chế học tự giám sát trên cửa sổ ngắn hạn, nguồn tác giả đề xuất</w:t>
        </w:r>
        <w:r>
          <w:rPr>
            <w:noProof/>
            <w:webHidden/>
          </w:rPr>
          <w:tab/>
        </w:r>
        <w:r>
          <w:rPr>
            <w:noProof/>
            <w:webHidden/>
          </w:rPr>
          <w:fldChar w:fldCharType="begin"/>
        </w:r>
        <w:r>
          <w:rPr>
            <w:noProof/>
            <w:webHidden/>
          </w:rPr>
          <w:instrText xml:space="preserve"> PAGEREF _Toc240133005 \h </w:instrText>
        </w:r>
        <w:r>
          <w:rPr>
            <w:noProof/>
            <w:webHidden/>
          </w:rPr>
        </w:r>
        <w:r>
          <w:rPr>
            <w:noProof/>
            <w:webHidden/>
          </w:rPr>
          <w:fldChar w:fldCharType="separate"/>
        </w:r>
        <w:r>
          <w:rPr>
            <w:noProof/>
            <w:webHidden/>
          </w:rPr>
          <w:t>61</w:t>
        </w:r>
        <w:r>
          <w:rPr>
            <w:noProof/>
            <w:webHidden/>
          </w:rPr>
          <w:fldChar w:fldCharType="end"/>
        </w:r>
      </w:hyperlink>
    </w:p>
    <w:p w:rsidR="0002585C" w:rsidRDefault="0002585C">
      <w:pPr>
        <w:pStyle w:val="TableofFigures"/>
        <w:tabs>
          <w:tab w:val="right" w:leader="dot" w:pos="9605"/>
        </w:tabs>
        <w:rPr>
          <w:rFonts w:asciiTheme="minorHAnsi" w:eastAsiaTheme="minorEastAsia" w:hAnsiTheme="minorHAnsi" w:cstheme="minorBidi"/>
          <w:noProof/>
          <w:sz w:val="22"/>
          <w:szCs w:val="22"/>
        </w:rPr>
      </w:pPr>
      <w:hyperlink w:anchor="_Toc240133006" w:history="1">
        <w:r w:rsidRPr="00BE0B1A">
          <w:rPr>
            <w:rStyle w:val="Hyperlink"/>
            <w:noProof/>
          </w:rPr>
          <w:t>Hình 2.3: Kiến trúc xây dựng đồ thị nguồn gốc phụ thuộc thời gian và Bộ trích xuất Temporal GNN, nguồn tác giả đề xuất</w:t>
        </w:r>
        <w:r>
          <w:rPr>
            <w:noProof/>
            <w:webHidden/>
          </w:rPr>
          <w:tab/>
        </w:r>
        <w:r>
          <w:rPr>
            <w:noProof/>
            <w:webHidden/>
          </w:rPr>
          <w:fldChar w:fldCharType="begin"/>
        </w:r>
        <w:r>
          <w:rPr>
            <w:noProof/>
            <w:webHidden/>
          </w:rPr>
          <w:instrText xml:space="preserve"> PAGEREF _Toc240133006 \h </w:instrText>
        </w:r>
        <w:r>
          <w:rPr>
            <w:noProof/>
            <w:webHidden/>
          </w:rPr>
        </w:r>
        <w:r>
          <w:rPr>
            <w:noProof/>
            <w:webHidden/>
          </w:rPr>
          <w:fldChar w:fldCharType="separate"/>
        </w:r>
        <w:r>
          <w:rPr>
            <w:noProof/>
            <w:webHidden/>
          </w:rPr>
          <w:t>68</w:t>
        </w:r>
        <w:r>
          <w:rPr>
            <w:noProof/>
            <w:webHidden/>
          </w:rPr>
          <w:fldChar w:fldCharType="end"/>
        </w:r>
      </w:hyperlink>
    </w:p>
    <w:p w:rsidR="0002585C" w:rsidRDefault="0002585C">
      <w:pPr>
        <w:pStyle w:val="TableofFigures"/>
        <w:tabs>
          <w:tab w:val="right" w:leader="dot" w:pos="9605"/>
        </w:tabs>
        <w:rPr>
          <w:rFonts w:asciiTheme="minorHAnsi" w:eastAsiaTheme="minorEastAsia" w:hAnsiTheme="minorHAnsi" w:cstheme="minorBidi"/>
          <w:noProof/>
          <w:sz w:val="22"/>
          <w:szCs w:val="22"/>
        </w:rPr>
      </w:pPr>
      <w:hyperlink w:anchor="_Toc240133007" w:history="1">
        <w:r w:rsidRPr="00BE0B1A">
          <w:rPr>
            <w:rStyle w:val="Hyperlink"/>
            <w:noProof/>
          </w:rPr>
          <w:t>Hình 2.4: Sơ đồ kiến trúc Gióng hàng đa góc nhìn, Kiểm soát sụp đổ và Tổng hợp biểu diễn thống nhất, nguồn tác giả đề xuất</w:t>
        </w:r>
        <w:r>
          <w:rPr>
            <w:noProof/>
            <w:webHidden/>
          </w:rPr>
          <w:tab/>
        </w:r>
        <w:r>
          <w:rPr>
            <w:noProof/>
            <w:webHidden/>
          </w:rPr>
          <w:fldChar w:fldCharType="begin"/>
        </w:r>
        <w:r>
          <w:rPr>
            <w:noProof/>
            <w:webHidden/>
          </w:rPr>
          <w:instrText xml:space="preserve"> PAGEREF _Toc240133007 \h </w:instrText>
        </w:r>
        <w:r>
          <w:rPr>
            <w:noProof/>
            <w:webHidden/>
          </w:rPr>
        </w:r>
        <w:r>
          <w:rPr>
            <w:noProof/>
            <w:webHidden/>
          </w:rPr>
          <w:fldChar w:fldCharType="separate"/>
        </w:r>
        <w:r>
          <w:rPr>
            <w:noProof/>
            <w:webHidden/>
          </w:rPr>
          <w:t>84</w:t>
        </w:r>
        <w:r>
          <w:rPr>
            <w:noProof/>
            <w:webHidden/>
          </w:rPr>
          <w:fldChar w:fldCharType="end"/>
        </w:r>
      </w:hyperlink>
    </w:p>
    <w:p w:rsidR="00024E08" w:rsidRDefault="00AB6848">
      <w:pPr>
        <w:spacing w:before="120" w:after="120" w:line="360" w:lineRule="auto"/>
      </w:pPr>
      <w:r>
        <w:fldChar w:fldCharType="end"/>
      </w:r>
    </w:p>
    <w:p w:rsidR="00160A28" w:rsidRDefault="00160A28">
      <w:pPr>
        <w:spacing w:line="240" w:lineRule="auto"/>
        <w:ind w:firstLine="0"/>
        <w:jc w:val="left"/>
        <w:rPr>
          <w:rFonts w:eastAsia="Times New Roman" w:cs="Angsana New"/>
          <w:b/>
          <w:bCs/>
          <w:caps/>
          <w:szCs w:val="35"/>
        </w:rPr>
      </w:pPr>
      <w:r>
        <w:br w:type="page"/>
      </w:r>
    </w:p>
    <w:p w:rsidR="00160A28" w:rsidRDefault="00160A28" w:rsidP="00160A28">
      <w:pPr>
        <w:pStyle w:val="UH1"/>
      </w:pPr>
      <w:bookmarkStart w:id="4" w:name="_Toc240132949"/>
      <w:r>
        <w:lastRenderedPageBreak/>
        <w:t>DANH MỤC BẢNG</w:t>
      </w:r>
      <w:bookmarkEnd w:id="4"/>
    </w:p>
    <w:p w:rsidR="0002585C" w:rsidRDefault="00AB6848">
      <w:pPr>
        <w:pStyle w:val="TableofFigures"/>
        <w:tabs>
          <w:tab w:val="right" w:leader="dot" w:pos="9605"/>
        </w:tabs>
        <w:rPr>
          <w:rFonts w:asciiTheme="minorHAnsi" w:eastAsiaTheme="minorEastAsia" w:hAnsiTheme="minorHAnsi" w:cstheme="minorBidi"/>
          <w:noProof/>
          <w:sz w:val="22"/>
          <w:szCs w:val="22"/>
        </w:rPr>
      </w:pPr>
      <w:r>
        <w:fldChar w:fldCharType="begin"/>
      </w:r>
      <w:r>
        <w:instrText xml:space="preserve">TOC \h \z \c "Bảng" </w:instrText>
      </w:r>
      <w:r>
        <w:fldChar w:fldCharType="separate"/>
      </w:r>
      <w:hyperlink w:anchor="_Toc240133008" w:history="1">
        <w:r w:rsidR="0002585C" w:rsidRPr="000B397C">
          <w:rPr>
            <w:rStyle w:val="Hyperlink"/>
            <w:noProof/>
          </w:rPr>
          <w:t>Bảng 1.1: Phân cấp các đơn vị quan sát và mức độ hạt biểu diễn dữ liệu log</w:t>
        </w:r>
        <w:r w:rsidR="0002585C">
          <w:rPr>
            <w:noProof/>
            <w:webHidden/>
          </w:rPr>
          <w:tab/>
        </w:r>
        <w:r w:rsidR="0002585C">
          <w:rPr>
            <w:noProof/>
            <w:webHidden/>
          </w:rPr>
          <w:fldChar w:fldCharType="begin"/>
        </w:r>
        <w:r w:rsidR="0002585C">
          <w:rPr>
            <w:noProof/>
            <w:webHidden/>
          </w:rPr>
          <w:instrText xml:space="preserve"> PAGEREF _Toc240133008 \h </w:instrText>
        </w:r>
        <w:r w:rsidR="0002585C">
          <w:rPr>
            <w:noProof/>
            <w:webHidden/>
          </w:rPr>
        </w:r>
        <w:r w:rsidR="0002585C">
          <w:rPr>
            <w:noProof/>
            <w:webHidden/>
          </w:rPr>
          <w:fldChar w:fldCharType="separate"/>
        </w:r>
        <w:r w:rsidR="0002585C">
          <w:rPr>
            <w:noProof/>
            <w:webHidden/>
          </w:rPr>
          <w:t>16</w:t>
        </w:r>
        <w:r w:rsidR="0002585C">
          <w:rPr>
            <w:noProof/>
            <w:webHidden/>
          </w:rPr>
          <w:fldChar w:fldCharType="end"/>
        </w:r>
      </w:hyperlink>
    </w:p>
    <w:p w:rsidR="0002585C" w:rsidRDefault="0002585C">
      <w:pPr>
        <w:pStyle w:val="TableofFigures"/>
        <w:tabs>
          <w:tab w:val="right" w:leader="dot" w:pos="9605"/>
        </w:tabs>
        <w:rPr>
          <w:rFonts w:asciiTheme="minorHAnsi" w:eastAsiaTheme="minorEastAsia" w:hAnsiTheme="minorHAnsi" w:cstheme="minorBidi"/>
          <w:noProof/>
          <w:sz w:val="22"/>
          <w:szCs w:val="22"/>
        </w:rPr>
      </w:pPr>
      <w:hyperlink w:anchor="_Toc240133009" w:history="1">
        <w:r w:rsidRPr="000B397C">
          <w:rPr>
            <w:rStyle w:val="Hyperlink"/>
            <w:noProof/>
          </w:rPr>
          <w:t>Bảng 1.2: Đặc tả Hợp đồng Biểu diễn cho vector đặc trưng z</w:t>
        </w:r>
        <w:r>
          <w:rPr>
            <w:noProof/>
            <w:webHidden/>
          </w:rPr>
          <w:tab/>
        </w:r>
        <w:r>
          <w:rPr>
            <w:noProof/>
            <w:webHidden/>
          </w:rPr>
          <w:fldChar w:fldCharType="begin"/>
        </w:r>
        <w:r>
          <w:rPr>
            <w:noProof/>
            <w:webHidden/>
          </w:rPr>
          <w:instrText xml:space="preserve"> PAGEREF _Toc240133009 \h </w:instrText>
        </w:r>
        <w:r>
          <w:rPr>
            <w:noProof/>
            <w:webHidden/>
          </w:rPr>
        </w:r>
        <w:r>
          <w:rPr>
            <w:noProof/>
            <w:webHidden/>
          </w:rPr>
          <w:fldChar w:fldCharType="separate"/>
        </w:r>
        <w:r>
          <w:rPr>
            <w:noProof/>
            <w:webHidden/>
          </w:rPr>
          <w:t>21</w:t>
        </w:r>
        <w:r>
          <w:rPr>
            <w:noProof/>
            <w:webHidden/>
          </w:rPr>
          <w:fldChar w:fldCharType="end"/>
        </w:r>
      </w:hyperlink>
    </w:p>
    <w:p w:rsidR="0002585C" w:rsidRDefault="0002585C">
      <w:pPr>
        <w:pStyle w:val="TableofFigures"/>
        <w:tabs>
          <w:tab w:val="right" w:leader="dot" w:pos="9605"/>
        </w:tabs>
        <w:rPr>
          <w:rFonts w:asciiTheme="minorHAnsi" w:eastAsiaTheme="minorEastAsia" w:hAnsiTheme="minorHAnsi" w:cstheme="minorBidi"/>
          <w:noProof/>
          <w:sz w:val="22"/>
          <w:szCs w:val="22"/>
        </w:rPr>
      </w:pPr>
      <w:hyperlink w:anchor="_Toc240133010" w:history="1">
        <w:r w:rsidRPr="000B397C">
          <w:rPr>
            <w:rStyle w:val="Hyperlink"/>
            <w:noProof/>
          </w:rPr>
          <w:t>Bảng 1.3: So sánh đối chiếu ba nhóm phương pháp biểu diễn đặc trưng log chủ đạo</w:t>
        </w:r>
        <w:r>
          <w:rPr>
            <w:noProof/>
            <w:webHidden/>
          </w:rPr>
          <w:tab/>
        </w:r>
        <w:r>
          <w:rPr>
            <w:noProof/>
            <w:webHidden/>
          </w:rPr>
          <w:fldChar w:fldCharType="begin"/>
        </w:r>
        <w:r>
          <w:rPr>
            <w:noProof/>
            <w:webHidden/>
          </w:rPr>
          <w:instrText xml:space="preserve"> PAGEREF _Toc240133010 \h </w:instrText>
        </w:r>
        <w:r>
          <w:rPr>
            <w:noProof/>
            <w:webHidden/>
          </w:rPr>
        </w:r>
        <w:r>
          <w:rPr>
            <w:noProof/>
            <w:webHidden/>
          </w:rPr>
          <w:fldChar w:fldCharType="separate"/>
        </w:r>
        <w:r>
          <w:rPr>
            <w:noProof/>
            <w:webHidden/>
          </w:rPr>
          <w:t>32</w:t>
        </w:r>
        <w:r>
          <w:rPr>
            <w:noProof/>
            <w:webHidden/>
          </w:rPr>
          <w:fldChar w:fldCharType="end"/>
        </w:r>
      </w:hyperlink>
    </w:p>
    <w:p w:rsidR="0002585C" w:rsidRDefault="0002585C">
      <w:pPr>
        <w:pStyle w:val="TableofFigures"/>
        <w:tabs>
          <w:tab w:val="right" w:leader="dot" w:pos="9605"/>
        </w:tabs>
        <w:rPr>
          <w:rFonts w:asciiTheme="minorHAnsi" w:eastAsiaTheme="minorEastAsia" w:hAnsiTheme="minorHAnsi" w:cstheme="minorBidi"/>
          <w:noProof/>
          <w:sz w:val="22"/>
          <w:szCs w:val="22"/>
        </w:rPr>
      </w:pPr>
      <w:hyperlink w:anchor="_Toc240133011" w:history="1">
        <w:r w:rsidRPr="000B397C">
          <w:rPr>
            <w:rStyle w:val="Hyperlink"/>
            <w:noProof/>
          </w:rPr>
          <w:t>Bảng 2.1: Chính sách RETAIN / NORMALIZE / PRIVACY-PROTECT / UNKNOWN-SAFE cho các trường của bộ sáu kiểu hóa</w:t>
        </w:r>
        <w:r>
          <w:rPr>
            <w:noProof/>
            <w:webHidden/>
          </w:rPr>
          <w:tab/>
        </w:r>
        <w:r>
          <w:rPr>
            <w:noProof/>
            <w:webHidden/>
          </w:rPr>
          <w:fldChar w:fldCharType="begin"/>
        </w:r>
        <w:r>
          <w:rPr>
            <w:noProof/>
            <w:webHidden/>
          </w:rPr>
          <w:instrText xml:space="preserve"> PAGEREF _Toc240133011 \h </w:instrText>
        </w:r>
        <w:r>
          <w:rPr>
            <w:noProof/>
            <w:webHidden/>
          </w:rPr>
        </w:r>
        <w:r>
          <w:rPr>
            <w:noProof/>
            <w:webHidden/>
          </w:rPr>
          <w:fldChar w:fldCharType="separate"/>
        </w:r>
        <w:r>
          <w:rPr>
            <w:noProof/>
            <w:webHidden/>
          </w:rPr>
          <w:t>48</w:t>
        </w:r>
        <w:r>
          <w:rPr>
            <w:noProof/>
            <w:webHidden/>
          </w:rPr>
          <w:fldChar w:fldCharType="end"/>
        </w:r>
      </w:hyperlink>
    </w:p>
    <w:p w:rsidR="0002585C" w:rsidRDefault="0002585C">
      <w:pPr>
        <w:pStyle w:val="TableofFigures"/>
        <w:tabs>
          <w:tab w:val="right" w:leader="dot" w:pos="9605"/>
        </w:tabs>
        <w:rPr>
          <w:rFonts w:asciiTheme="minorHAnsi" w:eastAsiaTheme="minorEastAsia" w:hAnsiTheme="minorHAnsi" w:cstheme="minorBidi"/>
          <w:noProof/>
          <w:sz w:val="22"/>
          <w:szCs w:val="22"/>
        </w:rPr>
      </w:pPr>
      <w:hyperlink w:anchor="_Toc240133012" w:history="1">
        <w:r w:rsidRPr="000B397C">
          <w:rPr>
            <w:rStyle w:val="Hyperlink"/>
            <w:noProof/>
          </w:rPr>
          <w:t>Bảng 2.2: Đặc tả kiến trúc và độ phức tạp tính toán của hai bộ trích xuất đặc trưng đa góc nhìn</w:t>
        </w:r>
        <w:r>
          <w:rPr>
            <w:noProof/>
            <w:webHidden/>
          </w:rPr>
          <w:tab/>
        </w:r>
        <w:r>
          <w:rPr>
            <w:noProof/>
            <w:webHidden/>
          </w:rPr>
          <w:fldChar w:fldCharType="begin"/>
        </w:r>
        <w:r>
          <w:rPr>
            <w:noProof/>
            <w:webHidden/>
          </w:rPr>
          <w:instrText xml:space="preserve"> PAGEREF _Toc240133012 \h </w:instrText>
        </w:r>
        <w:r>
          <w:rPr>
            <w:noProof/>
            <w:webHidden/>
          </w:rPr>
        </w:r>
        <w:r>
          <w:rPr>
            <w:noProof/>
            <w:webHidden/>
          </w:rPr>
          <w:fldChar w:fldCharType="separate"/>
        </w:r>
        <w:r>
          <w:rPr>
            <w:noProof/>
            <w:webHidden/>
          </w:rPr>
          <w:t>68</w:t>
        </w:r>
        <w:r>
          <w:rPr>
            <w:noProof/>
            <w:webHidden/>
          </w:rPr>
          <w:fldChar w:fldCharType="end"/>
        </w:r>
      </w:hyperlink>
    </w:p>
    <w:p w:rsidR="0002585C" w:rsidRDefault="0002585C">
      <w:pPr>
        <w:pStyle w:val="TableofFigures"/>
        <w:tabs>
          <w:tab w:val="right" w:leader="dot" w:pos="9605"/>
        </w:tabs>
        <w:rPr>
          <w:rFonts w:asciiTheme="minorHAnsi" w:eastAsiaTheme="minorEastAsia" w:hAnsiTheme="minorHAnsi" w:cstheme="minorBidi"/>
          <w:noProof/>
          <w:sz w:val="22"/>
          <w:szCs w:val="22"/>
        </w:rPr>
      </w:pPr>
      <w:hyperlink w:anchor="_Toc240133013" w:history="1">
        <w:r w:rsidRPr="000B397C">
          <w:rPr>
            <w:rStyle w:val="Hyperlink"/>
            <w:noProof/>
          </w:rPr>
          <w:t>Bảng 2.3: So sánh đối sánh các cơ chế tự giám sát đa góc nhìn trong bài toán an ninh mạng</w:t>
        </w:r>
        <w:r>
          <w:rPr>
            <w:noProof/>
            <w:webHidden/>
          </w:rPr>
          <w:tab/>
        </w:r>
        <w:r>
          <w:rPr>
            <w:noProof/>
            <w:webHidden/>
          </w:rPr>
          <w:fldChar w:fldCharType="begin"/>
        </w:r>
        <w:r>
          <w:rPr>
            <w:noProof/>
            <w:webHidden/>
          </w:rPr>
          <w:instrText xml:space="preserve"> PAGEREF _Toc240133013 \h </w:instrText>
        </w:r>
        <w:r>
          <w:rPr>
            <w:noProof/>
            <w:webHidden/>
          </w:rPr>
        </w:r>
        <w:r>
          <w:rPr>
            <w:noProof/>
            <w:webHidden/>
          </w:rPr>
          <w:fldChar w:fldCharType="separate"/>
        </w:r>
        <w:r>
          <w:rPr>
            <w:noProof/>
            <w:webHidden/>
          </w:rPr>
          <w:t>71</w:t>
        </w:r>
        <w:r>
          <w:rPr>
            <w:noProof/>
            <w:webHidden/>
          </w:rPr>
          <w:fldChar w:fldCharType="end"/>
        </w:r>
      </w:hyperlink>
    </w:p>
    <w:p w:rsidR="0002585C" w:rsidRDefault="0002585C">
      <w:pPr>
        <w:pStyle w:val="TableofFigures"/>
        <w:tabs>
          <w:tab w:val="right" w:leader="dot" w:pos="9605"/>
        </w:tabs>
        <w:rPr>
          <w:rFonts w:asciiTheme="minorHAnsi" w:eastAsiaTheme="minorEastAsia" w:hAnsiTheme="minorHAnsi" w:cstheme="minorBidi"/>
          <w:noProof/>
          <w:sz w:val="22"/>
          <w:szCs w:val="22"/>
        </w:rPr>
      </w:pPr>
      <w:hyperlink w:anchor="_Toc240133014" w:history="1">
        <w:r w:rsidRPr="000B397C">
          <w:rPr>
            <w:rStyle w:val="Hyperlink"/>
            <w:noProof/>
          </w:rPr>
          <w:t>Bảng 2.4: Kiểm toán toàn diện các khối tham số và đồ thị tối ưu hóa trong hệ thống</w:t>
        </w:r>
        <w:r>
          <w:rPr>
            <w:noProof/>
            <w:webHidden/>
          </w:rPr>
          <w:tab/>
        </w:r>
        <w:r>
          <w:rPr>
            <w:noProof/>
            <w:webHidden/>
          </w:rPr>
          <w:fldChar w:fldCharType="begin"/>
        </w:r>
        <w:r>
          <w:rPr>
            <w:noProof/>
            <w:webHidden/>
          </w:rPr>
          <w:instrText xml:space="preserve"> PAGEREF _Toc240133014 \h </w:instrText>
        </w:r>
        <w:r>
          <w:rPr>
            <w:noProof/>
            <w:webHidden/>
          </w:rPr>
        </w:r>
        <w:r>
          <w:rPr>
            <w:noProof/>
            <w:webHidden/>
          </w:rPr>
          <w:fldChar w:fldCharType="separate"/>
        </w:r>
        <w:r>
          <w:rPr>
            <w:noProof/>
            <w:webHidden/>
          </w:rPr>
          <w:t>78</w:t>
        </w:r>
        <w:r>
          <w:rPr>
            <w:noProof/>
            <w:webHidden/>
          </w:rPr>
          <w:fldChar w:fldCharType="end"/>
        </w:r>
      </w:hyperlink>
    </w:p>
    <w:p w:rsidR="0002585C" w:rsidRDefault="0002585C">
      <w:pPr>
        <w:pStyle w:val="TableofFigures"/>
        <w:tabs>
          <w:tab w:val="right" w:leader="dot" w:pos="9605"/>
        </w:tabs>
        <w:rPr>
          <w:rFonts w:asciiTheme="minorHAnsi" w:eastAsiaTheme="minorEastAsia" w:hAnsiTheme="minorHAnsi" w:cstheme="minorBidi"/>
          <w:noProof/>
          <w:sz w:val="22"/>
          <w:szCs w:val="22"/>
        </w:rPr>
      </w:pPr>
      <w:hyperlink w:anchor="_Toc240133015" w:history="1">
        <w:r w:rsidRPr="000B397C">
          <w:rPr>
            <w:rStyle w:val="Hyperlink"/>
            <w:noProof/>
          </w:rPr>
          <w:t>Bảng 3.1: Thông số kỹ thuật môi trường thực nghiệm và khóa xác thực mật mã</w:t>
        </w:r>
        <w:r>
          <w:rPr>
            <w:noProof/>
            <w:webHidden/>
          </w:rPr>
          <w:tab/>
        </w:r>
        <w:r>
          <w:rPr>
            <w:noProof/>
            <w:webHidden/>
          </w:rPr>
          <w:fldChar w:fldCharType="begin"/>
        </w:r>
        <w:r>
          <w:rPr>
            <w:noProof/>
            <w:webHidden/>
          </w:rPr>
          <w:instrText xml:space="preserve"> PAGEREF _Toc240133015 \h </w:instrText>
        </w:r>
        <w:r>
          <w:rPr>
            <w:noProof/>
            <w:webHidden/>
          </w:rPr>
        </w:r>
        <w:r>
          <w:rPr>
            <w:noProof/>
            <w:webHidden/>
          </w:rPr>
          <w:fldChar w:fldCharType="separate"/>
        </w:r>
        <w:r>
          <w:rPr>
            <w:noProof/>
            <w:webHidden/>
          </w:rPr>
          <w:t>87</w:t>
        </w:r>
        <w:r>
          <w:rPr>
            <w:noProof/>
            <w:webHidden/>
          </w:rPr>
          <w:fldChar w:fldCharType="end"/>
        </w:r>
      </w:hyperlink>
    </w:p>
    <w:p w:rsidR="0002585C" w:rsidRDefault="0002585C">
      <w:pPr>
        <w:pStyle w:val="TableofFigures"/>
        <w:tabs>
          <w:tab w:val="right" w:leader="dot" w:pos="9605"/>
        </w:tabs>
        <w:rPr>
          <w:rFonts w:asciiTheme="minorHAnsi" w:eastAsiaTheme="minorEastAsia" w:hAnsiTheme="minorHAnsi" w:cstheme="minorBidi"/>
          <w:noProof/>
          <w:sz w:val="22"/>
          <w:szCs w:val="22"/>
        </w:rPr>
      </w:pPr>
      <w:hyperlink w:anchor="_Toc240133016" w:history="1">
        <w:r w:rsidRPr="000B397C">
          <w:rPr>
            <w:rStyle w:val="Hyperlink"/>
            <w:noProof/>
          </w:rPr>
          <w:t>Bảng 3.2: Phân chia tập dữ liệu HDFS theo giao thức nhân quả chống rò rỉ</w:t>
        </w:r>
        <w:r>
          <w:rPr>
            <w:noProof/>
            <w:webHidden/>
          </w:rPr>
          <w:tab/>
        </w:r>
        <w:r>
          <w:rPr>
            <w:noProof/>
            <w:webHidden/>
          </w:rPr>
          <w:fldChar w:fldCharType="begin"/>
        </w:r>
        <w:r>
          <w:rPr>
            <w:noProof/>
            <w:webHidden/>
          </w:rPr>
          <w:instrText xml:space="preserve"> PAGEREF _Toc240133016 \h </w:instrText>
        </w:r>
        <w:r>
          <w:rPr>
            <w:noProof/>
            <w:webHidden/>
          </w:rPr>
        </w:r>
        <w:r>
          <w:rPr>
            <w:noProof/>
            <w:webHidden/>
          </w:rPr>
          <w:fldChar w:fldCharType="separate"/>
        </w:r>
        <w:r>
          <w:rPr>
            <w:noProof/>
            <w:webHidden/>
          </w:rPr>
          <w:t>88</w:t>
        </w:r>
        <w:r>
          <w:rPr>
            <w:noProof/>
            <w:webHidden/>
          </w:rPr>
          <w:fldChar w:fldCharType="end"/>
        </w:r>
      </w:hyperlink>
    </w:p>
    <w:p w:rsidR="0002585C" w:rsidRDefault="0002585C">
      <w:pPr>
        <w:pStyle w:val="TableofFigures"/>
        <w:tabs>
          <w:tab w:val="right" w:leader="dot" w:pos="9605"/>
        </w:tabs>
        <w:rPr>
          <w:rFonts w:asciiTheme="minorHAnsi" w:eastAsiaTheme="minorEastAsia" w:hAnsiTheme="minorHAnsi" w:cstheme="minorBidi"/>
          <w:noProof/>
          <w:sz w:val="22"/>
          <w:szCs w:val="22"/>
        </w:rPr>
      </w:pPr>
      <w:hyperlink w:anchor="_Toc240133017" w:history="1">
        <w:r w:rsidRPr="000B397C">
          <w:rPr>
            <w:rStyle w:val="Hyperlink"/>
            <w:noProof/>
          </w:rPr>
          <w:t>Bảng 3.3: Kết quả huấn luyện Stage A2 trên 5 hạt ngẫu nhiên thực nghiệm</w:t>
        </w:r>
        <w:r>
          <w:rPr>
            <w:noProof/>
            <w:webHidden/>
          </w:rPr>
          <w:tab/>
        </w:r>
        <w:r>
          <w:rPr>
            <w:noProof/>
            <w:webHidden/>
          </w:rPr>
          <w:fldChar w:fldCharType="begin"/>
        </w:r>
        <w:r>
          <w:rPr>
            <w:noProof/>
            <w:webHidden/>
          </w:rPr>
          <w:instrText xml:space="preserve"> PAGEREF _Toc240133017 \h </w:instrText>
        </w:r>
        <w:r>
          <w:rPr>
            <w:noProof/>
            <w:webHidden/>
          </w:rPr>
        </w:r>
        <w:r>
          <w:rPr>
            <w:noProof/>
            <w:webHidden/>
          </w:rPr>
          <w:fldChar w:fldCharType="separate"/>
        </w:r>
        <w:r>
          <w:rPr>
            <w:noProof/>
            <w:webHidden/>
          </w:rPr>
          <w:t>91</w:t>
        </w:r>
        <w:r>
          <w:rPr>
            <w:noProof/>
            <w:webHidden/>
          </w:rPr>
          <w:fldChar w:fldCharType="end"/>
        </w:r>
      </w:hyperlink>
    </w:p>
    <w:p w:rsidR="0002585C" w:rsidRDefault="0002585C">
      <w:pPr>
        <w:pStyle w:val="TableofFigures"/>
        <w:tabs>
          <w:tab w:val="right" w:leader="dot" w:pos="9605"/>
        </w:tabs>
        <w:rPr>
          <w:rFonts w:asciiTheme="minorHAnsi" w:eastAsiaTheme="minorEastAsia" w:hAnsiTheme="minorHAnsi" w:cstheme="minorBidi"/>
          <w:noProof/>
          <w:sz w:val="22"/>
          <w:szCs w:val="22"/>
        </w:rPr>
      </w:pPr>
      <w:hyperlink w:anchor="_Toc240133018" w:history="1">
        <w:r w:rsidRPr="000B397C">
          <w:rPr>
            <w:rStyle w:val="Hyperlink"/>
            <w:noProof/>
          </w:rPr>
          <w:t>Bảng 3.4: Trạng thái hồ sơ và điều kiện kết thúc các đợt thực nghiệm Stage A2</w:t>
        </w:r>
        <w:r>
          <w:rPr>
            <w:noProof/>
            <w:webHidden/>
          </w:rPr>
          <w:tab/>
        </w:r>
        <w:r>
          <w:rPr>
            <w:noProof/>
            <w:webHidden/>
          </w:rPr>
          <w:fldChar w:fldCharType="begin"/>
        </w:r>
        <w:r>
          <w:rPr>
            <w:noProof/>
            <w:webHidden/>
          </w:rPr>
          <w:instrText xml:space="preserve"> PAGEREF _Toc240133018 \h </w:instrText>
        </w:r>
        <w:r>
          <w:rPr>
            <w:noProof/>
            <w:webHidden/>
          </w:rPr>
        </w:r>
        <w:r>
          <w:rPr>
            <w:noProof/>
            <w:webHidden/>
          </w:rPr>
          <w:fldChar w:fldCharType="separate"/>
        </w:r>
        <w:r>
          <w:rPr>
            <w:noProof/>
            <w:webHidden/>
          </w:rPr>
          <w:t>92</w:t>
        </w:r>
        <w:r>
          <w:rPr>
            <w:noProof/>
            <w:webHidden/>
          </w:rPr>
          <w:fldChar w:fldCharType="end"/>
        </w:r>
      </w:hyperlink>
    </w:p>
    <w:p w:rsidR="0002585C" w:rsidRDefault="0002585C">
      <w:pPr>
        <w:pStyle w:val="TableofFigures"/>
        <w:tabs>
          <w:tab w:val="right" w:leader="dot" w:pos="9605"/>
        </w:tabs>
        <w:rPr>
          <w:rFonts w:asciiTheme="minorHAnsi" w:eastAsiaTheme="minorEastAsia" w:hAnsiTheme="minorHAnsi" w:cstheme="minorBidi"/>
          <w:noProof/>
          <w:sz w:val="22"/>
          <w:szCs w:val="22"/>
        </w:rPr>
      </w:pPr>
      <w:hyperlink w:anchor="_Toc240133019" w:history="1">
        <w:r w:rsidRPr="000B397C">
          <w:rPr>
            <w:rStyle w:val="Hyperlink"/>
            <w:noProof/>
          </w:rPr>
          <w:t>Bảng 3.5: Đối sánh đặc tính phương pháp luận giữa khung biểu diễn đề xuất và các phương pháp cơ sở</w:t>
        </w:r>
        <w:r>
          <w:rPr>
            <w:noProof/>
            <w:webHidden/>
          </w:rPr>
          <w:tab/>
        </w:r>
        <w:r>
          <w:rPr>
            <w:noProof/>
            <w:webHidden/>
          </w:rPr>
          <w:fldChar w:fldCharType="begin"/>
        </w:r>
        <w:r>
          <w:rPr>
            <w:noProof/>
            <w:webHidden/>
          </w:rPr>
          <w:instrText xml:space="preserve"> PAGEREF _Toc240133019 \h </w:instrText>
        </w:r>
        <w:r>
          <w:rPr>
            <w:noProof/>
            <w:webHidden/>
          </w:rPr>
        </w:r>
        <w:r>
          <w:rPr>
            <w:noProof/>
            <w:webHidden/>
          </w:rPr>
          <w:fldChar w:fldCharType="separate"/>
        </w:r>
        <w:r>
          <w:rPr>
            <w:noProof/>
            <w:webHidden/>
          </w:rPr>
          <w:t>93</w:t>
        </w:r>
        <w:r>
          <w:rPr>
            <w:noProof/>
            <w:webHidden/>
          </w:rPr>
          <w:fldChar w:fldCharType="end"/>
        </w:r>
      </w:hyperlink>
    </w:p>
    <w:p w:rsidR="00024E08" w:rsidRDefault="00AB6848">
      <w:pPr>
        <w:spacing w:before="120" w:after="120" w:line="360" w:lineRule="auto"/>
      </w:pPr>
      <w:r>
        <w:fldChar w:fldCharType="end"/>
      </w:r>
    </w:p>
    <w:p w:rsidR="003307EF" w:rsidRDefault="003307EF" w:rsidP="003307EF">
      <w:pPr>
        <w:spacing w:line="240" w:lineRule="auto"/>
        <w:ind w:firstLine="0"/>
        <w:jc w:val="left"/>
      </w:pPr>
    </w:p>
    <w:p w:rsidR="003307EF" w:rsidRDefault="00160A28" w:rsidP="00160A28">
      <w:pPr>
        <w:pStyle w:val="UH1"/>
      </w:pPr>
      <w:bookmarkStart w:id="5" w:name="_Toc240132950"/>
      <w:r>
        <w:lastRenderedPageBreak/>
        <w:t>Lời nói đầu</w:t>
      </w:r>
      <w:bookmarkEnd w:id="5"/>
    </w:p>
    <w:p w:rsidR="00A95536" w:rsidRPr="00A95536" w:rsidRDefault="00A95536" w:rsidP="00A95536">
      <w:pPr>
        <w:spacing w:line="240" w:lineRule="auto"/>
        <w:ind w:firstLine="720"/>
      </w:pPr>
      <w:r w:rsidRPr="00A95536">
        <w:t>Dữ liệu log là nguồn dấu vết phản ánh trực tiếp hoạt động của hệ thống thông tin. Các sự kiện như đăng nhập, tạo tiến trình, truy cập tệp, thay đổi quyền, thực hiện truy vấn hoặc thiết lập kết nối mạng đều có thể được ghi nhận bởi hệ điều hành, ứng dụng, thiết bị mạng, nền tảng đám mây và giải pháp bảo mật. Khi được thu thập và liên kết đúng cách, log cung cấp bằng chứng quan trọng cho giám sát an toàn thông tin, phát hiện tấn công, ứng cứu sự cố và điều tra số.</w:t>
      </w:r>
    </w:p>
    <w:p w:rsidR="00A95536" w:rsidRPr="00A95536" w:rsidRDefault="00A95536" w:rsidP="00A95536">
      <w:pPr>
        <w:spacing w:line="240" w:lineRule="auto"/>
        <w:ind w:firstLine="720"/>
      </w:pPr>
      <w:r w:rsidRPr="00A95536">
        <w:t>Tuy nhiên, giá trị của log không nằm ở số lượng bản ghi được lưu giữ mà ở khả năng chuyển chúng thành thông tin có thể phân tích. Một sự kiện đơn lẻ đôi khi đã chứa dấu hiệu nguy hiểm, chẳng hạn tiến trình PowerShell thực thi lệnh mã hóa hoặc tài khoản đặc quyền đăng nhập từ thiết bị chưa từng sử dụng. Trong nhiều trường hợp khác, từng sự kiện riêng biệt đều có vẻ hợp lệ nhưng khi kết hợp theo thời gian lại hình thành chuỗi hành vi của một cuộc tấn công, từ giành quyền truy cập, thực thi mã và duy trì hiện diện đến di chuyển ngang, điều khiển từ xa và đánh cắp dữ liệu.</w:t>
      </w:r>
    </w:p>
    <w:p w:rsidR="00A95536" w:rsidRPr="00A95536" w:rsidRDefault="00A95536" w:rsidP="00A95536">
      <w:pPr>
        <w:spacing w:line="240" w:lineRule="auto"/>
        <w:ind w:firstLine="720"/>
      </w:pPr>
      <w:r w:rsidRPr="00A95536">
        <w:t>Phân tích log tự động gặp nhiều khó khăn do sự khác biệt về nguồn phát sinh, cấu trúc, mức độ chi tiết và ngữ nghĩa. Log có thể tồn tại dưới dạng văn bản tự do, dữ liệu bán cấu trúc hoặc định dạng riêng của từng nền tảng. Khối lượng sự kiện thường rất lớn, trong khi tỷ lệ bản ghi liên quan đến tấn công rất nhỏ. Nhãn dữ liệu có thể thiếu, sai hoặc chỉ được cung cấp ở mức phiên. Bên cạnh đó, sự thay đổi của phần mềm, cấu hình và hành vi người dùng liên tục tạo ra những mẫu log mới, làm suy giảm hiệu quả của các mô hình được huấn luyện trên dữ liệu cố định.</w:t>
      </w:r>
    </w:p>
    <w:p w:rsidR="00A95536" w:rsidRPr="00A95536" w:rsidRDefault="00A95536" w:rsidP="00A95536">
      <w:pPr>
        <w:spacing w:line="240" w:lineRule="auto"/>
        <w:ind w:firstLine="720"/>
      </w:pPr>
      <w:r w:rsidRPr="00A95536">
        <w:t>Trong pipeline phát hiện tấn công, trích xuất đặc trưng quyết định những tín hiệu mà mô hình có thể quan sát. Log thô cần được chuyển thành vector, chuỗi hoặc đồ thị trước khi đưa vào thuật toán học máy. Đặc trưng có thể phản ánh mã sự kiện, từ khóa, tần suất, độ hiếm, khoảng thời gian giữa các hoạt động, nội dung ngữ nghĩa hoặc quan hệ giữa người dùng, máy chủ, tiến trình, tệp và địa chỉ mạng. Một mô hình phức tạp vẫn khó đạt hiệu quả nếu quá trình tiền xử lý đã loại bỏ các tham số mang ý nghĩa an toàn hoặc không biểu diễn được ngữ cảnh của hành vi tấn công.</w:t>
      </w:r>
    </w:p>
    <w:p w:rsidR="00A95536" w:rsidRPr="00A95536" w:rsidRDefault="00A95536" w:rsidP="00A95536">
      <w:pPr>
        <w:spacing w:line="240" w:lineRule="auto"/>
        <w:ind w:firstLine="720"/>
      </w:pPr>
      <w:r>
        <w:t xml:space="preserve">Các phương pháp truyền thống như Bag of Words, n-gram, TF-IDF và đặc trưng thống kê có ưu điểm về tốc độ, chi phí và khả năng giải thích, nhưng hạn chế trong việc xử lý biến thể cú pháp và quan hệ dài hạn </w:t>
      </w:r>
      <w:r>
        <w:fldChar w:fldCharType="begin"/>
      </w:r>
      <w:r>
        <w:instrText xml:space="preserve">CITATION SRC000006 \l 1033 </w:instrText>
      </w:r>
      <w:r>
        <w:fldChar w:fldCharType="separate"/>
      </w:r>
      <w:r>
        <w:rPr>
          <w:noProof/>
        </w:rPr>
        <w:t xml:space="preserve"> [6]</w:t>
      </w:r>
      <w:r>
        <w:fldChar w:fldCharType="end"/>
      </w:r>
      <w:r>
        <w:t xml:space="preserve">, </w:t>
      </w:r>
      <w:r>
        <w:fldChar w:fldCharType="begin"/>
      </w:r>
      <w:r>
        <w:instrText xml:space="preserve">CITATION SRC000007 \l 1033 </w:instrText>
      </w:r>
      <w:r>
        <w:fldChar w:fldCharType="separate"/>
      </w:r>
      <w:r>
        <w:rPr>
          <w:noProof/>
        </w:rPr>
        <w:t xml:space="preserve"> [7]</w:t>
      </w:r>
      <w:r>
        <w:fldChar w:fldCharType="end"/>
      </w:r>
      <w:r>
        <w:t xml:space="preserve">. Các mô hình LSTM, GRU và Transformer được phát triển để học đặc trưng trình tự và ngữ nghĩa; mạng nơ-ron đồ thị giúp mô hình hóa quan hệ giữa nhiều thực thể; học tự giám sát hỗ trợ khai thác lượng lớn log chưa gán nhãn. Mô hình ngôn ngữ lớn mở thêm khả năng chuẩn hóa và diễn giải log, nhưng vẫn chịu hạn chế về chi phí, độ trễ, tính ổn định và bảo mật dữ liệu </w:t>
      </w:r>
      <w:r>
        <w:fldChar w:fldCharType="begin"/>
      </w:r>
      <w:r>
        <w:instrText xml:space="preserve">CITATION SRC000007 \l 1033 </w:instrText>
      </w:r>
      <w:r>
        <w:fldChar w:fldCharType="separate"/>
      </w:r>
      <w:r>
        <w:rPr>
          <w:noProof/>
        </w:rPr>
        <w:t xml:space="preserve"> [7]</w:t>
      </w:r>
      <w:r>
        <w:fldChar w:fldCharType="end"/>
      </w:r>
      <w:r>
        <w:t>. Vì vậy, không có một kiến trúc duy nhất phù hợp với mọi nguồn log và mọi loại tấn công.</w:t>
      </w:r>
    </w:p>
    <w:p w:rsidR="00A95536" w:rsidRPr="00A95536" w:rsidRDefault="00A95536" w:rsidP="00A95536">
      <w:pPr>
        <w:spacing w:line="240" w:lineRule="auto"/>
        <w:ind w:firstLine="720"/>
      </w:pPr>
      <w:r>
        <w:t xml:space="preserve">Một thách thức kỹ thuật khác là sự phụ thuộc vào bước phân tích cú pháp. Việc chuyển log thành mẫu sự kiện giúp giảm nhiễu, nhưng có thể đồng thời loại bỏ tên tiến trình, tài khoản, địa chỉ mạng, đường dẫn hoặc đối số dòng lệnh có giá trị phát hiện. Do đó, chất lượng của phương pháp trích xuất đặc trưng cần được đánh giá không chỉ </w:t>
      </w:r>
      <w:r>
        <w:lastRenderedPageBreak/>
        <w:t>qua khả năng khái quát hóa dữ liệu mà còn qua mức độ bảo toàn tín hiệu bảo mật và hiệu quả của tác vụ phát hiện phía sau.</w:t>
      </w:r>
    </w:p>
    <w:p w:rsidR="00A95536" w:rsidRPr="00A95536" w:rsidRDefault="00A95536" w:rsidP="00A95536">
      <w:pPr>
        <w:spacing w:line="240" w:lineRule="auto"/>
        <w:ind w:firstLine="720"/>
      </w:pPr>
      <w:r w:rsidRPr="00A95536">
        <w:rPr>
          <w:rFonts w:eastAsia="Times New Roman"/>
        </w:rPr>
        <w:t>Từ những vấn đề trên, đề tài “Nghiên cứu phương pháp trích xuất đặc trưng đối với dữ liệu log trong phát hiện tấn công” được thực hiện nhằm khảo sát, phân loại và đánh giá có hệ thống các phương pháp chuyển đổi log thành biểu diễn phục vụ phát hiện bất thường và tấn công mạng. Mục tiêu trọng tâm không chỉ là lựa chọn một mô hình phân loại, mà còn xác định những thông tin cần được bảo toàn, những thành phần có thể được tổng quát hóa và những quan hệ cần được mô hình hóa.</w:t>
      </w:r>
    </w:p>
    <w:p w:rsidR="00A95536" w:rsidRPr="00A95536" w:rsidRDefault="00A95536" w:rsidP="00A95536">
      <w:pPr>
        <w:spacing w:line="240" w:lineRule="auto"/>
        <w:ind w:firstLine="720"/>
      </w:pPr>
      <w:r w:rsidRPr="00A95536">
        <w:t>Đối tượng nghiên cứu gồm dữ liệu log từ hệ điều hành, ứng dụng, hệ thống xác thực, thiết bị mạng, giải pháp bảo mật và môi trường đám mây; các bước tiền xử lý; cùng những phương pháp hình thành đặc trưng dạng vector, chuỗi và đồ thị. Đề tài tập trung vào log dạng văn bản và dữ liệu sự kiện có cấu trúc hoặc bán cấu trúc, không đi sâu vào phân tích mã nhị phân, toàn bộ nội dung gói tin mạng hoặc xây dựng một nền tảng SIEM hoàn chỉnh.</w:t>
      </w:r>
    </w:p>
    <w:p w:rsidR="00A95536" w:rsidRPr="00A95536" w:rsidRDefault="00A95536" w:rsidP="00A95536">
      <w:pPr>
        <w:spacing w:line="240" w:lineRule="auto"/>
        <w:ind w:firstLine="720"/>
      </w:pPr>
      <w:r w:rsidRPr="00A95536">
        <w:t>Nghiên cứu hướng tới làm rõ vai trò của các nhóm đặc trưng thống kê, từ vựng, ngữ nghĩa, thời gian và đồ thị; ảnh hưởng của parsing, phân phiên và chia cửa sổ; khả năng xử lý mẫu sự kiện chưa từng xuất hiện; cũng như sự đánh đổi giữa độ chính xác, độ trễ, tài nguyên và khả năng giải thích. Giả thuyết được đặt ra là không một nhóm đặc trưng đơn lẻ nào có thể phản ánh đầy đủ bản chất của tấn công. Việc bảo toàn tham số có ý nghĩa an toàn và kết hợp có chọn lọc nhiều góc nhìn có khả năng tạo ra biểu diễn toàn diện và ổn định hơn.</w:t>
      </w:r>
    </w:p>
    <w:p w:rsidR="00A95536" w:rsidRPr="00A95536" w:rsidRDefault="00A95536" w:rsidP="00A95536">
      <w:pPr>
        <w:spacing w:line="240" w:lineRule="auto"/>
        <w:ind w:firstLine="720"/>
      </w:pPr>
      <w:r w:rsidRPr="00A95536">
        <w:t>Đề tài sử dụng phương pháp nghiên cứu tài liệu để thu thập và đối chiếu các công trình liên quan; phương pháp phân tích, tổng hợp để xây dựng hệ thống phân loại và xác định khoảng trống nghiên cứu; phương pháp mô hình hóa để biểu diễn pipeline xử lý log; cùng phương pháp thực nghiệm để so sánh các nhóm đặc trưng trong điều kiện kiểm soát. Hiệu quả được đánh giá bằng các chỉ số phù hợp với dữ liệu mất cân bằng, đồng thời xem xét cảnh báo sai, độ trễ, tài nguyên và khả năng giải thích.</w:t>
      </w:r>
    </w:p>
    <w:p w:rsidR="00A95536" w:rsidRPr="00A95536" w:rsidRDefault="00A95536" w:rsidP="00A95536">
      <w:pPr>
        <w:spacing w:line="240" w:lineRule="auto"/>
        <w:ind w:firstLine="720"/>
      </w:pPr>
      <w:r w:rsidRPr="00A95536">
        <w:t>Về phương diện khoa học, đề tài hướng tới thiết lập hệ thống phân loại đa chiều cho các phương pháp trích xuất đặc trưng, làm rõ ranh giới giữa phát hiện bất thường hệ thống và phát hiện tấn công, đồng thời xác định yêu cầu đối với một biểu diễn log có khả năng bảo toàn ngữ nghĩa, thời gian và quan hệ. Về khía cạnh thực tiễn, kết quả nghiên cứu hỗ trợ việc lựa chọn kỹ thuật phù hợp với từng nguồn dữ liệu và điều kiện triển khai, làm cơ sở xây dựng pipeline phân tích cho SIEM, SOC, EDR và hoạt động săn tìm mối đe dọa.</w:t>
      </w:r>
    </w:p>
    <w:p w:rsidR="00A95536" w:rsidRDefault="00A95536" w:rsidP="00A95536">
      <w:pPr>
        <w:spacing w:line="360" w:lineRule="auto"/>
        <w:ind w:firstLine="720"/>
      </w:pPr>
      <w:r>
        <w:t>Báo cáo chuyên đề được cấu trúc thành ba chương trọng tâm:</w:t>
      </w:r>
    </w:p>
    <w:p w:rsidR="00A95536" w:rsidRDefault="00A95536" w:rsidP="00A95536">
      <w:pPr>
        <w:spacing w:line="360" w:lineRule="auto"/>
        <w:ind w:firstLine="720"/>
      </w:pPr>
      <w:r>
        <w:t xml:space="preserve">Chương 1. Tổng quan về phương pháp trích xuất đặc trưng dữ liệu log và thách thức bảo toàn ngữ cảnh an toàn: Trình bày bài toán biểu diễn dữ liệu log doanh nghiệp, hành vi tấn công đa giai đoạn trên ma trận MITRE ATT&amp;CK (Phiên bản Enterprise v19.1, 12/05/2026), khung Hợp đồng Biểu diễn , phân tích đối chiếu ba nhóm phương </w:t>
      </w:r>
      <w:r>
        <w:lastRenderedPageBreak/>
        <w:t>pháp hiện đại và xác lập 5 khoảng trống nghiên cứu cốt lõi tương ứng với 5 câu hỏi nghiên cứu từ RQ1 đến RQ5.</w:t>
      </w:r>
    </w:p>
    <w:p w:rsidR="00A95536" w:rsidRDefault="00A95536" w:rsidP="00A95536">
      <w:pPr>
        <w:spacing w:line="360" w:lineRule="auto"/>
        <w:ind w:firstLine="720"/>
      </w:pPr>
      <w:r>
        <w:t>Chương 2. Đề xuất phương pháp trích xuất đặc trưng đa view bảo toàn ngữ cảnh và nhận thức quyền riêng tư: Trình bày kiến trúc biểu diễn đa góc nhìn kết hợp chuỗi sự kiện và đồ thị nguồn gốc, cơ chế gióng hàng tiềm ẩn chống sụp đổ biểu diễn, phân bổ bằng chứng yếu cho nhiễu quản trị viên và cơ chế bảo toàn liên kết có kiểm soát quyền riêng tư.</w:t>
      </w:r>
    </w:p>
    <w:p w:rsidR="00A95536" w:rsidRDefault="00A95536" w:rsidP="00A95536">
      <w:pPr>
        <w:spacing w:line="360" w:lineRule="auto"/>
        <w:ind w:firstLine="720"/>
      </w:pPr>
      <w:r>
        <w:t>Chương 3. Thực nghiệm, đánh giá và ứng dụng: Mô tả thiết lập thực nghiệm, giao thức kiểm thử và hệ thống benchmark (DARPA TC, LANL, HDFS, BGL); báo cáo kết quả tiền huấn luyện tự giám sát Stage A2 trên tập Train/Validation (chủ yếu trên HDFS) cùng phương sai qua nhiều seed; định vị rõ khung đánh giá trôi dạt dữ liệu, rủi ro quyền riêng tư (MIA/Model Inversion) và phát hiện tấn công là các giao thức đánh giá hạ nguồn tiếp theo; thảo luận khả năng tích hợp trong hệ thống SOC.</w:t>
      </w:r>
    </w:p>
    <w:p w:rsidR="00024E08" w:rsidRDefault="00AB6848">
      <w:pPr>
        <w:pStyle w:val="Heading1"/>
        <w:spacing w:before="360" w:after="240"/>
      </w:pPr>
      <w:bookmarkStart w:id="6" w:name="_Toc240132951"/>
      <w:r>
        <w:rPr>
          <w:sz w:val="32"/>
        </w:rPr>
        <w:lastRenderedPageBreak/>
        <w:t>TỔNG QUAN VỀ PHƯƠNG PHÁP TRÍCH XUẤT ĐẶC TRƯNG DỮ LIỆU LOG VÀ THÁCH THỨC BẢO TOÀN NGỮ CẢNH AN TOÀN</w:t>
      </w:r>
      <w:bookmarkEnd w:id="6"/>
    </w:p>
    <w:p w:rsidR="00024E08" w:rsidRDefault="00AB6848">
      <w:pPr>
        <w:pStyle w:val="Heading2"/>
        <w:spacing w:before="280" w:after="160"/>
      </w:pPr>
      <w:bookmarkStart w:id="7" w:name="_Toc240132952"/>
      <w:r>
        <w:t>Bài toán biểu diễn log trong phát hiện tấn công đa giai đoạn</w:t>
      </w:r>
      <w:bookmarkEnd w:id="7"/>
    </w:p>
    <w:p w:rsidR="00024E08" w:rsidRDefault="00AB6848">
      <w:pPr>
        <w:spacing w:after="120" w:line="360" w:lineRule="auto"/>
        <w:ind w:firstLine="720"/>
      </w:pPr>
      <w:r>
        <w:t xml:space="preserve">Trong các trung tâm điều hành an ninh mạng (SOC), dữ liệu nhật ký hệ điều hành và nhật ký kiểm toán là nguồn bằng chứng trung tâm phục vụ phát hiện, điều tra và đối phó các cuộc tấn công có chủ đích kéo dài </w:t>
      </w:r>
      <w:r>
        <w:fldChar w:fldCharType="begin"/>
      </w:r>
      <w:r>
        <w:instrText xml:space="preserve">CITATION SRC000009 \l 1033 </w:instrText>
      </w:r>
      <w:r>
        <w:fldChar w:fldCharType="separate"/>
      </w:r>
      <w:r>
        <w:rPr>
          <w:noProof/>
        </w:rPr>
        <w:t xml:space="preserve"> [1]</w:t>
      </w:r>
      <w:r>
        <w:fldChar w:fldCharType="end"/>
      </w:r>
      <w:r>
        <w:t xml:space="preserve">. Khác với văn bản ngôn ngữ tự nhiên hay tín hiệu hình ảnh, dữ liệu nhật ký có cấu trúc bán cấu trúc, phụ thuộc thứ tự thời gian, phản ánh quan hệ phụ thuộc thực thi giữa các tiến trình và tài nguyên hệ thống, đồng thời mang ngữ nghĩa an ninh chuyên biệt </w:t>
      </w:r>
      <w:r>
        <w:fldChar w:fldCharType="begin"/>
      </w:r>
      <w:r>
        <w:instrText xml:space="preserve">CITATION SRC000008 \l 1033 </w:instrText>
      </w:r>
      <w:r>
        <w:fldChar w:fldCharType="separate"/>
      </w:r>
      <w:r>
        <w:rPr>
          <w:noProof/>
        </w:rPr>
        <w:t xml:space="preserve"> [2]</w:t>
      </w:r>
      <w:r>
        <w:fldChar w:fldCharType="end"/>
      </w:r>
      <w:r>
        <w:t xml:space="preserve">, </w:t>
      </w:r>
      <w:r>
        <w:fldChar w:fldCharType="begin"/>
      </w:r>
      <w:r>
        <w:instrText xml:space="preserve">CITATION SRC000018 \l 1033 </w:instrText>
      </w:r>
      <w:r>
        <w:fldChar w:fldCharType="separate"/>
      </w:r>
      <w:r>
        <w:rPr>
          <w:noProof/>
        </w:rPr>
        <w:t xml:space="preserve"> [3]</w:t>
      </w:r>
      <w:r>
        <w:fldChar w:fldCharType="end"/>
      </w:r>
      <w:r>
        <w:t xml:space="preserve">. Mục 1.1 hình thức hóa bài toán biểu diễn đặc trưng nhật ký phục vụ phát hiện tấn công đa giai đoạn, phân tích đặc tính không gian dữ liệu doanh nghiệp, xác lập mô hình hành vi dựa trên ma trận MITRE ATT&amp;CK </w:t>
      </w:r>
      <w:r>
        <w:fldChar w:fldCharType="begin"/>
      </w:r>
      <w:r>
        <w:instrText xml:space="preserve">CITATION SRC000001 \l 1033 </w:instrText>
      </w:r>
      <w:r>
        <w:fldChar w:fldCharType="separate"/>
      </w:r>
      <w:r>
        <w:rPr>
          <w:noProof/>
        </w:rPr>
        <w:t xml:space="preserve"> [4]</w:t>
      </w:r>
      <w:r>
        <w:fldChar w:fldCharType="end"/>
      </w:r>
      <w:r>
        <w:t xml:space="preserve"> và thiết lập Hợp đồng Biểu diễn nhằm bảo toàn các ràng buộc an toàn cho không gian vector đặc trưng.</w:t>
      </w:r>
    </w:p>
    <w:p w:rsidR="00024E08" w:rsidRDefault="00AB6848">
      <w:pPr>
        <w:pStyle w:val="Heading3"/>
        <w:spacing w:before="200" w:after="120"/>
      </w:pPr>
      <w:bookmarkStart w:id="8" w:name="_Toc240132953"/>
      <w:r>
        <w:rPr>
          <w:b/>
        </w:rPr>
        <w:t>Không gian dữ liệu log doanh nghiệp: tốc độ cao, mất cân bằng cực đoan và phân phối biến đổi</w:t>
      </w:r>
      <w:bookmarkEnd w:id="8"/>
    </w:p>
    <w:p w:rsidR="00024E08" w:rsidRDefault="00AB6848">
      <w:pPr>
        <w:spacing w:after="120" w:line="360" w:lineRule="auto"/>
        <w:ind w:firstLine="720"/>
      </w:pPr>
      <w:r>
        <w:t xml:space="preserve">Không gian dữ liệu nhật ký trong môi trường mạng doanh nghiệp được tổng hợp từ ba nhóm nguồn dữ liệu chính với cấu trúc và định dạng không đồng nhất </w:t>
      </w:r>
      <w:r>
        <w:fldChar w:fldCharType="begin"/>
      </w:r>
      <w:r>
        <w:instrText xml:space="preserve">CITATION SRC000009 \l 1033 </w:instrText>
      </w:r>
      <w:r>
        <w:fldChar w:fldCharType="separate"/>
      </w:r>
      <w:r>
        <w:rPr>
          <w:noProof/>
        </w:rPr>
        <w:t xml:space="preserve"> [1]</w:t>
      </w:r>
      <w:r>
        <w:fldChar w:fldCharType="end"/>
      </w:r>
      <w:r>
        <w:t xml:space="preserve">, </w:t>
      </w:r>
      <w:r>
        <w:fldChar w:fldCharType="begin"/>
      </w:r>
      <w:r>
        <w:instrText xml:space="preserve">CITATION SRC000010 \l 1033 </w:instrText>
      </w:r>
      <w:r>
        <w:fldChar w:fldCharType="separate"/>
      </w:r>
      <w:r>
        <w:rPr>
          <w:noProof/>
        </w:rPr>
        <w:t xml:space="preserve"> [5]</w:t>
      </w:r>
      <w:r>
        <w:fldChar w:fldCharType="end"/>
      </w:r>
      <w:r>
        <w:t xml:space="preserve">. Nhóm thứ nhất là nhật ký kiểm toán máy chủ và viễn trắc nguồn gốc. Trên các hệ thống Linux, các cơ chế thu thập viễn trắc nguồn gốc và kiểm toán mức nhân, như Linux Auditd hoặc eBPF, ghi nhận các sự kiện lời gọi hệ thống, tiêu biểu như khởi tạo tiến trình execve, thao tác tệp tin open, openat, unlink và kết nối mạng connect, accept, để phục vụ điều tra số và xây dựng đồ thị quan hệ nhân quả </w:t>
      </w:r>
      <w:r>
        <w:fldChar w:fldCharType="begin"/>
      </w:r>
      <w:r>
        <w:instrText xml:space="preserve">CITATION SRC000009 \l 1033 </w:instrText>
      </w:r>
      <w:r>
        <w:fldChar w:fldCharType="separate"/>
      </w:r>
      <w:r>
        <w:rPr>
          <w:noProof/>
        </w:rPr>
        <w:t xml:space="preserve"> [1]</w:t>
      </w:r>
      <w:r>
        <w:fldChar w:fldCharType="end"/>
      </w:r>
      <w:r>
        <w:t xml:space="preserve">, </w:t>
      </w:r>
      <w:r>
        <w:fldChar w:fldCharType="begin"/>
      </w:r>
      <w:r>
        <w:instrText xml:space="preserve">CITATION SRC000008 \l 1033 </w:instrText>
      </w:r>
      <w:r>
        <w:fldChar w:fldCharType="separate"/>
      </w:r>
      <w:r>
        <w:rPr>
          <w:noProof/>
        </w:rPr>
        <w:t xml:space="preserve"> [2]</w:t>
      </w:r>
      <w:r>
        <w:fldChar w:fldCharType="end"/>
      </w:r>
      <w:r>
        <w:t xml:space="preserve">. Trong khi đó, trên môi trường Windows, Microsoft Sysinternals Sysmon cung cấp viễn trắc an ninh mức hệ điều hành thông qua các sự kiện định danh chuẩn hóa theo đặc tả kỹ thuật chính thức của Russinovich &amp; Garnier </w:t>
      </w:r>
      <w:r>
        <w:fldChar w:fldCharType="begin"/>
      </w:r>
      <w:r>
        <w:instrText xml:space="preserve">CITATION SRC000043 \l 1033 </w:instrText>
      </w:r>
      <w:r>
        <w:fldChar w:fldCharType="separate"/>
      </w:r>
      <w:r>
        <w:rPr>
          <w:noProof/>
        </w:rPr>
        <w:t xml:space="preserve"> [41]</w:t>
      </w:r>
      <w:r>
        <w:fldChar w:fldCharType="end"/>
      </w:r>
      <w:r>
        <w:t xml:space="preserve">, tiêu biểu gồm: khởi tạo tiến trình (ProcessCreate - Event ID 1), kết nối mạng (NetworkConnect - Event ID 3), nạp thư viện động </w:t>
      </w:r>
      <w:r>
        <w:lastRenderedPageBreak/>
        <w:t xml:space="preserve">(ImageLoaded - Event ID 7), tạo tệp tin (FileCreate - Event ID 11), và thao tác cấu hình registry (RegistryEvent - Event ID 13). Nhóm thứ hai là nhật ký luồng mạng, được thu thập từ Zeek, Suricata hoặc NetFlow/IPFIX, cung cấp siêu dữ liệu kết nối giữa các nút mạng, giao dịch DNS, chứng chỉ TLS/SSL và thông lượng gói tin. Nhóm thứ ba là nhật ký ứng dụng và dịch vụ phân tán, phát sinh từ máy chủ web Apache, hệ thống tệp phân tán HDFS cùng các dịch vụ tính toán cụm thuộc bộ benchmark LogHub </w:t>
      </w:r>
      <w:r>
        <w:fldChar w:fldCharType="begin"/>
      </w:r>
      <w:r>
        <w:instrText xml:space="preserve">CITATION SRC000044 \l 1033 </w:instrText>
      </w:r>
      <w:r>
        <w:fldChar w:fldCharType="separate"/>
      </w:r>
      <w:r>
        <w:rPr>
          <w:noProof/>
        </w:rPr>
        <w:t xml:space="preserve"> [42]</w:t>
      </w:r>
      <w:r>
        <w:fldChar w:fldCharType="end"/>
      </w:r>
      <w:r>
        <w:t>.</w:t>
      </w:r>
    </w:p>
    <w:p w:rsidR="00024E08" w:rsidRDefault="00AB6848">
      <w:pPr>
        <w:spacing w:after="120" w:line="360" w:lineRule="auto"/>
        <w:ind w:firstLine="720"/>
      </w:pPr>
      <w:r>
        <w:t xml:space="preserve">Tính dị thể sâu sắc của dữ liệu đặt ra bài toán khoa học về việc lựa chọn đơn vị quan sát phù hợp cho mô hình học biểu diễn, như được hệ thống hóa trực quan trong </w:t>
      </w:r>
      <w:r>
        <w:fldChar w:fldCharType="begin"/>
      </w:r>
      <w:r>
        <w:instrText xml:space="preserve">REF BK_FIG_1_001 \h </w:instrText>
      </w:r>
      <w:r>
        <w:fldChar w:fldCharType="separate"/>
      </w:r>
      <w:r w:rsidR="00251425">
        <w:t>Hình 1.</w:t>
      </w:r>
      <w:r w:rsidR="00251425">
        <w:rPr>
          <w:noProof/>
        </w:rPr>
        <w:t>1</w:t>
      </w:r>
      <w:r>
        <w:fldChar w:fldCharType="end"/>
      </w:r>
      <w:r>
        <w:t xml:space="preserve"> và chi tiết hóa trong </w:t>
      </w:r>
      <w:r>
        <w:fldChar w:fldCharType="begin"/>
      </w:r>
      <w:r>
        <w:instrText xml:space="preserve">REF BK_TBL_1_001 \h </w:instrText>
      </w:r>
      <w:r>
        <w:fldChar w:fldCharType="separate"/>
      </w:r>
      <w:r w:rsidR="00251425">
        <w:t>Bảng 1.</w:t>
      </w:r>
      <w:r w:rsidR="00251425">
        <w:rPr>
          <w:noProof/>
        </w:rPr>
        <w:t>1</w:t>
      </w:r>
      <w:r>
        <w:fldChar w:fldCharType="end"/>
      </w:r>
      <w:r>
        <w:t>:</w:t>
      </w:r>
    </w:p>
    <w:p w:rsidR="00024E08" w:rsidRDefault="00AB6848">
      <w:pPr>
        <w:keepNext/>
        <w:spacing w:before="160" w:after="40"/>
        <w:ind w:firstLine="0"/>
        <w:jc w:val="center"/>
      </w:pPr>
      <w:r>
        <w:rPr>
          <w:noProof/>
        </w:rPr>
        <w:drawing>
          <wp:inline distT="0" distB="0" distL="0" distR="0">
            <wp:extent cx="5669280" cy="263519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_1_observation_hierarchy.png"/>
                    <pic:cNvPicPr/>
                  </pic:nvPicPr>
                  <pic:blipFill>
                    <a:blip r:embed="rId15"/>
                    <a:stretch>
                      <a:fillRect/>
                    </a:stretch>
                  </pic:blipFill>
                  <pic:spPr>
                    <a:xfrm>
                      <a:off x="0" y="0"/>
                      <a:ext cx="5669280" cy="2635199"/>
                    </a:xfrm>
                    <a:prstGeom prst="rect">
                      <a:avLst/>
                    </a:prstGeom>
                  </pic:spPr>
                </pic:pic>
              </a:graphicData>
            </a:graphic>
          </wp:inline>
        </w:drawing>
      </w:r>
    </w:p>
    <w:p w:rsidR="00024E08" w:rsidRDefault="00AB6848">
      <w:pPr>
        <w:pStyle w:val="Caption"/>
        <w:spacing w:before="120" w:after="240" w:line="360" w:lineRule="auto"/>
        <w:jc w:val="center"/>
      </w:pPr>
      <w:bookmarkStart w:id="9" w:name="BK_FIG_1_001"/>
      <w:bookmarkStart w:id="10" w:name="_Toc240133000"/>
      <w:r>
        <w:rPr>
          <w:sz w:val="28"/>
        </w:rPr>
        <w:t>Hình 1.</w:t>
      </w:r>
      <w:r>
        <w:rPr>
          <w:sz w:val="28"/>
        </w:rPr>
        <w:fldChar w:fldCharType="begin"/>
      </w:r>
      <w:r>
        <w:rPr>
          <w:sz w:val="28"/>
        </w:rPr>
        <w:instrText xml:space="preserve">SEQ Hình \* ARABIC </w:instrText>
      </w:r>
      <w:r>
        <w:rPr>
          <w:sz w:val="28"/>
        </w:rPr>
        <w:fldChar w:fldCharType="separate"/>
      </w:r>
      <w:r w:rsidR="00251425">
        <w:rPr>
          <w:noProof/>
          <w:sz w:val="28"/>
        </w:rPr>
        <w:t>1</w:t>
      </w:r>
      <w:r>
        <w:rPr>
          <w:sz w:val="28"/>
        </w:rPr>
        <w:fldChar w:fldCharType="end"/>
      </w:r>
      <w:bookmarkEnd w:id="9"/>
      <w:r>
        <w:rPr>
          <w:sz w:val="28"/>
        </w:rPr>
        <w:t>: Phân cấp các đơn vị quan sát và sự đánh đổi giữa ngữ cảnh và chi phí tính toán trong biểu diễn dữ liệu log , nguồn tác giả tổng hợp</w:t>
      </w:r>
      <w:bookmarkEnd w:id="10"/>
    </w:p>
    <w:p w:rsidR="00024E08" w:rsidRDefault="00AB6848">
      <w:pPr>
        <w:pStyle w:val="Caption"/>
        <w:keepNext/>
        <w:spacing w:before="240" w:after="80" w:line="360" w:lineRule="auto"/>
        <w:jc w:val="center"/>
      </w:pPr>
      <w:bookmarkStart w:id="11" w:name="BK_TBL_1_001"/>
      <w:bookmarkStart w:id="12" w:name="_Toc240133008"/>
      <w:r>
        <w:rPr>
          <w:sz w:val="28"/>
        </w:rPr>
        <w:lastRenderedPageBreak/>
        <w:t>Bảng 1.</w:t>
      </w:r>
      <w:r>
        <w:rPr>
          <w:sz w:val="28"/>
        </w:rPr>
        <w:fldChar w:fldCharType="begin"/>
      </w:r>
      <w:r>
        <w:rPr>
          <w:sz w:val="28"/>
        </w:rPr>
        <w:instrText xml:space="preserve">SEQ Bảng \* ARABIC </w:instrText>
      </w:r>
      <w:r>
        <w:rPr>
          <w:sz w:val="28"/>
        </w:rPr>
        <w:fldChar w:fldCharType="separate"/>
      </w:r>
      <w:r w:rsidR="00251425">
        <w:rPr>
          <w:noProof/>
          <w:sz w:val="28"/>
        </w:rPr>
        <w:t>1</w:t>
      </w:r>
      <w:r>
        <w:rPr>
          <w:sz w:val="28"/>
        </w:rPr>
        <w:fldChar w:fldCharType="end"/>
      </w:r>
      <w:bookmarkEnd w:id="11"/>
      <w:r>
        <w:rPr>
          <w:sz w:val="28"/>
        </w:rPr>
        <w:t>: Phân cấp các đơn vị quan sát và mức độ hạt biểu diễn dữ liệu log</w:t>
      </w:r>
      <w:bookmarkEnd w:id="12"/>
    </w:p>
    <w:tbl>
      <w:tblPr>
        <w:tblStyle w:val="TableGrid"/>
        <w:tblW w:w="9605" w:type="dxa"/>
        <w:jc w:val="center"/>
        <w:tblLook w:val="04A0" w:firstRow="1" w:lastRow="0" w:firstColumn="1" w:lastColumn="0" w:noHBand="0" w:noVBand="1"/>
      </w:tblPr>
      <w:tblGrid>
        <w:gridCol w:w="1536"/>
        <w:gridCol w:w="2005"/>
        <w:gridCol w:w="1962"/>
        <w:gridCol w:w="1756"/>
        <w:gridCol w:w="2346"/>
      </w:tblGrid>
      <w:tr w:rsidR="00024E08">
        <w:trPr>
          <w:cantSplit/>
          <w:tblHeader/>
          <w:jc w:val="center"/>
        </w:trPr>
        <w:tc>
          <w:tcPr>
            <w:tcW w:w="15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Mức độ hạt</w:t>
            </w:r>
          </w:p>
        </w:tc>
        <w:tc>
          <w:tcPr>
            <w:tcW w:w="202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Đơn vị quan sát</w:t>
            </w:r>
          </w:p>
        </w:tc>
        <w:tc>
          <w:tcPr>
            <w:tcW w:w="17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Dữ liệu đại diện</w:t>
            </w:r>
          </w:p>
        </w:tc>
        <w:tc>
          <w:tcPr>
            <w:tcW w:w="180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Ưu điểm cốt lõi</w:t>
            </w:r>
          </w:p>
        </w:tc>
        <w:tc>
          <w:tcPr>
            <w:tcW w:w="242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Thách thức và Mất mát ngữ nghĩa</w:t>
            </w:r>
          </w:p>
        </w:tc>
      </w:tr>
      <w:tr w:rsidR="00024E08">
        <w:trPr>
          <w:cantSplit/>
          <w:jc w:val="center"/>
        </w:trPr>
        <w:tc>
          <w:tcPr>
            <w:tcW w:w="15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Mức từ tố (Token)</w:t>
            </w:r>
          </w:p>
        </w:tc>
        <w:tc>
          <w:tcPr>
            <w:tcW w:w="202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Chuỗi con, từ khóa rời rạc</w:t>
            </w:r>
          </w:p>
        </w:tc>
        <w:tc>
          <w:tcPr>
            <w:tcW w:w="17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Từ khóa tĩnh, địa chỉ IP, mã lỗi hex</w:t>
            </w:r>
          </w:p>
        </w:tc>
        <w:tc>
          <w:tcPr>
            <w:tcW w:w="180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Dễ dàng vector hóa bằng kỹ thuật nhúng từ vựng</w:t>
            </w:r>
          </w:p>
        </w:tc>
        <w:tc>
          <w:tcPr>
            <w:tcW w:w="242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Mất liên kết cấu trúc cú pháp và quan hệ trường</w:t>
            </w:r>
          </w:p>
        </w:tc>
      </w:tr>
      <w:tr w:rsidR="00024E08">
        <w:trPr>
          <w:cantSplit/>
          <w:jc w:val="center"/>
        </w:trPr>
        <w:tc>
          <w:tcPr>
            <w:tcW w:w="15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Mức sự kiện (Event)</w:t>
            </w:r>
          </w:p>
        </w:tc>
        <w:tc>
          <w:tcPr>
            <w:tcW w:w="202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Một dòng log đơn lẻ</w:t>
            </w:r>
          </w:p>
        </w:tc>
        <w:tc>
          <w:tcPr>
            <w:tcW w:w="17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Bản ghi telemetry tại thời điểm t</w:t>
            </w:r>
          </w:p>
        </w:tc>
        <w:tc>
          <w:tcPr>
            <w:tcW w:w="180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Bảo toàn đầy đủ thuộc tính cục bộ tại thời điểm t</w:t>
            </w:r>
          </w:p>
        </w:tc>
        <w:tc>
          <w:tcPr>
            <w:tcW w:w="242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Thiếu ngữ cảnh chuỗi tuần tự và lịch sử tương tác</w:t>
            </w:r>
          </w:p>
        </w:tc>
      </w:tr>
      <w:tr w:rsidR="00024E08">
        <w:trPr>
          <w:cantSplit/>
          <w:jc w:val="center"/>
        </w:trPr>
        <w:tc>
          <w:tcPr>
            <w:tcW w:w="15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Mức chuỗi / Phiên (Session)</w:t>
            </w:r>
          </w:p>
        </w:tc>
        <w:tc>
          <w:tcPr>
            <w:tcW w:w="202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Cửa sổ trượt hoặc phiên tiến trình</w:t>
            </w:r>
          </w:p>
        </w:tc>
        <w:tc>
          <w:tcPr>
            <w:tcW w:w="17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 xml:space="preserve">Chuỗi sự kiện </w:t>
            </w:r>
            <m:oMath>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t-k+1</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oMath>
            <w:r>
              <w:t xml:space="preserve"> theo thời gian</w:t>
            </w:r>
          </w:p>
        </w:tc>
        <w:tc>
          <w:tcPr>
            <w:tcW w:w="180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Nắm bắt quan hệ phụ thuộc thứ tự thời gian</w:t>
            </w:r>
          </w:p>
        </w:tc>
        <w:tc>
          <w:tcPr>
            <w:tcW w:w="242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Nhạy cảm với nhiễu xen kẽ từ các luồng song song</w:t>
            </w:r>
          </w:p>
        </w:tc>
      </w:tr>
      <w:tr w:rsidR="00024E08">
        <w:trPr>
          <w:cantSplit/>
          <w:jc w:val="center"/>
        </w:trPr>
        <w:tc>
          <w:tcPr>
            <w:tcW w:w="15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Mức thực thể (Entity)</w:t>
            </w:r>
          </w:p>
        </w:tc>
        <w:tc>
          <w:tcPr>
            <w:tcW w:w="202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Định danh tác nhân (Host, User, Process)</w:t>
            </w:r>
          </w:p>
        </w:tc>
        <w:tc>
          <w:tcPr>
            <w:tcW w:w="17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Lịch sử tương tác gom cụm theo thực thể</w:t>
            </w:r>
          </w:p>
        </w:tc>
        <w:tc>
          <w:tcPr>
            <w:tcW w:w="180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Phân lập rõ ràng ranh giới hành vi chủ thể</w:t>
            </w:r>
          </w:p>
        </w:tc>
        <w:tc>
          <w:tcPr>
            <w:tcW w:w="242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Khó phát hiện hành vi tấn công vượt ranh giới</w:t>
            </w:r>
          </w:p>
        </w:tc>
      </w:tr>
      <w:tr w:rsidR="00024E08">
        <w:trPr>
          <w:cantSplit/>
          <w:jc w:val="center"/>
        </w:trPr>
        <w:tc>
          <w:tcPr>
            <w:tcW w:w="15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Mức đồ thị (Graph)</w:t>
            </w:r>
          </w:p>
        </w:tc>
        <w:tc>
          <w:tcPr>
            <w:tcW w:w="202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Đồ thị nguồn gốc (Provenance Graph)</w:t>
            </w:r>
          </w:p>
        </w:tc>
        <w:tc>
          <w:tcPr>
            <w:tcW w:w="17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Đồ thị luồng phụ thuộc dị thể G</w:t>
            </w:r>
          </w:p>
        </w:tc>
        <w:tc>
          <w:tcPr>
            <w:tcW w:w="180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Mô hình hóa toàn diện quan hệ đa thực thể</w:t>
            </w:r>
          </w:p>
        </w:tc>
        <w:tc>
          <w:tcPr>
            <w:tcW w:w="242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Bùng nổ kích thước đồ thị và chi phí tính toán</w:t>
            </w:r>
          </w:p>
        </w:tc>
      </w:tr>
    </w:tbl>
    <w:p w:rsidR="00024E08" w:rsidRDefault="00024E08">
      <w:pPr>
        <w:spacing w:after="120" w:line="360" w:lineRule="auto"/>
      </w:pPr>
    </w:p>
    <w:p w:rsidR="00024E08" w:rsidRDefault="00AB6848">
      <w:pPr>
        <w:spacing w:after="120" w:line="360" w:lineRule="auto"/>
        <w:ind w:firstLine="720"/>
      </w:pPr>
      <w:r>
        <w:t xml:space="preserve">Bên cạnh tính dị thể giữa các nguồn thu thập, dữ liệu nhật ký doanh nghiệp còn chịu áp lực lớn về mặt thông lượng và tỷ lệ phân bố nhãn </w:t>
      </w:r>
      <w:r>
        <w:fldChar w:fldCharType="begin"/>
      </w:r>
      <w:r>
        <w:instrText xml:space="preserve">CITATION SRC000018 \l 1033 </w:instrText>
      </w:r>
      <w:r>
        <w:fldChar w:fldCharType="separate"/>
      </w:r>
      <w:r>
        <w:rPr>
          <w:noProof/>
        </w:rPr>
        <w:t xml:space="preserve"> [3]</w:t>
      </w:r>
      <w:r>
        <w:fldChar w:fldCharType="end"/>
      </w:r>
      <w:r>
        <w:t xml:space="preserve">, </w:t>
      </w:r>
      <w:r>
        <w:fldChar w:fldCharType="begin"/>
      </w:r>
      <w:r>
        <w:instrText xml:space="preserve">CITATION SRC000002 \l 1033 </w:instrText>
      </w:r>
      <w:r>
        <w:fldChar w:fldCharType="separate"/>
      </w:r>
      <w:r>
        <w:rPr>
          <w:noProof/>
        </w:rPr>
        <w:t xml:space="preserve"> [8]</w:t>
      </w:r>
      <w:r>
        <w:fldChar w:fldCharType="end"/>
      </w:r>
      <w:r>
        <w:t xml:space="preserve">. Hệ thống tiếp nhận luồng sự kiện liên tục với tốc độ cao, đòi hỏi cơ chế xử lý dòng trực tiếp như cách tiếp cận phác họa đồ thị của UNICORN </w:t>
      </w:r>
      <w:r>
        <w:fldChar w:fldCharType="begin"/>
      </w:r>
      <w:r>
        <w:instrText xml:space="preserve">CITATION SRC000011 \l 1033 </w:instrText>
      </w:r>
      <w:r>
        <w:fldChar w:fldCharType="separate"/>
      </w:r>
      <w:r>
        <w:rPr>
          <w:noProof/>
        </w:rPr>
        <w:t xml:space="preserve"> [9]</w:t>
      </w:r>
      <w:r>
        <w:fldChar w:fldCharType="end"/>
      </w:r>
      <w:r>
        <w:t xml:space="preserve">, đồng thời đặt ra yêu cầu kiểm soát tài nguyên bộ nhớ khi theo dõi các đồ thị nguồn gốc kéo dài. Tỷ lệ các dòng nhật ký liên quan đến </w:t>
      </w:r>
      <w:r>
        <w:lastRenderedPageBreak/>
        <w:t xml:space="preserve">hành vi tấn công trong thực tế thường rất nhỏ so với lưu lượng vận hành nền, tạo ra sự mất cân bằng dữ liệu sâu sắc khiến các thuật toán học máy thông thường có xu hướng bỏ qua nhóm thiểu số </w:t>
      </w:r>
      <w:r>
        <w:fldChar w:fldCharType="begin"/>
      </w:r>
      <w:r>
        <w:instrText xml:space="preserve">CITATION SRC000002 \l 1033 </w:instrText>
      </w:r>
      <w:r>
        <w:fldChar w:fldCharType="separate"/>
      </w:r>
      <w:r>
        <w:rPr>
          <w:noProof/>
        </w:rPr>
        <w:t xml:space="preserve"> [8]</w:t>
      </w:r>
      <w:r>
        <w:fldChar w:fldCharType="end"/>
      </w:r>
      <w:r>
        <w:t xml:space="preserve">. Bên cạnh đó, hiện tượng sụp đổ chiều biểu diễn có nguy cơ xuất hiện khi mô hình học biểu diễn tự giám sát trên luồng dữ liệu mất cân bằng không có cơ chế điều hòa phương sai và hiệp phương sai phù hợp để duy trì độ phong phú của các chiều vector </w:t>
      </w:r>
      <w:r>
        <w:fldChar w:fldCharType="begin"/>
      </w:r>
      <w:r>
        <w:instrText xml:space="preserve">CITATION SRC000022 \l 1033 </w:instrText>
      </w:r>
      <w:r>
        <w:fldChar w:fldCharType="separate"/>
      </w:r>
      <w:r>
        <w:rPr>
          <w:noProof/>
        </w:rPr>
        <w:t xml:space="preserve"> [10]</w:t>
      </w:r>
      <w:r>
        <w:fldChar w:fldCharType="end"/>
      </w:r>
      <w:r>
        <w:t xml:space="preserve">, </w:t>
      </w:r>
      <w:r>
        <w:fldChar w:fldCharType="begin"/>
      </w:r>
      <w:r>
        <w:instrText xml:space="preserve">CITATION SRC000023 \l 1033 </w:instrText>
      </w:r>
      <w:r>
        <w:fldChar w:fldCharType="separate"/>
      </w:r>
      <w:r>
        <w:rPr>
          <w:noProof/>
        </w:rPr>
        <w:t xml:space="preserve"> [11]</w:t>
      </w:r>
      <w:r>
        <w:fldChar w:fldCharType="end"/>
      </w:r>
      <w:r>
        <w:t>.</w:t>
      </w:r>
    </w:p>
    <w:p w:rsidR="00024E08" w:rsidRDefault="00AB6848">
      <w:pPr>
        <w:spacing w:after="120" w:line="360" w:lineRule="auto"/>
        <w:ind w:firstLine="720"/>
      </w:pPr>
      <w:r>
        <w:t xml:space="preserve">Dưới góc độ phân phối thời gian, dữ liệu nhật ký liên tục biến động trong quá trình vận hành dài hạn. Dựa trên bản chất không dừng của luồng dữ liệu và phương pháp luận đánh giá theo thời gian </w:t>
      </w:r>
      <w:r>
        <w:fldChar w:fldCharType="begin"/>
      </w:r>
      <w:r>
        <w:instrText xml:space="preserve">CITATION SRC000002 \l 1033 </w:instrText>
      </w:r>
      <w:r>
        <w:fldChar w:fldCharType="separate"/>
      </w:r>
      <w:r>
        <w:rPr>
          <w:noProof/>
        </w:rPr>
        <w:t xml:space="preserve"> [8]</w:t>
      </w:r>
      <w:r>
        <w:fldChar w:fldCharType="end"/>
      </w:r>
      <w:r>
        <w:t>, bốn dạng trôi dạt dữ liệu được phân định như sau:</w:t>
      </w:r>
    </w:p>
    <w:p w:rsidR="00024E08" w:rsidRDefault="00AB6848">
      <w:pPr>
        <w:numPr>
          <w:ilvl w:val="0"/>
          <w:numId w:val="15"/>
        </w:numPr>
        <w:spacing w:after="80" w:line="360" w:lineRule="auto"/>
        <w:ind w:hanging="357"/>
      </w:pPr>
      <w:r>
        <w:rPr>
          <w:i/>
        </w:rPr>
        <w:t xml:space="preserve">Một là, trôi dạt khái niệm Concept Drift: Bản chất hành vi và mục tiêu tấn công thay đổi theo thời gian dù cấu trúc định dạng nhật ký không biến đổi: </w:t>
      </w:r>
      <m:oMath>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(Y∣X)≠</m:t>
        </m:r>
        <m:sSub>
          <m:sSubPr>
            <m:ctrlPr>
              <w:rPr>
                <w:rFonts w:ascii="Cambria Math" w:hAnsi="Cambria Math"/>
              </w:rPr>
            </m:ctrlPr>
          </m:sSubPr>
          <m:e>
            <m:r>
              <w:rPr>
                <w:rFonts w:ascii="Cambria Math" w:hAnsi="Cambria Math"/>
              </w:rPr>
              <m:t>P</m:t>
            </m:r>
          </m:e>
          <m:sub>
            <m:r>
              <w:rPr>
                <w:rFonts w:ascii="Cambria Math" w:hAnsi="Cambria Math"/>
              </w:rPr>
              <m:t>t+1</m:t>
            </m:r>
          </m:sub>
        </m:sSub>
        <m:r>
          <w:rPr>
            <w:rFonts w:ascii="Cambria Math" w:hAnsi="Cambria Math"/>
          </w:rPr>
          <m:t>(Y∣X)</m:t>
        </m:r>
      </m:oMath>
      <w:r>
        <w:t>.</w:t>
      </w:r>
    </w:p>
    <w:p w:rsidR="00024E08" w:rsidRDefault="00AB6848">
      <w:pPr>
        <w:numPr>
          <w:ilvl w:val="0"/>
          <w:numId w:val="15"/>
        </w:numPr>
        <w:spacing w:after="80" w:line="360" w:lineRule="auto"/>
        <w:ind w:hanging="357"/>
      </w:pPr>
      <w:r>
        <w:rPr>
          <w:i/>
        </w:rPr>
        <w:t xml:space="preserve">Hai là, trôi dạt mẫu định dạng Template Drift: Việc nâng cấp phần mềm, cập nhật bản vá hoặc thay đổi cấu hình làm biến đổi cấu trúc các chuỗi mẫu nhật ký: </w:t>
      </w:r>
      <m:oMath>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X</m:t>
            </m:r>
          </m:e>
          <m:sub>
            <m:r>
              <m:rPr>
                <m:nor/>
              </m:rPr>
              <m:t>template</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t+1</m:t>
            </m:r>
          </m:sub>
        </m:sSub>
        <m:r>
          <w:rPr>
            <w:rFonts w:ascii="Cambria Math" w:hAnsi="Cambria Math"/>
          </w:rPr>
          <m:t>(</m:t>
        </m:r>
        <m:sSub>
          <m:sSubPr>
            <m:ctrlPr>
              <w:rPr>
                <w:rFonts w:ascii="Cambria Math" w:hAnsi="Cambria Math"/>
              </w:rPr>
            </m:ctrlPr>
          </m:sSubPr>
          <m:e>
            <m:r>
              <w:rPr>
                <w:rFonts w:ascii="Cambria Math" w:hAnsi="Cambria Math"/>
              </w:rPr>
              <m:t>X</m:t>
            </m:r>
          </m:e>
          <m:sub>
            <m:r>
              <m:rPr>
                <m:nor/>
              </m:rPr>
              <m:t>template</m:t>
            </m:r>
          </m:sub>
        </m:sSub>
        <m:r>
          <w:rPr>
            <w:rFonts w:ascii="Cambria Math" w:hAnsi="Cambria Math"/>
          </w:rPr>
          <m:t>)</m:t>
        </m:r>
      </m:oMath>
      <w:r>
        <w:t>.</w:t>
      </w:r>
    </w:p>
    <w:p w:rsidR="00024E08" w:rsidRDefault="00AB6848">
      <w:pPr>
        <w:numPr>
          <w:ilvl w:val="0"/>
          <w:numId w:val="15"/>
        </w:numPr>
        <w:spacing w:after="80" w:line="360" w:lineRule="auto"/>
        <w:ind w:hanging="357"/>
      </w:pPr>
      <w:r>
        <w:rPr>
          <w:i/>
        </w:rPr>
        <w:t xml:space="preserve">Ba là, trôi dạt quần thể Population Drift: Lưu lượng người dùng, tần suất giao tác nghiệp vụ hoặc cơ cấu dịch vụ hệ thống biến động theo chu kỳ vận hành: </w:t>
      </w:r>
      <m:oMath>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(X)≠</m:t>
        </m:r>
        <m:sSub>
          <m:sSubPr>
            <m:ctrlPr>
              <w:rPr>
                <w:rFonts w:ascii="Cambria Math" w:hAnsi="Cambria Math"/>
              </w:rPr>
            </m:ctrlPr>
          </m:sSubPr>
          <m:e>
            <m:r>
              <w:rPr>
                <w:rFonts w:ascii="Cambria Math" w:hAnsi="Cambria Math"/>
              </w:rPr>
              <m:t>P</m:t>
            </m:r>
          </m:e>
          <m:sub>
            <m:r>
              <w:rPr>
                <w:rFonts w:ascii="Cambria Math" w:hAnsi="Cambria Math"/>
              </w:rPr>
              <m:t>t+1</m:t>
            </m:r>
          </m:sub>
        </m:sSub>
        <m:r>
          <w:rPr>
            <w:rFonts w:ascii="Cambria Math" w:hAnsi="Cambria Math"/>
          </w:rPr>
          <m:t>(X)</m:t>
        </m:r>
      </m:oMath>
      <w:r>
        <w:t>.</w:t>
      </w:r>
    </w:p>
    <w:p w:rsidR="00024E08" w:rsidRDefault="00AB6848">
      <w:pPr>
        <w:numPr>
          <w:ilvl w:val="0"/>
          <w:numId w:val="15"/>
        </w:numPr>
        <w:spacing w:after="80" w:line="360" w:lineRule="auto"/>
        <w:ind w:hanging="357"/>
      </w:pPr>
      <w:r>
        <w:rPr>
          <w:i/>
        </w:rPr>
        <w:t xml:space="preserve">Bốn là, trôi dạt không gian biểu diễn Representation Drift: Không gian vector tiềm ẩn z bị suy giảm năng lực phân tách do dữ liệu đầu vào trôi xa khỏi phân phối huấn luyện ban đầu: </w:t>
      </w:r>
      <m:oMath>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(z∣X)≠</m:t>
        </m:r>
        <m:sSub>
          <m:sSubPr>
            <m:ctrlPr>
              <w:rPr>
                <w:rFonts w:ascii="Cambria Math" w:hAnsi="Cambria Math"/>
              </w:rPr>
            </m:ctrlPr>
          </m:sSubPr>
          <m:e>
            <m:r>
              <w:rPr>
                <w:rFonts w:ascii="Cambria Math" w:hAnsi="Cambria Math"/>
              </w:rPr>
              <m:t>P</m:t>
            </m:r>
          </m:e>
          <m:sub>
            <m:r>
              <w:rPr>
                <w:rFonts w:ascii="Cambria Math" w:hAnsi="Cambria Math"/>
              </w:rPr>
              <m:t>t+1</m:t>
            </m:r>
          </m:sub>
        </m:sSub>
        <m:r>
          <w:rPr>
            <w:rFonts w:ascii="Cambria Math" w:hAnsi="Cambria Math"/>
          </w:rPr>
          <m:t>(z∣X)</m:t>
        </m:r>
      </m:oMath>
      <w:r>
        <w:t>.</w:t>
      </w:r>
    </w:p>
    <w:p w:rsidR="00024E08" w:rsidRDefault="00AB6848">
      <w:pPr>
        <w:pStyle w:val="Heading3"/>
        <w:spacing w:before="200" w:after="120"/>
      </w:pPr>
      <w:bookmarkStart w:id="13" w:name="_Toc240132954"/>
      <w:r>
        <w:rPr>
          <w:b/>
        </w:rPr>
        <w:t>Hành vi tấn công đa giai đoạn và ánh xạ đa nhãn MITRE ATT&amp;CK</w:t>
      </w:r>
      <w:bookmarkEnd w:id="13"/>
    </w:p>
    <w:p w:rsidR="00024E08" w:rsidRDefault="00AB6848">
      <w:pPr>
        <w:spacing w:after="120" w:line="360" w:lineRule="auto"/>
        <w:ind w:firstLine="720"/>
      </w:pPr>
      <w:r>
        <w:t xml:space="preserve">Trong lịch sử nghiên cứu phát hiện xâm nhập, các tiếp cận ban đầu thường dựa trên giả định chuỗi tấn công đơn tuyến (Cyber Kill Chain) hoặc các mô hình xích Markov tuyến tính để xâu chuỗi tuần tự các giai đoạn tấn công từ Thâm nhập ban đầu </w:t>
      </w:r>
      <w:r>
        <w:lastRenderedPageBreak/>
        <w:t>Initial Access, Thực thi Execution, Duy trì Persistence, Leo thang đặc quyền Privilege Escalation cho đến Đánh cắp dữ liệu Exfiltration.</w:t>
      </w:r>
    </w:p>
    <w:p w:rsidR="008F62E3" w:rsidRDefault="000365A2">
      <w:pPr>
        <w:spacing w:after="120" w:line="360" w:lineRule="auto"/>
        <w:ind w:firstLine="720"/>
      </w:pPr>
      <w:r>
        <w:t xml:space="preserve">Tuy nhiên, trên thực tế vận hành và theo khung phân loại chuẩn hóa của ma trận tri thức an ninh MITRE ATT&amp;CK </w:t>
      </w:r>
      <w:r>
        <w:fldChar w:fldCharType="begin"/>
      </w:r>
      <w:r>
        <w:instrText xml:space="preserve">CITATION SRC000001 \l 1033 </w:instrText>
      </w:r>
      <w:r>
        <w:fldChar w:fldCharType="separate"/>
      </w:r>
      <w:r>
        <w:rPr>
          <w:noProof/>
        </w:rPr>
        <w:t>[4]</w:t>
      </w:r>
      <w:r>
        <w:fldChar w:fldCharType="end"/>
      </w:r>
      <w:r>
        <w:t xml:space="preserve">, các chiến dịch tấn công có chủ đích (APT) mang bản chất phi tuyến tính sâu sắc </w:t>
      </w:r>
      <w:r>
        <w:fldChar w:fldCharType="begin"/>
      </w:r>
      <w:r>
        <w:instrText xml:space="preserve">CITATION SRC000009 \l 1033 </w:instrText>
      </w:r>
      <w:r>
        <w:fldChar w:fldCharType="separate"/>
      </w:r>
      <w:r>
        <w:rPr>
          <w:noProof/>
        </w:rPr>
        <w:t>[1]</w:t>
      </w:r>
      <w:r>
        <w:fldChar w:fldCharType="end"/>
      </w:r>
      <w:r>
        <w:t xml:space="preserve">. Cần lưu ý rằng MITRE khuyến nghị ATT&amp;CK không phải là một danh mục kiểm tra đầy đủ khép kín; từ ontology ATT&amp;CK và các quan sát về đồ thị nguồn gốc hệ thống </w:t>
      </w:r>
      <w:r>
        <w:fldChar w:fldCharType="begin"/>
      </w:r>
      <w:r>
        <w:instrText xml:space="preserve">CITATION SRC000009 \l 1033 </w:instrText>
      </w:r>
      <w:r>
        <w:fldChar w:fldCharType="separate"/>
      </w:r>
      <w:r>
        <w:rPr>
          <w:noProof/>
        </w:rPr>
        <w:t>[1]</w:t>
      </w:r>
      <w:r>
        <w:fldChar w:fldCharType="end"/>
      </w:r>
      <w:r>
        <w:t xml:space="preserve">, nghiên cứu tổng hợp ba cấu trúc phân tích đặc thù sau ; đây là cấu trúc phân loại do đề tài tự tổng hợp, không phải bảng phân loại chính thức của MITRE ATT&amp;CK: </w:t>
      </w:r>
      <w:r>
        <w:rPr>
          <w:i/>
        </w:rPr>
        <w:t>Một là,</w:t>
      </w:r>
      <w:r>
        <w:t xml:space="preserve"> cấu trúc nhảy cóc giai đoạn Step Skipping: Kẻ tấn công có thể khai thác trực tiếp lỗ hổng thực thi mã từ xa để trích xuất dữ liệu ra ngoài mà không cần thiết lập cơ chế duy trì hay di chuyển ngang; </w:t>
      </w:r>
      <w:r>
        <w:rPr>
          <w:i/>
        </w:rPr>
        <w:t>Hai là,</w:t>
      </w:r>
      <w:r>
        <w:t xml:space="preserve"> cấu trúc lặp vòng kỹ thuật Tactic Looping &amp; Interleaving: Kỹ thuật thu thập thông tin nội bộ Discovery thường được lặp lại nhiều lần xen kẽ giữa các bước leo thang đặc quyền và chiếm đoạt thông tin xác thực; </w:t>
      </w:r>
      <w:r>
        <w:rPr>
          <w:i/>
        </w:rPr>
        <w:t>Ba là,</w:t>
      </w:r>
      <w:r>
        <w:t xml:space="preserve"> cấu trúc phân nhánh tiến trình song song Parallel Branching: Kẻ tấn công có thể khởi tạo đồng thời nhiều luồng tiến trình con độc lập trên các tiến trình hợp lệ khác nhau nhằm phân tán sự theo dõi của hệ thống phòng thủ.</w:t>
      </w:r>
    </w:p>
    <w:p w:rsidR="00024E08" w:rsidRDefault="00AB6848">
      <w:pPr>
        <w:spacing w:after="120" w:line="360" w:lineRule="auto"/>
        <w:ind w:firstLine="720"/>
      </w:pPr>
      <w:r>
        <w:t xml:space="preserve">Do đó, chuyên đề xác lập nguyên tắc: Ma trận MITRE ATT&amp;CK được mô hình hóa thành một Không gian Bằng chứng Hành vi Đa chiều (Multi-label Behavioral Evidence Space), được minh họa trực quan trong </w:t>
      </w:r>
      <w:r>
        <w:fldChar w:fldCharType="begin"/>
      </w:r>
      <w:r>
        <w:instrText xml:space="preserve">REF BK_FIG_1_002 \h </w:instrText>
      </w:r>
      <w:r>
        <w:fldChar w:fldCharType="separate"/>
      </w:r>
      <w:r w:rsidR="00251425">
        <w:t>Hình 1.</w:t>
      </w:r>
      <w:r w:rsidR="00251425">
        <w:rPr>
          <w:noProof/>
        </w:rPr>
        <w:t>2</w:t>
      </w:r>
      <w:r>
        <w:fldChar w:fldCharType="end"/>
      </w:r>
      <w:r>
        <w:t>:</w:t>
      </w:r>
    </w:p>
    <w:p w:rsidR="00024E08" w:rsidRDefault="0002585C">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rPr>
                <m:t>Y</m:t>
              </m:r>
            </m:e>
            <m:sub>
              <m:r>
                <m:rPr>
                  <m:nor/>
                </m:rPr>
                <m:t>ATT&amp;CK</m:t>
              </m:r>
            </m:sub>
          </m:sSub>
          <m:r>
            <w:rPr>
              <w:rFonts w:ascii="Cambria Math" w:hAnsi="Cambria Math"/>
            </w:rPr>
            <m:t>=</m:t>
          </m:r>
          <m:sSub>
            <m:sSubPr>
              <m:ctrlPr>
                <w:rPr>
                  <w:rFonts w:ascii="Cambria Math" w:hAnsi="Cambria Math"/>
                </w:rPr>
              </m:ctrlPr>
            </m:sSubPr>
            <m:e>
              <m:r>
                <m:rPr>
                  <m:scr m:val="script"/>
                </m:rPr>
                <w:rPr>
                  <w:rFonts w:ascii="Cambria Math" w:hAnsi="Cambria Math"/>
                </w:rPr>
                <m:t>T</m:t>
              </m:r>
            </m:e>
            <m:sub>
              <m:r>
                <m:rPr>
                  <m:nor/>
                </m:rPr>
                <m:t>tactics</m:t>
              </m:r>
            </m:sub>
          </m:sSub>
          <m:r>
            <w:rPr>
              <w:rFonts w:ascii="Cambria Math" w:hAnsi="Cambria Math"/>
            </w:rPr>
            <m:t>×</m:t>
          </m:r>
          <m:sSub>
            <m:sSubPr>
              <m:ctrlPr>
                <w:rPr>
                  <w:rFonts w:ascii="Cambria Math" w:hAnsi="Cambria Math"/>
                </w:rPr>
              </m:ctrlPr>
            </m:sSubPr>
            <m:e>
              <m:r>
                <m:rPr>
                  <m:scr m:val="script"/>
                </m:rPr>
                <w:rPr>
                  <w:rFonts w:ascii="Cambria Math" w:hAnsi="Cambria Math"/>
                </w:rPr>
                <m:t>T</m:t>
              </m:r>
            </m:e>
            <m:sub>
              <m:r>
                <m:rPr>
                  <m:nor/>
                </m:rPr>
                <m:t>techniques</m:t>
              </m:r>
            </m:sub>
          </m:sSub>
        </m:oMath>
      </m:oMathPara>
    </w:p>
    <w:p w:rsidR="00024E08" w:rsidRDefault="00AB6848">
      <w:pPr>
        <w:keepNext/>
        <w:spacing w:before="160" w:after="40"/>
        <w:ind w:firstLine="0"/>
        <w:jc w:val="center"/>
      </w:pPr>
      <w:r>
        <w:rPr>
          <w:noProof/>
        </w:rPr>
        <w:lastRenderedPageBreak/>
        <w:drawing>
          <wp:inline distT="0" distB="0" distL="0" distR="0">
            <wp:extent cx="5669280" cy="2735563"/>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_2_evidence_space.png"/>
                    <pic:cNvPicPr/>
                  </pic:nvPicPr>
                  <pic:blipFill>
                    <a:blip r:embed="rId16"/>
                    <a:stretch>
                      <a:fillRect/>
                    </a:stretch>
                  </pic:blipFill>
                  <pic:spPr>
                    <a:xfrm>
                      <a:off x="0" y="0"/>
                      <a:ext cx="5669280" cy="2735563"/>
                    </a:xfrm>
                    <a:prstGeom prst="rect">
                      <a:avLst/>
                    </a:prstGeom>
                  </pic:spPr>
                </pic:pic>
              </a:graphicData>
            </a:graphic>
          </wp:inline>
        </w:drawing>
      </w:r>
    </w:p>
    <w:p w:rsidR="00024E08" w:rsidRDefault="00AB6848">
      <w:pPr>
        <w:pStyle w:val="Caption"/>
        <w:spacing w:before="120" w:after="240" w:line="360" w:lineRule="auto"/>
        <w:jc w:val="center"/>
      </w:pPr>
      <w:bookmarkStart w:id="14" w:name="BK_FIG_1_002"/>
      <w:bookmarkStart w:id="15" w:name="_Toc238146581"/>
      <w:bookmarkStart w:id="16" w:name="_Toc240133001"/>
      <w:r>
        <w:rPr>
          <w:sz w:val="28"/>
        </w:rPr>
        <w:t>Hình 1.2: Mô hình Không gian Bằng chứng Hành vi Đa chiều MITRE ATT&amp;CK và các đặc trưng phi tuyến tính trong tấn công APT , nguồn tác giả tổng hợp dựa trên MITRE ATT&amp;CK [4] và Inam et al. [1]</w:t>
      </w:r>
      <w:bookmarkEnd w:id="16"/>
      <w:r>
        <w:rPr>
          <w:sz w:val="28"/>
        </w:rPr>
        <w:fldChar w:fldCharType="begin"/>
      </w:r>
      <w:r>
        <w:rPr>
          <w:sz w:val="28"/>
        </w:rPr>
        <w:instrText xml:space="preserve">SEQ Hình \* ARABIC </w:instrText>
      </w:r>
      <w:r>
        <w:rPr>
          <w:sz w:val="28"/>
        </w:rPr>
        <w:fldChar w:fldCharType="end"/>
      </w:r>
      <w:bookmarkEnd w:id="14"/>
      <w:r>
        <w:rPr>
          <w:sz w:val="28"/>
        </w:rPr>
        <w:fldChar w:fldCharType="begin"/>
      </w:r>
      <w:r>
        <w:rPr>
          <w:sz w:val="28"/>
        </w:rPr>
        <w:instrText xml:space="preserve">CITATION SRC000001 \l 1033 </w:instrText>
      </w:r>
      <w:r>
        <w:rPr>
          <w:sz w:val="28"/>
        </w:rPr>
        <w:fldChar w:fldCharType="end"/>
      </w:r>
      <w:r>
        <w:rPr>
          <w:sz w:val="28"/>
        </w:rPr>
        <w:fldChar w:fldCharType="begin"/>
      </w:r>
      <w:r>
        <w:rPr>
          <w:sz w:val="28"/>
        </w:rPr>
        <w:instrText xml:space="preserve">CITATION SRC000009 \l 1033 </w:instrText>
      </w:r>
      <w:r>
        <w:rPr>
          <w:sz w:val="28"/>
        </w:rPr>
        <w:fldChar w:fldCharType="end"/>
      </w:r>
      <w:bookmarkEnd w:id="15"/>
    </w:p>
    <w:p w:rsidR="00024E08" w:rsidRDefault="00AB6848">
      <w:pPr>
        <w:spacing w:after="120" w:line="360" w:lineRule="auto"/>
      </w:pPr>
      <w:r>
        <w:rPr>
          <w:rFonts w:eastAsia="Times New Roman"/>
        </w:rPr>
        <w:t xml:space="preserve">Trong đó mỗi chiến thuật Tactic đại diện cho mục tiêu chiến thuật của kẻ tấn công, trả lời câu hỏi “Tại sao”, và mỗi kỹ thuật Technique đại diện cho phương thức thực thi cụ thể, trả lời câu hỏi “Làm thế nào”; một chuỗi sự kiện hoặc cây tiến trình có thể đồng thời kích hoạt nhiều nhãn chiến thuật và kỹ thuật tại cùng một thời điểm quan sát </w:t>
      </w:r>
      <w:r>
        <w:fldChar w:fldCharType="begin"/>
      </w:r>
      <w:r>
        <w:instrText xml:space="preserve">CITATION SRC000001 \l 1033 </w:instrText>
      </w:r>
      <w:r>
        <w:fldChar w:fldCharType="separate"/>
      </w:r>
      <w:r w:rsidR="00FC4A2C">
        <w:rPr>
          <w:noProof/>
        </w:rPr>
        <w:t xml:space="preserve"> </w:t>
      </w:r>
      <w:r w:rsidR="00FC4A2C" w:rsidRPr="00FC4A2C">
        <w:rPr>
          <w:noProof/>
        </w:rPr>
        <w:t>[4]</w:t>
      </w:r>
      <w:r>
        <w:fldChar w:fldCharType="end"/>
      </w:r>
      <w:r>
        <w:t>.</w:t>
      </w:r>
    </w:p>
    <w:p w:rsidR="008F62E3" w:rsidRDefault="000365A2">
      <w:pPr>
        <w:spacing w:after="120" w:line="360" w:lineRule="auto"/>
        <w:ind w:firstLine="720"/>
      </w:pPr>
      <w:r>
        <w:t xml:space="preserve">Xét theo dữ liệu thực nghiệm, việc mô hình hóa hành vi tấn công đòi hỏi phải phân định chuẩn xác đặc tính gán nhãn và mức độ hạt của từng bộ dữ liệu chuẩn </w:t>
      </w:r>
      <w:r>
        <w:fldChar w:fldCharType="begin"/>
      </w:r>
      <w:r>
        <w:instrText xml:space="preserve">CITATION SRC000018 \l 1033 </w:instrText>
      </w:r>
      <w:r>
        <w:fldChar w:fldCharType="separate"/>
      </w:r>
      <w:r>
        <w:rPr>
          <w:noProof/>
        </w:rPr>
        <w:t>[3]</w:t>
      </w:r>
      <w:r>
        <w:fldChar w:fldCharType="end"/>
      </w:r>
      <w:r>
        <w:t xml:space="preserve">: </w:t>
      </w:r>
      <w:r>
        <w:rPr>
          <w:i/>
        </w:rPr>
        <w:t>Một là,</w:t>
      </w:r>
      <w:r>
        <w:t xml:space="preserve"> bộ dữ liệu DARPA Transparent Computing Engagement #3 (TC E3, diễn ra tháng 4/2018) </w:t>
      </w:r>
      <w:r>
        <w:fldChar w:fldCharType="begin"/>
      </w:r>
      <w:r>
        <w:instrText xml:space="preserve">CITATION SRC000028 \l 1033 </w:instrText>
      </w:r>
      <w:r>
        <w:fldChar w:fldCharType="separate"/>
      </w:r>
      <w:r>
        <w:rPr>
          <w:noProof/>
        </w:rPr>
        <w:t>[12]</w:t>
      </w:r>
      <w:r>
        <w:fldChar w:fldCharType="end"/>
      </w:r>
      <w:r>
        <w:t xml:space="preserve"> và Engagement #5 (TC E5) </w:t>
      </w:r>
      <w:r>
        <w:fldChar w:fldCharType="begin"/>
      </w:r>
      <w:r>
        <w:instrText xml:space="preserve">CITATION SRC000045 \l 1033 </w:instrText>
      </w:r>
      <w:r>
        <w:fldChar w:fldCharType="separate"/>
      </w:r>
      <w:r>
        <w:rPr>
          <w:noProof/>
        </w:rPr>
        <w:t>[43]</w:t>
      </w:r>
      <w:r>
        <w:fldChar w:fldCharType="end"/>
      </w:r>
      <w:r>
        <w:t xml:space="preserve"> cung cấp dữ liệu kiểm toán hệ thống mức hạt nhân chi tiết, trong đó các kịch bản tấn công và diễn tập red-team trong các engagement của chương trình được gán nhãn ở mức độ hạt tiến trình và luồng phụ thuộc; </w:t>
      </w:r>
      <w:r>
        <w:rPr>
          <w:i/>
        </w:rPr>
        <w:t>Hai là,</w:t>
      </w:r>
      <w:r>
        <w:t xml:space="preserve"> bộ dữ liệu LANL Unified Host and Network Dataset </w:t>
      </w:r>
      <w:r>
        <w:fldChar w:fldCharType="begin"/>
      </w:r>
      <w:r>
        <w:instrText xml:space="preserve">CITATION SRC000029 \l 1033 </w:instrText>
      </w:r>
      <w:r>
        <w:fldChar w:fldCharType="separate"/>
      </w:r>
      <w:r>
        <w:rPr>
          <w:noProof/>
        </w:rPr>
        <w:t>[13]</w:t>
      </w:r>
      <w:r>
        <w:fldChar w:fldCharType="end"/>
      </w:r>
      <w:r>
        <w:t xml:space="preserve"> phản ánh môi trường mạng doanh nghiệp quy mô lớn với hàng tỷ sự kiện xác thực và luồng mạng, trong đó nhãn mặt đất thực nghiệm được xác lập từ tệp redteam.txt ghi nhận các sự kiện xác thực bị xâm nhập cụ thể của đội Red Team theo mốc thời gian và tài </w:t>
      </w:r>
      <w:r>
        <w:lastRenderedPageBreak/>
        <w:t xml:space="preserve">khoản/máy chủ xác định; </w:t>
      </w:r>
      <w:r>
        <w:rPr>
          <w:i/>
        </w:rPr>
        <w:t>Ba là,</w:t>
      </w:r>
      <w:r>
        <w:t xml:space="preserve"> bộ dữ liệu HDFS của Xu et al. </w:t>
      </w:r>
      <w:r>
        <w:fldChar w:fldCharType="begin"/>
      </w:r>
      <w:r>
        <w:instrText xml:space="preserve">CITATION SRC000031 \l 1033 </w:instrText>
      </w:r>
      <w:r>
        <w:fldChar w:fldCharType="separate"/>
      </w:r>
      <w:r>
        <w:rPr>
          <w:noProof/>
        </w:rPr>
        <w:t>[18]</w:t>
      </w:r>
      <w:r>
        <w:fldChar w:fldCharType="end"/>
      </w:r>
      <w:r>
        <w:t xml:space="preserve"> và LogHub </w:t>
      </w:r>
      <w:r>
        <w:fldChar w:fldCharType="begin"/>
      </w:r>
      <w:r>
        <w:instrText xml:space="preserve">CITATION SRC000044 \l 1033 </w:instrText>
      </w:r>
      <w:r>
        <w:fldChar w:fldCharType="separate"/>
      </w:r>
      <w:r>
        <w:rPr>
          <w:noProof/>
        </w:rPr>
        <w:t>[42]</w:t>
      </w:r>
      <w:r>
        <w:fldChar w:fldCharType="end"/>
      </w:r>
      <w:r>
        <w:t xml:space="preserve"> được gán nhãn bất thường theo vết thực thi ở mức khối dữ liệu </w:t>
      </w:r>
      <w:r>
        <w:fldChar w:fldCharType="begin"/>
      </w:r>
      <w:r>
        <w:instrText xml:space="preserve">CITATION SRC000031 \l 1033 </w:instrText>
      </w:r>
      <w:r>
        <w:fldChar w:fldCharType="separate"/>
      </w:r>
      <w:r>
        <w:rPr>
          <w:noProof/>
        </w:rPr>
        <w:t>[18]</w:t>
      </w:r>
      <w:r>
        <w:fldChar w:fldCharType="end"/>
      </w:r>
      <w:r>
        <w:t xml:space="preserve">, phản ánh trạng thái bình thường hoặc bất thường của một phiên giao tác phân tán hoàn chỉnh; </w:t>
      </w:r>
      <w:r>
        <w:rPr>
          <w:i/>
        </w:rPr>
        <w:t>Bốn là,</w:t>
      </w:r>
      <w:r>
        <w:t xml:space="preserve"> bộ dữ liệu BGL thuộc kho LogHub </w:t>
      </w:r>
      <w:r>
        <w:fldChar w:fldCharType="begin"/>
      </w:r>
      <w:r>
        <w:instrText xml:space="preserve">CITATION SRC000044 \l 1033 </w:instrText>
      </w:r>
      <w:r>
        <w:fldChar w:fldCharType="separate"/>
      </w:r>
      <w:r>
        <w:rPr>
          <w:noProof/>
        </w:rPr>
        <w:t>[42]</w:t>
      </w:r>
      <w:r>
        <w:fldChar w:fldCharType="end"/>
      </w:r>
      <w:r>
        <w:t xml:space="preserve"> đại diện cho nhật ký siêu máy tính với nhãn bất thường được xác lập ở mức dòng log đơn lẻ </w:t>
      </w:r>
      <w:r>
        <w:fldChar w:fldCharType="begin"/>
      </w:r>
      <w:r>
        <w:instrText xml:space="preserve">CITATION SRC000044 \l 1033 </w:instrText>
      </w:r>
      <w:r>
        <w:fldChar w:fldCharType="separate"/>
      </w:r>
      <w:r>
        <w:rPr>
          <w:noProof/>
        </w:rPr>
        <w:t>[42]</w:t>
      </w:r>
      <w:r>
        <w:fldChar w:fldCharType="end"/>
      </w:r>
      <w:r>
        <w:t>.</w:t>
      </w:r>
    </w:p>
    <w:p w:rsidR="008F62E3" w:rsidRDefault="000365A2">
      <w:pPr>
        <w:spacing w:after="120" w:line="360" w:lineRule="auto"/>
        <w:ind w:firstLine="720"/>
      </w:pPr>
      <w:r>
        <w:t>Đặc biệt, sự xuất hiện của hoạt động quản trị viên hệ thống là một thách thức vận hành thực tế. Các kỹ sư quản trị thường xuyên sử dụng các công cụ hợp lệ của hệ điều hành như PowerShell, SSH, WMI tương tự như công cụ kẻ tấn công khai thác; hiện tượng này đòi hỏi mô hình học sâu không dừng lại ở các mẫu cú pháp bề mặt mà phải nắm bắt được tương quan phụ thuộc cấu trúc và ngữ cảnh thực thi.</w:t>
      </w:r>
    </w:p>
    <w:p w:rsidR="00024E08" w:rsidRDefault="00AB6848">
      <w:pPr>
        <w:pStyle w:val="Heading3"/>
        <w:spacing w:before="200" w:after="120"/>
      </w:pPr>
      <w:bookmarkStart w:id="17" w:name="_Toc240132955"/>
      <w:r>
        <w:rPr>
          <w:b/>
        </w:rPr>
        <w:t>Các mức biểu diễn dữ liệu và Hợp đồng Biểu diễn</w:t>
      </w:r>
      <w:bookmarkEnd w:id="17"/>
    </w:p>
    <w:p w:rsidR="008F62E3" w:rsidRDefault="000365A2">
      <w:pPr>
        <w:spacing w:after="120" w:line="360" w:lineRule="auto"/>
        <w:ind w:firstLine="720"/>
      </w:pPr>
      <w:r>
        <w:t xml:space="preserve">Khắc phục hạn chế của các nghiên cứu tiền nhiệm vốn thường đồng nhất việc trích xuất đặc trưng với thuật toán phân loại cụ thể, chuyên đề tiếp cận bài toán dưới góc nhìn của học biểu diễn sâu (Deep Representation Learning). Trong học sâu, mô hình thiết lập một ánh xạ hàm tham số chuyển đổi dữ liệu nhật ký hệ thống đa góc nhìn sang không gian vector tiềm ẩn. Điểm cốt lõi về mặt nhận thức luận là vector biểu diễn </w:t>
      </w:r>
      <w:r>
        <w:rPr>
          <w:i/>
        </w:rPr>
        <w:t>z</w:t>
      </w:r>
      <w:r>
        <w:t xml:space="preserve"> chỉ phản ánh những thuộc tính và quy luật thống kê mà hàm mục tiêu tối ưu hóa khuyến khích lưu giữ, chứ không phải một bản sao toàn tri của mọi trạng thái hệ điều hành; những thông tin không xuất hiện trong dữ liệu quan sát hoặc không được objective thúc đẩy có thể không tồn tại trong </w:t>
      </w:r>
      <w:r>
        <w:rPr>
          <w:i/>
        </w:rPr>
        <w:t>z</w:t>
      </w:r>
      <w:r>
        <w:t xml:space="preserve">. Do đó, để định hình không gian biểu diễn phục vụ mục tiêu an ninh, chuyên đề đề xuất một khung khái niệm chính thức mang tên Hợp đồng Biểu diễn , ký hiệu là </w:t>
      </w:r>
      <m:oMath>
        <m:sSub>
          <m:sSubPr>
            <m:ctrlPr>
              <w:rPr>
                <w:rFonts w:ascii="Cambria Math" w:hAnsi="Cambria Math"/>
              </w:rPr>
            </m:ctrlPr>
          </m:sSubPr>
          <m:e>
            <m:r>
              <m:rPr>
                <m:scr m:val="script"/>
              </m:rPr>
              <w:rPr>
                <w:rFonts w:ascii="Cambria Math" w:hAnsi="Cambria Math"/>
              </w:rPr>
              <m:t>C</m:t>
            </m:r>
          </m:e>
          <m:sub>
            <m:r>
              <m:rPr>
                <m:nor/>
              </m:rPr>
              <m:t>representation</m:t>
            </m:r>
          </m:sub>
        </m:sSub>
      </m:oMath>
      <w:r>
        <w:t xml:space="preserve">, đóng vai trò như một bản đặc tả các ràng buộc toán học và ngữ nghĩa giữa dữ liệu thô và không gian vector tiềm ẩn </w:t>
      </w:r>
      <w:r>
        <w:rPr>
          <w:i/>
        </w:rPr>
        <w:t>z</w:t>
      </w:r>
      <w:r>
        <w:t>:</w:t>
      </w:r>
    </w:p>
    <w:p w:rsidR="00024E08" w:rsidRDefault="0002585C">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rPr>
                <m:t>C</m:t>
              </m:r>
            </m:e>
            <m:sub>
              <m:r>
                <m:rPr>
                  <m:nor/>
                </m:rPr>
                <m:t>representation</m:t>
              </m:r>
            </m:sub>
          </m:sSub>
          <m:r>
            <w:rPr>
              <w:rFonts w:ascii="Cambria Math" w:hAnsi="Cambria Math"/>
            </w:rPr>
            <m:t>=⟨</m:t>
          </m:r>
          <m:sSub>
            <m:sSubPr>
              <m:ctrlPr>
                <w:rPr>
                  <w:rFonts w:ascii="Cambria Math" w:hAnsi="Cambria Math"/>
                </w:rPr>
              </m:ctrlPr>
            </m:sSubPr>
            <m:e>
              <m:r>
                <m:rPr>
                  <m:scr m:val="script"/>
                </m:rPr>
                <w:rPr>
                  <w:rFonts w:ascii="Cambria Math" w:hAnsi="Cambria Math"/>
                </w:rPr>
                <m:t>P</m:t>
              </m:r>
            </m:e>
            <m:sub>
              <m:r>
                <m:rPr>
                  <m:nor/>
                </m:rPr>
                <m:t>preserve</m:t>
              </m:r>
            </m:sub>
          </m:sSub>
          <m:r>
            <w:rPr>
              <w:rFonts w:ascii="Cambria Math" w:hAnsi="Cambria Math"/>
            </w:rPr>
            <m:t>,</m:t>
          </m:r>
          <m:sSub>
            <m:sSubPr>
              <m:ctrlPr>
                <w:rPr>
                  <w:rFonts w:ascii="Cambria Math" w:hAnsi="Cambria Math"/>
                </w:rPr>
              </m:ctrlPr>
            </m:sSubPr>
            <m:e>
              <m:r>
                <m:rPr>
                  <m:scr m:val="script"/>
                </m:rPr>
                <w:rPr>
                  <w:rFonts w:ascii="Cambria Math" w:hAnsi="Cambria Math"/>
                </w:rPr>
                <m:t>I</m:t>
              </m:r>
            </m:e>
            <m:sub>
              <m:r>
                <m:rPr>
                  <m:nor/>
                </m:rPr>
                <m:t>invariant</m:t>
              </m:r>
            </m:sub>
          </m:sSub>
          <m:r>
            <w:rPr>
              <w:rFonts w:ascii="Cambria Math" w:hAnsi="Cambria Math"/>
            </w:rPr>
            <m:t>,</m:t>
          </m:r>
          <m:sSub>
            <m:sSubPr>
              <m:ctrlPr>
                <w:rPr>
                  <w:rFonts w:ascii="Cambria Math" w:hAnsi="Cambria Math"/>
                </w:rPr>
              </m:ctrlPr>
            </m:sSubPr>
            <m:e>
              <m:r>
                <m:rPr>
                  <m:scr m:val="script"/>
                </m:rPr>
                <w:rPr>
                  <w:rFonts w:ascii="Cambria Math" w:hAnsi="Cambria Math"/>
                </w:rPr>
                <m:t>E</m:t>
              </m:r>
            </m:e>
            <m:sub>
              <m:r>
                <m:rPr>
                  <m:nor/>
                </m:rPr>
                <m:t>exclude</m:t>
              </m:r>
            </m:sub>
          </m:sSub>
          <m:r>
            <w:rPr>
              <w:rFonts w:ascii="Cambria Math" w:hAnsi="Cambria Math"/>
            </w:rPr>
            <m:t>⟩</m:t>
          </m:r>
        </m:oMath>
      </m:oMathPara>
    </w:p>
    <w:p w:rsidR="00024E08" w:rsidRDefault="00AB6848">
      <w:pPr>
        <w:spacing w:after="120" w:line="360" w:lineRule="auto"/>
        <w:ind w:firstLine="720"/>
      </w:pPr>
      <w:r>
        <w:t>Khung Hợp đồng Biểu diễn thiết lập ba nhóm điều kiện ràng buộc bắt buộc mà không gian vector biểu diễn z phải đồng thời thỏa mãn:</w:t>
      </w:r>
    </w:p>
    <w:p w:rsidR="00024E08" w:rsidRDefault="00AB6848">
      <w:pPr>
        <w:spacing w:after="120" w:line="360" w:lineRule="auto"/>
        <w:ind w:firstLine="720"/>
      </w:pPr>
      <w:r>
        <w:rPr>
          <w:i/>
        </w:rPr>
        <w:lastRenderedPageBreak/>
        <w:t xml:space="preserve">Một là, </w:t>
      </w:r>
      <w:r w:rsidRPr="00417781">
        <w:t>nhóm Điều kiện Bảo toàn PRESERVE</w:t>
      </w:r>
      <w:r>
        <w:rPr>
          <w:i/>
        </w:rPr>
        <w:t xml:space="preserve">: </w:t>
      </w:r>
      <w:r>
        <w:t>Tập hợp các thuộc tính và tương quan an ninh bắt buộc phải được bảo toàn trong không gian vector biểu diễn, bao gồm ngữ nghĩa của các tham số dòng lệnh quan trọng, trật tự thời gian và quan hệ phụ thuộc thực thi giữa các tiến trình, tệp tin và kết nối mạng, cấu trúc cục bộ của đồ thị nguồn gốc cùng các đặc trưng nhận diện chiến thuật và kỹ thuật MITRE ATT&amp;CK.</w:t>
      </w:r>
    </w:p>
    <w:p w:rsidR="00024E08" w:rsidRDefault="00AB6848">
      <w:pPr>
        <w:spacing w:after="120" w:line="360" w:lineRule="auto"/>
        <w:ind w:firstLine="720"/>
      </w:pPr>
      <w:r>
        <w:rPr>
          <w:i/>
        </w:rPr>
        <w:t xml:space="preserve">Hai là, </w:t>
      </w:r>
      <w:r w:rsidRPr="00417781">
        <w:t>nhóm Điều kiện Bất biến INVARIANT</w:t>
      </w:r>
      <w:r>
        <w:rPr>
          <w:i/>
        </w:rPr>
        <w:t xml:space="preserve">: </w:t>
      </w:r>
      <w:r>
        <w:t>Tập hợp các biến đổi hình thức mà không gian vector z phải duy trì tính bất biến, bao gồm sự thay đổi cú pháp vô hại của chuỗi nhật ký (định dạng thời gian, khoảng trắng, thứ tự các trường không mang nghĩa an ninh), sự ngẫu nhiên hóa mã định danh tiến trình (PID/PPID), tên tài khoản cục bộ không ảnh hưởng đến bản chất luồng thực thi và các biến động chu kỳ của lưu lượng nền.</w:t>
      </w:r>
    </w:p>
    <w:p w:rsidR="008F62E3" w:rsidRDefault="000365A2">
      <w:pPr>
        <w:spacing w:after="120" w:line="360" w:lineRule="auto"/>
        <w:ind w:firstLine="720"/>
      </w:pPr>
      <w:r w:rsidRPr="00417781">
        <w:rPr>
          <w:i/>
        </w:rPr>
        <w:t>Ba là</w:t>
      </w:r>
      <w:r>
        <w:t xml:space="preserve">, nhóm Điều kiện Triệt tiêu EXCLUDE: Tập hợp các thông tin giả tạo và biến số ngoài miền bắt buộc phải bị loại bỏ khỏi không gian vector z nhằm ngăn ngừa rủi ro học đường tắt </w:t>
      </w:r>
      <w:r>
        <w:fldChar w:fldCharType="begin"/>
      </w:r>
      <w:r>
        <w:instrText xml:space="preserve">CITATION SRC000002 \l 1033 </w:instrText>
      </w:r>
      <w:r>
        <w:fldChar w:fldCharType="separate"/>
      </w:r>
      <w:r>
        <w:rPr>
          <w:noProof/>
        </w:rPr>
        <w:t xml:space="preserve"> [8]</w:t>
      </w:r>
      <w:r>
        <w:fldChar w:fldCharType="end"/>
      </w:r>
      <w:r>
        <w:t xml:space="preserve">. Bao gồm các mẫu định dạng đặc thù của môi trường thử nghiệm lab, các biến số gây rò rỉ phân vùng và dấu thời gian tuyệt đối của máy thử nghiệm </w:t>
      </w:r>
      <w:r>
        <w:fldChar w:fldCharType="begin"/>
      </w:r>
      <w:r>
        <w:instrText xml:space="preserve">CITATION SRC000002 \l 1033 </w:instrText>
      </w:r>
      <w:r>
        <w:fldChar w:fldCharType="separate"/>
      </w:r>
      <w:r>
        <w:rPr>
          <w:noProof/>
        </w:rPr>
        <w:t xml:space="preserve"> [8]</w:t>
      </w:r>
      <w:r>
        <w:fldChar w:fldCharType="end"/>
      </w:r>
      <w:r>
        <w:t>, cùng các tương quan ngẫu nhiên có thể khiến mô hình đạt điểm số ảo trên tập kiểm thử nhưng suy giảm năng lực khi vận hành thực tế.</w:t>
      </w:r>
    </w:p>
    <w:p w:rsidR="00024E08" w:rsidRDefault="00AB6848">
      <w:pPr>
        <w:spacing w:after="120" w:line="360" w:lineRule="auto"/>
        <w:ind w:firstLine="720"/>
      </w:pPr>
      <w:r>
        <w:t xml:space="preserve">Các đặc tả chi tiết của Hợp đồng Biểu diễn được hệ thống hóa trong </w:t>
      </w:r>
      <w:r>
        <w:fldChar w:fldCharType="begin"/>
      </w:r>
      <w:r>
        <w:instrText xml:space="preserve">REF BK_TBL_1_002 \h </w:instrText>
      </w:r>
      <w:r>
        <w:fldChar w:fldCharType="separate"/>
      </w:r>
      <w:r w:rsidR="00251425">
        <w:t>Bảng 1.</w:t>
      </w:r>
      <w:r w:rsidR="00251425">
        <w:rPr>
          <w:noProof/>
        </w:rPr>
        <w:t>2</w:t>
      </w:r>
      <w:r>
        <w:fldChar w:fldCharType="end"/>
      </w:r>
      <w:r>
        <w:t>:</w:t>
      </w:r>
    </w:p>
    <w:p w:rsidR="00024E08" w:rsidRDefault="00AB6848">
      <w:pPr>
        <w:pStyle w:val="Caption"/>
        <w:keepNext/>
        <w:spacing w:before="240" w:after="80" w:line="360" w:lineRule="auto"/>
        <w:jc w:val="center"/>
      </w:pPr>
      <w:bookmarkStart w:id="18" w:name="BK_TBL_1_002"/>
      <w:bookmarkStart w:id="19" w:name="_Toc240133009"/>
      <w:r>
        <w:rPr>
          <w:sz w:val="28"/>
        </w:rPr>
        <w:t>Bảng 1.</w:t>
      </w:r>
      <w:r>
        <w:rPr>
          <w:sz w:val="28"/>
        </w:rPr>
        <w:fldChar w:fldCharType="begin"/>
      </w:r>
      <w:r>
        <w:rPr>
          <w:sz w:val="28"/>
        </w:rPr>
        <w:instrText xml:space="preserve">SEQ Bảng \* ARABIC </w:instrText>
      </w:r>
      <w:r>
        <w:rPr>
          <w:sz w:val="28"/>
        </w:rPr>
        <w:fldChar w:fldCharType="separate"/>
      </w:r>
      <w:r w:rsidR="00251425">
        <w:rPr>
          <w:noProof/>
          <w:sz w:val="28"/>
        </w:rPr>
        <w:t>2</w:t>
      </w:r>
      <w:r>
        <w:rPr>
          <w:sz w:val="28"/>
        </w:rPr>
        <w:fldChar w:fldCharType="end"/>
      </w:r>
      <w:bookmarkEnd w:id="18"/>
      <w:r>
        <w:rPr>
          <w:sz w:val="28"/>
        </w:rPr>
        <w:t>: Đặc tả Hợp đồng Biểu diễn cho vector đặc trưng z</w:t>
      </w:r>
      <w:bookmarkEnd w:id="19"/>
    </w:p>
    <w:tbl>
      <w:tblPr>
        <w:tblStyle w:val="TableGrid"/>
        <w:tblW w:w="9607" w:type="dxa"/>
        <w:jc w:val="center"/>
        <w:tblLook w:val="04A0" w:firstRow="1" w:lastRow="0" w:firstColumn="1" w:lastColumn="0" w:noHBand="0" w:noVBand="1"/>
      </w:tblPr>
      <w:tblGrid>
        <w:gridCol w:w="1800"/>
        <w:gridCol w:w="2400"/>
        <w:gridCol w:w="3100"/>
        <w:gridCol w:w="2307"/>
      </w:tblGrid>
      <w:tr w:rsidR="00024E08">
        <w:trPr>
          <w:cantSplit/>
          <w:tblHeader/>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Thành phần hợp đồng</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Mục tiêu ràng buộc</w:t>
            </w:r>
          </w:p>
        </w:tc>
        <w:tc>
          <w:tcPr>
            <w:tcW w:w="3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Đối tượng áp dụng cụ thể trong dữ liệu log</w:t>
            </w:r>
          </w:p>
        </w:tc>
        <w:tc>
          <w:tcPr>
            <w:tcW w:w="230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Cơ chế kiểm chứng thực nghiệm</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PRESERVE (Bảo toàn)</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Bảo tồn đầy đủ tín hiệu ngữ cảnh an ninh phân biệt</w:t>
            </w:r>
          </w:p>
        </w:tc>
        <w:tc>
          <w:tcPr>
            <w:tcW w:w="3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Ngữ nghĩa tham số động, trật tự thời gian và quan hệ phụ thuộc, tô-pô đồ thị, nhãn ATT&amp;CK</w:t>
            </w:r>
          </w:p>
        </w:tc>
        <w:tc>
          <w:tcPr>
            <w:tcW w:w="230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Linear Probing, Mutual Information</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lastRenderedPageBreak/>
              <w:t>INVARIANT (Bất biến)</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Duy trì bất biến trước biến đổi hình thức và trôi dạt vô hại</w:t>
            </w:r>
          </w:p>
        </w:tc>
        <w:tc>
          <w:tcPr>
            <w:tcW w:w="3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Định dạng timestamp, PID ngẫu nhiên, hoán vị cú pháp vô hại</w:t>
            </w:r>
          </w:p>
        </w:tc>
        <w:tc>
          <w:tcPr>
            <w:tcW w:w="230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Invariance Loss, Data Augmentation</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EXCLUDE (Triệt tiêu)</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Loại bỏ rò rỉ phân vùng và biến số học đường tắt</w:t>
            </w:r>
          </w:p>
        </w:tc>
        <w:tc>
          <w:tcPr>
            <w:tcW w:w="3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Artifacts môi trường lab, hostname cố định, thông tin định danh nhạy cảm (PII)</w:t>
            </w:r>
          </w:p>
        </w:tc>
        <w:tc>
          <w:tcPr>
            <w:tcW w:w="230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8F62E3" w:rsidRDefault="000365A2" w:rsidP="00417781">
            <w:pPr>
              <w:ind w:firstLine="0"/>
              <w:jc w:val="left"/>
            </w:pPr>
            <w:r w:rsidRPr="00417781">
              <w:t>Snooping Test, Feature-leakage / Re-identification Audit</w:t>
            </w:r>
          </w:p>
        </w:tc>
      </w:tr>
    </w:tbl>
    <w:p w:rsidR="00024E08" w:rsidRDefault="00024E08">
      <w:pPr>
        <w:spacing w:after="120" w:line="360" w:lineRule="auto"/>
      </w:pPr>
    </w:p>
    <w:p w:rsidR="008F62E3" w:rsidRDefault="000365A2">
      <w:pPr>
        <w:spacing w:after="120" w:line="360" w:lineRule="auto"/>
        <w:ind w:firstLine="720"/>
      </w:pPr>
      <w:r>
        <w:t xml:space="preserve">Nguyên tắc PRESERVE tập trung vào việc bảo toàn ngữ nghĩa an ninh động chứ không đồng nghĩa với việc giữ lại toàn bộ định danh thô của người dùng hay máy chủ. Về mặt bảo vệ quyền riêng tư, chuyên đề phân định rạch ròi bốn cấp độ an toàn thông tin và không đồng nhất khả năng phòng thủ giữa các cấp độ này: </w:t>
      </w:r>
      <w:r>
        <w:rPr>
          <w:i/>
        </w:rPr>
        <w:t>Một là,</w:t>
      </w:r>
      <w:r>
        <w:t xml:space="preserve"> cơ chế giả danh hóa ẩn danh hóa thông qua việc ánh xạ các định danh nhạy cảm như tên người dùng, địa chỉ IP và tên máy chủ sang không gian mã băm hoặc chỉ số trừu tượng nhằm kiểm soát khả năng liên kết dữ liệu; </w:t>
      </w:r>
      <w:r>
        <w:rPr>
          <w:i/>
        </w:rPr>
        <w:t>Hai là,</w:t>
      </w:r>
      <w:r>
        <w:t xml:space="preserve">đề xuất quy trình đánh giá rủi ro trước tấn công suy luận thành viên (Membership Inference Attack – MIA) </w:t>
      </w:r>
      <w:r>
        <w:fldChar w:fldCharType="begin"/>
      </w:r>
      <w:r>
        <w:instrText xml:space="preserve">CITATION SRC000025 \l 1033 </w:instrText>
      </w:r>
      <w:r>
        <w:fldChar w:fldCharType="separate"/>
      </w:r>
      <w:r>
        <w:rPr>
          <w:noProof/>
        </w:rPr>
        <w:t>[16]</w:t>
      </w:r>
      <w:r>
        <w:fldChar w:fldCharType="end"/>
      </w:r>
      <w:r>
        <w:t xml:space="preserve">, được định vị là phép kiểm tra hạ nguồn nhằm đánh giá khả năng đối nghịch xác định một bản ghi nhật ký cụ thể có thuộc tập huấn luyện hay không; </w:t>
      </w:r>
      <w:r>
        <w:rPr>
          <w:i/>
        </w:rPr>
        <w:t>Ba là,</w:t>
      </w:r>
      <w:r>
        <w:t xml:space="preserve">đề xuất quy trình đánh giá rủi ro trước tấn công đảo ngược mô hình Model Inversion Attack </w:t>
      </w:r>
      <w:r>
        <w:fldChar w:fldCharType="begin"/>
      </w:r>
      <w:r>
        <w:instrText xml:space="preserve">CITATION SRC000026 \l 1033 </w:instrText>
      </w:r>
      <w:r>
        <w:fldChar w:fldCharType="separate"/>
      </w:r>
      <w:r>
        <w:rPr>
          <w:noProof/>
        </w:rPr>
        <w:t>[33]</w:t>
      </w:r>
      <w:r>
        <w:fldChar w:fldCharType="end"/>
      </w:r>
      <w:r>
        <w:t xml:space="preserve">, cũng được định vị là phép kiểm tra hạ nguồn nhằm đánh giá nguy cơ khôi phục thông tin cấu hình từ vector biểu diễn tiềm ẩn; </w:t>
      </w:r>
      <w:r>
        <w:rPr>
          <w:i/>
        </w:rPr>
        <w:t>Bốn là,</w:t>
      </w:r>
      <w:r>
        <w:t xml:space="preserve">định hướng khung bảo đảm toán học về quyền riêng tư vi sai (Differential Privacy – DP) theo hướng dẫn chuẩn mực của NIST SP 800-226 </w:t>
      </w:r>
      <w:r>
        <w:fldChar w:fldCharType="begin"/>
      </w:r>
      <w:r>
        <w:instrText xml:space="preserve">CITATION SRC000027 \l 1033 </w:instrText>
      </w:r>
      <w:r>
        <w:fldChar w:fldCharType="separate"/>
      </w:r>
      <w:r>
        <w:rPr>
          <w:noProof/>
        </w:rPr>
        <w:t>[17]</w:t>
      </w:r>
      <w:r>
        <w:fldChar w:fldCharType="end"/>
      </w:r>
      <w:r>
        <w:t xml:space="preserve">. Cần khẳng định rằng vector biểu diễn tiềm ẩn không tự động an toàn về quyền riêng tư nếu không có cơ chế chứng minh toán học tường minh; các quy trình kiểm thử tấn công MIA hay Model Inversion được định vị là phép kiểm tra hạ nguồn độc lập và chưa được thực thi trong phạm vi thực nghiệm hiện tại của chuyên đề </w:t>
      </w:r>
      <w:r>
        <w:fldChar w:fldCharType="begin"/>
      </w:r>
      <w:r>
        <w:instrText xml:space="preserve">CITATION SRC000025 \l 1033 </w:instrText>
      </w:r>
      <w:r>
        <w:fldChar w:fldCharType="separate"/>
      </w:r>
      <w:r>
        <w:rPr>
          <w:noProof/>
        </w:rPr>
        <w:t>[16]</w:t>
      </w:r>
      <w:r>
        <w:fldChar w:fldCharType="end"/>
      </w:r>
      <w:r>
        <w:t xml:space="preserve">, </w:t>
      </w:r>
      <w:r>
        <w:fldChar w:fldCharType="begin"/>
      </w:r>
      <w:r>
        <w:instrText xml:space="preserve">CITATION SRC000026 \l 1033 </w:instrText>
      </w:r>
      <w:r>
        <w:fldChar w:fldCharType="separate"/>
      </w:r>
      <w:r>
        <w:rPr>
          <w:noProof/>
        </w:rPr>
        <w:t>[33]</w:t>
      </w:r>
      <w:r>
        <w:fldChar w:fldCharType="end"/>
      </w:r>
      <w:r>
        <w:t xml:space="preserve">, kết </w:t>
      </w:r>
      <w:r>
        <w:lastRenderedPageBreak/>
        <w:t xml:space="preserve">hợp khung lý thuyết DP định hướng lượng hóa độ mất mát quyền riêng tư </w:t>
      </w:r>
      <w:r>
        <w:fldChar w:fldCharType="begin"/>
      </w:r>
      <w:r>
        <w:instrText xml:space="preserve">CITATION SRC000027 \l 1033 </w:instrText>
      </w:r>
      <w:r>
        <w:fldChar w:fldCharType="separate"/>
      </w:r>
      <w:r>
        <w:rPr>
          <w:noProof/>
        </w:rPr>
        <w:t>[17]</w:t>
      </w:r>
      <w:r>
        <w:fldChar w:fldCharType="end"/>
      </w:r>
      <w:r>
        <w:t xml:space="preserve">. Tương tự, nguyên tắc EXCLUDE thiết lập các ràng buộc phủ định đối với các giả định đường tắt đã biết và các biến số gây rò rỉ phân vùng </w:t>
      </w:r>
      <w:r>
        <w:fldChar w:fldCharType="begin"/>
      </w:r>
      <w:r>
        <w:instrText xml:space="preserve">CITATION SRC000002 \l 1033 </w:instrText>
      </w:r>
      <w:r>
        <w:fldChar w:fldCharType="separate"/>
      </w:r>
      <w:r>
        <w:rPr>
          <w:noProof/>
        </w:rPr>
        <w:t>[8]</w:t>
      </w:r>
      <w:r>
        <w:fldChar w:fldCharType="end"/>
      </w:r>
      <w:r>
        <w:t>, thay vì giả định rằng mọi đường tắt đều có thể nhận biết trước khi thực nghiệm.</w:t>
      </w:r>
    </w:p>
    <w:p w:rsidR="00024E08" w:rsidRDefault="00AB6848">
      <w:pPr>
        <w:spacing w:after="120" w:line="360" w:lineRule="auto"/>
        <w:ind w:firstLine="720"/>
      </w:pPr>
      <w:r>
        <w:t xml:space="preserve">Đi đôi với Hợp đồng Biểu diễn được quy định trong </w:t>
      </w:r>
      <w:r>
        <w:fldChar w:fldCharType="begin"/>
      </w:r>
      <w:r>
        <w:instrText xml:space="preserve">REF BK_TBL_1_002 \h </w:instrText>
      </w:r>
      <w:r>
        <w:fldChar w:fldCharType="separate"/>
      </w:r>
      <w:r w:rsidR="00251425">
        <w:t>Bảng 1.</w:t>
      </w:r>
      <w:r w:rsidR="00251425">
        <w:rPr>
          <w:noProof/>
        </w:rPr>
        <w:t>2</w:t>
      </w:r>
      <w:r>
        <w:fldChar w:fldCharType="end"/>
      </w:r>
      <w:r>
        <w:t xml:space="preserve">, chuyên đề thiết lập nguyên tắc phân định ranh giới phương pháp luận ba tầng độc lập, được mô hình hóa tổng quát trong </w:t>
      </w:r>
      <w:r>
        <w:fldChar w:fldCharType="begin"/>
      </w:r>
      <w:r>
        <w:instrText xml:space="preserve">REF BK_FIG_1_003 \h </w:instrText>
      </w:r>
      <w:r>
        <w:fldChar w:fldCharType="separate"/>
      </w:r>
      <w:r w:rsidR="00251425">
        <w:t>Hình 1.</w:t>
      </w:r>
      <w:r w:rsidR="00251425">
        <w:rPr>
          <w:noProof/>
        </w:rPr>
        <w:t>3</w:t>
      </w:r>
      <w:r>
        <w:fldChar w:fldCharType="end"/>
      </w:r>
      <w:r>
        <w:t>:</w:t>
      </w:r>
    </w:p>
    <w:p w:rsidR="00024E08" w:rsidRDefault="00AB6848">
      <w:pPr>
        <w:keepNext/>
        <w:spacing w:before="160" w:after="40"/>
        <w:ind w:firstLine="0"/>
        <w:jc w:val="center"/>
      </w:pPr>
      <w:r>
        <w:rPr>
          <w:noProof/>
        </w:rPr>
        <w:drawing>
          <wp:inline distT="0" distB="0" distL="0" distR="0">
            <wp:extent cx="5669280" cy="36620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_3_three_tier_architecture.png"/>
                    <pic:cNvPicPr/>
                  </pic:nvPicPr>
                  <pic:blipFill>
                    <a:blip r:embed="rId17"/>
                    <a:stretch>
                      <a:fillRect/>
                    </a:stretch>
                  </pic:blipFill>
                  <pic:spPr>
                    <a:xfrm>
                      <a:off x="0" y="0"/>
                      <a:ext cx="5669280" cy="3662000"/>
                    </a:xfrm>
                    <a:prstGeom prst="rect">
                      <a:avLst/>
                    </a:prstGeom>
                  </pic:spPr>
                </pic:pic>
              </a:graphicData>
            </a:graphic>
          </wp:inline>
        </w:drawing>
      </w:r>
    </w:p>
    <w:p w:rsidR="00024E08" w:rsidRDefault="00AB6848">
      <w:pPr>
        <w:pStyle w:val="Caption"/>
        <w:spacing w:before="120" w:after="240" w:line="360" w:lineRule="auto"/>
        <w:jc w:val="center"/>
      </w:pPr>
      <w:bookmarkStart w:id="20" w:name="BK_FIG_1_003"/>
      <w:bookmarkStart w:id="21" w:name="_Toc240133002"/>
      <w:r>
        <w:rPr>
          <w:sz w:val="28"/>
        </w:rPr>
        <w:t>Hình 1.</w:t>
      </w:r>
      <w:r>
        <w:rPr>
          <w:sz w:val="28"/>
        </w:rPr>
        <w:fldChar w:fldCharType="begin"/>
      </w:r>
      <w:r>
        <w:rPr>
          <w:sz w:val="28"/>
        </w:rPr>
        <w:instrText xml:space="preserve">SEQ Hình \* ARABIC </w:instrText>
      </w:r>
      <w:r>
        <w:rPr>
          <w:sz w:val="28"/>
        </w:rPr>
        <w:fldChar w:fldCharType="separate"/>
      </w:r>
      <w:r w:rsidR="00251425">
        <w:rPr>
          <w:noProof/>
          <w:sz w:val="28"/>
        </w:rPr>
        <w:t>3</w:t>
      </w:r>
      <w:r>
        <w:rPr>
          <w:sz w:val="28"/>
        </w:rPr>
        <w:fldChar w:fldCharType="end"/>
      </w:r>
      <w:bookmarkEnd w:id="20"/>
      <w:r>
        <w:rPr>
          <w:sz w:val="28"/>
        </w:rPr>
        <w:t>: Khung phân định ranh giới ba tầng phương pháp luận và vị trí trọng tâm của không gian vector biểu diễn z , nguồn tác giả đề xuất</w:t>
      </w:r>
      <w:bookmarkEnd w:id="21"/>
    </w:p>
    <w:p w:rsidR="00024E08" w:rsidRDefault="00AB6848">
      <w:pPr>
        <w:spacing w:after="120" w:line="360" w:lineRule="auto"/>
        <w:ind w:firstLine="720"/>
      </w:pPr>
      <w:r>
        <w:rPr>
          <w:i/>
        </w:rPr>
        <w:t xml:space="preserve">Một là, Tầng 1 phụ trách trích xuất đặc trưng cơ sở: </w:t>
      </w:r>
      <w:r>
        <w:t>Đảm nhiệm tiền xử lý dữ liệu thô, phân tích cú pháp sơ bộ, chuẩn hóa kiểu dữ liệu trường và làm sạch dữ liệu ban đầu. Tầng này không gánh vác nhiệm vụ học biểu diễn ngữ cảnh an ninh sâu.</w:t>
      </w:r>
    </w:p>
    <w:p w:rsidR="008F62E3" w:rsidRDefault="000365A2">
      <w:pPr>
        <w:spacing w:after="120" w:line="360" w:lineRule="auto"/>
        <w:ind w:firstLine="720"/>
      </w:pPr>
      <w:r>
        <w:rPr>
          <w:i/>
        </w:rPr>
        <w:t xml:space="preserve">Hai là, Tầng 2 học không gian biểu diễn tự giám sát: Thiết lập kiến trúc bộ mã hóa </w:t>
      </w:r>
      <m:oMath>
        <m:sSub>
          <m:sSubPr>
            <m:ctrlPr>
              <w:rPr>
                <w:rFonts w:ascii="Cambria Math" w:hAnsi="Cambria Math"/>
              </w:rPr>
            </m:ctrlPr>
          </m:sSubPr>
          <m:e>
            <m:r>
              <w:rPr>
                <w:rFonts w:ascii="Cambria Math" w:hAnsi="Cambria Math"/>
              </w:rPr>
              <m:t>f</m:t>
            </m:r>
          </m:e>
          <m:sub>
            <m:r>
              <w:rPr>
                <w:rFonts w:ascii="Cambria Math" w:hAnsi="Cambria Math"/>
              </w:rPr>
              <m:t>θ</m:t>
            </m:r>
          </m:sub>
        </m:sSub>
        <m:r>
          <m:rPr>
            <m:scr m:val="script"/>
          </m:rPr>
          <w:rPr>
            <w:rFonts w:ascii="Cambria Math" w:hAnsi="Cambria Math"/>
          </w:rPr>
          <m:t>:X→</m:t>
        </m:r>
        <m:r>
          <w:rPr>
            <w:rFonts w:ascii="Cambria Math" w:hAnsi="Cambria Math"/>
          </w:rPr>
          <m:t>z∈</m:t>
        </m:r>
        <m:sSup>
          <m:sSupPr>
            <m:ctrlPr>
              <w:rPr>
                <w:rFonts w:ascii="Cambria Math" w:hAnsi="Cambria Math"/>
              </w:rPr>
            </m:ctrlPr>
          </m:sSupPr>
          <m:e>
            <m:r>
              <m:rPr>
                <m:scr m:val="double-struck"/>
              </m:rPr>
              <w:rPr>
                <w:rFonts w:ascii="Cambria Math" w:hAnsi="Cambria Math"/>
              </w:rPr>
              <m:t>R</m:t>
            </m:r>
          </m:e>
          <m:sup>
            <m:r>
              <w:rPr>
                <w:rFonts w:ascii="Cambria Math" w:hAnsi="Cambria Math"/>
              </w:rPr>
              <m:t>d</m:t>
            </m:r>
          </m:sup>
        </m:sSup>
      </m:oMath>
      <w:r>
        <w:t xml:space="preserve"> cùng các đầu chiếu phụ trợ để chuyển đổi chuỗi sự kiện và đồ thị nguồn gốc sang không gian vector tiềm ẩn. Các hàm mất mát tự giám sát như dự đoán </w:t>
      </w:r>
      <w:r>
        <w:lastRenderedPageBreak/>
        <w:t xml:space="preserve">tham số bị che, dự đoán sự kiện tiếp theo, dự đoán quan hệ đồ thị và căn chỉnh thời gian đóng vai trò là các mục tiêu tối ưu hóa hình thức nhằm định hướng không gian vector z lưu giữ tín hiệu phục vụ các ràng buộc PRESERVE và INVARIANT; các hàm mục tiêu này là công cụ tối ưu hóa hình thức chứ không cấu thành bằng chứng trực tiếp chứng minh mô hình đã tự động hiểu bản chất an ninh hay nhân quả, và chất lượng biểu diễn bắt buộc phải được đánh giá qua các tác vụ hạ nguồn </w:t>
      </w:r>
      <w:r>
        <w:fldChar w:fldCharType="begin"/>
      </w:r>
      <w:r>
        <w:instrText xml:space="preserve">CITATION SRC000022 \l 1033 </w:instrText>
      </w:r>
      <w:r>
        <w:fldChar w:fldCharType="separate"/>
      </w:r>
      <w:r>
        <w:rPr>
          <w:noProof/>
        </w:rPr>
        <w:t>[10]</w:t>
      </w:r>
      <w:r>
        <w:fldChar w:fldCharType="end"/>
      </w:r>
      <w:r>
        <w:t>.</w:t>
      </w:r>
    </w:p>
    <w:p w:rsidR="008F62E3" w:rsidRDefault="000365A2">
      <w:pPr>
        <w:spacing w:after="120" w:line="360" w:lineRule="auto"/>
        <w:ind w:firstLine="720"/>
      </w:pPr>
      <w:r>
        <w:t xml:space="preserve">Ba là, Tầng 3 thực hiện đánh giá phát hiện hạ nguồn: Đánh giá chất lượng của vector biểu diễn z thông qua giao thức đóng băng bộ mã hóa và huấn luyện bộ phân loại tuyến tính (Frozen Linear Probing theo chuẩn mực SimCLR </w:t>
      </w:r>
      <w:r>
        <w:fldChar w:fldCharType="begin"/>
      </w:r>
      <w:r>
        <w:instrText xml:space="preserve">CITATION SRC000039 \l 1033 </w:instrText>
      </w:r>
      <w:r>
        <w:fldChar w:fldCharType="separate"/>
      </w:r>
      <w:r>
        <w:rPr>
          <w:noProof/>
        </w:rPr>
        <w:t xml:space="preserve"> [37]</w:t>
      </w:r>
      <w:r>
        <w:fldChar w:fldCharType="end"/>
      </w:r>
      <w:r>
        <w:t>):</w:t>
      </w:r>
    </w:p>
    <w:p w:rsidR="00024E08" w:rsidRDefault="0002585C">
      <w:pPr>
        <w:spacing w:before="80" w:after="80" w:line="360" w:lineRule="auto"/>
        <w:ind w:firstLine="0"/>
        <w:jc w:val="center"/>
      </w:pPr>
      <m:oMathPara>
        <m:oMath>
          <m:acc>
            <m:accPr>
              <m:ctrlPr>
                <w:rPr>
                  <w:rFonts w:ascii="Cambria Math" w:hAnsi="Cambria Math"/>
                </w:rPr>
              </m:ctrlPr>
            </m:accPr>
            <m:e>
              <m:r>
                <w:rPr>
                  <w:rFonts w:ascii="Cambria Math" w:hAnsi="Cambria Math"/>
                </w:rPr>
                <m:t>y</m:t>
              </m:r>
            </m:e>
          </m:acc>
          <m:r>
            <w:rPr>
              <w:rFonts w:ascii="Cambria Math" w:hAnsi="Cambria Math"/>
            </w:rPr>
            <m:t>=σ(</m:t>
          </m:r>
          <m:sSup>
            <m:sSupPr>
              <m:ctrlPr>
                <w:rPr>
                  <w:rFonts w:ascii="Cambria Math" w:hAnsi="Cambria Math"/>
                </w:rPr>
              </m:ctrlPr>
            </m:sSupPr>
            <m:e>
              <m:r>
                <w:rPr>
                  <w:rFonts w:ascii="Cambria Math" w:hAnsi="Cambria Math"/>
                </w:rPr>
                <m:t>W</m:t>
              </m:r>
            </m:e>
            <m:sup>
              <m:r>
                <w:rPr>
                  <w:rFonts w:ascii="Cambria Math" w:hAnsi="Cambria Math"/>
                </w:rPr>
                <m:t>⊤</m:t>
              </m:r>
            </m:sup>
          </m:sSup>
          <m:r>
            <w:rPr>
              <w:rFonts w:ascii="Cambria Math" w:hAnsi="Cambria Math"/>
            </w:rPr>
            <m:t>z+b)</m:t>
          </m:r>
        </m:oMath>
      </m:oMathPara>
    </w:p>
    <w:p w:rsidR="008F62E3" w:rsidRDefault="000365A2">
      <w:pPr>
        <w:spacing w:after="120" w:line="360" w:lineRule="auto"/>
      </w:pPr>
      <w:r>
        <w:t xml:space="preserve">Trong đó tham số </w:t>
      </w:r>
      <m:oMath>
        <m:r>
          <w:rPr>
            <w:rFonts w:ascii="Cambria Math" w:hAnsi="Cambria Math"/>
          </w:rPr>
          <m:t>θ</m:t>
        </m:r>
      </m:oMath>
      <w:r>
        <w:t xml:space="preserve"> của bộ mã hóa Tầng 2 được giữ cố định hoàn toàn trong suốt quá trình đánh giá ở Tầng 3, chỉ có các tham số của bộ phân loại tuyến tính được huấn luyện để đo lường khả năng truy xuất tuyến tính của thông tin an ninh trong vector z. Giao thức đánh giá tuyến tính đóng băng (frozen linear probe) giữ bộ mã hóa cố định và chỉ huấn luyện một ánh xạ tuyến tính trên vector z, vì vậy phép đo cho biết lượng thông tin phục vụ tác vụ hạ nguồn có thể được truy xuất bằng một bộ phân loại tuyến tính mà không cho phép detector học lại biểu diễn, dù phương pháp này không đo lường toàn bộ thông tin phi tuyến có thể tồn tại trong z </w:t>
      </w:r>
      <w:r>
        <w:fldChar w:fldCharType="begin"/>
      </w:r>
      <w:r>
        <w:instrText xml:space="preserve">CITATION SRC000002 \l 1033 </w:instrText>
      </w:r>
      <w:r>
        <w:fldChar w:fldCharType="separate"/>
      </w:r>
      <w:r>
        <w:rPr>
          <w:noProof/>
        </w:rPr>
        <w:t>[8]</w:t>
      </w:r>
      <w:r>
        <w:fldChar w:fldCharType="end"/>
      </w:r>
      <w:r>
        <w:t xml:space="preserve">, </w:t>
      </w:r>
      <w:r>
        <w:fldChar w:fldCharType="begin"/>
      </w:r>
      <w:r>
        <w:instrText xml:space="preserve">CITATION SRC000039 \l 1033 </w:instrText>
      </w:r>
      <w:r>
        <w:fldChar w:fldCharType="separate"/>
      </w:r>
      <w:r>
        <w:rPr>
          <w:noProof/>
        </w:rPr>
        <w:t>[37]</w:t>
      </w:r>
      <w:r>
        <w:fldChar w:fldCharType="end"/>
      </w:r>
      <w:r>
        <w:t>.</w:t>
      </w:r>
    </w:p>
    <w:p w:rsidR="00024E08" w:rsidRDefault="00AB6848">
      <w:pPr>
        <w:pStyle w:val="Heading2"/>
        <w:spacing w:before="280" w:after="160"/>
      </w:pPr>
      <w:bookmarkStart w:id="22" w:name="_Toc240132956"/>
      <w:r>
        <w:t>Phân tích so sánh các nhóm phương pháp hiện đại</w:t>
      </w:r>
      <w:bookmarkEnd w:id="22"/>
    </w:p>
    <w:p w:rsidR="00024E08" w:rsidRDefault="00AB6848">
      <w:pPr>
        <w:spacing w:after="120" w:line="360" w:lineRule="auto"/>
        <w:ind w:firstLine="720"/>
      </w:pPr>
      <w:r>
        <w:t>Phục vụ việc định vị chính xác các đóng góp kỹ thuật và cơ sở lý luận của chuyên đề, Mục 1.2 tiến hành khảo cứu, phân loại và phân tích đa chiều ba nhóm phương pháp biểu diễn đặc trưng log chủ đạo trong y văn hiện đại [6], [1], [5]: thứ nhất là nhóm phương pháp thống kê và cú pháp dựa trên mẫu log; thứ hai là nhóm phương pháp biểu diễn ngữ nghĩa chuỗi thời gian; và thứ ba là nhóm phương pháp học biểu diễn đồ thị nguồn gốc. Mỗi nhóm phương pháp được mổ xẻ tường minh về cơ chế toán học, độ phức tạp thuật toán, ưu điểm cốt lõi và các rào cản nền tảng khi triển khai trong môi trường phát hiện tấn công thực tế.</w:t>
      </w:r>
      <w:r>
        <w:fldChar w:fldCharType="begin"/>
      </w:r>
      <w:r>
        <w:instrText xml:space="preserve">CITATION SRC000006 \l 1033 </w:instrText>
      </w:r>
      <w:r>
        <w:fldChar w:fldCharType="end"/>
      </w:r>
      <w:r>
        <w:fldChar w:fldCharType="begin"/>
      </w:r>
      <w:r>
        <w:instrText xml:space="preserve">CITATION SRC000009 \l 1033 </w:instrText>
      </w:r>
      <w:r>
        <w:fldChar w:fldCharType="end"/>
      </w:r>
      <w:r>
        <w:fldChar w:fldCharType="begin"/>
      </w:r>
      <w:r>
        <w:instrText xml:space="preserve">CITATION SRC000010 \l 1033 </w:instrText>
      </w:r>
      <w:r>
        <w:fldChar w:fldCharType="end"/>
      </w:r>
    </w:p>
    <w:p w:rsidR="00024E08" w:rsidRDefault="00AB6848">
      <w:pPr>
        <w:pStyle w:val="Heading3"/>
        <w:spacing w:before="200" w:after="120"/>
      </w:pPr>
      <w:bookmarkStart w:id="23" w:name="_Toc240132957"/>
      <w:r>
        <w:rPr>
          <w:b/>
        </w:rPr>
        <w:lastRenderedPageBreak/>
        <w:t>Phương pháp thống kê và cú pháp: Event Count, Frequency, Entropy và Template Features</w:t>
      </w:r>
      <w:bookmarkEnd w:id="23"/>
    </w:p>
    <w:p w:rsidR="00024E08" w:rsidRDefault="00AB6848">
      <w:pPr>
        <w:spacing w:after="120" w:line="360" w:lineRule="auto"/>
        <w:ind w:firstLine="720"/>
      </w:pPr>
      <w:r>
        <w:t xml:space="preserve">Nhóm phương pháp thống kê và cú pháp đại diện cho thế hệ tiếp cận đầu tiên trong phân tích nhật ký tự động </w:t>
      </w:r>
      <w:r>
        <w:fldChar w:fldCharType="begin"/>
      </w:r>
      <w:r>
        <w:instrText xml:space="preserve">CITATION SRC000006 \l 1033 </w:instrText>
      </w:r>
      <w:r>
        <w:fldChar w:fldCharType="separate"/>
      </w:r>
      <w:r w:rsidR="00FC4A2C">
        <w:rPr>
          <w:noProof/>
        </w:rPr>
        <w:t xml:space="preserve"> </w:t>
      </w:r>
      <w:r w:rsidR="00FC4A2C" w:rsidRPr="00FC4A2C">
        <w:rPr>
          <w:noProof/>
        </w:rPr>
        <w:t>[6]</w:t>
      </w:r>
      <w:r>
        <w:fldChar w:fldCharType="end"/>
      </w:r>
      <w:r>
        <w:t xml:space="preserve">, </w:t>
      </w:r>
      <w:r>
        <w:fldChar w:fldCharType="begin"/>
      </w:r>
      <w:r>
        <w:instrText xml:space="preserve">CITATION SRC000007 \l 1033 </w:instrText>
      </w:r>
      <w:r>
        <w:fldChar w:fldCharType="separate"/>
      </w:r>
      <w:r w:rsidR="00FC4A2C">
        <w:rPr>
          <w:noProof/>
        </w:rPr>
        <w:t xml:space="preserve"> </w:t>
      </w:r>
      <w:r w:rsidR="00FC4A2C" w:rsidRPr="00FC4A2C">
        <w:rPr>
          <w:noProof/>
        </w:rPr>
        <w:t>[7]</w:t>
      </w:r>
      <w:r>
        <w:fldChar w:fldCharType="end"/>
      </w:r>
      <w:r>
        <w:t>. Cơ chế hoạt động của nhóm này dựa trên quy trình hai giai đoạn tách rời: giai đoạn phân tách dòng log thô thành các mẫu định dạng tĩnh (Log Templates / Event IDs) thông qua bộ phân tích cú pháp, tiếp theo là giai đoạn lượng hóa các chuỗi sự kiện thành vector số học dựa trên các thước đo thống kê kinh điển.</w:t>
      </w:r>
    </w:p>
    <w:p w:rsidR="00024E08" w:rsidRDefault="00AB6848">
      <w:pPr>
        <w:spacing w:after="120" w:line="360" w:lineRule="auto"/>
        <w:ind w:firstLine="720"/>
      </w:pPr>
      <w:r>
        <w:t xml:space="preserve">Trong giai đoạn phân tích cú pháp, nhiều thuật toán tiêu biểu đã được phát triển nhằm tối ưu hóa tốc độ xử lý </w:t>
      </w:r>
      <w:r>
        <w:fldChar w:fldCharType="begin"/>
      </w:r>
      <w:r>
        <w:instrText xml:space="preserve">CITATION SRC000006 \l 1033 </w:instrText>
      </w:r>
      <w:r>
        <w:fldChar w:fldCharType="separate"/>
      </w:r>
      <w:r w:rsidR="00FC4A2C">
        <w:rPr>
          <w:noProof/>
        </w:rPr>
        <w:t xml:space="preserve"> </w:t>
      </w:r>
      <w:r w:rsidR="00FC4A2C" w:rsidRPr="00FC4A2C">
        <w:rPr>
          <w:noProof/>
        </w:rPr>
        <w:t>[6]</w:t>
      </w:r>
      <w:r>
        <w:fldChar w:fldCharType="end"/>
      </w:r>
      <w:r>
        <w:t xml:space="preserve">: thứ nhất là Drain </w:t>
      </w:r>
      <w:r>
        <w:fldChar w:fldCharType="begin"/>
      </w:r>
      <w:r>
        <w:instrText xml:space="preserve">CITATION SRC000006 \l 1033 </w:instrText>
      </w:r>
      <w:r>
        <w:fldChar w:fldCharType="separate"/>
      </w:r>
      <w:r w:rsidR="00FC4A2C">
        <w:rPr>
          <w:noProof/>
        </w:rPr>
        <w:t xml:space="preserve"> </w:t>
      </w:r>
      <w:r w:rsidR="00FC4A2C" w:rsidRPr="00FC4A2C">
        <w:rPr>
          <w:noProof/>
        </w:rPr>
        <w:t>[6]</w:t>
      </w:r>
      <w:r>
        <w:fldChar w:fldCharType="end"/>
      </w:r>
      <w:r>
        <w:t xml:space="preserve"> sử dụng cấu trúc cây phân tích có độ sâu cố định để nhóm các dòng log dựa trên độ dài chuỗi và các từ khóa tiền tố, trong kết quả đo chuẩn thực nghiệm của Zhu et al., thời gian xử lý của Drain tăng gần tuyến tính theo kích thước tập dữ liệu log đối với luồng dữ liệu lớn; thứ hai là Spell </w:t>
      </w:r>
      <w:r>
        <w:fldChar w:fldCharType="begin"/>
      </w:r>
      <w:r>
        <w:instrText xml:space="preserve">CITATION SRC000006 \l 1033 </w:instrText>
      </w:r>
      <w:r>
        <w:fldChar w:fldCharType="separate"/>
      </w:r>
      <w:r w:rsidR="00FC4A2C">
        <w:rPr>
          <w:noProof/>
        </w:rPr>
        <w:t xml:space="preserve"> </w:t>
      </w:r>
      <w:r w:rsidR="00FC4A2C" w:rsidRPr="00FC4A2C">
        <w:rPr>
          <w:noProof/>
        </w:rPr>
        <w:t>[6]</w:t>
      </w:r>
      <w:r>
        <w:fldChar w:fldCharType="end"/>
      </w:r>
      <w:r>
        <w:t xml:space="preserve"> áp dụng thuật toán tìm chuỗi con chung dài nhất (LCS) theo cơ chế dòng để trích xuất động các thành phần tĩnh của thông điệp log; thứ ba là LenMa và AEL </w:t>
      </w:r>
      <w:r>
        <w:fldChar w:fldCharType="begin"/>
      </w:r>
      <w:r>
        <w:instrText xml:space="preserve">CITATION SRC000006 \l 1033 </w:instrText>
      </w:r>
      <w:r>
        <w:fldChar w:fldCharType="separate"/>
      </w:r>
      <w:r w:rsidR="00FC4A2C">
        <w:rPr>
          <w:noProof/>
        </w:rPr>
        <w:t xml:space="preserve"> </w:t>
      </w:r>
      <w:r w:rsidR="00FC4A2C" w:rsidRPr="00FC4A2C">
        <w:rPr>
          <w:noProof/>
        </w:rPr>
        <w:t>[6]</w:t>
      </w:r>
      <w:r>
        <w:fldChar w:fldCharType="end"/>
      </w:r>
      <w:r>
        <w:t xml:space="preserve">, </w:t>
      </w:r>
      <w:r>
        <w:fldChar w:fldCharType="begin"/>
      </w:r>
      <w:r>
        <w:instrText xml:space="preserve">CITATION SRC000007 \l 1033 </w:instrText>
      </w:r>
      <w:r>
        <w:fldChar w:fldCharType="separate"/>
      </w:r>
      <w:r w:rsidR="00FC4A2C">
        <w:rPr>
          <w:noProof/>
        </w:rPr>
        <w:t xml:space="preserve"> </w:t>
      </w:r>
      <w:r w:rsidR="00FC4A2C" w:rsidRPr="00FC4A2C">
        <w:rPr>
          <w:noProof/>
        </w:rPr>
        <w:t>[7]</w:t>
      </w:r>
      <w:r>
        <w:fldChar w:fldCharType="end"/>
      </w:r>
      <w:r>
        <w:t xml:space="preserve"> lần lượt khai thác chiều dài các từ tố và tần suất xuất hiện của từ khóa để phân cụm và tách biến số ra khỏi chuỗi mẫu.</w:t>
      </w:r>
    </w:p>
    <w:p w:rsidR="00024E08" w:rsidRDefault="00AB6848">
      <w:pPr>
        <w:spacing w:after="120" w:line="360" w:lineRule="auto"/>
        <w:ind w:firstLine="720"/>
      </w:pPr>
      <w:r>
        <w:t xml:space="preserve">Sau khi không gian log được rút gọn về tập </w:t>
      </w:r>
      <m:oMath>
        <m:r>
          <w:rPr>
            <w:rFonts w:ascii="Cambria Math" w:hAnsi="Cambria Math"/>
          </w:rPr>
          <m:t>M</m:t>
        </m:r>
      </m:oMath>
      <w:r>
        <w:t xml:space="preserve"> mẫu sự kiện cố định </w:t>
      </w:r>
      <m:oMath>
        <m:r>
          <m:rPr>
            <m:scr m:val="script"/>
          </m:rPr>
          <w:rPr>
            <w:rFonts w:ascii="Cambria Math" w:hAnsi="Cambria Math"/>
          </w:rPr>
          <m:t>E={</m:t>
        </m:r>
        <m:sSub>
          <m:sSubPr>
            <m:ctrlPr>
              <w:rPr>
                <w:rFonts w:ascii="Cambria Math" w:hAnsi="Cambria Math"/>
              </w:rPr>
            </m:ctrlPr>
          </m:sSubPr>
          <m:e>
            <m:r>
              <w:rPr>
                <w:rFonts w:ascii="Cambria Math" w:hAnsi="Cambria Math"/>
              </w:rPr>
              <m:t>e</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M</m:t>
            </m:r>
          </m:sub>
        </m:sSub>
        <m:r>
          <w:rPr>
            <w:rFonts w:ascii="Cambria Math" w:hAnsi="Cambria Math"/>
          </w:rPr>
          <m:t>}</m:t>
        </m:r>
      </m:oMath>
      <w:r>
        <w:t xml:space="preserve">, các chuỗi sự kiện trong một cửa sổ thời gian hoặc phiên làm việc </w:t>
      </w:r>
      <m:oMath>
        <m:r>
          <w:rPr>
            <w:rFonts w:ascii="Cambria Math" w:hAnsi="Cambria Math"/>
          </w:rPr>
          <m:t>W</m:t>
        </m:r>
      </m:oMath>
      <w:r>
        <w:t xml:space="preserve"> được ánh xạ thành vector tần suất:</w:t>
      </w:r>
    </w:p>
    <w:p w:rsidR="00974D18" w:rsidRDefault="00723F58">
      <w:pPr>
        <w:spacing w:before="80" w:after="80" w:line="360" w:lineRule="auto"/>
        <w:ind w:firstLine="0"/>
        <w:jc w:val="center"/>
      </w:pPr>
      <m:oMathPara>
        <m:oMath>
          <m:r>
            <w:rPr>
              <w:rFonts w:ascii="Cambria Math" w:hAnsi="Cambria Math"/>
            </w:rPr>
            <m:t xml:space="preserve">x = </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c</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1</m:t>
                          </m:r>
                        </m:sub>
                      </m:sSub>
                    </m:e>
                  </m:d>
                  <m:r>
                    <w:rPr>
                      <w:rFonts w:ascii="Cambria Math" w:hAnsi="Cambria Math"/>
                    </w:rPr>
                    <m:t>, c</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2</m:t>
                          </m:r>
                        </m:sub>
                      </m:sSub>
                    </m:e>
                  </m:d>
                  <m:r>
                    <w:rPr>
                      <w:rFonts w:ascii="Cambria Math" w:hAnsi="Cambria Math"/>
                    </w:rPr>
                    <m:t>, …, c</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M</m:t>
                          </m:r>
                        </m:sub>
                      </m:sSub>
                    </m:e>
                  </m:d>
                </m:e>
              </m:d>
            </m:e>
            <m:sup>
              <m:r>
                <w:rPr>
                  <w:rFonts w:ascii="Cambria Math" w:hAnsi="Cambria Math"/>
                </w:rPr>
                <m:t>T</m:t>
              </m:r>
            </m:sup>
          </m:sSup>
          <m:r>
            <w:rPr>
              <w:rFonts w:ascii="Cambria Math" w:hAnsi="Cambria Math" w:cs="Cambria Math"/>
            </w:rPr>
            <m:t>∈</m:t>
          </m:r>
          <m:r>
            <w:rPr>
              <w:rFonts w:ascii="Cambria Math" w:hAnsi="Cambria Math"/>
            </w:rPr>
            <m:t xml:space="preserve"> </m:t>
          </m:r>
          <m:sSup>
            <m:sSupPr>
              <m:ctrlPr>
                <w:rPr>
                  <w:rFonts w:ascii="Cambria Math" w:hAnsi="Cambria Math"/>
                  <w:i/>
                </w:rPr>
              </m:ctrlPr>
            </m:sSupPr>
            <m:e>
              <m:r>
                <m:rPr>
                  <m:scr m:val="double-struck"/>
                </m:rPr>
                <w:rPr>
                  <w:rFonts w:ascii="Cambria Math" w:hAnsi="Cambria Math"/>
                </w:rPr>
                <m:t>R</m:t>
              </m:r>
            </m:e>
            <m:sup>
              <m:r>
                <w:rPr>
                  <w:rFonts w:ascii="Cambria Math" w:hAnsi="Cambria Math"/>
                </w:rPr>
                <m:t>M</m:t>
              </m:r>
            </m:sup>
          </m:sSup>
        </m:oMath>
      </m:oMathPara>
    </w:p>
    <w:p w:rsidR="00FE3BAB" w:rsidRDefault="0002585C">
      <w:pPr>
        <w:spacing w:after="120" w:line="360" w:lineRule="auto"/>
      </w:pPr>
      <w:r>
        <w:t xml:space="preserve">Trong đó </w:t>
      </w:r>
      <m:oMath>
        <m:r>
          <w:rPr>
            <w:rFonts w:ascii="Cambria Math" w:hAnsi="Cambria Math"/>
          </w:rPr>
          <m:t>c</m:t>
        </m:r>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i</m:t>
            </m:r>
          </m:sub>
        </m:sSub>
        <m:r>
          <w:rPr>
            <w:rFonts w:ascii="Cambria Math" w:hAnsi="Cambria Math"/>
          </w:rPr>
          <m:t>)</m:t>
        </m:r>
      </m:oMath>
      <w:r>
        <w:t xml:space="preserve"> là s</w:t>
      </w:r>
      <w:r>
        <w:t>ố</w:t>
      </w:r>
      <w:r>
        <w:t xml:space="preserve"> l</w:t>
      </w:r>
      <w:r>
        <w:t>ầ</w:t>
      </w:r>
      <w:r>
        <w:t>n xu</w:t>
      </w:r>
      <w:r>
        <w:t>ấ</w:t>
      </w:r>
      <w:r>
        <w:t>t hi</w:t>
      </w:r>
      <w:r>
        <w:t>ệ</w:t>
      </w:r>
      <w:r>
        <w:t>n c</w:t>
      </w:r>
      <w:r>
        <w:t>ủ</w:t>
      </w:r>
      <w:r>
        <w:t>a s</w:t>
      </w:r>
      <w:r>
        <w:t>ự</w:t>
      </w:r>
      <w:r>
        <w:t xml:space="preserve"> ki</w:t>
      </w:r>
      <w:r>
        <w:t>ệ</w:t>
      </w:r>
      <w:r>
        <w:t xml:space="preserve">n </w:t>
      </w:r>
      <m:oMath>
        <m:sSub>
          <m:sSubPr>
            <m:ctrlPr>
              <w:rPr>
                <w:rFonts w:ascii="Cambria Math" w:hAnsi="Cambria Math"/>
              </w:rPr>
            </m:ctrlPr>
          </m:sSubPr>
          <m:e>
            <m:r>
              <w:rPr>
                <w:rFonts w:ascii="Cambria Math" w:hAnsi="Cambria Math"/>
              </w:rPr>
              <m:t>e</m:t>
            </m:r>
          </m:e>
          <m:sub>
            <m:r>
              <w:rPr>
                <w:rFonts w:ascii="Cambria Math" w:hAnsi="Cambria Math"/>
              </w:rPr>
              <m:t>i</m:t>
            </m:r>
          </m:sub>
        </m:sSub>
      </m:oMath>
      <w:r>
        <w:t>. Bên c</w:t>
      </w:r>
      <w:r>
        <w:t>ạ</w:t>
      </w:r>
      <w:r>
        <w:t>nh vi</w:t>
      </w:r>
      <w:r>
        <w:t>ệ</w:t>
      </w:r>
      <w:r>
        <w:t>c đ</w:t>
      </w:r>
      <w:r>
        <w:t>ế</w:t>
      </w:r>
      <w:r>
        <w:t>m t</w:t>
      </w:r>
      <w:r>
        <w:t>ầ</w:t>
      </w:r>
      <w:r>
        <w:t>n su</w:t>
      </w:r>
      <w:r>
        <w:t>ấ</w:t>
      </w:r>
      <w:r>
        <w:t>t đơn thu</w:t>
      </w:r>
      <w:r>
        <w:t>ầ</w:t>
      </w:r>
      <w:r>
        <w:t>n, tr</w:t>
      </w:r>
      <w:r>
        <w:t>ọ</w:t>
      </w:r>
      <w:r>
        <w:t>ng s</w:t>
      </w:r>
      <w:r>
        <w:t>ố</w:t>
      </w:r>
      <w:r>
        <w:t xml:space="preserve"> TF-IDF đư</w:t>
      </w:r>
      <w:r>
        <w:t>ợ</w:t>
      </w:r>
      <w:r>
        <w:t>c v</w:t>
      </w:r>
      <w:r>
        <w:t>ậ</w:t>
      </w:r>
      <w:r>
        <w:t>n d</w:t>
      </w:r>
      <w:r>
        <w:t>ụ</w:t>
      </w:r>
      <w:r>
        <w:t>ng đ</w:t>
      </w:r>
      <w:r>
        <w:t>ể</w:t>
      </w:r>
      <w:r>
        <w:t xml:space="preserve"> đi</w:t>
      </w:r>
      <w:r>
        <w:t>ề</w:t>
      </w:r>
      <w:r>
        <w:t>u ch</w:t>
      </w:r>
      <w:r>
        <w:t>ỉ</w:t>
      </w:r>
      <w:r>
        <w:t>nh đ</w:t>
      </w:r>
      <w:r>
        <w:t>ộ</w:t>
      </w:r>
      <w:r>
        <w:t xml:space="preserve"> n</w:t>
      </w:r>
      <w:r>
        <w:t>ổ</w:t>
      </w:r>
      <w:r>
        <w:t>i b</w:t>
      </w:r>
      <w:r>
        <w:t>ậ</w:t>
      </w:r>
      <w:r>
        <w:t>t c</w:t>
      </w:r>
      <w:r>
        <w:t>ủ</w:t>
      </w:r>
      <w:r>
        <w:t>a t</w:t>
      </w:r>
      <w:r>
        <w:t>ừ</w:t>
      </w:r>
      <w:r>
        <w:t>ng m</w:t>
      </w:r>
      <w:r>
        <w:t>ẫ</w:t>
      </w:r>
      <w:r>
        <w:t>u s</w:t>
      </w:r>
      <w:r>
        <w:t>ự</w:t>
      </w:r>
      <w:r>
        <w:t xml:space="preserve"> ki</w:t>
      </w:r>
      <w:r>
        <w:t>ệ</w:t>
      </w:r>
      <w:r>
        <w:t>n trong không gian đ</w:t>
      </w:r>
      <w:r>
        <w:t>ặ</w:t>
      </w:r>
      <w:r>
        <w:t>c trưng; trong đó thành ph</w:t>
      </w:r>
      <w:r>
        <w:t>ầ</w:t>
      </w:r>
      <w:r>
        <w:t>n t</w:t>
      </w:r>
      <w:r>
        <w:t>ầ</w:t>
      </w:r>
      <w:r>
        <w:t>n su</w:t>
      </w:r>
      <w:r>
        <w:t>ấ</w:t>
      </w:r>
      <w:r>
        <w:t>t s</w:t>
      </w:r>
      <w:r>
        <w:t>ự</w:t>
      </w:r>
      <w:r>
        <w:t xml:space="preserve"> ki</w:t>
      </w:r>
      <w:r>
        <w:t>ệ</w:t>
      </w:r>
      <w:r>
        <w:t>n (TF) đo lư</w:t>
      </w:r>
      <w:r>
        <w:t>ờ</w:t>
      </w:r>
      <w:r>
        <w:t>ng m</w:t>
      </w:r>
      <w:r>
        <w:t>ứ</w:t>
      </w:r>
      <w:r>
        <w:t>c đ</w:t>
      </w:r>
      <w:r>
        <w:t>ộ</w:t>
      </w:r>
      <w:r>
        <w:t xml:space="preserve"> xu</w:t>
      </w:r>
      <w:r>
        <w:t>ấ</w:t>
      </w:r>
      <w:r>
        <w:t>t hi</w:t>
      </w:r>
      <w:r>
        <w:t>ệ</w:t>
      </w:r>
      <w:r>
        <w:t>n c</w:t>
      </w:r>
      <w:r>
        <w:t>ụ</w:t>
      </w:r>
      <w:r>
        <w:t>c b</w:t>
      </w:r>
      <w:r>
        <w:t>ộ</w:t>
      </w:r>
      <w:r>
        <w:t xml:space="preserve"> trong m</w:t>
      </w:r>
      <w:r>
        <w:t>ộ</w:t>
      </w:r>
      <w:r>
        <w:t>t phiên phân tích, k</w:t>
      </w:r>
      <w:r>
        <w:t>ế</w:t>
      </w:r>
      <w:r>
        <w:t>t h</w:t>
      </w:r>
      <w:r>
        <w:t>ợ</w:t>
      </w:r>
      <w:r>
        <w:t>p cù</w:t>
      </w:r>
      <w:r>
        <w:t>ng tr</w:t>
      </w:r>
      <w:r>
        <w:t>ọ</w:t>
      </w:r>
      <w:r>
        <w:t>ng s</w:t>
      </w:r>
      <w:r>
        <w:t>ố</w:t>
      </w:r>
      <w:r>
        <w:t xml:space="preserve"> ngh</w:t>
      </w:r>
      <w:r>
        <w:t>ị</w:t>
      </w:r>
      <w:r>
        <w:t>ch đ</w:t>
      </w:r>
      <w:r>
        <w:t>ả</w:t>
      </w:r>
      <w:r>
        <w:t>o chu</w:t>
      </w:r>
      <w:r>
        <w:t>ỗ</w:t>
      </w:r>
      <w:r>
        <w:t xml:space="preserve">i </w:t>
      </w:r>
      <m:oMath>
        <m:r>
          <w:rPr>
            <w:rFonts w:ascii="Cambria Math" w:hAnsi="Cambria Math"/>
          </w:rPr>
          <m:t>log</m:t>
        </m:r>
        <m:d>
          <m:dPr>
            <m:ctrlPr>
              <w:rPr>
                <w:rFonts w:ascii="Cambria Math" w:hAnsi="Cambria Math"/>
              </w:rPr>
            </m:ctrlPr>
          </m:dPr>
          <m:e>
            <m:r>
              <w:rPr>
                <w:rFonts w:ascii="Cambria Math" w:hAnsi="Cambria Math"/>
              </w:rPr>
              <m:t xml:space="preserve">1 + </m:t>
            </m:r>
            <m:f>
              <m:fPr>
                <m:ctrlPr>
                  <w:rPr>
                    <w:rFonts w:ascii="Cambria Math" w:hAnsi="Cambria Math"/>
                  </w:rPr>
                </m:ctrlPr>
              </m:fPr>
              <m:num>
                <m:r>
                  <w:rPr>
                    <w:rFonts w:ascii="Cambria Math" w:hAnsi="Cambria Math"/>
                  </w:rPr>
                  <m:t>N</m:t>
                </m:r>
              </m:num>
              <m:den>
                <m:r>
                  <w:rPr>
                    <w:rFonts w:ascii="Cambria Math" w:hAnsi="Cambria Math"/>
                  </w:rPr>
                  <m:t>n</m:t>
                </m:r>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i</m:t>
                    </m:r>
                  </m:sub>
                </m:sSub>
                <m:r>
                  <w:rPr>
                    <w:rFonts w:ascii="Cambria Math" w:hAnsi="Cambria Math"/>
                  </w:rPr>
                  <m:t>)</m:t>
                </m:r>
              </m:den>
            </m:f>
          </m:e>
        </m:d>
      </m:oMath>
      <w:r>
        <w:t xml:space="preserve"> nh</w:t>
      </w:r>
      <w:r>
        <w:t>ằ</w:t>
      </w:r>
      <w:r>
        <w:t>m ph</w:t>
      </w:r>
      <w:r>
        <w:t>ạ</w:t>
      </w:r>
      <w:r>
        <w:t>t gi</w:t>
      </w:r>
      <w:r>
        <w:t>ả</w:t>
      </w:r>
      <w:r>
        <w:t>m tr</w:t>
      </w:r>
      <w:r>
        <w:t>ọ</w:t>
      </w:r>
      <w:r>
        <w:t>ng s</w:t>
      </w:r>
      <w:r>
        <w:t>ố</w:t>
      </w:r>
      <w:r>
        <w:t xml:space="preserve"> c</w:t>
      </w:r>
      <w:r>
        <w:t>ủ</w:t>
      </w:r>
      <w:r>
        <w:t>a các s</w:t>
      </w:r>
      <w:r>
        <w:t>ự</w:t>
      </w:r>
      <w:r>
        <w:t xml:space="preserve"> ki</w:t>
      </w:r>
      <w:r>
        <w:t>ệ</w:t>
      </w:r>
      <w:r>
        <w:t>n ph</w:t>
      </w:r>
      <w:r>
        <w:t>ổ</w:t>
      </w:r>
      <w:r>
        <w:t xml:space="preserve"> bi</w:t>
      </w:r>
      <w:r>
        <w:t>ế</w:t>
      </w:r>
      <w:r>
        <w:t>n trên toàn b</w:t>
      </w:r>
      <w:r>
        <w:t>ộ</w:t>
      </w:r>
      <w:r>
        <w:t xml:space="preserve"> kho d</w:t>
      </w:r>
      <w:r>
        <w:t>ữ</w:t>
      </w:r>
      <w:r>
        <w:t xml:space="preserve"> li</w:t>
      </w:r>
      <w:r>
        <w:t>ệ</w:t>
      </w:r>
      <w:r>
        <w:t>u, giúp khu</w:t>
      </w:r>
      <w:r>
        <w:t>ế</w:t>
      </w:r>
      <w:r>
        <w:t>ch đ</w:t>
      </w:r>
      <w:r>
        <w:t>ạ</w:t>
      </w:r>
      <w:r>
        <w:t>i các s</w:t>
      </w:r>
      <w:r>
        <w:t>ự</w:t>
      </w:r>
      <w:r>
        <w:t xml:space="preserve"> ki</w:t>
      </w:r>
      <w:r>
        <w:t>ệ</w:t>
      </w:r>
      <w:r>
        <w:t>n xu</w:t>
      </w:r>
      <w:r>
        <w:t>ấ</w:t>
      </w:r>
      <w:r>
        <w:t>t hi</w:t>
      </w:r>
      <w:r>
        <w:t>ệ</w:t>
      </w:r>
      <w:r>
        <w:t>n t</w:t>
      </w:r>
      <w:r>
        <w:t>ậ</w:t>
      </w:r>
      <w:r>
        <w:t>p trung trong phiên nhưng hi</w:t>
      </w:r>
      <w:r>
        <w:t>ế</w:t>
      </w:r>
      <w:r>
        <w:t xml:space="preserve">m </w:t>
      </w:r>
      <w:r>
        <w:lastRenderedPageBreak/>
        <w:t>g</w:t>
      </w:r>
      <w:r>
        <w:t>ặ</w:t>
      </w:r>
      <w:r>
        <w:t>p trên di</w:t>
      </w:r>
      <w:r>
        <w:t>ệ</w:t>
      </w:r>
      <w:r>
        <w:t>n r</w:t>
      </w:r>
      <w:r>
        <w:t>ộ</w:t>
      </w:r>
      <w:r>
        <w:t>ng. Tuy nhiên, v</w:t>
      </w:r>
      <w:r>
        <w:t>ề</w:t>
      </w:r>
      <w:r>
        <w:t xml:space="preserve"> m</w:t>
      </w:r>
      <w:r>
        <w:t>ặ</w:t>
      </w:r>
      <w:r>
        <w:t>t b</w:t>
      </w:r>
      <w:r>
        <w:t>ả</w:t>
      </w:r>
      <w:r>
        <w:t>n ch</w:t>
      </w:r>
      <w:r>
        <w:t>ấ</w:t>
      </w:r>
      <w:r>
        <w:t>t an ninh, s</w:t>
      </w:r>
      <w:r>
        <w:t>ự</w:t>
      </w:r>
      <w:r>
        <w:t xml:space="preserve"> k</w:t>
      </w:r>
      <w:r>
        <w:t>i</w:t>
      </w:r>
      <w:r>
        <w:t>ệ</w:t>
      </w:r>
      <w:r>
        <w:t>n hi</w:t>
      </w:r>
      <w:r>
        <w:t>ế</w:t>
      </w:r>
      <w:r>
        <w:t>m g</w:t>
      </w:r>
      <w:r>
        <w:t>ặ</w:t>
      </w:r>
      <w:r>
        <w:t>p không đ</w:t>
      </w:r>
      <w:r>
        <w:t>ồ</w:t>
      </w:r>
      <w:r>
        <w:t>ng nghĩa v</w:t>
      </w:r>
      <w:r>
        <w:t>ớ</w:t>
      </w:r>
      <w:r>
        <w:t>i hành vi t</w:t>
      </w:r>
      <w:r>
        <w:t>ấ</w:t>
      </w:r>
      <w:r>
        <w:t>n công đ</w:t>
      </w:r>
      <w:r>
        <w:t>ộ</w:t>
      </w:r>
      <w:r>
        <w:t>c h</w:t>
      </w:r>
      <w:r>
        <w:t>ạ</w:t>
      </w:r>
      <w:r>
        <w:t>i b</w:t>
      </w:r>
      <w:r>
        <w:t>ở</w:t>
      </w:r>
      <w:r>
        <w:t>i các tác v</w:t>
      </w:r>
      <w:r>
        <w:t>ụ</w:t>
      </w:r>
      <w:r>
        <w:t xml:space="preserve"> b</w:t>
      </w:r>
      <w:r>
        <w:t>ả</w:t>
      </w:r>
      <w:r>
        <w:t>o trì đ</w:t>
      </w:r>
      <w:r>
        <w:t>ị</w:t>
      </w:r>
      <w:r>
        <w:t>nh k</w:t>
      </w:r>
      <w:r>
        <w:t>ỳ</w:t>
      </w:r>
      <w:r>
        <w:t xml:space="preserve"> ho</w:t>
      </w:r>
      <w:r>
        <w:t>ặ</w:t>
      </w:r>
      <w:r>
        <w:t>c c</w:t>
      </w:r>
      <w:r>
        <w:t>ấ</w:t>
      </w:r>
      <w:r>
        <w:t>u hình qu</w:t>
      </w:r>
      <w:r>
        <w:t>ả</w:t>
      </w:r>
      <w:r>
        <w:t>n tr</w:t>
      </w:r>
      <w:r>
        <w:t>ị</w:t>
      </w:r>
      <w:r>
        <w:t xml:space="preserve"> ít dùng cũng t</w:t>
      </w:r>
      <w:r>
        <w:t>ạ</w:t>
      </w:r>
      <w:r>
        <w:t>o ra t</w:t>
      </w:r>
      <w:r>
        <w:t>ầ</w:t>
      </w:r>
      <w:r>
        <w:t>n su</w:t>
      </w:r>
      <w:r>
        <w:t>ấ</w:t>
      </w:r>
      <w:r>
        <w:t>t th</w:t>
      </w:r>
      <w:r>
        <w:t>ấ</w:t>
      </w:r>
      <w:r>
        <w:t>p, đ</w:t>
      </w:r>
      <w:r>
        <w:t>ồ</w:t>
      </w:r>
      <w:r>
        <w:t>ng th</w:t>
      </w:r>
      <w:r>
        <w:t>ờ</w:t>
      </w:r>
      <w:r>
        <w:t>i k</w:t>
      </w:r>
      <w:r>
        <w:t>ỹ</w:t>
      </w:r>
      <w:r>
        <w:t xml:space="preserve"> thu</w:t>
      </w:r>
      <w:r>
        <w:t>ậ</w:t>
      </w:r>
      <w:r>
        <w:t>t này hoàn toàn không ph</w:t>
      </w:r>
      <w:r>
        <w:t>ả</w:t>
      </w:r>
      <w:r>
        <w:t>n ánh đư</w:t>
      </w:r>
      <w:r>
        <w:t>ợ</w:t>
      </w:r>
      <w:r>
        <w:t>c tr</w:t>
      </w:r>
      <w:r>
        <w:t>ậ</w:t>
      </w:r>
      <w:r>
        <w:t>t t</w:t>
      </w:r>
      <w:r>
        <w:t>ự</w:t>
      </w:r>
      <w:r>
        <w:t xml:space="preserve"> th</w:t>
      </w:r>
      <w:r>
        <w:t>ờ</w:t>
      </w:r>
      <w:r>
        <w:t>i gian, kho</w:t>
      </w:r>
      <w:r>
        <w:t>ả</w:t>
      </w:r>
      <w:r>
        <w:t>ng cách ng</w:t>
      </w:r>
      <w:r>
        <w:t>ữ</w:t>
      </w:r>
      <w:r>
        <w:t xml:space="preserve"> nghĩa hay quan h</w:t>
      </w:r>
      <w:r>
        <w:t>ệ</w:t>
      </w:r>
      <w:r>
        <w:t xml:space="preserve"> lo</w:t>
      </w:r>
      <w:r>
        <w:t>gic gi</w:t>
      </w:r>
      <w:r>
        <w:t>ữ</w:t>
      </w:r>
      <w:r>
        <w:t>a các s</w:t>
      </w:r>
      <w:r>
        <w:t>ự</w:t>
      </w:r>
      <w:r>
        <w:t xml:space="preserve"> ki</w:t>
      </w:r>
      <w:r>
        <w:t>ệ</w:t>
      </w:r>
      <w:r>
        <w:t>n k</w:t>
      </w:r>
      <w:r>
        <w:t>ế</w:t>
      </w:r>
      <w:r>
        <w:t xml:space="preserve"> ti</w:t>
      </w:r>
      <w:r>
        <w:t>ế</w:t>
      </w:r>
      <w:r>
        <w:t>p. Đ</w:t>
      </w:r>
      <w:r>
        <w:t>ộ</w:t>
      </w:r>
      <w:r>
        <w:t>c l</w:t>
      </w:r>
      <w:r>
        <w:t>ậ</w:t>
      </w:r>
      <w:r>
        <w:t>p v</w:t>
      </w:r>
      <w:r>
        <w:t>ớ</w:t>
      </w:r>
      <w:r>
        <w:t>i phép đánh tr</w:t>
      </w:r>
      <w:r>
        <w:t>ọ</w:t>
      </w:r>
      <w:r>
        <w:t>ng s</w:t>
      </w:r>
      <w:r>
        <w:t>ố</w:t>
      </w:r>
      <w:r>
        <w:t xml:space="preserve"> t</w:t>
      </w:r>
      <w:r>
        <w:t>ừ</w:t>
      </w:r>
      <w:r>
        <w:t xml:space="preserve"> v</w:t>
      </w:r>
      <w:r>
        <w:t>ự</w:t>
      </w:r>
      <w:r>
        <w:t>ng, đ</w:t>
      </w:r>
      <w:r>
        <w:t>ộ</w:t>
      </w:r>
      <w:r>
        <w:t xml:space="preserve"> h</w:t>
      </w:r>
      <w:r>
        <w:t>ỗ</w:t>
      </w:r>
      <w:r>
        <w:t>n lo</w:t>
      </w:r>
      <w:r>
        <w:t>ạ</w:t>
      </w:r>
      <w:r>
        <w:t>n thông tin Shannon đư</w:t>
      </w:r>
      <w:r>
        <w:t>ợ</w:t>
      </w:r>
      <w:r>
        <w:t>c xác đ</w:t>
      </w:r>
      <w:r>
        <w:t>ị</w:t>
      </w:r>
      <w:r>
        <w:t>nh t</w:t>
      </w:r>
      <w:r>
        <w:t>ừ</w:t>
      </w:r>
      <w:r>
        <w:t xml:space="preserve"> phân ph</w:t>
      </w:r>
      <w:r>
        <w:t>ố</w:t>
      </w:r>
      <w:r>
        <w:t>i xác su</w:t>
      </w:r>
      <w:r>
        <w:t>ấ</w:t>
      </w:r>
      <w:r>
        <w:t>t th</w:t>
      </w:r>
      <w:r>
        <w:t>ự</w:t>
      </w:r>
      <w:r>
        <w:t>c nghi</w:t>
      </w:r>
      <w:r>
        <w:t>ệ</w:t>
      </w:r>
      <w:r>
        <w:t>m đ</w:t>
      </w:r>
      <w:r>
        <w:t>ể</w:t>
      </w:r>
      <w:r>
        <w:t xml:space="preserve"> đo lư</w:t>
      </w:r>
      <w:r>
        <w:t>ờ</w:t>
      </w:r>
      <w:r>
        <w:t>ng m</w:t>
      </w:r>
      <w:r>
        <w:t>ứ</w:t>
      </w:r>
      <w:r>
        <w:t>c đ</w:t>
      </w:r>
      <w:r>
        <w:t>ộ</w:t>
      </w:r>
      <w:r>
        <w:t xml:space="preserve"> t</w:t>
      </w:r>
      <w:r>
        <w:t>ậ</w:t>
      </w:r>
      <w:r>
        <w:t>p trung ho</w:t>
      </w:r>
      <w:r>
        <w:t>ặ</w:t>
      </w:r>
      <w:r>
        <w:t>c phân tán c</w:t>
      </w:r>
      <w:r>
        <w:t>ủ</w:t>
      </w:r>
      <w:r>
        <w:t>a phân b</w:t>
      </w:r>
      <w:r>
        <w:t>ố</w:t>
      </w:r>
      <w:r>
        <w:t xml:space="preserve"> s</w:t>
      </w:r>
      <w:r>
        <w:t>ự</w:t>
      </w:r>
      <w:r>
        <w:t xml:space="preserve"> ki</w:t>
      </w:r>
      <w:r>
        <w:t>ệ</w:t>
      </w:r>
      <w:r>
        <w:t>n trong c</w:t>
      </w:r>
      <w:r>
        <w:t>ử</w:t>
      </w:r>
      <w:r>
        <w:t>a s</w:t>
      </w:r>
      <w:r>
        <w:t>ổ</w:t>
      </w:r>
      <w:r>
        <w:t xml:space="preserve"> giám sát: khi lu</w:t>
      </w:r>
      <w:r>
        <w:t>ồ</w:t>
      </w:r>
      <w:r>
        <w:t>ng nh</w:t>
      </w:r>
      <w:r>
        <w:t>ậ</w:t>
      </w:r>
      <w:r>
        <w:t>t ký ch</w:t>
      </w:r>
      <w:r>
        <w:t>ỉ</w:t>
      </w:r>
      <w:r>
        <w:t xml:space="preserve"> </w:t>
      </w:r>
      <w:r>
        <w:t>t</w:t>
      </w:r>
      <w:r>
        <w:t>ậ</w:t>
      </w:r>
      <w:r>
        <w:t>p trung vào m</w:t>
      </w:r>
      <w:r>
        <w:t>ộ</w:t>
      </w:r>
      <w:r>
        <w:t>t vài hành vi quen thu</w:t>
      </w:r>
      <w:r>
        <w:t>ộ</w:t>
      </w:r>
      <w:r>
        <w:t>c thì đ</w:t>
      </w:r>
      <w:r>
        <w:t>ộ</w:t>
      </w:r>
      <w:r>
        <w:t xml:space="preserve"> b</w:t>
      </w:r>
      <w:r>
        <w:t>ấ</w:t>
      </w:r>
      <w:r>
        <w:t>t đ</w:t>
      </w:r>
      <w:r>
        <w:t>ị</w:t>
      </w:r>
      <w:r>
        <w:t>nh nh</w:t>
      </w:r>
      <w:r>
        <w:t>ậ</w:t>
      </w:r>
      <w:r>
        <w:t>n giá tr</w:t>
      </w:r>
      <w:r>
        <w:t>ị</w:t>
      </w:r>
      <w:r>
        <w:t xml:space="preserve"> th</w:t>
      </w:r>
      <w:r>
        <w:t>ấ</w:t>
      </w:r>
      <w:r>
        <w:t>p, ngư</w:t>
      </w:r>
      <w:r>
        <w:t>ợ</w:t>
      </w:r>
      <w:r>
        <w:t>c l</w:t>
      </w:r>
      <w:r>
        <w:t>ạ</w:t>
      </w:r>
      <w:r>
        <w:t>i khi các s</w:t>
      </w:r>
      <w:r>
        <w:t>ự</w:t>
      </w:r>
      <w:r>
        <w:t xml:space="preserve"> ki</w:t>
      </w:r>
      <w:r>
        <w:t>ệ</w:t>
      </w:r>
      <w:r>
        <w:t>n phân tán tr</w:t>
      </w:r>
      <w:r>
        <w:t>ả</w:t>
      </w:r>
      <w:r>
        <w:t>i đ</w:t>
      </w:r>
      <w:r>
        <w:t>ề</w:t>
      </w:r>
      <w:r>
        <w:t>u trên nhi</w:t>
      </w:r>
      <w:r>
        <w:t>ề</w:t>
      </w:r>
      <w:r>
        <w:t>u nhóm tr</w:t>
      </w:r>
      <w:r>
        <w:t>ạ</w:t>
      </w:r>
      <w:r>
        <w:t>ng thái khác nhau thì đ</w:t>
      </w:r>
      <w:r>
        <w:t>ộ</w:t>
      </w:r>
      <w:r>
        <w:t xml:space="preserve"> b</w:t>
      </w:r>
      <w:r>
        <w:t>ấ</w:t>
      </w:r>
      <w:r>
        <w:t>t đ</w:t>
      </w:r>
      <w:r>
        <w:t>ị</w:t>
      </w:r>
      <w:r>
        <w:t>nh đ</w:t>
      </w:r>
      <w:r>
        <w:t>ạ</w:t>
      </w:r>
      <w:r>
        <w:t>t m</w:t>
      </w:r>
      <w:r>
        <w:t>ứ</w:t>
      </w:r>
      <w:r>
        <w:t>c cao, t</w:t>
      </w:r>
      <w:r>
        <w:t>ạ</w:t>
      </w:r>
      <w:r>
        <w:t>o ti</w:t>
      </w:r>
      <w:r>
        <w:t>ề</w:t>
      </w:r>
      <w:r>
        <w:t>n đ</w:t>
      </w:r>
      <w:r>
        <w:t>ề</w:t>
      </w:r>
      <w:r>
        <w:t xml:space="preserve"> d</w:t>
      </w:r>
      <w:r>
        <w:t>ẫ</w:t>
      </w:r>
      <w:r>
        <w:t>n d</w:t>
      </w:r>
      <w:r>
        <w:t>ắ</w:t>
      </w:r>
      <w:r>
        <w:t>t sang các bư</w:t>
      </w:r>
      <w:r>
        <w:t>ớ</w:t>
      </w:r>
      <w:r>
        <w:t>c mô hình hóa chu</w:t>
      </w:r>
      <w:r>
        <w:t>ỗ</w:t>
      </w:r>
      <w:r>
        <w:t>i ti</w:t>
      </w:r>
      <w:r>
        <w:t>ế</w:t>
      </w:r>
      <w:r>
        <w:t>p theo:</w:t>
      </w:r>
    </w:p>
    <w:p w:rsidR="00974D18" w:rsidRDefault="00723F58">
      <w:pPr>
        <w:spacing w:before="80" w:after="80" w:line="360" w:lineRule="auto"/>
        <w:ind w:firstLine="0"/>
        <w:jc w:val="center"/>
      </w:pPr>
      <m:oMathPara>
        <m:oMath>
          <m:r>
            <w:rPr>
              <w:rFonts w:ascii="Cambria Math" w:hAnsi="Cambria Math"/>
            </w:rPr>
            <m:t>H</m:t>
          </m:r>
          <m:d>
            <m:dPr>
              <m:ctrlPr>
                <w:rPr>
                  <w:rFonts w:ascii="Cambria Math" w:hAnsi="Cambria Math"/>
                  <w:i/>
                </w:rPr>
              </m:ctrlPr>
            </m:dPr>
            <m:e>
              <m:r>
                <w:rPr>
                  <w:rFonts w:ascii="Cambria Math" w:hAnsi="Cambria Math"/>
                </w:rPr>
                <m:t>W</m:t>
              </m:r>
            </m:e>
          </m:d>
          <m:r>
            <w:rPr>
              <w:rFonts w:ascii="Cambria Math" w:hAnsi="Cambria Math"/>
            </w:rPr>
            <m:t>= -</m:t>
          </m:r>
          <m:nary>
            <m:naryPr>
              <m:chr m:val="∑"/>
              <m:ctrlPr>
                <w:rPr>
                  <w:rFonts w:ascii="Cambria Math" w:hAnsi="Cambria Math"/>
                </w:rPr>
              </m:ctrlPr>
            </m:naryPr>
            <m:sub>
              <m:r>
                <w:rPr>
                  <w:rFonts w:ascii="Cambria Math" w:hAnsi="Cambria Math"/>
                </w:rPr>
                <m:t>i=1</m:t>
              </m:r>
            </m:sub>
            <m:sup>
              <m:r>
                <w:rPr>
                  <w:rFonts w:ascii="Cambria Math" w:hAnsi="Cambria Math"/>
                </w:rPr>
                <m:t>M</m:t>
              </m:r>
            </m:sup>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m:t>
                      </m:r>
                    </m:sub>
                  </m:sSub>
                </m:e>
              </m:d>
              <m:func>
                <m:funcPr>
                  <m:ctrlPr>
                    <w:rPr>
                      <w:rFonts w:ascii="Cambria Math" w:hAnsi="Cambria Math"/>
                    </w:rPr>
                  </m:ctrlPr>
                </m:funcPr>
                <m:fName>
                  <m:sSub>
                    <m:sSubPr>
                      <m:ctrlPr>
                        <w:rPr>
                          <w:rFonts w:ascii="Cambria Math" w:hAnsi="Cambria Math"/>
                          <w:i/>
                        </w:rPr>
                      </m:ctrlPr>
                    </m:sSubPr>
                    <m:e>
                      <m:r>
                        <m:rPr>
                          <m:sty m:val="p"/>
                        </m:rPr>
                        <w:rPr>
                          <w:rFonts w:ascii="Cambria Math" w:hAnsi="Cambria Math"/>
                        </w:rPr>
                        <m:t>log</m:t>
                      </m:r>
                      <m:ctrlPr>
                        <w:rPr>
                          <w:rFonts w:ascii="Cambria Math" w:hAnsi="Cambria Math"/>
                        </w:rPr>
                      </m:ctrlPr>
                    </m:e>
                    <m:sub>
                      <m:r>
                        <w:rPr>
                          <w:rFonts w:ascii="Cambria Math" w:hAnsi="Cambria Math"/>
                        </w:rPr>
                        <m:t>2</m:t>
                      </m:r>
                      <m:ctrlPr>
                        <w:rPr>
                          <w:rFonts w:ascii="Cambria Math" w:hAnsi="Cambria Math"/>
                        </w:rPr>
                      </m:ctrlPr>
                    </m:sub>
                  </m:sSub>
                  <m:ctrlPr>
                    <w:rPr>
                      <w:rFonts w:ascii="Cambria Math" w:hAnsi="Cambria Math"/>
                      <w:i/>
                    </w:rPr>
                  </m:ctrlPr>
                </m:fName>
                <m:e>
                  <m:d>
                    <m:dPr>
                      <m:ctrlPr>
                        <w:rPr>
                          <w:rFonts w:ascii="Cambria Math" w:hAnsi="Cambria Math"/>
                          <w:i/>
                        </w:rPr>
                      </m:ctrlPr>
                    </m:dPr>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m:t>
                              </m:r>
                            </m:sub>
                          </m:sSub>
                        </m:e>
                      </m:d>
                    </m:e>
                  </m:d>
                  <m:ctrlPr>
                    <w:rPr>
                      <w:rFonts w:ascii="Cambria Math" w:hAnsi="Cambria Math"/>
                      <w:i/>
                    </w:rPr>
                  </m:ctrlPr>
                </m:e>
              </m:func>
            </m:e>
          </m:nary>
        </m:oMath>
      </m:oMathPara>
    </w:p>
    <w:p w:rsidR="00024E08" w:rsidRDefault="00AB6848">
      <w:pPr>
        <w:spacing w:after="120" w:line="360" w:lineRule="auto"/>
        <w:ind w:firstLine="720"/>
      </w:pPr>
      <w:r>
        <w:t xml:space="preserve">Trên không gian vector tần suất này, các mô hình phát hiện bất thường kinh điển được triển khai rộng rãi, tiêu biểu là phân tích thành phần chính PCA (Xu et al., SOSP 2009) </w:t>
      </w:r>
      <w:r>
        <w:fldChar w:fldCharType="begin"/>
      </w:r>
      <w:r>
        <w:instrText xml:space="preserve">CITATION SRC000031 \l 1033 </w:instrText>
      </w:r>
      <w:r>
        <w:fldChar w:fldCharType="separate"/>
      </w:r>
      <w:r>
        <w:rPr>
          <w:noProof/>
        </w:rPr>
        <w:t xml:space="preserve"> [18]</w:t>
      </w:r>
      <w:r>
        <w:fldChar w:fldCharType="end"/>
      </w:r>
      <w:r>
        <w:t xml:space="preserve"> thực hiện tâm hóa dữ liệu và tìm các phương chiếu trực giao có phương sai lớn nhất nhằm phân rã không gian vector </w:t>
      </w:r>
      <m:oMath>
        <m:sSup>
          <m:sSupPr>
            <m:ctrlPr>
              <w:rPr>
                <w:rFonts w:ascii="Cambria Math" w:hAnsi="Cambria Math"/>
              </w:rPr>
            </m:ctrlPr>
          </m:sSupPr>
          <m:e>
            <m:r>
              <m:rPr>
                <m:scr m:val="double-struck"/>
              </m:rPr>
              <w:rPr>
                <w:rFonts w:ascii="Cambria Math" w:hAnsi="Cambria Math"/>
              </w:rPr>
              <m:t>R</m:t>
            </m:r>
          </m:e>
          <m:sup>
            <m:r>
              <w:rPr>
                <w:rFonts w:ascii="Cambria Math" w:hAnsi="Cambria Math"/>
              </w:rPr>
              <m:t>M</m:t>
            </m:r>
          </m:sup>
        </m:sSup>
      </m:oMath>
      <w:r>
        <w:t xml:space="preserve"> thành không gian con chuẩn tắc </w:t>
      </w:r>
      <m:oMath>
        <m:sSub>
          <m:sSubPr>
            <m:ctrlPr>
              <w:rPr>
                <w:rFonts w:ascii="Cambria Math" w:hAnsi="Cambria Math"/>
              </w:rPr>
            </m:ctrlPr>
          </m:sSubPr>
          <m:e>
            <m:r>
              <m:rPr>
                <m:scr m:val="script"/>
              </m:rPr>
              <w:rPr>
                <w:rFonts w:ascii="Cambria Math" w:hAnsi="Cambria Math"/>
              </w:rPr>
              <m:t>S</m:t>
            </m:r>
          </m:e>
          <m:sub>
            <m:r>
              <w:rPr>
                <w:rFonts w:ascii="Cambria Math" w:hAnsi="Cambria Math"/>
              </w:rPr>
              <m:t>n</m:t>
            </m:r>
          </m:sub>
        </m:sSub>
      </m:oMath>
      <w:r>
        <w:t xml:space="preserve"> gồm các thành phần chính được giữ lại và không gian con phần dư </w:t>
      </w:r>
      <m:oMath>
        <m:sSub>
          <m:sSubPr>
            <m:ctrlPr>
              <w:rPr>
                <w:rFonts w:ascii="Cambria Math" w:hAnsi="Cambria Math"/>
              </w:rPr>
            </m:ctrlPr>
          </m:sSubPr>
          <m:e>
            <m:r>
              <m:rPr>
                <m:scr m:val="script"/>
              </m:rPr>
              <w:rPr>
                <w:rFonts w:ascii="Cambria Math" w:hAnsi="Cambria Math"/>
              </w:rPr>
              <m:t>S</m:t>
            </m:r>
          </m:e>
          <m:sub>
            <m:r>
              <w:rPr>
                <w:rFonts w:ascii="Cambria Math" w:hAnsi="Cambria Math"/>
              </w:rPr>
              <m:t>r</m:t>
            </m:r>
          </m:sub>
        </m:sSub>
      </m:oMath>
      <w:r>
        <w:t>; về mặt hình học, khi một vector quan sát nằm hoàn toàn trong không gian con giữ lại thì thành phần chiếu lên phần dư bằng 0, ngược lại một sự kiện được nhận diện là bất thường khi năng lượng chiếu lên phần dư vượt ngưỡng kiểm định thống kê, tuy nhiên phương có phương sai lớn trong dữ liệu không mặc nhiên là phương mang ý nghĩa an ninh do PCA tối ưu hóa tiêu chuẩn phương sai thống kê thay vì thuộc tính an ninh, vì vậy độ lớn phần dư thuần túy phản ánh độ lệch thống kê ngoài không gian chuẩn tắc chứ không tự chứng minh bản chất tấn công:</w:t>
      </w:r>
    </w:p>
    <w:p w:rsidR="00024E08" w:rsidRDefault="0002585C">
      <w:pPr>
        <w:spacing w:before="80" w:after="80" w:line="360" w:lineRule="auto"/>
        <w:ind w:firstLine="0"/>
        <w:jc w:val="center"/>
      </w:pPr>
      <m:oMathPara>
        <m:oMath>
          <m:sSub>
            <m:sSubPr>
              <m:ctrlPr>
                <w:rPr>
                  <w:rFonts w:ascii="Cambria Math" w:hAnsi="Cambria Math"/>
                </w:rPr>
              </m:ctrlPr>
            </m:sSubPr>
            <m:e>
              <m:r>
                <w:rPr>
                  <w:rFonts w:ascii="Cambria Math" w:hAnsi="Cambria Math"/>
                </w:rPr>
                <m:t>x</m:t>
              </m:r>
            </m:e>
            <m:sub>
              <m:r>
                <w:rPr>
                  <w:rFonts w:ascii="Cambria Math" w:hAnsi="Cambria Math"/>
                </w:rPr>
                <m:t>a</m:t>
              </m:r>
            </m:sub>
          </m:sSub>
          <m:r>
            <w:rPr>
              <w:rFonts w:ascii="Cambria Math" w:hAnsi="Cambria Math"/>
            </w:rPr>
            <m:t>=(I-P</m:t>
          </m:r>
          <m:sSup>
            <m:sSupPr>
              <m:ctrlPr>
                <w:rPr>
                  <w:rFonts w:ascii="Cambria Math" w:hAnsi="Cambria Math"/>
                </w:rPr>
              </m:ctrlPr>
            </m:sSupPr>
            <m:e>
              <m:r>
                <w:rPr>
                  <w:rFonts w:ascii="Cambria Math" w:hAnsi="Cambria Math"/>
                </w:rPr>
                <m:t>P</m:t>
              </m:r>
            </m:e>
            <m:sup>
              <m:r>
                <w:rPr>
                  <w:rFonts w:ascii="Cambria Math" w:hAnsi="Cambria Math"/>
                </w:rPr>
                <m:t>⊤</m:t>
              </m:r>
            </m:sup>
          </m:sSup>
          <m:r>
            <w:rPr>
              <w:rFonts w:ascii="Cambria Math" w:hAnsi="Cambria Math"/>
            </w:rPr>
            <m:t>)x,‖</m:t>
          </m:r>
          <m:sSub>
            <m:sSubPr>
              <m:ctrlPr>
                <w:rPr>
                  <w:rFonts w:ascii="Cambria Math" w:hAnsi="Cambria Math"/>
                </w:rPr>
              </m:ctrlPr>
            </m:sSubPr>
            <m:e>
              <m:r>
                <w:rPr>
                  <w:rFonts w:ascii="Cambria Math" w:hAnsi="Cambria Math"/>
                </w:rPr>
                <m:t>x</m:t>
              </m:r>
            </m:e>
            <m:sub>
              <m:r>
                <w:rPr>
                  <w:rFonts w:ascii="Cambria Math" w:hAnsi="Cambria Math"/>
                </w:rPr>
                <m:t>a</m:t>
              </m:r>
            </m:sub>
          </m:sSub>
          <m:sSup>
            <m:sSupPr>
              <m:ctrlPr>
                <w:rPr>
                  <w:rFonts w:ascii="Cambria Math" w:hAnsi="Cambria Math"/>
                </w:rPr>
              </m:ctrlPr>
            </m:sSupPr>
            <m:e>
              <m:r>
                <w:rPr>
                  <w:rFonts w:ascii="Cambria Math" w:hAnsi="Cambria Math"/>
                </w:rPr>
                <m:t>‖</m:t>
              </m:r>
            </m:e>
            <m:sup>
              <m:r>
                <w:rPr>
                  <w:rFonts w:ascii="Cambria Math" w:hAnsi="Cambria Math"/>
                </w:rPr>
                <m:t>2</m:t>
              </m:r>
            </m:sup>
          </m:sSup>
          <m:r>
            <w:rPr>
              <w:rFonts w:ascii="Cambria Math" w:hAnsi="Cambria Math"/>
            </w:rPr>
            <m:t>&gt;</m:t>
          </m:r>
          <m:sSub>
            <m:sSubPr>
              <m:ctrlPr>
                <w:rPr>
                  <w:rFonts w:ascii="Cambria Math" w:hAnsi="Cambria Math"/>
                </w:rPr>
              </m:ctrlPr>
            </m:sSubPr>
            <m:e>
              <m:r>
                <w:rPr>
                  <w:rFonts w:ascii="Cambria Math" w:hAnsi="Cambria Math"/>
                </w:rPr>
                <m:t>γ</m:t>
              </m:r>
            </m:e>
            <m:sub>
              <m:r>
                <w:rPr>
                  <w:rFonts w:ascii="Cambria Math" w:hAnsi="Cambria Math"/>
                </w:rPr>
                <m:t>α</m:t>
              </m:r>
            </m:sub>
          </m:sSub>
        </m:oMath>
      </m:oMathPara>
    </w:p>
    <w:p w:rsidR="00024E08" w:rsidRDefault="00AB6848">
      <w:pPr>
        <w:spacing w:after="120" w:line="360" w:lineRule="auto"/>
        <w:ind w:firstLine="720"/>
      </w:pPr>
      <w:r>
        <w:lastRenderedPageBreak/>
        <w:t xml:space="preserve">Thứ hai, Invariant Mining (Lou et al., USENIX ATC 2010) </w:t>
      </w:r>
      <w:r>
        <w:fldChar w:fldCharType="begin"/>
      </w:r>
      <w:r>
        <w:instrText xml:space="preserve">CITATION SRC000032 \l 1033 </w:instrText>
      </w:r>
      <w:r>
        <w:fldChar w:fldCharType="separate"/>
      </w:r>
      <w:r w:rsidR="00FC4A2C">
        <w:rPr>
          <w:noProof/>
        </w:rPr>
        <w:t xml:space="preserve"> </w:t>
      </w:r>
      <w:r w:rsidR="00FC4A2C" w:rsidRPr="00FC4A2C">
        <w:rPr>
          <w:noProof/>
        </w:rPr>
        <w:t>[19]</w:t>
      </w:r>
      <w:r>
        <w:fldChar w:fldCharType="end"/>
      </w:r>
      <w:r>
        <w:t xml:space="preserve"> tự động khai phá các phương trình bất biến tuyến tính phản ánh mối quan hệ bảo toàn logic giữa các bước thực thi:</w:t>
      </w:r>
    </w:p>
    <w:p w:rsidR="00024E08" w:rsidRDefault="00AB6848">
      <w:pPr>
        <w:spacing w:before="80" w:after="80" w:line="360" w:lineRule="auto"/>
        <w:ind w:firstLine="0"/>
        <w:jc w:val="center"/>
      </w:pPr>
      <m:oMathPara>
        <m:oMath>
          <m:r>
            <w:rPr>
              <w:rFonts w:ascii="Cambria Math" w:hAnsi="Cambria Math"/>
            </w:rPr>
            <m:t>Ax=</m:t>
          </m:r>
          <m:r>
            <m:rPr>
              <m:sty m:val="b"/>
            </m:rPr>
            <w:rPr>
              <w:rFonts w:ascii="Cambria Math" w:hAnsi="Cambria Math"/>
            </w:rPr>
            <m:t>0</m:t>
          </m:r>
        </m:oMath>
      </m:oMathPara>
    </w:p>
    <w:p w:rsidR="00024E08" w:rsidRDefault="00AB6848">
      <w:pPr>
        <w:spacing w:after="120" w:line="360" w:lineRule="auto"/>
        <w:ind w:firstLine="720"/>
      </w:pPr>
      <w:r>
        <w:t xml:space="preserve">Mặc dù sở hữu ưu thế về tốc độ xử lý trong thực tiễn, nhóm phương pháp thống kê và cú pháp bộc lộ hai điểm nghẽn phương pháp luận quan trọng </w:t>
      </w:r>
      <w:r>
        <w:fldChar w:fldCharType="begin"/>
      </w:r>
      <w:r>
        <w:instrText xml:space="preserve">CITATION SRC000006 \l 1033 </w:instrText>
      </w:r>
      <w:r>
        <w:fldChar w:fldCharType="separate"/>
      </w:r>
      <w:r w:rsidR="00FC4A2C">
        <w:rPr>
          <w:noProof/>
        </w:rPr>
        <w:t xml:space="preserve"> </w:t>
      </w:r>
      <w:r w:rsidR="00FC4A2C" w:rsidRPr="00FC4A2C">
        <w:rPr>
          <w:noProof/>
        </w:rPr>
        <w:t>[6]</w:t>
      </w:r>
      <w:r>
        <w:fldChar w:fldCharType="end"/>
      </w:r>
      <w:r>
        <w:t xml:space="preserve">, </w:t>
      </w:r>
      <w:r>
        <w:fldChar w:fldCharType="begin"/>
      </w:r>
      <w:r>
        <w:instrText xml:space="preserve">CITATION SRC000008 \l 1033 </w:instrText>
      </w:r>
      <w:r>
        <w:fldChar w:fldCharType="separate"/>
      </w:r>
      <w:r w:rsidR="00FC4A2C">
        <w:rPr>
          <w:noProof/>
        </w:rPr>
        <w:t xml:space="preserve"> </w:t>
      </w:r>
      <w:r w:rsidR="00FC4A2C" w:rsidRPr="00FC4A2C">
        <w:rPr>
          <w:noProof/>
        </w:rPr>
        <w:t>[2]</w:t>
      </w:r>
      <w:r>
        <w:fldChar w:fldCharType="end"/>
      </w:r>
      <w:r>
        <w:t>: Một là, mất mát ngữ nghĩa an ninh do trừu tượng hóa tham số: các bộ log parser dựa trên biểu thức chính quy thường thay thế các tham số biến động như địa chỉ IP, đường dẫn tệp tin và tham số dòng lệnh bằng ký tự đại diện &lt;*&gt; khiến nhiều thông tin an ninh mang tính phân biệt cao bị lược bỏ; Hai là, lan truyền và khuếch đại sai số cú pháp Parser Error Propagation: khi gặp các định dạng log mới chưa từng xuất hiện, parser có thể phân tách không chính xác, dẫn đến hiện tượng sinh ra các mẫu sự kiện giả lập hoặc gộp nhầm các sự kiện khác biệt, làm xáo trộn cấu trúc không gian vector x.</w:t>
      </w:r>
    </w:p>
    <w:p w:rsidR="00024E08" w:rsidRDefault="00AB6848">
      <w:pPr>
        <w:pStyle w:val="Heading3"/>
        <w:spacing w:before="200" w:after="120"/>
      </w:pPr>
      <w:bookmarkStart w:id="24" w:name="_Toc240132958"/>
      <w:r>
        <w:rPr>
          <w:b/>
        </w:rPr>
        <w:t>Phương pháp semantic–sequential: Embeddings, Self-Supervised Learning, Transformer và Parsing-Free</w:t>
      </w:r>
      <w:bookmarkEnd w:id="24"/>
    </w:p>
    <w:p w:rsidR="00024E08" w:rsidRDefault="00AB6848">
      <w:pPr>
        <w:spacing w:after="120" w:line="360" w:lineRule="auto"/>
        <w:ind w:firstLine="720"/>
      </w:pPr>
      <w:r>
        <w:t xml:space="preserve">Khắc phục sự cứng nhắc của các vector đếm tần suất và tận dụng trật tự xuất hiện của các sự kiện, nhóm phương pháp Semantic–Sequential mô hình hóa luồng log tương tự như các chuỗi ngôn ngữ tự nhiên, tích hợp các kỹ thuật nhúng từ và học tự giám sát (Self-Supervised Learning) để nắm bắt phụ thuộc ngữ cảnh dài hạn </w:t>
      </w:r>
      <w:r>
        <w:fldChar w:fldCharType="begin"/>
      </w:r>
      <w:r>
        <w:instrText xml:space="preserve">CITATION SRC000003 \l 1033 </w:instrText>
      </w:r>
      <w:r>
        <w:fldChar w:fldCharType="separate"/>
      </w:r>
      <w:r w:rsidR="00FC4A2C">
        <w:rPr>
          <w:noProof/>
        </w:rPr>
        <w:t xml:space="preserve"> </w:t>
      </w:r>
      <w:r w:rsidR="00FC4A2C" w:rsidRPr="00FC4A2C">
        <w:rPr>
          <w:noProof/>
        </w:rPr>
        <w:t>[14]</w:t>
      </w:r>
      <w:r>
        <w:fldChar w:fldCharType="end"/>
      </w:r>
      <w:r>
        <w:t xml:space="preserve">, </w:t>
      </w:r>
      <w:r>
        <w:fldChar w:fldCharType="begin"/>
      </w:r>
      <w:r>
        <w:instrText xml:space="preserve">CITATION SRC000004 \l 1033 </w:instrText>
      </w:r>
      <w:r>
        <w:fldChar w:fldCharType="separate"/>
      </w:r>
      <w:r w:rsidR="00FC4A2C">
        <w:rPr>
          <w:noProof/>
        </w:rPr>
        <w:t xml:space="preserve"> </w:t>
      </w:r>
      <w:r w:rsidR="00FC4A2C" w:rsidRPr="00FC4A2C">
        <w:rPr>
          <w:noProof/>
        </w:rPr>
        <w:t>[20]</w:t>
      </w:r>
      <w:r>
        <w:fldChar w:fldCharType="end"/>
      </w:r>
      <w:r>
        <w:t xml:space="preserve">, </w:t>
      </w:r>
      <w:r>
        <w:fldChar w:fldCharType="begin"/>
      </w:r>
      <w:r>
        <w:instrText xml:space="preserve">CITATION SRC000005 \l 1033 </w:instrText>
      </w:r>
      <w:r>
        <w:fldChar w:fldCharType="separate"/>
      </w:r>
      <w:r w:rsidR="00FC4A2C">
        <w:rPr>
          <w:noProof/>
        </w:rPr>
        <w:t xml:space="preserve"> </w:t>
      </w:r>
      <w:r w:rsidR="00FC4A2C" w:rsidRPr="00FC4A2C">
        <w:rPr>
          <w:noProof/>
        </w:rPr>
        <w:t>[21]</w:t>
      </w:r>
      <w:r>
        <w:fldChar w:fldCharType="end"/>
      </w:r>
      <w:r>
        <w:t xml:space="preserve">, </w:t>
      </w:r>
      <w:r>
        <w:fldChar w:fldCharType="begin"/>
      </w:r>
      <w:r>
        <w:instrText xml:space="preserve">CITATION SRC000033 \l 1033 </w:instrText>
      </w:r>
      <w:r>
        <w:fldChar w:fldCharType="separate"/>
      </w:r>
      <w:r w:rsidR="00FC4A2C">
        <w:rPr>
          <w:noProof/>
        </w:rPr>
        <w:t xml:space="preserve"> </w:t>
      </w:r>
      <w:r w:rsidR="00FC4A2C" w:rsidRPr="00FC4A2C">
        <w:rPr>
          <w:noProof/>
        </w:rPr>
        <w:t>[22]</w:t>
      </w:r>
      <w:r>
        <w:fldChar w:fldCharType="end"/>
      </w:r>
      <w:r>
        <w:t xml:space="preserve">, </w:t>
      </w:r>
      <w:r>
        <w:fldChar w:fldCharType="begin"/>
      </w:r>
      <w:r>
        <w:instrText xml:space="preserve">CITATION SRC000034 \l 1033 </w:instrText>
      </w:r>
      <w:r>
        <w:fldChar w:fldCharType="separate"/>
      </w:r>
      <w:r w:rsidR="00FC4A2C">
        <w:rPr>
          <w:noProof/>
        </w:rPr>
        <w:t xml:space="preserve"> </w:t>
      </w:r>
      <w:r w:rsidR="00FC4A2C" w:rsidRPr="00FC4A2C">
        <w:rPr>
          <w:noProof/>
        </w:rPr>
        <w:t>[23]</w:t>
      </w:r>
      <w:r>
        <w:fldChar w:fldCharType="end"/>
      </w:r>
      <w:r>
        <w:t>.</w:t>
      </w:r>
    </w:p>
    <w:p w:rsidR="008F62E3" w:rsidRDefault="000365A2">
      <w:pPr>
        <w:spacing w:after="120" w:line="360" w:lineRule="auto"/>
        <w:ind w:firstLine="720"/>
      </w:pPr>
      <w:r>
        <w:t xml:space="preserve">Khởi đầu cho hướng nghiên cứu này là mô hình DeepLog </w:t>
      </w:r>
      <w:r>
        <w:fldChar w:fldCharType="begin"/>
      </w:r>
      <w:r>
        <w:instrText xml:space="preserve">CITATION SRC000003 \l 1033 </w:instrText>
      </w:r>
      <w:r>
        <w:fldChar w:fldCharType="separate"/>
      </w:r>
      <w:r>
        <w:rPr>
          <w:noProof/>
        </w:rPr>
        <w:t xml:space="preserve"> [14]</w:t>
      </w:r>
      <w:r>
        <w:fldChar w:fldCharType="end"/>
      </w:r>
      <w:r>
        <w:t xml:space="preserve">. Nhằm khắc phục hạn chế mất mát thứ tự thời gian của các mô hình túi từ, DeepLog thiết lập cơ chế phát hiện bất thường chuỗi mẫu sự kiện (Log-Key Anomaly Detection): mô hình LSTM học trật tự thực thi bình thường thông qua phân phối có điều kiện </w:t>
      </w:r>
      <m:oMath>
        <m:r>
          <w:rPr>
            <w:rFonts w:ascii="Cambria Math" w:hAnsi="Cambria Math"/>
          </w:rPr>
          <m:t>P(</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t-k</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t-1</m:t>
            </m:r>
          </m:sub>
        </m:sSub>
        <m:r>
          <w:rPr>
            <w:rFonts w:ascii="Cambria Math" w:hAnsi="Cambria Math"/>
          </w:rPr>
          <m:t>)</m:t>
        </m:r>
      </m:oMath>
      <w:r>
        <w:t xml:space="preserve"> trên cửa sổ trượt k sự kiện trước đó </w:t>
      </w:r>
      <w:r>
        <w:fldChar w:fldCharType="begin"/>
      </w:r>
      <w:r>
        <w:instrText xml:space="preserve">CITATION SRC000003 \l 1033 </w:instrText>
      </w:r>
      <w:r>
        <w:fldChar w:fldCharType="separate"/>
      </w:r>
      <w:r>
        <w:rPr>
          <w:noProof/>
        </w:rPr>
        <w:t xml:space="preserve"> [14]</w:t>
      </w:r>
      <w:r>
        <w:fldChar w:fldCharType="end"/>
      </w:r>
      <w:r>
        <w:t>:</w:t>
      </w:r>
    </w:p>
    <w:p w:rsidR="00024E08" w:rsidRDefault="0002585C">
      <w:pPr>
        <w:spacing w:before="80" w:after="80" w:line="360" w:lineRule="auto"/>
        <w:ind w:firstLine="0"/>
        <w:jc w:val="center"/>
      </w:pPr>
      <m:oMathPara>
        <m:oMath>
          <m:sSub>
            <m:sSubPr>
              <m:ctrlPr>
                <w:rPr>
                  <w:rFonts w:ascii="Cambria Math" w:hAnsi="Cambria Math"/>
                </w:rPr>
              </m:ctrlPr>
            </m:sSubPr>
            <m:e>
              <m:acc>
                <m:accPr>
                  <m:ctrlPr>
                    <w:rPr>
                      <w:rFonts w:ascii="Cambria Math" w:hAnsi="Cambria Math"/>
                    </w:rPr>
                  </m:ctrlPr>
                </m:accPr>
                <m:e>
                  <m:r>
                    <m:rPr>
                      <m:scr m:val="script"/>
                    </m:rPr>
                    <w:rPr>
                      <w:rFonts w:ascii="Cambria Math" w:hAnsi="Cambria Math"/>
                    </w:rPr>
                    <m:t>E</m:t>
                  </m:r>
                </m:e>
              </m:acc>
            </m:e>
            <m:sub>
              <m:r>
                <w:rPr>
                  <w:rFonts w:ascii="Cambria Math" w:hAnsi="Cambria Math"/>
                </w:rPr>
                <m:t>t</m:t>
              </m:r>
            </m:sub>
          </m:sSub>
          <m:r>
            <w:rPr>
              <w:rFonts w:ascii="Cambria Math" w:hAnsi="Cambria Math"/>
            </w:rPr>
            <m:t>=argtop-</m:t>
          </m:r>
          <m:sSub>
            <m:sSubPr>
              <m:ctrlPr>
                <w:rPr>
                  <w:rFonts w:ascii="Cambria Math" w:hAnsi="Cambria Math"/>
                </w:rPr>
              </m:ctrlPr>
            </m:sSubPr>
            <m:e>
              <m:r>
                <w:rPr>
                  <w:rFonts w:ascii="Cambria Math" w:hAnsi="Cambria Math"/>
                </w:rPr>
                <m:t>g</m:t>
              </m:r>
            </m:e>
            <m:sub>
              <m:r>
                <w:rPr>
                  <w:rFonts w:ascii="Cambria Math" w:hAnsi="Cambria Math"/>
                </w:rPr>
                <m:t>e</m:t>
              </m:r>
              <m:r>
                <m:rPr>
                  <m:scr m:val="script"/>
                </m:rPr>
                <w:rPr>
                  <w:rFonts w:ascii="Cambria Math" w:hAnsi="Cambria Math"/>
                </w:rPr>
                <m:t>∈E</m:t>
              </m:r>
            </m:sub>
          </m:sSub>
          <m:r>
            <w:rPr>
              <w:rFonts w:ascii="Cambria Math" w:hAnsi="Cambria Math"/>
            </w:rPr>
            <m:t>P(e∣</m:t>
          </m:r>
          <m:sSub>
            <m:sSubPr>
              <m:ctrlPr>
                <w:rPr>
                  <w:rFonts w:ascii="Cambria Math" w:hAnsi="Cambria Math"/>
                </w:rPr>
              </m:ctrlPr>
            </m:sSubPr>
            <m:e>
              <m:r>
                <w:rPr>
                  <w:rFonts w:ascii="Cambria Math" w:hAnsi="Cambria Math"/>
                </w:rPr>
                <m:t>e</m:t>
              </m:r>
            </m:e>
            <m:sub>
              <m:r>
                <w:rPr>
                  <w:rFonts w:ascii="Cambria Math" w:hAnsi="Cambria Math"/>
                </w:rPr>
                <m:t>t-k</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t-1</m:t>
              </m:r>
            </m:sub>
          </m:sSub>
          <m:r>
            <w:rPr>
              <w:rFonts w:ascii="Cambria Math" w:hAnsi="Cambria Math"/>
            </w:rPr>
            <m:t>)</m:t>
          </m:r>
        </m:oMath>
      </m:oMathPara>
    </w:p>
    <w:p w:rsidR="00024E08" w:rsidRDefault="00AB6848">
      <w:pPr>
        <w:spacing w:after="120" w:line="360" w:lineRule="auto"/>
      </w:pPr>
      <w:r>
        <w:lastRenderedPageBreak/>
        <w:t xml:space="preserve">Song song với luồng sự kiện phân loại, DeepLog xây dựng mô hình LSTM thứ hai kết hợp phân phối chuẩn nhiều chiều để kiểm tra độ lệch bất thường của các tham số số học </w:t>
      </w:r>
      <w:r>
        <w:fldChar w:fldCharType="begin"/>
      </w:r>
      <w:r>
        <w:instrText xml:space="preserve">CITATION SRC000003 \l 1033 </w:instrText>
      </w:r>
      <w:r>
        <w:fldChar w:fldCharType="separate"/>
      </w:r>
      <w:r>
        <w:rPr>
          <w:noProof/>
        </w:rPr>
        <w:t xml:space="preserve"> [14]</w:t>
      </w:r>
      <w:r>
        <w:fldChar w:fldCharType="end"/>
      </w:r>
      <w:r>
        <w:t>; tuy nhiên, việc mô hình hóa dựa trên mạng hồi quy đòi hỏi thông tin trạng thái phải truyền tuần tự qua từng bước tính toán, khiến cơ chế cổng của LSTM gặp giới hạn khi truyền tải các phụ thuộc ngữ cảnh dài hạn và không cho phép các vị trí cách xa nhau tương tác trực tiếp với nhau.</w:t>
      </w:r>
    </w:p>
    <w:p w:rsidR="008F62E3" w:rsidRDefault="000365A2">
      <w:pPr>
        <w:spacing w:after="120" w:line="360" w:lineRule="auto"/>
        <w:ind w:firstLine="720"/>
      </w:pPr>
      <w:r>
        <w:t xml:space="preserve">Thứ nhất, để nâng cao năng lực biểu diễn ngữ nghĩa vượt khỏi hạn chế của vector tần suất, các công trình kế tiếp đã khai thác vector nhúng cho từng mẫu log: LogAnomaly </w:t>
      </w:r>
      <w:r>
        <w:fldChar w:fldCharType="begin"/>
      </w:r>
      <w:r>
        <w:instrText xml:space="preserve">CITATION SRC000033 \l 1033 </w:instrText>
      </w:r>
      <w:r>
        <w:fldChar w:fldCharType="separate"/>
      </w:r>
      <w:r>
        <w:rPr>
          <w:noProof/>
        </w:rPr>
        <w:t xml:space="preserve"> [22]</w:t>
      </w:r>
      <w:r>
        <w:fldChar w:fldCharType="end"/>
      </w:r>
      <w:r>
        <w:t xml:space="preserve"> đề xuất Template2Vec dựa trên Word2Vec và FastText kết hợp trọng số d-IDF để trích xuất đặc trưng ngữ nghĩa từ vựng; trong khi đó, Logsy </w:t>
      </w:r>
      <w:r>
        <w:fldChar w:fldCharType="begin"/>
      </w:r>
      <w:r>
        <w:instrText xml:space="preserve">CITATION SRC000034 \l 1033 </w:instrText>
      </w:r>
      <w:r>
        <w:fldChar w:fldCharType="separate"/>
      </w:r>
      <w:r>
        <w:rPr>
          <w:noProof/>
        </w:rPr>
        <w:t xml:space="preserve"> [23]</w:t>
      </w:r>
      <w:r>
        <w:fldChar w:fldCharType="end"/>
      </w:r>
      <w:r>
        <w:t xml:space="preserve"> áp dụng hàm mất mát phân loại ngoại lai trên dữ liệu log phụ trợ nhằm định hình biên giới phân tách cho lớp hành vi bình thường; Thứ hai, bước chuyển sang mô hình hóa chuỗi sâu sắc hơn được khởi xướng bởi LogBERT </w:t>
      </w:r>
      <w:r>
        <w:fldChar w:fldCharType="begin"/>
      </w:r>
      <w:r>
        <w:instrText xml:space="preserve">CITATION SRC000004 \l 1033 </w:instrText>
      </w:r>
      <w:r>
        <w:fldChar w:fldCharType="separate"/>
      </w:r>
      <w:r>
        <w:rPr>
          <w:noProof/>
        </w:rPr>
        <w:t xml:space="preserve"> [20]</w:t>
      </w:r>
      <w:r>
        <w:fldChar w:fldCharType="end"/>
      </w:r>
      <w:r>
        <w:t xml:space="preserve"> dựa trên kiến trúc Transformer hai chiều và cơ chế chú ý tự thân (Self-Attention) của Vaswani et al. Trong kiến trúc Transformer </w:t>
      </w:r>
      <w:r>
        <w:fldChar w:fldCharType="begin"/>
      </w:r>
      <w:r>
        <w:instrText xml:space="preserve">CITATION SRC000035 \l 1033 </w:instrText>
      </w:r>
      <w:r>
        <w:fldChar w:fldCharType="separate"/>
      </w:r>
      <w:r>
        <w:rPr>
          <w:noProof/>
        </w:rPr>
        <w:t xml:space="preserve"> [34]</w:t>
      </w:r>
      <w:r>
        <w:fldChar w:fldCharType="end"/>
      </w:r>
      <w:r>
        <w:t xml:space="preserve">, cơ chế chú ý tích vô hướng tỉ lệ ánh xạ đầu vào thành các bộ vector Query, Key và Value, tính điểm tương tác giữa các cặp Query-Key và chuẩn hóa qua hàm softmax để tạo phân phối trọng số tổng hợp các vector Value trong phạm vi cửa sổ quan sát; về mặt cơ chế, nếu các điểm tương tác tương đương nhau thì trọng số chú ý phân bố gần như đồng đều, còn khi một vị trí có điểm vượt trội thì trọng số tập trung vào vị trí đó, cho phép liên kết trực tiếp mọi cặp sự kiện mà không bị nghẽn qua các bước tuần tự, song trọng số chú ý thuần túy phản ánh mức độ liên đới ngữ cảnh được tính toán trong cửa sổ chứ không cấu thành bằng chứng giải thích nhân quả hay đồ thị phụ thuộc hệ thống. LogBERT áp dụng cơ chế này cho hai tác vụ tự giám sát gồm dự đoán sự kiện log bị che và dự đoán phân bố khối lượng log; song song đó, hướng tiếp cận không dùng parser như NeuralLog </w:t>
      </w:r>
      <w:r>
        <w:fldChar w:fldCharType="begin"/>
      </w:r>
      <w:r>
        <w:instrText xml:space="preserve">CITATION SRC000005 \l 1033 </w:instrText>
      </w:r>
      <w:r>
        <w:fldChar w:fldCharType="separate"/>
      </w:r>
      <w:r>
        <w:rPr>
          <w:noProof/>
        </w:rPr>
        <w:t xml:space="preserve"> [21]</w:t>
      </w:r>
      <w:r>
        <w:fldChar w:fldCharType="end"/>
      </w:r>
      <w:r>
        <w:t xml:space="preserve"> trực tiếp mã hóa chuỗi văn bản thô thành các vector nhúng liên tục. Cuối cùng, trong các kiến trúc học tự giám sát trên chuỗi sự kiện, rủi ro phương pháp luận thường trực là hiện tượng sụp đổ biểu diễn, khi bộ mã hóa sinh ra các vector tầm thường giống nhau cho mọi đầu vào. Để kiểm soát hiện </w:t>
      </w:r>
      <w:r>
        <w:lastRenderedPageBreak/>
        <w:t xml:space="preserve">tượng này, kỹ thuật chính quy hóa VICReg </w:t>
      </w:r>
      <w:r>
        <w:fldChar w:fldCharType="begin"/>
      </w:r>
      <w:r>
        <w:instrText xml:space="preserve">CITATION SRC000022 \l 1033 </w:instrText>
      </w:r>
      <w:r>
        <w:fldChar w:fldCharType="separate"/>
      </w:r>
      <w:r>
        <w:rPr>
          <w:noProof/>
        </w:rPr>
        <w:t xml:space="preserve"> [10]</w:t>
      </w:r>
      <w:r>
        <w:fldChar w:fldCharType="end"/>
      </w:r>
      <w:r>
        <w:t xml:space="preserve"> phân rã mục tiêu điều chuẩn hình học thành ba thành phần: Phương sai duy trì độ phân tán theo chiều nhằm tránh co cụm về một điểm; Bất biến gióng hàng biểu diễn giữa các góc nhìn khác nhau; và Hiệp phương sai phạt các phần tử ngoài đường chéo của ma trận hiệp phương sai nhằm giảm tương quan tuyến tính giữa các chiều đặc trưng, dù mức hiệp phương sai triệt tiêu không đồng nghĩa với tính độc lập thống kê hoàn toàn khi tồn tại phụ thuộc phi tuyến. Việc áp dụng VICReg trong chuyên đề đóng vai trò là một cơ chế chính quy hóa hình học không gian, trong khi hiệu quả giảm tỷ lệ cảnh báo sai hoặc bỏ sót trong viễn trắc an ninh là giả thuyết thích ứng của đề tài cần kiểm chứng thực nghiệm </w:t>
      </w:r>
      <w:r>
        <w:fldChar w:fldCharType="begin"/>
      </w:r>
      <w:r>
        <w:instrText xml:space="preserve">CITATION SRC000022 \l 1033 </w:instrText>
      </w:r>
      <w:r>
        <w:fldChar w:fldCharType="separate"/>
      </w:r>
      <w:r>
        <w:rPr>
          <w:noProof/>
        </w:rPr>
        <w:t xml:space="preserve"> [10]</w:t>
      </w:r>
      <w:r>
        <w:fldChar w:fldCharType="end"/>
      </w:r>
      <w:r>
        <w:t>.</w:t>
      </w:r>
    </w:p>
    <w:p w:rsidR="008F62E3" w:rsidRDefault="000365A2">
      <w:pPr>
        <w:spacing w:after="120" w:line="360" w:lineRule="auto"/>
        <w:ind w:firstLine="720"/>
      </w:pPr>
      <w:r>
        <w:t xml:space="preserve">Mặc dù đạt kết quả tốt trên các tập dữ liệu phần mềm, nhóm phương pháp Semantic–Sequential đối mặt với ba rào cản khi áp dụng vào an ninh mạng </w:t>
      </w:r>
      <w:r>
        <w:fldChar w:fldCharType="begin"/>
      </w:r>
      <w:r>
        <w:instrText xml:space="preserve">CITATION SRC000002 \l 1033 </w:instrText>
      </w:r>
      <w:r>
        <w:fldChar w:fldCharType="separate"/>
      </w:r>
      <w:r>
        <w:rPr>
          <w:noProof/>
        </w:rPr>
        <w:t>[8]</w:t>
      </w:r>
      <w:r>
        <w:fldChar w:fldCharType="end"/>
      </w:r>
      <w:r>
        <w:t xml:space="preserve">, </w:t>
      </w:r>
      <w:r>
        <w:fldChar w:fldCharType="begin"/>
      </w:r>
      <w:r>
        <w:instrText xml:space="preserve">CITATION SRC000018 \l 1033 </w:instrText>
      </w:r>
      <w:r>
        <w:fldChar w:fldCharType="separate"/>
      </w:r>
      <w:r>
        <w:rPr>
          <w:noProof/>
        </w:rPr>
        <w:t>[3]</w:t>
      </w:r>
      <w:r>
        <w:fldChar w:fldCharType="end"/>
      </w:r>
      <w:r>
        <w:t xml:space="preserve">: Một là, nguy cơ rò rỉ và thiên lệch từ dữ liệu tiền huấn luyện: các mô hình sử dụng Transformer tiền huấn luyện trên kho văn bản tổng quát có nguy cơ tận dụng tri thức ngoài miền; khi đánh giá trong điều kiện phân vùng nghiêm ngặt, năng lực phân tách thực tế cần được kiểm chứng cẩn trọng </w:t>
      </w:r>
      <w:r>
        <w:fldChar w:fldCharType="begin"/>
      </w:r>
      <w:r>
        <w:instrText xml:space="preserve">CITATION SRC000002 \l 1033 </w:instrText>
      </w:r>
      <w:r>
        <w:fldChar w:fldCharType="separate"/>
      </w:r>
      <w:r>
        <w:rPr>
          <w:noProof/>
        </w:rPr>
        <w:t>[8]</w:t>
      </w:r>
      <w:r>
        <w:fldChar w:fldCharType="end"/>
      </w:r>
      <w:r>
        <w:t xml:space="preserve">; Hai là, chi phí tài nguyên tính toán: cơ chế Self-Attention trong Transformer </w:t>
      </w:r>
      <w:r>
        <w:fldChar w:fldCharType="begin"/>
      </w:r>
      <w:r>
        <w:instrText xml:space="preserve">CITATION SRC000035 \l 1033 </w:instrText>
      </w:r>
      <w:r>
        <w:fldChar w:fldCharType="separate"/>
      </w:r>
      <w:r>
        <w:rPr>
          <w:noProof/>
        </w:rPr>
        <w:t>[34]</w:t>
      </w:r>
      <w:r>
        <w:fldChar w:fldCharType="end"/>
      </w:r>
      <w:r>
        <w:t xml:space="preserve"> có độ phức tạp tính toán và bộ nhớ bậc hai theo độ dài chuỗi hoặc kích thước cửa sổ, đòi hỏi tài nguyên tính toán đáng kể khi triển khai trên luồng dữ liệu thời gian thực có lưu lượng lớn; Ba là, giới hạn phạm vi quan sát đơn luồng và thiếu nhận thức cấu trúc: cơ chế chú ý tự thân tính toán trọng số tương tác trực tiếp từ tích vô hướng Query-Key trong phạm vi cửa sổ chuỗi cục bộ và tự nó không chứng minh quan hệ nhân quả; trong khi đó, cấu trúc đồ thị nguồn gốc có thể cung cấp thêm tương tác đa thực thể giữa tiến trình - tệp tin - socket mạng và các liên kết phụ thuộc, nhưng bản thân tô-pô đồ thị cũng không tự biến quan hệ liên đới hay phụ thuộc cấu trúc thành suy diễn nhân quả an ninh nếu thiếu các thiết kế kiểm soát hoặc bằng chứng bổ sung phù hợp.</w:t>
      </w:r>
    </w:p>
    <w:p w:rsidR="00024E08" w:rsidRDefault="00AB6848">
      <w:pPr>
        <w:pStyle w:val="Heading3"/>
        <w:spacing w:before="200" w:after="120"/>
      </w:pPr>
      <w:bookmarkStart w:id="25" w:name="_Toc240132959"/>
      <w:r>
        <w:rPr>
          <w:b/>
        </w:rPr>
        <w:t>Đồ thị nguồn gốc và Graph Representation Learning</w:t>
      </w:r>
      <w:bookmarkEnd w:id="25"/>
    </w:p>
    <w:p w:rsidR="00024E08" w:rsidRDefault="00AB6848">
      <w:pPr>
        <w:spacing w:after="120" w:line="360" w:lineRule="auto"/>
        <w:ind w:firstLine="720"/>
      </w:pPr>
      <w:r>
        <w:t xml:space="preserve">Để khắc phục hạn chế của mô hình chuỗi khi một sự kiện đơn lẻ không chứa đủ ngữ cảnh của cả chuỗi hành vi, hướng tiếp cận dựa trên đồ thị nguồn gốc hệ thống mô </w:t>
      </w:r>
      <w:r>
        <w:lastRenderedPageBreak/>
        <w:t xml:space="preserve">hình hóa toàn bộ lịch sử thực thi và tương tác trong hệ điều hành dưới dạng một đồ thị có hướng, không đồng nhất và gán nhãn thời gian </w:t>
      </w:r>
      <w:r>
        <w:fldChar w:fldCharType="begin"/>
      </w:r>
      <w:r>
        <w:instrText xml:space="preserve">CITATION SRC000009 \l 1033 </w:instrText>
      </w:r>
      <w:r>
        <w:fldChar w:fldCharType="separate"/>
      </w:r>
      <w:r w:rsidR="00FC4A2C">
        <w:rPr>
          <w:noProof/>
        </w:rPr>
        <w:t xml:space="preserve"> </w:t>
      </w:r>
      <w:r w:rsidR="00FC4A2C" w:rsidRPr="00FC4A2C">
        <w:rPr>
          <w:noProof/>
        </w:rPr>
        <w:t>[1]</w:t>
      </w:r>
      <w:r>
        <w:fldChar w:fldCharType="end"/>
      </w:r>
      <w:r>
        <w:t xml:space="preserve">, </w:t>
      </w:r>
      <w:r>
        <w:fldChar w:fldCharType="begin"/>
      </w:r>
      <w:r>
        <w:instrText xml:space="preserve">CITATION SRC000010 \l 1033 </w:instrText>
      </w:r>
      <w:r>
        <w:fldChar w:fldCharType="separate"/>
      </w:r>
      <w:r w:rsidR="00FC4A2C">
        <w:rPr>
          <w:noProof/>
        </w:rPr>
        <w:t xml:space="preserve"> </w:t>
      </w:r>
      <w:r w:rsidR="00FC4A2C" w:rsidRPr="00FC4A2C">
        <w:rPr>
          <w:noProof/>
        </w:rPr>
        <w:t>[5]</w:t>
      </w:r>
      <w:r>
        <w:fldChar w:fldCharType="end"/>
      </w:r>
      <w:r>
        <w:t>:</w:t>
      </w:r>
    </w:p>
    <w:p w:rsidR="00024E08" w:rsidRDefault="00AB6848">
      <w:pPr>
        <w:spacing w:before="80" w:after="80" w:line="360" w:lineRule="auto"/>
        <w:ind w:firstLine="0"/>
        <w:jc w:val="center"/>
      </w:pPr>
      <m:oMathPara>
        <m:oMath>
          <m:r>
            <m:rPr>
              <m:scr m:val="script"/>
            </m:rPr>
            <w:rPr>
              <w:rFonts w:ascii="Cambria Math" w:hAnsi="Cambria Math"/>
            </w:rPr>
            <m:t>G=(V,E,</m:t>
          </m:r>
          <m:sSub>
            <m:sSubPr>
              <m:ctrlPr>
                <w:rPr>
                  <w:rFonts w:ascii="Cambria Math" w:hAnsi="Cambria Math"/>
                </w:rPr>
              </m:ctrlPr>
            </m:sSubPr>
            <m:e>
              <m:r>
                <m:rPr>
                  <m:scr m:val="script"/>
                </m:rPr>
                <w:rPr>
                  <w:rFonts w:ascii="Cambria Math" w:hAnsi="Cambria Math"/>
                </w:rPr>
                <m:t>T</m:t>
              </m:r>
            </m:e>
            <m:sub>
              <m:r>
                <w:rPr>
                  <w:rFonts w:ascii="Cambria Math" w:hAnsi="Cambria Math"/>
                </w:rPr>
                <m:t>v</m:t>
              </m:r>
            </m:sub>
          </m:sSub>
          <m:r>
            <w:rPr>
              <w:rFonts w:ascii="Cambria Math" w:hAnsi="Cambria Math"/>
            </w:rPr>
            <m:t>,</m:t>
          </m:r>
          <m:sSub>
            <m:sSubPr>
              <m:ctrlPr>
                <w:rPr>
                  <w:rFonts w:ascii="Cambria Math" w:hAnsi="Cambria Math"/>
                </w:rPr>
              </m:ctrlPr>
            </m:sSubPr>
            <m:e>
              <m:r>
                <m:rPr>
                  <m:scr m:val="script"/>
                </m:rPr>
                <w:rPr>
                  <w:rFonts w:ascii="Cambria Math" w:hAnsi="Cambria Math"/>
                </w:rPr>
                <m:t>T</m:t>
              </m:r>
            </m:e>
            <m:sub>
              <m:r>
                <w:rPr>
                  <w:rFonts w:ascii="Cambria Math" w:hAnsi="Cambria Math"/>
                </w:rPr>
                <m:t>e</m:t>
              </m:r>
            </m:sub>
          </m:sSub>
          <m:r>
            <w:rPr>
              <w:rFonts w:ascii="Cambria Math" w:hAnsi="Cambria Math"/>
            </w:rPr>
            <m:t>,ϕ,ψ,τ)</m:t>
          </m:r>
        </m:oMath>
      </m:oMathPara>
    </w:p>
    <w:p w:rsidR="00024E08" w:rsidRDefault="00AB6848">
      <w:pPr>
        <w:spacing w:after="120" w:line="360" w:lineRule="auto"/>
      </w:pPr>
      <w:r>
        <w:t xml:space="preserve">Trong đó V là tập các đỉnh đại diện cho các thực thể hệ thống thuộc tập kiểu </w:t>
      </w:r>
      <m:oMath>
        <m:sSub>
          <m:sSubPr>
            <m:ctrlPr>
              <w:rPr>
                <w:rFonts w:ascii="Cambria Math" w:hAnsi="Cambria Math"/>
              </w:rPr>
            </m:ctrlPr>
          </m:sSubPr>
          <m:e>
            <m:r>
              <m:rPr>
                <m:scr m:val="script"/>
              </m:rPr>
              <w:rPr>
                <w:rFonts w:ascii="Cambria Math" w:hAnsi="Cambria Math"/>
              </w:rPr>
              <m:t>T</m:t>
            </m:r>
          </m:e>
          <m:sub>
            <m:r>
              <w:rPr>
                <w:rFonts w:ascii="Cambria Math" w:hAnsi="Cambria Math"/>
              </w:rPr>
              <m:t>v</m:t>
            </m:r>
          </m:sub>
        </m:sSub>
        <m:r>
          <w:rPr>
            <w:rFonts w:ascii="Cambria Math" w:hAnsi="Cambria Math"/>
          </w:rPr>
          <m:t>={</m:t>
        </m:r>
        <m:r>
          <m:rPr>
            <m:nor/>
          </m:rPr>
          <m:t>Process, File, Socket, Registry, User, Host</m:t>
        </m:r>
        <m:r>
          <w:rPr>
            <w:rFonts w:ascii="Cambria Math" w:hAnsi="Cambria Math"/>
          </w:rPr>
          <m:t>}</m:t>
        </m:r>
      </m:oMath>
      <w:r>
        <w:t xml:space="preserve">; E là tập các cạnh có hướng mô tả các tương tác luồng phụ thuộc nằm trong tập kiểu </w:t>
      </w:r>
      <m:oMath>
        <m:sSub>
          <m:sSubPr>
            <m:ctrlPr>
              <w:rPr>
                <w:rFonts w:ascii="Cambria Math" w:hAnsi="Cambria Math"/>
              </w:rPr>
            </m:ctrlPr>
          </m:sSubPr>
          <m:e>
            <m:r>
              <m:rPr>
                <m:scr m:val="script"/>
              </m:rPr>
              <w:rPr>
                <w:rFonts w:ascii="Cambria Math" w:hAnsi="Cambria Math"/>
              </w:rPr>
              <m:t>T</m:t>
            </m:r>
          </m:e>
          <m:sub>
            <m:r>
              <w:rPr>
                <w:rFonts w:ascii="Cambria Math" w:hAnsi="Cambria Math"/>
              </w:rPr>
              <m:t>e</m:t>
            </m:r>
          </m:sub>
        </m:sSub>
        <m:r>
          <w:rPr>
            <w:rFonts w:ascii="Cambria Math" w:hAnsi="Cambria Math"/>
          </w:rPr>
          <m:t>={</m:t>
        </m:r>
        <m:r>
          <m:rPr>
            <m:nor/>
          </m:rPr>
          <m:t>fork, execve, read, write, connect, bind, send, recv</m:t>
        </m:r>
        <m:r>
          <w:rPr>
            <w:rFonts w:ascii="Cambria Math" w:hAnsi="Cambria Math"/>
          </w:rPr>
          <m:t>}</m:t>
        </m:r>
      </m:oMath>
      <w:r>
        <w:t xml:space="preserve">; và τ gán nhãn mốc thời gian xảy ra tương tác </w:t>
      </w:r>
      <w:r>
        <w:fldChar w:fldCharType="begin"/>
      </w:r>
      <w:r>
        <w:instrText xml:space="preserve">CITATION SRC000009 \l 1033 </w:instrText>
      </w:r>
      <w:r>
        <w:fldChar w:fldCharType="separate"/>
      </w:r>
      <w:r w:rsidR="00FC4A2C">
        <w:rPr>
          <w:noProof/>
        </w:rPr>
        <w:t xml:space="preserve"> </w:t>
      </w:r>
      <w:r w:rsidR="00FC4A2C" w:rsidRPr="00FC4A2C">
        <w:rPr>
          <w:noProof/>
        </w:rPr>
        <w:t>[1]</w:t>
      </w:r>
      <w:r>
        <w:fldChar w:fldCharType="end"/>
      </w:r>
      <w:r>
        <w:t>.</w:t>
      </w:r>
    </w:p>
    <w:p w:rsidR="008F62E3" w:rsidRDefault="000365A2">
      <w:pPr>
        <w:spacing w:after="120" w:line="360" w:lineRule="auto"/>
        <w:ind w:firstLine="720"/>
      </w:pPr>
      <w:r>
        <w:t xml:space="preserve">Các hệ thống phát hiện xâm nhập dựa trên đồ thị nguồn gốc (PIDS) tiêu biểu bao gồm </w:t>
      </w:r>
      <w:r>
        <w:fldChar w:fldCharType="begin"/>
      </w:r>
      <w:r>
        <w:instrText xml:space="preserve">CITATION SRC000009 \l 1033 </w:instrText>
      </w:r>
      <w:r>
        <w:fldChar w:fldCharType="separate"/>
      </w:r>
      <w:r>
        <w:rPr>
          <w:noProof/>
        </w:rPr>
        <w:t xml:space="preserve"> [1]</w:t>
      </w:r>
      <w:r>
        <w:fldChar w:fldCharType="end"/>
      </w:r>
      <w:r>
        <w:t xml:space="preserve">, </w:t>
      </w:r>
      <w:r>
        <w:fldChar w:fldCharType="begin"/>
      </w:r>
      <w:r>
        <w:instrText xml:space="preserve">CITATION SRC000010 \l 1033 </w:instrText>
      </w:r>
      <w:r>
        <w:fldChar w:fldCharType="separate"/>
      </w:r>
      <w:r>
        <w:rPr>
          <w:noProof/>
        </w:rPr>
        <w:t xml:space="preserve"> [5]</w:t>
      </w:r>
      <w:r>
        <w:fldChar w:fldCharType="end"/>
      </w:r>
      <w:r>
        <w:t xml:space="preserve">: Thứ nhất, UNICORN </w:t>
      </w:r>
      <w:r>
        <w:fldChar w:fldCharType="begin"/>
      </w:r>
      <w:r>
        <w:instrText xml:space="preserve">CITATION SRC000011 \l 1033 </w:instrText>
      </w:r>
      <w:r>
        <w:fldChar w:fldCharType="separate"/>
      </w:r>
      <w:r>
        <w:rPr>
          <w:noProof/>
        </w:rPr>
        <w:t xml:space="preserve"> [9]</w:t>
      </w:r>
      <w:r>
        <w:fldChar w:fldCharType="end"/>
      </w:r>
      <w:r>
        <w:t xml:space="preserve"> (NDSS 2020) xây dựng đồ thị nguồn gốc luồng thời gian thực, áp dụng thuật toán băm cây con Weisfeiler-Lehman để chuyển đổi đồ thị động thành vector đặc trưng đếm histogram; Thứ hai, KAIROS </w:t>
      </w:r>
      <w:r>
        <w:fldChar w:fldCharType="begin"/>
      </w:r>
      <w:r>
        <w:instrText xml:space="preserve">CITATION SRC000012 \l 1033 </w:instrText>
      </w:r>
      <w:r>
        <w:fldChar w:fldCharType="separate"/>
      </w:r>
      <w:r>
        <w:rPr>
          <w:noProof/>
        </w:rPr>
        <w:t xml:space="preserve"> [24]</w:t>
      </w:r>
      <w:r>
        <w:fldChar w:fldCharType="end"/>
      </w:r>
      <w:r>
        <w:t xml:space="preserve"> (IEEE S&amp;P 2024) tích hợp mạng nơ-ron đồ thị nhận biết thời gian mã hóa đồng thời thông tin cấu trúc và sự tiến triển thời gian của đồ thị nguồn gốc để chấm điểm bất thường và tái dựng dấu vết tấn công APT; Thứ ba, NODLINK </w:t>
      </w:r>
      <w:r>
        <w:fldChar w:fldCharType="begin"/>
      </w:r>
      <w:r>
        <w:instrText xml:space="preserve">CITATION SRC000013 \l 1033 </w:instrText>
      </w:r>
      <w:r>
        <w:fldChar w:fldCharType="separate"/>
      </w:r>
      <w:r>
        <w:rPr>
          <w:noProof/>
        </w:rPr>
        <w:t xml:space="preserve"> [25]</w:t>
      </w:r>
      <w:r>
        <w:fldChar w:fldCharType="end"/>
      </w:r>
      <w:r>
        <w:t xml:space="preserve"> (NDSS 2024) mô hình hóa bài toán phát hiện thành cây Steiner trực tuyến kết hợp cơ chế bộ nhớ đệm để khôi phục đồ thị con tấn công nhỏ gọn; Thứ tư, MAGIC </w:t>
      </w:r>
      <w:r>
        <w:fldChar w:fldCharType="begin"/>
      </w:r>
      <w:r>
        <w:instrText xml:space="preserve">CITATION SRC000014 \l 1033 </w:instrText>
      </w:r>
      <w:r>
        <w:fldChar w:fldCharType="separate"/>
      </w:r>
      <w:r>
        <w:rPr>
          <w:noProof/>
        </w:rPr>
        <w:t xml:space="preserve"> [26]</w:t>
      </w:r>
      <w:r>
        <w:fldChar w:fldCharType="end"/>
      </w:r>
      <w:r>
        <w:t xml:space="preserve"> (USENIX Security 2024) khai thác kiến trúc tự mã hóa đồ thị che kết hợp cơ chế thích ứng mô hình để học biểu diễn đa độ hạt và chống trôi dạt khái niệm; Thứ năm, ORTHRUS </w:t>
      </w:r>
      <w:r>
        <w:fldChar w:fldCharType="begin"/>
      </w:r>
      <w:r>
        <w:instrText xml:space="preserve">CITATION SRC000015 \l 1033 </w:instrText>
      </w:r>
      <w:r>
        <w:fldChar w:fldCharType="separate"/>
      </w:r>
      <w:r>
        <w:rPr>
          <w:noProof/>
        </w:rPr>
        <w:t xml:space="preserve"> [27]</w:t>
      </w:r>
      <w:r>
        <w:fldChar w:fldCharType="end"/>
      </w:r>
      <w:r>
        <w:t xml:space="preserve"> (USENIX Security 2025) tích hợp cơ chế học biểu diễn nguồn gốc chống chịu kỹ thuật lẩn tránh. Mặc dù đạt nhiều bước tiến, nhóm phương pháp đồ thị đối mặt với ba thách thức lý thuyết và thực tiễn cốt lõi: Một là, hiện tượng bùng nổ phụ thuộc Dependency Explosion: các tiến trình hệ thống chạy dài hạn liên tục tương tác với nhiều tệp tin và socket, khiến đồ thị phát triển dày đặc và tạo ra nhiều liên kết phụ thuộc xa làm loãng tín hiệu bất thường </w:t>
      </w:r>
      <w:r>
        <w:fldChar w:fldCharType="begin"/>
      </w:r>
      <w:r>
        <w:instrText xml:space="preserve">CITATION SRC000009 \l 1033 </w:instrText>
      </w:r>
      <w:r>
        <w:fldChar w:fldCharType="separate"/>
      </w:r>
      <w:r>
        <w:rPr>
          <w:noProof/>
        </w:rPr>
        <w:t xml:space="preserve"> [1]</w:t>
      </w:r>
      <w:r>
        <w:fldChar w:fldCharType="end"/>
      </w:r>
      <w:r>
        <w:t xml:space="preserve">, </w:t>
      </w:r>
      <w:r>
        <w:fldChar w:fldCharType="begin"/>
      </w:r>
      <w:r>
        <w:instrText xml:space="preserve">CITATION SRC000020 \l 1033 </w:instrText>
      </w:r>
      <w:r>
        <w:fldChar w:fldCharType="separate"/>
      </w:r>
      <w:r>
        <w:rPr>
          <w:noProof/>
        </w:rPr>
        <w:t xml:space="preserve"> [28]</w:t>
      </w:r>
      <w:r>
        <w:fldChar w:fldCharType="end"/>
      </w:r>
      <w:r>
        <w:t xml:space="preserve">; Hai là, ranh giới giữa quan hệ phụ thuộc cấu trúc và tác động nhân quả (Dependency != Causal Effect): kết quả khảo sát thực nghiệm của Bilot et al. </w:t>
      </w:r>
      <w:r>
        <w:fldChar w:fldCharType="begin"/>
      </w:r>
      <w:r>
        <w:instrText xml:space="preserve">CITATION SRC000016 \l 1033 </w:instrText>
      </w:r>
      <w:r>
        <w:fldChar w:fldCharType="separate"/>
      </w:r>
      <w:r>
        <w:rPr>
          <w:noProof/>
        </w:rPr>
        <w:t xml:space="preserve"> [29]</w:t>
      </w:r>
      <w:r>
        <w:fldChar w:fldCharType="end"/>
      </w:r>
      <w:r>
        <w:t xml:space="preserve"> (USENIX Security 2025) và Guerra et al. </w:t>
      </w:r>
      <w:r>
        <w:fldChar w:fldCharType="begin"/>
      </w:r>
      <w:r>
        <w:instrText xml:space="preserve">CITATION SRC000030 \l 1033 </w:instrText>
      </w:r>
      <w:r>
        <w:fldChar w:fldCharType="separate"/>
      </w:r>
      <w:r>
        <w:rPr>
          <w:noProof/>
        </w:rPr>
        <w:t xml:space="preserve"> [30]</w:t>
      </w:r>
      <w:r>
        <w:fldChar w:fldCharType="end"/>
      </w:r>
      <w:r>
        <w:t xml:space="preserve"> chỉ ra rằng nhiều mô hình GNN phức tạp có nguy cơ khai thác các đặc trưng đường tắt thống kê như phân bố bậc của nút </w:t>
      </w:r>
      <w:r>
        <w:lastRenderedPageBreak/>
        <w:t xml:space="preserve">hoặc tính mới của đường dẫn; trong đó Bilot et al. </w:t>
      </w:r>
      <w:r>
        <w:fldChar w:fldCharType="begin"/>
      </w:r>
      <w:r>
        <w:instrText xml:space="preserve">CITATION SRC000016 \l 1033 </w:instrText>
      </w:r>
      <w:r>
        <w:fldChar w:fldCharType="separate"/>
      </w:r>
      <w:r>
        <w:rPr>
          <w:noProof/>
        </w:rPr>
        <w:t xml:space="preserve"> [29]</w:t>
      </w:r>
      <w:r>
        <w:fldChar w:fldCharType="end"/>
      </w:r>
      <w:r>
        <w:t xml:space="preserve"> chứng minh một mô hình mạng nơ-ron đơn giản đạt hiệu năng cạnh tranh vượt trội trên 5/7 tập dữ liệu DARPA, còn Guerra et al. </w:t>
      </w:r>
      <w:r>
        <w:fldChar w:fldCharType="begin"/>
      </w:r>
      <w:r>
        <w:instrText xml:space="preserve">CITATION SRC000030 \l 1033 </w:instrText>
      </w:r>
      <w:r>
        <w:fldChar w:fldCharType="separate"/>
      </w:r>
      <w:r>
        <w:rPr>
          <w:noProof/>
        </w:rPr>
        <w:t xml:space="preserve"> [30]</w:t>
      </w:r>
      <w:r>
        <w:fldChar w:fldCharType="end"/>
      </w:r>
      <w:r>
        <w:t xml:space="preserve"> chỉ ra hiệu quả của các baseline danh sách cho phép / thống kê sự kiện, khẳng định một cạnh phụ thuộc trong đồ thị không đồng nghĩa với tác động nhân quả an ninh; Ba là, hai bệnh lý mạng nơ-ron đồ thị về mặt cấu trúc: khi tăng số lớp truyền tin, hiện tượng làm mịn quá mức (Over-smoothing), được Oono &amp; Suzuki </w:t>
      </w:r>
      <w:r>
        <w:fldChar w:fldCharType="begin"/>
      </w:r>
      <w:r>
        <w:instrText xml:space="preserve">CITATION SRC000046 \l 1033 </w:instrText>
      </w:r>
      <w:r>
        <w:fldChar w:fldCharType="separate"/>
      </w:r>
      <w:r>
        <w:rPr>
          <w:noProof/>
        </w:rPr>
        <w:t xml:space="preserve"> [44]</w:t>
      </w:r>
      <w:r>
        <w:fldChar w:fldCharType="end"/>
      </w:r>
      <w:r>
        <w:t xml:space="preserve"> chứng minh tại ICLR 2020 dưới các điều kiện phổ ma trận kề chuẩn hóa và hàm kích hoạt không âm trên kiến trúc GCN sâu, khiến biểu diễn các đỉnh hội tụ theo hàm mũ về một không gian con giới hạn và mất dần năng lực phân tách; trong khi đó, hiện tượng nghẽn cổ chai thông tin (Over-squashing), được Alon &amp; Yahav </w:t>
      </w:r>
      <w:r>
        <w:fldChar w:fldCharType="begin"/>
      </w:r>
      <w:r>
        <w:instrText xml:space="preserve">CITATION SRC000021 \l 1033 </w:instrText>
      </w:r>
      <w:r>
        <w:fldChar w:fldCharType="separate"/>
      </w:r>
      <w:r>
        <w:rPr>
          <w:noProof/>
        </w:rPr>
        <w:t xml:space="preserve"> [31]</w:t>
      </w:r>
      <w:r>
        <w:fldChar w:fldCharType="end"/>
      </w:r>
      <w:r>
        <w:t xml:space="preserve"> phân tích tại ICLR 2021, xuất hiện khi kích thước vùng lân cận k-hop tăng nhanh và lượng thông tin từ nhiều nguồn phải truyền qua các nút cổ chai hoặc lát cắt hẹp để nén vào một vector trạng thái có kích thước cố định, khiến các tín hiệu bất thường quan trọng từ xa dễ bị hòa lẫn hoặc suy giảm. Hai hiện tượng này mang bản chất toán học độc lập và cần được xử lý bằng các cơ chế kiến trúc riêng biệt.</w:t>
      </w:r>
    </w:p>
    <w:p w:rsidR="005509D6" w:rsidRDefault="006B3ED2">
      <w:pPr>
        <w:spacing w:after="120" w:line="360" w:lineRule="auto"/>
        <w:ind w:firstLine="720"/>
      </w:pPr>
      <w:r>
        <w:t xml:space="preserve">Tại Việt Nam, các nghiên cứu chuyên sâu của ThS. Nguyễn Thị Thu Thủy (Khoa An toàn thông tin, Học viện Kỹ thuật Mật mã) </w:t>
      </w:r>
      <w:r>
        <w:fldChar w:fldCharType="begin"/>
      </w:r>
      <w:r>
        <w:instrText xml:space="preserve">CITATION SRC000042 \l 1033 </w:instrText>
      </w:r>
      <w:r>
        <w:fldChar w:fldCharType="separate"/>
      </w:r>
      <w:r w:rsidR="00FC4A2C">
        <w:rPr>
          <w:noProof/>
        </w:rPr>
        <w:t xml:space="preserve"> </w:t>
      </w:r>
      <w:r w:rsidR="00FC4A2C" w:rsidRPr="00FC4A2C">
        <w:rPr>
          <w:noProof/>
        </w:rPr>
        <w:t>[32]</w:t>
      </w:r>
      <w:r>
        <w:fldChar w:fldCharType="end"/>
      </w:r>
      <w:r>
        <w:t xml:space="preserve"> cũng đã hệ thống hóa phương pháp luận ứng dụng Graph Learning và mạng nơ-ron đồ thị (Graph Neural Network, GNN) trên đồ thị nguồn gốc để phát hiện các chiến dịch tấn công APT đa giai đoạn; đồng thời phân tích sâu sắc các thách thức về hiện tượng bùng nổ phụ thuộc, tính đa góc nhìn và yêu cầu bảo toàn tính nhân quả khi phân tích luồng sự kiện kiểm toán hệ thống.</w:t>
      </w:r>
    </w:p>
    <w:p w:rsidR="00024E08" w:rsidRDefault="00AB6848">
      <w:pPr>
        <w:pStyle w:val="Caption"/>
        <w:keepNext/>
        <w:spacing w:before="240" w:after="80" w:line="360" w:lineRule="auto"/>
        <w:jc w:val="center"/>
      </w:pPr>
      <w:bookmarkStart w:id="26" w:name="BK_TBL_1_003"/>
      <w:bookmarkStart w:id="27" w:name="_Toc240133010"/>
      <w:r>
        <w:rPr>
          <w:sz w:val="28"/>
        </w:rPr>
        <w:lastRenderedPageBreak/>
        <w:t>Bảng 1.</w:t>
      </w:r>
      <w:r>
        <w:rPr>
          <w:sz w:val="28"/>
        </w:rPr>
        <w:fldChar w:fldCharType="begin"/>
      </w:r>
      <w:r>
        <w:rPr>
          <w:sz w:val="28"/>
        </w:rPr>
        <w:instrText xml:space="preserve">SEQ Bảng \* ARABIC </w:instrText>
      </w:r>
      <w:r>
        <w:rPr>
          <w:sz w:val="28"/>
        </w:rPr>
        <w:fldChar w:fldCharType="separate"/>
      </w:r>
      <w:r w:rsidR="00251425">
        <w:rPr>
          <w:noProof/>
          <w:sz w:val="28"/>
        </w:rPr>
        <w:t>3</w:t>
      </w:r>
      <w:r>
        <w:rPr>
          <w:sz w:val="28"/>
        </w:rPr>
        <w:fldChar w:fldCharType="end"/>
      </w:r>
      <w:bookmarkEnd w:id="26"/>
      <w:r>
        <w:rPr>
          <w:sz w:val="28"/>
        </w:rPr>
        <w:t>: So sánh đối chiếu ba nhóm phương pháp biểu diễn đặc trưng log chủ đạo</w:t>
      </w:r>
      <w:bookmarkEnd w:id="27"/>
    </w:p>
    <w:tbl>
      <w:tblPr>
        <w:tblStyle w:val="TableGrid"/>
        <w:tblW w:w="9605" w:type="dxa"/>
        <w:jc w:val="center"/>
        <w:tblLook w:val="04A0" w:firstRow="1" w:lastRow="0" w:firstColumn="1" w:lastColumn="0" w:noHBand="0" w:noVBand="1"/>
      </w:tblPr>
      <w:tblGrid>
        <w:gridCol w:w="2200"/>
        <w:gridCol w:w="2450"/>
        <w:gridCol w:w="2450"/>
        <w:gridCol w:w="2505"/>
      </w:tblGrid>
      <w:tr w:rsidR="00024E08">
        <w:trPr>
          <w:cantSplit/>
          <w:tblHeader/>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Tiêu chí đánh giá</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Nhóm Thống kê / Cú pháp</w:t>
            </w:r>
            <w:r>
              <w:rPr>
                <w:b/>
              </w:rPr>
              <w:br/>
              <w:t>(Drain, PCA)</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Nhóm Chuỗi Semantic</w:t>
            </w:r>
            <w:r>
              <w:rPr>
                <w:b/>
              </w:rPr>
              <w:br/>
              <w:t>(DeepLog, LogBERT)</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Nhóm Đồ thị Nguồn gốc</w:t>
            </w:r>
            <w:r>
              <w:rPr>
                <w:b/>
              </w:rPr>
              <w:br/>
              <w:t>(UNICORN, MAGIC)</w:t>
            </w:r>
          </w:p>
        </w:tc>
      </w:tr>
      <w:tr w:rsidR="00024E0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Cơ chế biểu diễn cốt lõi</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Vector đếm tần suất Event ID trên cửa sổ trượt</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Vector nhúng ngữ cảnh từ chuỗi sự kiện tuần tự</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Vector nhúng cấu trúc đồ thị luồng phụ thuộc dị thể</w:t>
            </w:r>
          </w:p>
        </w:tc>
      </w:tr>
      <w:tr w:rsidR="00024E0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Độ phức tạp thời gian</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O(N): Tuyến tính theo số lượng sự kiện</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O(N · L) đến O(N · L^2): Phụ thuộc độ dài cửa sổ L</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8F62E3" w:rsidRDefault="000365A2">
            <w:r>
              <w:rPr>
                <w:sz w:val="22"/>
              </w:rPr>
              <w:t>Phụ thuộc |E|, số tầng và chiều ẩn; chi phí lưu trữ đồ thị phụ thuộc |V| + |E|</w:t>
            </w:r>
          </w:p>
        </w:tc>
      </w:tr>
      <w:tr w:rsidR="00024E0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Bảo toàn tham số an ninh</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Hạn chế (Tham số biến động thường bị thay thế bởi parser)</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Trung bình (Tham số được rời rạc hóa hoặc nhúng từ)</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Tốt (Lưu trữ trực tiếp trên thuộc tính của nút/cạnh)</w:t>
            </w:r>
          </w:p>
        </w:tc>
      </w:tr>
      <w:tr w:rsidR="00024E0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Mô hình hóa chuỗi quan hệ</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Không hỗ trợ</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Cục bộ trên dòng thời gian tuần tự đơn luồng</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Toàn diện trên quan hệ tương tác đa thực thể</w:t>
            </w:r>
          </w:p>
        </w:tc>
      </w:tr>
      <w:tr w:rsidR="00024E0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Khả năng triển khai thực tế</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Thuận lợi nhờ tính toán nhanh và tài nguyên thấp</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Đòi hỏi tài nguyên GPU và thời gian suy luận lớn</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Thách thức do đồ thị tăng trưởng và bùng nổ phụ thuộc</w:t>
            </w:r>
          </w:p>
        </w:tc>
      </w:tr>
      <w:tr w:rsidR="00024E0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Điểm nghẽn phương pháp luận</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Mất mát tham số động, nhạy cảm với sai số phân tách</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Chi phí tính toán cao, hạn chế góc nhìn đa thực thể</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Bùng nổ phụ thuộc, Over-smoothing, Over-squashing</w:t>
            </w:r>
          </w:p>
        </w:tc>
      </w:tr>
    </w:tbl>
    <w:p w:rsidR="00024E08" w:rsidRDefault="00024E08">
      <w:pPr>
        <w:spacing w:after="120" w:line="360" w:lineRule="auto"/>
      </w:pPr>
    </w:p>
    <w:p w:rsidR="00024E08" w:rsidRDefault="00AB6848">
      <w:pPr>
        <w:spacing w:after="120" w:line="360" w:lineRule="auto"/>
        <w:ind w:firstLine="720"/>
      </w:pPr>
      <w:r>
        <w:t>Tổng kết lại, phân tích so sánh đối chiếu chỉ ra rằng mỗi nhóm phương pháp đều sở hữu những ưu thế và giới hạn riêng biệt tại Bảng 1.3. Mối quan hệ tương tác và sự chuyển tiếp từ các rào cản kỹ thuật của ba nhóm phương pháp tới năm khoảng trống nghiên cứu trọng tâm được tổng hợp trực quan trên bản đồ quan hệ trong Hình 1.4:</w:t>
      </w:r>
      <w:r>
        <w:fldChar w:fldCharType="begin"/>
      </w:r>
      <w:r>
        <w:instrText xml:space="preserve">REF BK_TBL_1_003 \h </w:instrText>
      </w:r>
      <w:r>
        <w:fldChar w:fldCharType="end"/>
      </w:r>
      <w:r>
        <w:fldChar w:fldCharType="begin"/>
      </w:r>
      <w:r>
        <w:instrText xml:space="preserve">REF BK_FIG_1_004 \h </w:instrText>
      </w:r>
      <w:r>
        <w:fldChar w:fldCharType="end"/>
      </w:r>
    </w:p>
    <w:p w:rsidR="00024E08" w:rsidRDefault="00AB6848">
      <w:pPr>
        <w:keepNext/>
        <w:spacing w:before="160" w:after="40"/>
        <w:ind w:firstLine="0"/>
        <w:jc w:val="center"/>
      </w:pPr>
      <w:r>
        <w:rPr>
          <w:noProof/>
        </w:rPr>
        <w:lastRenderedPageBreak/>
        <w:drawing>
          <wp:inline distT="0" distB="0" distL="0" distR="0">
            <wp:extent cx="5669280" cy="2812766"/>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_4_method_to_gaps_map.png"/>
                    <pic:cNvPicPr/>
                  </pic:nvPicPr>
                  <pic:blipFill>
                    <a:blip r:embed="rId18"/>
                    <a:stretch>
                      <a:fillRect/>
                    </a:stretch>
                  </pic:blipFill>
                  <pic:spPr>
                    <a:xfrm>
                      <a:off x="0" y="0"/>
                      <a:ext cx="5669280" cy="2812766"/>
                    </a:xfrm>
                    <a:prstGeom prst="rect">
                      <a:avLst/>
                    </a:prstGeom>
                  </pic:spPr>
                </pic:pic>
              </a:graphicData>
            </a:graphic>
          </wp:inline>
        </w:drawing>
      </w:r>
    </w:p>
    <w:p w:rsidR="00024E08" w:rsidRDefault="00AB6848">
      <w:pPr>
        <w:pStyle w:val="Caption"/>
        <w:spacing w:before="120" w:after="240" w:line="360" w:lineRule="auto"/>
        <w:jc w:val="center"/>
      </w:pPr>
      <w:bookmarkStart w:id="28" w:name="BK_FIG_1_004"/>
      <w:bookmarkStart w:id="29" w:name="_Toc240133003"/>
      <w:r>
        <w:rPr>
          <w:sz w:val="28"/>
        </w:rPr>
        <w:t>Hình 1.</w:t>
      </w:r>
      <w:r>
        <w:rPr>
          <w:sz w:val="28"/>
        </w:rPr>
        <w:fldChar w:fldCharType="begin"/>
      </w:r>
      <w:r>
        <w:rPr>
          <w:sz w:val="28"/>
        </w:rPr>
        <w:instrText xml:space="preserve">SEQ Hình \* ARABIC </w:instrText>
      </w:r>
      <w:r>
        <w:rPr>
          <w:sz w:val="28"/>
        </w:rPr>
        <w:fldChar w:fldCharType="separate"/>
      </w:r>
      <w:r w:rsidR="00251425">
        <w:rPr>
          <w:noProof/>
          <w:sz w:val="28"/>
        </w:rPr>
        <w:t>4</w:t>
      </w:r>
      <w:r>
        <w:rPr>
          <w:sz w:val="28"/>
        </w:rPr>
        <w:fldChar w:fldCharType="end"/>
      </w:r>
      <w:bookmarkEnd w:id="28"/>
      <w:r>
        <w:rPr>
          <w:sz w:val="28"/>
        </w:rPr>
        <w:t>: Bản đồ đối chiếu ba nhóm phương pháp biểu diễn log và nguồn gốc hình thành năm khoảng trống nghiên cứu cốt lõi , nguồn tác giả tổng hợp</w:t>
      </w:r>
      <w:bookmarkEnd w:id="29"/>
    </w:p>
    <w:p w:rsidR="00024E08" w:rsidRDefault="00AB6848">
      <w:pPr>
        <w:pStyle w:val="Heading2"/>
        <w:spacing w:before="280" w:after="160"/>
      </w:pPr>
      <w:bookmarkStart w:id="30" w:name="_Toc240132960"/>
      <w:r>
        <w:t>Các khoảng trống nghiên cứu cốt lõi</w:t>
      </w:r>
      <w:bookmarkEnd w:id="30"/>
    </w:p>
    <w:p w:rsidR="00024E08" w:rsidRDefault="00AB6848">
      <w:pPr>
        <w:spacing w:after="120" w:line="360" w:lineRule="auto"/>
        <w:ind w:firstLine="720"/>
      </w:pPr>
      <w:r>
        <w:t xml:space="preserve">Kết quả khảo sát và phân tích đối chiếu ba nhóm phương pháp biểu diễn đặc trưng log tại Mục 1.2 cho thấy dù các kỹ thuật thống kê, mô hình chuỗi ngữ nghĩa và học biểu diễn đồ thị nguồn gốc đã giải quyết được từng khía cạnh phân tích riêng lẻ, việc triển khai chúng vào môi trường giám sát an ninh mạng doanh nghiệp thực tế vẫn bộc lộ các mâu thuẫn cơ bản về mặt biểu diễn </w:t>
      </w:r>
      <w:r>
        <w:fldChar w:fldCharType="begin"/>
      </w:r>
      <w:r>
        <w:instrText xml:space="preserve">CITATION SRC000009 \l 1033 </w:instrText>
      </w:r>
      <w:r>
        <w:fldChar w:fldCharType="separate"/>
      </w:r>
      <w:r>
        <w:rPr>
          <w:noProof/>
        </w:rPr>
        <w:t xml:space="preserve"> [1]</w:t>
      </w:r>
      <w:r>
        <w:fldChar w:fldCharType="end"/>
      </w:r>
      <w:r>
        <w:t xml:space="preserve">, </w:t>
      </w:r>
      <w:r>
        <w:fldChar w:fldCharType="begin"/>
      </w:r>
      <w:r>
        <w:instrText xml:space="preserve">CITATION SRC000018 \l 1033 </w:instrText>
      </w:r>
      <w:r>
        <w:fldChar w:fldCharType="separate"/>
      </w:r>
      <w:r>
        <w:rPr>
          <w:noProof/>
        </w:rPr>
        <w:t xml:space="preserve"> [3]</w:t>
      </w:r>
      <w:r>
        <w:fldChar w:fldCharType="end"/>
      </w:r>
      <w:r>
        <w:t xml:space="preserve">, </w:t>
      </w:r>
      <w:r>
        <w:fldChar w:fldCharType="begin"/>
      </w:r>
      <w:r>
        <w:instrText xml:space="preserve">CITATION SRC000006 \l 1033 </w:instrText>
      </w:r>
      <w:r>
        <w:fldChar w:fldCharType="separate"/>
      </w:r>
      <w:r>
        <w:rPr>
          <w:noProof/>
        </w:rPr>
        <w:t xml:space="preserve"> [6]</w:t>
      </w:r>
      <w:r>
        <w:fldChar w:fldCharType="end"/>
      </w:r>
      <w:r>
        <w:t xml:space="preserve">, </w:t>
      </w:r>
      <w:r>
        <w:fldChar w:fldCharType="begin"/>
      </w:r>
      <w:r>
        <w:instrText xml:space="preserve">CITATION SRC000002 \l 1033 </w:instrText>
      </w:r>
      <w:r>
        <w:fldChar w:fldCharType="separate"/>
      </w:r>
      <w:r>
        <w:rPr>
          <w:noProof/>
        </w:rPr>
        <w:t xml:space="preserve"> [8]</w:t>
      </w:r>
      <w:r>
        <w:fldChar w:fldCharType="end"/>
      </w:r>
      <w:r>
        <w:t>. Để xác định phạm vi nghiên cứu và làm rõ cơ chế cần hoàn thiện, chuyên đề tổng hợp năm khoảng trống nghiên cứu kèm theo năm câu hỏi nghiên cứu tương ứng làm định hướng cho các đề xuất phương pháp luận tiếp theo:</w:t>
      </w:r>
    </w:p>
    <w:p w:rsidR="00024E08" w:rsidRDefault="00AB6848">
      <w:pPr>
        <w:pStyle w:val="Heading3"/>
        <w:spacing w:before="200" w:after="120"/>
      </w:pPr>
      <w:bookmarkStart w:id="31" w:name="_Toc240132961"/>
      <w:r>
        <w:rPr>
          <w:b/>
        </w:rPr>
        <w:t>Khoảng trống 1: Mất mát ngữ nghĩa an ninh trong quá trình trừu tượng hóa tham số</w:t>
      </w:r>
      <w:bookmarkEnd w:id="31"/>
    </w:p>
    <w:p w:rsidR="00024E08" w:rsidRDefault="00AB6848">
      <w:pPr>
        <w:spacing w:after="120" w:line="360" w:lineRule="auto"/>
        <w:ind w:firstLine="720"/>
      </w:pPr>
      <w:r>
        <w:t xml:space="preserve">Dữ liệu thực nghiệm từ các nghiên cứu tiền nhiệm chỉ ra rằng các bộ phân tích cú pháp đóng vai trò giảm số chiều từ vựng bùng nổ của nhật ký hệ thống bằng cách gom cụm văn bản thành các khuôn mẫu định dạng tĩnh </w:t>
      </w:r>
      <w:r>
        <w:fldChar w:fldCharType="begin"/>
      </w:r>
      <w:r>
        <w:instrText xml:space="preserve">CITATION SRC000006 \l 1033 </w:instrText>
      </w:r>
      <w:r>
        <w:fldChar w:fldCharType="separate"/>
      </w:r>
      <w:r>
        <w:rPr>
          <w:noProof/>
        </w:rPr>
        <w:t xml:space="preserve"> [6]</w:t>
      </w:r>
      <w:r>
        <w:fldChar w:fldCharType="end"/>
      </w:r>
      <w:r>
        <w:t xml:space="preserve">, </w:t>
      </w:r>
      <w:r>
        <w:fldChar w:fldCharType="begin"/>
      </w:r>
      <w:r>
        <w:instrText xml:space="preserve">CITATION SRC000007 \l 1033 </w:instrText>
      </w:r>
      <w:r>
        <w:fldChar w:fldCharType="separate"/>
      </w:r>
      <w:r>
        <w:rPr>
          <w:noProof/>
        </w:rPr>
        <w:t xml:space="preserve"> [7]</w:t>
      </w:r>
      <w:r>
        <w:fldChar w:fldCharType="end"/>
      </w:r>
      <w:r>
        <w:t xml:space="preserve">. Tuy nhiên, cơ chế trừu tượng hóa tham số phụ thuộc vào từng thuật toán phân tích cú pháp; nhiều quy trình tiền xử lý thay thế các tham số biến động (như địa chỉ IP, tên tài khoản, đường </w:t>
      </w:r>
      <w:r>
        <w:lastRenderedPageBreak/>
        <w:t>dẫn tệp tin và tham số dòng lệnh) thành các ký tự đại diện nhằm tạo ra các mẫu log dùng chung.</w:t>
      </w:r>
    </w:p>
    <w:p w:rsidR="00024E08" w:rsidRDefault="00AB6848">
      <w:pPr>
        <w:spacing w:after="120" w:line="360" w:lineRule="auto"/>
        <w:ind w:firstLine="720"/>
      </w:pPr>
      <w:r>
        <w:t xml:space="preserve">Giới hạn quan trọng chưa được giải quyết là sự tương đương về mặt cú pháp mẫu nhật ký không đồng nghĩa với sự tương đương về mặt ngữ nghĩa an ninh </w:t>
      </w:r>
      <w:r>
        <w:fldChar w:fldCharType="begin"/>
      </w:r>
      <w:r>
        <w:instrText xml:space="preserve">CITATION SRC000008 \l 1033 </w:instrText>
      </w:r>
      <w:r>
        <w:fldChar w:fldCharType="separate"/>
      </w:r>
      <w:r>
        <w:rPr>
          <w:noProof/>
        </w:rPr>
        <w:t xml:space="preserve"> [2]</w:t>
      </w:r>
      <w:r>
        <w:fldChar w:fldCharType="end"/>
      </w:r>
      <w:r>
        <w:t xml:space="preserve">, </w:t>
      </w:r>
      <w:r>
        <w:fldChar w:fldCharType="begin"/>
      </w:r>
      <w:r>
        <w:instrText xml:space="preserve">CITATION SRC000018 \l 1033 </w:instrText>
      </w:r>
      <w:r>
        <w:fldChar w:fldCharType="separate"/>
      </w:r>
      <w:r>
        <w:rPr>
          <w:noProof/>
        </w:rPr>
        <w:t xml:space="preserve"> [3]</w:t>
      </w:r>
      <w:r>
        <w:fldChar w:fldCharType="end"/>
      </w:r>
      <w:r>
        <w:t>. Một mẫu thông báo xác thực thất bại phát sinh từ tài khoản quản trị viên root trong mạng nội bộ mang ý nghĩa an ninh khác hoàn toàn so với cùng thông báo đó phát sinh từ tài khoản người dùng thông thường; tương tự, hai lệnh gọi powershell.exe thực thi bảo trì định kỳ và tải mã độc mã hóa base64 đều có thể bị ánh xạ về cùng một mã định danh sự kiện tiến trình.</w:t>
      </w:r>
    </w:p>
    <w:p w:rsidR="00024E08" w:rsidRDefault="00AB6848">
      <w:pPr>
        <w:spacing w:after="120" w:line="360" w:lineRule="auto"/>
        <w:ind w:firstLine="720"/>
      </w:pPr>
      <w:r>
        <w:t>Khoảng trống nghiên cứu này đặt ra thách thức: làm thế nào để thiết lập cơ chế trích xuất đặc trưng có khả năng lọc bỏ các nhiễu cú pháp vô hại nhưng vẫn bảo toàn các tham số động mang ngữ nghĩa an ninh trọng yếu dưới sự kiểm soát rò rỉ đường tắt và rủi ro quyền riêng tư trong không gian vector biểu diễn? Từ đó, câu hỏi nghiên cứu thứ nhất được xác lập:</w:t>
      </w:r>
    </w:p>
    <w:p w:rsidR="00024E08" w:rsidRDefault="00AB6848">
      <w:pPr>
        <w:numPr>
          <w:ilvl w:val="0"/>
          <w:numId w:val="15"/>
        </w:numPr>
        <w:spacing w:after="80" w:line="360" w:lineRule="auto"/>
        <w:ind w:hanging="357"/>
      </w:pPr>
      <w:r>
        <w:t>Câu hỏi nghiên cứu 1 RQ1 về độ trung thực biểu diễn: Có thể xây dựng representation loại bỏ nhiễu cú pháp nhưng vẫn bảo toàn các dynamic parameters có ý nghĩa an toàn quan trọng dưới sự kiểm soát rò rỉ và quyền riêng tư hay không?</w:t>
      </w:r>
    </w:p>
    <w:p w:rsidR="00024E08" w:rsidRDefault="00AB6848">
      <w:pPr>
        <w:pStyle w:val="Heading3"/>
        <w:spacing w:before="200" w:after="120"/>
      </w:pPr>
      <w:bookmarkStart w:id="32" w:name="_Toc240132962"/>
      <w:r>
        <w:rPr>
          <w:b/>
        </w:rPr>
        <w:t>Khoảng trống 2: Bất đồng bộ và suy thoái trong gióng hàng biểu diễn đa góc nhìn</w:t>
      </w:r>
      <w:bookmarkEnd w:id="32"/>
    </w:p>
    <w:p w:rsidR="00024E08" w:rsidRDefault="00AB6848">
      <w:pPr>
        <w:spacing w:after="120" w:line="360" w:lineRule="auto"/>
        <w:ind w:firstLine="720"/>
      </w:pPr>
      <w:r>
        <w:t xml:space="preserve">Hoạt động của một hệ thống có thể được quan sát qua nhiều lăng kính dữ liệu dị thể: góc nhìn thống kê tần suất phản ánh mật độ sự kiện </w:t>
      </w:r>
      <w:r>
        <w:fldChar w:fldCharType="begin"/>
      </w:r>
      <w:r>
        <w:instrText xml:space="preserve">CITATION SRC000006 \l 1033 </w:instrText>
      </w:r>
      <w:r>
        <w:fldChar w:fldCharType="separate"/>
      </w:r>
      <w:r w:rsidR="00FC4A2C">
        <w:rPr>
          <w:noProof/>
        </w:rPr>
        <w:t xml:space="preserve"> </w:t>
      </w:r>
      <w:r w:rsidR="00FC4A2C" w:rsidRPr="00FC4A2C">
        <w:rPr>
          <w:noProof/>
        </w:rPr>
        <w:t>[6]</w:t>
      </w:r>
      <w:r>
        <w:fldChar w:fldCharType="end"/>
      </w:r>
      <w:r>
        <w:t xml:space="preserve">, góc nhìn chuỗi sự kiện phản ánh trật tự thời gian cục bộ </w:t>
      </w:r>
      <w:r>
        <w:fldChar w:fldCharType="begin"/>
      </w:r>
      <w:r>
        <w:instrText xml:space="preserve">CITATION SRC000003 \l 1033 </w:instrText>
      </w:r>
      <w:r>
        <w:fldChar w:fldCharType="separate"/>
      </w:r>
      <w:r w:rsidR="00FC4A2C">
        <w:rPr>
          <w:noProof/>
        </w:rPr>
        <w:t xml:space="preserve"> </w:t>
      </w:r>
      <w:r w:rsidR="00FC4A2C" w:rsidRPr="00FC4A2C">
        <w:rPr>
          <w:noProof/>
        </w:rPr>
        <w:t>[14]</w:t>
      </w:r>
      <w:r>
        <w:fldChar w:fldCharType="end"/>
      </w:r>
      <w:r>
        <w:t xml:space="preserve">, </w:t>
      </w:r>
      <w:r>
        <w:fldChar w:fldCharType="begin"/>
      </w:r>
      <w:r>
        <w:instrText xml:space="preserve">CITATION SRC000004 \l 1033 </w:instrText>
      </w:r>
      <w:r>
        <w:fldChar w:fldCharType="separate"/>
      </w:r>
      <w:r w:rsidR="00FC4A2C">
        <w:rPr>
          <w:noProof/>
        </w:rPr>
        <w:t xml:space="preserve"> </w:t>
      </w:r>
      <w:r w:rsidR="00FC4A2C" w:rsidRPr="00FC4A2C">
        <w:rPr>
          <w:noProof/>
        </w:rPr>
        <w:t>[20]</w:t>
      </w:r>
      <w:r>
        <w:fldChar w:fldCharType="end"/>
      </w:r>
      <w:r>
        <w:t xml:space="preserve">, và góc nhìn đồ thị nguồn gốc phản ánh cấu trúc phụ thuộc thực thi giữa các thực thể </w:t>
      </w:r>
      <m:oMath>
        <m:r>
          <m:rPr>
            <m:scr m:val="script"/>
          </m:rPr>
          <w:rPr>
            <w:rFonts w:ascii="Cambria Math" w:hAnsi="Cambria Math"/>
          </w:rPr>
          <m:t>G</m:t>
        </m:r>
      </m:oMath>
      <w:r>
        <w:fldChar w:fldCharType="begin"/>
      </w:r>
      <w:r>
        <w:instrText xml:space="preserve">CITATION SRC000009 \l 1033 </w:instrText>
      </w:r>
      <w:r>
        <w:fldChar w:fldCharType="separate"/>
      </w:r>
      <w:r w:rsidR="00FC4A2C">
        <w:rPr>
          <w:noProof/>
        </w:rPr>
        <w:t xml:space="preserve"> </w:t>
      </w:r>
      <w:r w:rsidR="00FC4A2C" w:rsidRPr="00FC4A2C">
        <w:rPr>
          <w:noProof/>
        </w:rPr>
        <w:t>[1]</w:t>
      </w:r>
      <w:r>
        <w:fldChar w:fldCharType="end"/>
      </w:r>
      <w:r>
        <w:t xml:space="preserve">, </w:t>
      </w:r>
      <w:r>
        <w:fldChar w:fldCharType="begin"/>
      </w:r>
      <w:r>
        <w:instrText xml:space="preserve">CITATION SRC000010 \l 1033 </w:instrText>
      </w:r>
      <w:r>
        <w:fldChar w:fldCharType="separate"/>
      </w:r>
      <w:r w:rsidR="00FC4A2C">
        <w:rPr>
          <w:noProof/>
        </w:rPr>
        <w:t xml:space="preserve"> </w:t>
      </w:r>
      <w:r w:rsidR="00FC4A2C" w:rsidRPr="00FC4A2C">
        <w:rPr>
          <w:noProof/>
        </w:rPr>
        <w:t>[5]</w:t>
      </w:r>
      <w:r>
        <w:fldChar w:fldCharType="end"/>
      </w:r>
      <w:r>
        <w:t xml:space="preserve">, </w:t>
      </w:r>
      <w:r>
        <w:fldChar w:fldCharType="begin"/>
      </w:r>
      <w:r>
        <w:instrText xml:space="preserve">CITATION SRC000011 \l 1033 </w:instrText>
      </w:r>
      <w:r>
        <w:fldChar w:fldCharType="separate"/>
      </w:r>
      <w:r w:rsidR="00FC4A2C">
        <w:rPr>
          <w:noProof/>
        </w:rPr>
        <w:t xml:space="preserve"> </w:t>
      </w:r>
      <w:r w:rsidR="00FC4A2C" w:rsidRPr="00FC4A2C">
        <w:rPr>
          <w:noProof/>
        </w:rPr>
        <w:t>[9]</w:t>
      </w:r>
      <w:r>
        <w:fldChar w:fldCharType="end"/>
      </w:r>
      <w:r>
        <w:t>. Việc kết hợp đồng thời các góc nhìn này hướng tới mục tiêu cung cấp đầy đủ ngữ cảnh về toàn bộ chuỗi hành vi tấn công.</w:t>
      </w:r>
    </w:p>
    <w:p w:rsidR="00024E08" w:rsidRDefault="00AB6848">
      <w:pPr>
        <w:spacing w:after="120" w:line="360" w:lineRule="auto"/>
        <w:ind w:firstLine="720"/>
      </w:pPr>
      <w:r>
        <w:lastRenderedPageBreak/>
        <w:t xml:space="preserve">Khi đưa các góc nhìn dị thể này vào không gian vector tiềm ẩn chung qua các hàm mất mát tự giám sát, mô hình đối mặt với nguy cơ sụp đổ chiều biểu diễn, tức xu hướng ánh xạ mọi đầu vào thành các vector hằng số tầm thường, vốn đòi hỏi cơ chế điều hòa phương sai và hiệp phương sai để duy trì độ đa dạng không gian </w:t>
      </w:r>
      <w:r>
        <w:fldChar w:fldCharType="begin"/>
      </w:r>
      <w:r>
        <w:instrText xml:space="preserve">CITATION SRC000022 \l 1033 </w:instrText>
      </w:r>
      <w:r>
        <w:fldChar w:fldCharType="separate"/>
      </w:r>
      <w:r>
        <w:rPr>
          <w:noProof/>
        </w:rPr>
        <w:t xml:space="preserve"> [10]</w:t>
      </w:r>
      <w:r>
        <w:fldChar w:fldCharType="end"/>
      </w:r>
      <w:r>
        <w:t xml:space="preserve">, </w:t>
      </w:r>
      <w:r>
        <w:fldChar w:fldCharType="begin"/>
      </w:r>
      <w:r>
        <w:instrText xml:space="preserve">CITATION SRC000023 \l 1033 </w:instrText>
      </w:r>
      <w:r>
        <w:fldChar w:fldCharType="separate"/>
      </w:r>
      <w:r>
        <w:rPr>
          <w:noProof/>
        </w:rPr>
        <w:t xml:space="preserve"> [11]</w:t>
      </w:r>
      <w:r>
        <w:fldChar w:fldCharType="end"/>
      </w:r>
      <w:r>
        <w:t>; bên cạnh đó, việc gióng hàng trong môi trường an ninh mạng còn gặp phải hai trở ngại thực tế: Một là, rủi ro chuyển giao tiêu cực, xảy ra khi nhiễu từ chuỗi sự kiện lấn át hoặc làm suy giảm tín hiệu cấu trúc phụ thuộc thực thi của đồ thị nguồn gốc; Hai là, hiện tượng dữ liệu bị khuyết hoặc tương ứng từng phần, phát sinh do độ trễ truyền thông, gói tin bị thất thoát hoặc thiếu liên kết 1–1 đồng thời giữa các luồng thu thập.</w:t>
      </w:r>
    </w:p>
    <w:p w:rsidR="00024E08" w:rsidRDefault="00AB6848">
      <w:pPr>
        <w:spacing w:after="120" w:line="360" w:lineRule="auto"/>
        <w:ind w:firstLine="720"/>
      </w:pPr>
      <w:r>
        <w:t>Khoảng trống nghiên cứu ở đây là: việc gióng hàng đồng thời các góc nhìn dị thể đòi hỏi thiết lập cơ chế kiểm soát toán học phù hợp để vừa chống sụp đổ biểu diễn và hạn chế chuyển giao tiêu cực, đồng thời vẫn bảo tồn được các thông tin đặc thù hữu ích của từng góc nhìn riêng biệt. Do đó, câu hỏi nghiên cứu thứ hai được xác lập:</w:t>
      </w:r>
    </w:p>
    <w:p w:rsidR="00024E08" w:rsidRDefault="00AB6848">
      <w:pPr>
        <w:numPr>
          <w:ilvl w:val="0"/>
          <w:numId w:val="15"/>
        </w:numPr>
        <w:spacing w:after="80" w:line="360" w:lineRule="auto"/>
        <w:ind w:hanging="357"/>
      </w:pPr>
      <w:r>
        <w:t>Câu hỏi nghiên cứu 2 (RQ2, Cross-View Alignment): Có thể căn chỉnh các view dị thể mà không gây representation collapse, negative transfer, đồng thời vẫn bảo toàn thông tin hữu ích đặc thù của từng view hay không?</w:t>
      </w:r>
    </w:p>
    <w:p w:rsidR="00024E08" w:rsidRDefault="00AB6848">
      <w:pPr>
        <w:pStyle w:val="Heading3"/>
        <w:spacing w:before="200" w:after="120"/>
      </w:pPr>
      <w:bookmarkStart w:id="33" w:name="_Toc240132963"/>
      <w:r>
        <w:rPr>
          <w:b/>
        </w:rPr>
        <w:t>Khoảng trống 3: Rò rỉ thông tin quy trình, học đường tắt và trôi dạt biểu diễn</w:t>
      </w:r>
      <w:bookmarkEnd w:id="33"/>
    </w:p>
    <w:p w:rsidR="00024E08" w:rsidRDefault="00AB6848">
      <w:pPr>
        <w:spacing w:after="120" w:line="360" w:lineRule="auto"/>
        <w:ind w:firstLine="720"/>
      </w:pPr>
      <w:r>
        <w:t xml:space="preserve">Công trình tổng kết của Arp et al. </w:t>
      </w:r>
      <w:r>
        <w:fldChar w:fldCharType="begin"/>
      </w:r>
      <w:r>
        <w:instrText xml:space="preserve">CITATION SRC000002 \l 1033 </w:instrText>
      </w:r>
      <w:r>
        <w:fldChar w:fldCharType="separate"/>
      </w:r>
      <w:r>
        <w:rPr>
          <w:noProof/>
        </w:rPr>
        <w:t xml:space="preserve"> [8]</w:t>
      </w:r>
      <w:r>
        <w:fldChar w:fldCharType="end"/>
      </w:r>
      <w:r>
        <w:t xml:space="preserve"> và Liu et al. </w:t>
      </w:r>
      <w:r>
        <w:fldChar w:fldCharType="begin"/>
      </w:r>
      <w:r>
        <w:instrText xml:space="preserve">CITATION SRC000018 \l 1033 </w:instrText>
      </w:r>
      <w:r>
        <w:fldChar w:fldCharType="separate"/>
      </w:r>
      <w:r>
        <w:rPr>
          <w:noProof/>
        </w:rPr>
        <w:t xml:space="preserve"> [3]</w:t>
      </w:r>
      <w:r>
        <w:fldChar w:fldCharType="end"/>
      </w:r>
      <w:r>
        <w:t xml:space="preserve"> đã cảnh báo sâu sắc về tình trạng sai lệch phương pháp luận trong nghiên cứu học máy áp dụng cho an ninh mạng. Trong bài toán trích xuất đặc trưng log, các mô hình rất dễ học phải các đặc trưng đường tắt giả định có tương quan ngẫu nhiên với nhãn độc hại trong tập huấn luyện nhưng không phản ánh bản chất tấn công thực tế.</w:t>
      </w:r>
    </w:p>
    <w:p w:rsidR="00024E08" w:rsidRDefault="00AB6848">
      <w:pPr>
        <w:spacing w:after="120" w:line="360" w:lineRule="auto"/>
        <w:ind w:firstLine="720"/>
      </w:pPr>
      <w:r>
        <w:t xml:space="preserve">Khảo sát thực nghiệm chỉ ra sáu kênh rò rỉ thông tin thường gặp trong quy trình đánh giá mô hình: Một là, rò rỉ từ vựng, xảy ra khi bộ phân tích cú pháp hoặc bộ tách từ được xây dựng trên toàn bộ dữ liệu bao gồm cả phần kiểm thử; Hai là, rò rỉ chuẩn hóa thống kê, khi các đại lượng trung bình, phương sai hoặc trọng số tần suất được tính </w:t>
      </w:r>
      <w:r>
        <w:lastRenderedPageBreak/>
        <w:t>toán xuyên qua ranh giới giữa tập huấn luyện và kiểm thử; Ba là, rò rỉ thực thể máy chủ, khi dấu vết tấn công trên cùng một máy chủ hoặc địa chỉ IP xuất hiện đồng thời ở cả hai tập; Bốn là, rò rỉ điều chỉnh siêu tham số, khi ngưỡng quyết định được tinh chỉnh dựa trên dữ liệu đánh giá; Năm là, rò rỉ dữ liệu tiền huấn luyện ngoài miền, dẫn đến ước lượng sai lệch về khả năng khái quát hóa; và Sáu là, rò rỉ thời gian tương lai, khi mô hình sử dụng các sự kiện xảy ra sau để trích xuất biểu diễn cho các sự kiện xảy ra trước.</w:t>
      </w:r>
    </w:p>
    <w:p w:rsidR="00024E08" w:rsidRDefault="00AB6848">
      <w:pPr>
        <w:spacing w:after="120" w:line="360" w:lineRule="auto"/>
        <w:ind w:firstLine="720"/>
      </w:pPr>
      <w:r>
        <w:t>Khoảng trống nghiên cứu đặt ra là: làm thế nào để phân định rõ ràng giữa tín hiệu an ninh hợp lệ và các đặc trưng đường tắt nhân tạo, đồng thời duy trì năng lực phân tách của không gian vector khi dữ liệu thực tế trôi dạt phân phối theo thời gian. Chuyên đề xác lập câu hỏi nghiên cứu thứ ba:</w:t>
      </w:r>
    </w:p>
    <w:p w:rsidR="00024E08" w:rsidRDefault="00AB6848">
      <w:pPr>
        <w:numPr>
          <w:ilvl w:val="0"/>
          <w:numId w:val="15"/>
        </w:numPr>
        <w:spacing w:after="80" w:line="360" w:lineRule="auto"/>
        <w:ind w:hanging="357"/>
      </w:pPr>
      <w:r>
        <w:t>Câu hỏi nghiên cứu 3 RQ3 về tính hữu hiệu không phụ thuộc đường tắt: Representation có còn hữu ích sau khi loại bỏ shortcut của dataset và khi phân phối dữ liệu thay đổi hay không?</w:t>
      </w:r>
    </w:p>
    <w:p w:rsidR="00024E08" w:rsidRDefault="00AB6848">
      <w:pPr>
        <w:pStyle w:val="Heading3"/>
        <w:spacing w:before="200" w:after="120"/>
      </w:pPr>
      <w:bookmarkStart w:id="34" w:name="_Toc240132964"/>
      <w:r>
        <w:rPr>
          <w:b/>
        </w:rPr>
        <w:t>Khoảng trống 4: Gán nhãn mức thô, phân bổ bằng chứng yếu và nhiễu quản trị viên</w:t>
      </w:r>
      <w:bookmarkEnd w:id="34"/>
    </w:p>
    <w:p w:rsidR="00024E08" w:rsidRDefault="00AB6848">
      <w:pPr>
        <w:spacing w:after="120" w:line="360" w:lineRule="auto"/>
        <w:ind w:firstLine="720"/>
      </w:pPr>
      <w:r>
        <w:t xml:space="preserve">Trong thực tế giám sát an ninh mạng doanh nghiệp, dữ liệu nhãn thường chỉ được ghi nhận ở mức độ hạt rất thô, chẳng hạn như gán nhãn một phiên làm việc kéo dài nhiều giờ hoặc toàn bộ một máy chủ bị xâm nhập trong một khoảng thời gian </w:t>
      </w:r>
      <w:r>
        <w:fldChar w:fldCharType="begin"/>
      </w:r>
      <w:r>
        <w:instrText xml:space="preserve">CITATION SRC000018 \l 1033 </w:instrText>
      </w:r>
      <w:r>
        <w:fldChar w:fldCharType="separate"/>
      </w:r>
      <w:r>
        <w:rPr>
          <w:noProof/>
        </w:rPr>
        <w:t xml:space="preserve"> [3]</w:t>
      </w:r>
      <w:r>
        <w:fldChar w:fldCharType="end"/>
      </w:r>
      <w:r>
        <w:t xml:space="preserve">, </w:t>
      </w:r>
      <w:r>
        <w:fldChar w:fldCharType="begin"/>
      </w:r>
      <w:r>
        <w:instrText xml:space="preserve">CITATION SRC000028 \l 1033 </w:instrText>
      </w:r>
      <w:r>
        <w:fldChar w:fldCharType="separate"/>
      </w:r>
      <w:r>
        <w:rPr>
          <w:noProof/>
        </w:rPr>
        <w:t xml:space="preserve"> [12]</w:t>
      </w:r>
      <w:r>
        <w:fldChar w:fldCharType="end"/>
      </w:r>
      <w:r>
        <w:t xml:space="preserve">, </w:t>
      </w:r>
      <w:r>
        <w:fldChar w:fldCharType="begin"/>
      </w:r>
      <w:r>
        <w:instrText xml:space="preserve">CITATION SRC000029 \l 1033 </w:instrText>
      </w:r>
      <w:r>
        <w:fldChar w:fldCharType="separate"/>
      </w:r>
      <w:r>
        <w:rPr>
          <w:noProof/>
        </w:rPr>
        <w:t xml:space="preserve"> [13]</w:t>
      </w:r>
      <w:r>
        <w:fldChar w:fldCharType="end"/>
      </w:r>
      <w:r>
        <w:t>. Bên trong phiên làm việc đó, phần lớn các dòng nhật ký vẫn là các thao tác hệ thống bình thường, và chỉ có một số lượng rất nhỏ sự kiện thực sự phản ánh kỹ thuật tấn công.</w:t>
      </w:r>
    </w:p>
    <w:p w:rsidR="00024E08" w:rsidRDefault="00AB6848">
      <w:pPr>
        <w:spacing w:after="120" w:line="360" w:lineRule="auto"/>
        <w:ind w:firstLine="720"/>
      </w:pPr>
      <w:r>
        <w:t xml:space="preserve">Thách thức này càng trở nên phức tạp do sự xuất hiện liên tục của hành vi quản trị viên hệ thống </w:t>
      </w:r>
      <w:r>
        <w:fldChar w:fldCharType="begin"/>
      </w:r>
      <w:r>
        <w:instrText xml:space="preserve">CITATION SRC000009 \l 1033 </w:instrText>
      </w:r>
      <w:r>
        <w:fldChar w:fldCharType="separate"/>
      </w:r>
      <w:r>
        <w:rPr>
          <w:noProof/>
        </w:rPr>
        <w:t xml:space="preserve"> [1]</w:t>
      </w:r>
      <w:r>
        <w:fldChar w:fldCharType="end"/>
      </w:r>
      <w:r>
        <w:t xml:space="preserve">, </w:t>
      </w:r>
      <w:r>
        <w:fldChar w:fldCharType="begin"/>
      </w:r>
      <w:r>
        <w:instrText xml:space="preserve">CITATION SRC000018 \l 1033 </w:instrText>
      </w:r>
      <w:r>
        <w:fldChar w:fldCharType="separate"/>
      </w:r>
      <w:r>
        <w:rPr>
          <w:noProof/>
        </w:rPr>
        <w:t xml:space="preserve"> [3]</w:t>
      </w:r>
      <w:r>
        <w:fldChar w:fldCharType="end"/>
      </w:r>
      <w:r>
        <w:t xml:space="preserve">. Các kỹ sư quản trị thường xuyên thực thi các lệnh bảo trì, chẩn đoán mạng hoặc sao lưu dữ liệu bằng các công cụ dòng lệnh hợp lệ của hệ điều hành như PowerShell, WMI hay SSH. Những hành vi này chia sẻ cùng cú pháp câu lệnh và quyền thực thi với các kỹ thuật tấn công lợi dụng công cụ sẵn có nhưng hoàn </w:t>
      </w:r>
      <w:r>
        <w:lastRenderedPageBreak/>
        <w:t>toàn mang mục đích vận hành hợp pháp. Một hành vi bất thường hoặc ít xuất hiện không tự thân đồng nghĩa với hành vi tấn công độc hại.</w:t>
      </w:r>
    </w:p>
    <w:p w:rsidR="00024E08" w:rsidRDefault="00AB6848">
      <w:pPr>
        <w:spacing w:after="120" w:line="360" w:lineRule="auto"/>
        <w:ind w:firstLine="720"/>
      </w:pPr>
      <w:r>
        <w:t>Khoảng trống nghiên cứu là: làm thế nào để phân bổ đúng bằng chứng tấn công từ nhãn mức thô xuống các sự kiện mấu chốt mà không học nhầm các thao tác quản trị hợp pháp thành hành vi độc hại. Đây là cơ sở để xác lập câu hỏi nghiên cứu thứ tư:</w:t>
      </w:r>
    </w:p>
    <w:p w:rsidR="00024E08" w:rsidRDefault="00AB6848">
      <w:pPr>
        <w:numPr>
          <w:ilvl w:val="0"/>
          <w:numId w:val="15"/>
        </w:numPr>
        <w:spacing w:after="80" w:line="360" w:lineRule="auto"/>
        <w:ind w:hanging="357"/>
      </w:pPr>
      <w:r>
        <w:t>Câu hỏi nghiên cứu 4 RQ4 về phân bổ bằng chứng yếu: Có thể gán đúng attack evidence dưới coarse labels mà không học nhầm các hành vi quản trị hợp pháp thành malicious hay không?</w:t>
      </w:r>
    </w:p>
    <w:p w:rsidR="00024E08" w:rsidRDefault="00AB6848">
      <w:pPr>
        <w:pStyle w:val="Heading3"/>
        <w:spacing w:before="200" w:after="120"/>
      </w:pPr>
      <w:bookmarkStart w:id="35" w:name="_Toc240132965"/>
      <w:r>
        <w:rPr>
          <w:b/>
        </w:rPr>
        <w:t>Khoảng trống 5: Đánh đổi giữa bảo toàn liên kết an ninh và rủi ro quyền riêng tư</w:t>
      </w:r>
      <w:bookmarkEnd w:id="35"/>
    </w:p>
    <w:p w:rsidR="00024E08" w:rsidRDefault="00AB6848">
      <w:pPr>
        <w:spacing w:after="120" w:line="360" w:lineRule="auto"/>
        <w:ind w:firstLine="720"/>
      </w:pPr>
      <w:r>
        <w:t xml:space="preserve">Nhiệm vụ phát hiện và điều tra các cuộc tấn công APT kéo dài đòi hỏi mô hình học biểu diễn phải duy trì khả năng liên kết có kiểm soát giữa các chuỗi hành vi của cùng một thực thể như người dùng, máy chủ và tiến trình qua nhiều mốc thời gian khác nhau </w:t>
      </w:r>
      <w:r>
        <w:fldChar w:fldCharType="begin"/>
      </w:r>
      <w:r>
        <w:instrText xml:space="preserve">CITATION SRC000009 \l 1033 </w:instrText>
      </w:r>
      <w:r>
        <w:fldChar w:fldCharType="separate"/>
      </w:r>
      <w:r>
        <w:rPr>
          <w:noProof/>
        </w:rPr>
        <w:t xml:space="preserve"> [1]</w:t>
      </w:r>
      <w:r>
        <w:fldChar w:fldCharType="end"/>
      </w:r>
      <w:r>
        <w:t xml:space="preserve">, </w:t>
      </w:r>
      <w:r>
        <w:fldChar w:fldCharType="begin"/>
      </w:r>
      <w:r>
        <w:instrText xml:space="preserve">CITATION SRC000010 \l 1033 </w:instrText>
      </w:r>
      <w:r>
        <w:fldChar w:fldCharType="separate"/>
      </w:r>
      <w:r>
        <w:rPr>
          <w:noProof/>
        </w:rPr>
        <w:t xml:space="preserve"> [5]</w:t>
      </w:r>
      <w:r>
        <w:fldChar w:fldCharType="end"/>
      </w:r>
      <w:r>
        <w:t>.</w:t>
      </w:r>
    </w:p>
    <w:p w:rsidR="00024E08" w:rsidRDefault="00AB6848">
      <w:pPr>
        <w:spacing w:after="120" w:line="360" w:lineRule="auto"/>
        <w:ind w:firstLine="720"/>
      </w:pPr>
      <w:r>
        <w:t xml:space="preserve">Tuy nhiên, việc lưu giữ khả năng liên kết này trong không gian vector biểu diễn trực tiếp làm nảy sinh các nguy cơ nghiêm trọng về quyền riêng tư và an toàn thông tin </w:t>
      </w:r>
      <w:r>
        <w:fldChar w:fldCharType="begin"/>
      </w:r>
      <w:r>
        <w:instrText xml:space="preserve">CITATION SRC000025 \l 1033 </w:instrText>
      </w:r>
      <w:r>
        <w:fldChar w:fldCharType="separate"/>
      </w:r>
      <w:r>
        <w:rPr>
          <w:noProof/>
        </w:rPr>
        <w:t xml:space="preserve"> [16]</w:t>
      </w:r>
      <w:r>
        <w:fldChar w:fldCharType="end"/>
      </w:r>
      <w:r>
        <w:t xml:space="preserve">, </w:t>
      </w:r>
      <w:r>
        <w:fldChar w:fldCharType="begin"/>
      </w:r>
      <w:r>
        <w:instrText xml:space="preserve">CITATION SRC000027 \l 1033 </w:instrText>
      </w:r>
      <w:r>
        <w:fldChar w:fldCharType="separate"/>
      </w:r>
      <w:r>
        <w:rPr>
          <w:noProof/>
        </w:rPr>
        <w:t xml:space="preserve"> [17]</w:t>
      </w:r>
      <w:r>
        <w:fldChar w:fldCharType="end"/>
      </w:r>
      <w:r>
        <w:t xml:space="preserve">, </w:t>
      </w:r>
      <w:r>
        <w:fldChar w:fldCharType="begin"/>
      </w:r>
      <w:r>
        <w:instrText xml:space="preserve">CITATION SRC000026 \l 1033 </w:instrText>
      </w:r>
      <w:r>
        <w:fldChar w:fldCharType="separate"/>
      </w:r>
      <w:r>
        <w:rPr>
          <w:noProof/>
        </w:rPr>
        <w:t xml:space="preserve"> [33]</w:t>
      </w:r>
      <w:r>
        <w:fldChar w:fldCharType="end"/>
      </w:r>
      <w:r>
        <w:t xml:space="preserve">. Các vector biểu diễn đặc trưng tiềm ẩn có nguy cơ bị kẻ tấn công khai thác thông qua các kỹ thuật tấn công suy luận thành viên (Membership Inference Attacks - MIA </w:t>
      </w:r>
      <w:r>
        <w:fldChar w:fldCharType="begin"/>
      </w:r>
      <w:r>
        <w:instrText xml:space="preserve">CITATION SRC000025 \l 1033 </w:instrText>
      </w:r>
      <w:r>
        <w:fldChar w:fldCharType="separate"/>
      </w:r>
      <w:r>
        <w:rPr>
          <w:noProof/>
        </w:rPr>
        <w:t xml:space="preserve"> [16]</w:t>
      </w:r>
      <w:r>
        <w:fldChar w:fldCharType="end"/>
      </w:r>
      <w:r>
        <w:t xml:space="preserve">) để xác định xem dữ liệu của một thực thể có nằm trong tập huấn luyện hay không. Về mặt lý thuyết nguồn gốc, nghiên cứu kinh điển của Fredrikson et al. </w:t>
      </w:r>
      <w:r>
        <w:fldChar w:fldCharType="begin"/>
      </w:r>
      <w:r>
        <w:instrText xml:space="preserve">CITATION SRC000026 \l 1033 </w:instrText>
      </w:r>
      <w:r>
        <w:fldChar w:fldCharType="separate"/>
      </w:r>
      <w:r>
        <w:rPr>
          <w:noProof/>
        </w:rPr>
        <w:t xml:space="preserve"> [33]</w:t>
      </w:r>
      <w:r>
        <w:fldChar w:fldCharType="end"/>
      </w:r>
      <w:r>
        <w:t xml:space="preserve"> đã chứng minh tấn công nghịch đảo mô hình có thể khai thác thông tin đầu ra và độ tin cậy để suy diễn lại các đặc trưng nhạy cảm của dữ liệu đầu vào. Trong bối cảnh mô hình biểu diễn nhật ký của đề tài theo mô hình đe dọa thích ứng do nghiên cứu đề xuất, các định danh như tên người dùng, tên máy chủ và chuỗi đối số dòng lệnh là các thuộc tính nhạy cảm tiềm năng cần phải kiểm thử thực nghiệm trước nguy cơ bị khôi phục hoặc xấp xỉ từ không gian vector biểu diễn. Một mô hình được thiết kế có nhận thức về quyền riêng tư không tự động đồng nghĩa với việc đã đạt được khả năng </w:t>
      </w:r>
      <w:r>
        <w:lastRenderedPageBreak/>
        <w:t xml:space="preserve">bảo vệ quyền riêng tư ; các quy trình kiểm thử tấn công MIA và đảo ngược mô hình được định vị là phép kiểm tra hạ nguồn và chưa được thực thi trong phạm vi thực nghiệm hiện tại </w:t>
      </w:r>
      <w:r>
        <w:fldChar w:fldCharType="begin"/>
      </w:r>
      <w:r>
        <w:instrText xml:space="preserve">CITATION SRC000027 \l 1033 </w:instrText>
      </w:r>
      <w:r>
        <w:fldChar w:fldCharType="separate"/>
      </w:r>
      <w:r>
        <w:rPr>
          <w:noProof/>
        </w:rPr>
        <w:t xml:space="preserve"> [17]</w:t>
      </w:r>
      <w:r>
        <w:fldChar w:fldCharType="end"/>
      </w:r>
      <w:r>
        <w:t>.</w:t>
      </w:r>
    </w:p>
    <w:p w:rsidR="00024E08" w:rsidRDefault="00AB6848">
      <w:pPr>
        <w:spacing w:after="120" w:line="360" w:lineRule="auto"/>
        <w:ind w:firstLine="720"/>
      </w:pPr>
      <w:r>
        <w:t>Khoảng trống nghiên cứu này đòi hỏi phải phân tích mối quan hệ đánh đổi: Đâu là điểm cân bằng giữa năng lực duy trì liên kết thực thể phục vụ phân tích an ninh và mức độ rò rỉ thông tin riêng tư của không gian vector đặc trưng? Từ đó, câu hỏi nghiên cứu thứ năm được xác lập:</w:t>
      </w:r>
    </w:p>
    <w:p w:rsidR="00024E08" w:rsidRDefault="00AB6848">
      <w:pPr>
        <w:numPr>
          <w:ilvl w:val="0"/>
          <w:numId w:val="15"/>
        </w:numPr>
        <w:spacing w:after="80" w:line="360" w:lineRule="auto"/>
        <w:ind w:hanging="357"/>
      </w:pPr>
      <w:r>
        <w:t>Câu hỏi nghiên cứu 5 (RQ5, Privacy-Security Trade-Off): Đâu là sự cân bằng chấp nhận được giữa entity continuity và privacy leakage để representation vẫn hữu ích cho phân tích an toàn?</w:t>
      </w:r>
    </w:p>
    <w:p w:rsidR="00024E08" w:rsidRDefault="00AB6848">
      <w:pPr>
        <w:pStyle w:val="Heading1"/>
        <w:spacing w:before="360" w:after="240"/>
      </w:pPr>
      <w:bookmarkStart w:id="36" w:name="_Toc240132966"/>
      <w:r>
        <w:rPr>
          <w:sz w:val="32"/>
        </w:rPr>
        <w:lastRenderedPageBreak/>
        <w:t>PHƯƠNG PHÁP BIỂU DIỄN ĐẶC TRƯNG LOG ĐA GÓC NHÌN BẢO TOÀN NGỮ CẢNH AN TOÀN</w:t>
      </w:r>
      <w:bookmarkEnd w:id="36"/>
    </w:p>
    <w:p w:rsidR="00024E08" w:rsidRDefault="00AB6848">
      <w:pPr>
        <w:pStyle w:val="Heading2"/>
        <w:spacing w:before="280" w:after="160"/>
      </w:pPr>
      <w:bookmarkStart w:id="37" w:name="_Toc240132967"/>
      <w:r>
        <w:t>Hình thức hóa bài toán và giới hạn xử lý dòng</w:t>
      </w:r>
      <w:bookmarkEnd w:id="37"/>
    </w:p>
    <w:p w:rsidR="00024E08" w:rsidRDefault="00AB6848">
      <w:pPr>
        <w:pStyle w:val="Heading3"/>
        <w:spacing w:before="200" w:after="120"/>
      </w:pPr>
      <w:bookmarkStart w:id="38" w:name="_Toc240132968"/>
      <w:r>
        <w:rPr>
          <w:b/>
        </w:rPr>
        <w:t>Biểu diễn đa góc nhìn và ranh giới Extractor–Detector</w:t>
      </w:r>
      <w:bookmarkEnd w:id="38"/>
    </w:p>
    <w:p w:rsidR="00E12B6E" w:rsidRDefault="00251425">
      <w:pPr>
        <w:spacing w:after="120" w:line="360" w:lineRule="auto"/>
        <w:ind w:firstLine="720"/>
      </w:pPr>
      <w:r>
        <w:t>Các hàm mất mát trong quá trình huấn luyện tự giám sát là những tín hiệu tối ưu hóa nội tại, không phải bằng chứng khoa học tự thân chứng minh năng lực an ninh trực tiếp. Việc giảm một hàm mất mát phụ trợ chỉ chứng minh mô hình tối ưu tốt hơn trên tác vụ đại diện và dữ liệu được quan sát; mọi kết luận về năng lực phát hiện xâm nhập downstream, tính vững chắc hay độ an toàn quyền riêng tư bắt buộc phải được thẩm định độc lập qua các phép đo thực nghiệm tương ứng.</w:t>
      </w:r>
    </w:p>
    <w:p w:rsidR="00024E08" w:rsidRDefault="00AB6848">
      <w:pPr>
        <w:spacing w:after="120" w:line="360" w:lineRule="auto"/>
        <w:ind w:firstLine="720"/>
      </w:pPr>
      <w:r>
        <w:t xml:space="preserve">Trên cơ sở các khoảng trống phương pháp luận được xác lập tại Chương 1, Chương 2 đề xuất khung phương pháp biểu diễn đặc trưng log đa góc nhìn bảo toàn ngữ cảnh an toàn, vận hành trực tuyến trong môi trường xử lý dòng trong môi trường xử lý dòng trực tuyến. Quá trình biểu diễn bắt đầu bằng việc hình thức hóa luồng nhật ký kiểm toán hệ thống thành một chuỗi sự kiện được gán nhãn thời gian: </w:t>
      </w:r>
      <m:oMath>
        <m:sSub>
          <m:sSubPr>
            <m:ctrlPr>
              <w:rPr>
                <w:rFonts w:ascii="Cambria Math" w:hAnsi="Cambria Math"/>
              </w:rPr>
            </m:ctrlPr>
          </m:sSubPr>
          <m:e>
            <m:r>
              <m:rPr>
                <m:scr m:val="script"/>
              </m:rPr>
              <w:rPr>
                <w:rFonts w:ascii="Cambria Math" w:hAnsi="Cambria Math"/>
              </w:rPr>
              <m:t>L</m:t>
            </m:r>
          </m:e>
          <m:sub>
            <m:r>
              <w:rPr>
                <w:rFonts w:ascii="Cambria Math" w:hAnsi="Cambria Math"/>
              </w:rPr>
              <m:t>1:t</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oMath>
      <w:r>
        <w:t xml:space="preserve">, trong đó mỗi sự kiện </w:t>
      </w:r>
      <m:oMath>
        <m:sSub>
          <m:sSubPr>
            <m:ctrlPr>
              <w:rPr>
                <w:rFonts w:ascii="Cambria Math" w:hAnsi="Cambria Math"/>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oMath>
      <w:r>
        <w:t xml:space="preserve"> tuân thủ thống nhất lược đồ bộ sáu kiểu hóa , được đặc tả chi tiết tại Mục 2.2.1, bao gồm mốc thời gian xuất hiện sự kiện </w:t>
      </w:r>
      <m:oMath>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m:rPr>
                <m:scr m:val="double-struck"/>
              </m:rPr>
              <w:rPr>
                <w:rFonts w:ascii="Cambria Math" w:hAnsi="Cambria Math"/>
              </w:rPr>
              <m:t>R</m:t>
            </m:r>
          </m:e>
          <m:sub>
            <m:r>
              <w:rPr>
                <w:rFonts w:ascii="Cambria Math" w:hAnsi="Cambria Math"/>
              </w:rPr>
              <m:t>≥0</m:t>
            </m:r>
          </m:sub>
        </m:sSub>
      </m:oMath>
      <w:r>
        <w:t xml:space="preserve"> , định danh kiểu sự kiện </w:t>
      </w:r>
      <m:oMath>
        <m:sSub>
          <m:sSubPr>
            <m:ctrlPr>
              <w:rPr>
                <w:rFonts w:ascii="Cambria Math" w:hAnsi="Cambria Math"/>
              </w:rPr>
            </m:ctrlPr>
          </m:sSubPr>
          <m:e>
            <m:r>
              <w:rPr>
                <w:rFonts w:ascii="Cambria Math" w:hAnsi="Cambria Math"/>
              </w:rPr>
              <m:t>τ</m:t>
            </m:r>
          </m:e>
          <m:sub>
            <m:r>
              <w:rPr>
                <w:rFonts w:ascii="Cambria Math" w:hAnsi="Cambria Math"/>
              </w:rPr>
              <m:t>i</m:t>
            </m:r>
          </m:sub>
        </m:sSub>
        <m:r>
          <m:rPr>
            <m:scr m:val="script"/>
          </m:rPr>
          <w:rPr>
            <w:rFonts w:ascii="Cambria Math" w:hAnsi="Cambria Math"/>
          </w:rPr>
          <m:t>∈T</m:t>
        </m:r>
      </m:oMath>
      <w:r>
        <w:t xml:space="preserve">, thực thể tác nhân chủ động </w:t>
      </w:r>
      <m:oMath>
        <m:sSub>
          <m:sSubPr>
            <m:ctrlPr>
              <w:rPr>
                <w:rFonts w:ascii="Cambria Math" w:hAnsi="Cambria Math"/>
              </w:rPr>
            </m:ctrlPr>
          </m:sSubPr>
          <m:e>
            <m:r>
              <w:rPr>
                <w:rFonts w:ascii="Cambria Math" w:hAnsi="Cambria Math"/>
              </w:rPr>
              <m:t>v</m:t>
            </m:r>
          </m:e>
          <m:sub>
            <m:r>
              <w:rPr>
                <w:rFonts w:ascii="Cambria Math" w:hAnsi="Cambria Math"/>
              </w:rPr>
              <m:t>i</m:t>
            </m:r>
          </m:sub>
        </m:sSub>
        <m:r>
          <m:rPr>
            <m:scr m:val="script"/>
          </m:rPr>
          <w:rPr>
            <w:rFonts w:ascii="Cambria Math" w:hAnsi="Cambria Math"/>
          </w:rPr>
          <m:t>∈V</m:t>
        </m:r>
      </m:oMath>
      <w:r>
        <w:t xml:space="preserve"> , gồm tiến trình gốc hoặc tài khoản người dùng, thực thể đối tượng đích chịu tác động </w:t>
      </w:r>
      <m:oMath>
        <m:sSub>
          <m:sSubPr>
            <m:ctrlPr>
              <w:rPr>
                <w:rFonts w:ascii="Cambria Math" w:hAnsi="Cambria Math"/>
              </w:rPr>
            </m:ctrlPr>
          </m:sSubPr>
          <m:e>
            <m:r>
              <w:rPr>
                <w:rFonts w:ascii="Cambria Math" w:hAnsi="Cambria Math"/>
              </w:rPr>
              <m:t>o</m:t>
            </m:r>
          </m:e>
          <m:sub>
            <m:r>
              <w:rPr>
                <w:rFonts w:ascii="Cambria Math" w:hAnsi="Cambria Math"/>
              </w:rPr>
              <m:t>i</m:t>
            </m:r>
          </m:sub>
        </m:sSub>
        <m:r>
          <m:rPr>
            <m:scr m:val="script"/>
          </m:rPr>
          <w:rPr>
            <w:rFonts w:ascii="Cambria Math" w:hAnsi="Cambria Math"/>
          </w:rPr>
          <m:t>∈O∪{⊥}</m:t>
        </m:r>
      </m:oMath>
      <w:r>
        <w:t xml:space="preserve"> , gồm tệp tin, cổng mạng hoặc tiến trình con, hành động/thao tác thực hiện </w:t>
      </w:r>
      <m:oMath>
        <m:sSub>
          <m:sSubPr>
            <m:ctrlPr>
              <w:rPr>
                <w:rFonts w:ascii="Cambria Math" w:hAnsi="Cambria Math"/>
              </w:rPr>
            </m:ctrlPr>
          </m:sSubPr>
          <m:e>
            <m:r>
              <w:rPr>
                <w:rFonts w:ascii="Cambria Math" w:hAnsi="Cambria Math"/>
              </w:rPr>
              <m:t>a</m:t>
            </m:r>
          </m:e>
          <m:sub>
            <m:r>
              <w:rPr>
                <w:rFonts w:ascii="Cambria Math" w:hAnsi="Cambria Math"/>
              </w:rPr>
              <m:t>i</m:t>
            </m:r>
          </m:sub>
        </m:sSub>
        <m:r>
          <m:rPr>
            <m:scr m:val="script"/>
          </m:rPr>
          <w:rPr>
            <w:rFonts w:ascii="Cambria Math" w:hAnsi="Cambria Math"/>
          </w:rPr>
          <m:t>∈A</m:t>
        </m:r>
      </m:oMath>
      <w:r>
        <w:t xml:space="preserve"> , như fork, execve, read, write, connect và registry_set, và tập hợp các tham số động có cấu trúc </w:t>
      </w:r>
      <m:oMath>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j</m:t>
            </m:r>
          </m:sub>
        </m:sSub>
        <m:r>
          <w:rPr>
            <w:rFonts w:ascii="Cambria Math" w:hAnsi="Cambria Math"/>
          </w:rPr>
          <m:t>)</m:t>
        </m:r>
        <m:sSubSup>
          <m:sSubSupPr>
            <m:ctrlPr>
              <w:rPr>
                <w:rFonts w:ascii="Cambria Math" w:hAnsi="Cambria Math"/>
              </w:rPr>
            </m:ctrlPr>
          </m:sSubSupPr>
          <m:e>
            <m:r>
              <w:rPr>
                <w:rFonts w:ascii="Cambria Math" w:hAnsi="Cambria Math"/>
              </w:rPr>
              <m:t>}</m:t>
            </m:r>
          </m:e>
          <m:sub>
            <m:r>
              <w:rPr>
                <w:rFonts w:ascii="Cambria Math" w:hAnsi="Cambria Math"/>
              </w:rPr>
              <m:t>j=1</m:t>
            </m:r>
          </m:sub>
          <m:sup>
            <m:r>
              <w:rPr>
                <w:rFonts w:ascii="Cambria Math" w:hAnsi="Cambria Math"/>
              </w:rPr>
              <m:t>m</m:t>
            </m:r>
          </m:sup>
        </m:sSubSup>
      </m:oMath>
      <w:r>
        <w:t xml:space="preserve"> gồm đường dẫn tệp tin, tham số dòng lệnh thực thi, cổng mạng và địa chỉ IP kết nối </w:t>
      </w:r>
      <w:r>
        <w:fldChar w:fldCharType="begin"/>
      </w:r>
      <w:r>
        <w:instrText xml:space="preserve">CITATION SRC000009 \l 1033 </w:instrText>
      </w:r>
      <w:r>
        <w:fldChar w:fldCharType="separate"/>
      </w:r>
      <w:r w:rsidR="00FC4A2C">
        <w:rPr>
          <w:noProof/>
        </w:rPr>
        <w:t xml:space="preserve"> </w:t>
      </w:r>
      <w:r w:rsidR="00FC4A2C" w:rsidRPr="00FC4A2C">
        <w:rPr>
          <w:noProof/>
        </w:rPr>
        <w:t>[1]</w:t>
      </w:r>
      <w:r>
        <w:fldChar w:fldCharType="end"/>
      </w:r>
      <w:r>
        <w:t>.</w:t>
      </w:r>
    </w:p>
    <w:p w:rsidR="00024E08" w:rsidRDefault="00AB6848">
      <w:pPr>
        <w:spacing w:after="120" w:line="360" w:lineRule="auto"/>
        <w:ind w:firstLine="720"/>
      </w:pPr>
      <w:r>
        <w:t xml:space="preserve">Bài toán học biểu diễn đặc trưng log được phát biểu chính thức là việc tìm kiếm một ánh xạ tham số hóa </w:t>
      </w:r>
      <m:oMath>
        <m:sSub>
          <m:sSubPr>
            <m:ctrlPr>
              <w:rPr>
                <w:rFonts w:ascii="Cambria Math" w:hAnsi="Cambria Math"/>
              </w:rPr>
            </m:ctrlPr>
          </m:sSubPr>
          <m:e>
            <m:r>
              <w:rPr>
                <w:rFonts w:ascii="Cambria Math" w:hAnsi="Cambria Math"/>
              </w:rPr>
              <m:t>f</m:t>
            </m:r>
          </m:e>
          <m:sub>
            <m:r>
              <w:rPr>
                <w:rFonts w:ascii="Cambria Math" w:hAnsi="Cambria Math"/>
              </w:rPr>
              <m:t>θ</m:t>
            </m:r>
          </m:sub>
        </m:sSub>
      </m:oMath>
      <w:r>
        <w:t xml:space="preserve"> biến đổi lịch sử sự kiện quan sát được </w:t>
      </w:r>
      <m:oMath>
        <m:sSub>
          <m:sSubPr>
            <m:ctrlPr>
              <w:rPr>
                <w:rFonts w:ascii="Cambria Math" w:hAnsi="Cambria Math"/>
              </w:rPr>
            </m:ctrlPr>
          </m:sSubPr>
          <m:e>
            <m:r>
              <m:rPr>
                <m:scr m:val="script"/>
              </m:rPr>
              <w:rPr>
                <w:rFonts w:ascii="Cambria Math" w:hAnsi="Cambria Math"/>
              </w:rPr>
              <m:t>L</m:t>
            </m:r>
          </m:e>
          <m:sub>
            <m:r>
              <w:rPr>
                <w:rFonts w:ascii="Cambria Math" w:hAnsi="Cambria Math"/>
              </w:rPr>
              <m:t>1:t</m:t>
            </m:r>
          </m:sub>
        </m:sSub>
      </m:oMath>
      <w:r>
        <w:t xml:space="preserve"> thành một vector biểu diễn tiềm ẩn liên tục </w:t>
      </w:r>
      <m:oMath>
        <m:sSub>
          <m:sSubPr>
            <m:ctrlPr>
              <w:rPr>
                <w:rFonts w:ascii="Cambria Math" w:hAnsi="Cambria Math"/>
              </w:rPr>
            </m:ctrlPr>
          </m:sSubPr>
          <m:e>
            <m:r>
              <w:rPr>
                <w:rFonts w:ascii="Cambria Math" w:hAnsi="Cambria Math"/>
              </w:rPr>
              <m:t>z</m:t>
            </m:r>
          </m:e>
          <m:sub>
            <m:r>
              <w:rPr>
                <w:rFonts w:ascii="Cambria Math" w:hAnsi="Cambria Math"/>
              </w:rPr>
              <m:t>t</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d</m:t>
            </m:r>
          </m:sup>
        </m:sSup>
      </m:oMath>
      <w:r>
        <w:t>:</w:t>
      </w:r>
    </w:p>
    <w:p w:rsidR="00024E08" w:rsidRDefault="0002585C">
      <w:pPr>
        <w:spacing w:before="80" w:after="80" w:line="360" w:lineRule="auto"/>
        <w:ind w:firstLine="0"/>
        <w:jc w:val="center"/>
      </w:pPr>
      <m:oMathPara>
        <m:oMath>
          <m:sSub>
            <m:sSubPr>
              <m:ctrlPr>
                <w:rPr>
                  <w:rFonts w:ascii="Cambria Math" w:hAnsi="Cambria Math"/>
                </w:rPr>
              </m:ctrlPr>
            </m:sSubPr>
            <m:e>
              <m:r>
                <w:rPr>
                  <w:rFonts w:ascii="Cambria Math" w:hAnsi="Cambria Math"/>
                </w:rPr>
                <m:t>z</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θ</m:t>
              </m:r>
            </m:sub>
          </m:sSub>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r>
            <m:rPr>
              <m:nor/>
            </m:rPr>
            <m:t>Update</m:t>
          </m:r>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t-1</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oMath>
      </m:oMathPara>
    </w:p>
    <w:p w:rsidR="00024E08" w:rsidRDefault="00AB6848">
      <w:pPr>
        <w:spacing w:after="120" w:line="360" w:lineRule="auto"/>
      </w:pPr>
      <w:r>
        <w:t xml:space="preserve">Trong đó </w:t>
      </w:r>
      <m:oMath>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oMath>
      <w:r>
        <w:t xml:space="preserve"> là trạng thái bộ nhớ nội bộ hữu hạn tại thời điểm t, được cập nhật theo cơ chế đơn lượt theo chiều thời gian, không nhìn trước (Strictly Causal Single-pass Update) khi tiếp nhận sự kiện mới </w:t>
      </w:r>
      <m:oMath>
        <m:sSub>
          <m:sSubPr>
            <m:ctrlPr>
              <w:rPr>
                <w:rFonts w:ascii="Cambria Math" w:hAnsi="Cambria Math"/>
              </w:rPr>
            </m:ctrlPr>
          </m:sSubPr>
          <m:e>
            <m:r>
              <w:rPr>
                <w:rFonts w:ascii="Cambria Math" w:hAnsi="Cambria Math"/>
              </w:rPr>
              <m:t>e</m:t>
            </m:r>
          </m:e>
          <m:sub>
            <m:r>
              <w:rPr>
                <w:rFonts w:ascii="Cambria Math" w:hAnsi="Cambria Math"/>
              </w:rPr>
              <m:t>t</m:t>
            </m:r>
          </m:sub>
        </m:sSub>
      </m:oMath>
      <w:r>
        <w:t>. Quá trình học biểu diễn và đánh giá được tổ chức chặt chẽ theo ba giai đoạn giám sát độc lập :</w:t>
      </w:r>
    </w:p>
    <w:p w:rsidR="00024E08" w:rsidRDefault="00AB6848">
      <w:pPr>
        <w:spacing w:after="120" w:line="360" w:lineRule="auto"/>
        <w:ind w:firstLine="720"/>
      </w:pPr>
      <w:r>
        <w:rPr>
          <w:i/>
        </w:rPr>
        <w:t xml:space="preserve">Một là, Giai đoạn A (Stage A - Tiền huấn luyện tự giám sát ngoại tuyến): Huấn luyện bộ trích xuất </w:t>
      </w:r>
      <m:oMath>
        <m:sSub>
          <m:sSubPr>
            <m:ctrlPr>
              <w:rPr>
                <w:rFonts w:ascii="Cambria Math" w:hAnsi="Cambria Math"/>
              </w:rPr>
            </m:ctrlPr>
          </m:sSubPr>
          <m:e>
            <m:r>
              <w:rPr>
                <w:rFonts w:ascii="Cambria Math" w:hAnsi="Cambria Math"/>
              </w:rPr>
              <m:t>f</m:t>
            </m:r>
          </m:e>
          <m:sub>
            <m:r>
              <w:rPr>
                <w:rFonts w:ascii="Cambria Math" w:hAnsi="Cambria Math"/>
              </w:rPr>
              <m:t>θ</m:t>
            </m:r>
          </m:sub>
        </m:sSub>
      </m:oMath>
      <w:r>
        <w:t xml:space="preserve"> hoàn toàn theo cơ chế tự giám sát trên dữ liệu nền tảng lịch sử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mà không tiếp cận bất kỳ nhãn tấn công hay tín hiệu phân loại hạ nguồn nào. Trong đó, Giai đoạn A gồm hai bước nối tiếp: Bước A1 : tiền huấn luyện đơn góc nhìn tối ưu hóa độc lập bộ trích xuất chuỗi và bộ trích xuất đồ thị qua các mục tiêu nội bộ như dự đoán sự kiện bị che hoặc dự đoán quan hệ cạnh nhằm hình thành các biểu trưng cấu trúc nền tảng; Bước A2 : gióng hàng đa góc nhìn liên hợp kế thừa trọng số từ Bước A1 và tiến hành tối ưu hóa đồng thời qua hàm gióng hàng kết hợp điều chuẩn phương sai và hiệp phương sai, nhằm hòa nhập hai góc nhìn vào không gian vector tiềm ẩn chung z mà không gây sụp đổ biểu diễn; việc chia tách này giúp ổn định quá trình tối ưu hóa và tránh hiện tượng trôi dạt đặc trưng.</w:t>
      </w:r>
    </w:p>
    <w:p w:rsidR="00024E08" w:rsidRDefault="00AB6848">
      <w:pPr>
        <w:spacing w:after="120" w:line="360" w:lineRule="auto"/>
        <w:ind w:firstLine="720"/>
      </w:pPr>
      <w:r>
        <w:rPr>
          <w:i/>
        </w:rPr>
        <w:t xml:space="preserve">Hai là, Giai đoạn B (Stage B - Thích ứng bằng chứng yếu tùy chọn): </w:t>
      </w:r>
      <w:r>
        <w:t>Khi môi trường giám sát cung cấp các nhãn an ninh mức thô (như phiên làm việc hoặc máy chủ bị xâm nhập), mô hình kích hoạt đầu dự đoán bằng chứng yếu để hướng dẫn không gian vector tập trung vào các sự kiện mấu chốt cấu thành cuộc tấn công, hạn chế nguy cơ học nhầm các thao tác quản trị hợp pháp.</w:t>
      </w:r>
    </w:p>
    <w:p w:rsidR="00024E08" w:rsidRDefault="00AB6848">
      <w:pPr>
        <w:spacing w:after="120" w:line="360" w:lineRule="auto"/>
        <w:ind w:firstLine="720"/>
      </w:pPr>
      <w:r>
        <w:rPr>
          <w:i/>
        </w:rPr>
        <w:t xml:space="preserve">Ba là, Giai đoạn C (Stage C - Đánh giá đóng băng hạ nguồn): Khóa cố định toàn bộ tham số </w:t>
      </w:r>
      <m:oMath>
        <m:sSup>
          <m:sSupPr>
            <m:ctrlPr>
              <w:rPr>
                <w:rFonts w:ascii="Cambria Math" w:hAnsi="Cambria Math"/>
              </w:rPr>
            </m:ctrlPr>
          </m:sSupPr>
          <m:e>
            <m:r>
              <w:rPr>
                <w:rFonts w:ascii="Cambria Math" w:hAnsi="Cambria Math"/>
              </w:rPr>
              <m:t>θ</m:t>
            </m:r>
          </m:e>
          <m:sup>
            <m:r>
              <w:rPr>
                <w:rFonts w:ascii="Cambria Math" w:hAnsi="Cambria Math"/>
              </w:rPr>
              <m:t>*</m:t>
            </m:r>
          </m:sup>
        </m:sSup>
      </m:oMath>
      <w:r>
        <w:t xml:space="preserve"> của bộ trích xuất biểu diễn. Đánh giá chất lượng biểu diễn thông qua giao thức đóng băng tham số (Frozen Linear Probe: </w:t>
      </w:r>
      <m:oMath>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t</m:t>
            </m:r>
          </m:sub>
        </m:sSub>
        <m:r>
          <w:rPr>
            <w:rFonts w:ascii="Cambria Math" w:hAnsi="Cambria Math"/>
          </w:rPr>
          <m:t>=σ(</m:t>
        </m:r>
        <m:sSup>
          <m:sSupPr>
            <m:ctrlPr>
              <w:rPr>
                <w:rFonts w:ascii="Cambria Math" w:hAnsi="Cambria Math"/>
              </w:rPr>
            </m:ctrlPr>
          </m:sSupPr>
          <m:e>
            <m:r>
              <w:rPr>
                <w:rFonts w:ascii="Cambria Math" w:hAnsi="Cambria Math"/>
              </w:rPr>
              <m:t>W</m:t>
            </m:r>
          </m:e>
          <m:sup>
            <m:r>
              <w:rPr>
                <w:rFonts w:ascii="Cambria Math" w:hAnsi="Cambria Math"/>
              </w:rPr>
              <m:t>⊤</m:t>
            </m:r>
          </m:sup>
        </m:sSup>
        <m:sSub>
          <m:sSubPr>
            <m:ctrlPr>
              <w:rPr>
                <w:rFonts w:ascii="Cambria Math" w:hAnsi="Cambria Math"/>
              </w:rPr>
            </m:ctrlPr>
          </m:sSubPr>
          <m:e>
            <m:r>
              <w:rPr>
                <w:rFonts w:ascii="Cambria Math" w:hAnsi="Cambria Math"/>
              </w:rPr>
              <m:t>z</m:t>
            </m:r>
          </m:e>
          <m:sub>
            <m:r>
              <w:rPr>
                <w:rFonts w:ascii="Cambria Math" w:hAnsi="Cambria Math"/>
              </w:rPr>
              <m:t>t</m:t>
            </m:r>
          </m:sub>
        </m:sSub>
        <m:r>
          <w:rPr>
            <w:rFonts w:ascii="Cambria Math" w:hAnsi="Cambria Math"/>
          </w:rPr>
          <m:t>+b)</m:t>
        </m:r>
      </m:oMath>
      <w:r>
        <w:t xml:space="preserve">) phục vụ phân loại và quy kết chiến thuật/kỹ thuật theo phân loại MITRE ATT&amp;CK </w:t>
      </w:r>
      <w:r>
        <w:fldChar w:fldCharType="begin"/>
      </w:r>
      <w:r>
        <w:instrText xml:space="preserve">CITATION SRC000001 \l 1033 </w:instrText>
      </w:r>
      <w:r>
        <w:fldChar w:fldCharType="separate"/>
      </w:r>
      <w:r w:rsidR="00FC4A2C">
        <w:rPr>
          <w:noProof/>
        </w:rPr>
        <w:t xml:space="preserve"> </w:t>
      </w:r>
      <w:r w:rsidR="00FC4A2C" w:rsidRPr="00FC4A2C">
        <w:rPr>
          <w:noProof/>
        </w:rPr>
        <w:t>[4]</w:t>
      </w:r>
      <w:r>
        <w:fldChar w:fldCharType="end"/>
      </w:r>
      <w:r>
        <w:t xml:space="preserve">, hoặc quy trình chấm điểm bất thường không giám sát tùy chọn (Optional Downstream Zero-Shot Anomaly Scoring Protocol). Trong đó, hàm tính điểm bất thường, phép đo khoảng </w:t>
      </w:r>
      <w:r>
        <w:lastRenderedPageBreak/>
        <w:t>cách/năng lượng, phân bố nền chuẩn, phương pháp hiệu chuẩn và chính sách ngưỡng/ngân sách cảnh báo đều được đăng ký trước và khóa cố định trên tập Train/Validation tại Chương 3 trước khi mở tập Test; do phân loại tuyến tính chỉ đo lường thông tin phân tách tuyến tính trực tiếp từ z, giao thức này không hàm ý khai thác toàn bộ các tương quan phi tuyến tiềm ẩn. Bộ trích xuất Extractor tuyệt đối độc lập và không phụ thuộc vào bất kỳ bộ dò Detector cụ thể nào.</w:t>
      </w:r>
    </w:p>
    <w:p w:rsidR="00024E08" w:rsidRDefault="00AB6848">
      <w:pPr>
        <w:spacing w:after="120" w:line="360" w:lineRule="auto"/>
        <w:ind w:firstLine="720"/>
      </w:pPr>
      <w:r>
        <w:t>Trên cơ sở định nghĩa bài toán và ranh giới phương pháp luận, chuyên đề hình thức hóa năm giả thuyết khoa học cốt lõi từ H1 đến H5:</w:t>
      </w:r>
    </w:p>
    <w:p w:rsidR="00024E08" w:rsidRDefault="00AB6848">
      <w:pPr>
        <w:keepNext/>
        <w:spacing w:after="120" w:line="360" w:lineRule="auto"/>
        <w:ind w:firstLine="720"/>
      </w:pPr>
      <w:r>
        <w:t xml:space="preserve">Giả thuyết H1 (Parameter Semantic Fidelity, Đóng góp Độc lập): Biểu diễn nhận biết tham số </w:t>
      </w:r>
      <m:oMath>
        <m:sSub>
          <m:sSubPr>
            <m:ctrlPr>
              <w:rPr>
                <w:rFonts w:ascii="Cambria Math" w:hAnsi="Cambria Math"/>
              </w:rPr>
            </m:ctrlPr>
          </m:sSubPr>
          <m:e>
            <m:r>
              <w:rPr>
                <w:rFonts w:ascii="Cambria Math" w:hAnsi="Cambria Math"/>
              </w:rPr>
              <m:t>X</m:t>
            </m:r>
          </m:e>
          <m:sub>
            <m:r>
              <m:rPr>
                <m:nor/>
              </m:rPr>
              <m:t>param</m:t>
            </m:r>
          </m:sub>
        </m:sSub>
      </m:oMath>
      <w:r>
        <w:t xml:space="preserve"> như chuỗi lệnh, đường dẫn tệp tin và địa chỉ IP vào không gian vector z bảo tồn lượng thông tin tương hỗ về ngữ nghĩa an ninh tiềm ẩn </w:t>
      </w:r>
      <m:oMath>
        <m:sSub>
          <m:sSubPr>
            <m:ctrlPr>
              <w:rPr>
                <w:rFonts w:ascii="Cambria Math" w:hAnsi="Cambria Math"/>
              </w:rPr>
            </m:ctrlPr>
          </m:sSubPr>
          <m:e>
            <m:r>
              <w:rPr>
                <w:rFonts w:ascii="Cambria Math" w:hAnsi="Cambria Math"/>
              </w:rPr>
              <m:t>Y</m:t>
            </m:r>
          </m:e>
          <m:sub>
            <m:r>
              <m:rPr>
                <m:nor/>
              </m:rPr>
              <m:t>sec</m:t>
            </m:r>
          </m:sub>
        </m:sSub>
      </m:oMath>
      <w:r>
        <w:t xml:space="preserve"> cao hơn có ý nghĩa so với biểu diễn chỉ dựa trên mẫu tĩnh hoặc bị trừu tượng hóa tham số </w:t>
      </w:r>
      <m:oMath>
        <m:sSub>
          <m:sSubPr>
            <m:ctrlPr>
              <w:rPr>
                <w:rFonts w:ascii="Cambria Math" w:hAnsi="Cambria Math"/>
              </w:rPr>
            </m:ctrlPr>
          </m:sSubPr>
          <m:e>
            <m:r>
              <w:rPr>
                <w:rFonts w:ascii="Cambria Math" w:hAnsi="Cambria Math"/>
              </w:rPr>
              <m:t>X</m:t>
            </m:r>
          </m:e>
          <m:sub>
            <m:r>
              <m:rPr>
                <m:nor/>
              </m:rPr>
              <m:t>abstracted</m:t>
            </m:r>
          </m:sub>
        </m:sSub>
      </m:oMath>
      <w:r>
        <w:t>:</w:t>
      </w:r>
    </w:p>
    <w:p w:rsidR="00024E08" w:rsidRDefault="00AB6848">
      <w:pPr>
        <w:spacing w:before="80" w:after="80" w:line="360" w:lineRule="auto"/>
        <w:ind w:firstLine="0"/>
        <w:jc w:val="center"/>
      </w:pPr>
      <m:oMathPara>
        <m:oMath>
          <m:r>
            <m:rPr>
              <m:scr m:val="script"/>
            </m:rPr>
            <w:rPr>
              <w:rFonts w:ascii="Cambria Math" w:hAnsi="Cambria Math"/>
            </w:rPr>
            <m:t>I(</m:t>
          </m:r>
          <m:r>
            <w:rPr>
              <w:rFonts w:ascii="Cambria Math" w:hAnsi="Cambria Math"/>
            </w:rPr>
            <m:t>z;</m:t>
          </m:r>
          <m:sSub>
            <m:sSubPr>
              <m:ctrlPr>
                <w:rPr>
                  <w:rFonts w:ascii="Cambria Math" w:hAnsi="Cambria Math"/>
                </w:rPr>
              </m:ctrlPr>
            </m:sSubPr>
            <m:e>
              <m:r>
                <w:rPr>
                  <w:rFonts w:ascii="Cambria Math" w:hAnsi="Cambria Math"/>
                </w:rPr>
                <m:t>Y</m:t>
              </m:r>
            </m:e>
            <m:sub>
              <m:r>
                <m:rPr>
                  <m:nor/>
                </m:rPr>
                <m:t>sec</m:t>
              </m:r>
            </m:sub>
          </m:sSub>
          <m:r>
            <m:rPr>
              <m:scr m:val="script"/>
            </m:rPr>
            <w:rPr>
              <w:rFonts w:ascii="Cambria Math" w:hAnsi="Cambria Math"/>
            </w:rPr>
            <m:t>)&gt;I(</m:t>
          </m:r>
          <m:sSub>
            <m:sSubPr>
              <m:ctrlPr>
                <w:rPr>
                  <w:rFonts w:ascii="Cambria Math" w:hAnsi="Cambria Math"/>
                </w:rPr>
              </m:ctrlPr>
            </m:sSubPr>
            <m:e>
              <m:r>
                <w:rPr>
                  <w:rFonts w:ascii="Cambria Math" w:hAnsi="Cambria Math"/>
                </w:rPr>
                <m:t>z</m:t>
              </m:r>
            </m:e>
            <m:sub>
              <m:r>
                <m:rPr>
                  <m:nor/>
                </m:rPr>
                <m:t>abstracted</m:t>
              </m:r>
            </m:sub>
          </m:sSub>
          <m:r>
            <w:rPr>
              <w:rFonts w:ascii="Cambria Math" w:hAnsi="Cambria Math"/>
            </w:rPr>
            <m:t>;</m:t>
          </m:r>
          <m:sSub>
            <m:sSubPr>
              <m:ctrlPr>
                <w:rPr>
                  <w:rFonts w:ascii="Cambria Math" w:hAnsi="Cambria Math"/>
                </w:rPr>
              </m:ctrlPr>
            </m:sSubPr>
            <m:e>
              <m:r>
                <w:rPr>
                  <w:rFonts w:ascii="Cambria Math" w:hAnsi="Cambria Math"/>
                </w:rPr>
                <m:t>Y</m:t>
              </m:r>
            </m:e>
            <m:sub>
              <m:r>
                <m:rPr>
                  <m:nor/>
                </m:rPr>
                <m:t>sec</m:t>
              </m:r>
            </m:sub>
          </m:sSub>
          <m:r>
            <w:rPr>
              <w:rFonts w:ascii="Cambria Math" w:hAnsi="Cambria Math"/>
            </w:rPr>
            <m:t>)</m:t>
          </m:r>
        </m:oMath>
      </m:oMathPara>
    </w:p>
    <w:p w:rsidR="00024E08" w:rsidRDefault="00AB6848">
      <w:pPr>
        <w:spacing w:after="120" w:line="360" w:lineRule="auto"/>
      </w:pPr>
      <w:r>
        <w:t xml:space="preserve">Trong đó </w:t>
      </w:r>
      <m:oMath>
        <m:sSub>
          <m:sSubPr>
            <m:ctrlPr>
              <w:rPr>
                <w:rFonts w:ascii="Cambria Math" w:hAnsi="Cambria Math"/>
              </w:rPr>
            </m:ctrlPr>
          </m:sSubPr>
          <m:e>
            <m:r>
              <w:rPr>
                <w:rFonts w:ascii="Cambria Math" w:hAnsi="Cambria Math"/>
              </w:rPr>
              <m:t>Y</m:t>
            </m:r>
          </m:e>
          <m:sub>
            <m:r>
              <m:rPr>
                <m:nor/>
              </m:rPr>
              <m:t>sec</m:t>
            </m:r>
          </m:sub>
        </m:sSub>
      </m:oMath>
      <w:r>
        <w:t xml:space="preserve"> là biến ngẫu nhiên đại diện cho mục tiêu ngữ nghĩa an ninh tiềm ẩn như nhãn hành vi độc hại, ý định thực thi tiến trình và phân loại quyền hạn truy cập; </w:t>
      </w:r>
      <m:oMath>
        <m:r>
          <m:rPr>
            <m:scr m:val="script"/>
          </m:rPr>
          <w:rPr>
            <w:rFonts w:ascii="Cambria Math" w:hAnsi="Cambria Math"/>
          </w:rPr>
          <m:t>I(·;·)</m:t>
        </m:r>
      </m:oMath>
      <w:r>
        <w:t xml:space="preserve"> là thước đo thông tin tương hỗ, với bộ ước lượng và giao thức thực nghiệm sẽ được thiết lập và khóa chặt chẽ tại Chương 3; giả thuyết chỉ kiểm tra tính trung thực ngữ nghĩa an ninh và không suy diễn tuyệt đối sang việc triệt tiêu sụp đổ biểu diễn.</w:t>
      </w:r>
    </w:p>
    <w:p w:rsidR="00024E08" w:rsidRDefault="00AB6848">
      <w:pPr>
        <w:keepNext/>
        <w:spacing w:after="120" w:line="360" w:lineRule="auto"/>
        <w:ind w:firstLine="720"/>
      </w:pPr>
      <w:r>
        <w:t xml:space="preserve">Giả thuyết H2 (Multi-View Alignment &amp; Negative Transfer Prevention, Đóng góp Độc lập): Cơ chế gióng hàng có kiểm soát giữa góc nhìn chuỗi sự kiện </w:t>
      </w:r>
      <m:oMath>
        <m:sSup>
          <m:sSupPr>
            <m:ctrlPr>
              <w:rPr>
                <w:rFonts w:ascii="Cambria Math" w:hAnsi="Cambria Math"/>
              </w:rPr>
            </m:ctrlPr>
          </m:sSupPr>
          <m:e>
            <m:r>
              <w:rPr>
                <w:rFonts w:ascii="Cambria Math" w:hAnsi="Cambria Math"/>
              </w:rPr>
              <m:t>z</m:t>
            </m:r>
          </m:e>
          <m:sup>
            <m:r>
              <w:rPr>
                <w:rFonts w:ascii="Cambria Math" w:hAnsi="Cambria Math"/>
              </w:rPr>
              <m:t>(</m:t>
            </m:r>
            <m:r>
              <m:rPr>
                <m:nor/>
              </m:rPr>
              <m:t>seq</m:t>
            </m:r>
            <m:r>
              <w:rPr>
                <w:rFonts w:ascii="Cambria Math" w:hAnsi="Cambria Math"/>
              </w:rPr>
              <m:t>)</m:t>
            </m:r>
          </m:sup>
        </m:sSup>
      </m:oMath>
      <w:r>
        <w:t xml:space="preserve"> và góc nhìn đồ thị nguồn gốc </w:t>
      </w:r>
      <m:oMath>
        <m:sSup>
          <m:sSupPr>
            <m:ctrlPr>
              <w:rPr>
                <w:rFonts w:ascii="Cambria Math" w:hAnsi="Cambria Math"/>
              </w:rPr>
            </m:ctrlPr>
          </m:sSupPr>
          <m:e>
            <m:r>
              <w:rPr>
                <w:rFonts w:ascii="Cambria Math" w:hAnsi="Cambria Math"/>
              </w:rPr>
              <m:t>z</m:t>
            </m:r>
          </m:e>
          <m:sup>
            <m:r>
              <w:rPr>
                <w:rFonts w:ascii="Cambria Math" w:hAnsi="Cambria Math"/>
              </w:rPr>
              <m:t>(</m:t>
            </m:r>
            <m:r>
              <m:rPr>
                <m:nor/>
              </m:rPr>
              <m:t>graph</m:t>
            </m:r>
            <m:r>
              <w:rPr>
                <w:rFonts w:ascii="Cambria Math" w:hAnsi="Cambria Math"/>
              </w:rPr>
              <m:t>)</m:t>
            </m:r>
          </m:sup>
        </m:sSup>
      </m:oMath>
      <w:r>
        <w:t xml:space="preserve"> được kỳ vọng nâng cao hiệu năng biểu diễn tổng thể vượt trên các góc nhìn đơn lẻ, đồng thời thỏa mãn các điều kiện kiểm chứng định lượng:</w:t>
      </w:r>
    </w:p>
    <w:p w:rsidR="00024E08" w:rsidRDefault="00AB6848">
      <w:pPr>
        <w:spacing w:before="80" w:after="80" w:line="360" w:lineRule="auto"/>
        <w:ind w:firstLine="0"/>
        <w:jc w:val="center"/>
      </w:pPr>
      <m:oMathPara>
        <m:oMath>
          <m:r>
            <m:rPr>
              <m:nor/>
            </m:rPr>
            <m:t>Utility</m:t>
          </m:r>
          <m:r>
            <w:rPr>
              <w:rFonts w:ascii="Cambria Math" w:hAnsi="Cambria Math"/>
            </w:rPr>
            <m:t>(z)&gt;max(</m:t>
          </m:r>
          <m:r>
            <m:rPr>
              <m:nor/>
            </m:rPr>
            <m:t>Utility</m:t>
          </m:r>
          <m:r>
            <w:rPr>
              <w:rFonts w:ascii="Cambria Math" w:hAnsi="Cambria Math"/>
            </w:rPr>
            <m:t>(</m:t>
          </m:r>
          <m:sSup>
            <m:sSupPr>
              <m:ctrlPr>
                <w:rPr>
                  <w:rFonts w:ascii="Cambria Math" w:hAnsi="Cambria Math"/>
                </w:rPr>
              </m:ctrlPr>
            </m:sSupPr>
            <m:e>
              <m:r>
                <w:rPr>
                  <w:rFonts w:ascii="Cambria Math" w:hAnsi="Cambria Math"/>
                </w:rPr>
                <m:t>z</m:t>
              </m:r>
            </m:e>
            <m:sup>
              <m:r>
                <w:rPr>
                  <w:rFonts w:ascii="Cambria Math" w:hAnsi="Cambria Math"/>
                </w:rPr>
                <m:t>(</m:t>
              </m:r>
              <m:r>
                <m:rPr>
                  <m:nor/>
                </m:rPr>
                <m:t>seq</m:t>
              </m:r>
              <m:r>
                <w:rPr>
                  <w:rFonts w:ascii="Cambria Math" w:hAnsi="Cambria Math"/>
                </w:rPr>
                <m:t>)</m:t>
              </m:r>
            </m:sup>
          </m:sSup>
          <m:r>
            <w:rPr>
              <w:rFonts w:ascii="Cambria Math" w:hAnsi="Cambria Math"/>
            </w:rPr>
            <m:t>),</m:t>
          </m:r>
          <m:r>
            <m:rPr>
              <m:nor/>
            </m:rPr>
            <m:t>Utility</m:t>
          </m:r>
          <m:r>
            <w:rPr>
              <w:rFonts w:ascii="Cambria Math" w:hAnsi="Cambria Math"/>
            </w:rPr>
            <m:t>(</m:t>
          </m:r>
          <m:sSup>
            <m:sSupPr>
              <m:ctrlPr>
                <w:rPr>
                  <w:rFonts w:ascii="Cambria Math" w:hAnsi="Cambria Math"/>
                </w:rPr>
              </m:ctrlPr>
            </m:sSupPr>
            <m:e>
              <m:r>
                <w:rPr>
                  <w:rFonts w:ascii="Cambria Math" w:hAnsi="Cambria Math"/>
                </w:rPr>
                <m:t>z</m:t>
              </m:r>
            </m:e>
            <m:sup>
              <m:r>
                <w:rPr>
                  <w:rFonts w:ascii="Cambria Math" w:hAnsi="Cambria Math"/>
                </w:rPr>
                <m:t>(</m:t>
              </m:r>
              <m:r>
                <m:rPr>
                  <m:nor/>
                </m:rPr>
                <m:t>graph</m:t>
              </m:r>
              <m:r>
                <w:rPr>
                  <w:rFonts w:ascii="Cambria Math" w:hAnsi="Cambria Math"/>
                </w:rPr>
                <m:t>)</m:t>
              </m:r>
            </m:sup>
          </m:sSup>
          <m:r>
            <w:rPr>
              <w:rFonts w:ascii="Cambria Math" w:hAnsi="Cambria Math"/>
            </w:rPr>
            <m:t>))-</m:t>
          </m:r>
          <m:sSub>
            <m:sSubPr>
              <m:ctrlPr>
                <w:rPr>
                  <w:rFonts w:ascii="Cambria Math" w:hAnsi="Cambria Math"/>
                </w:rPr>
              </m:ctrlPr>
            </m:sSubPr>
            <m:e>
              <m:r>
                <w:rPr>
                  <w:rFonts w:ascii="Cambria Math" w:hAnsi="Cambria Math"/>
                </w:rPr>
                <m:t>ϵ</m:t>
              </m:r>
            </m:e>
            <m:sub>
              <m:r>
                <m:rPr>
                  <m:nor/>
                </m:rPr>
                <m:t>margin</m:t>
              </m:r>
            </m:sub>
          </m:sSub>
          <m:r>
            <w:rPr>
              <w:rFonts w:ascii="Cambria Math" w:hAnsi="Cambria Math"/>
            </w:rPr>
            <m:t>,</m:t>
          </m:r>
          <m:r>
            <m:rPr>
              <m:nor/>
            </m:rPr>
            <m:t>Var</m:t>
          </m:r>
          <m:r>
            <w:rPr>
              <w:rFonts w:ascii="Cambria Math" w:hAnsi="Cambria Math"/>
            </w:rPr>
            <m:t>(z)≥</m:t>
          </m:r>
          <m:sSub>
            <m:sSubPr>
              <m:ctrlPr>
                <w:rPr>
                  <w:rFonts w:ascii="Cambria Math" w:hAnsi="Cambria Math"/>
                </w:rPr>
              </m:ctrlPr>
            </m:sSubPr>
            <m:e>
              <m:r>
                <w:rPr>
                  <w:rFonts w:ascii="Cambria Math" w:hAnsi="Cambria Math"/>
                </w:rPr>
                <m:t>τ</m:t>
              </m:r>
            </m:e>
            <m:sub>
              <m:r>
                <m:rPr>
                  <m:nor/>
                </m:rPr>
                <m:t>var</m:t>
              </m:r>
            </m:sub>
          </m:sSub>
          <m:r>
            <m:rPr>
              <m:scr m:val="script"/>
            </m:rPr>
            <w:rPr>
              <w:rFonts w:ascii="Cambria Math" w:hAnsi="Cambria Math"/>
            </w:rPr>
            <m:t>,I(</m:t>
          </m:r>
          <m:r>
            <w:rPr>
              <w:rFonts w:ascii="Cambria Math" w:hAnsi="Cambria Math"/>
            </w:rPr>
            <m:t>z;</m:t>
          </m:r>
          <m:sSub>
            <m:sSubPr>
              <m:ctrlPr>
                <w:rPr>
                  <w:rFonts w:ascii="Cambria Math" w:hAnsi="Cambria Math"/>
                </w:rPr>
              </m:ctrlPr>
            </m:sSubPr>
            <m:e>
              <m:r>
                <w:rPr>
                  <w:rFonts w:ascii="Cambria Math" w:hAnsi="Cambria Math"/>
                </w:rPr>
                <m:t>X</m:t>
              </m:r>
            </m:e>
            <m:sub>
              <m:r>
                <m:rPr>
                  <m:nor/>
                </m:rPr>
                <m:t>view</m:t>
              </m:r>
            </m:sub>
          </m:sSub>
          <m:r>
            <w:rPr>
              <w:rFonts w:ascii="Cambria Math" w:hAnsi="Cambria Math"/>
            </w:rPr>
            <m:t>)≥</m:t>
          </m:r>
          <m:sSub>
            <m:sSubPr>
              <m:ctrlPr>
                <w:rPr>
                  <w:rFonts w:ascii="Cambria Math" w:hAnsi="Cambria Math"/>
                </w:rPr>
              </m:ctrlPr>
            </m:sSubPr>
            <m:e>
              <m:r>
                <w:rPr>
                  <w:rFonts w:ascii="Cambria Math" w:hAnsi="Cambria Math"/>
                </w:rPr>
                <m:t>τ</m:t>
              </m:r>
            </m:e>
            <m:sub>
              <m:r>
                <m:rPr>
                  <m:nor/>
                </m:rPr>
                <m:t>info</m:t>
              </m:r>
            </m:sub>
          </m:sSub>
        </m:oMath>
      </m:oMathPara>
    </w:p>
    <w:p w:rsidR="00024E08" w:rsidRDefault="00AB6848">
      <w:pPr>
        <w:spacing w:after="120" w:line="360" w:lineRule="auto"/>
      </w:pPr>
      <w:r>
        <w:lastRenderedPageBreak/>
        <w:t xml:space="preserve">Trong đó </w:t>
      </w:r>
      <m:oMath>
        <m:sSub>
          <m:sSubPr>
            <m:ctrlPr>
              <w:rPr>
                <w:rFonts w:ascii="Cambria Math" w:hAnsi="Cambria Math"/>
              </w:rPr>
            </m:ctrlPr>
          </m:sSubPr>
          <m:e>
            <m:r>
              <w:rPr>
                <w:rFonts w:ascii="Cambria Math" w:hAnsi="Cambria Math"/>
              </w:rPr>
              <m:t>τ</m:t>
            </m:r>
          </m:e>
          <m:sub>
            <m:r>
              <m:rPr>
                <m:nor/>
              </m:rPr>
              <m:t>var</m:t>
            </m:r>
          </m:sub>
        </m:sSub>
        <m:r>
          <w:rPr>
            <w:rFonts w:ascii="Cambria Math" w:hAnsi="Cambria Math"/>
          </w:rPr>
          <m:t>&gt;0</m:t>
        </m:r>
      </m:oMath>
      <w:r>
        <w:t xml:space="preserve"> là ngưỡng phương sai duy trì độ đa dạng không gian nhằm ngăn ngừa sụp đổ biểu diễn, </w:t>
      </w:r>
      <m:oMath>
        <m:sSub>
          <m:sSubPr>
            <m:ctrlPr>
              <w:rPr>
                <w:rFonts w:ascii="Cambria Math" w:hAnsi="Cambria Math"/>
              </w:rPr>
            </m:ctrlPr>
          </m:sSubPr>
          <m:e>
            <m:r>
              <w:rPr>
                <w:rFonts w:ascii="Cambria Math" w:hAnsi="Cambria Math"/>
              </w:rPr>
              <m:t>τ</m:t>
            </m:r>
          </m:e>
          <m:sub>
            <m:r>
              <m:rPr>
                <m:nor/>
              </m:rPr>
              <m:t>info</m:t>
            </m:r>
          </m:sub>
        </m:sSub>
      </m:oMath>
      <w:r>
        <w:t xml:space="preserve"> là ngưỡng bảo toàn thông tin đặc thù từng góc nhìn, và mức độ suy giảm do chuyển giao tiêu cực được khống chế </w:t>
      </w:r>
      <m:oMath>
        <m:sSub>
          <m:sSubPr>
            <m:ctrlPr>
              <w:rPr>
                <w:rFonts w:ascii="Cambria Math" w:hAnsi="Cambria Math"/>
              </w:rPr>
            </m:ctrlPr>
          </m:sSubPr>
          <m:e>
            <m:r>
              <w:rPr>
                <w:rFonts w:ascii="Cambria Math" w:hAnsi="Cambria Math"/>
              </w:rPr>
              <m:t>Δ</m:t>
            </m:r>
          </m:e>
          <m:sub>
            <m:r>
              <m:rPr>
                <m:nor/>
              </m:rPr>
              <m:t>neg</m:t>
            </m:r>
          </m:sub>
        </m:sSub>
        <m:r>
          <w:rPr>
            <w:rFonts w:ascii="Cambria Math" w:hAnsi="Cambria Math"/>
          </w:rPr>
          <m:t>≤</m:t>
        </m:r>
        <m:sSub>
          <m:sSubPr>
            <m:ctrlPr>
              <w:rPr>
                <w:rFonts w:ascii="Cambria Math" w:hAnsi="Cambria Math"/>
              </w:rPr>
            </m:ctrlPr>
          </m:sSubPr>
          <m:e>
            <m:r>
              <w:rPr>
                <w:rFonts w:ascii="Cambria Math" w:hAnsi="Cambria Math"/>
              </w:rPr>
              <m:t>ϵ</m:t>
            </m:r>
          </m:e>
          <m:sub>
            <m:r>
              <m:rPr>
                <m:nor/>
              </m:rPr>
              <m:t>neg</m:t>
            </m:r>
          </m:sub>
        </m:sSub>
      </m:oMath>
      <w:r>
        <w:t xml:space="preserve"> theo các ngưỡng xác lập trước thực nghiệm (các kỹ thuật cụ thể như InfoNCE, VICReg hay Barlow Twins được xem xét là ứng viên kỹ thuật tại Mục 2.4).</w:t>
      </w:r>
    </w:p>
    <w:p w:rsidR="00024E08" w:rsidRDefault="00AB6848">
      <w:pPr>
        <w:keepNext/>
        <w:spacing w:after="120" w:line="360" w:lineRule="auto"/>
        <w:ind w:firstLine="720"/>
      </w:pPr>
      <w:r>
        <w:t xml:space="preserve">Giả thuyết H3 (Anti-Drift &amp; Shortcut Invariance Robustness, Đóng góp Độc lập): Lợi ích biểu diễn của không gian vector z duy trì tính ổn định sau khi loại bỏ các đặc trưng đường tắt giả định </w:t>
      </w:r>
      <m:oMath>
        <m:r>
          <w:rPr>
            <w:rFonts w:ascii="Cambria Math" w:hAnsi="Cambria Math"/>
          </w:rPr>
          <m:t>S∈</m:t>
        </m:r>
        <m:sSub>
          <m:sSubPr>
            <m:ctrlPr>
              <w:rPr>
                <w:rFonts w:ascii="Cambria Math" w:hAnsi="Cambria Math"/>
              </w:rPr>
            </m:ctrlPr>
          </m:sSubPr>
          <m:e>
            <m:r>
              <m:rPr>
                <m:scr m:val="script"/>
              </m:rPr>
              <w:rPr>
                <w:rFonts w:ascii="Cambria Math" w:hAnsi="Cambria Math"/>
              </w:rPr>
              <m:t>E</m:t>
            </m:r>
          </m:e>
          <m:sub>
            <m:r>
              <m:rPr>
                <m:nor/>
              </m:rPr>
              <m:t>exclude</m:t>
            </m:r>
          </m:sub>
        </m:sSub>
      </m:oMath>
      <w:r>
        <w:t xml:space="preserve"> (</w:t>
      </w:r>
      <m:oMath>
        <m:r>
          <m:rPr>
            <m:scr m:val="script"/>
          </m:rPr>
          <w:rPr>
            <w:rFonts w:ascii="Cambria Math" w:hAnsi="Cambria Math"/>
          </w:rPr>
          <m:t>I(</m:t>
        </m:r>
        <m:r>
          <w:rPr>
            <w:rFonts w:ascii="Cambria Math" w:hAnsi="Cambria Math"/>
          </w:rPr>
          <m:t>z;S)≤</m:t>
        </m:r>
        <m:sSub>
          <m:sSubPr>
            <m:ctrlPr>
              <w:rPr>
                <w:rFonts w:ascii="Cambria Math" w:hAnsi="Cambria Math"/>
              </w:rPr>
            </m:ctrlPr>
          </m:sSubPr>
          <m:e>
            <m:r>
              <w:rPr>
                <w:rFonts w:ascii="Cambria Math" w:hAnsi="Cambria Math"/>
              </w:rPr>
              <m:t>ϵ</m:t>
            </m:r>
          </m:e>
          <m:sub>
            <m:r>
              <m:rPr>
                <m:nor/>
              </m:rPr>
              <m:t>short</m:t>
            </m:r>
          </m:sub>
        </m:sSub>
      </m:oMath>
      <w:r>
        <w:t>) và dưới sự biến động phân phối thực tế (</w:t>
      </w:r>
      <m:oMath>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(X,Y)≠</m:t>
        </m:r>
        <m:sSub>
          <m:sSubPr>
            <m:ctrlPr>
              <w:rPr>
                <w:rFonts w:ascii="Cambria Math" w:hAnsi="Cambria Math"/>
              </w:rPr>
            </m:ctrlPr>
          </m:sSubPr>
          <m:e>
            <m:r>
              <w:rPr>
                <w:rFonts w:ascii="Cambria Math" w:hAnsi="Cambria Math"/>
              </w:rPr>
              <m:t>P</m:t>
            </m:r>
          </m:e>
          <m:sub>
            <m:r>
              <w:rPr>
                <w:rFonts w:ascii="Cambria Math" w:hAnsi="Cambria Math"/>
              </w:rPr>
              <m:t>t+1</m:t>
            </m:r>
          </m:sub>
        </m:sSub>
        <m:r>
          <w:rPr>
            <w:rFonts w:ascii="Cambria Math" w:hAnsi="Cambria Math"/>
          </w:rPr>
          <m:t>(X,Y)</m:t>
        </m:r>
      </m:oMath>
      <w:r>
        <w:t xml:space="preserve">), đồng thời thỏa mãn ràng buộc ổn định khoảng cách hình học trước các biến đổi cú pháp vô hại </w:t>
      </w:r>
      <m:oMath>
        <m:r>
          <w:rPr>
            <w:rFonts w:ascii="Cambria Math" w:hAnsi="Cambria Math"/>
          </w:rPr>
          <m:t>T∈</m:t>
        </m:r>
        <m:sSub>
          <m:sSubPr>
            <m:ctrlPr>
              <w:rPr>
                <w:rFonts w:ascii="Cambria Math" w:hAnsi="Cambria Math"/>
              </w:rPr>
            </m:ctrlPr>
          </m:sSubPr>
          <m:e>
            <m:r>
              <m:rPr>
                <m:scr m:val="script"/>
              </m:rPr>
              <w:rPr>
                <w:rFonts w:ascii="Cambria Math" w:hAnsi="Cambria Math"/>
              </w:rPr>
              <m:t>T</m:t>
            </m:r>
          </m:e>
          <m:sub>
            <m:r>
              <m:rPr>
                <m:nor/>
              </m:rPr>
              <m:t>benign</m:t>
            </m:r>
          </m:sub>
        </m:sSub>
      </m:oMath>
      <w:r>
        <w:t>:</w:t>
      </w:r>
    </w:p>
    <w:p w:rsidR="00024E08" w:rsidRDefault="00AB6848">
      <w:pPr>
        <w:spacing w:before="80" w:after="80" w:line="360" w:lineRule="auto"/>
        <w:ind w:firstLine="0"/>
        <w:jc w:val="center"/>
      </w:pPr>
      <m:oMathPara>
        <m:oMath>
          <m:r>
            <w:rPr>
              <w:rFonts w:ascii="Cambria Math" w:hAnsi="Cambria Math"/>
            </w:rPr>
            <m:t>‖z(T(X))-z(X)</m:t>
          </m:r>
          <m:sSub>
            <m:sSubPr>
              <m:ctrlPr>
                <w:rPr>
                  <w:rFonts w:ascii="Cambria Math" w:hAnsi="Cambria Math"/>
                </w:rPr>
              </m:ctrlPr>
            </m:sSubPr>
            <m:e>
              <m:r>
                <w:rPr>
                  <w:rFonts w:ascii="Cambria Math" w:hAnsi="Cambria Math"/>
                </w:rPr>
                <m:t>‖</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ϵ</m:t>
              </m:r>
            </m:e>
            <m:sub>
              <m:r>
                <m:rPr>
                  <m:nor/>
                </m:rPr>
                <m:t>inv</m:t>
              </m:r>
            </m:sub>
          </m:sSub>
          <m:r>
            <m:rPr>
              <m:scr m:val="script"/>
            </m:rPr>
            <w:rPr>
              <w:rFonts w:ascii="Cambria Math" w:hAnsi="Cambria Math"/>
            </w:rPr>
            <m:t>,I(</m:t>
          </m:r>
          <m:r>
            <w:rPr>
              <w:rFonts w:ascii="Cambria Math" w:hAnsi="Cambria Math"/>
            </w:rPr>
            <m:t>z;S)≤</m:t>
          </m:r>
          <m:sSub>
            <m:sSubPr>
              <m:ctrlPr>
                <w:rPr>
                  <w:rFonts w:ascii="Cambria Math" w:hAnsi="Cambria Math"/>
                </w:rPr>
              </m:ctrlPr>
            </m:sSubPr>
            <m:e>
              <m:r>
                <w:rPr>
                  <w:rFonts w:ascii="Cambria Math" w:hAnsi="Cambria Math"/>
                </w:rPr>
                <m:t>ϵ</m:t>
              </m:r>
            </m:e>
            <m:sub>
              <m:r>
                <m:rPr>
                  <m:nor/>
                </m:rPr>
                <m:t>short</m:t>
              </m:r>
            </m:sub>
          </m:sSub>
        </m:oMath>
      </m:oMathPara>
    </w:p>
    <w:p w:rsidR="00024E08" w:rsidRDefault="00AB6848">
      <w:pPr>
        <w:keepNext/>
        <w:spacing w:after="120" w:line="360" w:lineRule="auto"/>
        <w:ind w:firstLine="720"/>
      </w:pPr>
      <w:r>
        <w:t xml:space="preserve">Giả thuyết H4 (Bounded Operational Budget Feasibility, Đóng góp Độc lập): Quá trình trích xuất và cập nhật biểu diễn dòng vận hành ổn định trong giới hạn ngân sách độ trễ và bộ nhớ xác định trước, đáp ứng yêu cầu độ trễ xử lý mỗi sự kiện </w:t>
      </w:r>
      <m:oMath>
        <m:r>
          <w:rPr>
            <w:rFonts w:ascii="Cambria Math" w:hAnsi="Cambria Math"/>
          </w:rPr>
          <m:t>Δt(</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T</m:t>
            </m:r>
          </m:e>
          <m:sub>
            <m:r>
              <m:rPr>
                <m:nor/>
              </m:rPr>
              <m:t>budget</m:t>
            </m:r>
          </m:sub>
        </m:sSub>
      </m:oMath>
      <w:r>
        <w:t xml:space="preserve"> và dung lượng trạng thái bộ nhớ </w:t>
      </w:r>
      <m:oMath>
        <m:r>
          <m:rPr>
            <m:nor/>
          </m:rPr>
          <m:t>Mem</m:t>
        </m:r>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M</m:t>
            </m:r>
          </m:e>
          <m:sub>
            <m:r>
              <m:rPr>
                <m:nor/>
              </m:rPr>
              <m:t>max</m:t>
            </m:r>
          </m:sub>
        </m:sSub>
      </m:oMath>
      <w:r>
        <w:t xml:space="preserve"> trên toàn bộ dòng thời gian vận hành dài hạn:</w:t>
      </w:r>
    </w:p>
    <w:p w:rsidR="00024E08" w:rsidRDefault="00AB6848">
      <w:pPr>
        <w:spacing w:before="80" w:after="80" w:line="360" w:lineRule="auto"/>
        <w:ind w:firstLine="0"/>
        <w:jc w:val="center"/>
      </w:pPr>
      <m:oMathPara>
        <m:oMath>
          <m:r>
            <w:rPr>
              <w:rFonts w:ascii="Cambria Math" w:hAnsi="Cambria Math"/>
            </w:rPr>
            <m:t>Δt(</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T</m:t>
              </m:r>
            </m:e>
            <m:sub>
              <m:r>
                <m:rPr>
                  <m:nor/>
                </m:rPr>
                <m:t>budget</m:t>
              </m:r>
            </m:sub>
          </m:sSub>
          <m:r>
            <w:rPr>
              <w:rFonts w:ascii="Cambria Math" w:hAnsi="Cambria Math"/>
            </w:rPr>
            <m:t>,</m:t>
          </m:r>
          <m:r>
            <m:rPr>
              <m:nor/>
            </m:rPr>
            <m:t>Mem</m:t>
          </m:r>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M</m:t>
              </m:r>
            </m:e>
            <m:sub>
              <m:r>
                <m:rPr>
                  <m:nor/>
                </m:rPr>
                <m:t>max</m:t>
              </m:r>
            </m:sub>
          </m:sSub>
          <m:r>
            <w:rPr>
              <w:rFonts w:ascii="Cambria Math" w:hAnsi="Cambria Math"/>
            </w:rPr>
            <m:t>,∀t≥1</m:t>
          </m:r>
        </m:oMath>
      </m:oMathPara>
    </w:p>
    <w:p w:rsidR="00024E08" w:rsidRDefault="00AB6848">
      <w:pPr>
        <w:keepNext/>
        <w:spacing w:after="120" w:line="360" w:lineRule="auto"/>
        <w:ind w:firstLine="720"/>
      </w:pPr>
      <w:r>
        <w:t>Giả thuyết H5 (Controlled Linkability &amp; Utility–Privacy Frontier, Đóng góp Độc lập): Cơ chế duy trì liên kết có kiểm soát được kỳ vọng sẽ thiết lập sự vượt trội theo nghĩa Pareto so với các đường cơ sở giữ nguyên định danh thô hoặc ẩn danh hóa quá mức tại ít nhất một điểm vận hành thực tế dưới các thước đo hiệu năng an ninh và tổn thất quyền riêng tư đã định nghĩa trước:</w:t>
      </w:r>
    </w:p>
    <w:p w:rsidR="00024E08" w:rsidRDefault="00AB6848">
      <w:pPr>
        <w:spacing w:before="80" w:after="80" w:line="360" w:lineRule="auto"/>
        <w:ind w:firstLine="0"/>
        <w:jc w:val="center"/>
      </w:pPr>
      <m:oMathPara>
        <m:oMath>
          <m:r>
            <w:rPr>
              <w:rFonts w:ascii="Cambria Math" w:hAnsi="Cambria Math"/>
            </w:rPr>
            <m:t>∃z:</m:t>
          </m:r>
          <m:r>
            <m:rPr>
              <m:nor/>
            </m:rPr>
            <m:t>Utility</m:t>
          </m:r>
          <m:r>
            <w:rPr>
              <w:rFonts w:ascii="Cambria Math" w:hAnsi="Cambria Math"/>
            </w:rPr>
            <m:t>(z)≥</m:t>
          </m:r>
          <m:r>
            <m:rPr>
              <m:nor/>
            </m:rPr>
            <m:t>Utility</m:t>
          </m:r>
          <m:r>
            <w:rPr>
              <w:rFonts w:ascii="Cambria Math" w:hAnsi="Cambria Math"/>
            </w:rPr>
            <m:t>(</m:t>
          </m:r>
          <m:sSub>
            <m:sSubPr>
              <m:ctrlPr>
                <w:rPr>
                  <w:rFonts w:ascii="Cambria Math" w:hAnsi="Cambria Math"/>
                </w:rPr>
              </m:ctrlPr>
            </m:sSubPr>
            <m:e>
              <m:r>
                <w:rPr>
                  <w:rFonts w:ascii="Cambria Math" w:hAnsi="Cambria Math"/>
                </w:rPr>
                <m:t>z</m:t>
              </m:r>
            </m:e>
            <m:sub>
              <m:r>
                <m:rPr>
                  <m:nor/>
                </m:rPr>
                <m:t>baseline</m:t>
              </m:r>
            </m:sub>
          </m:sSub>
          <m:r>
            <w:rPr>
              <w:rFonts w:ascii="Cambria Math" w:hAnsi="Cambria Math"/>
            </w:rPr>
            <m:t>)∧</m:t>
          </m:r>
          <m:r>
            <m:rPr>
              <m:nor/>
            </m:rPr>
            <m:t>PrivacyLoss</m:t>
          </m:r>
          <m:r>
            <w:rPr>
              <w:rFonts w:ascii="Cambria Math" w:hAnsi="Cambria Math"/>
            </w:rPr>
            <m:t>(z)≤</m:t>
          </m:r>
          <m:r>
            <m:rPr>
              <m:nor/>
            </m:rPr>
            <m:t>PrivacyLoss</m:t>
          </m:r>
          <m:r>
            <w:rPr>
              <w:rFonts w:ascii="Cambria Math" w:hAnsi="Cambria Math"/>
            </w:rPr>
            <m:t>(</m:t>
          </m:r>
          <m:sSub>
            <m:sSubPr>
              <m:ctrlPr>
                <w:rPr>
                  <w:rFonts w:ascii="Cambria Math" w:hAnsi="Cambria Math"/>
                </w:rPr>
              </m:ctrlPr>
            </m:sSubPr>
            <m:e>
              <m:r>
                <w:rPr>
                  <w:rFonts w:ascii="Cambria Math" w:hAnsi="Cambria Math"/>
                </w:rPr>
                <m:t>z</m:t>
              </m:r>
            </m:e>
            <m:sub>
              <m:r>
                <m:rPr>
                  <m:nor/>
                </m:rPr>
                <m:t>baseline</m:t>
              </m:r>
            </m:sub>
          </m:sSub>
          <m:r>
            <w:rPr>
              <w:rFonts w:ascii="Cambria Math" w:hAnsi="Cambria Math"/>
            </w:rPr>
            <m:t>)</m:t>
          </m:r>
        </m:oMath>
      </m:oMathPara>
    </w:p>
    <w:p w:rsidR="00024E08" w:rsidRDefault="00AB6848">
      <w:pPr>
        <w:spacing w:after="120" w:line="360" w:lineRule="auto"/>
      </w:pPr>
      <w:r>
        <w:t xml:space="preserve">Trong đó lý thuyết Quyền riêng tư Vi sai (DP) đóng vai trò định lượng và chặn trên tổn thất lý thuyết </w:t>
      </w:r>
      <m:oMath>
        <m:r>
          <w:rPr>
            <w:rFonts w:ascii="Cambria Math" w:hAnsi="Cambria Math"/>
          </w:rPr>
          <m:t>(ϵ,δ)</m:t>
        </m:r>
      </m:oMath>
      <w:r>
        <w:t xml:space="preserve">dưới các giả định toán học xác định, còn rủi ro thực tế được định vị là phép kiểm tra hạ nguồn cần đánh giá thực nghiệm độc lập thông qua các quy </w:t>
      </w:r>
      <w:r>
        <w:lastRenderedPageBreak/>
        <w:t xml:space="preserve">trình kiểm thử tấn công suy luận thành viên (MIA) </w:t>
      </w:r>
      <w:r>
        <w:fldChar w:fldCharType="begin"/>
      </w:r>
      <w:r>
        <w:instrText xml:space="preserve">CITATION SRC000025 \l 1033 </w:instrText>
      </w:r>
      <w:r>
        <w:fldChar w:fldCharType="separate"/>
      </w:r>
      <w:r w:rsidR="00FC4A2C">
        <w:rPr>
          <w:noProof/>
        </w:rPr>
        <w:t xml:space="preserve"> </w:t>
      </w:r>
      <w:r w:rsidR="00FC4A2C" w:rsidRPr="00FC4A2C">
        <w:rPr>
          <w:noProof/>
        </w:rPr>
        <w:t>[16]</w:t>
      </w:r>
      <w:r>
        <w:fldChar w:fldCharType="end"/>
      </w:r>
      <w:r>
        <w:t xml:space="preserve">, </w:t>
      </w:r>
      <w:r>
        <w:fldChar w:fldCharType="begin"/>
      </w:r>
      <w:r>
        <w:instrText xml:space="preserve">CITATION SRC000027 \l 1033 </w:instrText>
      </w:r>
      <w:r>
        <w:fldChar w:fldCharType="separate"/>
      </w:r>
      <w:r w:rsidR="00FC4A2C">
        <w:rPr>
          <w:noProof/>
        </w:rPr>
        <w:t xml:space="preserve"> </w:t>
      </w:r>
      <w:r w:rsidR="00FC4A2C" w:rsidRPr="00FC4A2C">
        <w:rPr>
          <w:noProof/>
        </w:rPr>
        <w:t>[17]</w:t>
      </w:r>
      <w:r>
        <w:fldChar w:fldCharType="end"/>
      </w:r>
      <w:r>
        <w:t xml:space="preserve"> và tấn công nghịch đảo/tái định danh thực thể </w:t>
      </w:r>
      <w:r>
        <w:fldChar w:fldCharType="begin"/>
      </w:r>
      <w:r>
        <w:instrText xml:space="preserve">CITATION SRC000026 \l 1033 </w:instrText>
      </w:r>
      <w:r>
        <w:fldChar w:fldCharType="separate"/>
      </w:r>
      <w:r w:rsidR="00FC4A2C">
        <w:rPr>
          <w:noProof/>
        </w:rPr>
        <w:t xml:space="preserve"> </w:t>
      </w:r>
      <w:r w:rsidR="00FC4A2C" w:rsidRPr="00FC4A2C">
        <w:rPr>
          <w:noProof/>
        </w:rPr>
        <w:t>[33]</w:t>
      </w:r>
      <w:r>
        <w:fldChar w:fldCharType="end"/>
      </w:r>
      <w:r>
        <w:t>.</w:t>
      </w:r>
    </w:p>
    <w:p w:rsidR="00024E08" w:rsidRDefault="00AB6848">
      <w:pPr>
        <w:pStyle w:val="Heading3"/>
        <w:spacing w:before="200" w:after="120"/>
      </w:pPr>
      <w:bookmarkStart w:id="39" w:name="_Toc240132969"/>
      <w:r>
        <w:rPr>
          <w:b/>
        </w:rPr>
        <w:t>Độ phức tạp xử lý dòng với trạng thái hữu hạn</w:t>
      </w:r>
      <w:bookmarkEnd w:id="39"/>
    </w:p>
    <w:p w:rsidR="00024E08" w:rsidRDefault="00AB6848">
      <w:pPr>
        <w:spacing w:after="120" w:line="360" w:lineRule="auto"/>
        <w:ind w:firstLine="720"/>
      </w:pPr>
      <w:r>
        <w:t xml:space="preserve">Trong môi trường giám sát an ninh SOC thời gian thực, luồng telemetry liên tục đổ về với lưu lượng rất lớn. Việc duy trì toàn bộ lịch sử tương tác của hệ thống trên bộ nhớ là bất khả thi về mặt tài nguyên. Do đó, chuyên đề thiết lập hợp đồng xử lý dòng với trạng thái hữu hạn (Bounded-State Streaming Contract), được quy định bởi ngân sách bộ nhớ trần </w:t>
      </w:r>
      <m:oMath>
        <m:sSub>
          <m:sSubPr>
            <m:ctrlPr>
              <w:rPr>
                <w:rFonts w:ascii="Cambria Math" w:hAnsi="Cambria Math"/>
              </w:rPr>
            </m:ctrlPr>
          </m:sSubPr>
          <m:e>
            <m:r>
              <w:rPr>
                <w:rFonts w:ascii="Cambria Math" w:hAnsi="Cambria Math"/>
              </w:rPr>
              <m:t>M</m:t>
            </m:r>
          </m:e>
          <m:sub>
            <m:r>
              <m:rPr>
                <m:nor/>
              </m:rPr>
              <m:t>max</m:t>
            </m:r>
          </m:sub>
        </m:sSub>
      </m:oMath>
      <w:r>
        <w:t xml:space="preserve"> và tập thực thể hoạt động </w:t>
      </w:r>
      <m:oMath>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(t)</m:t>
        </m:r>
      </m:oMath>
      <w:r>
        <w:t>:</w:t>
      </w:r>
    </w:p>
    <w:p w:rsidR="00024E08" w:rsidRDefault="0002585C">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(t)={v∈</m:t>
          </m:r>
          <m:r>
            <m:rPr>
              <m:scr m:val="script"/>
            </m:rPr>
            <w:rPr>
              <w:rFonts w:ascii="Cambria Math" w:hAnsi="Cambria Math"/>
            </w:rPr>
            <m:t>V∣</m:t>
          </m:r>
          <m:r>
            <w:rPr>
              <w:rFonts w:ascii="Cambria Math" w:hAnsi="Cambria Math"/>
            </w:rPr>
            <m:t>t-</m:t>
          </m:r>
          <m:sSub>
            <m:sSubPr>
              <m:ctrlPr>
                <w:rPr>
                  <w:rFonts w:ascii="Cambria Math" w:hAnsi="Cambria Math"/>
                </w:rPr>
              </m:ctrlPr>
            </m:sSubPr>
            <m:e>
              <m:r>
                <w:rPr>
                  <w:rFonts w:ascii="Cambria Math" w:hAnsi="Cambria Math"/>
                </w:rPr>
                <m:t>t</m:t>
              </m:r>
            </m:e>
            <m:sub>
              <m:r>
                <m:rPr>
                  <m:nor/>
                </m:rPr>
                <m:t>last</m:t>
              </m:r>
            </m:sub>
          </m:sSub>
          <m:r>
            <w:rPr>
              <w:rFonts w:ascii="Cambria Math" w:hAnsi="Cambria Math"/>
            </w:rPr>
            <m:t>(v)≤</m:t>
          </m:r>
          <m:sSub>
            <m:sSubPr>
              <m:ctrlPr>
                <w:rPr>
                  <w:rFonts w:ascii="Cambria Math" w:hAnsi="Cambria Math"/>
                </w:rPr>
              </m:ctrlPr>
            </m:sSubPr>
            <m:e>
              <m:r>
                <w:rPr>
                  <w:rFonts w:ascii="Cambria Math" w:hAnsi="Cambria Math"/>
                </w:rPr>
                <m:t>τ</m:t>
              </m:r>
            </m:e>
            <m:sub>
              <m:r>
                <m:rPr>
                  <m:nor/>
                </m:rPr>
                <m:t>TTL</m:t>
              </m:r>
            </m:sub>
          </m:sSub>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M</m:t>
              </m:r>
            </m:e>
            <m:sub>
              <m:r>
                <m:rPr>
                  <m:nor/>
                </m:rPr>
                <m:t>max</m:t>
              </m:r>
            </m:sub>
          </m:sSub>
        </m:oMath>
      </m:oMathPara>
    </w:p>
    <w:p w:rsidR="00024E08" w:rsidRDefault="00AB6848">
      <w:pPr>
        <w:spacing w:after="120" w:line="360" w:lineRule="auto"/>
      </w:pPr>
      <w:r>
        <w:t xml:space="preserve">Trong đó </w:t>
      </w:r>
      <m:oMath>
        <m:sSub>
          <m:sSubPr>
            <m:ctrlPr>
              <w:rPr>
                <w:rFonts w:ascii="Cambria Math" w:hAnsi="Cambria Math"/>
              </w:rPr>
            </m:ctrlPr>
          </m:sSubPr>
          <m:e>
            <m:r>
              <w:rPr>
                <w:rFonts w:ascii="Cambria Math" w:hAnsi="Cambria Math"/>
              </w:rPr>
              <m:t>τ</m:t>
            </m:r>
          </m:e>
          <m:sub>
            <m:r>
              <m:rPr>
                <m:nor/>
              </m:rPr>
              <m:t>TTL</m:t>
            </m:r>
          </m:sub>
        </m:sSub>
      </m:oMath>
      <w:r>
        <w:t xml:space="preserve"> là ngưỡng thời gian sống (Time-To-Live). Một thực thể v (tiến trình, socket, tệp tin) không phát sinh bất kỳ tương tác nào trong khoảng thời gian </w:t>
      </w:r>
      <m:oMath>
        <m:sSub>
          <m:sSubPr>
            <m:ctrlPr>
              <w:rPr>
                <w:rFonts w:ascii="Cambria Math" w:hAnsi="Cambria Math"/>
              </w:rPr>
            </m:ctrlPr>
          </m:sSubPr>
          <m:e>
            <m:r>
              <w:rPr>
                <w:rFonts w:ascii="Cambria Math" w:hAnsi="Cambria Math"/>
              </w:rPr>
              <m:t>τ</m:t>
            </m:r>
          </m:e>
          <m:sub>
            <m:r>
              <m:rPr>
                <m:nor/>
              </m:rPr>
              <m:t>TTL</m:t>
            </m:r>
          </m:sub>
        </m:sSub>
      </m:oMath>
      <w:r>
        <w:t xml:space="preserve"> sẽ hết hạn và đủ điều kiện loại bỏ khỏi bộ đệm trạng thái </w:t>
      </w:r>
      <m:oMath>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oMath>
      <w:r>
        <w:t xml:space="preserve">. Khi kích thước trạng thái tiếp cận ngưỡng ngân sách </w:t>
      </w:r>
      <m:oMath>
        <m:sSub>
          <m:sSubPr>
            <m:ctrlPr>
              <w:rPr>
                <w:rFonts w:ascii="Cambria Math" w:hAnsi="Cambria Math"/>
              </w:rPr>
            </m:ctrlPr>
          </m:sSubPr>
          <m:e>
            <m:r>
              <w:rPr>
                <w:rFonts w:ascii="Cambria Math" w:hAnsi="Cambria Math"/>
              </w:rPr>
              <m:t>M</m:t>
            </m:r>
          </m:e>
          <m:sub>
            <m:r>
              <m:rPr>
                <m:nor/>
              </m:rPr>
              <m:t>max</m:t>
            </m:r>
          </m:sub>
        </m:sSub>
      </m:oMath>
      <w:r>
        <w:t xml:space="preserve">, hệ thống kích hoạt yêu cầu thu dọn và nén tóm tắt dữ liệu. Để hiện thực hóa hợp đồng này, các kỹ thuật như chính sách Least Recently Updated LRU, cấu trúc phác thảo Count-Min Sketch và hàm suy giảm trọng số cạnh theo hàm mũ </w:t>
      </w:r>
      <m:oMath>
        <m:r>
          <w:rPr>
            <w:rFonts w:ascii="Cambria Math" w:hAnsi="Cambria Math"/>
          </w:rPr>
          <m:t>ω(</m:t>
        </m:r>
        <m:sSub>
          <m:sSubPr>
            <m:ctrlPr>
              <w:rPr>
                <w:rFonts w:ascii="Cambria Math" w:hAnsi="Cambria Math"/>
              </w:rPr>
            </m:ctrlPr>
          </m:sSubPr>
          <m:e>
            <m:r>
              <w:rPr>
                <w:rFonts w:ascii="Cambria Math" w:hAnsi="Cambria Math"/>
              </w:rPr>
              <m:t>e</m:t>
            </m:r>
          </m:e>
          <m:sub>
            <m:r>
              <w:rPr>
                <w:rFonts w:ascii="Cambria Math" w:hAnsi="Cambria Math"/>
              </w:rPr>
              <m:t>uv</m:t>
            </m:r>
          </m:sub>
        </m:sSub>
        <m:r>
          <w:rPr>
            <w:rFonts w:ascii="Cambria Math" w:hAnsi="Cambria Math"/>
          </w:rPr>
          <m:t>,t)=</m:t>
        </m:r>
        <m:r>
          <m:rPr>
            <m:sty m:val="p"/>
          </m:rPr>
          <w:rPr>
            <w:rFonts w:ascii="Cambria Math" w:hAnsi="Cambria Math"/>
          </w:rPr>
          <m:t>exp</m:t>
        </m:r>
        <m:r>
          <w:rPr>
            <w:rFonts w:ascii="Cambria Math" w:hAnsi="Cambria Math"/>
          </w:rPr>
          <m:t>(-λ(t-</m:t>
        </m:r>
        <m:sSub>
          <m:sSubPr>
            <m:ctrlPr>
              <w:rPr>
                <w:rFonts w:ascii="Cambria Math" w:hAnsi="Cambria Math"/>
              </w:rPr>
            </m:ctrlPr>
          </m:sSubPr>
          <m:e>
            <m:r>
              <w:rPr>
                <w:rFonts w:ascii="Cambria Math" w:hAnsi="Cambria Math"/>
              </w:rPr>
              <m:t>t</m:t>
            </m:r>
          </m:e>
          <m:sub>
            <m:r>
              <w:rPr>
                <w:rFonts w:ascii="Cambria Math" w:hAnsi="Cambria Math"/>
              </w:rPr>
              <m:t>uv</m:t>
            </m:r>
          </m:sub>
        </m:sSub>
        <m:r>
          <w:rPr>
            <w:rFonts w:ascii="Cambria Math" w:hAnsi="Cambria Math"/>
          </w:rPr>
          <m:t>))</m:t>
        </m:r>
      </m:oMath>
      <w:r>
        <w:t xml:space="preserve"> được đề xuất như các ứng viên kỹ thuật hiện thực hóa có thể thay thế hoặc tùy biến linh hoạt.</w:t>
      </w:r>
    </w:p>
    <w:p w:rsidR="00024E08" w:rsidRDefault="00AB6848">
      <w:pPr>
        <w:spacing w:after="120" w:line="360" w:lineRule="auto"/>
        <w:ind w:firstLine="720"/>
      </w:pPr>
      <w:r>
        <w:t xml:space="preserve">Xử lý hiện tượng sự kiện đến muộn hoặc xáo trộn thứ tự (Out-of-Order Events) phát sinh từ độ trễ mạng thu thập telemetry </w:t>
      </w:r>
      <w:r>
        <w:fldChar w:fldCharType="begin"/>
      </w:r>
      <w:r>
        <w:instrText xml:space="preserve">CITATION SRC000009 \l 1033 </w:instrText>
      </w:r>
      <w:r>
        <w:fldChar w:fldCharType="separate"/>
      </w:r>
      <w:r w:rsidR="00FC4A2C">
        <w:rPr>
          <w:noProof/>
        </w:rPr>
        <w:t xml:space="preserve"> </w:t>
      </w:r>
      <w:r w:rsidR="00FC4A2C" w:rsidRPr="00FC4A2C">
        <w:rPr>
          <w:noProof/>
        </w:rPr>
        <w:t>[1]</w:t>
      </w:r>
      <w:r>
        <w:fldChar w:fldCharType="end"/>
      </w:r>
      <w:r>
        <w:t xml:space="preserve">, </w:t>
      </w:r>
      <w:r>
        <w:fldChar w:fldCharType="begin"/>
      </w:r>
      <w:r>
        <w:instrText xml:space="preserve">CITATION SRC000013 \l 1033 </w:instrText>
      </w:r>
      <w:r>
        <w:fldChar w:fldCharType="separate"/>
      </w:r>
      <w:r w:rsidR="00FC4A2C">
        <w:rPr>
          <w:noProof/>
        </w:rPr>
        <w:t xml:space="preserve"> </w:t>
      </w:r>
      <w:r w:rsidR="00FC4A2C" w:rsidRPr="00FC4A2C">
        <w:rPr>
          <w:noProof/>
        </w:rPr>
        <w:t>[25]</w:t>
      </w:r>
      <w:r>
        <w:fldChar w:fldCharType="end"/>
      </w:r>
      <w:r>
        <w:t>, chuyên đề đề xuất nguyên tắc xử lý theo thời gian sự kiện kết hợp cơ chế mốc ngắt thời gian (Event-Time Watermark):</w:t>
      </w:r>
    </w:p>
    <w:p w:rsidR="00024E08" w:rsidRDefault="0002585C">
      <w:pPr>
        <w:spacing w:before="80" w:after="80" w:line="360" w:lineRule="auto"/>
        <w:ind w:firstLine="0"/>
        <w:jc w:val="center"/>
      </w:pPr>
      <m:oMathPara>
        <m:oMath>
          <m:sSub>
            <m:sSubPr>
              <m:ctrlPr>
                <w:rPr>
                  <w:rFonts w:ascii="Cambria Math" w:hAnsi="Cambria Math"/>
                </w:rPr>
              </m:ctrlPr>
            </m:sSubPr>
            <m:e>
              <m:r>
                <w:rPr>
                  <w:rFonts w:ascii="Cambria Math" w:hAnsi="Cambria Math"/>
                </w:rPr>
                <m:t>t</m:t>
              </m:r>
            </m:e>
            <m:sub>
              <m:r>
                <m:rPr>
                  <m:nor/>
                </m:rPr>
                <m:t>wm</m:t>
              </m:r>
            </m:sub>
          </m:sSub>
          <m:r>
            <w:rPr>
              <w:rFonts w:ascii="Cambria Math" w:hAnsi="Cambria Math"/>
            </w:rPr>
            <m:t>=</m:t>
          </m:r>
          <m:sSub>
            <m:sSubPr>
              <m:ctrlPr>
                <w:rPr>
                  <w:rFonts w:ascii="Cambria Math" w:hAnsi="Cambria Math"/>
                </w:rPr>
              </m:ctrlPr>
            </m:sSubPr>
            <m:e>
              <m:r>
                <w:rPr>
                  <w:rFonts w:ascii="Cambria Math" w:hAnsi="Cambria Math"/>
                </w:rPr>
                <m:t>max</m:t>
              </m:r>
            </m:e>
            <m:sub>
              <m:r>
                <w:rPr>
                  <w:rFonts w:ascii="Cambria Math" w:hAnsi="Cambria Math"/>
                </w:rPr>
                <m:t>1≤i≤t</m:t>
              </m:r>
            </m:sub>
          </m:sSub>
          <m:r>
            <w:rPr>
              <w:rFonts w:ascii="Cambria Math" w:hAnsi="Cambria Math"/>
            </w:rPr>
            <m:t>(</m:t>
          </m:r>
          <m:sSub>
            <m:sSubPr>
              <m:ctrlPr>
                <w:rPr>
                  <w:rFonts w:ascii="Cambria Math" w:hAnsi="Cambria Math"/>
                </w:rPr>
              </m:ctrlPr>
            </m:sSubPr>
            <m:e>
              <m:r>
                <w:rPr>
                  <w:rFonts w:ascii="Cambria Math" w:hAnsi="Cambria Math"/>
                </w:rPr>
                <m:t>t</m:t>
              </m:r>
            </m:e>
            <m:sub>
              <m:r>
                <m:rPr>
                  <m:nor/>
                </m:rPr>
                <m:t>event</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δ</m:t>
              </m:r>
            </m:e>
            <m:sub>
              <m:r>
                <m:rPr>
                  <m:nor/>
                </m:rPr>
                <m:t>delay</m:t>
              </m:r>
            </m:sub>
          </m:sSub>
        </m:oMath>
      </m:oMathPara>
    </w:p>
    <w:p w:rsidR="00024E08" w:rsidRDefault="00AB6848">
      <w:pPr>
        <w:spacing w:after="120" w:line="360" w:lineRule="auto"/>
      </w:pPr>
      <w:r>
        <w:t xml:space="preserve">Mốc thời gian </w:t>
      </w:r>
      <m:oMath>
        <m:sSub>
          <m:sSubPr>
            <m:ctrlPr>
              <w:rPr>
                <w:rFonts w:ascii="Cambria Math" w:hAnsi="Cambria Math"/>
              </w:rPr>
            </m:ctrlPr>
          </m:sSubPr>
          <m:e>
            <m:r>
              <w:rPr>
                <w:rFonts w:ascii="Cambria Math" w:hAnsi="Cambria Math"/>
              </w:rPr>
              <m:t>t</m:t>
            </m:r>
          </m:e>
          <m:sub>
            <m:r>
              <m:rPr>
                <m:nor/>
              </m:rPr>
              <m:t>wm</m:t>
            </m:r>
          </m:sub>
        </m:sSub>
      </m:oMath>
      <w:r>
        <w:t xml:space="preserve"> xác lập ranh giới trễ cho phép </w:t>
      </w:r>
      <m:oMath>
        <m:sSub>
          <m:sSubPr>
            <m:ctrlPr>
              <w:rPr>
                <w:rFonts w:ascii="Cambria Math" w:hAnsi="Cambria Math"/>
              </w:rPr>
            </m:ctrlPr>
          </m:sSubPr>
          <m:e>
            <m:r>
              <w:rPr>
                <w:rFonts w:ascii="Cambria Math" w:hAnsi="Cambria Math"/>
              </w:rPr>
              <m:t>δ</m:t>
            </m:r>
          </m:e>
          <m:sub>
            <m:r>
              <m:rPr>
                <m:nor/>
              </m:rPr>
              <m:t>delay</m:t>
            </m:r>
          </m:sub>
        </m:sSub>
      </m:oMath>
      <w:r>
        <w:t xml:space="preserve">; các sự kiện đến muộn trong phạm vi </w:t>
      </w:r>
      <m:oMath>
        <m:sSub>
          <m:sSubPr>
            <m:ctrlPr>
              <w:rPr>
                <w:rFonts w:ascii="Cambria Math" w:hAnsi="Cambria Math"/>
              </w:rPr>
            </m:ctrlPr>
          </m:sSubPr>
          <m:e>
            <m:r>
              <w:rPr>
                <w:rFonts w:ascii="Cambria Math" w:hAnsi="Cambria Math"/>
              </w:rPr>
              <m:t>δ</m:t>
            </m:r>
          </m:e>
          <m:sub>
            <m:r>
              <m:rPr>
                <m:nor/>
              </m:rPr>
              <m:t>delay</m:t>
            </m:r>
          </m:sub>
        </m:sSub>
      </m:oMath>
      <w:r>
        <w:t xml:space="preserve"> được tự động điều hòa vào trạng thái dòng. Các sự kiện đến trễ hơn </w:t>
      </w:r>
      <m:oMath>
        <m:sSub>
          <m:sSubPr>
            <m:ctrlPr>
              <w:rPr>
                <w:rFonts w:ascii="Cambria Math" w:hAnsi="Cambria Math"/>
              </w:rPr>
            </m:ctrlPr>
          </m:sSubPr>
          <m:e>
            <m:r>
              <w:rPr>
                <w:rFonts w:ascii="Cambria Math" w:hAnsi="Cambria Math"/>
              </w:rPr>
              <m:t>δ</m:t>
            </m:r>
          </m:e>
          <m:sub>
            <m:r>
              <m:rPr>
                <m:nor/>
              </m:rPr>
              <m:t>delay</m:t>
            </m:r>
          </m:sub>
        </m:sSub>
      </m:oMath>
      <w:r>
        <w:t xml:space="preserve"> được chuyển tiếp vào bộ đệm tái điều chỉnh Reconciliation Buffer theo giao </w:t>
      </w:r>
      <w:r>
        <w:lastRenderedPageBreak/>
        <w:t>thức ghi nhận thất thoát thông tin xác định (Explicit Information-Loss Protocol) mà không làm gián đoạn luồng suy luận thời gian thực.</w:t>
      </w:r>
    </w:p>
    <w:p w:rsidR="00024E08" w:rsidRDefault="00AB6848">
      <w:pPr>
        <w:spacing w:after="120" w:line="360" w:lineRule="auto"/>
        <w:ind w:firstLine="720"/>
      </w:pPr>
      <w:r>
        <w:t>Khi hệ thống gặp hiện tượng đột biến lưu lượng Traffic Spike, cơ chế kiểm soát áp lực ngược Backpressure Control dựa trên thuật toán Token-Bucket điều tiết tốc độ nạp dữ liệu. Nếu lưu lượng vượt quá giới hạn chịu tải tối đa, việc loại bỏ gói tin (Shedding) được thực hiện hoàn toàn độc lập với kết quả phát hiện của mô hình (dựa trên hạn ngạch băng thông nguồn thu thập hoặc mức độ ưu tiên của phân vùng telemetry, tuyệt đối không dựa vào điểm số an ninh chưa kiểm chứng) nhằm tránh rủi ro rò rỉ vòng lặp Detector Leakage và loại bỏ nhầm các bằng chứng APT yếu thưa thớt.</w:t>
      </w:r>
    </w:p>
    <w:p w:rsidR="00024E08" w:rsidRDefault="00AB6848">
      <w:pPr>
        <w:spacing w:after="120" w:line="360" w:lineRule="auto"/>
        <w:ind w:firstLine="720"/>
      </w:pPr>
      <w:r>
        <w:t xml:space="preserve">Xét theo lý thuyết tính toán, mô hình dòng thiết lập hợp đồng ngân sách độ phức tạp cho từng thành phần xử lý ký hiệu tổng quát: </w:t>
      </w:r>
      <m:oMath>
        <m:sSub>
          <m:sSubPr>
            <m:ctrlPr>
              <w:rPr>
                <w:rFonts w:ascii="Cambria Math" w:hAnsi="Cambria Math"/>
              </w:rPr>
            </m:ctrlPr>
          </m:sSubPr>
          <m:e>
            <m:r>
              <m:rPr>
                <m:scr m:val="script"/>
              </m:rPr>
              <w:rPr>
                <w:rFonts w:ascii="Cambria Math" w:hAnsi="Cambria Math"/>
              </w:rPr>
              <m:t>C</m:t>
            </m:r>
          </m:e>
          <m:sub>
            <m:r>
              <m:rPr>
                <m:nor/>
              </m:rPr>
              <m:t>step</m:t>
            </m:r>
          </m:sub>
        </m:sSub>
        <m:r>
          <w:rPr>
            <w:rFonts w:ascii="Cambria Math" w:hAnsi="Cambria Math"/>
          </w:rPr>
          <m:t>=</m:t>
        </m:r>
        <m:sSub>
          <m:sSubPr>
            <m:ctrlPr>
              <w:rPr>
                <w:rFonts w:ascii="Cambria Math" w:hAnsi="Cambria Math"/>
              </w:rPr>
            </m:ctrlPr>
          </m:sSubPr>
          <m:e>
            <m:r>
              <m:rPr>
                <m:scr m:val="script"/>
              </m:rPr>
              <w:rPr>
                <w:rFonts w:ascii="Cambria Math" w:hAnsi="Cambria Math"/>
              </w:rPr>
              <m:t>C</m:t>
            </m:r>
          </m:e>
          <m:sub>
            <m:r>
              <m:rPr>
                <m:nor/>
              </m:rPr>
              <m:t>seq</m:t>
            </m:r>
          </m:sub>
        </m:sSub>
        <m:r>
          <w:rPr>
            <w:rFonts w:ascii="Cambria Math" w:hAnsi="Cambria Math"/>
          </w:rPr>
          <m:t>(L,d,</m:t>
        </m:r>
        <m:r>
          <m:rPr>
            <m:nor/>
          </m:rPr>
          <m:t>arch</m:t>
        </m:r>
        <m:r>
          <w:rPr>
            <w:rFonts w:ascii="Cambria Math" w:hAnsi="Cambria Math"/>
          </w:rPr>
          <m:t>)+</m:t>
        </m:r>
        <m:sSub>
          <m:sSubPr>
            <m:ctrlPr>
              <w:rPr>
                <w:rFonts w:ascii="Cambria Math" w:hAnsi="Cambria Math"/>
              </w:rPr>
            </m:ctrlPr>
          </m:sSubPr>
          <m:e>
            <m:r>
              <m:rPr>
                <m:scr m:val="script"/>
              </m:rPr>
              <w:rPr>
                <w:rFonts w:ascii="Cambria Math" w:hAnsi="Cambria Math"/>
              </w:rPr>
              <m:t>C</m:t>
            </m:r>
          </m:e>
          <m:sub>
            <m:r>
              <m:rPr>
                <m:nor/>
              </m:rPr>
              <m:t>graph</m:t>
            </m:r>
          </m:sub>
        </m:sSub>
        <m:r>
          <w:rPr>
            <w:rFonts w:ascii="Cambria Math" w:hAnsi="Cambria Math"/>
          </w:rPr>
          <m:t>(</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E</m:t>
            </m:r>
          </m:e>
          <m:sub>
            <m:r>
              <m:rPr>
                <m:nor/>
              </m:rPr>
              <m:t>window</m:t>
            </m:r>
          </m:sub>
        </m:sSub>
        <m:r>
          <w:rPr>
            <w:rFonts w:ascii="Cambria Math" w:hAnsi="Cambria Math"/>
          </w:rPr>
          <m:t>),</m:t>
        </m:r>
        <m:r>
          <m:rPr>
            <m:nor/>
          </m:rPr>
          <m:t>arch</m:t>
        </m:r>
        <m:r>
          <w:rPr>
            <w:rFonts w:ascii="Cambria Math" w:hAnsi="Cambria Math"/>
          </w:rPr>
          <m:t>)+</m:t>
        </m:r>
        <m:sSub>
          <m:sSubPr>
            <m:ctrlPr>
              <w:rPr>
                <w:rFonts w:ascii="Cambria Math" w:hAnsi="Cambria Math"/>
              </w:rPr>
            </m:ctrlPr>
          </m:sSubPr>
          <m:e>
            <m:r>
              <m:rPr>
                <m:scr m:val="script"/>
              </m:rPr>
              <w:rPr>
                <w:rFonts w:ascii="Cambria Math" w:hAnsi="Cambria Math"/>
              </w:rPr>
              <m:t>C</m:t>
            </m:r>
          </m:e>
          <m:sub>
            <m:r>
              <m:rPr>
                <m:nor/>
              </m:rPr>
              <m:t>state</m:t>
            </m:r>
          </m:sub>
        </m:sSub>
        <m:r>
          <w:rPr>
            <w:rFonts w:ascii="Cambria Math" w:hAnsi="Cambria Math"/>
          </w:rPr>
          <m:t>(</m:t>
        </m:r>
        <m:r>
          <m:rPr>
            <m:nor/>
          </m:rPr>
          <m:t>idx</m:t>
        </m:r>
        <m:r>
          <w:rPr>
            <w:rFonts w:ascii="Cambria Math" w:hAnsi="Cambria Math"/>
          </w:rPr>
          <m:t>,</m:t>
        </m:r>
        <m:sSub>
          <m:sSubPr>
            <m:ctrlPr>
              <w:rPr>
                <w:rFonts w:ascii="Cambria Math" w:hAnsi="Cambria Math"/>
              </w:rPr>
            </m:ctrlPr>
          </m:sSubPr>
          <m:e>
            <m:r>
              <w:rPr>
                <w:rFonts w:ascii="Cambria Math" w:hAnsi="Cambria Math"/>
              </w:rPr>
              <m:t>M</m:t>
            </m:r>
          </m:e>
          <m:sub>
            <m:r>
              <m:rPr>
                <m:nor/>
              </m:rPr>
              <m:t>max</m:t>
            </m:r>
          </m:sub>
        </m:sSub>
        <m:r>
          <w:rPr>
            <w:rFonts w:ascii="Cambria Math" w:hAnsi="Cambria Math"/>
          </w:rPr>
          <m:t>)+</m:t>
        </m:r>
        <m:sSub>
          <m:sSubPr>
            <m:ctrlPr>
              <w:rPr>
                <w:rFonts w:ascii="Cambria Math" w:hAnsi="Cambria Math"/>
              </w:rPr>
            </m:ctrlPr>
          </m:sSubPr>
          <m:e>
            <m:r>
              <m:rPr>
                <m:scr m:val="script"/>
              </m:rPr>
              <w:rPr>
                <w:rFonts w:ascii="Cambria Math" w:hAnsi="Cambria Math"/>
              </w:rPr>
              <m:t>C</m:t>
            </m:r>
          </m:e>
          <m:sub>
            <m:r>
              <m:rPr>
                <m:nor/>
              </m:rPr>
              <m:t>align</m:t>
            </m:r>
          </m:sub>
        </m:sSub>
      </m:oMath>
      <w:r>
        <w:t xml:space="preserve">. Trong đó các hàm chi phí phụ thuộc vào kiến trúc và cấu trúc dữ liệu cụ thể (ví dụ chi phí tự chú ý </w:t>
      </w:r>
      <m:oMath>
        <m:r>
          <m:rPr>
            <m:scr m:val="script"/>
          </m:rPr>
          <w:rPr>
            <w:rFonts w:ascii="Cambria Math" w:hAnsi="Cambria Math"/>
          </w:rPr>
          <m:t>≈O(</m:t>
        </m:r>
        <m:sSup>
          <m:sSupPr>
            <m:ctrlPr>
              <w:rPr>
                <w:rFonts w:ascii="Cambria Math" w:hAnsi="Cambria Math"/>
              </w:rPr>
            </m:ctrlPr>
          </m:sSupPr>
          <m:e>
            <m:r>
              <w:rPr>
                <w:rFonts w:ascii="Cambria Math" w:hAnsi="Cambria Math"/>
              </w:rPr>
              <m:t>L</m:t>
            </m:r>
          </m:e>
          <m:sup>
            <m:r>
              <w:rPr>
                <w:rFonts w:ascii="Cambria Math" w:hAnsi="Cambria Math"/>
              </w:rPr>
              <m:t>2</m:t>
            </m:r>
          </m:sup>
        </m:sSup>
        <m:r>
          <w:rPr>
            <w:rFonts w:ascii="Cambria Math" w:hAnsi="Cambria Math"/>
          </w:rPr>
          <m:t>·d)</m:t>
        </m:r>
      </m:oMath>
      <w:r>
        <w:t xml:space="preserve"> nếu dùng Transformer chuẩn hoặc </w:t>
      </w:r>
      <m:oMath>
        <m:r>
          <m:rPr>
            <m:scr m:val="script"/>
          </m:rPr>
          <w:rPr>
            <w:rFonts w:ascii="Cambria Math" w:hAnsi="Cambria Math"/>
          </w:rPr>
          <m:t>O(</m:t>
        </m:r>
        <m:r>
          <w:rPr>
            <w:rFonts w:ascii="Cambria Math" w:hAnsi="Cambria Math"/>
          </w:rPr>
          <m:t>L·d)</m:t>
        </m:r>
      </m:oMath>
      <w:r>
        <w:t xml:space="preserve"> nếu dùng biến thể tuyến tính, chi phí truyền tin đồ thị lân cận phụ thuộc số lớp và bậc đỉnh </w:t>
      </w:r>
      <m:oMath>
        <m:r>
          <m:rPr>
            <m:scr m:val="script"/>
          </m:rPr>
          <w:rPr>
            <w:rFonts w:ascii="Cambria Math" w:hAnsi="Cambria Math"/>
          </w:rPr>
          <m:t>O(</m:t>
        </m:r>
        <m:sSub>
          <m:sSubPr>
            <m:ctrlPr>
              <w:rPr>
                <w:rFonts w:ascii="Cambria Math" w:hAnsi="Cambria Math"/>
              </w:rPr>
            </m:ctrlPr>
          </m:sSubPr>
          <m:e>
            <m:r>
              <m:rPr>
                <m:nor/>
              </m:rPr>
              <m:t>deg</m:t>
            </m:r>
          </m:e>
          <m:sub>
            <m:r>
              <m:rPr>
                <m:nor/>
              </m:rPr>
              <m:t>max</m:t>
            </m:r>
          </m:sub>
        </m:sSub>
        <m:r>
          <w:rPr>
            <w:rFonts w:ascii="Cambria Math" w:hAnsi="Cambria Math"/>
          </w:rPr>
          <m:t>·d)</m:t>
        </m:r>
      </m:oMath>
      <w:r>
        <w:t xml:space="preserve">, chi phí cập nhật chỉ mục trạng thái </w:t>
      </w:r>
      <m:oMath>
        <m:r>
          <m:rPr>
            <m:scr m:val="script"/>
          </m:rPr>
          <w:rPr>
            <w:rFonts w:ascii="Cambria Math" w:hAnsi="Cambria Math"/>
          </w:rPr>
          <m:t>O(</m:t>
        </m:r>
        <m:r>
          <m:rPr>
            <m:sty m:val="p"/>
          </m:rPr>
          <w:rPr>
            <w:rFonts w:ascii="Cambria Math" w:hAnsi="Cambria Math"/>
          </w:rPr>
          <m:t>log</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m:t>
        </m:r>
      </m:oMath>
      <w:r>
        <w:t xml:space="preserve"> nếu sử dụng cây cân bằng). Các mức chặn Big-O cụ thể được đặc tả chặt chẽ cho từng nhánh tại Mục 2.3, Mục 2.4 và tổng hợp tại Bảng 2.2 và Bảng 2.4. Chuyên đề chỉ rõ bản chất đánh đổi cốt lõi (Long-Horizon Context Trade-off): các chiến dịch APT kéo dài nhiều tuần đòi hỏi duy trì ngữ cảnh tương tác sâu, trong khi bộ nhớ thực tế bị giới hạn bởi </w:t>
      </w:r>
      <m:oMath>
        <m:sSub>
          <m:sSubPr>
            <m:ctrlPr>
              <w:rPr>
                <w:rFonts w:ascii="Cambria Math" w:hAnsi="Cambria Math"/>
              </w:rPr>
            </m:ctrlPr>
          </m:sSubPr>
          <m:e>
            <m:r>
              <w:rPr>
                <w:rFonts w:ascii="Cambria Math" w:hAnsi="Cambria Math"/>
              </w:rPr>
              <m:t>M</m:t>
            </m:r>
          </m:e>
          <m:sub>
            <m:r>
              <m:rPr>
                <m:nor/>
              </m:rPr>
              <m:t>max</m:t>
            </m:r>
          </m:sub>
        </m:sSub>
      </m:oMath>
      <w:r>
        <w:t>, và thiết kế dòng giải quyết mâu thuẫn này bằng cơ chế nén ngữ cảnh có kiểm soát thay vì lưu trữ toàn bộ dữ liệu thô.</w:t>
      </w:r>
    </w:p>
    <w:p w:rsidR="00024E08" w:rsidRDefault="00AB6848">
      <w:pPr>
        <w:pStyle w:val="Heading3"/>
        <w:spacing w:before="200" w:after="120"/>
      </w:pPr>
      <w:bookmarkStart w:id="40" w:name="_Toc240132970"/>
      <w:r>
        <w:rPr>
          <w:b/>
        </w:rPr>
        <w:t>Kiến trúc tổng thể và giao diện vào/ra</w:t>
      </w:r>
      <w:bookmarkEnd w:id="40"/>
    </w:p>
    <w:p w:rsidR="00024E08" w:rsidRDefault="00AB6848">
      <w:pPr>
        <w:spacing w:after="120" w:line="360" w:lineRule="auto"/>
        <w:ind w:firstLine="720"/>
      </w:pPr>
      <w:r>
        <w:t xml:space="preserve">Kiến trúc tổng thể của khung biểu diễn đặc trưng log đa góc nhìn dòng được thiết kế theo nguyên tắc phân tách độc lập giữa hai mặt phẳng vận hành: Mặt phẳng Huấn luyện (Training Plane) và Mặt phẳng Suy luận Dòng (Streaming Inference Plane), được minh họa chi tiết trong </w:t>
      </w:r>
      <w:r>
        <w:fldChar w:fldCharType="begin"/>
      </w:r>
      <w:r>
        <w:instrText xml:space="preserve">REF BK_FIG_2_001 \h </w:instrText>
      </w:r>
      <w:r>
        <w:fldChar w:fldCharType="separate"/>
      </w:r>
      <w:r w:rsidR="00251425">
        <w:t>Hình 2.</w:t>
      </w:r>
      <w:r w:rsidR="00251425">
        <w:rPr>
          <w:noProof/>
        </w:rPr>
        <w:t>1</w:t>
      </w:r>
      <w:r>
        <w:fldChar w:fldCharType="end"/>
      </w:r>
      <w:r>
        <w:t>:</w:t>
      </w:r>
    </w:p>
    <w:p w:rsidR="00024E08" w:rsidRDefault="00AB6848">
      <w:pPr>
        <w:keepNext/>
        <w:pageBreakBefore/>
        <w:spacing w:before="160" w:after="40"/>
        <w:ind w:firstLine="0"/>
        <w:jc w:val="center"/>
      </w:pPr>
      <w:r>
        <w:rPr>
          <w:noProof/>
        </w:rPr>
        <w:lastRenderedPageBreak/>
        <w:drawing>
          <wp:inline distT="0" distB="0" distL="0" distR="0">
            <wp:extent cx="4754880" cy="333035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2_1_dual_plane_architecture.png"/>
                    <pic:cNvPicPr/>
                  </pic:nvPicPr>
                  <pic:blipFill>
                    <a:blip r:embed="rId19"/>
                    <a:stretch>
                      <a:fillRect/>
                    </a:stretch>
                  </pic:blipFill>
                  <pic:spPr>
                    <a:xfrm>
                      <a:off x="0" y="0"/>
                      <a:ext cx="4754880" cy="3330359"/>
                    </a:xfrm>
                    <a:prstGeom prst="rect">
                      <a:avLst/>
                    </a:prstGeom>
                  </pic:spPr>
                </pic:pic>
              </a:graphicData>
            </a:graphic>
          </wp:inline>
        </w:drawing>
      </w:r>
    </w:p>
    <w:p w:rsidR="00024E08" w:rsidRDefault="00AB6848">
      <w:pPr>
        <w:pStyle w:val="Caption"/>
        <w:spacing w:before="120" w:after="240" w:line="360" w:lineRule="auto"/>
        <w:jc w:val="center"/>
      </w:pPr>
      <w:bookmarkStart w:id="41" w:name="BK_FIG_2_001"/>
      <w:bookmarkStart w:id="42" w:name="_Toc240133004"/>
      <w:r>
        <w:rPr>
          <w:sz w:val="28"/>
        </w:rPr>
        <w:t>Hình 2.</w:t>
      </w:r>
      <w:r>
        <w:rPr>
          <w:sz w:val="28"/>
        </w:rPr>
        <w:fldChar w:fldCharType="begin"/>
      </w:r>
      <w:r>
        <w:rPr>
          <w:sz w:val="28"/>
        </w:rPr>
        <w:instrText xml:space="preserve">SEQ Hình \r 1 \* ARABIC </w:instrText>
      </w:r>
      <w:r>
        <w:rPr>
          <w:sz w:val="28"/>
        </w:rPr>
        <w:fldChar w:fldCharType="separate"/>
      </w:r>
      <w:r w:rsidR="00251425">
        <w:rPr>
          <w:noProof/>
          <w:sz w:val="28"/>
        </w:rPr>
        <w:t>1</w:t>
      </w:r>
      <w:r>
        <w:rPr>
          <w:sz w:val="28"/>
        </w:rPr>
        <w:fldChar w:fldCharType="end"/>
      </w:r>
      <w:bookmarkEnd w:id="41"/>
      <w:r>
        <w:rPr>
          <w:sz w:val="28"/>
        </w:rPr>
        <w:t>: Kiến trúc hai mặt phẳng (Training Plane &amp; Inference Plane) của khung biểu diễn đặc trưng log đa góc nhìn dòng, nguồn tác giả đề xuất</w:t>
      </w:r>
      <w:bookmarkEnd w:id="42"/>
    </w:p>
    <w:p w:rsidR="00024E08" w:rsidRDefault="00AB6848">
      <w:pPr>
        <w:spacing w:after="120" w:line="360" w:lineRule="auto"/>
        <w:ind w:firstLine="720"/>
      </w:pPr>
      <w:r>
        <w:rPr>
          <w:i/>
        </w:rPr>
        <w:t xml:space="preserve">Một là, mặt phẳng huấn luyện ngoại tuyến: Vận hành trên kho dữ liệu telemetry lịch sử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Mặt phẳng này thực hiện trích xuất song song hai góc nhìn gồm chuỗi sự kiện và đồ thị nguồn gốc, tối ưu hóa hàm mất mát gióng hàng đa góc nhìn kết hợp các số hạng điều hòa bất biến để tìm kiếm bộ trọng số tối ưu </w:t>
      </w:r>
      <m:oMath>
        <m:sSup>
          <m:sSupPr>
            <m:ctrlPr>
              <w:rPr>
                <w:rFonts w:ascii="Cambria Math" w:hAnsi="Cambria Math"/>
              </w:rPr>
            </m:ctrlPr>
          </m:sSupPr>
          <m:e>
            <m:r>
              <w:rPr>
                <w:rFonts w:ascii="Cambria Math" w:hAnsi="Cambria Math"/>
              </w:rPr>
              <m:t>θ</m:t>
            </m:r>
          </m:e>
          <m:sup>
            <m:r>
              <w:rPr>
                <w:rFonts w:ascii="Cambria Math" w:hAnsi="Cambria Math"/>
              </w:rPr>
              <m:t>*</m:t>
            </m:r>
          </m:sup>
        </m:sSup>
      </m:oMath>
      <w:r>
        <w:t xml:space="preserve"> tại Giai đoạn A, đồng thời hỗ trợ pha thích ứng bằng chứng yếu Giai đoạn B khi có nhãn mức thô. Quá trình tiền huấn luyện hoàn toàn không sử dụng nhãn tấn công và không can thiệp vào luồng vận hành thời gian thực.</w:t>
      </w:r>
    </w:p>
    <w:p w:rsidR="00024E08" w:rsidRDefault="00AB6848">
      <w:pPr>
        <w:spacing w:after="120" w:line="360" w:lineRule="auto"/>
        <w:ind w:firstLine="720"/>
      </w:pPr>
      <w:r>
        <w:rPr>
          <w:i/>
        </w:rPr>
        <w:t xml:space="preserve">Hai là, mặt phẳng suy luận dòng trực tuyến: Vận hành trên luồng sự kiện đang diễn ra </w:t>
      </w:r>
      <m:oMath>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w:rPr>
                <w:rFonts w:ascii="Cambria Math" w:hAnsi="Cambria Math"/>
              </w:rPr>
              <m:t>1:t</m:t>
            </m:r>
          </m:sub>
        </m:sSub>
      </m:oMath>
      <w:r>
        <w:t xml:space="preserve">. Mặt phẳng này tiếp nhận trọng số đã đóng băng hoàn toàn </w:t>
      </w:r>
      <m:oMath>
        <m:sSup>
          <m:sSupPr>
            <m:ctrlPr>
              <w:rPr>
                <w:rFonts w:ascii="Cambria Math" w:hAnsi="Cambria Math"/>
              </w:rPr>
            </m:ctrlPr>
          </m:sSupPr>
          <m:e>
            <m:r>
              <w:rPr>
                <w:rFonts w:ascii="Cambria Math" w:hAnsi="Cambria Math"/>
              </w:rPr>
              <m:t>θ</m:t>
            </m:r>
          </m:e>
          <m:sup>
            <m:r>
              <w:rPr>
                <w:rFonts w:ascii="Cambria Math" w:hAnsi="Cambria Math"/>
              </w:rPr>
              <m:t>*</m:t>
            </m:r>
          </m:sup>
        </m:sSup>
      </m:oMath>
      <w:r>
        <w:t xml:space="preserve">, cập nhật trạng thái bộ nhớ hữu hạn </w:t>
      </w:r>
      <m:oMath>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oMath>
      <w:r>
        <w:t xml:space="preserve"> theo các chính sách TTL, loại bỏ và đánh dấu thời gian, sau đó trích xuất vector đóng gói </w:t>
      </w:r>
      <m:oMath>
        <m:sSub>
          <m:sSubPr>
            <m:ctrlPr>
              <w:rPr>
                <w:rFonts w:ascii="Cambria Math" w:hAnsi="Cambria Math"/>
              </w:rPr>
            </m:ctrlPr>
          </m:sSubPr>
          <m:e>
            <m:r>
              <w:rPr>
                <w:rFonts w:ascii="Cambria Math" w:hAnsi="Cambria Math"/>
              </w:rPr>
              <m:t>z</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f</m:t>
            </m:r>
          </m:e>
          <m:sub>
            <m:sSup>
              <m:sSupPr>
                <m:ctrlPr>
                  <w:rPr>
                    <w:rFonts w:ascii="Cambria Math" w:hAnsi="Cambria Math"/>
                  </w:rPr>
                </m:ctrlPr>
              </m:sSupPr>
              <m:e>
                <m:r>
                  <w:rPr>
                    <w:rFonts w:ascii="Cambria Math" w:hAnsi="Cambria Math"/>
                  </w:rPr>
                  <m:t>θ</m:t>
                </m:r>
              </m:e>
              <m:sup>
                <m:r>
                  <w:rPr>
                    <w:rFonts w:ascii="Cambria Math" w:hAnsi="Cambria Math"/>
                  </w:rPr>
                  <m:t>*</m:t>
                </m:r>
              </m:sup>
            </m:sSup>
          </m:sub>
        </m:sSub>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d</m:t>
            </m:r>
          </m:sup>
        </m:sSup>
      </m:oMath>
      <w:r>
        <w:t xml:space="preserve"> theo cơ chế đơn lượt đơn hướng không nhìn trước thời gian tuân thủ nguyên tắc nhân quả thời gian nghiêm ngặt, cung cấp đầu vào tức thời cho các bộ dò tuyến tính đóng băng Giai đoạn C phục vụ phát hiện và quy kết chiến thuật/kỹ thuật MITRE ATT&amp;CK.</w:t>
      </w:r>
    </w:p>
    <w:p w:rsidR="00024E08" w:rsidRDefault="00AB6848">
      <w:pPr>
        <w:pStyle w:val="Heading2"/>
        <w:spacing w:before="280" w:after="160"/>
      </w:pPr>
      <w:bookmarkStart w:id="43" w:name="_Toc240132971"/>
      <w:r>
        <w:lastRenderedPageBreak/>
        <w:t>Tiền xử lý và bảo vệ dynamic parameters</w:t>
      </w:r>
      <w:bookmarkEnd w:id="43"/>
    </w:p>
    <w:p w:rsidR="00024E08" w:rsidRDefault="00AB6848">
      <w:pPr>
        <w:spacing w:after="120" w:line="360" w:lineRule="auto"/>
        <w:ind w:firstLine="720"/>
      </w:pPr>
      <w:r>
        <w:t>Mục 2.2 xác lập cơ sở tiền xử lý phục vụ toàn bộ pipeline trích xuất đặc trưng đa góc nhìn: từ luồng nhật ký thô đến các sự kiện đã được chuẩn hóa, phân loại tham số an ninh và bảo vệ quyền riêng tư có kiểm soát; tất cả đều tuân thủ nghiêm ngặt ranh giới Extractor–Detector và hợp đồng biểu diễn đã thiết lập tại Mục 2.1. Ba thành phần cốt lõi được trình bày theo thứ tự phụ thuộc logic: Một là, parsing và chuẩn hóa có nhận thức an ninh tại Mục 2.2.1; Hai là, mô hình đe dọa quyền riêng tư và cơ chế liên kết có kiểm soát tại Mục 2.2.2; Ba là, đồng bộ thời gian và cửa sổ ngữ cảnh đa tỷ lệ tại Mục 2.2.3.</w:t>
      </w:r>
    </w:p>
    <w:p w:rsidR="00024E08" w:rsidRDefault="00AB6848">
      <w:pPr>
        <w:pStyle w:val="Heading3"/>
        <w:spacing w:before="200" w:after="120"/>
      </w:pPr>
      <w:bookmarkStart w:id="44" w:name="_Toc240132972"/>
      <w:r>
        <w:rPr>
          <w:b/>
        </w:rPr>
        <w:t>Parsing, Typed Canonicalization, Entity Resolution và Security-aware Parameter Retention</w:t>
      </w:r>
      <w:bookmarkEnd w:id="44"/>
    </w:p>
    <w:p w:rsidR="00024E08" w:rsidRDefault="00AB6848">
      <w:pPr>
        <w:spacing w:after="120" w:line="360" w:lineRule="auto"/>
        <w:ind w:firstLine="720"/>
      </w:pPr>
      <w:r>
        <w:t>Điểm khởi đầu của pipeline là luồng nhật ký thô không đồng nhất từ nhiều nguồn thu thập: nhật ký kiểm toán hệ điều hành (auditd, Windows Event Log, Sysmon), nhật ký mạng, nhật ký xác thực. Mỗi nguồn sử dụng định dạng cú pháp riêng và ký pháp tham số đặc thù. Mục tiêu của giai đoạn tiền xử lý là ánh xạ tất cả sự kiện về một lược đồ bộ sáu có kiểu hóa (Typed Six-tuple Schema) trong khi bảo toàn mọi thông tin có giá trị an ninh nằm trong các tham số động.</w:t>
      </w:r>
    </w:p>
    <w:p w:rsidR="00024E08" w:rsidRDefault="00AB6848">
      <w:pPr>
        <w:pStyle w:val="Heading4"/>
        <w:spacing w:before="160" w:after="80"/>
      </w:pPr>
      <w:r>
        <w:rPr>
          <w:b/>
          <w:sz w:val="26"/>
        </w:rPr>
        <w:t>Typed Schema và Security-aware Parameter Retention</w:t>
      </w:r>
    </w:p>
    <w:p w:rsidR="00024E08" w:rsidRDefault="00AB6848">
      <w:pPr>
        <w:keepNext/>
        <w:spacing w:after="120" w:line="360" w:lineRule="auto"/>
        <w:ind w:firstLine="720"/>
      </w:pPr>
      <w:r>
        <w:t>Mỗi sự kiện thô sau khi qua bước parsing được biểu diễn dưới dạng bộ sáu có kiểu hóa (Typed Six-tuple) như sau:</w:t>
      </w:r>
    </w:p>
    <w:p w:rsidR="00024E08" w:rsidRDefault="0002585C">
      <w:pPr>
        <w:spacing w:before="80" w:after="80" w:line="360" w:lineRule="auto"/>
        <w:ind w:firstLine="0"/>
        <w:jc w:val="center"/>
      </w:pPr>
      <m:oMathPara>
        <m:oMath>
          <m:sSub>
            <m:sSubPr>
              <m:ctrlPr>
                <w:rPr>
                  <w:rFonts w:ascii="Cambria Math" w:hAnsi="Cambria Math"/>
                </w:rPr>
              </m:ctrlPr>
            </m:sSub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oMath>
      </m:oMathPara>
    </w:p>
    <w:p w:rsidR="00024E08" w:rsidRDefault="00AB6848">
      <w:pPr>
        <w:spacing w:after="120" w:line="360" w:lineRule="auto"/>
      </w:pPr>
      <w:r>
        <w:t xml:space="preserve">Trong đó: </w:t>
      </w:r>
      <m:oMath>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m:rPr>
                <m:scr m:val="double-struck"/>
              </m:rPr>
              <w:rPr>
                <w:rFonts w:ascii="Cambria Math" w:hAnsi="Cambria Math"/>
              </w:rPr>
              <m:t>R</m:t>
            </m:r>
          </m:e>
          <m:sub>
            <m:r>
              <w:rPr>
                <w:rFonts w:ascii="Cambria Math" w:hAnsi="Cambria Math"/>
              </w:rPr>
              <m:t>≥0</m:t>
            </m:r>
          </m:sub>
        </m:sSub>
      </m:oMath>
      <w:r>
        <w:t xml:space="preserve"> là mốc thời gian sự kiện theo đồng hồ hệ thống nguồn; </w:t>
      </w:r>
      <m:oMath>
        <m:sSub>
          <m:sSubPr>
            <m:ctrlPr>
              <w:rPr>
                <w:rFonts w:ascii="Cambria Math" w:hAnsi="Cambria Math"/>
              </w:rPr>
            </m:ctrlPr>
          </m:sSubPr>
          <m:e>
            <m:r>
              <w:rPr>
                <w:rFonts w:ascii="Cambria Math" w:hAnsi="Cambria Math"/>
              </w:rPr>
              <m:t>τ</m:t>
            </m:r>
          </m:e>
          <m:sub>
            <m:r>
              <w:rPr>
                <w:rFonts w:ascii="Cambria Math" w:hAnsi="Cambria Math"/>
              </w:rPr>
              <m:t>i</m:t>
            </m:r>
          </m:sub>
        </m:sSub>
        <m:r>
          <m:rPr>
            <m:scr m:val="script"/>
          </m:rPr>
          <w:rPr>
            <w:rFonts w:ascii="Cambria Math" w:hAnsi="Cambria Math"/>
          </w:rPr>
          <m:t>∈T</m:t>
        </m:r>
      </m:oMath>
      <w:r>
        <w:t xml:space="preserve"> là kiểu hành vi kiểm toán như syscall, registry op, network op hoặc auth op; </w:t>
      </w:r>
      <m:oMath>
        <m:sSub>
          <m:sSubPr>
            <m:ctrlPr>
              <w:rPr>
                <w:rFonts w:ascii="Cambria Math" w:hAnsi="Cambria Math"/>
              </w:rPr>
            </m:ctrlPr>
          </m:sSubPr>
          <m:e>
            <m:r>
              <w:rPr>
                <w:rFonts w:ascii="Cambria Math" w:hAnsi="Cambria Math"/>
              </w:rPr>
              <m:t>v</m:t>
            </m:r>
          </m:e>
          <m:sub>
            <m:r>
              <w:rPr>
                <w:rFonts w:ascii="Cambria Math" w:hAnsi="Cambria Math"/>
              </w:rPr>
              <m:t>i</m:t>
            </m:r>
          </m:sub>
        </m:sSub>
        <m:r>
          <m:rPr>
            <m:scr m:val="script"/>
          </m:rPr>
          <w:rPr>
            <w:rFonts w:ascii="Cambria Math" w:hAnsi="Cambria Math"/>
          </w:rPr>
          <m:t>∈V</m:t>
        </m:r>
      </m:oMath>
      <w:r>
        <w:t xml:space="preserve"> là thực thể chủ thể gồm tiến trình, người dùng, dịch vụ; </w:t>
      </w:r>
      <m:oMath>
        <m:sSub>
          <m:sSubPr>
            <m:ctrlPr>
              <w:rPr>
                <w:rFonts w:ascii="Cambria Math" w:hAnsi="Cambria Math"/>
              </w:rPr>
            </m:ctrlPr>
          </m:sSubPr>
          <m:e>
            <m:r>
              <w:rPr>
                <w:rFonts w:ascii="Cambria Math" w:hAnsi="Cambria Math"/>
              </w:rPr>
              <m:t>o</m:t>
            </m:r>
          </m:e>
          <m:sub>
            <m:r>
              <w:rPr>
                <w:rFonts w:ascii="Cambria Math" w:hAnsi="Cambria Math"/>
              </w:rPr>
              <m:t>i</m:t>
            </m:r>
          </m:sub>
        </m:sSub>
        <m:r>
          <m:rPr>
            <m:scr m:val="script"/>
          </m:rPr>
          <w:rPr>
            <w:rFonts w:ascii="Cambria Math" w:hAnsi="Cambria Math"/>
          </w:rPr>
          <m:t>∈O</m:t>
        </m:r>
      </m:oMath>
      <w:r>
        <w:t xml:space="preserve"> là thực thể đối tượng gồm tệp tin, socket, registry key, tiến trình con; </w:t>
      </w:r>
      <m:oMath>
        <m:sSub>
          <m:sSubPr>
            <m:ctrlPr>
              <w:rPr>
                <w:rFonts w:ascii="Cambria Math" w:hAnsi="Cambria Math"/>
              </w:rPr>
            </m:ctrlPr>
          </m:sSubPr>
          <m:e>
            <m:r>
              <w:rPr>
                <w:rFonts w:ascii="Cambria Math" w:hAnsi="Cambria Math"/>
              </w:rPr>
              <m:t>a</m:t>
            </m:r>
          </m:e>
          <m:sub>
            <m:r>
              <w:rPr>
                <w:rFonts w:ascii="Cambria Math" w:hAnsi="Cambria Math"/>
              </w:rPr>
              <m:t>i</m:t>
            </m:r>
          </m:sub>
        </m:sSub>
        <m:r>
          <m:rPr>
            <m:scr m:val="script"/>
          </m:rPr>
          <w:rPr>
            <w:rFonts w:ascii="Cambria Math" w:hAnsi="Cambria Math"/>
          </w:rPr>
          <m:t>∈A</m:t>
        </m:r>
      </m:oMath>
      <w:r>
        <w:t xml:space="preserve"> là hành động cụ thể như read, write, execute, connect, create hoặc delete; </w:t>
      </w:r>
      <m:oMath>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j</m:t>
            </m:r>
          </m:sub>
        </m:sSub>
        <m:r>
          <w:rPr>
            <w:rFonts w:ascii="Cambria Math" w:hAnsi="Cambria Math"/>
          </w:rPr>
          <m:t>)</m:t>
        </m:r>
        <m:sSubSup>
          <m:sSubSupPr>
            <m:ctrlPr>
              <w:rPr>
                <w:rFonts w:ascii="Cambria Math" w:hAnsi="Cambria Math"/>
              </w:rPr>
            </m:ctrlPr>
          </m:sSubSupPr>
          <m:e>
            <m:r>
              <w:rPr>
                <w:rFonts w:ascii="Cambria Math" w:hAnsi="Cambria Math"/>
              </w:rPr>
              <m:t>}</m:t>
            </m:r>
          </m:e>
          <m:sub>
            <m:r>
              <w:rPr>
                <w:rFonts w:ascii="Cambria Math" w:hAnsi="Cambria Math"/>
              </w:rPr>
              <m:t>j=1</m:t>
            </m:r>
          </m:sub>
          <m:sup>
            <m:sSub>
              <m:sSubPr>
                <m:ctrlPr>
                  <w:rPr>
                    <w:rFonts w:ascii="Cambria Math" w:hAnsi="Cambria Math"/>
                  </w:rPr>
                </m:ctrlPr>
              </m:sSubPr>
              <m:e>
                <m:r>
                  <w:rPr>
                    <w:rFonts w:ascii="Cambria Math" w:hAnsi="Cambria Math"/>
                  </w:rPr>
                  <m:t>m</m:t>
                </m:r>
              </m:e>
              <m:sub>
                <m:r>
                  <w:rPr>
                    <w:rFonts w:ascii="Cambria Math" w:hAnsi="Cambria Math"/>
                  </w:rPr>
                  <m:t>i</m:t>
                </m:r>
              </m:sub>
            </m:sSub>
          </m:sup>
        </m:sSubSup>
      </m:oMath>
      <w:r>
        <w:t xml:space="preserve"> là tập các tham số động có kiểu hóa cụ thể: đường dẫn tệp tin, địa chỉ IP và cổng đích, chuỗi đối số dòng lệnh, </w:t>
      </w:r>
      <w:r>
        <w:lastRenderedPageBreak/>
        <w:t>giá trị registry, tên người dùng đích, mã trả về, đáp ứng đúng yêu cầu của Hợp đồng Biểu diễn yêu cầu bảo toàn.</w:t>
      </w:r>
    </w:p>
    <w:p w:rsidR="00024E08" w:rsidRDefault="00AB6848">
      <w:pPr>
        <w:spacing w:after="120" w:line="360" w:lineRule="auto"/>
        <w:ind w:firstLine="720"/>
      </w:pPr>
      <w:r>
        <w:t xml:space="preserve">Tập kiểu sự kiện </w:t>
      </w:r>
      <m:oMath>
        <m:r>
          <m:rPr>
            <m:scr m:val="script"/>
          </m:rPr>
          <w:rPr>
            <w:rFonts w:ascii="Cambria Math" w:hAnsi="Cambria Math"/>
          </w:rPr>
          <m:t>T</m:t>
        </m:r>
      </m:oMath>
      <w:r>
        <w:t xml:space="preserve"> và tập hành động </w:t>
      </w:r>
      <m:oMath>
        <m:r>
          <m:rPr>
            <m:scr m:val="script"/>
          </m:rPr>
          <w:rPr>
            <w:rFonts w:ascii="Cambria Math" w:hAnsi="Cambria Math"/>
          </w:rPr>
          <m:t>A</m:t>
        </m:r>
      </m:oMath>
      <w:r>
        <w:t xml:space="preserve"> được định nghĩa tĩnh theo đặc tả nguồn thu thập như bảng syscall của Auditd, taxonomy Windows Event ID và các kiểu sự kiện Sysmon và không phụ thuộc vào dữ liệu huấn luyện, do đó không phát sinh rủi ro rò rỉ vocabulary từ tập kiểm tra (CTRL-LEAK-001). Ngược lại, từ vựng tham số động đặc biệt là chuỗi đường dẫn tệp tin và đối số lệnh, phụ thuộc vào môi trường và được học hoàn toàn trên phân vùng huấn luyện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theo cơ chế fit-only: mọi thống kê, ánh xạ từ vựng và bảng chuẩn hóa đều được fit trên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và áp dụng ở trạng thái đóng băng lên phân vùng Validation và Test ; quá trình fit chỉ thực thi trên phân vùng huấn luyện nhằm tránh đưa thông tin từ tập kiểm tra và tập kiểm định vào bước fit.</w:t>
      </w:r>
    </w:p>
    <w:p w:rsidR="00024E08" w:rsidRDefault="00AB6848">
      <w:pPr>
        <w:pStyle w:val="Heading4"/>
        <w:spacing w:before="160" w:after="80"/>
      </w:pPr>
      <w:r>
        <w:rPr>
          <w:b/>
          <w:sz w:val="26"/>
        </w:rPr>
        <w:t>Typed Canonicalization và Entity Resolution</w:t>
      </w:r>
    </w:p>
    <w:p w:rsidR="00024E08" w:rsidRDefault="00AB6848">
      <w:pPr>
        <w:keepNext/>
        <w:spacing w:after="120" w:line="360" w:lineRule="auto"/>
        <w:ind w:firstLine="720"/>
      </w:pPr>
      <w:r>
        <w:t>Hạt nhân của giai đoạn chuẩn hóa là hai vị từ ngữ nghĩa bổ sung cho nhau, được áp dụng lên từng trường của bộ sáu kiểu hóa:</w:t>
      </w:r>
    </w:p>
    <w:p w:rsidR="00024E08" w:rsidRDefault="00AB6848">
      <w:pPr>
        <w:spacing w:before="80" w:after="80" w:line="360" w:lineRule="auto"/>
        <w:ind w:firstLine="0"/>
        <w:jc w:val="center"/>
      </w:pPr>
      <m:oMathPara>
        <m:oMath>
          <m:r>
            <m:rPr>
              <m:nor/>
            </m:rPr>
            <m:t>Retain</m:t>
          </m:r>
          <m:r>
            <w:rPr>
              <w:rFonts w:ascii="Cambria Math" w:hAnsi="Cambria Math"/>
            </w:rPr>
            <m:t>(x)=</m:t>
          </m:r>
          <m:r>
            <m:rPr>
              <m:sty m:val="b"/>
            </m:rPr>
            <w:rPr>
              <w:rFonts w:ascii="Cambria Math" w:hAnsi="Cambria Math"/>
            </w:rPr>
            <m:t>1</m:t>
          </m:r>
          <m:r>
            <w:rPr>
              <w:rFonts w:ascii="Cambria Math" w:hAnsi="Cambria Math"/>
            </w:rPr>
            <m:t>[</m:t>
          </m:r>
          <m:r>
            <m:rPr>
              <m:nor/>
            </m:rPr>
            <m:t>Type</m:t>
          </m:r>
          <m:r>
            <w:rPr>
              <w:rFonts w:ascii="Cambria Math" w:hAnsi="Cambria Math"/>
            </w:rPr>
            <m:t>(x)∈</m:t>
          </m:r>
          <m:sSub>
            <m:sSubPr>
              <m:ctrlPr>
                <w:rPr>
                  <w:rFonts w:ascii="Cambria Math" w:hAnsi="Cambria Math"/>
                </w:rPr>
              </m:ctrlPr>
            </m:sSubPr>
            <m:e>
              <m:r>
                <m:rPr>
                  <m:scr m:val="script"/>
                </m:rPr>
                <w:rPr>
                  <w:rFonts w:ascii="Cambria Math" w:hAnsi="Cambria Math"/>
                </w:rPr>
                <m:t>T</m:t>
              </m:r>
            </m:e>
            <m:sub>
              <m:r>
                <m:rPr>
                  <m:nor/>
                </m:rPr>
                <m:t>security</m:t>
              </m:r>
            </m:sub>
          </m:sSub>
          <m:r>
            <w:rPr>
              <w:rFonts w:ascii="Cambria Math" w:hAnsi="Cambria Math"/>
            </w:rPr>
            <m:t>∨x</m:t>
          </m:r>
          <m:r>
            <m:rPr>
              <m:nor/>
            </m:rPr>
            <m:t>thỏa đặc tả an ninh tiền nghiệm</m:t>
          </m:r>
          <m:r>
            <w:rPr>
              <w:rFonts w:ascii="Cambria Math" w:hAnsi="Cambria Math"/>
            </w:rPr>
            <m:t>]</m:t>
          </m:r>
        </m:oMath>
      </m:oMathPara>
    </w:p>
    <w:p w:rsidR="00024E08" w:rsidRDefault="00AB6848">
      <w:pPr>
        <w:spacing w:before="80" w:after="80" w:line="360" w:lineRule="auto"/>
        <w:ind w:firstLine="0"/>
        <w:jc w:val="center"/>
      </w:pPr>
      <m:oMathPara>
        <m:oMath>
          <m:r>
            <m:rPr>
              <m:nor/>
            </m:rPr>
            <m:t>Normalize</m:t>
          </m:r>
          <m:r>
            <w:rPr>
              <w:rFonts w:ascii="Cambria Math" w:hAnsi="Cambria Math"/>
            </w:rPr>
            <m:t>(x)=ϕ(x)</m:t>
          </m:r>
          <m:r>
            <m:rPr>
              <m:nor/>
            </m:rPr>
            <m:t>với</m:t>
          </m:r>
          <m:r>
            <w:rPr>
              <w:rFonts w:ascii="Cambria Math" w:hAnsi="Cambria Math"/>
            </w:rPr>
            <m:t>ϕ</m:t>
          </m:r>
          <m:r>
            <m:rPr>
              <m:nor/>
            </m:rPr>
            <m:t>loại bỏ biến thể định dạng, giữ nguyên ngữ nghĩa</m:t>
          </m:r>
        </m:oMath>
      </m:oMathPara>
    </w:p>
    <w:p w:rsidR="00024E08" w:rsidRDefault="00AB6848">
      <w:pPr>
        <w:spacing w:after="120" w:line="360" w:lineRule="auto"/>
      </w:pPr>
      <w:r>
        <w:t xml:space="preserve">Vị từ </w:t>
      </w:r>
      <m:oMath>
        <m:r>
          <m:rPr>
            <m:nor/>
          </m:rPr>
          <m:t>Retain</m:t>
        </m:r>
        <m:r>
          <w:rPr>
            <w:rFonts w:ascii="Cambria Math" w:hAnsi="Cambria Math"/>
          </w:rPr>
          <m:t>(·)</m:t>
        </m:r>
      </m:oMath>
      <w:r>
        <w:t xml:space="preserve"> được xác lập dựa trên kiểu ngữ nghĩa trường và tính phù hợp an ninh xác định tiền nghiệm hoặc được cấu hình độc quyền trên phân vùng </w:t>
      </w:r>
      <m:oMath>
        <m:f>
          <m:fPr>
            <m:type m:val="lin"/>
            <m:ctrlPr>
              <w:rPr>
                <w:rFonts w:ascii="Cambria Math" w:hAnsi="Cambria Math"/>
              </w:rPr>
            </m:ctrlPr>
          </m:fPr>
          <m:num>
            <m:sSub>
              <m:sSubPr>
                <m:ctrlPr>
                  <w:rPr>
                    <w:rFonts w:ascii="Cambria Math" w:hAnsi="Cambria Math"/>
                  </w:rPr>
                </m:ctrlPr>
              </m:sSubPr>
              <m:e>
                <m:r>
                  <m:rPr>
                    <m:scr m:val="script"/>
                  </m:rPr>
                  <w:rPr>
                    <w:rFonts w:ascii="Cambria Math" w:hAnsi="Cambria Math"/>
                  </w:rPr>
                  <m:t>D</m:t>
                </m:r>
              </m:e>
              <m:sub>
                <m:r>
                  <m:rPr>
                    <m:nor/>
                  </m:rPr>
                  <m:t>train</m:t>
                </m:r>
              </m:sub>
            </m:sSub>
          </m:num>
          <m:den>
            <m:sSub>
              <m:sSubPr>
                <m:ctrlPr>
                  <w:rPr>
                    <w:rFonts w:ascii="Cambria Math" w:hAnsi="Cambria Math"/>
                  </w:rPr>
                </m:ctrlPr>
              </m:sSubPr>
              <m:e>
                <m:r>
                  <m:rPr>
                    <m:scr m:val="script"/>
                  </m:rPr>
                  <w:rPr>
                    <w:rFonts w:ascii="Cambria Math" w:hAnsi="Cambria Math"/>
                  </w:rPr>
                  <m:t>D</m:t>
                </m:r>
              </m:e>
              <m:sub>
                <m:r>
                  <m:rPr>
                    <m:nor/>
                  </m:rPr>
                  <m:t>val</m:t>
                </m:r>
              </m:sub>
            </m:sSub>
          </m:den>
        </m:f>
      </m:oMath>
      <w:r>
        <w:t xml:space="preserve"> theo đặc tả miền, tuyệt đối không phụ thuộc vào nhãn tấn công hay thống kê tập kiểm tra nhằm ngăn ngừa rủi ro test leakage trên các trường được kiểm toán. Cụ thể, </w:t>
      </w:r>
      <m:oMath>
        <m:r>
          <m:rPr>
            <m:nor/>
          </m:rPr>
          <m:t>Retain</m:t>
        </m:r>
        <m:r>
          <w:rPr>
            <w:rFonts w:ascii="Cambria Math" w:hAnsi="Cambria Math"/>
          </w:rPr>
          <m:t>(·)</m:t>
        </m:r>
      </m:oMath>
      <w:r>
        <w:t xml:space="preserve"> đánh giá </w:t>
      </w:r>
      <m:oMath>
        <m:r>
          <m:rPr>
            <m:sty m:val="b"/>
          </m:rPr>
          <w:rPr>
            <w:rFonts w:ascii="Cambria Math" w:hAnsi="Cambria Math"/>
          </w:rPr>
          <m:t>1</m:t>
        </m:r>
        <m:r>
          <w:rPr>
            <w:rFonts w:ascii="Cambria Math" w:hAnsi="Cambria Math"/>
          </w:rPr>
          <m:t>=</m:t>
        </m:r>
        <m:r>
          <m:rPr>
            <m:nor/>
          </m:rPr>
          <m:t>True</m:t>
        </m:r>
      </m:oMath>
      <w:r>
        <w:t xml:space="preserve"> đối với các trường mang thông tin tương tác hệ thống trọng yếu: địa chỉ IP và cổng mạng, đường dẫn tệp tin thực thi/cấu hình, chuỗi đối số dòng lệnh, khóa registry, định danh tiến trình cha và con và tài khoản người dùng đích. Các quy tắc như kiểm tra dải IP mạng, khóa registry khởi động, hay cờ đặc quyền nếu được áp dụng chỉ đóng vai trò là các đặc trưng chính sách miền tùy chọn hỗ trợ chuẩn hóa biểu diễn, tuyệt đối không phải là bộ phán quyết tiên tri để phân biệt hành vi độc hại; ranh giới Extractor–Detector được duy trì nghiêm ngặt , tức Extractor không phải là bộ phát </w:t>
      </w:r>
      <w:r>
        <w:lastRenderedPageBreak/>
        <w:t>hiện dựa trên luật. Ngược lại, các trường metadata môi trường cục bộ không mang ngữ nghĩa an ninh như PID tạm thời, timestamp mili-giây nội bộ không phải Event-Time và số sequence kernel được phân loại là KNOWN EXCLUDE FIELD và bị loại bỏ trước khi đưa vào Extractor. Đối với các tham số chưa từng thấy hoặc chưa rõ ngữ nghĩa (UNSEEN / UNCERTAIN), hệ thống áp dụng chính sách UNKNOWN-SAFE bảo toàn nhãn kiểu trường và cấu trúc, gán typed placeholder, không thực hiện loại bỏ mặc định.</w:t>
      </w:r>
    </w:p>
    <w:p w:rsidR="00024E08" w:rsidRDefault="00AB6848">
      <w:pPr>
        <w:spacing w:after="120" w:line="360" w:lineRule="auto"/>
        <w:ind w:firstLine="720"/>
      </w:pPr>
      <w:r>
        <w:t xml:space="preserve">Hàm chuẩn hóa </w:t>
      </w:r>
      <m:oMath>
        <m:r>
          <w:rPr>
            <w:rFonts w:ascii="Cambria Math" w:hAnsi="Cambria Math"/>
          </w:rPr>
          <m:t>ϕ(·)</m:t>
        </m:r>
      </m:oMath>
      <w:r>
        <w:rPr>
          <w:rFonts w:eastAsia="Times New Roman"/>
        </w:rPr>
        <w:t>Áp dụng các phép biến đổi định dạng tường minh: chuẩn hóa đường dẫn, các ký hiệu separator, junction thừa, chuẩn hóa phân cách; chuẩn hóa địa chỉ IP về dạng chính tắc (loại bỏ zero-padding, khai triển IPv6 viết tắt); chuẩn hóa timestamp về UTC epoch; lower-casing không phân biệt hoa thường với tên lệnh trên Windows. Quan trọng là hàm phi(·) không được phép loại bỏ thông tin ngữ nghĩa an ninh dưới danh nghĩa “nhiễu cú pháp”: ví dụ, khoảng trắng trong đối số lệnh không được thu gọn nếu điều đó phá vỡ khả năng tái tạo ý định lệnh. Ranh giới giữa nhiễu định dạng và tham số an ninh được ghi nhận tường minh và không thay đổi trong suốt quá trình thực nghiệm.</w:t>
      </w:r>
    </w:p>
    <w:p w:rsidR="00024E08" w:rsidRDefault="00AB6848">
      <w:pPr>
        <w:keepNext/>
        <w:spacing w:after="120" w:line="360" w:lineRule="auto"/>
        <w:ind w:firstLine="720"/>
      </w:pPr>
      <w:r>
        <w:t>Bảng 2.1 tóm tắt chính sách xử lý cho từng trường của bộ sáu kiểu hóa:</w:t>
      </w:r>
    </w:p>
    <w:p w:rsidR="00024E08" w:rsidRDefault="00AB6848">
      <w:pPr>
        <w:pStyle w:val="Caption"/>
        <w:keepNext/>
        <w:spacing w:before="240" w:after="80" w:line="360" w:lineRule="auto"/>
        <w:jc w:val="center"/>
      </w:pPr>
      <w:bookmarkStart w:id="45" w:name="BK_TBL_2_001"/>
      <w:bookmarkStart w:id="46" w:name="_Toc240133011"/>
      <w:r>
        <w:rPr>
          <w:sz w:val="28"/>
        </w:rPr>
        <w:t>Bảng 2.</w:t>
      </w:r>
      <w:r>
        <w:rPr>
          <w:sz w:val="28"/>
        </w:rPr>
        <w:fldChar w:fldCharType="begin"/>
      </w:r>
      <w:r>
        <w:rPr>
          <w:sz w:val="28"/>
        </w:rPr>
        <w:instrText xml:space="preserve">SEQ Bảng \r 1 \* ARABIC </w:instrText>
      </w:r>
      <w:r>
        <w:rPr>
          <w:sz w:val="28"/>
        </w:rPr>
        <w:fldChar w:fldCharType="separate"/>
      </w:r>
      <w:r w:rsidR="00251425">
        <w:rPr>
          <w:noProof/>
          <w:sz w:val="28"/>
        </w:rPr>
        <w:t>1</w:t>
      </w:r>
      <w:r>
        <w:rPr>
          <w:sz w:val="28"/>
        </w:rPr>
        <w:fldChar w:fldCharType="end"/>
      </w:r>
      <w:bookmarkEnd w:id="45"/>
      <w:r>
        <w:rPr>
          <w:sz w:val="28"/>
        </w:rPr>
        <w:t>: Chính sách RETAIN / NORMALIZE / PRIVACY-PROTECT / UNKNOWN-SAFE cho các trường của bộ sáu kiểu hóa</w:t>
      </w:r>
      <w:bookmarkEnd w:id="46"/>
    </w:p>
    <w:tbl>
      <w:tblPr>
        <w:tblStyle w:val="TableGrid"/>
        <w:tblW w:w="7600" w:type="dxa"/>
        <w:jc w:val="center"/>
        <w:tblLook w:val="04A0" w:firstRow="1" w:lastRow="0" w:firstColumn="1" w:lastColumn="0" w:noHBand="0" w:noVBand="1"/>
      </w:tblPr>
      <w:tblGrid>
        <w:gridCol w:w="1829"/>
        <w:gridCol w:w="1628"/>
        <w:gridCol w:w="1981"/>
        <w:gridCol w:w="2162"/>
      </w:tblGrid>
      <w:tr w:rsidR="00024E08">
        <w:trPr>
          <w:cantSplit/>
          <w:tblHeader/>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6"/>
              </w:rPr>
              <w:t>Trường</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6"/>
              </w:rPr>
              <w:t>Vai trò ngữ nghĩa</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6"/>
              </w:rPr>
              <w:t>Chính sách giữ/chuẩn hóa</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6"/>
              </w:rPr>
              <w:t>Xử lý quyền riêng tư và An toàn</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02585C">
            <w:pPr>
              <w:spacing w:before="60" w:after="60" w:line="240" w:lineRule="auto"/>
              <w:ind w:firstLine="0"/>
              <w:jc w:val="center"/>
            </w:pPr>
            <m:oMathPara>
              <m:oMath>
                <m:sSub>
                  <m:sSubPr>
                    <m:ctrlPr>
                      <w:rPr>
                        <w:rFonts w:ascii="Cambria Math" w:hAnsi="Cambria Math"/>
                      </w:rPr>
                    </m:ctrlPr>
                  </m:sSubPr>
                  <m:e>
                    <m:r>
                      <w:rPr>
                        <w:rFonts w:ascii="Cambria Math" w:hAnsi="Cambria Math"/>
                      </w:rPr>
                      <m:t>t</m:t>
                    </m:r>
                  </m:e>
                  <m:sub>
                    <m:r>
                      <w:rPr>
                        <w:rFonts w:ascii="Cambria Math" w:hAnsi="Cambria Math"/>
                      </w:rPr>
                      <m:t>i</m:t>
                    </m:r>
                  </m:sub>
                </m:sSub>
              </m:oMath>
            </m:oMathPara>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Event-Time</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NORMALIZE → UTC epoch</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Quasi-ID khi kết hợp dữ liệu ngoài; đánh giá theo CTRL-PRIV-001</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02585C">
            <w:pPr>
              <w:spacing w:before="60" w:after="60" w:line="240" w:lineRule="auto"/>
              <w:ind w:firstLine="0"/>
              <w:jc w:val="center"/>
            </w:pPr>
            <m:oMathPara>
              <m:oMath>
                <m:sSub>
                  <m:sSubPr>
                    <m:ctrlPr>
                      <w:rPr>
                        <w:rFonts w:ascii="Cambria Math" w:hAnsi="Cambria Math"/>
                      </w:rPr>
                    </m:ctrlPr>
                  </m:sSubPr>
                  <m:e>
                    <m:r>
                      <w:rPr>
                        <w:rFonts w:ascii="Cambria Math" w:hAnsi="Cambria Math"/>
                      </w:rPr>
                      <m:t>τ</m:t>
                    </m:r>
                  </m:e>
                  <m:sub>
                    <m:r>
                      <w:rPr>
                        <w:rFonts w:ascii="Cambria Math" w:hAnsi="Cambria Math"/>
                      </w:rPr>
                      <m:t>i</m:t>
                    </m:r>
                  </m:sub>
                </m:sSub>
              </m:oMath>
            </m:oMathPara>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Kiểu hành vi kiểm toán</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RETAIN (tĩnh, không học)</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Kiểu thấp, không PII trực tiếp</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02585C">
            <w:pPr>
              <w:spacing w:before="60" w:after="60" w:line="240" w:lineRule="auto"/>
              <w:ind w:firstLine="0"/>
              <w:jc w:val="center"/>
            </w:pPr>
            <m:oMathPara>
              <m:oMath>
                <m:sSub>
                  <m:sSubPr>
                    <m:ctrlPr>
                      <w:rPr>
                        <w:rFonts w:ascii="Cambria Math" w:hAnsi="Cambria Math"/>
                      </w:rPr>
                    </m:ctrlPr>
                  </m:sSubPr>
                  <m:e>
                    <m:r>
                      <w:rPr>
                        <w:rFonts w:ascii="Cambria Math" w:hAnsi="Cambria Math"/>
                      </w:rPr>
                      <m:t>v</m:t>
                    </m:r>
                  </m:e>
                  <m:sub>
                    <m:r>
                      <w:rPr>
                        <w:rFonts w:ascii="Cambria Math" w:hAnsi="Cambria Math"/>
                      </w:rPr>
                      <m:t>i</m:t>
                    </m:r>
                  </m:sub>
                </m:sSub>
              </m:oMath>
            </m:oMathPara>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Thực thể chủ thể (Actor)</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 xml:space="preserve">PRIVACY-PROTECT → </w:t>
            </w:r>
            <m:oMath>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oMath>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Direct identifier; bắt buộc pseudonymize</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02585C">
            <w:pPr>
              <w:spacing w:before="60" w:after="60" w:line="240" w:lineRule="auto"/>
              <w:ind w:firstLine="0"/>
              <w:jc w:val="center"/>
            </w:pPr>
            <m:oMathPara>
              <m:oMath>
                <m:sSub>
                  <m:sSubPr>
                    <m:ctrlPr>
                      <w:rPr>
                        <w:rFonts w:ascii="Cambria Math" w:hAnsi="Cambria Math"/>
                      </w:rPr>
                    </m:ctrlPr>
                  </m:sSubPr>
                  <m:e>
                    <m:r>
                      <w:rPr>
                        <w:rFonts w:ascii="Cambria Math" w:hAnsi="Cambria Math"/>
                      </w:rPr>
                      <m:t>o</m:t>
                    </m:r>
                  </m:e>
                  <m:sub>
                    <m:r>
                      <w:rPr>
                        <w:rFonts w:ascii="Cambria Math" w:hAnsi="Cambria Math"/>
                      </w:rPr>
                      <m:t>i</m:t>
                    </m:r>
                  </m:sub>
                </m:sSub>
              </m:oMath>
            </m:oMathPara>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Thực thể đối tượng</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 xml:space="preserve">PRIVACY-PROTECT → </w:t>
            </w:r>
            <m:oMath>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i</m:t>
                  </m:r>
                </m:sub>
              </m:sSub>
              <m:r>
                <w:rPr>
                  <w:rFonts w:ascii="Cambria Math" w:hAnsi="Cambria Math"/>
                </w:rPr>
                <m:t>)</m:t>
              </m:r>
            </m:oMath>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Direct/quasi-ID; bắt buộc pseudonymize</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02585C">
            <w:pPr>
              <w:spacing w:before="60" w:after="60" w:line="240" w:lineRule="auto"/>
              <w:ind w:firstLine="0"/>
              <w:jc w:val="center"/>
            </w:pPr>
            <m:oMathPara>
              <m:oMath>
                <m:sSub>
                  <m:sSubPr>
                    <m:ctrlPr>
                      <w:rPr>
                        <w:rFonts w:ascii="Cambria Math" w:hAnsi="Cambria Math"/>
                      </w:rPr>
                    </m:ctrlPr>
                  </m:sSubPr>
                  <m:e>
                    <m:r>
                      <w:rPr>
                        <w:rFonts w:ascii="Cambria Math" w:hAnsi="Cambria Math"/>
                      </w:rPr>
                      <m:t>a</m:t>
                    </m:r>
                  </m:e>
                  <m:sub>
                    <m:r>
                      <w:rPr>
                        <w:rFonts w:ascii="Cambria Math" w:hAnsi="Cambria Math"/>
                      </w:rPr>
                      <m:t>i</m:t>
                    </m:r>
                  </m:sub>
                </m:sSub>
              </m:oMath>
            </m:oMathPara>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Hành động</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RETAIN (tĩnh)</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Kiểu thấp</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02585C">
            <w:pPr>
              <w:spacing w:before="60" w:after="60" w:line="240" w:lineRule="auto"/>
              <w:ind w:firstLine="0"/>
              <w:jc w:val="center"/>
            </w:pPr>
            <m:oMath>
              <m:sSub>
                <m:sSubPr>
                  <m:ctrlPr>
                    <w:rPr>
                      <w:rFonts w:ascii="Cambria Math" w:hAnsi="Cambria Math"/>
                    </w:rPr>
                  </m:ctrlPr>
                </m:sSubPr>
                <m:e>
                  <m:r>
                    <w:rPr>
                      <w:rFonts w:ascii="Cambria Math" w:hAnsi="Cambria Math"/>
                    </w:rPr>
                    <m:t>p</m:t>
                  </m:r>
                </m:e>
                <m:sub>
                  <m:r>
                    <w:rPr>
                      <w:rFonts w:ascii="Cambria Math" w:hAnsi="Cambria Math"/>
                    </w:rPr>
                    <m:t>i</m:t>
                  </m:r>
                </m:sub>
              </m:sSub>
            </m:oMath>
            <w:r w:rsidR="00AB6848">
              <w:rPr>
                <w:sz w:val="26"/>
              </w:rPr>
              <w:t xml:space="preserve"> (Retain=1)</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Tham số an ninh được xác nhận</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RETAIN + NORMALIZE → tokenize</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 xml:space="preserve">Tokenize trên từ vựng </w:t>
            </w:r>
            <m:oMath>
              <m:sSub>
                <m:sSubPr>
                  <m:ctrlPr>
                    <w:rPr>
                      <w:rFonts w:ascii="Cambria Math" w:hAnsi="Cambria Math"/>
                    </w:rPr>
                  </m:ctrlPr>
                </m:sSubPr>
                <m:e>
                  <m:r>
                    <m:rPr>
                      <m:scr m:val="script"/>
                    </m:rPr>
                    <w:rPr>
                      <w:rFonts w:ascii="Cambria Math" w:hAnsi="Cambria Math"/>
                    </w:rPr>
                    <m:t>D</m:t>
                  </m:r>
                </m:e>
                <m:sub>
                  <m:r>
                    <m:rPr>
                      <m:nor/>
                    </m:rPr>
                    <m:t>train</m:t>
                  </m:r>
                </m:sub>
              </m:sSub>
            </m:oMath>
            <w:r>
              <w:rPr>
                <w:sz w:val="26"/>
              </w:rPr>
              <w:t>; OOV → UNKNOWN-SAFE</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02585C">
            <w:pPr>
              <w:spacing w:before="60" w:after="60" w:line="240" w:lineRule="auto"/>
              <w:ind w:firstLine="0"/>
              <w:jc w:val="center"/>
            </w:pPr>
            <m:oMath>
              <m:sSub>
                <m:sSubPr>
                  <m:ctrlPr>
                    <w:rPr>
                      <w:rFonts w:ascii="Cambria Math" w:hAnsi="Cambria Math"/>
                    </w:rPr>
                  </m:ctrlPr>
                </m:sSubPr>
                <m:e>
                  <m:r>
                    <w:rPr>
                      <w:rFonts w:ascii="Cambria Math" w:hAnsi="Cambria Math"/>
                    </w:rPr>
                    <m:t>p</m:t>
                  </m:r>
                </m:e>
                <m:sub>
                  <m:r>
                    <w:rPr>
                      <w:rFonts w:ascii="Cambria Math" w:hAnsi="Cambria Math"/>
                    </w:rPr>
                    <m:t>i</m:t>
                  </m:r>
                </m:sub>
              </m:sSub>
            </m:oMath>
            <w:r w:rsidR="00AB6848">
              <w:rPr>
                <w:sz w:val="26"/>
              </w:rPr>
              <w:t xml:space="preserve"> (KNOWN EXCLUDE)</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Trường xác định không mang ngữ nghĩa an ninh (PID, timestamp cục bộ, sequence kernel)</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DROP trước Extractor</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 xml:space="preserve">Loại bỏ hoàn toàn trước khi đưa vào </w:t>
            </w:r>
            <m:oMath>
              <m:sSub>
                <m:sSubPr>
                  <m:ctrlPr>
                    <w:rPr>
                      <w:rFonts w:ascii="Cambria Math" w:hAnsi="Cambria Math"/>
                    </w:rPr>
                  </m:ctrlPr>
                </m:sSubPr>
                <m:e>
                  <m:r>
                    <w:rPr>
                      <w:rFonts w:ascii="Cambria Math" w:hAnsi="Cambria Math"/>
                    </w:rPr>
                    <m:t>f</m:t>
                  </m:r>
                </m:e>
                <m:sub>
                  <m:r>
                    <w:rPr>
                      <w:rFonts w:ascii="Cambria Math" w:hAnsi="Cambria Math"/>
                    </w:rPr>
                    <m:t>θ</m:t>
                  </m:r>
                </m:sub>
              </m:sSub>
            </m:oMath>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02585C">
            <w:pPr>
              <w:spacing w:before="60" w:after="60" w:line="240" w:lineRule="auto"/>
              <w:ind w:firstLine="0"/>
              <w:jc w:val="center"/>
            </w:pPr>
            <m:oMath>
              <m:sSub>
                <m:sSubPr>
                  <m:ctrlPr>
                    <w:rPr>
                      <w:rFonts w:ascii="Cambria Math" w:hAnsi="Cambria Math"/>
                    </w:rPr>
                  </m:ctrlPr>
                </m:sSubPr>
                <m:e>
                  <m:r>
                    <w:rPr>
                      <w:rFonts w:ascii="Cambria Math" w:hAnsi="Cambria Math"/>
                    </w:rPr>
                    <m:t>p</m:t>
                  </m:r>
                </m:e>
                <m:sub>
                  <m:r>
                    <w:rPr>
                      <w:rFonts w:ascii="Cambria Math" w:hAnsi="Cambria Math"/>
                    </w:rPr>
                    <m:t>i</m:t>
                  </m:r>
                </m:sub>
              </m:sSub>
            </m:oMath>
            <w:r w:rsidR="00AB6848">
              <w:rPr>
                <w:sz w:val="26"/>
              </w:rPr>
              <w:t xml:space="preserve"> (UNSEEN / UNCERTAIN)</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 xml:space="preserve">Tham số ngoài từ vựng </w:t>
            </w:r>
            <m:oMath>
              <m:sSub>
                <m:sSubPr>
                  <m:ctrlPr>
                    <w:rPr>
                      <w:rFonts w:ascii="Cambria Math" w:hAnsi="Cambria Math"/>
                    </w:rPr>
                  </m:ctrlPr>
                </m:sSubPr>
                <m:e>
                  <m:r>
                    <m:rPr>
                      <m:scr m:val="script"/>
                    </m:rPr>
                    <w:rPr>
                      <w:rFonts w:ascii="Cambria Math" w:hAnsi="Cambria Math"/>
                    </w:rPr>
                    <m:t>D</m:t>
                  </m:r>
                </m:e>
                <m:sub>
                  <m:r>
                    <m:rPr>
                      <m:nor/>
                    </m:rPr>
                    <m:t>train</m:t>
                  </m:r>
                </m:sub>
              </m:sSub>
            </m:oMath>
            <w:r>
              <w:rPr>
                <w:sz w:val="26"/>
              </w:rPr>
              <w:t xml:space="preserve"> hoặc chưa rõ an ninh</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UNKNOWN-SAFE (bảo toàn cấu trúc cú pháp)</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Giữ nguyên field-type tag (PATH, IP, CMD, REG, USER) và vị trí cấu trúc; thay giá trị chuỗi bằng typed placeholder (&lt;UNK-PATH&gt;, &lt;UNK-IP&gt;, &lt;UNK-CMD&gt;)</w:t>
            </w:r>
          </w:p>
        </w:tc>
      </w:tr>
    </w:tbl>
    <w:p w:rsidR="00024E08" w:rsidRDefault="00024E08">
      <w:pPr>
        <w:spacing w:after="120" w:line="360" w:lineRule="auto"/>
      </w:pPr>
    </w:p>
    <w:p w:rsidR="00024E08" w:rsidRDefault="00AB6848">
      <w:pPr>
        <w:pStyle w:val="Heading4"/>
        <w:spacing w:before="160" w:after="80"/>
      </w:pPr>
      <w:r>
        <w:rPr>
          <w:b/>
          <w:sz w:val="26"/>
        </w:rPr>
        <w:lastRenderedPageBreak/>
        <w:t>Leakage-safe Preprocessing</w:t>
      </w:r>
    </w:p>
    <w:p w:rsidR="00024E08" w:rsidRDefault="00AB6848">
      <w:pPr>
        <w:keepNext/>
        <w:spacing w:after="120" w:line="360" w:lineRule="auto"/>
        <w:ind w:firstLine="720"/>
      </w:pPr>
      <w:r>
        <w:t xml:space="preserve">Tất cả các thành phần tiền xử lý có trạng thái học được (bao gồm từ vựng tokenizer tham số động, bảng chuẩn hóa tên tiến trình theo môi trường, thống kê tần suất sự kiện phục vụ outlier filtering, và ngưỡng phân ngưỡng tham số) đều được fit độc quyền trên phân vùng huấn luyện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theo thứ tự nhân quả thời gian theo trật tự nhân quả thời gian, tức là chỉ sử dụng dữ liệu quan sát trước thời điểm phân cắt huấn luyện. Phân vùng Validation và Test chỉ nhận các phép biến đổi từ trạng thái đóng băng đã fit, không có bất kỳ thông tin thống kê nào từ Val/Test được đưa trở lại (CTRL-LEAK-001: Anti-Leakage Temporal Split). Cụ thể:</w:t>
      </w:r>
    </w:p>
    <w:p w:rsidR="00024E08" w:rsidRDefault="00AB6848">
      <w:pPr>
        <w:spacing w:after="120" w:line="360" w:lineRule="auto"/>
        <w:ind w:firstLine="720"/>
      </w:pPr>
      <w:r>
        <w:rPr>
          <w:i/>
        </w:rPr>
        <w:t>Một là,</w:t>
      </w:r>
      <w:r>
        <w:t xml:space="preserve"> phân vùng thời gian tuyến tính theo Event-Time: </w:t>
      </w:r>
      <m:oMath>
        <m:sSub>
          <m:sSubPr>
            <m:ctrlPr>
              <w:rPr>
                <w:rFonts w:ascii="Cambria Math" w:hAnsi="Cambria Math"/>
              </w:rPr>
            </m:ctrlPr>
          </m:sSubPr>
          <m:e>
            <m:r>
              <m:rPr>
                <m:scr m:val="script"/>
              </m:rPr>
              <w:rPr>
                <w:rFonts w:ascii="Cambria Math" w:hAnsi="Cambria Math"/>
              </w:rPr>
              <m:t>D</m:t>
            </m:r>
          </m:e>
          <m:sub>
            <m:r>
              <m:rPr>
                <m:nor/>
              </m:rPr>
              <m:t>train</m:t>
            </m:r>
          </m:sub>
        </m:sSub>
        <m:r>
          <w:rPr>
            <w:rFonts w:ascii="Cambria Math" w:hAnsi="Cambria Math"/>
          </w:rPr>
          <m:t>≺</m:t>
        </m:r>
        <m:sSub>
          <m:sSubPr>
            <m:ctrlPr>
              <w:rPr>
                <w:rFonts w:ascii="Cambria Math" w:hAnsi="Cambria Math"/>
              </w:rPr>
            </m:ctrlPr>
          </m:sSubPr>
          <m:e>
            <m:r>
              <m:rPr>
                <m:scr m:val="script"/>
              </m:rPr>
              <w:rPr>
                <w:rFonts w:ascii="Cambria Math" w:hAnsi="Cambria Math"/>
              </w:rPr>
              <m:t>D</m:t>
            </m:r>
          </m:e>
          <m:sub>
            <m:r>
              <m:rPr>
                <m:nor/>
              </m:rPr>
              <m:t>val</m:t>
            </m:r>
          </m:sub>
        </m:sSub>
        <m:r>
          <w:rPr>
            <w:rFonts w:ascii="Cambria Math" w:hAnsi="Cambria Math"/>
          </w:rPr>
          <m:t>≺</m:t>
        </m:r>
        <m:sSub>
          <m:sSubPr>
            <m:ctrlPr>
              <w:rPr>
                <w:rFonts w:ascii="Cambria Math" w:hAnsi="Cambria Math"/>
              </w:rPr>
            </m:ctrlPr>
          </m:sSubPr>
          <m:e>
            <m:r>
              <m:rPr>
                <m:scr m:val="script"/>
              </m:rPr>
              <w:rPr>
                <w:rFonts w:ascii="Cambria Math" w:hAnsi="Cambria Math"/>
              </w:rPr>
              <m:t>D</m:t>
            </m:r>
          </m:e>
          <m:sub>
            <m:r>
              <m:rPr>
                <m:nor/>
              </m:rPr>
              <m:t>test</m:t>
            </m:r>
          </m:sub>
        </m:sSub>
      </m:oMath>
      <w:r>
        <w:t xml:space="preserve"> trong đó ký hiệu </w:t>
      </w:r>
      <m:oMath>
        <m:r>
          <w:rPr>
            <w:rFonts w:ascii="Cambria Math" w:hAnsi="Cambria Math"/>
          </w:rPr>
          <m:t>≺</m:t>
        </m:r>
      </m:oMath>
      <w:r>
        <w:t xml:space="preserve"> biểu thị quan hệ xảy ra trước nghiêm ngặt theo thứ tự thời gian. Không có xáo trộn ngẫu nhiên theo thời gian ở bất kỳ giai đoạn nào.</w:t>
      </w:r>
    </w:p>
    <w:p w:rsidR="00024E08" w:rsidRDefault="00AB6848">
      <w:pPr>
        <w:spacing w:after="120" w:line="360" w:lineRule="auto"/>
        <w:ind w:firstLine="720"/>
      </w:pPr>
      <w:r>
        <w:rPr>
          <w:i/>
        </w:rPr>
        <w:t>Hai là,</w:t>
      </w:r>
      <w:r>
        <w:t xml:space="preserve"> tất cả preprocessor như tokenizer, normalizer, entity resolver và vocabulary builder đều có trạng thái fit-freeze: quá trình fit chỉ chạy một lần trên </w:t>
      </w:r>
      <m:oMath>
        <m:sSub>
          <m:sSubPr>
            <m:ctrlPr>
              <w:rPr>
                <w:rFonts w:ascii="Cambria Math" w:hAnsi="Cambria Math"/>
              </w:rPr>
            </m:ctrlPr>
          </m:sSubPr>
          <m:e>
            <m:r>
              <m:rPr>
                <m:scr m:val="script"/>
              </m:rPr>
              <w:rPr>
                <w:rFonts w:ascii="Cambria Math" w:hAnsi="Cambria Math"/>
              </w:rPr>
              <m:t>D</m:t>
            </m:r>
          </m:e>
          <m:sub>
            <m:r>
              <m:rPr>
                <m:nor/>
              </m:rPr>
              <m:t>train</m:t>
            </m:r>
          </m:sub>
        </m:sSub>
      </m:oMath>
      <w:r>
        <w:t>.</w:t>
      </w:r>
    </w:p>
    <w:p w:rsidR="00024E08" w:rsidRDefault="00AB6848">
      <w:pPr>
        <w:spacing w:after="120" w:line="360" w:lineRule="auto"/>
        <w:ind w:firstLine="720"/>
      </w:pPr>
      <w:r>
        <w:rPr>
          <w:i/>
        </w:rPr>
        <w:t>Ba là,</w:t>
      </w:r>
      <w:r>
        <w:t xml:space="preserve"> chính sách xử lý tham số chưa xác định tuân thủ nghiêm ngặt nguyên tắc an toàn UNKNOWN-SAFE: tuyệt đối không áp dụng quy tắc mặc định hủy bỏ, không thực hiện loại bỏ mặc định UNCONFIRMED → DROP. Hệ thống phân định rạch ròi: Thứ nhất, các trường KNOWN EXCLUDE FIELD gồm metadata môi trường như PID, timestamp cục bộ mili-giây và số sequence nội bộ được loại bỏ hoàn toàn trước khi đưa vào Extractor; Thứ hai, các tham số UNSEEN hoặc chưa xác định rõ ngữ nghĩa an ninh xuất hiện trong tập Validation hoặc Test được giữ nguyên nhãn kiểu trường gồm các thẻ PATH, IP, CMD, REG, USER và bảo toàn vị trí cấu trúc của tham số trong bộ sáu, đồng thời thay thế giá trị chuỗi cụ thể bằng typed placeholder tương ứng (&lt;UNK-PATH&gt;, &lt;UNK-IP&gt;, &lt;UNK-CMD&gt;). Cơ chế này được thiết kế để giảm nguy cơ sụp đổ thông tin cấu trúc cú pháp cần thiết cho Extractor và hạn chế rò rỉ từ vựng từ tập kiểm tra.</w:t>
      </w:r>
    </w:p>
    <w:p w:rsidR="00024E08" w:rsidRDefault="00AB6848">
      <w:pPr>
        <w:spacing w:after="120" w:line="360" w:lineRule="auto"/>
        <w:ind w:firstLine="720"/>
      </w:pPr>
      <w:r>
        <w:rPr>
          <w:i/>
        </w:rPr>
        <w:lastRenderedPageBreak/>
        <w:t>Bốn là,</w:t>
      </w:r>
      <w:r>
        <w:t xml:space="preserve"> ranh giới leakage-safe được kiểm tra tự động trong pipeline thực nghiệm: mọi phép fit nào truy cập dữ liệu ngoài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đều bị phát hiện và báo lỗi trước khi chạy thực nghiệm (xem CTRL-LEAK-001).</w:t>
      </w:r>
    </w:p>
    <w:p w:rsidR="00024E08" w:rsidRDefault="00AB6848">
      <w:pPr>
        <w:pStyle w:val="Heading3"/>
        <w:spacing w:before="200" w:after="120"/>
      </w:pPr>
      <w:bookmarkStart w:id="47" w:name="_Toc240132973"/>
      <w:r>
        <w:rPr>
          <w:b/>
        </w:rPr>
        <w:t>Mô hình đe dọa quyền riêng tư và Controlled Linkability</w:t>
      </w:r>
      <w:bookmarkEnd w:id="47"/>
    </w:p>
    <w:p w:rsidR="00024E08" w:rsidRDefault="00AB6848">
      <w:pPr>
        <w:spacing w:after="120" w:line="360" w:lineRule="auto"/>
        <w:ind w:firstLine="720"/>
      </w:pPr>
      <w:r>
        <w:t xml:space="preserve">Các vector biểu diễn đặc trưng </w:t>
      </w:r>
      <m:oMath>
        <m:sSub>
          <m:sSubPr>
            <m:ctrlPr>
              <w:rPr>
                <w:rFonts w:ascii="Cambria Math" w:hAnsi="Cambria Math"/>
              </w:rPr>
            </m:ctrlPr>
          </m:sSubPr>
          <m:e>
            <m:r>
              <w:rPr>
                <w:rFonts w:ascii="Cambria Math" w:hAnsi="Cambria Math"/>
              </w:rPr>
              <m:t>z</m:t>
            </m:r>
          </m:e>
          <m:sub>
            <m:r>
              <w:rPr>
                <w:rFonts w:ascii="Cambria Math" w:hAnsi="Cambria Math"/>
              </w:rPr>
              <m:t>t</m:t>
            </m:r>
          </m:sub>
        </m:sSub>
      </m:oMath>
      <w:r>
        <w:t xml:space="preserve"> và các sự kiện đã được chuẩn hóa </w:t>
      </w:r>
      <m:oMath>
        <m:sSub>
          <m:sSubPr>
            <m:ctrlPr>
              <w:rPr>
                <w:rFonts w:ascii="Cambria Math" w:hAnsi="Cambria Math"/>
              </w:rPr>
            </m:ctrlPr>
          </m:sSub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Sub>
      </m:oMath>
      <w:r>
        <w:t xml:space="preserve"> tất yếu mang thông tin nhận dạng thực thể, xem đây là điều kiện cần thiết để duy trì ngữ cảnh hành vi và phục vụ phân tích tấn công đa giai đoạn (kế thừa H5 từ Mục 2.1). Tuy nhiên, việc lưu giữ thông tin nhận dạng thô trong không gian vector tạo ra bề mặt tấn công quyền riêng tư không cần thiết. Mục 2.2.2 hình thức hóa mô hình đe dọa và xác lập cơ chế liên kết có kiểm soát như một hợp đồng kỹ thuật. Cơ chế này được kỳ vọng thiết lập sự vượt trội Pareto theo H5 nhưng cần được kiểm chứng thực nghiệm ở các mô hình hạ nguồn (BOUNDARY-06: Privacy Claim Requires Attack-Based Empirical Evaluation; chưa thực thi trong phạm vi Stage A hiện tại).</w:t>
      </w:r>
    </w:p>
    <w:p w:rsidR="00024E08" w:rsidRDefault="00AB6848">
      <w:pPr>
        <w:pStyle w:val="Heading4"/>
        <w:spacing w:before="160" w:after="80"/>
      </w:pPr>
      <w:r>
        <w:rPr>
          <w:b/>
          <w:sz w:val="26"/>
        </w:rPr>
        <w:t>Data/Entity Adversary</w:t>
      </w:r>
    </w:p>
    <w:p w:rsidR="00024E08" w:rsidRDefault="00AB6848">
      <w:pPr>
        <w:keepNext/>
        <w:spacing w:after="120" w:line="360" w:lineRule="auto"/>
        <w:ind w:firstLine="720"/>
      </w:pPr>
      <w:r>
        <w:t xml:space="preserve">Lớp đe dọa thứ nhất là đối nghịch dữ liệu/thực thể (Data/Entity Adversary). Đối nghịch này có quyền truy cập trực tiếp hoặc gián tiếp vào các sự kiện đã chuẩn hóa </w:t>
      </w:r>
      <m:oMath>
        <m:sSub>
          <m:sSubPr>
            <m:ctrlPr>
              <w:rPr>
                <w:rFonts w:ascii="Cambria Math" w:hAnsi="Cambria Math"/>
              </w:rPr>
            </m:ctrlPr>
          </m:sSub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Sub>
      </m:oMath>
      <w:r>
        <w:t xml:space="preserve"> hoặc các trạng thái trung gian trong pipeline tiền xử lý. Hai mối đe dọa chính:</w:t>
      </w:r>
    </w:p>
    <w:p w:rsidR="00024E08" w:rsidRDefault="00AB6848">
      <w:pPr>
        <w:spacing w:after="120" w:line="360" w:lineRule="auto"/>
        <w:ind w:firstLine="720"/>
      </w:pPr>
      <w:r>
        <w:t>Tấn công liên kết thực thể Entity Linkage Attack: đối nghịch sử dụng các trường nhận dạng thô như tên người dùng, PID và hostname để liên kết sự kiện giữa các phân đoạn thời gian, các hệ thống, hoặc giữa log nguồn và dữ liệu bên ngoài nhằm xác định danh tính cá nhân.</w:t>
      </w:r>
    </w:p>
    <w:p w:rsidR="00024E08" w:rsidRDefault="00AB6848">
      <w:pPr>
        <w:spacing w:after="120" w:line="360" w:lineRule="auto"/>
        <w:ind w:firstLine="720"/>
      </w:pPr>
      <w:r>
        <w:t>Tấn công tái định danh (Re-identification Attack): đối nghịch sử dụng các đặc trưng hành vi đặc trưng (pattern thao tác tệp tin, chuỗi lệnh đặc thù) kết hợp với thông tin bên ngoài để tái định danh thực thể đã bị ẩn danh hóa.</w:t>
      </w:r>
    </w:p>
    <w:p w:rsidR="00024E08" w:rsidRDefault="00AB6848">
      <w:pPr>
        <w:pStyle w:val="Heading4"/>
        <w:spacing w:before="160" w:after="80"/>
      </w:pPr>
      <w:r>
        <w:rPr>
          <w:b/>
          <w:sz w:val="26"/>
        </w:rPr>
        <w:lastRenderedPageBreak/>
        <w:t>Model Adversary</w:t>
      </w:r>
    </w:p>
    <w:p w:rsidR="00024E08" w:rsidRDefault="00AB6848">
      <w:pPr>
        <w:keepNext/>
        <w:spacing w:after="120" w:line="360" w:lineRule="auto"/>
        <w:ind w:firstLine="720"/>
      </w:pPr>
      <w:r>
        <w:t xml:space="preserve">Lớp đe dọa thứ hai là đối nghịch mô hình Model Adversary. Đối nghịch này không truy cập trực tiếp dữ liệu thô mà tương tác với mô hình đã được triển khai hoặc với các vector biểu diễn </w:t>
      </w:r>
      <m:oMath>
        <m:sSub>
          <m:sSubPr>
            <m:ctrlPr>
              <w:rPr>
                <w:rFonts w:ascii="Cambria Math" w:hAnsi="Cambria Math"/>
              </w:rPr>
            </m:ctrlPr>
          </m:sSubPr>
          <m:e>
            <m:r>
              <w:rPr>
                <w:rFonts w:ascii="Cambria Math" w:hAnsi="Cambria Math"/>
              </w:rPr>
              <m:t>z</m:t>
            </m:r>
          </m:e>
          <m:sub>
            <m:r>
              <w:rPr>
                <w:rFonts w:ascii="Cambria Math" w:hAnsi="Cambria Math"/>
              </w:rPr>
              <m:t>t</m:t>
            </m:r>
          </m:sub>
        </m:sSub>
      </m:oMath>
      <w:r>
        <w:t xml:space="preserve"> đã xuất ra. Hai mối đe dọa chính:</w:t>
      </w:r>
    </w:p>
    <w:p w:rsidR="00024E08" w:rsidRDefault="00AB6848">
      <w:pPr>
        <w:spacing w:after="120" w:line="360" w:lineRule="auto"/>
        <w:ind w:firstLine="720"/>
      </w:pPr>
      <w:r>
        <w:t xml:space="preserve">Tấn công suy luận thành viên Membership Inference Attack (MIA): đối nghịch xác định xem một bản ghi dữ liệu cụ thể của một thực thể có nằm trong tập huấn luyện của mô hình hay không, thông qua quan sát hành vi đầu ra hoặc các đặc trưng của vector </w:t>
      </w:r>
      <m:oMath>
        <m:r>
          <w:rPr>
            <w:rFonts w:ascii="Cambria Math" w:hAnsi="Cambria Math"/>
          </w:rPr>
          <m:t>z</m:t>
        </m:r>
      </m:oMath>
      <w:r>
        <w:t xml:space="preserve"> (</w:t>
      </w:r>
      <w:r>
        <w:fldChar w:fldCharType="begin"/>
      </w:r>
      <w:r>
        <w:instrText xml:space="preserve">CITATION SRC000025 \l 1033 </w:instrText>
      </w:r>
      <w:r>
        <w:fldChar w:fldCharType="separate"/>
      </w:r>
      <w:r w:rsidR="00FC4A2C" w:rsidRPr="00FC4A2C">
        <w:rPr>
          <w:noProof/>
        </w:rPr>
        <w:t>[16]</w:t>
      </w:r>
      <w:r>
        <w:fldChar w:fldCharType="end"/>
      </w:r>
      <w:r>
        <w:t>).</w:t>
      </w:r>
    </w:p>
    <w:p w:rsidR="00024E08" w:rsidRDefault="00AB6848">
      <w:pPr>
        <w:spacing w:after="120" w:line="360" w:lineRule="auto"/>
        <w:ind w:firstLine="720"/>
      </w:pPr>
      <w:r>
        <w:t>Tấn công nghịch đảo biểu diễn Representation/Model Inversion Attack: Về mặt nguyên lý, Fredrikson et al.</w:t>
      </w:r>
      <w:r>
        <w:fldChar w:fldCharType="begin"/>
      </w:r>
      <w:r>
        <w:instrText xml:space="preserve">CITATION SRC000026 \l 1033 </w:instrText>
      </w:r>
      <w:r>
        <w:fldChar w:fldCharType="separate"/>
      </w:r>
      <w:r w:rsidR="00FC4A2C">
        <w:rPr>
          <w:noProof/>
        </w:rPr>
        <w:t xml:space="preserve"> </w:t>
      </w:r>
      <w:r w:rsidR="00FC4A2C" w:rsidRPr="00FC4A2C">
        <w:rPr>
          <w:noProof/>
        </w:rPr>
        <w:t>[33]</w:t>
      </w:r>
      <w:r>
        <w:fldChar w:fldCharType="end"/>
      </w:r>
      <w:r>
        <w:t xml:space="preserve"> chứng minh tấn công nghịch đảo có thể khai thác thông tin đầu ra/độ tin cậy để tái cấu trúc thuộc tính dữ liệu; trong mô hình đe dọa thích ứng của đề tài (Threat-Model Adaptation), đối nghịch cố gắng khôi phục hoặc xấp xỉ các thuộc tính nhạy cảm tiềm năng như tên người dùng, hostname và chuỗi lệnh từ vector nhúng z.</w:t>
      </w:r>
    </w:p>
    <w:p w:rsidR="00024E08" w:rsidRDefault="00AB6848">
      <w:pPr>
        <w:spacing w:after="120" w:line="360" w:lineRule="auto"/>
        <w:ind w:firstLine="720"/>
      </w:pPr>
      <w:r>
        <w:t xml:space="preserve">Lưu ý quan trọng: sự tồn tại của hai lớp đe dọa trên không đồng nghĩa với việc mọi thiết kế đều bị tổn thương ở mức độ như nhau. Mức độ tổn thương thực tế phụ thuộc vào kiến trúc cụ thể của </w:t>
      </w:r>
      <m:oMath>
        <m:sSub>
          <m:sSubPr>
            <m:ctrlPr>
              <w:rPr>
                <w:rFonts w:ascii="Cambria Math" w:hAnsi="Cambria Math"/>
              </w:rPr>
            </m:ctrlPr>
          </m:sSubPr>
          <m:e>
            <m:r>
              <w:rPr>
                <w:rFonts w:ascii="Cambria Math" w:hAnsi="Cambria Math"/>
              </w:rPr>
              <m:t>f</m:t>
            </m:r>
          </m:e>
          <m:sub>
            <m:r>
              <w:rPr>
                <w:rFonts w:ascii="Cambria Math" w:hAnsi="Cambria Math"/>
              </w:rPr>
              <m:t>θ</m:t>
            </m:r>
          </m:sub>
        </m:sSub>
      </m:oMath>
      <w:r>
        <w:t xml:space="preserve"> và cơ chế liên kết được chọn; mức độ này được xác định qua kiểm thử tấn công thực nghiệm tại Chương 3 (CTRL-PRIV-001).</w:t>
      </w:r>
    </w:p>
    <w:p w:rsidR="00024E08" w:rsidRDefault="00AB6848">
      <w:pPr>
        <w:pStyle w:val="Heading4"/>
        <w:spacing w:before="160" w:after="80"/>
      </w:pPr>
      <w:r>
        <w:rPr>
          <w:b/>
          <w:sz w:val="26"/>
        </w:rPr>
        <w:t>Controlled Linkability Mechanism Contract</w:t>
      </w:r>
    </w:p>
    <w:p w:rsidR="00024E08" w:rsidRDefault="00AB6848">
      <w:pPr>
        <w:keepNext/>
        <w:spacing w:after="120" w:line="360" w:lineRule="auto"/>
        <w:ind w:firstLine="720"/>
      </w:pPr>
      <w:r>
        <w:t>Trước hai lớp đe dọa nêu trên trong khi vẫn bảo toàn ngữ cảnh hành vi cần thiết cho phân tích tấn công, chuyên đề xác lập Cơ chế Liên kết Có Kiểm soát như một hợp đồng kỹ thuật với ba thành phần:</w:t>
      </w:r>
    </w:p>
    <w:p w:rsidR="00024E08" w:rsidRDefault="00AB6848">
      <w:pPr>
        <w:spacing w:after="120" w:line="360" w:lineRule="auto"/>
      </w:pPr>
      <w:r>
        <w:rPr>
          <w:i/>
        </w:rPr>
        <w:t>Một là,</w:t>
      </w:r>
      <w:r>
        <w:t xml:space="preserve"> cơ chế pseudonymization thực thể theo phiên Session-scoped Pseudonymization: mỗi thực thể thực sự </w:t>
      </w:r>
      <m:oMath>
        <m:r>
          <w:rPr>
            <w:rFonts w:ascii="Cambria Math" w:hAnsi="Cambria Math"/>
          </w:rPr>
          <m:t>v∈</m:t>
        </m:r>
        <m:r>
          <m:rPr>
            <m:scr m:val="script"/>
          </m:rPr>
          <w:rPr>
            <w:rFonts w:ascii="Cambria Math" w:hAnsi="Cambria Math"/>
          </w:rPr>
          <m:t>V</m:t>
        </m:r>
      </m:oMath>
      <w:r>
        <w:t xml:space="preserve"> được ánh xạ về một mã định danh giả danh </w:t>
      </w:r>
      <m:oMath>
        <m:acc>
          <m:accPr>
            <m:ctrlPr>
              <w:rPr>
                <w:rFonts w:ascii="Cambria Math" w:hAnsi="Cambria Math"/>
              </w:rPr>
            </m:ctrlPr>
          </m:accPr>
          <m:e>
            <m:r>
              <w:rPr>
                <w:rFonts w:ascii="Cambria Math" w:hAnsi="Cambria Math"/>
              </w:rPr>
              <m:t>v</m:t>
            </m:r>
          </m:e>
        </m:acc>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(v)</m:t>
        </m:r>
      </m:oMath>
      <w:r>
        <w:t xml:space="preserve"> thông qua hàm ánh xạ xác định có kiểm soát </w:t>
      </w:r>
      <m:oMath>
        <m:sSub>
          <m:sSubPr>
            <m:ctrlPr>
              <w:rPr>
                <w:rFonts w:ascii="Cambria Math" w:hAnsi="Cambria Math"/>
              </w:rPr>
            </m:ctrlPr>
          </m:sSubPr>
          <m:e>
            <m:r>
              <w:rPr>
                <w:rFonts w:ascii="Cambria Math" w:hAnsi="Cambria Math"/>
              </w:rPr>
              <m:t>π</m:t>
            </m:r>
          </m:e>
          <m:sub>
            <m:r>
              <w:rPr>
                <w:rFonts w:ascii="Cambria Math" w:hAnsi="Cambria Math"/>
              </w:rPr>
              <m:t>ψ</m:t>
            </m:r>
          </m:sub>
        </m:sSub>
        <m:r>
          <m:rPr>
            <m:scr m:val="script"/>
          </m:rPr>
          <w:rPr>
            <w:rFonts w:ascii="Cambria Math" w:hAnsi="Cambria Math"/>
          </w:rPr>
          <m:t>:V→</m:t>
        </m:r>
        <m:acc>
          <m:accPr>
            <m:ctrlPr>
              <w:rPr>
                <w:rFonts w:ascii="Cambria Math" w:hAnsi="Cambria Math"/>
              </w:rPr>
            </m:ctrlPr>
          </m:accPr>
          <m:e>
            <m:r>
              <m:rPr>
                <m:scr m:val="script"/>
              </m:rPr>
              <w:rPr>
                <w:rFonts w:ascii="Cambria Math" w:hAnsi="Cambria Math"/>
              </w:rPr>
              <m:t>V</m:t>
            </m:r>
          </m:e>
        </m:acc>
      </m:oMath>
      <w:r>
        <w:t xml:space="preserve">. Hàm </w:t>
      </w:r>
      <m:oMath>
        <m:sSub>
          <m:sSubPr>
            <m:ctrlPr>
              <w:rPr>
                <w:rFonts w:ascii="Cambria Math" w:hAnsi="Cambria Math"/>
              </w:rPr>
            </m:ctrlPr>
          </m:sSubPr>
          <m:e>
            <m:r>
              <w:rPr>
                <w:rFonts w:ascii="Cambria Math" w:hAnsi="Cambria Math"/>
              </w:rPr>
              <m:t>π</m:t>
            </m:r>
          </m:e>
          <m:sub>
            <m:r>
              <w:rPr>
                <w:rFonts w:ascii="Cambria Math" w:hAnsi="Cambria Math"/>
              </w:rPr>
              <m:t>ψ</m:t>
            </m:r>
          </m:sub>
        </m:sSub>
      </m:oMath>
      <w:r>
        <w:t xml:space="preserve"> bảo toàn quan hệ đồng nhất thực thể (tức là </w:t>
      </w:r>
      <m:oMath>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j</m:t>
            </m:r>
          </m:sub>
        </m:sSub>
        <m:r>
          <w:rPr>
            <w:rFonts w:ascii="Cambria Math" w:hAnsi="Cambria Math"/>
          </w:rPr>
          <m:t>)</m:t>
        </m:r>
      </m:oMath>
      <w:r>
        <w:t xml:space="preserve">) để cho phép </w:t>
      </w:r>
      <w:r>
        <w:lastRenderedPageBreak/>
        <w:t xml:space="preserve">liên kết hành vi theo thời gian, đây là điều kiện cần để phát hiện APT đa giai đoạn, nhưng không giữ lại thông tin nhận dạng thô </w:t>
      </w:r>
      <m:oMath>
        <m:r>
          <w:rPr>
            <w:rFonts w:ascii="Cambria Math" w:hAnsi="Cambria Math"/>
          </w:rPr>
          <m:t>v</m:t>
        </m:r>
      </m:oMath>
      <w:r>
        <w:t xml:space="preserve"> không cần thiết cho mục đích phát hiện.</w:t>
      </w:r>
    </w:p>
    <w:p w:rsidR="00024E08" w:rsidRDefault="00AB6848">
      <w:pPr>
        <w:spacing w:after="120" w:line="360" w:lineRule="auto"/>
      </w:pPr>
      <w:r>
        <w:rPr>
          <w:i/>
        </w:rPr>
        <w:t>Hai là,</w:t>
      </w:r>
      <w:r>
        <w:t xml:space="preserve"> cơ chế tokenization tham số động có chọn lọc Security-selective Parameter Tokenization: các tham số động đã được </w:t>
      </w:r>
      <m:oMath>
        <m:r>
          <m:rPr>
            <m:nor/>
          </m:rPr>
          <m:t>Retain</m:t>
        </m:r>
        <m:r>
          <w:rPr>
            <w:rFonts w:ascii="Cambria Math" w:hAnsi="Cambria Math"/>
          </w:rPr>
          <m:t>(·)</m:t>
        </m:r>
      </m:oMath>
      <w:r>
        <w:t xml:space="preserve"> xác nhận là mang ngữ nghĩa an ninh được tokenize thành các đơn vị học được theo kho từ vựng fit trên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Các trường KNOWN EXCLUDE FIELD được loại bỏ hoàn toàn trước khi đưa vào </w:t>
      </w:r>
      <m:oMath>
        <m:sSub>
          <m:sSubPr>
            <m:ctrlPr>
              <w:rPr>
                <w:rFonts w:ascii="Cambria Math" w:hAnsi="Cambria Math"/>
              </w:rPr>
            </m:ctrlPr>
          </m:sSubPr>
          <m:e>
            <m:r>
              <w:rPr>
                <w:rFonts w:ascii="Cambria Math" w:hAnsi="Cambria Math"/>
              </w:rPr>
              <m:t>f</m:t>
            </m:r>
          </m:e>
          <m:sub>
            <m:r>
              <w:rPr>
                <w:rFonts w:ascii="Cambria Math" w:hAnsi="Cambria Math"/>
              </w:rPr>
              <m:t>θ</m:t>
            </m:r>
          </m:sub>
        </m:sSub>
      </m:oMath>
      <w:r>
        <w:t>; trong khi các tham số UNSEEN / UNCERTAIN được xử lý theo chính sách UNKNOWN-SAFE với mục tiêu bảo toàn nhãn kiểu trường và vị trí cấu trúc, đồng thời gán typed placeholder, không bị loại bỏ tùy tiện.</w:t>
      </w:r>
    </w:p>
    <w:p w:rsidR="00024E08" w:rsidRDefault="00AB6848">
      <w:pPr>
        <w:spacing w:after="120" w:line="360" w:lineRule="auto"/>
      </w:pPr>
      <w:r>
        <w:rPr>
          <w:i/>
        </w:rPr>
        <w:t>Ba là,</w:t>
      </w:r>
      <w:r>
        <w:t xml:space="preserve"> về phạm vi liên kết và rotation Linkability Scope: hàm </w:t>
      </w:r>
      <m:oMath>
        <m:sSub>
          <m:sSubPr>
            <m:ctrlPr>
              <w:rPr>
                <w:rFonts w:ascii="Cambria Math" w:hAnsi="Cambria Math"/>
              </w:rPr>
            </m:ctrlPr>
          </m:sSubPr>
          <m:e>
            <m:r>
              <w:rPr>
                <w:rFonts w:ascii="Cambria Math" w:hAnsi="Cambria Math"/>
              </w:rPr>
              <m:t>π</m:t>
            </m:r>
          </m:e>
          <m:sub>
            <m:r>
              <w:rPr>
                <w:rFonts w:ascii="Cambria Math" w:hAnsi="Cambria Math"/>
              </w:rPr>
              <m:t>ψ</m:t>
            </m:r>
          </m:sub>
        </m:sSub>
      </m:oMath>
      <w:r>
        <w:t xml:space="preserve"> xác lập bốn ranh giới tường minh: thứ nhất, Linkable within scope: trong cùng phiên, </w:t>
      </w:r>
      <m:oMath>
        <m:sSub>
          <m:sSubPr>
            <m:ctrlPr>
              <w:rPr>
                <w:rFonts w:ascii="Cambria Math" w:hAnsi="Cambria Math"/>
              </w:rPr>
            </m:ctrlPr>
          </m:sSubPr>
          <m:e>
            <m:r>
              <w:rPr>
                <w:rFonts w:ascii="Cambria Math" w:hAnsi="Cambria Math"/>
              </w:rPr>
              <m:t>π</m:t>
            </m:r>
          </m:e>
          <m:sub>
            <m:r>
              <w:rPr>
                <w:rFonts w:ascii="Cambria Math" w:hAnsi="Cambria Math"/>
              </w:rPr>
              <m:t>ψ</m:t>
            </m:r>
          </m:sub>
        </m:sSub>
      </m:oMath>
      <w:r>
        <w:t xml:space="preserve"> nhất quán để hành vi đa giai đoạn của cùng thực thể vẫn liên kết được; thứ hai, Unlinkable across rotation boundary: khi rotation xảy ra, cùng thực thể nhận mã giả danh mới, làm gián đoạn cross-session linkage; thứ ba, Remains linkable: kiểu hành vi, thời gian tương đối và tham số an ninh giúp duy trì behavioral fingerprint; thứ tư, Becomes unlinkable: tên thực sự v, o và các direct identifier. Rotation boundary phải được xác lập theo predefined operational policy hoặc được lựa chọn dựa trên tập Train/Validation, tuyệt đối không sử dụng thông tin từ true Test attack/campaign duration nhằm loại trừ rủi ro test leakage. Về mặt phương pháp luận, chuyên đề đề xuất hướng đánh giá nhiều mốc rotation horizon cố định để xây dựng đường biên Utility–Privacy frontier ở các giai đoạn thực nghiệm tiếp theo. Trường hợp rotation horizon quá ngắn so với thời lượng chiến dịch APT thực tế sẽ dẫn tới việc cùng một thực thể nhận các mã giả danh khác nhau qua từng giai đoạn, làm phân mảnh khả năng liên kết chuỗi hành vi cross-phase nếu không có cơ chế tái liên kết an toàn; đây là failure case tường minh cần được định lượng trong đánh giá thực nghiệm. Thiết kế phạm vi cụ thể giữa cấp độ phiên và cấp độ toàn cục là quyết định thực nghiệm phụ thuộc vào đánh đổi này.</w:t>
      </w:r>
    </w:p>
    <w:p w:rsidR="00024E08" w:rsidRDefault="00AB6848">
      <w:pPr>
        <w:keepNext/>
        <w:spacing w:after="120" w:line="360" w:lineRule="auto"/>
        <w:ind w:firstLine="720"/>
      </w:pPr>
      <w:r>
        <w:lastRenderedPageBreak/>
        <w:t xml:space="preserve">Hợp đồng kỹ thuật tổng quát của cơ chế Controlled Linkability được phát biểu như sau: với mọi sự kiện đã được chuẩn hóa </w:t>
      </w:r>
      <m:oMath>
        <m:sSub>
          <m:sSubPr>
            <m:ctrlPr>
              <w:rPr>
                <w:rFonts w:ascii="Cambria Math" w:hAnsi="Cambria Math"/>
              </w:rPr>
            </m:ctrlPr>
          </m:sSub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Sub>
      </m:oMath>
      <w:r>
        <w:t xml:space="preserve">, sự kiện được biến đổi quyền riêng tư </w:t>
      </w:r>
      <m:oMath>
        <m:sSubSup>
          <m:sSubSupPr>
            <m:ctrlPr>
              <w:rPr>
                <w:rFonts w:ascii="Cambria Math" w:hAnsi="Cambria Math"/>
              </w:rPr>
            </m:ctrlPr>
          </m:sSubSup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up>
            <m:r>
              <m:rPr>
                <m:nor/>
              </m:rPr>
              <m:t>priv</m:t>
            </m:r>
          </m:sup>
        </m:sSubSup>
      </m:oMath>
      <w:r>
        <w:t xml:space="preserve"> được tạo ra bằng cách thay thế các trường nhận dạng thực thể bằng mã giả danh và áp dụng toán tử bảo vệ tham số an toàn </w:t>
      </w:r>
      <m:oMath>
        <m:r>
          <m:rPr>
            <m:nor/>
          </m:rPr>
          <m:t>ParamProtect</m:t>
        </m:r>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oMath>
      <w:r>
        <w:t xml:space="preserve"> tuân thủ nguyên tắc: thứ nhất, các trường KNOWN EXCLUDE FIELD bị loại bỏ hoàn toàn; thứ hai, các tham số được </w:t>
      </w:r>
      <m:oMath>
        <m:r>
          <m:rPr>
            <m:nor/>
          </m:rPr>
          <m:t>Retain</m:t>
        </m:r>
        <m:r>
          <w:rPr>
            <w:rFonts w:ascii="Cambria Math" w:hAnsi="Cambria Math"/>
          </w:rPr>
          <m:t>(·)</m:t>
        </m:r>
      </m:oMath>
      <w:r>
        <w:t xml:space="preserve"> xác nhận được tokenize trên </w:t>
      </w:r>
      <m:oMath>
        <m:sSub>
          <m:sSubPr>
            <m:ctrlPr>
              <w:rPr>
                <w:rFonts w:ascii="Cambria Math" w:hAnsi="Cambria Math"/>
              </w:rPr>
            </m:ctrlPr>
          </m:sSubPr>
          <m:e>
            <m:r>
              <m:rPr>
                <m:scr m:val="script"/>
              </m:rPr>
              <w:rPr>
                <w:rFonts w:ascii="Cambria Math" w:hAnsi="Cambria Math"/>
              </w:rPr>
              <m:t>D</m:t>
            </m:r>
          </m:e>
          <m:sub>
            <m:r>
              <m:rPr>
                <m:nor/>
              </m:rPr>
              <m:t>train</m:t>
            </m:r>
          </m:sub>
        </m:sSub>
      </m:oMath>
      <w:r>
        <w:t>; thứ ba, các tham số UNSEEN / UNCERTAIN được xử lý theo chính sách UNKNOWN-SAFE :</w:t>
      </w:r>
    </w:p>
    <w:p w:rsidR="00024E08" w:rsidRDefault="0002585C">
      <w:pPr>
        <w:spacing w:before="80" w:after="80" w:line="360" w:lineRule="auto"/>
        <w:ind w:firstLine="0"/>
        <w:jc w:val="center"/>
      </w:pPr>
      <m:oMathPara>
        <m:oMath>
          <m:sSubSup>
            <m:sSubSupPr>
              <m:ctrlPr>
                <w:rPr>
                  <w:rFonts w:ascii="Cambria Math" w:hAnsi="Cambria Math"/>
                </w:rPr>
              </m:ctrlPr>
            </m:sSubSup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up>
              <m:r>
                <m:rPr>
                  <m:nor/>
                </m:rPr>
                <m:t>priv</m:t>
              </m:r>
            </m:sup>
          </m:sSubSup>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r>
            <m:rPr>
              <m:nor/>
            </m:rPr>
            <m:t>ParamProtect</m:t>
          </m:r>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oMath>
      </m:oMathPara>
    </w:p>
    <w:p w:rsidR="00024E08" w:rsidRDefault="00AB6848">
      <w:pPr>
        <w:spacing w:after="120" w:line="360" w:lineRule="auto"/>
      </w:pPr>
      <w:r>
        <w:t xml:space="preserve">Lưu ý rằng các tham số thời gian và kiểu hành vi được bảo toàn nguyên vẹn vì chúng không phải direct identifier, tuy nhiên các tham số này có thể hoạt động như quasi-identifier khi kết hợp với dữ liệu bên ngoài; rủi ro liên kết tương ứng cần được đánh giá theo CTRL-PRIV-001. Cơ chế này được kỳ vọng thiết lập sự vượt trội Pareto theo nghĩa của H5 so với hai đường cơ sở: thứ nhất, giữ nguyên định danh thô không có pseudonymization; và thứ hai, ẩn danh hóa quá mức xóa bỏ cả liên kết thực thể cần thiết cho phân tích hành vi. Tuy nhiên, khẳng định sự vượt trội này là một giả thuyết nghiên cứu yêu cầu kiểm thử thực nghiệm tường minh ở các mô hình hạ nguồn thông qua giao thức CTRL-PRIV-001, bao gồm đánh giá MIA </w:t>
      </w:r>
      <w:r>
        <w:fldChar w:fldCharType="begin"/>
      </w:r>
      <w:r>
        <w:instrText xml:space="preserve">CITATION SRC000025 \l 1033 </w:instrText>
      </w:r>
      <w:r>
        <w:fldChar w:fldCharType="separate"/>
      </w:r>
      <w:r w:rsidR="00FC4A2C" w:rsidRPr="00FC4A2C">
        <w:rPr>
          <w:noProof/>
        </w:rPr>
        <w:t>[16]</w:t>
      </w:r>
      <w:r>
        <w:fldChar w:fldCharType="end"/>
      </w:r>
      <w:r>
        <w:t>, tấn công nghịch đảo theo nguyên lý Fredrikson et al.</w:t>
      </w:r>
      <w:r>
        <w:fldChar w:fldCharType="begin"/>
      </w:r>
      <w:r>
        <w:instrText xml:space="preserve">CITATION SRC000026 \l 1033 </w:instrText>
      </w:r>
      <w:r>
        <w:fldChar w:fldCharType="separate"/>
      </w:r>
      <w:r w:rsidR="00FC4A2C">
        <w:rPr>
          <w:noProof/>
        </w:rPr>
        <w:t xml:space="preserve"> </w:t>
      </w:r>
      <w:r w:rsidR="00FC4A2C" w:rsidRPr="00FC4A2C">
        <w:rPr>
          <w:noProof/>
        </w:rPr>
        <w:t>[33]</w:t>
      </w:r>
      <w:r>
        <w:fldChar w:fldCharType="end"/>
      </w:r>
      <w:r>
        <w:t xml:space="preserve"> áp dụng cho các thuộc tính nhạy cảm của log, cùng tấn công tái định danh; chưa được thực thi trong phạm vi thực nghiệm của chuyên đề hiện tại.</w:t>
      </w:r>
    </w:p>
    <w:p w:rsidR="00024E08" w:rsidRDefault="00AB6848">
      <w:pPr>
        <w:pStyle w:val="Heading3"/>
        <w:spacing w:before="200" w:after="120"/>
      </w:pPr>
      <w:bookmarkStart w:id="48" w:name="_Toc240132974"/>
      <w:r>
        <w:rPr>
          <w:b/>
        </w:rPr>
        <w:t>Đồng bộ thời gian và cửa sổ ngữ cảnh đa tỷ lệ</w:t>
      </w:r>
      <w:bookmarkEnd w:id="48"/>
    </w:p>
    <w:p w:rsidR="00024E08" w:rsidRDefault="00AB6848">
      <w:pPr>
        <w:spacing w:after="120" w:line="360" w:lineRule="auto"/>
        <w:ind w:firstLine="720"/>
      </w:pPr>
      <w:r>
        <w:t xml:space="preserve">Sau khi các sự kiện được chuẩn hóa và bảo vệ quyền riêng tư theo Mục 2.2.1–2.2.2, bước tiếp theo là tổ chức chúng thành các đơn vị ngữ cảnh phục vụ các bộ trích xuất đặc trưng hạ nguồn tại Mục 2.3. Mục 2.2.3 giải quyết hai vấn đề liên quan chặt chẽ: thứ nhất là đảm bảo tính nhất quán Event-Time khi sự kiện đến từ nhiều nguồn có đồng hồ không đồng bộ; và thứ hai là xây dựng cấu trúc cửa sổ ngữ cảnh đa tỷ lệ phù hợp với bản chất đa giai đoạn của chiến dịch APT. Cơ chế mốc ngắt thời gian và tham </w:t>
      </w:r>
      <w:r>
        <w:lastRenderedPageBreak/>
        <w:t xml:space="preserve">số </w:t>
      </w:r>
      <m:oMath>
        <m:sSub>
          <m:sSubPr>
            <m:ctrlPr>
              <w:rPr>
                <w:rFonts w:ascii="Cambria Math" w:hAnsi="Cambria Math"/>
              </w:rPr>
            </m:ctrlPr>
          </m:sSubPr>
          <m:e>
            <m:r>
              <w:rPr>
                <w:rFonts w:ascii="Cambria Math" w:hAnsi="Cambria Math"/>
              </w:rPr>
              <m:t>δ</m:t>
            </m:r>
          </m:e>
          <m:sub>
            <m:r>
              <m:rPr>
                <m:nor/>
              </m:rPr>
              <m:t>delay</m:t>
            </m:r>
          </m:sub>
        </m:sSub>
      </m:oMath>
      <w:r>
        <w:t xml:space="preserve"> đã được xác lập tại Mục 2.1.2; Mục 2.2.3 kế thừa và áp dụng các định nghĩa đó mà không tái định nghĩa lại.</w:t>
      </w:r>
    </w:p>
    <w:p w:rsidR="00024E08" w:rsidRDefault="00AB6848">
      <w:pPr>
        <w:pStyle w:val="Heading4"/>
        <w:spacing w:before="160" w:after="80"/>
      </w:pPr>
      <w:r>
        <w:rPr>
          <w:b/>
          <w:sz w:val="26"/>
        </w:rPr>
        <w:t>Event-Time, Clock Skew, Watermark và Late Events</w:t>
      </w:r>
    </w:p>
    <w:p w:rsidR="00024E08" w:rsidRDefault="00AB6848">
      <w:pPr>
        <w:keepNext/>
        <w:spacing w:after="120" w:line="360" w:lineRule="auto"/>
        <w:ind w:firstLine="720"/>
      </w:pPr>
      <w:r>
        <w:t>Môi trường SOC thực tế thu thập log từ nhiều nguồn có đồng hồ hệ thống khác nhau, phát sinh hiện tượng lệch pha đồng hồ Clock Skew. Lệch pha đồng hồ khiến các bản ghi telemetry tương ứng của cùng một sự kiện/tương tác quan sát được lại mang nhãn thời gian không nhất quán khi so sánh xuyên nguồn, làm xáo trộn thứ tự thời gian sự kiện dùng để xây dựng chuỗi và đồ thị hạ nguồn (lưu ý nguyên lý bất biến: quan hệ phụ thuộc ghi nhận trong log không đồng nhất với quan hệ nhân quả (nguyên lý: dependency != causal effect)). Giai đoạn đồng bộ thời gian áp dụng một chuỗi bước xử lý có thứ tự:</w:t>
      </w:r>
    </w:p>
    <w:p w:rsidR="00024E08" w:rsidRDefault="00AB6848">
      <w:pPr>
        <w:spacing w:after="120" w:line="360" w:lineRule="auto"/>
      </w:pPr>
      <w:r>
        <w:t>Thứ nhất, chuẩn hóa múi giờ: tất cả nhãn thời gian được chuyển về UTC epoch trước khi so sánh xuyên nguồn.</w:t>
      </w:r>
    </w:p>
    <w:p w:rsidR="00024E08" w:rsidRDefault="00AB6848">
      <w:pPr>
        <w:spacing w:after="120" w:line="360" w:lineRule="auto"/>
      </w:pPr>
      <w:r>
        <w:t xml:space="preserve">Thứ hai, ước lượng và hiệu chỉnh lệch pha đồng hồ: với mỗi cặp nguồn có thể quan sát được sự kiện chung (ví dụ: cùng một kết nối mạng được ghi nhận bởi cả endpoint log và network log), offset lệch pha </w:t>
      </w:r>
      <m:oMath>
        <m:sSub>
          <m:sSubPr>
            <m:ctrlPr>
              <w:rPr>
                <w:rFonts w:ascii="Cambria Math" w:hAnsi="Cambria Math"/>
              </w:rPr>
            </m:ctrlPr>
          </m:sSubPr>
          <m:e>
            <m:r>
              <w:rPr>
                <w:rFonts w:ascii="Cambria Math" w:hAnsi="Cambria Math"/>
              </w:rPr>
              <m:t>Δ</m:t>
            </m:r>
          </m:e>
          <m:sub>
            <m:r>
              <m:rPr>
                <m:nor/>
              </m:rPr>
              <m:t>skew</m:t>
            </m:r>
          </m:sub>
        </m:sSub>
      </m:oMath>
      <w:r>
        <w:t xml:space="preserve"> được ước lượng và hiệu chỉnh. Phương pháp ước lượng cụ thể (crystal-synced event matching, NTP-based correction,...) là quyết định triển khai phụ thuộc môi trường và không ảnh hưởng đến hợp đồng tiền xử lý.</w:t>
      </w:r>
    </w:p>
    <w:p w:rsidR="00024E08" w:rsidRDefault="00AB6848">
      <w:pPr>
        <w:spacing w:after="120" w:line="360" w:lineRule="auto"/>
      </w:pPr>
      <w:r>
        <w:t xml:space="preserve">Thứ ba, áp dụng cơ chế Watermark kế thừa từ Mục 2.1.2: tham số </w:t>
      </w:r>
      <m:oMath>
        <m:sSub>
          <m:sSubPr>
            <m:ctrlPr>
              <w:rPr>
                <w:rFonts w:ascii="Cambria Math" w:hAnsi="Cambria Math"/>
              </w:rPr>
            </m:ctrlPr>
          </m:sSubPr>
          <m:e>
            <m:r>
              <w:rPr>
                <w:rFonts w:ascii="Cambria Math" w:hAnsi="Cambria Math"/>
              </w:rPr>
              <m:t>δ</m:t>
            </m:r>
          </m:e>
          <m:sub>
            <m:r>
              <m:rPr>
                <m:nor/>
              </m:rPr>
              <m:t>delay</m:t>
            </m:r>
          </m:sub>
        </m:sSub>
      </m:oMath>
      <w:r>
        <w:t xml:space="preserve"> xác lập cửa sổ dung sai cho sự kiện đến muộn sau đồng bộ thời gian. Các sự kiện đến trong cửa sổ </w:t>
      </w:r>
      <m:oMath>
        <m:r>
          <w:rPr>
            <w:rFonts w:ascii="Cambria Math" w:hAnsi="Cambria Math"/>
          </w:rPr>
          <m:t>[</m:t>
        </m:r>
        <m:sSub>
          <m:sSubPr>
            <m:ctrlPr>
              <w:rPr>
                <w:rFonts w:ascii="Cambria Math" w:hAnsi="Cambria Math"/>
              </w:rPr>
            </m:ctrlPr>
          </m:sSubPr>
          <m:e>
            <m:r>
              <w:rPr>
                <w:rFonts w:ascii="Cambria Math" w:hAnsi="Cambria Math"/>
              </w:rPr>
              <m:t>t</m:t>
            </m:r>
          </m:e>
          <m:sub>
            <m:r>
              <m:rPr>
                <m:nor/>
              </m:rPr>
              <m:t>wm</m:t>
            </m:r>
          </m:sub>
        </m:sSub>
        <m:r>
          <w:rPr>
            <w:rFonts w:ascii="Cambria Math" w:hAnsi="Cambria Math"/>
          </w:rPr>
          <m:t>,</m:t>
        </m:r>
        <m:sSub>
          <m:sSubPr>
            <m:ctrlPr>
              <w:rPr>
                <w:rFonts w:ascii="Cambria Math" w:hAnsi="Cambria Math"/>
              </w:rPr>
            </m:ctrlPr>
          </m:sSubPr>
          <m:e>
            <m:r>
              <w:rPr>
                <w:rFonts w:ascii="Cambria Math" w:hAnsi="Cambria Math"/>
              </w:rPr>
              <m:t>t</m:t>
            </m:r>
          </m:e>
          <m:sub>
            <m:r>
              <m:rPr>
                <m:nor/>
              </m:rPr>
              <m:t>wm</m:t>
            </m:r>
          </m:sub>
        </m:sSub>
        <m:r>
          <w:rPr>
            <w:rFonts w:ascii="Cambria Math" w:hAnsi="Cambria Math"/>
          </w:rPr>
          <m:t>+</m:t>
        </m:r>
        <m:sSub>
          <m:sSubPr>
            <m:ctrlPr>
              <w:rPr>
                <w:rFonts w:ascii="Cambria Math" w:hAnsi="Cambria Math"/>
              </w:rPr>
            </m:ctrlPr>
          </m:sSubPr>
          <m:e>
            <m:r>
              <w:rPr>
                <w:rFonts w:ascii="Cambria Math" w:hAnsi="Cambria Math"/>
              </w:rPr>
              <m:t>δ</m:t>
            </m:r>
          </m:e>
          <m:sub>
            <m:r>
              <m:rPr>
                <m:nor/>
              </m:rPr>
              <m:t>delay</m:t>
            </m:r>
          </m:sub>
        </m:sSub>
        <m:r>
          <w:rPr>
            <w:rFonts w:ascii="Cambria Math" w:hAnsi="Cambria Math"/>
          </w:rPr>
          <m:t>]</m:t>
        </m:r>
      </m:oMath>
      <w:r>
        <w:t xml:space="preserve"> được tích hợp vào trạng thái dòng; các sự kiện đến trễ hơn được chuyển vào Reconciliation Buffer theo Explicit Information-Loss Protocol.</w:t>
      </w:r>
    </w:p>
    <w:p w:rsidR="00024E08" w:rsidRDefault="00AB6848">
      <w:pPr>
        <w:pStyle w:val="Heading4"/>
        <w:spacing w:before="160" w:after="80"/>
      </w:pPr>
      <w:r>
        <w:rPr>
          <w:b/>
          <w:sz w:val="26"/>
        </w:rPr>
        <w:t>Multi-scale Context Windows</w:t>
      </w:r>
    </w:p>
    <w:p w:rsidR="00024E08" w:rsidRDefault="00AB6848">
      <w:pPr>
        <w:keepNext/>
        <w:spacing w:after="120" w:line="360" w:lineRule="auto"/>
        <w:ind w:firstLine="720"/>
      </w:pPr>
      <w:r>
        <w:t xml:space="preserve">Đặc điểm của chiến dịch APT là hoạt động trải dài nhiều tỷ lệ thời gian khác nhau đồng thời: hành động tức thời từ mili-giây đến giây, chuỗi hành vi ngắn hạn từ phút đến giờ, và chiến dịch dài hạn từ ngày đến tuần. Một cửa sổ ngữ cảnh duy nhất </w:t>
      </w:r>
      <w:r>
        <w:lastRenderedPageBreak/>
        <w:t xml:space="preserve">không thể bao phủ đầy đủ tất cả tỷ lệ này mà không vi phạm ràng buộc bộ nhớ hữu hạn </w:t>
      </w:r>
      <m:oMath>
        <m:sSub>
          <m:sSubPr>
            <m:ctrlPr>
              <w:rPr>
                <w:rFonts w:ascii="Cambria Math" w:hAnsi="Cambria Math"/>
              </w:rPr>
            </m:ctrlPr>
          </m:sSubPr>
          <m:e>
            <m:r>
              <w:rPr>
                <w:rFonts w:ascii="Cambria Math" w:hAnsi="Cambria Math"/>
              </w:rPr>
              <m:t>M</m:t>
            </m:r>
          </m:e>
          <m:sub>
            <m:r>
              <m:rPr>
                <m:nor/>
              </m:rPr>
              <m:t>max</m:t>
            </m:r>
          </m:sub>
        </m:sSub>
      </m:oMath>
      <w:r>
        <w:t xml:space="preserve"> từ Mục 2.1.2. Chuyên đề đề xuất cấu trúc cửa sổ ngữ cảnh ba tỷ lệ như một giải pháp phân cấp:</w:t>
      </w:r>
    </w:p>
    <w:p w:rsidR="00024E08" w:rsidRDefault="00AB6848">
      <w:pPr>
        <w:spacing w:before="80" w:after="80" w:line="360" w:lineRule="auto"/>
        <w:ind w:firstLine="0"/>
        <w:jc w:val="center"/>
      </w:pPr>
      <m:oMathPara>
        <m:oMath>
          <m:r>
            <m:rPr>
              <m:scr m:val="script"/>
            </m:rPr>
            <w:rPr>
              <w:rFonts w:ascii="Cambria Math" w:hAnsi="Cambria Math"/>
            </w:rPr>
            <m:t>W={</m:t>
          </m:r>
          <m:sSub>
            <m:sSubPr>
              <m:ctrlPr>
                <w:rPr>
                  <w:rFonts w:ascii="Cambria Math" w:hAnsi="Cambria Math"/>
                </w:rPr>
              </m:ctrlPr>
            </m:sSubPr>
            <m:e>
              <m:r>
                <w:rPr>
                  <w:rFonts w:ascii="Cambria Math" w:hAnsi="Cambria Math"/>
                </w:rPr>
                <m:t>W</m:t>
              </m:r>
            </m:e>
            <m:sub>
              <m:r>
                <w:rPr>
                  <w:rFonts w:ascii="Cambria Math" w:hAnsi="Cambria Math"/>
                </w:rPr>
                <m:t>s</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m</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L</m:t>
              </m:r>
            </m:sub>
          </m:sSub>
          <m:r>
            <w:rPr>
              <w:rFonts w:ascii="Cambria Math" w:hAnsi="Cambria Math"/>
            </w:rPr>
            <m:t>}</m:t>
          </m:r>
        </m:oMath>
      </m:oMathPara>
    </w:p>
    <w:p w:rsidR="00024E08" w:rsidRDefault="00AB6848">
      <w:pPr>
        <w:spacing w:after="120" w:line="360" w:lineRule="auto"/>
        <w:ind w:firstLine="720"/>
      </w:pPr>
      <w:r>
        <w:t xml:space="preserve">Cửa sổ ngắn hạn </w:t>
      </w:r>
      <m:oMath>
        <m:sSub>
          <m:sSubPr>
            <m:ctrlPr>
              <w:rPr>
                <w:rFonts w:ascii="Cambria Math" w:hAnsi="Cambria Math"/>
              </w:rPr>
            </m:ctrlPr>
          </m:sSubPr>
          <m:e>
            <m:r>
              <w:rPr>
                <w:rFonts w:ascii="Cambria Math" w:hAnsi="Cambria Math"/>
              </w:rPr>
              <m:t>W</m:t>
            </m:r>
          </m:e>
          <m:sub>
            <m:r>
              <w:rPr>
                <w:rFonts w:ascii="Cambria Math" w:hAnsi="Cambria Math"/>
              </w:rPr>
              <m:t>s</m:t>
            </m:r>
          </m:sub>
        </m:sSub>
      </m:oMath>
      <w:r>
        <w:t xml:space="preserve"> Short-term Window: bao phủ chuỗi sự kiện gần nhất trong phạm vi thời gian ngắn (hyperparameter, ví dụ: vài phút đến hàng chục phút; khóa bằng Validation/operational budget tại Mục 2.3), cung cấp ngữ cảnh thực thi tức thời cho một tiến trình hoặc phiên làm việc. Cửa sổ này cung cấp dữ liệu đầu vào chính cho Bộ trích xuất tuần tự tại Mục 2.3. Kích thước </w:t>
      </w:r>
      <m:oMath>
        <m:r>
          <m:rPr>
            <m:nor/>
          </m:rPr>
          <m:t>card</m:t>
        </m:r>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s</m:t>
            </m:r>
          </m:sub>
        </m:sSub>
        <m:r>
          <w:rPr>
            <w:rFonts w:ascii="Cambria Math" w:hAnsi="Cambria Math"/>
          </w:rPr>
          <m:t>)</m:t>
        </m:r>
      </m:oMath>
      <w:r>
        <w:t xml:space="preserve"> bị chặn trên bởi độ dài chuỗi tối đa </w:t>
      </w:r>
      <m:oMath>
        <m:sSub>
          <m:sSubPr>
            <m:ctrlPr>
              <w:rPr>
                <w:rFonts w:ascii="Cambria Math" w:hAnsi="Cambria Math"/>
              </w:rPr>
            </m:ctrlPr>
          </m:sSubPr>
          <m:e>
            <m:r>
              <w:rPr>
                <w:rFonts w:ascii="Cambria Math" w:hAnsi="Cambria Math"/>
              </w:rPr>
              <m:t>L</m:t>
            </m:r>
          </m:e>
          <m:sub>
            <m:r>
              <m:rPr>
                <m:nor/>
              </m:rPr>
              <m:t>max</m:t>
            </m:r>
          </m:sub>
        </m:sSub>
      </m:oMath>
      <w:r>
        <w:t xml:space="preserve"> của kiến trúc encoder, với giá trị cụ thể sẽ được xác lập tại Mục 2.3 khi kiến trúc được khóa.</w:t>
      </w:r>
    </w:p>
    <w:p w:rsidR="00024E08" w:rsidRDefault="00AB6848">
      <w:pPr>
        <w:spacing w:after="120" w:line="360" w:lineRule="auto"/>
        <w:ind w:firstLine="720"/>
      </w:pPr>
      <w:r>
        <w:t xml:space="preserve">Cửa sổ trung hạn </w:t>
      </w:r>
      <m:oMath>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Medium-term Window: bao phủ lịch sử hành vi của thực thể trong phạm vi thời gian trung (hyperparameter, ví dụ: vài giờ đến một ngày; khóa bằng Validation budget), phản ánh các pattern hành vi đặc trưng của người dùng/tiến trình và cung cấp ngữ cảnh phát hiện leo thang đặc quyền hoặc lateral movement. Cửa sổ này được duy trì trong trạng thái hữu hạn </w:t>
      </w:r>
      <m:oMath>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oMath>
      <w:r>
        <w:t xml:space="preserve"> thông qua cơ chế nén trạng thái (state summary/sketch) đã xác lập tại Mục 2.1.2.</w:t>
      </w:r>
    </w:p>
    <w:p w:rsidR="00024E08" w:rsidRDefault="00AB6848">
      <w:pPr>
        <w:spacing w:after="120" w:line="360" w:lineRule="auto"/>
        <w:ind w:firstLine="720"/>
      </w:pPr>
      <w:r>
        <w:t xml:space="preserve">Cửa sổ dài hạn/Tóm tắt trạng thái </w:t>
      </w:r>
      <m:oMath>
        <m:sSub>
          <m:sSubPr>
            <m:ctrlPr>
              <w:rPr>
                <w:rFonts w:ascii="Cambria Math" w:hAnsi="Cambria Math"/>
              </w:rPr>
            </m:ctrlPr>
          </m:sSubPr>
          <m:e>
            <m:r>
              <w:rPr>
                <w:rFonts w:ascii="Cambria Math" w:hAnsi="Cambria Math"/>
              </w:rPr>
              <m:t>W</m:t>
            </m:r>
          </m:e>
          <m:sub>
            <m:r>
              <w:rPr>
                <w:rFonts w:ascii="Cambria Math" w:hAnsi="Cambria Math"/>
              </w:rPr>
              <m:t>L</m:t>
            </m:r>
          </m:sub>
        </m:sSub>
      </m:oMath>
      <w:r>
        <w:t xml:space="preserve"> Long-term State Summary: thay vì lưu trữ toàn bộ lịch sử thô (vi phạm </w:t>
      </w:r>
      <m:oMath>
        <m:sSub>
          <m:sSubPr>
            <m:ctrlPr>
              <w:rPr>
                <w:rFonts w:ascii="Cambria Math" w:hAnsi="Cambria Math"/>
              </w:rPr>
            </m:ctrlPr>
          </m:sSubPr>
          <m:e>
            <m:r>
              <w:rPr>
                <w:rFonts w:ascii="Cambria Math" w:hAnsi="Cambria Math"/>
              </w:rPr>
              <m:t>M</m:t>
            </m:r>
          </m:e>
          <m:sub>
            <m:r>
              <m:rPr>
                <m:nor/>
              </m:rPr>
              <m:t>max</m:t>
            </m:r>
          </m:sub>
        </m:sSub>
      </m:oMath>
      <w:r>
        <w:t xml:space="preserve">), trạng thái dài hạn được duy trì dưới dạng các sketch thống kê nén gọn (ví dụ: Count-Min Sketch về tần suất hành vi loại sự kiện, hàm suy giảm trọng số cạnh theo thời gian). Đây chính là đánh đổi cốt lõi Long-Horizon Context Trade-off đã được xác lập tại Mục 2.1.2: chi phí tính toán và bộ nhớ cụ thể của </w:t>
      </w:r>
      <m:oMath>
        <m:sSub>
          <m:sSubPr>
            <m:ctrlPr>
              <w:rPr>
                <w:rFonts w:ascii="Cambria Math" w:hAnsi="Cambria Math"/>
              </w:rPr>
            </m:ctrlPr>
          </m:sSubPr>
          <m:e>
            <m:r>
              <w:rPr>
                <w:rFonts w:ascii="Cambria Math" w:hAnsi="Cambria Math"/>
              </w:rPr>
              <m:t>W</m:t>
            </m:r>
          </m:e>
          <m:sub>
            <m:r>
              <w:rPr>
                <w:rFonts w:ascii="Cambria Math" w:hAnsi="Cambria Math"/>
              </w:rPr>
              <m:t>L</m:t>
            </m:r>
          </m:sub>
        </m:sSub>
      </m:oMath>
      <w:r>
        <w:t xml:space="preserve"> phụ thuộc vào lựa chọn cấu trúc sketch tại Mục 2.3–2.4.</w:t>
      </w:r>
    </w:p>
    <w:p w:rsidR="00024E08" w:rsidRDefault="00AB6848">
      <w:pPr>
        <w:spacing w:after="120" w:line="360" w:lineRule="auto"/>
        <w:ind w:firstLine="720"/>
      </w:pPr>
      <w:r>
        <w:t xml:space="preserve">Ba cửa sổ </w:t>
      </w:r>
      <m:oMath>
        <m:sSub>
          <m:sSubPr>
            <m:ctrlPr>
              <w:rPr>
                <w:rFonts w:ascii="Cambria Math" w:hAnsi="Cambria Math"/>
              </w:rPr>
            </m:ctrlPr>
          </m:sSubPr>
          <m:e>
            <m:r>
              <w:rPr>
                <w:rFonts w:ascii="Cambria Math" w:hAnsi="Cambria Math"/>
              </w:rPr>
              <m:t>W</m:t>
            </m:r>
          </m:e>
          <m:sub>
            <m:r>
              <w:rPr>
                <w:rFonts w:ascii="Cambria Math" w:hAnsi="Cambria Math"/>
              </w:rPr>
              <m:t>s</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m</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L</m:t>
            </m:r>
          </m:sub>
        </m:sSub>
      </m:oMath>
      <w:r>
        <w:t xml:space="preserve"> không độc lập mà có quan hệ phân cấp: </w:t>
      </w:r>
      <m:oMath>
        <m:sSub>
          <m:sSubPr>
            <m:ctrlPr>
              <w:rPr>
                <w:rFonts w:ascii="Cambria Math" w:hAnsi="Cambria Math"/>
              </w:rPr>
            </m:ctrlPr>
          </m:sSubPr>
          <m:e>
            <m:r>
              <w:rPr>
                <w:rFonts w:ascii="Cambria Math" w:hAnsi="Cambria Math"/>
              </w:rPr>
              <m:t>W</m:t>
            </m:r>
          </m:e>
          <m:sub>
            <m:r>
              <w:rPr>
                <w:rFonts w:ascii="Cambria Math" w:hAnsi="Cambria Math"/>
              </w:rPr>
              <m:t>s</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theo thứ tự thời gian, và </w:t>
      </w:r>
      <m:oMath>
        <m:sSub>
          <m:sSubPr>
            <m:ctrlPr>
              <w:rPr>
                <w:rFonts w:ascii="Cambria Math" w:hAnsi="Cambria Math"/>
              </w:rPr>
            </m:ctrlPr>
          </m:sSubPr>
          <m:e>
            <m:r>
              <w:rPr>
                <w:rFonts w:ascii="Cambria Math" w:hAnsi="Cambria Math"/>
              </w:rPr>
              <m:t>W</m:t>
            </m:r>
          </m:e>
          <m:sub>
            <m:r>
              <w:rPr>
                <w:rFonts w:ascii="Cambria Math" w:hAnsi="Cambria Math"/>
              </w:rPr>
              <m:t>L</m:t>
            </m:r>
          </m:sub>
        </m:sSub>
      </m:oMath>
      <w:r>
        <w:t xml:space="preserve"> là tóm tắt nén của lịch sử trước </w:t>
      </w:r>
      <m:oMath>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Phân cấp này đảm bảo cùng một evidence có thể xuất hiện ở nhiều scale gồm Ws, Wm và Wl dưới dạng bài biểu diễn khác nhau, nhưng không có thông tin tương lai nào bị nạp vào cửa sổ hiện </w:t>
      </w:r>
      <w:r>
        <w:lastRenderedPageBreak/>
        <w:t xml:space="preserve">tại (nguyên lý Strictly Causal / Zero Lookahead từ Mục 2.1.3). Sơ đồ phân cấp cụ thể và giao diện đầu ra từ </w:t>
      </w:r>
      <m:oMath>
        <m:r>
          <m:rPr>
            <m:scr m:val="script"/>
          </m:rPr>
          <w:rPr>
            <w:rFonts w:ascii="Cambria Math" w:hAnsi="Cambria Math"/>
          </w:rPr>
          <m:t>W</m:t>
        </m:r>
      </m:oMath>
      <w:r>
        <w:t xml:space="preserve"> sang các bộ trích xuất tại Mục 2.3 sẽ được hình thức hóa khi kiến trúc được xác lập.</w:t>
      </w:r>
    </w:p>
    <w:p w:rsidR="00024E08" w:rsidRDefault="00AB6848">
      <w:pPr>
        <w:pStyle w:val="Heading2"/>
        <w:spacing w:before="280" w:after="160"/>
      </w:pPr>
      <w:bookmarkStart w:id="49" w:name="_Toc240132975"/>
      <w:r>
        <w:t>Trích xuất đặc trưng đa góc nhìn</w:t>
      </w:r>
      <w:bookmarkEnd w:id="49"/>
    </w:p>
    <w:p w:rsidR="00024E08" w:rsidRDefault="00AB6848">
      <w:pPr>
        <w:spacing w:after="120" w:line="360" w:lineRule="auto"/>
        <w:ind w:firstLine="720"/>
      </w:pPr>
      <w:r>
        <w:t xml:space="preserve">Sau giai đoạn tiền xử lý và đồng bộ thời gian tại Mục 2.2, luồng sự kiện kiểu hóa </w:t>
      </w:r>
      <m:oMath>
        <m:sSubSup>
          <m:sSubSupPr>
            <m:ctrlPr>
              <w:rPr>
                <w:rFonts w:ascii="Cambria Math" w:hAnsi="Cambria Math"/>
              </w:rPr>
            </m:ctrlPr>
          </m:sSubSup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up>
            <m:r>
              <m:rPr>
                <m:nor/>
              </m:rPr>
              <m:t>priv</m:t>
            </m:r>
          </m:sup>
        </m:sSubSup>
      </m:oMath>
      <w:r>
        <w:t xml:space="preserve"> được đưa vào hai bộ trích xuất đặc trưng song song nhằm khai thác hai góc nhìn bổ trợ cho nhau: góc nhìn tuần tự ngữ nghĩa (Semantic-Sequential View) và góc nhìn cấu trúc phụ thuộc (Dependency-Temporal Graph View). Mỗi bộ trích xuất hoạt động độc lập trên không gian đầu vào tương ứng và xuất ra một vector biểu diễn đặc trưng riêng biệt: </w:t>
      </w:r>
      <m:oMath>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seq</m:t>
                </m:r>
              </m:sub>
            </m:sSub>
          </m:sup>
        </m:sSup>
      </m:oMath>
      <w:r>
        <w:t xml:space="preserve"> và </w:t>
      </w:r>
      <m:oMath>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graph</m:t>
                </m:r>
              </m:sub>
            </m:sSub>
          </m:sup>
        </m:sSup>
      </m:oMath>
      <w:r>
        <w:t>. Hai vector này là đầu vào của tầng gióng hàng và học biểu diễn thống nhất tại Mục 2.4.</w:t>
      </w:r>
    </w:p>
    <w:p w:rsidR="00024E08" w:rsidRDefault="00AB6848">
      <w:pPr>
        <w:pStyle w:val="Heading3"/>
        <w:spacing w:before="200" w:after="120"/>
      </w:pPr>
      <w:bookmarkStart w:id="50" w:name="_Toc240132976"/>
      <w:r>
        <w:rPr>
          <w:b/>
        </w:rPr>
        <w:t>Bộ trích xuất tuần tự ngữ nghĩa Transformer</w:t>
      </w:r>
      <w:bookmarkEnd w:id="50"/>
    </w:p>
    <w:p w:rsidR="00024E08" w:rsidRDefault="00AB6848">
      <w:pPr>
        <w:spacing w:after="120" w:line="360" w:lineRule="auto"/>
        <w:ind w:firstLine="720"/>
      </w:pPr>
      <w:r>
        <w:t xml:space="preserve">Bộ trích xuất tuần tự ngữ nghĩa tiếp nhận chuỗi các sự kiện kiểu hóa trong cửa sổ ngắn hạn </w:t>
      </w:r>
      <m:oMath>
        <m:sSub>
          <m:sSubPr>
            <m:ctrlPr>
              <w:rPr>
                <w:rFonts w:ascii="Cambria Math" w:hAnsi="Cambria Math"/>
              </w:rPr>
            </m:ctrlPr>
          </m:sSubPr>
          <m:e>
            <m:r>
              <w:rPr>
                <w:rFonts w:ascii="Cambria Math" w:hAnsi="Cambria Math"/>
              </w:rPr>
              <m:t>W</m:t>
            </m:r>
          </m:e>
          <m:sub>
            <m:r>
              <w:rPr>
                <w:rFonts w:ascii="Cambria Math" w:hAnsi="Cambria Math"/>
              </w:rPr>
              <m:t>s</m:t>
            </m:r>
          </m:sub>
        </m:sSub>
      </m:oMath>
      <w:r>
        <w:t xml:space="preserve"> gồm </w:t>
      </w:r>
      <m:oMath>
        <m:r>
          <w:rPr>
            <w:rFonts w:ascii="Cambria Math" w:hAnsi="Cambria Math"/>
          </w:rPr>
          <m:t>L≤</m:t>
        </m:r>
        <m:sSub>
          <m:sSubPr>
            <m:ctrlPr>
              <w:rPr>
                <w:rFonts w:ascii="Cambria Math" w:hAnsi="Cambria Math"/>
              </w:rPr>
            </m:ctrlPr>
          </m:sSubPr>
          <m:e>
            <m:r>
              <w:rPr>
                <w:rFonts w:ascii="Cambria Math" w:hAnsi="Cambria Math"/>
              </w:rPr>
              <m:t>L</m:t>
            </m:r>
          </m:e>
          <m:sub>
            <m:r>
              <m:rPr>
                <m:nor/>
              </m:rPr>
              <m:t>max</m:t>
            </m:r>
          </m:sub>
        </m:sSub>
      </m:oMath>
      <w:r>
        <w:t xml:space="preserve"> sự kiện liên tiếp, kế thừa kiến trúc Self-Attention tiêu chuẩn </w:t>
      </w:r>
      <w:r>
        <w:fldChar w:fldCharType="begin"/>
      </w:r>
      <w:r>
        <w:instrText xml:space="preserve">CITATION SRC000035 \l 1033 </w:instrText>
      </w:r>
      <w:r>
        <w:fldChar w:fldCharType="separate"/>
      </w:r>
      <w:r w:rsidR="00FC4A2C">
        <w:rPr>
          <w:noProof/>
        </w:rPr>
        <w:t xml:space="preserve"> </w:t>
      </w:r>
      <w:r w:rsidR="00FC4A2C" w:rsidRPr="00FC4A2C">
        <w:rPr>
          <w:noProof/>
        </w:rPr>
        <w:t>[34]</w:t>
      </w:r>
      <w:r>
        <w:fldChar w:fldCharType="end"/>
      </w:r>
      <w:r>
        <w:t>. Nhiệm vụ của bộ trích xuất là mô hình hóa các phụ thuộc ngữ cảnh cục bộ, thứ tự gọi hàm hệ thống và tương tác tham số động mà không dựa trên bất kỳ nhãn phân loại tấn công nào ở hạ nguồn.</w:t>
      </w:r>
    </w:p>
    <w:p w:rsidR="00024E08" w:rsidRDefault="00AB6848">
      <w:pPr>
        <w:pStyle w:val="Heading4"/>
        <w:spacing w:before="160" w:after="80"/>
      </w:pPr>
      <w:r>
        <w:rPr>
          <w:b/>
          <w:sz w:val="26"/>
        </w:rPr>
        <w:t>Biểu diễn sự kiện kiểu hóa và mã hóa ngữ cảnh</w:t>
      </w:r>
    </w:p>
    <w:p w:rsidR="00024E08" w:rsidRDefault="00AB6848">
      <w:pPr>
        <w:keepNext/>
        <w:spacing w:after="120" w:line="360" w:lineRule="auto"/>
        <w:ind w:firstLine="720"/>
      </w:pPr>
      <w:r>
        <w:t xml:space="preserve">Mỗi sự kiện kiểu hóa </w:t>
      </w:r>
      <m:oMath>
        <m:sSubSup>
          <m:sSubSupPr>
            <m:ctrlPr>
              <w:rPr>
                <w:rFonts w:ascii="Cambria Math" w:hAnsi="Cambria Math"/>
              </w:rPr>
            </m:ctrlPr>
          </m:sSubSup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up>
            <m:r>
              <m:rPr>
                <m:nor/>
              </m:rPr>
              <m:t>priv</m:t>
            </m:r>
          </m:sup>
        </m:sSubSup>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r>
          <m:rPr>
            <m:nor/>
          </m:rPr>
          <m:t>ParamProtect</m:t>
        </m:r>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oMath>
      <w:r>
        <w:t xml:space="preserve"> được chiếu vào không gian vector liên tục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model</m:t>
                </m:r>
              </m:sub>
            </m:sSub>
          </m:sup>
        </m:sSup>
      </m:oMath>
      <w:r>
        <w:t xml:space="preserve"> thông qua hàm nhúng kết hợp các thành phần thông tin theo cấu trúc:</w:t>
      </w:r>
    </w:p>
    <w:p w:rsidR="00024E08" w:rsidRDefault="0002585C">
      <w:pPr>
        <w:spacing w:before="80" w:after="80" w:line="360" w:lineRule="auto"/>
        <w:ind w:firstLine="0"/>
        <w:jc w:val="center"/>
      </w:pPr>
      <m:oMathPara>
        <m:oMath>
          <m:sSub>
            <m:sSubPr>
              <m:ctrlPr>
                <w:rPr>
                  <w:rFonts w:ascii="Cambria Math" w:hAnsi="Cambria Math"/>
                </w:rPr>
              </m:ctrlPr>
            </m:sSubPr>
            <m:e>
              <m:r>
                <m:rPr>
                  <m:sty m:val="bi"/>
                </m:rPr>
                <w:rPr>
                  <w:rFonts w:ascii="Cambria Math" w:hAnsi="Cambria Math"/>
                  <w:noProof/>
                </w:rPr>
                <m:t>x</m:t>
              </m:r>
            </m:e>
            <m:sub>
              <m:r>
                <w:rPr>
                  <w:rFonts w:ascii="Cambria Math" w:hAnsi="Cambria Math"/>
                  <w:noProof/>
                </w:rPr>
                <m:t>i</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τ</m:t>
              </m:r>
            </m:sub>
          </m:sSub>
          <m:r>
            <w:rPr>
              <w:rFonts w:ascii="Cambria Math" w:hAnsi="Cambria Math"/>
              <w:noProof/>
            </w:rPr>
            <m:t>(</m:t>
          </m:r>
          <m:sSub>
            <m:sSubPr>
              <m:ctrlPr>
                <w:rPr>
                  <w:rFonts w:ascii="Cambria Math" w:hAnsi="Cambria Math"/>
                </w:rPr>
              </m:ctrlPr>
            </m:sSubPr>
            <m:e>
              <m:r>
                <w:rPr>
                  <w:rFonts w:ascii="Cambria Math" w:hAnsi="Cambria Math"/>
                  <w:noProof/>
                </w:rPr>
                <m:t>τ</m:t>
              </m:r>
            </m:e>
            <m:sub>
              <m:r>
                <w:rPr>
                  <w:rFonts w:ascii="Cambria Math" w:hAnsi="Cambria Math"/>
                  <w:noProof/>
                </w:rPr>
                <m:t>i</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a</m:t>
              </m:r>
            </m:sub>
          </m:sSub>
          <m:r>
            <w:rPr>
              <w:rFonts w:ascii="Cambria Math" w:hAnsi="Cambria Math"/>
              <w:noProof/>
            </w:rPr>
            <m:t>(</m:t>
          </m:r>
          <m:sSub>
            <m:sSubPr>
              <m:ctrlPr>
                <w:rPr>
                  <w:rFonts w:ascii="Cambria Math" w:hAnsi="Cambria Math"/>
                </w:rPr>
              </m:ctrlPr>
            </m:sSubPr>
            <m:e>
              <m:r>
                <w:rPr>
                  <w:rFonts w:ascii="Cambria Math" w:hAnsi="Cambria Math"/>
                  <w:noProof/>
                </w:rPr>
                <m:t>a</m:t>
              </m:r>
            </m:e>
            <m:sub>
              <m:r>
                <w:rPr>
                  <w:rFonts w:ascii="Cambria Math" w:hAnsi="Cambria Math"/>
                  <w:noProof/>
                </w:rPr>
                <m:t>i</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v</m:t>
              </m:r>
            </m:sub>
          </m:sSub>
          <m:r>
            <w:rPr>
              <w:rFonts w:ascii="Cambria Math" w:hAnsi="Cambria Math"/>
              <w:noProof/>
            </w:rPr>
            <m:t>(</m:t>
          </m:r>
          <m:sSub>
            <m:sSubPr>
              <m:ctrlPr>
                <w:rPr>
                  <w:rFonts w:ascii="Cambria Math" w:hAnsi="Cambria Math"/>
                </w:rPr>
              </m:ctrlPr>
            </m:sSubPr>
            <m:e>
              <m:r>
                <w:rPr>
                  <w:rFonts w:ascii="Cambria Math" w:hAnsi="Cambria Math"/>
                  <w:noProof/>
                </w:rPr>
                <m:t>π</m:t>
              </m:r>
            </m:e>
            <m:sub>
              <m:r>
                <w:rPr>
                  <w:rFonts w:ascii="Cambria Math" w:hAnsi="Cambria Math"/>
                  <w:noProof/>
                </w:rPr>
                <m:t>ψ</m:t>
              </m:r>
            </m:sub>
          </m:sSub>
          <m:r>
            <w:rPr>
              <w:rFonts w:ascii="Cambria Math" w:hAnsi="Cambria Math"/>
              <w:noProof/>
            </w:rPr>
            <m:t>(</m:t>
          </m:r>
          <m:sSub>
            <m:sSubPr>
              <m:ctrlPr>
                <w:rPr>
                  <w:rFonts w:ascii="Cambria Math" w:hAnsi="Cambria Math"/>
                </w:rPr>
              </m:ctrlPr>
            </m:sSubPr>
            <m:e>
              <m:r>
                <w:rPr>
                  <w:rFonts w:ascii="Cambria Math" w:hAnsi="Cambria Math"/>
                  <w:noProof/>
                </w:rPr>
                <m:t>v</m:t>
              </m:r>
            </m:e>
            <m:sub>
              <m:r>
                <w:rPr>
                  <w:rFonts w:ascii="Cambria Math" w:hAnsi="Cambria Math"/>
                  <w:noProof/>
                </w:rPr>
                <m:t>i</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o</m:t>
              </m:r>
            </m:sub>
          </m:sSub>
          <m:r>
            <w:rPr>
              <w:rFonts w:ascii="Cambria Math" w:hAnsi="Cambria Math"/>
              <w:noProof/>
            </w:rPr>
            <m:t>(</m:t>
          </m:r>
          <m:sSub>
            <m:sSubPr>
              <m:ctrlPr>
                <w:rPr>
                  <w:rFonts w:ascii="Cambria Math" w:hAnsi="Cambria Math"/>
                </w:rPr>
              </m:ctrlPr>
            </m:sSubPr>
            <m:e>
              <m:r>
                <w:rPr>
                  <w:rFonts w:ascii="Cambria Math" w:hAnsi="Cambria Math"/>
                  <w:noProof/>
                </w:rPr>
                <m:t>π</m:t>
              </m:r>
            </m:e>
            <m:sub>
              <m:r>
                <w:rPr>
                  <w:rFonts w:ascii="Cambria Math" w:hAnsi="Cambria Math"/>
                  <w:noProof/>
                </w:rPr>
                <m:t>ψ</m:t>
              </m:r>
            </m:sub>
          </m:sSub>
          <m:r>
            <w:rPr>
              <w:rFonts w:ascii="Cambria Math" w:hAnsi="Cambria Math"/>
              <w:noProof/>
            </w:rPr>
            <m:t>(</m:t>
          </m:r>
          <m:sSub>
            <m:sSubPr>
              <m:ctrlPr>
                <w:rPr>
                  <w:rFonts w:ascii="Cambria Math" w:hAnsi="Cambria Math"/>
                </w:rPr>
              </m:ctrlPr>
            </m:sSubPr>
            <m:e>
              <m:r>
                <w:rPr>
                  <w:rFonts w:ascii="Cambria Math" w:hAnsi="Cambria Math"/>
                  <w:noProof/>
                </w:rPr>
                <m:t>o</m:t>
              </m:r>
            </m:e>
            <m:sub>
              <m:r>
                <w:rPr>
                  <w:rFonts w:ascii="Cambria Math" w:hAnsi="Cambria Math"/>
                  <w:noProof/>
                </w:rPr>
                <m:t>i</m:t>
              </m:r>
            </m:sub>
          </m:sSub>
          <m:r>
            <w:rPr>
              <w:rFonts w:ascii="Cambria Math" w:hAnsi="Cambria Math"/>
              <w:noProof/>
            </w:rPr>
            <m:t xml:space="preserve">)) + </m:t>
          </m:r>
          <m:nary>
            <m:naryPr>
              <m:chr m:val="∑"/>
              <m:limLoc m:val="undOvr"/>
              <m:grow m:val="1"/>
              <m:supHide m:val="1"/>
              <m:ctrlPr>
                <w:rPr>
                  <w:rFonts w:ascii="Cambria Math" w:hAnsi="Cambria Math"/>
                </w:rPr>
              </m:ctrlPr>
            </m:naryPr>
            <m:sub>
              <m:r>
                <w:rPr>
                  <w:rFonts w:ascii="Cambria Math" w:hAnsi="Cambria Math"/>
                  <w:noProof/>
                </w:rPr>
                <m:t>(</m:t>
              </m:r>
              <m:sSub>
                <m:sSubPr>
                  <m:ctrlPr>
                    <w:rPr>
                      <w:rFonts w:ascii="Cambria Math" w:hAnsi="Cambria Math"/>
                    </w:rPr>
                  </m:ctrlPr>
                </m:sSubPr>
                <m:e>
                  <m:r>
                    <w:rPr>
                      <w:rFonts w:ascii="Cambria Math" w:hAnsi="Cambria Math"/>
                      <w:noProof/>
                    </w:rPr>
                    <m:t>k</m:t>
                  </m:r>
                </m:e>
                <m:sub>
                  <m:r>
                    <w:rPr>
                      <w:rFonts w:ascii="Cambria Math" w:hAnsi="Cambria Math"/>
                      <w:noProof/>
                    </w:rPr>
                    <m:t>j</m:t>
                  </m:r>
                </m:sub>
              </m:sSub>
              <m:r>
                <w:rPr>
                  <w:rFonts w:ascii="Cambria Math" w:hAnsi="Cambria Math"/>
                  <w:noProof/>
                </w:rPr>
                <m:t xml:space="preserve">, </m:t>
              </m:r>
              <m:sSub>
                <m:sSubPr>
                  <m:ctrlPr>
                    <w:rPr>
                      <w:rFonts w:ascii="Cambria Math" w:hAnsi="Cambria Math"/>
                    </w:rPr>
                  </m:ctrlPr>
                </m:sSubPr>
                <m:e>
                  <m:r>
                    <w:rPr>
                      <w:rFonts w:ascii="Cambria Math" w:hAnsi="Cambria Math"/>
                      <w:noProof/>
                    </w:rPr>
                    <m:t>v</m:t>
                  </m:r>
                </m:e>
                <m:sub>
                  <m:r>
                    <w:rPr>
                      <w:rFonts w:ascii="Cambria Math" w:hAnsi="Cambria Math"/>
                      <w:noProof/>
                    </w:rPr>
                    <m:t>j</m:t>
                  </m:r>
                </m:sub>
              </m:sSub>
              <m:r>
                <w:rPr>
                  <w:rFonts w:ascii="Cambria Math" w:hAnsi="Cambria Math"/>
                  <w:noProof/>
                </w:rPr>
                <m:t xml:space="preserve">) ∈ </m:t>
              </m:r>
              <m:sSubSup>
                <m:sSubSupPr>
                  <m:ctrlPr>
                    <w:rPr>
                      <w:rFonts w:ascii="Cambria Math" w:hAnsi="Cambria Math"/>
                    </w:rPr>
                  </m:ctrlPr>
                </m:sSubSupPr>
                <m:e>
                  <m:r>
                    <m:rPr>
                      <m:sty m:val="bi"/>
                    </m:rPr>
                    <w:rPr>
                      <w:rFonts w:ascii="Cambria Math" w:hAnsi="Cambria Math"/>
                      <w:noProof/>
                    </w:rPr>
                    <m:t>p</m:t>
                  </m:r>
                </m:e>
                <m:sub>
                  <m:r>
                    <w:rPr>
                      <w:rFonts w:ascii="Cambria Math" w:hAnsi="Cambria Math"/>
                      <w:noProof/>
                    </w:rPr>
                    <m:t>i</m:t>
                  </m:r>
                </m:sub>
                <m:sup>
                  <m:r>
                    <w:rPr>
                      <w:rFonts w:ascii="Cambria Math" w:hAnsi="Cambria Math"/>
                      <w:noProof/>
                    </w:rPr>
                    <m:t>priv</m:t>
                  </m:r>
                </m:sup>
              </m:sSubSup>
            </m:sub>
            <m:sup/>
            <m:e>
              <m:sSub>
                <m:sSubPr>
                  <m:ctrlPr>
                    <w:rPr>
                      <w:rFonts w:ascii="Cambria Math" w:hAnsi="Cambria Math"/>
                    </w:rPr>
                  </m:ctrlPr>
                </m:sSubPr>
                <m:e>
                  <m:r>
                    <m:rPr>
                      <m:sty m:val="bi"/>
                    </m:rPr>
                    <w:rPr>
                      <w:rFonts w:ascii="Cambria Math" w:hAnsi="Cambria Math"/>
                      <w:noProof/>
                    </w:rPr>
                    <m:t>e</m:t>
                  </m:r>
                </m:e>
                <m:sub>
                  <m:r>
                    <w:rPr>
                      <w:rFonts w:ascii="Cambria Math" w:hAnsi="Cambria Math"/>
                      <w:noProof/>
                    </w:rPr>
                    <m:t>p</m:t>
                  </m:r>
                </m:sub>
              </m:sSub>
              <m:r>
                <w:rPr>
                  <w:rFonts w:ascii="Cambria Math" w:hAnsi="Cambria Math"/>
                  <w:noProof/>
                </w:rPr>
                <m:t>(</m:t>
              </m:r>
              <m:sSub>
                <m:sSubPr>
                  <m:ctrlPr>
                    <w:rPr>
                      <w:rFonts w:ascii="Cambria Math" w:hAnsi="Cambria Math"/>
                    </w:rPr>
                  </m:ctrlPr>
                </m:sSubPr>
                <m:e>
                  <m:r>
                    <w:rPr>
                      <w:rFonts w:ascii="Cambria Math" w:hAnsi="Cambria Math"/>
                      <w:noProof/>
                    </w:rPr>
                    <m:t>k</m:t>
                  </m:r>
                </m:e>
                <m:sub>
                  <m:r>
                    <w:rPr>
                      <w:rFonts w:ascii="Cambria Math" w:hAnsi="Cambria Math"/>
                      <w:noProof/>
                    </w:rPr>
                    <m:t>j</m:t>
                  </m:r>
                </m:sub>
              </m:sSub>
              <m:r>
                <w:rPr>
                  <w:rFonts w:ascii="Cambria Math" w:hAnsi="Cambria Math"/>
                  <w:noProof/>
                </w:rPr>
                <m:t xml:space="preserve">, </m:t>
              </m:r>
              <m:sSub>
                <m:sSubPr>
                  <m:ctrlPr>
                    <w:rPr>
                      <w:rFonts w:ascii="Cambria Math" w:hAnsi="Cambria Math"/>
                    </w:rPr>
                  </m:ctrlPr>
                </m:sSubPr>
                <m:e>
                  <m:r>
                    <w:rPr>
                      <w:rFonts w:ascii="Cambria Math" w:hAnsi="Cambria Math"/>
                      <w:noProof/>
                    </w:rPr>
                    <m:t>v</m:t>
                  </m:r>
                </m:e>
                <m:sub>
                  <m:r>
                    <w:rPr>
                      <w:rFonts w:ascii="Cambria Math" w:hAnsi="Cambria Math"/>
                      <w:noProof/>
                    </w:rPr>
                    <m:t>j</m:t>
                  </m:r>
                </m:sub>
              </m:sSub>
              <m:r>
                <w:rPr>
                  <w:rFonts w:ascii="Cambria Math" w:hAnsi="Cambria Math"/>
                  <w:noProof/>
                </w:rPr>
                <m:t>)</m:t>
              </m:r>
            </m:e>
          </m:nary>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time</m:t>
              </m:r>
            </m:sub>
          </m:sSub>
          <m:r>
            <w:rPr>
              <w:rFonts w:ascii="Cambria Math" w:hAnsi="Cambria Math"/>
              <w:noProof/>
            </w:rPr>
            <m:t>(</m:t>
          </m:r>
          <m:sSub>
            <m:sSubPr>
              <m:ctrlPr>
                <w:rPr>
                  <w:rFonts w:ascii="Cambria Math" w:hAnsi="Cambria Math"/>
                </w:rPr>
              </m:ctrlPr>
            </m:sSubPr>
            <m:e>
              <m:r>
                <w:rPr>
                  <w:rFonts w:ascii="Cambria Math" w:hAnsi="Cambria Math"/>
                  <w:noProof/>
                </w:rPr>
                <m:t>t</m:t>
              </m:r>
            </m:e>
            <m:sub>
              <m:r>
                <w:rPr>
                  <w:rFonts w:ascii="Cambria Math" w:hAnsi="Cambria Math"/>
                  <w:noProof/>
                </w:rPr>
                <m:t>i</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pos</m:t>
              </m:r>
            </m:sub>
          </m:sSub>
          <m:r>
            <w:rPr>
              <w:rFonts w:ascii="Cambria Math" w:hAnsi="Cambria Math"/>
              <w:noProof/>
            </w:rPr>
            <m:t>(i)</m:t>
          </m:r>
        </m:oMath>
      </m:oMathPara>
    </w:p>
    <w:p w:rsidR="00024E08" w:rsidRDefault="00AB6848">
      <w:pPr>
        <w:spacing w:after="120" w:line="360" w:lineRule="auto"/>
      </w:pPr>
      <w:r>
        <w:t xml:space="preserve">Trong đó: </w:t>
      </w:r>
      <m:oMath>
        <m:sSub>
          <m:sSubPr>
            <m:ctrlPr>
              <w:rPr>
                <w:rFonts w:ascii="Cambria Math" w:hAnsi="Cambria Math"/>
              </w:rPr>
            </m:ctrlPr>
          </m:sSubPr>
          <m:e>
            <m:r>
              <w:rPr>
                <w:rFonts w:ascii="Cambria Math" w:hAnsi="Cambria Math"/>
              </w:rPr>
              <m:t>e</m:t>
            </m:r>
          </m:e>
          <m:sub>
            <m:r>
              <w:rPr>
                <w:rFonts w:ascii="Cambria Math" w:hAnsi="Cambria Math"/>
              </w:rPr>
              <m:t>τ</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a</m:t>
            </m:r>
          </m:sub>
        </m:sSub>
      </m:oMath>
      <w:r>
        <w:t xml:space="preserve"> là các ma trận nhúng kiểu sự kiện và hành động tĩnh; </w:t>
      </w:r>
      <m:oMath>
        <m:sSub>
          <m:sSubPr>
            <m:ctrlPr>
              <w:rPr>
                <w:rFonts w:ascii="Cambria Math" w:hAnsi="Cambria Math"/>
              </w:rPr>
            </m:ctrlPr>
          </m:sSubPr>
          <m:e>
            <m:r>
              <w:rPr>
                <w:rFonts w:ascii="Cambria Math" w:hAnsi="Cambria Math"/>
              </w:rPr>
              <m:t>e</m:t>
            </m:r>
          </m:e>
          <m:sub>
            <m:r>
              <w:rPr>
                <w:rFonts w:ascii="Cambria Math" w:hAnsi="Cambria Math"/>
              </w:rPr>
              <m:t>v</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o</m:t>
            </m:r>
          </m:sub>
        </m:sSub>
      </m:oMath>
      <w:r>
        <w:t xml:space="preserve"> là nhúng thực thể chủ thể và đối tượng theo không gian giả danh có kiểm soát; </w:t>
      </w:r>
      <m:oMath>
        <m:sSub>
          <m:sSubPr>
            <m:ctrlPr>
              <w:rPr>
                <w:rFonts w:ascii="Cambria Math" w:hAnsi="Cambria Math"/>
              </w:rPr>
            </m:ctrlPr>
          </m:sSubPr>
          <m:e>
            <m:r>
              <w:rPr>
                <w:rFonts w:ascii="Cambria Math" w:hAnsi="Cambria Math"/>
              </w:rPr>
              <m:t>e</m:t>
            </m:r>
          </m:e>
          <m:sub>
            <m:r>
              <w:rPr>
                <w:rFonts w:ascii="Cambria Math" w:hAnsi="Cambria Math"/>
              </w:rPr>
              <m:t>p</m:t>
            </m:r>
          </m:sub>
        </m:sSub>
      </m:oMath>
      <w:r>
        <w:t xml:space="preserve"> là </w:t>
      </w:r>
      <w:r>
        <w:lastRenderedPageBreak/>
        <w:t xml:space="preserve">nhúng các token tham số an ninh được giữ lại; </w:t>
      </w:r>
      <m:oMath>
        <m:sSub>
          <m:sSubPr>
            <m:ctrlPr>
              <w:rPr>
                <w:rFonts w:ascii="Cambria Math" w:hAnsi="Cambria Math"/>
              </w:rPr>
            </m:ctrlPr>
          </m:sSubPr>
          <m:e>
            <m:r>
              <w:rPr>
                <w:rFonts w:ascii="Cambria Math" w:hAnsi="Cambria Math"/>
              </w:rPr>
              <m:t>e</m:t>
            </m:r>
          </m:e>
          <m:sub>
            <m:r>
              <m:rPr>
                <m:nor/>
              </m:rPr>
              <m:t>pos</m:t>
            </m:r>
          </m:sub>
        </m:sSub>
        <m:r>
          <w:rPr>
            <w:rFonts w:ascii="Cambria Math" w:hAnsi="Cambria Math"/>
          </w:rPr>
          <m:t>(i)</m:t>
        </m:r>
      </m:oMath>
      <w:r>
        <w:t xml:space="preserve"> là mã hóa vị trí rời rạc; và </w:t>
      </w:r>
      <m:oMath>
        <m:sSub>
          <m:sSubPr>
            <m:ctrlPr>
              <w:rPr>
                <w:rFonts w:ascii="Cambria Math" w:hAnsi="Cambria Math"/>
              </w:rPr>
            </m:ctrlPr>
          </m:sSubPr>
          <m:e>
            <m:r>
              <w:rPr>
                <w:rFonts w:ascii="Cambria Math" w:hAnsi="Cambria Math"/>
              </w:rPr>
              <m:t>e</m:t>
            </m:r>
          </m:e>
          <m:sub>
            <m:r>
              <m:rPr>
                <m:nor/>
              </m:rPr>
              <m:t>time</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oMath>
      <w:r>
        <w:t xml:space="preserve"> là hàm mã hóa thời gian liên tục điều hòa (Harmonic Time Encoding) dạng </w:t>
      </w:r>
      <m:oMath>
        <m:sSub>
          <m:sSubPr>
            <m:ctrlPr>
              <w:rPr>
                <w:rFonts w:ascii="Cambria Math" w:hAnsi="Cambria Math"/>
              </w:rPr>
            </m:ctrlPr>
          </m:sSubPr>
          <m:e>
            <m:r>
              <w:rPr>
                <w:rFonts w:ascii="Cambria Math" w:hAnsi="Cambria Math"/>
              </w:rPr>
              <m:t>e</m:t>
            </m:r>
          </m:e>
          <m:sub>
            <m:r>
              <m:rPr>
                <m:nor/>
              </m:rPr>
              <m:t>time</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r>
          <m:rPr>
            <m:sty m:val="p"/>
          </m:rPr>
          <w:rPr>
            <w:rFonts w:ascii="Cambria Math" w:hAnsi="Cambria Math"/>
          </w:rPr>
          <m:t>cos</m:t>
        </m:r>
        <m: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1</m:t>
            </m:r>
          </m:sub>
        </m:sSub>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1</m:t>
            </m:r>
          </m:sub>
        </m:sSub>
        <m:r>
          <w:rPr>
            <w:rFonts w:ascii="Cambria Math" w:hAnsi="Cambria Math"/>
          </w:rPr>
          <m:t>),…,</m:t>
        </m:r>
        <m:r>
          <m:rPr>
            <m:sty m:val="p"/>
          </m:rPr>
          <w:rPr>
            <w:rFonts w:ascii="Cambria Math" w:hAnsi="Cambria Math"/>
          </w:rPr>
          <m:t>cos</m:t>
        </m:r>
        <m: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k</m:t>
            </m:r>
          </m:sub>
        </m:sSub>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k</m:t>
            </m:r>
          </m:sub>
        </m:sSub>
        <m:r>
          <w:rPr>
            <w:rFonts w:ascii="Cambria Math" w:hAnsi="Cambria Math"/>
          </w:rPr>
          <m:t>)</m:t>
        </m:r>
        <m:sSup>
          <m:sSupPr>
            <m:ctrlPr>
              <w:rPr>
                <w:rFonts w:ascii="Cambria Math" w:hAnsi="Cambria Math"/>
              </w:rPr>
            </m:ctrlPr>
          </m:sSupPr>
          <m:e>
            <m:r>
              <w:rPr>
                <w:rFonts w:ascii="Cambria Math" w:hAnsi="Cambria Math"/>
              </w:rPr>
              <m:t>]</m:t>
            </m:r>
          </m:e>
          <m:sup>
            <m:r>
              <w:rPr>
                <w:rFonts w:ascii="Cambria Math" w:hAnsi="Cambria Math"/>
              </w:rPr>
              <m:t>⊤</m:t>
            </m:r>
          </m:sup>
        </m:sSup>
      </m:oMath>
      <w:r>
        <w:t xml:space="preserve">, kế thừa nguyên lý mã hóa thời gian liên tục trên đồ thị động </w:t>
      </w:r>
      <w:r>
        <w:fldChar w:fldCharType="begin"/>
      </w:r>
      <w:r>
        <w:instrText xml:space="preserve">CITATION SRC000036 \l 1033 </w:instrText>
      </w:r>
      <w:r>
        <w:fldChar w:fldCharType="separate"/>
      </w:r>
      <w:r w:rsidR="00FC4A2C">
        <w:rPr>
          <w:noProof/>
        </w:rPr>
        <w:t xml:space="preserve"> </w:t>
      </w:r>
      <w:r w:rsidR="00FC4A2C" w:rsidRPr="00FC4A2C">
        <w:rPr>
          <w:noProof/>
        </w:rPr>
        <w:t>[35]</w:t>
      </w:r>
      <w:r>
        <w:fldChar w:fldCharType="end"/>
      </w:r>
      <w:r>
        <w:t xml:space="preserve">, mã hóa trực tiếp khoảng trễ liên tục </w:t>
      </w:r>
      <m:oMath>
        <m:r>
          <w:rPr>
            <w:rFonts w:ascii="Cambria Math" w:hAnsi="Cambria Math"/>
          </w:rPr>
          <m:t>Δt</m:t>
        </m:r>
      </m:oMath>
      <w:r>
        <w:t xml:space="preserve"> giữa các hành vi liên tiếp nhằm tránh việc rời rạc hóa thô thành các time-bin cố định, cho phép mô hình biểu diễn và phân biệt các nhịp thời gian khác nhau trong phạm vi thiết kế (như sự khác biệt giữa hai hành vi diễn ra cách nhau 10 mili-giây trong một đoạn mã tự động so với cách nhau 10 giờ trong hoạt động thông thường), song phép chiếu điều hòa này không hàm ý một ánh xạ một-một hay bảo toàn tuyệt đối mọi giá trị khoảng trễ thực tế. Toàn bộ các siêu tham số cấu trúc như số tầng encoder </w:t>
      </w:r>
      <m:oMath>
        <m:sSub>
          <m:sSubPr>
            <m:ctrlPr>
              <w:rPr>
                <w:rFonts w:ascii="Cambria Math" w:hAnsi="Cambria Math"/>
              </w:rPr>
            </m:ctrlPr>
          </m:sSubPr>
          <m:e>
            <m:r>
              <w:rPr>
                <w:rFonts w:ascii="Cambria Math" w:hAnsi="Cambria Math"/>
              </w:rPr>
              <m:t>N</m:t>
            </m:r>
          </m:e>
          <m:sub>
            <m:r>
              <m:rPr>
                <m:nor/>
              </m:rPr>
              <m:t>layers</m:t>
            </m:r>
          </m:sub>
        </m:sSub>
      </m:oMath>
      <w:r>
        <w:t xml:space="preserve">, số đầu chú ý </w:t>
      </w:r>
      <m:oMath>
        <m:sSub>
          <m:sSubPr>
            <m:ctrlPr>
              <w:rPr>
                <w:rFonts w:ascii="Cambria Math" w:hAnsi="Cambria Math"/>
              </w:rPr>
            </m:ctrlPr>
          </m:sSubPr>
          <m:e>
            <m:r>
              <w:rPr>
                <w:rFonts w:ascii="Cambria Math" w:hAnsi="Cambria Math"/>
              </w:rPr>
              <m:t>N</m:t>
            </m:r>
          </m:e>
          <m:sub>
            <m:r>
              <m:rPr>
                <m:nor/>
              </m:rPr>
              <m:t>heads</m:t>
            </m:r>
          </m:sub>
        </m:sSub>
      </m:oMath>
      <w:r>
        <w:t xml:space="preserve">, số chiều ẩn </w:t>
      </w:r>
      <m:oMath>
        <m:sSub>
          <m:sSubPr>
            <m:ctrlPr>
              <w:rPr>
                <w:rFonts w:ascii="Cambria Math" w:hAnsi="Cambria Math"/>
              </w:rPr>
            </m:ctrlPr>
          </m:sSubPr>
          <m:e>
            <m:r>
              <w:rPr>
                <w:rFonts w:ascii="Cambria Math" w:hAnsi="Cambria Math"/>
              </w:rPr>
              <m:t>d</m:t>
            </m:r>
          </m:e>
          <m:sub>
            <m:r>
              <m:rPr>
                <m:nor/>
              </m:rPr>
              <m:t>model</m:t>
            </m:r>
          </m:sub>
        </m:sSub>
      </m:oMath>
      <w:r>
        <w:t xml:space="preserve">, số chiều lan truyền </w:t>
      </w:r>
      <m:oMath>
        <m:sSub>
          <m:sSubPr>
            <m:ctrlPr>
              <w:rPr>
                <w:rFonts w:ascii="Cambria Math" w:hAnsi="Cambria Math"/>
              </w:rPr>
            </m:ctrlPr>
          </m:sSubPr>
          <m:e>
            <m:r>
              <w:rPr>
                <w:rFonts w:ascii="Cambria Math" w:hAnsi="Cambria Math"/>
              </w:rPr>
              <m:t>d</m:t>
            </m:r>
          </m:e>
          <m:sub>
            <m:r>
              <m:rPr>
                <m:nor/>
              </m:rPr>
              <m:t>ff</m:t>
            </m:r>
          </m:sub>
        </m:sSub>
      </m:oMath>
      <w:r>
        <w:t xml:space="preserve"> và tỷ lệ dropout </w:t>
      </w:r>
      <m:oMath>
        <m:sSub>
          <m:sSubPr>
            <m:ctrlPr>
              <w:rPr>
                <w:rFonts w:ascii="Cambria Math" w:hAnsi="Cambria Math"/>
              </w:rPr>
            </m:ctrlPr>
          </m:sSubPr>
          <m:e>
            <m:r>
              <w:rPr>
                <w:rFonts w:ascii="Cambria Math" w:hAnsi="Cambria Math"/>
              </w:rPr>
              <m:t>p</m:t>
            </m:r>
          </m:e>
          <m:sub>
            <m:r>
              <m:rPr>
                <m:nor/>
              </m:rPr>
              <m:t>drop</m:t>
            </m:r>
          </m:sub>
        </m:sSub>
      </m:oMath>
      <w:r>
        <w:t xml:space="preserve"> đều được xác lập dựa trên tập huấn luyện và kiểm định (Train/Validation), không sử dụng nhãn kiểm tra.</w:t>
      </w:r>
    </w:p>
    <w:p w:rsidR="00024E08" w:rsidRDefault="00AB6848">
      <w:pPr>
        <w:pStyle w:val="Heading4"/>
        <w:spacing w:before="160" w:after="80"/>
      </w:pPr>
      <w:r>
        <w:rPr>
          <w:b/>
          <w:sz w:val="26"/>
        </w:rPr>
        <w:t>Mục tiêu huấn luyện tự giám sát</w:t>
      </w:r>
    </w:p>
    <w:p w:rsidR="00024E08" w:rsidRDefault="00AB6848">
      <w:pPr>
        <w:keepNext/>
        <w:spacing w:after="120" w:line="360" w:lineRule="auto"/>
        <w:ind w:firstLine="720"/>
      </w:pPr>
      <w:r>
        <w:t>Quy trình huấn luyện bộ trích xuất tuần tự mà không gây rò rỉ nhãn tấn công hay phụ thuộc vào tri thức chuyên gia định trước được tối ưu hóa qua ba mục tiêu tự giám sát với đầu dự đoán phụ trợ và tiêu chuẩn tối ưu hóa rõ ràng:</w:t>
      </w:r>
    </w:p>
    <w:p w:rsidR="00024E08" w:rsidRDefault="00AB6848">
      <w:pPr>
        <w:keepNext/>
        <w:numPr>
          <w:ilvl w:val="0"/>
          <w:numId w:val="14"/>
        </w:numPr>
        <w:spacing w:after="80" w:line="360" w:lineRule="auto"/>
        <w:ind w:hanging="357"/>
      </w:pPr>
      <w:r>
        <w:t xml:space="preserve">Tác vụ dự đoán sự kiện bị che (Masked Event Prediction, </w:t>
      </w:r>
      <m:oMath>
        <m:sSub>
          <m:sSubPr>
            <m:ctrlPr>
              <w:rPr>
                <w:rFonts w:ascii="Cambria Math" w:hAnsi="Cambria Math"/>
              </w:rPr>
            </m:ctrlPr>
          </m:sSubPr>
          <m:e>
            <m:r>
              <m:rPr>
                <m:scr m:val="script"/>
              </m:rPr>
              <w:rPr>
                <w:rFonts w:ascii="Cambria Math" w:hAnsi="Cambria Math"/>
              </w:rPr>
              <m:t>L</m:t>
            </m:r>
          </m:e>
          <m:sub>
            <m:r>
              <m:rPr>
                <m:nor/>
              </m:rPr>
              <m:t>MEP</m:t>
            </m:r>
          </m:sub>
        </m:sSub>
      </m:oMath>
      <w:r>
        <w:t xml:space="preserve">): Thích ứng từ phương pháp LogBERT </w:t>
      </w:r>
      <w:r>
        <w:fldChar w:fldCharType="begin"/>
      </w:r>
      <w:r>
        <w:instrText xml:space="preserve">CITATION SRC000004 \l 1033 </w:instrText>
      </w:r>
      <w:r>
        <w:fldChar w:fldCharType="separate"/>
      </w:r>
      <w:r w:rsidR="00FC4A2C">
        <w:rPr>
          <w:noProof/>
        </w:rPr>
        <w:t xml:space="preserve"> </w:t>
      </w:r>
      <w:r w:rsidR="00FC4A2C" w:rsidRPr="00FC4A2C">
        <w:rPr>
          <w:noProof/>
        </w:rPr>
        <w:t>[20]</w:t>
      </w:r>
      <w:r>
        <w:fldChar w:fldCharType="end"/>
      </w:r>
      <w:r>
        <w:t xml:space="preserve">, che ngẫu nhiên tập chỉ số sự kiện </w:t>
      </w:r>
      <m:oMath>
        <m:sSub>
          <m:sSubPr>
            <m:ctrlPr>
              <w:rPr>
                <w:rFonts w:ascii="Cambria Math" w:hAnsi="Cambria Math"/>
              </w:rPr>
            </m:ctrlPr>
          </m:sSubPr>
          <m:e>
            <m:r>
              <m:rPr>
                <m:scr m:val="script"/>
              </m:rPr>
              <w:rPr>
                <w:rFonts w:ascii="Cambria Math" w:hAnsi="Cambria Math"/>
              </w:rPr>
              <m:t>M</m:t>
            </m:r>
          </m:e>
          <m:sub>
            <m:r>
              <m:rPr>
                <m:nor/>
              </m:rPr>
              <m:t>event</m:t>
            </m:r>
          </m:sub>
        </m:sSub>
        <m:r>
          <w:rPr>
            <w:rFonts w:ascii="Cambria Math" w:hAnsi="Cambria Math"/>
          </w:rPr>
          <m:t>⊂{1,…,L}</m:t>
        </m:r>
      </m:oMath>
      <w:r>
        <w:t xml:space="preserve"> theo tỷ lệ che </w:t>
      </w:r>
      <m:oMath>
        <m:sSubSup>
          <m:sSubSupPr>
            <m:ctrlPr>
              <w:rPr>
                <w:rFonts w:ascii="Cambria Math" w:hAnsi="Cambria Math"/>
              </w:rPr>
            </m:ctrlPr>
          </m:sSubSupPr>
          <m:e>
            <m:r>
              <w:rPr>
                <w:rFonts w:ascii="Cambria Math" w:hAnsi="Cambria Math"/>
              </w:rPr>
              <m:t>r</m:t>
            </m:r>
          </m:e>
          <m:sub>
            <m:r>
              <m:rPr>
                <m:nor/>
              </m:rPr>
              <m:t>mask</m:t>
            </m:r>
          </m:sub>
          <m:sup>
            <m:r>
              <m:rPr>
                <m:nor/>
              </m:rPr>
              <m:t>event</m:t>
            </m:r>
          </m:sup>
        </m:sSubSup>
        <m:r>
          <w:rPr>
            <w:rFonts w:ascii="Cambria Math" w:hAnsi="Cambria Math"/>
          </w:rPr>
          <m:t>∈(0,1)</m:t>
        </m:r>
      </m:oMath>
      <w:r>
        <w:t xml:space="preserve"> (trong đó đề tài lựa chọn giá trị 15% làm điểm khởi tạo tham chiếu và được khóa cố định trên tập Train/Validation trước khi đánh giá trên tập Test). Đầu dự đoán phụ trợ </w:t>
      </w:r>
      <m:oMath>
        <m:sSubSup>
          <m:sSubSupPr>
            <m:ctrlPr>
              <w:rPr>
                <w:rFonts w:ascii="Cambria Math" w:hAnsi="Cambria Math"/>
              </w:rPr>
            </m:ctrlPr>
          </m:sSubSupPr>
          <m:e>
            <m:r>
              <w:rPr>
                <w:rFonts w:ascii="Cambria Math" w:hAnsi="Cambria Math"/>
              </w:rPr>
              <m:t>ϕ</m:t>
            </m:r>
          </m:e>
          <m:sub>
            <m:r>
              <m:rPr>
                <m:nor/>
              </m:rPr>
              <m:t>seq</m:t>
            </m:r>
          </m:sub>
          <m:sup>
            <m:r>
              <m:rPr>
                <m:nor/>
              </m:rPr>
              <m:t>event</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model</m:t>
                </m:r>
              </m:sub>
            </m:sSub>
          </m:sup>
        </m:sSup>
        <m:r>
          <w:rPr>
            <w:rFonts w:ascii="Cambria Math" w:hAnsi="Cambria Math"/>
          </w:rPr>
          <m:t>→</m:t>
        </m:r>
        <m:sSup>
          <m:sSupPr>
            <m:ctrlPr>
              <w:rPr>
                <w:rFonts w:ascii="Cambria Math" w:hAnsi="Cambria Math"/>
              </w:rPr>
            </m:ctrlPr>
          </m:sSupPr>
          <m:e>
            <m:r>
              <m:rPr>
                <m:scr m:val="double-struck"/>
              </m:rPr>
              <w:rPr>
                <w:rFonts w:ascii="Cambria Math" w:hAnsi="Cambria Math"/>
              </w:rPr>
              <m:t>R</m:t>
            </m:r>
          </m:e>
          <m:sup>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event</m:t>
                </m:r>
              </m:sub>
            </m:sSub>
            <m:r>
              <w:rPr>
                <w:rFonts w:ascii="Cambria Math" w:hAnsi="Cambria Math"/>
              </w:rPr>
              <m:t>)</m:t>
            </m:r>
          </m:sup>
        </m:sSup>
      </m:oMath>
      <w:r>
        <w:t xml:space="preserve"> ánh xạ trạng thái ẩn </w:t>
      </w:r>
      <m:oMath>
        <m:sSub>
          <m:sSubPr>
            <m:ctrlPr>
              <w:rPr>
                <w:rFonts w:ascii="Cambria Math" w:hAnsi="Cambria Math"/>
              </w:rPr>
            </m:ctrlPr>
          </m:sSubPr>
          <m:e>
            <m:r>
              <w:rPr>
                <w:rFonts w:ascii="Cambria Math" w:hAnsi="Cambria Math"/>
              </w:rPr>
              <m:t>h</m:t>
            </m:r>
          </m:e>
          <m:sub>
            <m:r>
              <w:rPr>
                <w:rFonts w:ascii="Cambria Math" w:hAnsi="Cambria Math"/>
              </w:rPr>
              <m:t>i</m:t>
            </m:r>
          </m:sub>
        </m:sSub>
      </m:oMath>
      <w:r>
        <w:t xml:space="preserve"> sang không gian xác suất kiểu sự kiện. Mục tiêu (target) là nhãn kiểu sự kiện và hành động thực tế </w:t>
      </w:r>
      <m:oMath>
        <m:sSubSup>
          <m:sSubSupPr>
            <m:ctrlPr>
              <w:rPr>
                <w:rFonts w:ascii="Cambria Math" w:hAnsi="Cambria Math"/>
              </w:rPr>
            </m:ctrlPr>
          </m:sSubSupPr>
          <m:e>
            <m:r>
              <w:rPr>
                <w:rFonts w:ascii="Cambria Math" w:hAnsi="Cambria Math"/>
              </w:rPr>
              <m:t>y</m:t>
            </m:r>
          </m:e>
          <m:sub>
            <m:r>
              <w:rPr>
                <w:rFonts w:ascii="Cambria Math" w:hAnsi="Cambria Math"/>
              </w:rPr>
              <m:t>i</m:t>
            </m:r>
          </m:sub>
          <m:sup>
            <m:r>
              <m:rPr>
                <m:nor/>
              </m:rPr>
              <m:t>event</m:t>
            </m:r>
          </m:sup>
        </m:sSubSup>
        <m:r>
          <w:rPr>
            <w:rFonts w:ascii="Cambria Math" w:hAnsi="Cambria Math"/>
          </w:rPr>
          <m:t>∈{1,…,</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event</m:t>
            </m:r>
          </m:sub>
        </m:sSub>
        <m:r>
          <w:rPr>
            <w:rFonts w:ascii="Cambria Math" w:hAnsi="Cambria Math"/>
          </w:rPr>
          <m:t>)}</m:t>
        </m:r>
      </m:oMath>
      <w:r>
        <w:t xml:space="preserve">, tối ưu </w:t>
      </w:r>
      <w:r>
        <w:lastRenderedPageBreak/>
        <w:t xml:space="preserve">hóa qua hàm mất mát Categorical Cross-Entropy trung bình trên tập bị che, cung cấp gradient cập nhật trực tiếp cho </w:t>
      </w:r>
      <m:oMath>
        <m:sSub>
          <m:sSubPr>
            <m:ctrlPr>
              <w:rPr>
                <w:rFonts w:ascii="Cambria Math" w:hAnsi="Cambria Math"/>
              </w:rPr>
            </m:ctrlPr>
          </m:sSubPr>
          <m:e>
            <m:r>
              <w:rPr>
                <w:rFonts w:ascii="Cambria Math" w:hAnsi="Cambria Math"/>
              </w:rPr>
              <m:t>θ</m:t>
            </m:r>
          </m:e>
          <m:sub>
            <m:r>
              <m:rPr>
                <m:nor/>
              </m:rPr>
              <m:t>seq</m:t>
            </m:r>
          </m:sub>
        </m:sSub>
      </m:oMath>
      <w:r>
        <w:t xml:space="preserve"> và </w:t>
      </w:r>
      <m:oMath>
        <m:sSubSup>
          <m:sSubSupPr>
            <m:ctrlPr>
              <w:rPr>
                <w:rFonts w:ascii="Cambria Math" w:hAnsi="Cambria Math"/>
              </w:rPr>
            </m:ctrlPr>
          </m:sSubSupPr>
          <m:e>
            <m:r>
              <w:rPr>
                <w:rFonts w:ascii="Cambria Math" w:hAnsi="Cambria Math"/>
              </w:rPr>
              <m:t>ϕ</m:t>
            </m:r>
          </m:e>
          <m:sub>
            <m:r>
              <m:rPr>
                <m:nor/>
              </m:rPr>
              <m:t>seq</m:t>
            </m:r>
          </m:sub>
          <m:sup>
            <m:r>
              <m:rPr>
                <m:nor/>
              </m:rPr>
              <m:t>event</m:t>
            </m:r>
          </m:sup>
        </m:sSubSup>
      </m:oMath>
      <w:r>
        <w:t>:</w:t>
      </w:r>
    </w:p>
    <w:p w:rsidR="00024E08" w:rsidRDefault="0002585C">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MEP</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event</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i ∈ </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event</m:t>
                  </m:r>
                </m:sub>
              </m:sSub>
            </m:sub>
            <m:sup/>
            <m:e>
              <m:r>
                <w:rPr>
                  <w:rFonts w:ascii="Cambria Math" w:hAnsi="Cambria Math"/>
                  <w:noProof/>
                </w:rPr>
                <m:t>log</m:t>
              </m:r>
              <m:sSub>
                <m:sSubPr>
                  <m:ctrlPr>
                    <w:rPr>
                      <w:rFonts w:ascii="Cambria Math" w:hAnsi="Cambria Math"/>
                    </w:rPr>
                  </m:ctrlPr>
                </m:sSubPr>
                <m:e>
                  <m:r>
                    <w:rPr>
                      <w:rFonts w:ascii="Cambria Math" w:hAnsi="Cambria Math"/>
                      <w:noProof/>
                    </w:rPr>
                    <m:t>[softmax(</m:t>
                  </m:r>
                  <m:sSubSup>
                    <m:sSubSupPr>
                      <m:ctrlPr>
                        <w:rPr>
                          <w:rFonts w:ascii="Cambria Math" w:hAnsi="Cambria Math"/>
                        </w:rPr>
                      </m:ctrlPr>
                    </m:sSubSupPr>
                    <m:e>
                      <m:r>
                        <w:rPr>
                          <w:rFonts w:ascii="Cambria Math" w:hAnsi="Cambria Math"/>
                          <w:noProof/>
                        </w:rPr>
                        <m:t>φ</m:t>
                      </m:r>
                    </m:e>
                    <m:sub>
                      <m:r>
                        <w:rPr>
                          <w:rFonts w:ascii="Cambria Math" w:hAnsi="Cambria Math"/>
                          <w:noProof/>
                        </w:rPr>
                        <m:t>seq</m:t>
                      </m:r>
                    </m:sub>
                    <m:sup>
                      <m:r>
                        <w:rPr>
                          <w:rFonts w:ascii="Cambria Math" w:hAnsi="Cambria Math"/>
                          <w:noProof/>
                        </w:rPr>
                        <m:t>event</m:t>
                      </m:r>
                    </m:sup>
                  </m:sSubSup>
                  <m:r>
                    <w:rPr>
                      <w:rFonts w:ascii="Cambria Math" w:hAnsi="Cambria Math"/>
                      <w:noProof/>
                    </w:rPr>
                    <m:t>(</m:t>
                  </m:r>
                  <m:sSubSup>
                    <m:sSubSupPr>
                      <m:ctrlPr>
                        <w:rPr>
                          <w:rFonts w:ascii="Cambria Math" w:hAnsi="Cambria Math"/>
                        </w:rPr>
                      </m:ctrlPr>
                    </m:sSubSupPr>
                    <m:e>
                      <m:r>
                        <m:rPr>
                          <m:sty m:val="bi"/>
                        </m:rPr>
                        <w:rPr>
                          <w:rFonts w:ascii="Cambria Math" w:hAnsi="Cambria Math"/>
                          <w:noProof/>
                        </w:rPr>
                        <m:t>h</m:t>
                      </m:r>
                    </m:e>
                    <m:sub>
                      <m:r>
                        <w:rPr>
                          <w:rFonts w:ascii="Cambria Math" w:hAnsi="Cambria Math"/>
                          <w:noProof/>
                        </w:rPr>
                        <m:t>i</m:t>
                      </m:r>
                    </m:sub>
                    <m:sup>
                      <m:r>
                        <w:rPr>
                          <w:rFonts w:ascii="Cambria Math" w:hAnsi="Cambria Math"/>
                          <w:noProof/>
                        </w:rPr>
                        <m:t>seq</m:t>
                      </m:r>
                    </m:sup>
                  </m:sSubSup>
                  <m:r>
                    <w:rPr>
                      <w:rFonts w:ascii="Cambria Math" w:hAnsi="Cambria Math"/>
                      <w:noProof/>
                    </w:rPr>
                    <m:t>))]</m:t>
                  </m:r>
                </m:e>
                <m:sub>
                  <m:sSub>
                    <m:sSubPr>
                      <m:ctrlPr>
                        <w:rPr>
                          <w:rFonts w:ascii="Cambria Math" w:hAnsi="Cambria Math"/>
                        </w:rPr>
                      </m:ctrlPr>
                    </m:sSubPr>
                    <m:e>
                      <m:r>
                        <w:rPr>
                          <w:rFonts w:ascii="Cambria Math" w:hAnsi="Cambria Math"/>
                          <w:noProof/>
                        </w:rPr>
                        <m:t>τ</m:t>
                      </m:r>
                    </m:e>
                    <m:sub>
                      <m:r>
                        <w:rPr>
                          <w:rFonts w:ascii="Cambria Math" w:hAnsi="Cambria Math"/>
                          <w:noProof/>
                        </w:rPr>
                        <m:t>i</m:t>
                      </m:r>
                    </m:sub>
                  </m:sSub>
                </m:sub>
              </m:sSub>
            </m:e>
          </m:nary>
        </m:oMath>
      </m:oMathPara>
    </w:p>
    <w:p w:rsidR="00024E08" w:rsidRDefault="00AB6848">
      <w:pPr>
        <w:keepNext/>
        <w:numPr>
          <w:ilvl w:val="0"/>
          <w:numId w:val="14"/>
        </w:numPr>
        <w:spacing w:after="80" w:line="360" w:lineRule="auto"/>
        <w:ind w:hanging="357"/>
      </w:pPr>
      <w:r>
        <w:t xml:space="preserve">Tác vụ dự đoán tham số an ninh bị che (Masked Parameter Prediction, </w:t>
      </w:r>
      <m:oMath>
        <m:sSub>
          <m:sSubPr>
            <m:ctrlPr>
              <w:rPr>
                <w:rFonts w:ascii="Cambria Math" w:hAnsi="Cambria Math"/>
              </w:rPr>
            </m:ctrlPr>
          </m:sSubPr>
          <m:e>
            <m:r>
              <m:rPr>
                <m:scr m:val="script"/>
              </m:rPr>
              <w:rPr>
                <w:rFonts w:ascii="Cambria Math" w:hAnsi="Cambria Math"/>
              </w:rPr>
              <m:t>L</m:t>
            </m:r>
          </m:e>
          <m:sub>
            <m:r>
              <m:rPr>
                <m:nor/>
              </m:rPr>
              <m:t>MPP</m:t>
            </m:r>
          </m:sub>
        </m:sSub>
      </m:oMath>
      <w:r>
        <w:t xml:space="preserve">): Thiết kế đóng góp riêng của chuyên đề nhằm che ngẫu nhiên tập tham số bảo toàn an ninh </w:t>
      </w:r>
      <m:oMath>
        <m:sSub>
          <m:sSubPr>
            <m:ctrlPr>
              <w:rPr>
                <w:rFonts w:ascii="Cambria Math" w:hAnsi="Cambria Math"/>
              </w:rPr>
            </m:ctrlPr>
          </m:sSubPr>
          <m:e>
            <m:r>
              <m:rPr>
                <m:scr m:val="script"/>
              </m:rPr>
              <w:rPr>
                <w:rFonts w:ascii="Cambria Math" w:hAnsi="Cambria Math"/>
              </w:rPr>
              <m:t>M</m:t>
            </m:r>
          </m:e>
          <m:sub>
            <m:r>
              <m:rPr>
                <m:nor/>
              </m:rPr>
              <m:t>param</m:t>
            </m:r>
          </m:sub>
        </m:sSub>
        <m:r>
          <w:rPr>
            <w:rFonts w:ascii="Cambria Math" w:hAnsi="Cambria Math"/>
          </w:rPr>
          <m:t>⊂{1,…,L}</m:t>
        </m:r>
      </m:oMath>
      <w:r>
        <w:t xml:space="preserve"> theo tỷ lệ </w:t>
      </w:r>
      <m:oMath>
        <m:sSubSup>
          <m:sSubSupPr>
            <m:ctrlPr>
              <w:rPr>
                <w:rFonts w:ascii="Cambria Math" w:hAnsi="Cambria Math"/>
              </w:rPr>
            </m:ctrlPr>
          </m:sSubSupPr>
          <m:e>
            <m:r>
              <w:rPr>
                <w:rFonts w:ascii="Cambria Math" w:hAnsi="Cambria Math"/>
              </w:rPr>
              <m:t>r</m:t>
            </m:r>
          </m:e>
          <m:sub>
            <m:r>
              <m:rPr>
                <m:nor/>
              </m:rPr>
              <m:t>mask</m:t>
            </m:r>
          </m:sub>
          <m:sup>
            <m:r>
              <m:rPr>
                <m:nor/>
              </m:rPr>
              <m:t>param</m:t>
            </m:r>
          </m:sup>
        </m:sSubSup>
        <m:r>
          <w:rPr>
            <w:rFonts w:ascii="Cambria Math" w:hAnsi="Cambria Math"/>
          </w:rPr>
          <m:t>∈(0,1)</m:t>
        </m:r>
      </m:oMath>
      <w:r>
        <w:t xml:space="preserve"> (khởi tạo tham chiếu 15% và được khóa cố định trên tập Validation trước khi thử nghiệm). Đầu dự đoán phụ trợ </w:t>
      </w:r>
      <m:oMath>
        <m:sSubSup>
          <m:sSubSupPr>
            <m:ctrlPr>
              <w:rPr>
                <w:rFonts w:ascii="Cambria Math" w:hAnsi="Cambria Math"/>
              </w:rPr>
            </m:ctrlPr>
          </m:sSubSupPr>
          <m:e>
            <m:r>
              <w:rPr>
                <w:rFonts w:ascii="Cambria Math" w:hAnsi="Cambria Math"/>
              </w:rPr>
              <m:t>ϕ</m:t>
            </m:r>
          </m:e>
          <m:sub>
            <m:r>
              <m:rPr>
                <m:nor/>
              </m:rPr>
              <m:t>seq</m:t>
            </m:r>
          </m:sub>
          <m:sup>
            <m:r>
              <m:rPr>
                <m:nor/>
              </m:rPr>
              <m:t>param</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model</m:t>
                </m:r>
              </m:sub>
            </m:sSub>
          </m:sup>
        </m:sSup>
        <m:r>
          <w:rPr>
            <w:rFonts w:ascii="Cambria Math" w:hAnsi="Cambria Math"/>
          </w:rPr>
          <m:t>→</m:t>
        </m:r>
        <m:sSup>
          <m:sSupPr>
            <m:ctrlPr>
              <w:rPr>
                <w:rFonts w:ascii="Cambria Math" w:hAnsi="Cambria Math"/>
              </w:rPr>
            </m:ctrlPr>
          </m:sSupPr>
          <m:e>
            <m:r>
              <m:rPr>
                <m:scr m:val="double-struck"/>
              </m:rPr>
              <w:rPr>
                <w:rFonts w:ascii="Cambria Math" w:hAnsi="Cambria Math"/>
              </w:rPr>
              <m:t>R</m:t>
            </m:r>
          </m:e>
          <m:sup>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param</m:t>
                </m:r>
              </m:sub>
            </m:sSub>
            <m:r>
              <w:rPr>
                <w:rFonts w:ascii="Cambria Math" w:hAnsi="Cambria Math"/>
              </w:rPr>
              <m:t>)</m:t>
            </m:r>
          </m:sup>
        </m:sSup>
      </m:oMath>
      <w:r>
        <w:t xml:space="preserve"> dự đoán token tham số mục tiêu </w:t>
      </w:r>
      <m:oMath>
        <m:sSubSup>
          <m:sSubSupPr>
            <m:ctrlPr>
              <w:rPr>
                <w:rFonts w:ascii="Cambria Math" w:hAnsi="Cambria Math"/>
              </w:rPr>
            </m:ctrlPr>
          </m:sSubSupPr>
          <m:e>
            <m:r>
              <w:rPr>
                <w:rFonts w:ascii="Cambria Math" w:hAnsi="Cambria Math"/>
              </w:rPr>
              <m:t>y</m:t>
            </m:r>
          </m:e>
          <m:sub>
            <m:r>
              <w:rPr>
                <w:rFonts w:ascii="Cambria Math" w:hAnsi="Cambria Math"/>
              </w:rPr>
              <m:t>i</m:t>
            </m:r>
          </m:sub>
          <m:sup>
            <m:r>
              <m:rPr>
                <m:nor/>
              </m:rPr>
              <m:t>param</m:t>
            </m:r>
          </m:sup>
        </m:sSubSup>
      </m:oMath>
      <w:r>
        <w:t xml:space="preserve">. Mục tiêu tái dựng được định nghĩa chuẩn xác là token đã qua chuẩn hóa và biến đổi bảo vệ quyền riêng tư </w:t>
      </w:r>
      <m:oMath>
        <m:sSub>
          <m:sSubPr>
            <m:ctrlPr>
              <w:rPr>
                <w:rFonts w:ascii="Cambria Math" w:hAnsi="Cambria Math"/>
              </w:rPr>
            </m:ctrlPr>
          </m:sSubPr>
          <m:e>
            <m:r>
              <w:rPr>
                <w:rFonts w:ascii="Cambria Math" w:hAnsi="Cambria Math"/>
              </w:rPr>
              <m:t>π</m:t>
            </m:r>
          </m:e>
          <m:sub>
            <m:r>
              <w:rPr>
                <w:rFonts w:ascii="Cambria Math" w:hAnsi="Cambria Math"/>
              </w:rPr>
              <m:t>ψ</m:t>
            </m:r>
          </m:sub>
        </m:sSub>
      </m:oMath>
      <w:r>
        <w:t xml:space="preserve"> tại Mục 2.2 (gồm token thực thể giả danh hóa, token tham số an ninh chuẩn hóa hoặc token kiểu hóa UNKNOWN-SAFE), tuyệt đối không đặt mục tiêu là chuỗi nhạy cảm thô. Hàm mất mát Categorical Cross-Entropy tính trung bình trên </w:t>
      </w:r>
      <m:oMath>
        <m:sSub>
          <m:sSubPr>
            <m:ctrlPr>
              <w:rPr>
                <w:rFonts w:ascii="Cambria Math" w:hAnsi="Cambria Math"/>
              </w:rPr>
            </m:ctrlPr>
          </m:sSubPr>
          <m:e>
            <m:r>
              <m:rPr>
                <m:scr m:val="script"/>
              </m:rPr>
              <w:rPr>
                <w:rFonts w:ascii="Cambria Math" w:hAnsi="Cambria Math"/>
              </w:rPr>
              <m:t>M</m:t>
            </m:r>
          </m:e>
          <m:sub>
            <m:r>
              <m:rPr>
                <m:nor/>
              </m:rPr>
              <m:t>param</m:t>
            </m:r>
          </m:sub>
        </m:sSub>
      </m:oMath>
      <w:r>
        <w:t xml:space="preserve">, truyền gradient cho </w:t>
      </w:r>
      <m:oMath>
        <m:sSub>
          <m:sSubPr>
            <m:ctrlPr>
              <w:rPr>
                <w:rFonts w:ascii="Cambria Math" w:hAnsi="Cambria Math"/>
              </w:rPr>
            </m:ctrlPr>
          </m:sSubPr>
          <m:e>
            <m:r>
              <w:rPr>
                <w:rFonts w:ascii="Cambria Math" w:hAnsi="Cambria Math"/>
              </w:rPr>
              <m:t>θ</m:t>
            </m:r>
          </m:e>
          <m:sub>
            <m:r>
              <m:rPr>
                <m:nor/>
              </m:rPr>
              <m:t>seq</m:t>
            </m:r>
          </m:sub>
        </m:sSub>
      </m:oMath>
      <w:r>
        <w:t xml:space="preserve"> và </w:t>
      </w:r>
      <m:oMath>
        <m:sSubSup>
          <m:sSubSupPr>
            <m:ctrlPr>
              <w:rPr>
                <w:rFonts w:ascii="Cambria Math" w:hAnsi="Cambria Math"/>
              </w:rPr>
            </m:ctrlPr>
          </m:sSubSupPr>
          <m:e>
            <m:r>
              <w:rPr>
                <w:rFonts w:ascii="Cambria Math" w:hAnsi="Cambria Math"/>
              </w:rPr>
              <m:t>ϕ</m:t>
            </m:r>
          </m:e>
          <m:sub>
            <m:r>
              <m:rPr>
                <m:nor/>
              </m:rPr>
              <m:t>seq</m:t>
            </m:r>
          </m:sub>
          <m:sup>
            <m:r>
              <m:rPr>
                <m:nor/>
              </m:rPr>
              <m:t>param</m:t>
            </m:r>
          </m:sup>
        </m:sSubSup>
      </m:oMath>
      <w:r>
        <w:t>:</w:t>
      </w:r>
    </w:p>
    <w:p w:rsidR="00024E08" w:rsidRDefault="0002585C">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rPr>
                <m:t>MPP</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param</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i ∈ </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param</m:t>
                  </m:r>
                </m:sub>
              </m:sSub>
            </m:sub>
            <m:sup/>
            <m:e>
              <m:nary>
                <m:naryPr>
                  <m:chr m:val="∑"/>
                  <m:limLoc m:val="undOvr"/>
                  <m:grow m:val="1"/>
                  <m:supHide m:val="1"/>
                  <m:ctrlPr>
                    <w:rPr>
                      <w:rFonts w:ascii="Cambria Math" w:hAnsi="Cambria Math"/>
                    </w:rPr>
                  </m:ctrlPr>
                </m:naryPr>
                <m:sub>
                  <m:r>
                    <w:rPr>
                      <w:rFonts w:ascii="Cambria Math" w:hAnsi="Cambria Math"/>
                      <w:noProof/>
                    </w:rPr>
                    <m:t>(</m:t>
                  </m:r>
                  <m:sSub>
                    <m:sSubPr>
                      <m:ctrlPr>
                        <w:rPr>
                          <w:rFonts w:ascii="Cambria Math" w:hAnsi="Cambria Math"/>
                        </w:rPr>
                      </m:ctrlPr>
                    </m:sSubPr>
                    <m:e>
                      <m:r>
                        <w:rPr>
                          <w:rFonts w:ascii="Cambria Math" w:hAnsi="Cambria Math"/>
                          <w:noProof/>
                        </w:rPr>
                        <m:t>k</m:t>
                      </m:r>
                    </m:e>
                    <m:sub>
                      <m:r>
                        <w:rPr>
                          <w:rFonts w:ascii="Cambria Math" w:hAnsi="Cambria Math"/>
                          <w:noProof/>
                        </w:rPr>
                        <m:t>j</m:t>
                      </m:r>
                    </m:sub>
                  </m:sSub>
                  <m:r>
                    <w:rPr>
                      <w:rFonts w:ascii="Cambria Math" w:hAnsi="Cambria Math"/>
                      <w:noProof/>
                    </w:rPr>
                    <m:t xml:space="preserve">, </m:t>
                  </m:r>
                  <m:sSub>
                    <m:sSubPr>
                      <m:ctrlPr>
                        <w:rPr>
                          <w:rFonts w:ascii="Cambria Math" w:hAnsi="Cambria Math"/>
                        </w:rPr>
                      </m:ctrlPr>
                    </m:sSubPr>
                    <m:e>
                      <m:r>
                        <w:rPr>
                          <w:rFonts w:ascii="Cambria Math" w:hAnsi="Cambria Math"/>
                          <w:noProof/>
                        </w:rPr>
                        <m:t>v</m:t>
                      </m:r>
                    </m:e>
                    <m:sub>
                      <m:r>
                        <w:rPr>
                          <w:rFonts w:ascii="Cambria Math" w:hAnsi="Cambria Math"/>
                          <w:noProof/>
                        </w:rPr>
                        <m:t>j</m:t>
                      </m:r>
                    </m:sub>
                  </m:sSub>
                  <m:r>
                    <w:rPr>
                      <w:rFonts w:ascii="Cambria Math" w:hAnsi="Cambria Math"/>
                      <w:noProof/>
                    </w:rPr>
                    <m:t xml:space="preserve">) ∈ </m:t>
                  </m:r>
                  <m:sSubSup>
                    <m:sSubSupPr>
                      <m:ctrlPr>
                        <w:rPr>
                          <w:rFonts w:ascii="Cambria Math" w:hAnsi="Cambria Math"/>
                        </w:rPr>
                      </m:ctrlPr>
                    </m:sSubSupPr>
                    <m:e>
                      <m:r>
                        <m:rPr>
                          <m:sty m:val="bi"/>
                        </m:rPr>
                        <w:rPr>
                          <w:rFonts w:ascii="Cambria Math" w:hAnsi="Cambria Math"/>
                          <w:noProof/>
                        </w:rPr>
                        <m:t>p</m:t>
                      </m:r>
                    </m:e>
                    <m:sub>
                      <m:r>
                        <w:rPr>
                          <w:rFonts w:ascii="Cambria Math" w:hAnsi="Cambria Math"/>
                          <w:noProof/>
                        </w:rPr>
                        <m:t>i</m:t>
                      </m:r>
                    </m:sub>
                    <m:sup>
                      <m:r>
                        <w:rPr>
                          <w:rFonts w:ascii="Cambria Math" w:hAnsi="Cambria Math"/>
                          <w:noProof/>
                        </w:rPr>
                        <m:t>priv</m:t>
                      </m:r>
                    </m:sup>
                  </m:sSubSup>
                </m:sub>
                <m:sup/>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param</m:t>
                      </m:r>
                    </m:sub>
                  </m:sSub>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seq</m:t>
                      </m:r>
                    </m:sub>
                    <m:sup>
                      <m:r>
                        <w:rPr>
                          <w:rFonts w:ascii="Cambria Math" w:hAnsi="Cambria Math"/>
                          <w:noProof/>
                        </w:rPr>
                        <m:t>param</m:t>
                      </m:r>
                    </m:sup>
                  </m:sSubSup>
                  <m:r>
                    <w:rPr>
                      <w:rFonts w:ascii="Cambria Math" w:hAnsi="Cambria Math"/>
                      <w:noProof/>
                    </w:rPr>
                    <m:t>(</m:t>
                  </m:r>
                  <m:sSubSup>
                    <m:sSubSupPr>
                      <m:ctrlPr>
                        <w:rPr>
                          <w:rFonts w:ascii="Cambria Math" w:hAnsi="Cambria Math"/>
                        </w:rPr>
                      </m:ctrlPr>
                    </m:sSubSupPr>
                    <m:e>
                      <m:r>
                        <m:rPr>
                          <m:sty m:val="bi"/>
                        </m:rPr>
                        <w:rPr>
                          <w:rFonts w:ascii="Cambria Math" w:hAnsi="Cambria Math"/>
                          <w:noProof/>
                        </w:rPr>
                        <m:t>h</m:t>
                      </m:r>
                    </m:e>
                    <m:sub>
                      <m:r>
                        <w:rPr>
                          <w:rFonts w:ascii="Cambria Math" w:hAnsi="Cambria Math"/>
                          <w:noProof/>
                        </w:rPr>
                        <m:t>i</m:t>
                      </m:r>
                    </m:sub>
                    <m:sup>
                      <m:r>
                        <w:rPr>
                          <w:rFonts w:ascii="Cambria Math" w:hAnsi="Cambria Math"/>
                          <w:noProof/>
                        </w:rPr>
                        <m:t>seq</m:t>
                      </m:r>
                    </m:sup>
                  </m:sSubSup>
                  <m:r>
                    <w:rPr>
                      <w:rFonts w:ascii="Cambria Math" w:hAnsi="Cambria Math"/>
                      <w:noProof/>
                    </w:rPr>
                    <m:t>), (</m:t>
                  </m:r>
                  <m:sSub>
                    <m:sSubPr>
                      <m:ctrlPr>
                        <w:rPr>
                          <w:rFonts w:ascii="Cambria Math" w:hAnsi="Cambria Math"/>
                        </w:rPr>
                      </m:ctrlPr>
                    </m:sSubPr>
                    <m:e>
                      <m:r>
                        <w:rPr>
                          <w:rFonts w:ascii="Cambria Math" w:hAnsi="Cambria Math"/>
                          <w:noProof/>
                        </w:rPr>
                        <m:t>k</m:t>
                      </m:r>
                    </m:e>
                    <m:sub>
                      <m:r>
                        <w:rPr>
                          <w:rFonts w:ascii="Cambria Math" w:hAnsi="Cambria Math"/>
                          <w:noProof/>
                        </w:rPr>
                        <m:t>j</m:t>
                      </m:r>
                    </m:sub>
                  </m:sSub>
                  <m:r>
                    <w:rPr>
                      <w:rFonts w:ascii="Cambria Math" w:hAnsi="Cambria Math"/>
                      <w:noProof/>
                    </w:rPr>
                    <m:t xml:space="preserve">, </m:t>
                  </m:r>
                  <m:sSub>
                    <m:sSubPr>
                      <m:ctrlPr>
                        <w:rPr>
                          <w:rFonts w:ascii="Cambria Math" w:hAnsi="Cambria Math"/>
                        </w:rPr>
                      </m:ctrlPr>
                    </m:sSubPr>
                    <m:e>
                      <m:r>
                        <w:rPr>
                          <w:rFonts w:ascii="Cambria Math" w:hAnsi="Cambria Math"/>
                          <w:noProof/>
                        </w:rPr>
                        <m:t>v</m:t>
                      </m:r>
                    </m:e>
                    <m:sub>
                      <m:r>
                        <w:rPr>
                          <w:rFonts w:ascii="Cambria Math" w:hAnsi="Cambria Math"/>
                          <w:noProof/>
                        </w:rPr>
                        <m:t>j</m:t>
                      </m:r>
                    </m:sub>
                  </m:sSub>
                  <m:r>
                    <w:rPr>
                      <w:rFonts w:ascii="Cambria Math" w:hAnsi="Cambria Math"/>
                      <w:noProof/>
                    </w:rPr>
                    <m:t>))</m:t>
                  </m:r>
                </m:e>
              </m:nary>
            </m:e>
          </m:nary>
        </m:oMath>
      </m:oMathPara>
    </w:p>
    <w:p w:rsidR="00024E08" w:rsidRDefault="00AB6848">
      <w:pPr>
        <w:keepNext/>
        <w:numPr>
          <w:ilvl w:val="0"/>
          <w:numId w:val="14"/>
        </w:numPr>
        <w:spacing w:after="80" w:line="360" w:lineRule="auto"/>
        <w:ind w:hanging="357"/>
      </w:pPr>
      <w:r>
        <w:t xml:space="preserve">Tác vụ dự đoán khoảng thời gian tương đối (Relative Time Gap Prediction, </w:t>
      </w:r>
      <m:oMath>
        <m:sSub>
          <m:sSubPr>
            <m:ctrlPr>
              <w:rPr>
                <w:rFonts w:ascii="Cambria Math" w:hAnsi="Cambria Math"/>
              </w:rPr>
            </m:ctrlPr>
          </m:sSubPr>
          <m:e>
            <m:r>
              <m:rPr>
                <m:scr m:val="script"/>
              </m:rPr>
              <w:rPr>
                <w:rFonts w:ascii="Cambria Math" w:hAnsi="Cambria Math"/>
              </w:rPr>
              <m:t>L</m:t>
            </m:r>
          </m:e>
          <m:sub>
            <m:r>
              <m:rPr>
                <m:nor/>
              </m:rPr>
              <m:t>time</m:t>
            </m:r>
          </m:sub>
        </m:sSub>
      </m:oMath>
      <w:r>
        <w:t xml:space="preserve">): Thiết kế đóng góp riêng của chuyên đề nhằm dự đoán khoảng cách thời gian giữa hai sự kiện kề nhau </w:t>
      </w:r>
      <m:oMath>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i,i+1</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i+1</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≥0</m:t>
        </m:r>
      </m:oMath>
      <w:r>
        <w:t xml:space="preserve">. Đầu hồi quy phụ trợ </w:t>
      </w:r>
      <m:oMath>
        <m:sSubSup>
          <m:sSubSupPr>
            <m:ctrlPr>
              <w:rPr>
                <w:rFonts w:ascii="Cambria Math" w:hAnsi="Cambria Math"/>
              </w:rPr>
            </m:ctrlPr>
          </m:sSubSupPr>
          <m:e>
            <m:r>
              <w:rPr>
                <w:rFonts w:ascii="Cambria Math" w:hAnsi="Cambria Math"/>
              </w:rPr>
              <m:t>ϕ</m:t>
            </m:r>
          </m:e>
          <m:sub>
            <m:r>
              <m:rPr>
                <m:nor/>
              </m:rPr>
              <m:t>seq</m:t>
            </m:r>
          </m:sub>
          <m:sup>
            <m:r>
              <m:rPr>
                <m:nor/>
              </m:rPr>
              <m:t>time</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2</m:t>
            </m:r>
            <m:sSub>
              <m:sSubPr>
                <m:ctrlPr>
                  <w:rPr>
                    <w:rFonts w:ascii="Cambria Math" w:hAnsi="Cambria Math"/>
                  </w:rPr>
                </m:ctrlPr>
              </m:sSubPr>
              <m:e>
                <m:r>
                  <w:rPr>
                    <w:rFonts w:ascii="Cambria Math" w:hAnsi="Cambria Math"/>
                  </w:rPr>
                  <m:t>d</m:t>
                </m:r>
              </m:e>
              <m:sub>
                <m:r>
                  <m:rPr>
                    <m:nor/>
                  </m:rPr>
                  <m:t>model</m:t>
                </m:r>
              </m:sub>
            </m:sSub>
          </m:sup>
        </m:sSup>
        <m:r>
          <m:rPr>
            <m:scr m:val="double-struck"/>
          </m:rPr>
          <w:rPr>
            <w:rFonts w:ascii="Cambria Math" w:hAnsi="Cambria Math"/>
          </w:rPr>
          <m:t>→R</m:t>
        </m:r>
      </m:oMath>
      <w:r>
        <w:t xml:space="preserve"> tiếp nhận vector ghép </w:t>
      </w:r>
      <m:oMath>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i+1</m:t>
            </m:r>
          </m:sub>
        </m:sSub>
        <m:r>
          <w:rPr>
            <w:rFonts w:ascii="Cambria Math" w:hAnsi="Cambria Math"/>
          </w:rPr>
          <m:t>]</m:t>
        </m:r>
      </m:oMath>
      <w:r>
        <w:t xml:space="preserve"> để dự đoán giá trị logarit </w:t>
      </w:r>
      <m:oMath>
        <m:r>
          <m:rPr>
            <m:sty m:val="p"/>
          </m:rPr>
          <w:rPr>
            <w:rFonts w:ascii="Cambria Math" w:hAnsi="Cambria Math"/>
          </w:rPr>
          <m:t>log</m:t>
        </m:r>
        <m:r>
          <w:rPr>
            <w:rFonts w:ascii="Cambria Math" w:hAnsi="Cambria Math"/>
          </w:rPr>
          <m:t>(1+Δ</m:t>
        </m:r>
        <m:sSub>
          <m:sSubPr>
            <m:ctrlPr>
              <w:rPr>
                <w:rFonts w:ascii="Cambria Math" w:hAnsi="Cambria Math"/>
              </w:rPr>
            </m:ctrlPr>
          </m:sSubPr>
          <m:e>
            <m:r>
              <w:rPr>
                <w:rFonts w:ascii="Cambria Math" w:hAnsi="Cambria Math"/>
              </w:rPr>
              <m:t>t</m:t>
            </m:r>
          </m:e>
          <m:sub>
            <m:r>
              <w:rPr>
                <w:rFonts w:ascii="Cambria Math" w:hAnsi="Cambria Math"/>
              </w:rPr>
              <m:t>i,i+1</m:t>
            </m:r>
          </m:sub>
        </m:sSub>
        <m:r>
          <w:rPr>
            <w:rFonts w:ascii="Cambria Math" w:hAnsi="Cambria Math"/>
          </w:rPr>
          <m:t>)</m:t>
        </m:r>
      </m:oMath>
      <w:r>
        <w:t xml:space="preserve">. Tiêu chuẩn tối ưu hóa là hàm Smooth L1 (Huber criterion, </w:t>
      </w:r>
      <m:oMath>
        <m:r>
          <w:rPr>
            <w:rFonts w:ascii="Cambria Math" w:hAnsi="Cambria Math"/>
          </w:rPr>
          <m:t>δ=1.0</m:t>
        </m:r>
      </m:oMath>
      <w:r>
        <w:t xml:space="preserve">) trung bình trên toàn bộ </w:t>
      </w:r>
      <m:oMath>
        <m:r>
          <w:rPr>
            <w:rFonts w:ascii="Cambria Math" w:hAnsi="Cambria Math"/>
          </w:rPr>
          <m:t>L-1</m:t>
        </m:r>
      </m:oMath>
      <w:r>
        <w:t xml:space="preserve"> cặp sự kiện liền kề, truyền gradient cho </w:t>
      </w:r>
      <m:oMath>
        <m:sSub>
          <m:sSubPr>
            <m:ctrlPr>
              <w:rPr>
                <w:rFonts w:ascii="Cambria Math" w:hAnsi="Cambria Math"/>
              </w:rPr>
            </m:ctrlPr>
          </m:sSubPr>
          <m:e>
            <m:r>
              <w:rPr>
                <w:rFonts w:ascii="Cambria Math" w:hAnsi="Cambria Math"/>
              </w:rPr>
              <m:t>θ</m:t>
            </m:r>
          </m:e>
          <m:sub>
            <m:r>
              <m:rPr>
                <m:nor/>
              </m:rPr>
              <m:t>seq</m:t>
            </m:r>
          </m:sub>
        </m:sSub>
      </m:oMath>
      <w:r>
        <w:t xml:space="preserve"> và </w:t>
      </w:r>
      <m:oMath>
        <m:sSubSup>
          <m:sSubSupPr>
            <m:ctrlPr>
              <w:rPr>
                <w:rFonts w:ascii="Cambria Math" w:hAnsi="Cambria Math"/>
              </w:rPr>
            </m:ctrlPr>
          </m:sSubSupPr>
          <m:e>
            <m:r>
              <w:rPr>
                <w:rFonts w:ascii="Cambria Math" w:hAnsi="Cambria Math"/>
              </w:rPr>
              <m:t>ϕ</m:t>
            </m:r>
          </m:e>
          <m:sub>
            <m:r>
              <m:rPr>
                <m:nor/>
              </m:rPr>
              <m:t>seq</m:t>
            </m:r>
          </m:sub>
          <m:sup>
            <m:r>
              <m:rPr>
                <m:nor/>
              </m:rPr>
              <m:t>time</m:t>
            </m:r>
          </m:sup>
        </m:sSubSup>
      </m:oMath>
      <w:r>
        <w:t>:</w:t>
      </w:r>
    </w:p>
    <w:p w:rsidR="00024E08" w:rsidRDefault="0002585C">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time</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time</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i ∈ </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time</m:t>
                  </m:r>
                </m:sub>
              </m:sSub>
            </m:sub>
            <m:sup/>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δ</m:t>
                  </m:r>
                </m:sub>
              </m:sSub>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seq</m:t>
                  </m:r>
                </m:sub>
                <m:sup>
                  <m:r>
                    <w:rPr>
                      <w:rFonts w:ascii="Cambria Math" w:hAnsi="Cambria Math"/>
                      <w:noProof/>
                    </w:rPr>
                    <m:t>time</m:t>
                  </m:r>
                </m:sup>
              </m:sSubSup>
              <m:r>
                <w:rPr>
                  <w:rFonts w:ascii="Cambria Math" w:hAnsi="Cambria Math"/>
                  <w:noProof/>
                </w:rPr>
                <m:t>(</m:t>
              </m:r>
              <m:sSubSup>
                <m:sSubSupPr>
                  <m:ctrlPr>
                    <w:rPr>
                      <w:rFonts w:ascii="Cambria Math" w:hAnsi="Cambria Math"/>
                    </w:rPr>
                  </m:ctrlPr>
                </m:sSubSupPr>
                <m:e>
                  <m:r>
                    <m:rPr>
                      <m:sty m:val="bi"/>
                    </m:rPr>
                    <w:rPr>
                      <w:rFonts w:ascii="Cambria Math" w:hAnsi="Cambria Math"/>
                      <w:noProof/>
                    </w:rPr>
                    <m:t>h</m:t>
                  </m:r>
                </m:e>
                <m:sub>
                  <m:r>
                    <w:rPr>
                      <w:rFonts w:ascii="Cambria Math" w:hAnsi="Cambria Math"/>
                      <w:noProof/>
                    </w:rPr>
                    <m:t>i</m:t>
                  </m:r>
                </m:sub>
                <m:sup>
                  <m:r>
                    <w:rPr>
                      <w:rFonts w:ascii="Cambria Math" w:hAnsi="Cambria Math"/>
                      <w:noProof/>
                    </w:rPr>
                    <m:t>seq</m:t>
                  </m:r>
                </m:sup>
              </m:sSubSup>
              <m:r>
                <w:rPr>
                  <w:rFonts w:ascii="Cambria Math" w:hAnsi="Cambria Math"/>
                  <w:noProof/>
                </w:rPr>
                <m:t xml:space="preserve">), log(1 + </m:t>
              </m:r>
              <m:sSub>
                <m:sSubPr>
                  <m:ctrlPr>
                    <w:rPr>
                      <w:rFonts w:ascii="Cambria Math" w:hAnsi="Cambria Math"/>
                    </w:rPr>
                  </m:ctrlPr>
                </m:sSubPr>
                <m:e>
                  <m:r>
                    <w:rPr>
                      <w:rFonts w:ascii="Cambria Math" w:hAnsi="Cambria Math"/>
                      <w:noProof/>
                    </w:rPr>
                    <m:t>Δt</m:t>
                  </m:r>
                </m:e>
                <m:sub>
                  <m:r>
                    <w:rPr>
                      <w:rFonts w:ascii="Cambria Math" w:hAnsi="Cambria Math"/>
                      <w:noProof/>
                    </w:rPr>
                    <m:t>i</m:t>
                  </m:r>
                </m:sub>
              </m:sSub>
              <m:r>
                <w:rPr>
                  <w:rFonts w:ascii="Cambria Math" w:hAnsi="Cambria Math"/>
                  <w:noProof/>
                </w:rPr>
                <m:t>))</m:t>
              </m:r>
            </m:e>
          </m:nary>
        </m:oMath>
      </m:oMathPara>
    </w:p>
    <w:p w:rsidR="00024E08" w:rsidRDefault="00AB6848">
      <w:pPr>
        <w:spacing w:after="120" w:line="360" w:lineRule="auto"/>
        <w:ind w:firstLine="720"/>
      </w:pPr>
      <w:r>
        <w:lastRenderedPageBreak/>
        <w:t xml:space="preserve">Hàm mất mát tổng thể của Bộ trích xuất tuần tự trong Giai đoạn A1 là tổng kết hợp có trọng số: </w:t>
      </w:r>
      <m:oMath>
        <m:sSubSup>
          <m:sSubSupPr>
            <m:ctrlPr>
              <w:rPr>
                <w:rFonts w:ascii="Cambria Math" w:hAnsi="Cambria Math"/>
              </w:rPr>
            </m:ctrlPr>
          </m:sSubSupPr>
          <m:e>
            <m:r>
              <m:rPr>
                <m:scr m:val="script"/>
              </m:rPr>
              <w:rPr>
                <w:rFonts w:ascii="Cambria Math" w:hAnsi="Cambria Math"/>
              </w:rPr>
              <m:t>L</m:t>
            </m:r>
          </m:e>
          <m:sub>
            <m:r>
              <m:rPr>
                <m:nor/>
              </m:rPr>
              <m:t>seq</m:t>
            </m:r>
          </m:sub>
          <m:sup>
            <m:r>
              <m:rPr>
                <m:nor/>
              </m:rPr>
              <m:t>self</m:t>
            </m:r>
          </m:sup>
        </m:sSubSup>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1</m:t>
            </m:r>
          </m:sub>
        </m:sSub>
        <m:sSub>
          <m:sSubPr>
            <m:ctrlPr>
              <w:rPr>
                <w:rFonts w:ascii="Cambria Math" w:hAnsi="Cambria Math"/>
              </w:rPr>
            </m:ctrlPr>
          </m:sSubPr>
          <m:e>
            <m:r>
              <m:rPr>
                <m:scr m:val="script"/>
              </m:rPr>
              <w:rPr>
                <w:rFonts w:ascii="Cambria Math" w:hAnsi="Cambria Math"/>
              </w:rPr>
              <m:t>L</m:t>
            </m:r>
          </m:e>
          <m:sub>
            <m:r>
              <m:rPr>
                <m:nor/>
              </m:rPr>
              <m:t>MEP</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2</m:t>
            </m:r>
          </m:sub>
        </m:sSub>
        <m:sSub>
          <m:sSubPr>
            <m:ctrlPr>
              <w:rPr>
                <w:rFonts w:ascii="Cambria Math" w:hAnsi="Cambria Math"/>
              </w:rPr>
            </m:ctrlPr>
          </m:sSubPr>
          <m:e>
            <m:r>
              <m:rPr>
                <m:scr m:val="script"/>
              </m:rPr>
              <w:rPr>
                <w:rFonts w:ascii="Cambria Math" w:hAnsi="Cambria Math"/>
              </w:rPr>
              <m:t>L</m:t>
            </m:r>
          </m:e>
          <m:sub>
            <m:r>
              <m:rPr>
                <m:nor/>
              </m:rPr>
              <m:t>MPP</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3</m:t>
            </m:r>
          </m:sub>
        </m:sSub>
        <m:sSub>
          <m:sSubPr>
            <m:ctrlPr>
              <w:rPr>
                <w:rFonts w:ascii="Cambria Math" w:hAnsi="Cambria Math"/>
              </w:rPr>
            </m:ctrlPr>
          </m:sSubPr>
          <m:e>
            <m:r>
              <m:rPr>
                <m:scr m:val="script"/>
              </m:rPr>
              <w:rPr>
                <w:rFonts w:ascii="Cambria Math" w:hAnsi="Cambria Math"/>
              </w:rPr>
              <m:t>L</m:t>
            </m:r>
          </m:e>
          <m:sub>
            <m:r>
              <m:rPr>
                <m:nor/>
              </m:rPr>
              <m:t>time</m:t>
            </m:r>
          </m:sub>
        </m:sSub>
      </m:oMath>
      <w:r>
        <w:t xml:space="preserve">, trong đó các hệ số </w:t>
      </w:r>
      <m:oMath>
        <m:sSub>
          <m:sSubPr>
            <m:ctrlPr>
              <w:rPr>
                <w:rFonts w:ascii="Cambria Math" w:hAnsi="Cambria Math"/>
              </w:rPr>
            </m:ctrlPr>
          </m:sSubPr>
          <m:e>
            <m:r>
              <w:rPr>
                <w:rFonts w:ascii="Cambria Math" w:hAnsi="Cambria Math"/>
              </w:rPr>
              <m:t>α</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3</m:t>
            </m:r>
          </m:sub>
        </m:sSub>
        <m:r>
          <w:rPr>
            <w:rFonts w:ascii="Cambria Math" w:hAnsi="Cambria Math"/>
          </w:rPr>
          <m:t>&gt;0</m:t>
        </m:r>
      </m:oMath>
      <w:r>
        <w:t xml:space="preserve"> được tinh chỉnh trên tập Validation.</w:t>
      </w:r>
    </w:p>
    <w:p w:rsidR="00024E08" w:rsidRDefault="00AB6848">
      <w:pPr>
        <w:pStyle w:val="Heading4"/>
        <w:spacing w:before="160" w:after="80"/>
      </w:pPr>
      <w:r>
        <w:rPr>
          <w:b/>
          <w:sz w:val="26"/>
        </w:rPr>
        <w:t>Giao diện đầu ra của bộ trích xuất tuần tự</w:t>
      </w:r>
    </w:p>
    <w:p w:rsidR="00024E08" w:rsidRDefault="00AB6848">
      <w:pPr>
        <w:keepNext/>
        <w:spacing w:after="120" w:line="360" w:lineRule="auto"/>
        <w:ind w:firstLine="720"/>
      </w:pPr>
      <w:r>
        <w:t xml:space="preserve">Sau khi đi qua </w:t>
      </w:r>
      <m:oMath>
        <m:sSub>
          <m:sSubPr>
            <m:ctrlPr>
              <w:rPr>
                <w:rFonts w:ascii="Cambria Math" w:hAnsi="Cambria Math"/>
              </w:rPr>
            </m:ctrlPr>
          </m:sSubPr>
          <m:e>
            <m:r>
              <w:rPr>
                <w:rFonts w:ascii="Cambria Math" w:hAnsi="Cambria Math"/>
              </w:rPr>
              <m:t>N</m:t>
            </m:r>
          </m:e>
          <m:sub>
            <m:r>
              <m:rPr>
                <m:nor/>
              </m:rPr>
              <m:t>layers</m:t>
            </m:r>
          </m:sub>
        </m:sSub>
      </m:oMath>
      <w:r>
        <w:t xml:space="preserve"> khối Transformer Encoder, chuỗi biểu diễn ẩn </w:t>
      </w:r>
      <m:oMath>
        <m:sSub>
          <m:sSubPr>
            <m:ctrlPr>
              <w:rPr>
                <w:rFonts w:ascii="Cambria Math" w:hAnsi="Cambria Math"/>
              </w:rPr>
            </m:ctrlPr>
          </m:sSubPr>
          <m:e>
            <m:r>
              <w:rPr>
                <w:rFonts w:ascii="Cambria Math" w:hAnsi="Cambria Math"/>
              </w:rPr>
              <m:t>H</m:t>
            </m:r>
          </m:e>
          <m:sub>
            <m:r>
              <m:rPr>
                <m:nor/>
              </m:rPr>
              <m:t>seq</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L</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L×</m:t>
            </m:r>
            <m:sSub>
              <m:sSubPr>
                <m:ctrlPr>
                  <w:rPr>
                    <w:rFonts w:ascii="Cambria Math" w:hAnsi="Cambria Math"/>
                  </w:rPr>
                </m:ctrlPr>
              </m:sSubPr>
              <m:e>
                <m:r>
                  <w:rPr>
                    <w:rFonts w:ascii="Cambria Math" w:hAnsi="Cambria Math"/>
                  </w:rPr>
                  <m:t>d</m:t>
                </m:r>
              </m:e>
              <m:sub>
                <m:r>
                  <m:rPr>
                    <m:nor/>
                  </m:rPr>
                  <m:t>model</m:t>
                </m:r>
              </m:sub>
            </m:sSub>
          </m:sup>
        </m:sSup>
      </m:oMath>
      <w:r>
        <w:t xml:space="preserve"> được tổng hợp thành vector biểu diễn ngữ cảnh tuần tự </w:t>
      </w:r>
      <m:oMath>
        <m:sSub>
          <m:sSubPr>
            <m:ctrlPr>
              <w:rPr>
                <w:rFonts w:ascii="Cambria Math" w:hAnsi="Cambria Math"/>
              </w:rPr>
            </m:ctrlPr>
          </m:sSubPr>
          <m:e>
            <m:r>
              <w:rPr>
                <w:rFonts w:ascii="Cambria Math" w:hAnsi="Cambria Math"/>
              </w:rPr>
              <m:t>z</m:t>
            </m:r>
          </m:e>
          <m:sub>
            <m:r>
              <m:rPr>
                <m:nor/>
              </m:rPr>
              <m:t>seq</m:t>
            </m:r>
          </m:sub>
        </m:sSub>
      </m:oMath>
      <w:r>
        <w:t xml:space="preserve"> thông qua toán tử tổng hợp có trọng số chú ý (Attention-weighted Readout):</w:t>
      </w:r>
    </w:p>
    <w:p w:rsidR="00974D18" w:rsidRDefault="0002585C">
      <w:pPr>
        <w:spacing w:before="80" w:after="80" w:line="360" w:lineRule="auto"/>
        <w:ind w:firstLine="0"/>
        <w:jc w:val="center"/>
      </w:pPr>
      <m:oMathPara>
        <m:oMath>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 softmax</m:t>
          </m:r>
          <m:d>
            <m:dPr>
              <m:ctrlPr>
                <w:rPr>
                  <w:rFonts w:ascii="Cambria Math" w:hAnsi="Cambria Math"/>
                  <w:i/>
                </w:rPr>
              </m:ctrlPr>
            </m:dPr>
            <m:e>
              <m:f>
                <m:fPr>
                  <m:ctrlPr>
                    <w:rPr>
                      <w:rFonts w:ascii="Cambria Math" w:hAnsi="Cambria Math"/>
                      <w:i/>
                    </w:rPr>
                  </m:ctrlPr>
                </m:fPr>
                <m:num>
                  <m:sSubSup>
                    <m:sSubSupPr>
                      <m:ctrlPr>
                        <w:rPr>
                          <w:rFonts w:ascii="Cambria Math" w:hAnsi="Cambria Math"/>
                          <w:i/>
                        </w:rPr>
                      </m:ctrlPr>
                    </m:sSubSupPr>
                    <m:e>
                      <m:r>
                        <w:rPr>
                          <w:rFonts w:ascii="Cambria Math" w:hAnsi="Cambria Math"/>
                        </w:rPr>
                        <m:t>w</m:t>
                      </m:r>
                    </m:e>
                    <m:sub>
                      <m:r>
                        <w:rPr>
                          <w:rFonts w:ascii="Cambria Math" w:hAnsi="Cambria Math"/>
                        </w:rPr>
                        <m:t>seq</m:t>
                      </m:r>
                    </m:sub>
                    <m:sup>
                      <m:r>
                        <w:rPr>
                          <w:rFonts w:ascii="Cambria Math" w:hAnsi="Cambria Math"/>
                        </w:rPr>
                        <m:t>T</m:t>
                      </m:r>
                    </m:sup>
                  </m:sSubSup>
                  <m:sSub>
                    <m:sSubPr>
                      <m:ctrlPr>
                        <w:rPr>
                          <w:rFonts w:ascii="Cambria Math" w:hAnsi="Cambria Math"/>
                          <w:i/>
                        </w:rPr>
                      </m:ctrlPr>
                    </m:sSubPr>
                    <m:e>
                      <m:r>
                        <w:rPr>
                          <w:rFonts w:ascii="Cambria Math" w:hAnsi="Cambria Math"/>
                        </w:rPr>
                        <m:t>h</m:t>
                      </m:r>
                    </m:e>
                    <m:sub>
                      <m:r>
                        <w:rPr>
                          <w:rFonts w:ascii="Cambria Math" w:hAnsi="Cambria Math"/>
                        </w:rPr>
                        <m:t>i</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model</m:t>
                          </m:r>
                        </m:sub>
                      </m:sSub>
                    </m:e>
                  </m:rad>
                </m:den>
              </m:f>
            </m:e>
          </m:d>
        </m:oMath>
      </m:oMathPara>
    </w:p>
    <w:p w:rsidR="00974D18" w:rsidRDefault="0002585C">
      <w:pPr>
        <w:spacing w:before="80" w:after="80" w:line="360" w:lineRule="auto"/>
        <w:ind w:firstLine="0"/>
        <w:jc w:val="center"/>
      </w:pPr>
      <m:oMathPara>
        <m:oMath>
          <m:sSub>
            <m:sSubPr>
              <m:ctrlPr>
                <w:rPr>
                  <w:rFonts w:ascii="Cambria Math" w:hAnsi="Cambria Math"/>
                  <w:i/>
                </w:rPr>
              </m:ctrlPr>
            </m:sSubPr>
            <m:e>
              <m:r>
                <w:rPr>
                  <w:rFonts w:ascii="Cambria Math" w:hAnsi="Cambria Math"/>
                </w:rPr>
                <m:t>z</m:t>
              </m:r>
            </m:e>
            <m:sub>
              <m:r>
                <w:rPr>
                  <w:rFonts w:ascii="Cambria Math" w:hAnsi="Cambria Math"/>
                </w:rPr>
                <m:t>seq</m:t>
              </m:r>
            </m:sub>
          </m:sSub>
          <m:r>
            <w:rPr>
              <w:rFonts w:ascii="Cambria Math" w:hAnsi="Cambria Math"/>
            </w:rPr>
            <m:t>=</m:t>
          </m:r>
          <m:nary>
            <m:naryPr>
              <m:chr m:val="∑"/>
              <m:ctrlPr>
                <w:rPr>
                  <w:rFonts w:ascii="Cambria Math" w:hAnsi="Cambria Math"/>
                </w:rPr>
              </m:ctrlPr>
            </m:naryPr>
            <m:sub>
              <m:r>
                <w:rPr>
                  <w:rFonts w:ascii="Cambria Math" w:hAnsi="Cambria Math"/>
                </w:rPr>
                <m:t>i=1</m:t>
              </m:r>
            </m:sub>
            <m:sup>
              <m:r>
                <w:rPr>
                  <w:rFonts w:ascii="Cambria Math" w:hAnsi="Cambria Math"/>
                </w:rPr>
                <m:t>L</m:t>
              </m:r>
            </m:sup>
            <m:e>
              <m:sSub>
                <m:sSubPr>
                  <m:ctrlPr>
                    <w:rPr>
                      <w:rFonts w:ascii="Cambria Math" w:hAnsi="Cambria Math"/>
                      <w:i/>
                    </w:rPr>
                  </m:ctrlPr>
                </m:sSubPr>
                <m:e>
                  <m:r>
                    <w:rPr>
                      <w:rFonts w:ascii="Cambria Math" w:hAnsi="Cambria Math"/>
                    </w:rPr>
                    <m:t>α</m:t>
                  </m:r>
                </m:e>
                <m:sub>
                  <m:r>
                    <w:rPr>
                      <w:rFonts w:ascii="Cambria Math" w:hAnsi="Cambria Math"/>
                    </w:rPr>
                    <m:t>i</m:t>
                  </m:r>
                </m:sub>
              </m:sSub>
              <m:sSub>
                <m:sSubPr>
                  <m:ctrlPr>
                    <w:rPr>
                      <w:rFonts w:ascii="Cambria Math" w:hAnsi="Cambria Math"/>
                      <w:i/>
                    </w:rPr>
                  </m:ctrlPr>
                </m:sSubPr>
                <m:e>
                  <m:r>
                    <w:rPr>
                      <w:rFonts w:ascii="Cambria Math" w:hAnsi="Cambria Math"/>
                    </w:rPr>
                    <m:t>W</m:t>
                  </m:r>
                </m:e>
                <m:sub>
                  <m:r>
                    <w:rPr>
                      <w:rFonts w:ascii="Cambria Math" w:hAnsi="Cambria Math"/>
                    </w:rPr>
                    <m:t>proj</m:t>
                  </m:r>
                </m:sub>
              </m:sSub>
              <m:sSub>
                <m:sSubPr>
                  <m:ctrlPr>
                    <w:rPr>
                      <w:rFonts w:ascii="Cambria Math" w:hAnsi="Cambria Math"/>
                      <w:i/>
                    </w:rPr>
                  </m:ctrlPr>
                </m:sSubPr>
                <m:e>
                  <m:r>
                    <w:rPr>
                      <w:rFonts w:ascii="Cambria Math" w:hAnsi="Cambria Math"/>
                    </w:rPr>
                    <m:t>h</m:t>
                  </m:r>
                </m:e>
                <m:sub>
                  <m:r>
                    <w:rPr>
                      <w:rFonts w:ascii="Cambria Math" w:hAnsi="Cambria Math"/>
                    </w:rPr>
                    <m:t>i</m:t>
                  </m:r>
                </m:sub>
              </m:sSub>
              <m:r>
                <w:rPr>
                  <w:rFonts w:ascii="Cambria Math" w:hAnsi="Cambria Math" w:cs="Cambria Math"/>
                </w:rPr>
                <m:t>∈</m:t>
              </m:r>
              <m:r>
                <w:rPr>
                  <w:rFonts w:ascii="Cambria Math" w:hAnsi="Cambria Math"/>
                </w:rPr>
                <m:t xml:space="preserve"> </m:t>
              </m:r>
              <m:sSup>
                <m:sSupPr>
                  <m:ctrlPr>
                    <w:rPr>
                      <w:rFonts w:ascii="Cambria Math" w:hAnsi="Cambria Math"/>
                      <w:i/>
                    </w:rPr>
                  </m:ctrlPr>
                </m:sSupPr>
                <m:e>
                  <m:r>
                    <m:rPr>
                      <m:scr m:val="double-struck"/>
                    </m:rPr>
                    <w:rPr>
                      <w:rFonts w:ascii="Cambria Math" w:hAnsi="Cambria Math"/>
                    </w:rPr>
                    <m:t>R</m:t>
                  </m:r>
                </m:e>
                <m:sup>
                  <m:sSub>
                    <m:sSubPr>
                      <m:ctrlPr>
                        <w:rPr>
                          <w:rFonts w:ascii="Cambria Math" w:hAnsi="Cambria Math"/>
                          <w:i/>
                        </w:rPr>
                      </m:ctrlPr>
                    </m:sSubPr>
                    <m:e>
                      <m:r>
                        <w:rPr>
                          <w:rFonts w:ascii="Cambria Math" w:hAnsi="Cambria Math"/>
                        </w:rPr>
                        <m:t>d</m:t>
                      </m:r>
                    </m:e>
                    <m:sub>
                      <m:r>
                        <w:rPr>
                          <w:rFonts w:ascii="Cambria Math" w:hAnsi="Cambria Math"/>
                        </w:rPr>
                        <m:t>seq</m:t>
                      </m:r>
                    </m:sub>
                  </m:sSub>
                </m:sup>
              </m:sSup>
            </m:e>
          </m:nary>
        </m:oMath>
      </m:oMathPara>
    </w:p>
    <w:p w:rsidR="00024E08" w:rsidRDefault="00AB6848">
      <w:pPr>
        <w:spacing w:after="120" w:line="360" w:lineRule="auto"/>
        <w:ind w:firstLine="720"/>
      </w:pPr>
      <w:r>
        <w:t xml:space="preserve">Đầu ra của Bộ trích xuất tuần tự là một gói biểu diễn chuẩn hóa mang vector </w:t>
      </w:r>
      <m:oMath>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seq</m:t>
                </m:r>
              </m:sub>
            </m:sSub>
          </m:sup>
        </m:sSup>
      </m:oMath>
      <w:r>
        <w:t xml:space="preserve"> đại diện cho toàn bộ chuỗi hành vi trong cửa sổ ngắn hạn </w:t>
      </w:r>
      <m:oMath>
        <m:sSub>
          <m:sSubPr>
            <m:ctrlPr>
              <w:rPr>
                <w:rFonts w:ascii="Cambria Math" w:hAnsi="Cambria Math"/>
              </w:rPr>
            </m:ctrlPr>
          </m:sSubPr>
          <m:e>
            <m:r>
              <w:rPr>
                <w:rFonts w:ascii="Cambria Math" w:hAnsi="Cambria Math"/>
              </w:rPr>
              <m:t>W</m:t>
            </m:r>
          </m:e>
          <m:sub>
            <m:r>
              <w:rPr>
                <w:rFonts w:ascii="Cambria Math" w:hAnsi="Cambria Math"/>
              </w:rPr>
              <m:t>s</m:t>
            </m:r>
          </m:sub>
        </m:sSub>
      </m:oMath>
      <w:r>
        <w:t xml:space="preserve">, kèm theo siêu dữ liệu tương ứng bao gồm: khoảng thời gian sự kiện </w:t>
      </w:r>
      <m:oMath>
        <m:r>
          <w:rPr>
            <w:rFonts w:ascii="Cambria Math" w:hAnsi="Cambria Math"/>
          </w:rPr>
          <m:t>[</m:t>
        </m:r>
        <m:sSub>
          <m:sSubPr>
            <m:ctrlPr>
              <w:rPr>
                <w:rFonts w:ascii="Cambria Math" w:hAnsi="Cambria Math"/>
              </w:rPr>
            </m:ctrlPr>
          </m:sSubPr>
          <m:e>
            <m:r>
              <w:rPr>
                <w:rFonts w:ascii="Cambria Math" w:hAnsi="Cambria Math"/>
              </w:rPr>
              <m:t>t</m:t>
            </m:r>
          </m:e>
          <m:sub>
            <m:r>
              <m:rPr>
                <m:nor/>
              </m:rPr>
              <m:t>start</m:t>
            </m:r>
          </m:sub>
        </m:sSub>
        <m:r>
          <w:rPr>
            <w:rFonts w:ascii="Cambria Math" w:hAnsi="Cambria Math"/>
          </w:rPr>
          <m:t>,</m:t>
        </m:r>
        <m:sSub>
          <m:sSubPr>
            <m:ctrlPr>
              <w:rPr>
                <w:rFonts w:ascii="Cambria Math" w:hAnsi="Cambria Math"/>
              </w:rPr>
            </m:ctrlPr>
          </m:sSubPr>
          <m:e>
            <m:r>
              <w:rPr>
                <w:rFonts w:ascii="Cambria Math" w:hAnsi="Cambria Math"/>
              </w:rPr>
              <m:t>t</m:t>
            </m:r>
          </m:e>
          <m:sub>
            <m:r>
              <m:rPr>
                <m:nor/>
              </m:rPr>
              <m:t>end</m:t>
            </m:r>
          </m:sub>
        </m:sSub>
        <m:r>
          <w:rPr>
            <w:rFonts w:ascii="Cambria Math" w:hAnsi="Cambria Math"/>
          </w:rPr>
          <m:t>]</m:t>
        </m:r>
      </m:oMath>
      <w:r>
        <w:t xml:space="preserve">, phạm vi thực thể hoặc phiên tương ứng, mặt nạ sẵn sàng của góc nhìn </w:t>
      </w:r>
      <m:oMath>
        <m:sSub>
          <m:sSubPr>
            <m:ctrlPr>
              <w:rPr>
                <w:rFonts w:ascii="Cambria Math" w:hAnsi="Cambria Math"/>
              </w:rPr>
            </m:ctrlPr>
          </m:sSubPr>
          <m:e>
            <m:r>
              <w:rPr>
                <w:rFonts w:ascii="Cambria Math" w:hAnsi="Cambria Math"/>
              </w:rPr>
              <m:t>m</m:t>
            </m:r>
          </m:e>
          <m:sub>
            <m:r>
              <m:rPr>
                <m:nor/>
              </m:rPr>
              <m:t>seq</m:t>
            </m:r>
          </m:sub>
        </m:sSub>
        <m:r>
          <w:rPr>
            <w:rFonts w:ascii="Cambria Math" w:hAnsi="Cambria Math"/>
          </w:rPr>
          <m:t>∈{0,1}</m:t>
        </m:r>
      </m:oMath>
      <w:r>
        <w:t xml:space="preserve">, và định danh cửa sổ. Giao diện này cung cấp đầy đủ thông tin để Tầng gióng hàng tại Mục 2.4 xác định quan hệ tương ứng giữa các góc nhìn mà không thực hiện dung hợp sớm hay sử dụng nhãn kiểm tra. Giả định kiến trúc gồm </w:t>
      </w:r>
      <m:oMath>
        <m:sSub>
          <m:sSubPr>
            <m:ctrlPr>
              <w:rPr>
                <w:rFonts w:ascii="Cambria Math" w:hAnsi="Cambria Math"/>
              </w:rPr>
            </m:ctrlPr>
          </m:sSubPr>
          <m:e>
            <m:r>
              <w:rPr>
                <w:rFonts w:ascii="Cambria Math" w:hAnsi="Cambria Math"/>
              </w:rPr>
              <m:t>N</m:t>
            </m:r>
          </m:e>
          <m:sub>
            <m:r>
              <m:rPr>
                <m:nor/>
              </m:rPr>
              <m:t>layers</m:t>
            </m:r>
          </m:sub>
        </m:sSub>
      </m:oMath>
      <w:r>
        <w:t xml:space="preserve"> tầng Transformer Encoder, độ dài chuỗi đầu vào </w:t>
      </w:r>
      <m:oMath>
        <m:r>
          <w:rPr>
            <w:rFonts w:ascii="Cambria Math" w:hAnsi="Cambria Math"/>
          </w:rPr>
          <m:t>L</m:t>
        </m:r>
      </m:oMath>
      <w:r>
        <w:t xml:space="preserve">, số chiều mô hình </w:t>
      </w:r>
      <m:oMath>
        <m:sSub>
          <m:sSubPr>
            <m:ctrlPr>
              <w:rPr>
                <w:rFonts w:ascii="Cambria Math" w:hAnsi="Cambria Math"/>
              </w:rPr>
            </m:ctrlPr>
          </m:sSubPr>
          <m:e>
            <m:r>
              <w:rPr>
                <w:rFonts w:ascii="Cambria Math" w:hAnsi="Cambria Math"/>
              </w:rPr>
              <m:t>d</m:t>
            </m:r>
          </m:e>
          <m:sub>
            <m:r>
              <m:rPr>
                <m:nor/>
              </m:rPr>
              <m:t>model</m:t>
            </m:r>
          </m:sub>
        </m:sSub>
      </m:oMath>
      <w:r>
        <w:t xml:space="preserve"> và số chiều tầng truyền thẳng </w:t>
      </w:r>
      <m:oMath>
        <m:sSub>
          <m:sSubPr>
            <m:ctrlPr>
              <w:rPr>
                <w:rFonts w:ascii="Cambria Math" w:hAnsi="Cambria Math"/>
              </w:rPr>
            </m:ctrlPr>
          </m:sSubPr>
          <m:e>
            <m:r>
              <w:rPr>
                <w:rFonts w:ascii="Cambria Math" w:hAnsi="Cambria Math"/>
              </w:rPr>
              <m:t>d</m:t>
            </m:r>
          </m:e>
          <m:sub>
            <m:r>
              <m:rPr>
                <m:nor/>
              </m:rPr>
              <m:t>ff</m:t>
            </m:r>
          </m:sub>
        </m:sSub>
      </m:oMath>
      <w:r>
        <w:t xml:space="preserve">, độ phức tạp tính toán của bộ trích xuất tuần tự là </w:t>
      </w:r>
      <m:oMath>
        <m:sSub>
          <m:sSubPr>
            <m:ctrlPr>
              <w:rPr>
                <w:rFonts w:ascii="Cambria Math" w:hAnsi="Cambria Math"/>
              </w:rPr>
            </m:ctrlPr>
          </m:sSubPr>
          <m:e>
            <m:r>
              <w:rPr>
                <w:rFonts w:ascii="Cambria Math" w:hAnsi="Cambria Math"/>
              </w:rPr>
              <m:t>C</m:t>
            </m:r>
          </m:e>
          <m:sub>
            <m:r>
              <m:rPr>
                <m:nor/>
              </m:rPr>
              <m:t>seq</m:t>
            </m:r>
          </m:sub>
        </m:sSub>
        <m:r>
          <m:rPr>
            <m:scr m:val="script"/>
          </m:rPr>
          <w:rPr>
            <w:rFonts w:ascii="Cambria Math" w:hAnsi="Cambria Math"/>
          </w:rPr>
          <m:t>=O(</m:t>
        </m:r>
        <m:sSub>
          <m:sSubPr>
            <m:ctrlPr>
              <w:rPr>
                <w:rFonts w:ascii="Cambria Math" w:hAnsi="Cambria Math"/>
              </w:rPr>
            </m:ctrlPr>
          </m:sSubPr>
          <m:e>
            <m:r>
              <w:rPr>
                <w:rFonts w:ascii="Cambria Math" w:hAnsi="Cambria Math"/>
              </w:rPr>
              <m:t>N</m:t>
            </m:r>
          </m:e>
          <m:sub>
            <m:r>
              <m:rPr>
                <m:nor/>
              </m:rPr>
              <m:t>layers</m:t>
            </m:r>
          </m:sub>
        </m:sSub>
        <m:r>
          <w:rPr>
            <w:rFonts w:ascii="Cambria Math" w:hAnsi="Cambria Math"/>
          </w:rPr>
          <m:t>·(</m:t>
        </m:r>
        <m:sSup>
          <m:sSupPr>
            <m:ctrlPr>
              <w:rPr>
                <w:rFonts w:ascii="Cambria Math" w:hAnsi="Cambria Math"/>
              </w:rPr>
            </m:ctrlPr>
          </m:sSupPr>
          <m:e>
            <m:r>
              <w:rPr>
                <w:rFonts w:ascii="Cambria Math" w:hAnsi="Cambria Math"/>
              </w:rPr>
              <m:t>L</m:t>
            </m:r>
          </m:e>
          <m:sup>
            <m:r>
              <w:rPr>
                <w:rFonts w:ascii="Cambria Math" w:hAnsi="Cambria Math"/>
              </w:rPr>
              <m:t>2</m:t>
            </m:r>
          </m:sup>
        </m:sSup>
        <m:r>
          <w:rPr>
            <w:rFonts w:ascii="Cambria Math" w:hAnsi="Cambria Math"/>
          </w:rPr>
          <m:t>·</m:t>
        </m:r>
        <m:sSub>
          <m:sSubPr>
            <m:ctrlPr>
              <w:rPr>
                <w:rFonts w:ascii="Cambria Math" w:hAnsi="Cambria Math"/>
              </w:rPr>
            </m:ctrlPr>
          </m:sSubPr>
          <m:e>
            <m:r>
              <w:rPr>
                <w:rFonts w:ascii="Cambria Math" w:hAnsi="Cambria Math"/>
              </w:rPr>
              <m:t>d</m:t>
            </m:r>
          </m:e>
          <m:sub>
            <m:r>
              <m:rPr>
                <m:nor/>
              </m:rPr>
              <m:t>model</m:t>
            </m:r>
          </m:sub>
        </m:sSub>
        <m:r>
          <w:rPr>
            <w:rFonts w:ascii="Cambria Math" w:hAnsi="Cambria Math"/>
          </w:rPr>
          <m:t>+L·</m:t>
        </m:r>
        <m:sSub>
          <m:sSubPr>
            <m:ctrlPr>
              <w:rPr>
                <w:rFonts w:ascii="Cambria Math" w:hAnsi="Cambria Math"/>
              </w:rPr>
            </m:ctrlPr>
          </m:sSubPr>
          <m:e>
            <m:r>
              <w:rPr>
                <w:rFonts w:ascii="Cambria Math" w:hAnsi="Cambria Math"/>
              </w:rPr>
              <m:t>d</m:t>
            </m:r>
          </m:e>
          <m:sub>
            <m:r>
              <m:rPr>
                <m:nor/>
              </m:rPr>
              <m:t>model</m:t>
            </m:r>
          </m:sub>
        </m:sSub>
        <m:r>
          <w:rPr>
            <w:rFonts w:ascii="Cambria Math" w:hAnsi="Cambria Math"/>
          </w:rPr>
          <m:t>·</m:t>
        </m:r>
        <m:sSub>
          <m:sSubPr>
            <m:ctrlPr>
              <w:rPr>
                <w:rFonts w:ascii="Cambria Math" w:hAnsi="Cambria Math"/>
              </w:rPr>
            </m:ctrlPr>
          </m:sSubPr>
          <m:e>
            <m:r>
              <w:rPr>
                <w:rFonts w:ascii="Cambria Math" w:hAnsi="Cambria Math"/>
              </w:rPr>
              <m:t>d</m:t>
            </m:r>
          </m:e>
          <m:sub>
            <m:r>
              <m:rPr>
                <m:nor/>
              </m:rPr>
              <m:t>ff</m:t>
            </m:r>
          </m:sub>
        </m:sSub>
        <m:r>
          <w:rPr>
            <w:rFonts w:ascii="Cambria Math" w:hAnsi="Cambria Math"/>
          </w:rPr>
          <m:t>))</m:t>
        </m:r>
      </m:oMath>
      <w:r>
        <w:t>, trong đó số hạng bậc hai phản ánh chi phí tính toán ma trận chú ý theo độ dài chuỗi.</w:t>
      </w:r>
    </w:p>
    <w:p w:rsidR="00024E08" w:rsidRDefault="00AB6848">
      <w:pPr>
        <w:keepNext/>
        <w:spacing w:before="120" w:after="40"/>
        <w:jc w:val="center"/>
      </w:pPr>
      <w:bookmarkStart w:id="51" w:name="BK_FIG_2_002_CANVAS"/>
      <w:r>
        <w:rPr>
          <w:noProof/>
        </w:rPr>
        <w:lastRenderedPageBreak/>
        <mc:AlternateContent>
          <mc:Choice Requires="wpc">
            <w:drawing>
              <wp:inline distT="0" distB="0" distL="0" distR="0">
                <wp:extent cx="5715000" cy="2032000"/>
                <wp:effectExtent l="0" t="0" r="0" b="6350"/>
                <wp:docPr id="8" name="Canvas 8"/>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9" name="Rectangle 9"/>
                        <wps:cNvSpPr/>
                        <wps:spPr>
                          <a:xfrm>
                            <a:off x="50800" y="50800"/>
                            <a:ext cx="5613400" cy="1955800"/>
                          </a:xfrm>
                          <a:prstGeom prst="rect">
                            <a:avLst/>
                          </a:prstGeom>
                          <a:solidFill>
                            <a:srgbClr val="FCFAF8"/>
                          </a:solidFill>
                          <a:ln w="12700">
                            <a:solidFill>
                              <a:srgbClr val="554133"/>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 name="Rectangle 10"/>
                        <wps:cNvSpPr/>
                        <wps:spPr>
                          <a:xfrm>
                            <a:off x="101600" y="101600"/>
                            <a:ext cx="1244600" cy="1828800"/>
                          </a:xfrm>
                          <a:prstGeom prst="rect">
                            <a:avLst/>
                          </a:prstGeom>
                          <a:solidFill>
                            <a:srgbClr val="FFFFFF"/>
                          </a:solidFill>
                          <a:ln w="12700">
                            <a:solidFill>
                              <a:srgbClr val="C78402"/>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CỬA SỔ W_s</w:t>
                              </w:r>
                            </w:p>
                            <w:p w:rsidR="00AB6848" w:rsidRPr="00AB6848" w:rsidRDefault="00AB6848" w:rsidP="00AB6848">
                              <w:pPr>
                                <w:spacing w:after="20" w:line="240" w:lineRule="auto"/>
                                <w:ind w:firstLine="0"/>
                                <w:jc w:val="center"/>
                                <w:rPr>
                                  <w:color w:val="000000"/>
                                  <w:sz w:val="13"/>
                                </w:rPr>
                              </w:pPr>
                              <w:r w:rsidRPr="00AB6848">
                                <w:rPr>
                                  <w:color w:val="000000"/>
                                  <w:sz w:val="13"/>
                                </w:rPr>
                                <w:t>(Typed Six-tuples)</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18"/>
                                </w:numPr>
                                <w:spacing w:after="20" w:line="240" w:lineRule="auto"/>
                                <w:ind w:left="240" w:hanging="200"/>
                                <w:jc w:val="left"/>
                                <w:rPr>
                                  <w:color w:val="000000"/>
                                  <w:sz w:val="13"/>
                                </w:rPr>
                              </w:pPr>
                              <w:r w:rsidRPr="00AB6848">
                                <w:rPr>
                                  <w:color w:val="000000"/>
                                  <w:sz w:val="13"/>
                                </w:rPr>
                                <w:t>e_1 = (t_1, τ_1, v_1, o_1, a_1, p_1)</w:t>
                              </w:r>
                            </w:p>
                            <w:p w:rsidR="00AB6848" w:rsidRPr="00AB6848" w:rsidRDefault="00AB6848" w:rsidP="00AB6848">
                              <w:pPr>
                                <w:pStyle w:val="ListParagraph"/>
                                <w:numPr>
                                  <w:ilvl w:val="0"/>
                                  <w:numId w:val="18"/>
                                </w:numPr>
                                <w:spacing w:after="20" w:line="240" w:lineRule="auto"/>
                                <w:ind w:left="240" w:hanging="200"/>
                                <w:jc w:val="left"/>
                                <w:rPr>
                                  <w:color w:val="000000"/>
                                  <w:sz w:val="13"/>
                                </w:rPr>
                              </w:pPr>
                              <w:r w:rsidRPr="00AB6848">
                                <w:rPr>
                                  <w:color w:val="000000"/>
                                  <w:sz w:val="13"/>
                                </w:rPr>
                                <w:t>e_2 = (t_2, τ_2, v_2, o_2, a_2, p_2)</w:t>
                              </w:r>
                            </w:p>
                            <w:p w:rsidR="00AB6848" w:rsidRPr="00AB6848" w:rsidRDefault="00AB6848" w:rsidP="00AB6848">
                              <w:pPr>
                                <w:pStyle w:val="ListParagraph"/>
                                <w:numPr>
                                  <w:ilvl w:val="0"/>
                                  <w:numId w:val="18"/>
                                </w:numPr>
                                <w:spacing w:after="20" w:line="240" w:lineRule="auto"/>
                                <w:ind w:left="240" w:hanging="200"/>
                                <w:jc w:val="left"/>
                                <w:rPr>
                                  <w:color w:val="000000"/>
                                  <w:sz w:val="13"/>
                                </w:rPr>
                              </w:pPr>
                              <w:r w:rsidRPr="00AB6848">
                                <w:rPr>
                                  <w:color w:val="000000"/>
                                  <w:sz w:val="13"/>
                                </w:rPr>
                                <w:t>...</w:t>
                              </w:r>
                            </w:p>
                            <w:p w:rsidR="00AB6848" w:rsidRPr="00AB6848" w:rsidRDefault="00AB6848" w:rsidP="00AB6848">
                              <w:pPr>
                                <w:pStyle w:val="ListParagraph"/>
                                <w:numPr>
                                  <w:ilvl w:val="0"/>
                                  <w:numId w:val="18"/>
                                </w:numPr>
                                <w:spacing w:after="20" w:line="240" w:lineRule="auto"/>
                                <w:ind w:left="240" w:hanging="200"/>
                                <w:jc w:val="left"/>
                                <w:rPr>
                                  <w:color w:val="000000"/>
                                  <w:sz w:val="13"/>
                                </w:rPr>
                              </w:pPr>
                              <w:r w:rsidRPr="00AB6848">
                                <w:rPr>
                                  <w:color w:val="000000"/>
                                  <w:sz w:val="13"/>
                                </w:rPr>
                                <w:t>e_L = (t_L, τ_L, v_L, o_L, a_L, p_L)</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(L ≤</w:t>
                              </w:r>
                              <m:oMath>
                                <m:sSub>
                                  <m:sSubPr>
                                    <m:ctrlPr>
                                      <w:rPr>
                                        <w:rFonts w:ascii="Cambria Math" w:hAnsi="Cambria Math"/>
                                      </w:rPr>
                                    </m:ctrlPr>
                                  </m:sSubPr>
                                  <m:e>
                                    <m:r>
                                      <w:rPr>
                                        <w:rFonts w:ascii="Cambria Math" w:hAnsi="Cambria Math"/>
                                      </w:rPr>
                                      <m:t>L</m:t>
                                    </m:r>
                                  </m:e>
                                  <m:sub>
                                    <m:r>
                                      <w:rPr>
                                        <w:rFonts w:ascii="Cambria Math" w:hAnsi="Cambria Math"/>
                                      </w:rPr>
                                      <m:t>max</m:t>
                                    </m:r>
                                  </m:sub>
                                </m:sSub>
                              </m:oMath>
                              <w:r w:rsidRPr="00AB6848">
                                <w:rPr>
                                  <w:i/>
                                  <w:color w:val="000000"/>
                                  <w:sz w:val="13"/>
                                </w:rPr>
                                <w:t>sự kiện)</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11" name="Straight Arrow Connector 11"/>
                        <wps:cNvCnPr/>
                        <wps:spPr>
                          <a:xfrm>
                            <a:off x="13462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2" name="Rectangle 12"/>
                        <wps:cNvSpPr/>
                        <wps:spPr>
                          <a:xfrm>
                            <a:off x="1447800" y="101600"/>
                            <a:ext cx="1371600" cy="1828800"/>
                          </a:xfrm>
                          <a:prstGeom prst="rect">
                            <a:avLst/>
                          </a:prstGeom>
                          <a:solidFill>
                            <a:srgbClr val="FFFFFF"/>
                          </a:solidFill>
                          <a:ln w="12700">
                            <a:solidFill>
                              <a:srgbClr val="A16903"/>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MÃ HÓA SỰ KIỆN</w:t>
                              </w:r>
                            </w:p>
                            <w:p w:rsidR="00AB6848" w:rsidRPr="00AB6848" w:rsidRDefault="00AB6848" w:rsidP="00AB6848">
                              <w:pPr>
                                <w:spacing w:after="20" w:line="240" w:lineRule="auto"/>
                                <w:ind w:firstLine="0"/>
                                <w:jc w:val="center"/>
                                <w:rPr>
                                  <w:color w:val="000000"/>
                                  <w:sz w:val="13"/>
                                </w:rPr>
                              </w:pPr>
                              <w:r w:rsidRPr="00AB6848">
                                <w:rPr>
                                  <w:color w:val="000000"/>
                                  <w:sz w:val="13"/>
                                </w:rPr>
                                <w:t>(Typed Embedding)</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 xml:space="preserve">e_τ(τ_i) </w:t>
                              </w:r>
                              <w:r w:rsidRPr="00AB6848">
                                <w:rPr>
                                  <w:rFonts w:ascii="Cambria Math" w:hAnsi="Cambria Math" w:cs="Cambria Math"/>
                                  <w:color w:val="000000"/>
                                  <w:sz w:val="13"/>
                                </w:rPr>
                                <w:t>⊕</w:t>
                              </w:r>
                              <w:r w:rsidRPr="00AB6848">
                                <w:rPr>
                                  <w:color w:val="000000"/>
                                  <w:sz w:val="13"/>
                                </w:rPr>
                                <w:t xml:space="preserve"> e_a(a_i) [Kiểu/Hành vi]</w:t>
                              </w: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 xml:space="preserve">e_v(v_i) </w:t>
                              </w:r>
                              <w:r w:rsidRPr="00AB6848">
                                <w:rPr>
                                  <w:rFonts w:ascii="Cambria Math" w:hAnsi="Cambria Math" w:cs="Cambria Math"/>
                                  <w:color w:val="000000"/>
                                  <w:sz w:val="13"/>
                                </w:rPr>
                                <w:t>⊕</w:t>
                              </w:r>
                              <w:r w:rsidRPr="00AB6848">
                                <w:rPr>
                                  <w:color w:val="000000"/>
                                  <w:sz w:val="13"/>
                                </w:rPr>
                                <w:t xml:space="preserve"> e_o(o_i) [Thực thể]</w:t>
                              </w: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 e_p(k_j, v_j) [Tham số an ninh]</w:t>
                              </w: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e_time(t_i) [Điều hòa thời gian]</w:t>
                              </w: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e_pos(i) [Chỉ số vị trí]</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 xml:space="preserve">Vector x_i </w:t>
                              </w:r>
                              <w:r w:rsidRPr="00AB6848">
                                <w:rPr>
                                  <w:rFonts w:ascii="Cambria Math" w:hAnsi="Cambria Math" w:cs="Cambria Math"/>
                                  <w:i/>
                                  <w:color w:val="000000"/>
                                  <w:sz w:val="13"/>
                                </w:rPr>
                                <w:t>∈</w:t>
                              </w:r>
                              <w:r w:rsidRPr="00AB6848">
                                <w:rPr>
                                  <w:i/>
                                  <w:color w:val="000000"/>
                                  <w:sz w:val="13"/>
                                </w:rPr>
                                <w:t xml:space="preserve"> R^{d_model}</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13" name="Straight Arrow Connector 13"/>
                        <wps:cNvCnPr/>
                        <wps:spPr>
                          <a:xfrm>
                            <a:off x="28194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4" name="Rectangle 14"/>
                        <wps:cNvSpPr/>
                        <wps:spPr>
                          <a:xfrm>
                            <a:off x="2921000" y="101600"/>
                            <a:ext cx="1473200" cy="1828800"/>
                          </a:xfrm>
                          <a:prstGeom prst="rect">
                            <a:avLst/>
                          </a:prstGeom>
                          <a:solidFill>
                            <a:srgbClr val="FFFFFF"/>
                          </a:solidFill>
                          <a:ln w="15240">
                            <a:solidFill>
                              <a:srgbClr val="6E760F"/>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TRANSFORMER ENCODER</w:t>
                              </w:r>
                            </w:p>
                            <w:p w:rsidR="00AB6848" w:rsidRPr="00AB6848" w:rsidRDefault="00AB6848" w:rsidP="00AB6848">
                              <w:pPr>
                                <w:spacing w:after="20" w:line="240" w:lineRule="auto"/>
                                <w:ind w:firstLine="0"/>
                                <w:jc w:val="center"/>
                                <w:rPr>
                                  <w:color w:val="000000"/>
                                  <w:sz w:val="13"/>
                                </w:rPr>
                              </w:pPr>
                              <w:r w:rsidRPr="00AB6848">
                                <w:rPr>
                                  <w:color w:val="000000"/>
                                  <w:sz w:val="13"/>
                                </w:rPr>
                                <w:t>(N_layers Khối)</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0"/>
                                </w:numPr>
                                <w:spacing w:after="20" w:line="240" w:lineRule="auto"/>
                                <w:ind w:left="240" w:hanging="200"/>
                                <w:jc w:val="left"/>
                                <w:rPr>
                                  <w:color w:val="000000"/>
                                  <w:sz w:val="13"/>
                                </w:rPr>
                              </w:pPr>
                              <w:r w:rsidRPr="00AB6848">
                                <w:rPr>
                                  <w:color w:val="000000"/>
                                  <w:sz w:val="13"/>
                                </w:rPr>
                                <w:t>Multi-Head Attention (O(L^2 · d_model))</w:t>
                              </w:r>
                            </w:p>
                            <w:p w:rsidR="00AB6848" w:rsidRPr="00AB6848" w:rsidRDefault="00AB6848" w:rsidP="00AB6848">
                              <w:pPr>
                                <w:pStyle w:val="ListParagraph"/>
                                <w:numPr>
                                  <w:ilvl w:val="0"/>
                                  <w:numId w:val="20"/>
                                </w:numPr>
                                <w:spacing w:after="20" w:line="240" w:lineRule="auto"/>
                                <w:ind w:left="240" w:hanging="200"/>
                                <w:jc w:val="left"/>
                                <w:rPr>
                                  <w:color w:val="000000"/>
                                  <w:sz w:val="13"/>
                                </w:rPr>
                              </w:pPr>
                              <w:r w:rsidRPr="00AB6848">
                                <w:rPr>
                                  <w:color w:val="000000"/>
                                  <w:sz w:val="13"/>
                                </w:rPr>
                                <w:t>LayerNorm &amp; Residual Add</w:t>
                              </w:r>
                            </w:p>
                            <w:p w:rsidR="00AB6848" w:rsidRPr="00AB6848" w:rsidRDefault="00AB6848" w:rsidP="00AB6848">
                              <w:pPr>
                                <w:pStyle w:val="ListParagraph"/>
                                <w:numPr>
                                  <w:ilvl w:val="0"/>
                                  <w:numId w:val="20"/>
                                </w:numPr>
                                <w:spacing w:after="20" w:line="240" w:lineRule="auto"/>
                                <w:ind w:left="240" w:hanging="200"/>
                                <w:jc w:val="left"/>
                                <w:rPr>
                                  <w:color w:val="000000"/>
                                  <w:sz w:val="13"/>
                                </w:rPr>
                              </w:pPr>
                              <w:r w:rsidRPr="00AB6848">
                                <w:rPr>
                                  <w:color w:val="000000"/>
                                  <w:sz w:val="13"/>
                                </w:rPr>
                                <w:t>Feed-Forward (O(L · d_model · d_ff))</w:t>
                              </w:r>
                            </w:p>
                            <w:p w:rsidR="00AB6848" w:rsidRPr="00AB6848" w:rsidRDefault="00AB6848" w:rsidP="00AB6848">
                              <w:pPr>
                                <w:pStyle w:val="ListParagraph"/>
                                <w:numPr>
                                  <w:ilvl w:val="0"/>
                                  <w:numId w:val="20"/>
                                </w:numPr>
                                <w:spacing w:after="20" w:line="240" w:lineRule="auto"/>
                                <w:ind w:left="240" w:hanging="200"/>
                                <w:jc w:val="left"/>
                                <w:rPr>
                                  <w:color w:val="000000"/>
                                  <w:sz w:val="13"/>
                                </w:rPr>
                              </w:pPr>
                              <w:r w:rsidRPr="00AB6848">
                                <w:rPr>
                                  <w:color w:val="000000"/>
                                  <w:sz w:val="13"/>
                                </w:rPr>
                                <w:t>LayerNorm &amp; Dropout</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 xml:space="preserve">Chuỗi ẩn H_seq </w:t>
                              </w:r>
                              <w:r w:rsidRPr="00AB6848">
                                <w:rPr>
                                  <w:rFonts w:ascii="Cambria Math" w:hAnsi="Cambria Math" w:cs="Cambria Math"/>
                                  <w:i/>
                                  <w:color w:val="000000"/>
                                  <w:sz w:val="13"/>
                                </w:rPr>
                                <w:t>∈</w:t>
                              </w:r>
                              <w:r w:rsidRPr="00AB6848">
                                <w:rPr>
                                  <w:i/>
                                  <w:color w:val="000000"/>
                                  <w:sz w:val="13"/>
                                </w:rPr>
                                <w:t xml:space="preserve"> R^{L × d_model}</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15" name="Straight Arrow Connector 15"/>
                        <wps:cNvCnPr/>
                        <wps:spPr>
                          <a:xfrm>
                            <a:off x="4394200" y="5334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6" name="Rounded Rectangle 16"/>
                        <wps:cNvSpPr/>
                        <wps:spPr>
                          <a:xfrm>
                            <a:off x="4495800" y="101600"/>
                            <a:ext cx="1117600" cy="838200"/>
                          </a:xfrm>
                          <a:prstGeom prst="roundRect">
                            <a:avLst/>
                          </a:prstGeom>
                          <a:solidFill>
                            <a:srgbClr val="FEF2E0"/>
                          </a:solidFill>
                          <a:ln w="15240">
                            <a:solidFill>
                              <a:srgbClr val="C78402"/>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ĐẦU RA CHUỔI</w:t>
                              </w:r>
                            </w:p>
                            <w:p w:rsidR="00AB6848" w:rsidRPr="00AB6848" w:rsidRDefault="00AB6848" w:rsidP="00AB6848">
                              <w:pPr>
                                <w:spacing w:after="20" w:line="240" w:lineRule="auto"/>
                                <w:ind w:firstLine="0"/>
                                <w:jc w:val="center"/>
                                <w:rPr>
                                  <w:color w:val="000000"/>
                                  <w:sz w:val="13"/>
                                </w:rPr>
                              </w:pPr>
                              <w:r w:rsidRPr="00AB6848">
                                <w:rPr>
                                  <w:color w:val="000000"/>
                                  <w:sz w:val="13"/>
                                </w:rPr>
                                <w:t>(Attention Readout)</w:t>
                              </w:r>
                            </w:p>
                            <w:p w:rsidR="00AB6848" w:rsidRPr="00AB6848" w:rsidRDefault="00AB6848" w:rsidP="00AB6848">
                              <w:pPr>
                                <w:spacing w:after="20" w:line="240" w:lineRule="auto"/>
                                <w:ind w:firstLine="0"/>
                                <w:jc w:val="center"/>
                                <w:rPr>
                                  <w:color w:val="000000"/>
                                  <w:sz w:val="13"/>
                                </w:rPr>
                              </w:pPr>
                            </w:p>
                            <w:p w:rsidR="00AB6848" w:rsidRPr="00AB6848" w:rsidRDefault="00AB6848" w:rsidP="00AB6848">
                              <w:pPr>
                                <w:spacing w:after="20" w:line="240" w:lineRule="auto"/>
                                <w:ind w:firstLine="0"/>
                                <w:jc w:val="center"/>
                                <w:rPr>
                                  <w:color w:val="000000"/>
                                  <w:sz w:val="13"/>
                                </w:rPr>
                              </w:pPr>
                              <w:r w:rsidRPr="00AB6848">
                                <w:rPr>
                                  <w:color w:val="000000"/>
                                  <w:sz w:val="13"/>
                                </w:rPr>
                                <w:t xml:space="preserve">z_seq </w:t>
                              </w:r>
                              <w:r w:rsidRPr="00AB6848">
                                <w:rPr>
                                  <w:rFonts w:ascii="Cambria Math" w:hAnsi="Cambria Math" w:cs="Cambria Math"/>
                                  <w:color w:val="000000"/>
                                  <w:sz w:val="13"/>
                                </w:rPr>
                                <w:t>∈</w:t>
                              </w:r>
                              <w:r w:rsidRPr="00AB6848">
                                <w:rPr>
                                  <w:color w:val="000000"/>
                                  <w:sz w:val="13"/>
                                </w:rPr>
                                <w:t xml:space="preserve"> R^{d_seq}</w:t>
                              </w:r>
                            </w:p>
                            <w:p w:rsidR="00AB6848" w:rsidRPr="00AB6848" w:rsidRDefault="00AB6848" w:rsidP="00AB6848">
                              <w:pPr>
                                <w:spacing w:after="20" w:line="240" w:lineRule="auto"/>
                                <w:ind w:firstLine="0"/>
                                <w:jc w:val="center"/>
                                <w:rPr>
                                  <w:i/>
                                  <w:color w:val="000000"/>
                                  <w:sz w:val="13"/>
                                </w:rPr>
                              </w:pPr>
                              <w:r w:rsidRPr="00AB6848">
                                <w:rPr>
                                  <w:i/>
                                  <w:color w:val="000000"/>
                                  <w:sz w:val="13"/>
                                </w:rPr>
                                <w:t>[Sẵn sàng siêu dữ liệu]</w:t>
                              </w:r>
                            </w:p>
                          </w:txbxContent>
                        </wps:txbx>
                        <wps:bodyPr rot="0" spcFirstLastPara="0" vertOverflow="overflow" horzOverflow="overflow" vert="horz" wrap="square" lIns="25400" tIns="25400" rIns="25400" bIns="25400" numCol="1" spcCol="0" rtlCol="0" fromWordArt="0" anchor="ctr" anchorCtr="0" forceAA="0" compatLnSpc="1">
                          <a:prstTxWarp prst="textNoShape">
                            <a:avLst/>
                          </a:prstTxWarp>
                          <a:noAutofit/>
                        </wps:bodyPr>
                      </wps:wsp>
                      <wps:wsp>
                        <wps:cNvPr id="17" name="Straight Arrow Connector 17"/>
                        <wps:cNvCnPr/>
                        <wps:spPr>
                          <a:xfrm>
                            <a:off x="4394200" y="1447800"/>
                            <a:ext cx="101600" cy="0"/>
                          </a:xfrm>
                          <a:prstGeom prst="straightConnector1">
                            <a:avLst/>
                          </a:prstGeom>
                          <a:ln w="12700">
                            <a:solidFill>
                              <a:srgbClr val="048ACA"/>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8" name="Rectangle 18"/>
                        <wps:cNvSpPr/>
                        <wps:spPr>
                          <a:xfrm>
                            <a:off x="4495800" y="990600"/>
                            <a:ext cx="1117600" cy="939800"/>
                          </a:xfrm>
                          <a:prstGeom prst="rect">
                            <a:avLst/>
                          </a:prstGeom>
                          <a:solidFill>
                            <a:srgbClr val="C3F9FE"/>
                          </a:solidFill>
                          <a:ln w="12700">
                            <a:solidFill>
                              <a:srgbClr val="048ACA"/>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MỤC TIÊU TỰ HỌC</w:t>
                              </w:r>
                            </w:p>
                            <w:p w:rsidR="00AB6848" w:rsidRPr="00AB6848" w:rsidRDefault="00AB6848" w:rsidP="00AB6848">
                              <w:pPr>
                                <w:spacing w:after="20" w:line="240" w:lineRule="auto"/>
                                <w:ind w:firstLine="0"/>
                                <w:jc w:val="left"/>
                                <w:rPr>
                                  <w:color w:val="000000"/>
                                  <w:sz w:val="13"/>
                                </w:rPr>
                              </w:pPr>
                            </w:p>
                            <w:p w:rsidR="00AB6848" w:rsidRPr="00AB6848" w:rsidRDefault="0002585C" w:rsidP="00AB6848">
                              <w:pPr>
                                <w:pStyle w:val="ListParagraph"/>
                                <w:numPr>
                                  <w:ilvl w:val="0"/>
                                  <w:numId w:val="21"/>
                                </w:numPr>
                                <w:spacing w:after="20" w:line="240" w:lineRule="auto"/>
                                <w:ind w:left="240" w:hanging="200"/>
                                <w:jc w:val="left"/>
                                <w:rPr>
                                  <w:color w:val="000000"/>
                                  <w:sz w:val="13"/>
                                </w:rPr>
                              </w:pPr>
                              <m:oMath>
                                <m:sSub>
                                  <m:sSubPr>
                                    <m:ctrlPr>
                                      <w:rPr>
                                        <w:rFonts w:ascii="Cambria Math" w:hAnsi="Cambria Math"/>
                                      </w:rPr>
                                    </m:ctrlPr>
                                  </m:sSubPr>
                                  <m:e>
                                    <m:r>
                                      <w:rPr>
                                        <w:rFonts w:ascii="Cambria Math" w:hAnsi="Cambria Math"/>
                                      </w:rPr>
                                      <m:t>L</m:t>
                                    </m:r>
                                  </m:e>
                                  <m:sub>
                                    <m:r>
                                      <w:rPr>
                                        <w:rFonts w:ascii="Cambria Math" w:hAnsi="Cambria Math"/>
                                      </w:rPr>
                                      <m:t>MEP</m:t>
                                    </m:r>
                                  </m:sub>
                                </m:sSub>
                              </m:oMath>
                              <w:r w:rsidR="00AB6848" w:rsidRPr="00AB6848">
                                <w:rPr>
                                  <w:color w:val="000000"/>
                                  <w:sz w:val="13"/>
                                </w:rPr>
                                <w:t>: Masked Event</w:t>
                              </w:r>
                            </w:p>
                            <w:p w:rsidR="00AB6848" w:rsidRPr="00AB6848" w:rsidRDefault="0002585C" w:rsidP="00AB6848">
                              <w:pPr>
                                <w:pStyle w:val="ListParagraph"/>
                                <w:numPr>
                                  <w:ilvl w:val="0"/>
                                  <w:numId w:val="21"/>
                                </w:numPr>
                                <w:spacing w:after="20" w:line="240" w:lineRule="auto"/>
                                <w:ind w:left="240" w:hanging="200"/>
                                <w:jc w:val="left"/>
                                <w:rPr>
                                  <w:color w:val="000000"/>
                                  <w:sz w:val="13"/>
                                </w:rPr>
                              </w:pPr>
                              <m:oMath>
                                <m:sSub>
                                  <m:sSubPr>
                                    <m:ctrlPr>
                                      <w:rPr>
                                        <w:rFonts w:ascii="Cambria Math" w:hAnsi="Cambria Math"/>
                                      </w:rPr>
                                    </m:ctrlPr>
                                  </m:sSubPr>
                                  <m:e>
                                    <m:r>
                                      <w:rPr>
                                        <w:rFonts w:ascii="Cambria Math" w:hAnsi="Cambria Math"/>
                                      </w:rPr>
                                      <m:t>L</m:t>
                                    </m:r>
                                  </m:e>
                                  <m:sub>
                                    <m:r>
                                      <w:rPr>
                                        <w:rFonts w:ascii="Cambria Math" w:hAnsi="Cambria Math"/>
                                      </w:rPr>
                                      <m:t>MPP</m:t>
                                    </m:r>
                                  </m:sub>
                                </m:sSub>
                              </m:oMath>
                              <w:r w:rsidR="00AB6848" w:rsidRPr="00AB6848">
                                <w:rPr>
                                  <w:color w:val="000000"/>
                                  <w:sz w:val="13"/>
                                </w:rPr>
                                <w:t>: Masked Param</w:t>
                              </w:r>
                            </w:p>
                            <w:p w:rsidR="00AB6848" w:rsidRPr="00AB6848" w:rsidRDefault="0002585C" w:rsidP="00AB6848">
                              <w:pPr>
                                <w:pStyle w:val="ListParagraph"/>
                                <w:numPr>
                                  <w:ilvl w:val="0"/>
                                  <w:numId w:val="21"/>
                                </w:numPr>
                                <w:spacing w:after="20" w:line="240" w:lineRule="auto"/>
                                <w:ind w:left="240" w:hanging="200"/>
                                <w:jc w:val="left"/>
                                <w:rPr>
                                  <w:color w:val="000000"/>
                                  <w:sz w:val="13"/>
                                </w:rPr>
                              </w:pPr>
                              <m:oMath>
                                <m:sSub>
                                  <m:sSubPr>
                                    <m:ctrlPr>
                                      <w:rPr>
                                        <w:rFonts w:ascii="Cambria Math" w:hAnsi="Cambria Math"/>
                                      </w:rPr>
                                    </m:ctrlPr>
                                  </m:sSubPr>
                                  <m:e>
                                    <m:r>
                                      <w:rPr>
                                        <w:rFonts w:ascii="Cambria Math" w:hAnsi="Cambria Math"/>
                                      </w:rPr>
                                      <m:t>L</m:t>
                                    </m:r>
                                  </m:e>
                                  <m:sub>
                                    <m:r>
                                      <w:rPr>
                                        <w:rFonts w:ascii="Cambria Math" w:hAnsi="Cambria Math"/>
                                      </w:rPr>
                                      <m:t>time</m:t>
                                    </m:r>
                                  </m:sub>
                                </m:sSub>
                              </m:oMath>
                              <w:r w:rsidR="00AB6848" w:rsidRPr="00AB6848">
                                <w:rPr>
                                  <w:color w:val="000000"/>
                                  <w:sz w:val="13"/>
                                </w:rPr>
                                <w:t>: Relative Gap</w:t>
                              </w:r>
                            </w:p>
                            <w:p w:rsidR="00AB6848" w:rsidRPr="00AB6848" w:rsidRDefault="00AB6848" w:rsidP="00AB6848">
                              <w:pPr>
                                <w:spacing w:after="20" w:line="240" w:lineRule="auto"/>
                                <w:ind w:firstLine="0"/>
                                <w:jc w:val="center"/>
                                <w:rPr>
                                  <w:i/>
                                  <w:color w:val="000000"/>
                                  <w:sz w:val="13"/>
                                </w:rPr>
                              </w:pPr>
                              <w:r w:rsidRPr="00AB6848">
                                <w:rPr>
                                  <w:i/>
                                  <w:color w:val="000000"/>
                                  <w:sz w:val="13"/>
                                </w:rPr>
                                <w:t>(Học cấu trúc nhịp điệu)</w:t>
                              </w:r>
                            </w:p>
                          </w:txbxContent>
                        </wps:txbx>
                        <wps:bodyPr rot="0" spcFirstLastPara="0" vertOverflow="overflow" horzOverflow="overflow" vert="horz" wrap="square" lIns="25400" tIns="25400" rIns="25400" bIns="25400" numCol="1" spcCol="0" rtlCol="0" fromWordArt="0" anchor="ctr" anchorCtr="0" forceAA="0" compatLnSpc="1">
                          <a:prstTxWarp prst="textNoShape">
                            <a:avLst/>
                          </a:prstTxWarp>
                          <a:noAutofit/>
                        </wps:bodyPr>
                      </wps:wsp>
                    </wpc:wpc>
                  </a:graphicData>
                </a:graphic>
              </wp:inline>
            </w:drawing>
          </mc:Choice>
          <mc:Fallback>
            <w:pict>
              <v:group id="Canvas 8" o:spid="_x0000_s1026" editas="canvas" style="width:450pt;height:160pt;mso-position-horizontal-relative:char;mso-position-vertical-relative:line" coordsize="57150,203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ELaGWgUAAI8mAAAOAAAAZHJzL2Uyb0RvYy54bWzsWttu2zgQfV+g/yDovbGutmTEKQw3XiwQ&#10;tEHSRZ9pibIFSKSWZGJnv36HN1lO7Nppk7RbKA8KaY6Gt+GZM0Odf9jUlXOPGS8pmbj+mec6mGQ0&#10;L8ly4v79Zf4+cR0uEMlRRQmeuA+Yux8u3v1xvm7GOKArWuWYOaCE8PG6mbgrIZrxYMCzFa4RP6MN&#10;JtBYUFYjAVW2HOQMrUF7XQ0CzxsO1pTlDaMZ5hx+/agb3QulvyhwJj4XBcfCqSYujE2oJ1PPhXwO&#10;Ls7ReMlQsyozMwz0HaOoUUmg01bVRySQc8fKJ6rqMmOU00KcZbQe0KIoM6zmALPxvUezmSFyj7ia&#10;TAarYwcIpRfUu1jCGoDK8Ro2A6sybAVv2k3hP9bZ7Qo1WM2Bj7NP99fMKfOJm7oOQTUYxA1sESLL&#10;Cjup3Ix1o6Rum2tmahyKcmU3Bavlf1gzZzNxYy/xYEMfbAmk0RhvhJPJxqEfRrI5g3Y/jWMpCxKD&#10;rZqGcfEnprUjCxOXwTDUBqL7Ky60qBWRmjmtynxeVpWqsOViVjHnHoFVzWfz6Twx2nfEKuKsoftg&#10;BJ1/W0ccR34YPtUB460IDFuuil4HVRIPFZYKK3KDC1hOmHGge5DHBrdDQ1mGifB10wrlWI849uDP&#10;dmbfUIujFErNBcy01W0UWEmtxOrWS2Xk5atYnbr2ZTP1b73cvqF6pkS0L9cloWzfzCqYlelZy9tF&#10;0ksjV2lB8wcwNkb1medNNi9hq68QF9eIwSEH8wDgEp/hUVQUdoqakuusKPt33+9SHk4DtLrOGkBj&#10;4vJ/7hDDrlP9ReCcpH4USZRRlSgeBVBh3ZZFt4Xc1TMKFuQDRDaZKkp5UdliwWj9FfBtKnuFJkQy&#10;6HviZoLZykxoMAOEzPB0qsQAWRokrsitxAm9edKUv2y+ItYYexdwVD5RezbR+JHZa1m5H4RO7wQt&#10;SnUmtutq1htwQp/ZVwcMH+b/GDHgNzACOSgAluOQ4Xv+UIKCxARdhLe3oOEHUaTaFWgkQfKaoDGX&#10;f/YMdrHldNCYjZLIC57q6EHj+0FDbBYbY1I/Az/CxJcGqvHDVDR+mIrGD1Pp8SPfx5osqBlcMITD&#10;B5TV+HErGCqXK+FMGaNrZ0YJAedPmQMiWziZkWMMBCjGEChoB08MnbQsxOKNxBPrby2LsdzCwDE3&#10;Y2oHo2H7ESpLviIRy2BEHICzkfUd1sG75OQQsUBjgcrqkuSOeGiAhQlWKhJm0ORE0nECMdjPKE4g&#10;BW/NKMTmREYBJqL42Bu6vsCa7pYs+wr4T3d9UTSyfHmv7wtH2jf+T3zf1B+mXk+Y5eEvXoowS9+n&#10;YrMWBnsX+HtR6NDiyGEXqM6UgZXjLjBI/FTF2S2l7l0gBHS7sXHvAp+T8zrA3iJruh0XGHXo2vHo&#10;L0gDINdduiZf74R/0ShUdO5XcIEnULvh5Wjo7Qkh+/Dvx8I/5QJbdtW7wN/LBcYWRw67wLgDK8dd&#10;YBSmkY0C41BlnXdhxSSd+iBQctVuWrkPAtlz8hdDa7k39I7kOHc6nnDYMdnjnjCKUnUhcjAR6vvg&#10;WsBTSptNwkSat4x6D1+eyBHJ4ahsxIGkxeEkxfxyHlzaLnbETk909MnQTF6bvE5A2AYFP8MbBrGK&#10;MHRO1FR0TtRUdE7UVPqc6HMwZWQx5bA3HHWg5XneEO7CVM7pTd3hCZetXpRMZ1ODaDtw0+dEd69p&#10;f+WcKHxX8uQ6UN3Cn5wT7brBNPWkx9s11a4bTMP0Fa8DZ+E8nV/uM8nTrwMPmXUfD75APNimGnoP&#10;+FbxIFyyqI+eFPE0X2jJz6q6dXUVs/2O7OI/AAAA//8DAFBLAwQUAAYACAAAACEAs1TTI9oAAAAF&#10;AQAADwAAAGRycy9kb3ducmV2LnhtbEyPQUvDQBCF70L/wzIFb3a3FURjNqUU4iHEg20Rj9vsmA1m&#10;Z0N228Z/7+jFXgYeb3jve/l68r044xi7QBqWCwUCqQm2o1bDYV/ePYKIyZA1fSDU8I0R1sXsJjeZ&#10;DRd6w/MutYJDKGZGg0tpyKSMjUNv4iIMSOx9htGbxHJspR3NhcN9L1dKPUhvOuIGZwbcOmy+difP&#10;Ja91Vcv9S6zK+O7qTRUOq/JD69v5tHkGkXBK/8/wi8/oUDDTMZzIRtFr4CHp77L3pBTLo4Z77gRZ&#10;5PKavvgBAAD//wMAUEsBAi0AFAAGAAgAAAAhALaDOJL+AAAA4QEAABMAAAAAAAAAAAAAAAAAAAAA&#10;AFtDb250ZW50X1R5cGVzXS54bWxQSwECLQAUAAYACAAAACEAOP0h/9YAAACUAQAACwAAAAAAAAAA&#10;AAAAAAAvAQAAX3JlbHMvLnJlbHNQSwECLQAUAAYACAAAACEARhC2hloFAACPJgAADgAAAAAAAAAA&#10;AAAAAAAuAgAAZHJzL2Uyb0RvYy54bWxQSwECLQAUAAYACAAAACEAs1TTI9oAAAAFAQAADwAAAAAA&#10;AAAAAAAAAAC0BwAAZHJzL2Rvd25yZXYueG1sUEsFBgAAAAAEAAQA8wAAALsI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57150;height:20320;visibility:visible;mso-wrap-style:square">
                  <v:fill o:detectmouseclick="t"/>
                  <v:path o:connecttype="none"/>
                </v:shape>
                <v:rect id="Rectangle 9" o:spid="_x0000_s1028" style="position:absolute;left:508;top:508;width:56134;height:195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RPJQxgAAANoAAAAPAAAAZHJzL2Rvd25yZXYueG1sRI9Pa8JA&#10;FMTvQr/D8gredNMWpUZXsaGibU/+Aa/P7GsSzL5Ns6tJ/PRdodDjMDO/YWaL1pTiSrUrLCt4GkYg&#10;iFOrC84UHParwSsI55E1lpZJQUcOFvOH3gxjbRve0nXnMxEg7GJUkHtfxVK6NCeDbmgr4uB929qg&#10;D7LOpK6xCXBTyucoGkuDBYeFHCtKckrPu4tRMBrvT7f31cfX5dit35LPZv1zsy9K9R/b5RSEp9b/&#10;h//aG61gAvcr4QbI+S8AAAD//wMAUEsBAi0AFAAGAAgAAAAhANvh9svuAAAAhQEAABMAAAAAAAAA&#10;AAAAAAAAAAAAAFtDb250ZW50X1R5cGVzXS54bWxQSwECLQAUAAYACAAAACEAWvQsW78AAAAVAQAA&#10;CwAAAAAAAAAAAAAAAAAfAQAAX3JlbHMvLnJlbHNQSwECLQAUAAYACAAAACEAhUTyUMYAAADaAAAA&#10;DwAAAAAAAAAAAAAAAAAHAgAAZHJzL2Rvd25yZXYueG1sUEsFBgAAAAADAAMAtwAAAPoCAAAAAA==&#10;" fillcolor="#fcfaf8" strokecolor="#554133" strokeweight="1pt"/>
                <v:rect id="Rectangle 10" o:spid="_x0000_s1029" style="position:absolute;left:1016;top:1016;width:12446;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hx5DwgAAANsAAAAPAAAAZHJzL2Rvd25yZXYueG1sRI9Bi8Iw&#10;EIXvC/6HMMLe1kRZF6lGEVHwsgddL97GZmyLzaQ0sdZ/7xwWvM3w3rz3zWLV+1p11MYqsIXxyIAi&#10;zoOruLBw+tt9zUDFhOywDkwWnhRhtRx8LDBz4cEH6o6pUBLCMUMLZUpNpnXMS/IYR6EhFu0aWo9J&#10;1rbQrsWHhPtaT4z50R4rloYSG9qUlN+Od2/B7WffenqZ7EIyvwcqNtvuvDXWfg779RxUoj69zf/X&#10;eyf4Qi+/yAB6+QIAAP//AwBQSwECLQAUAAYACAAAACEA2+H2y+4AAACFAQAAEwAAAAAAAAAAAAAA&#10;AAAAAAAAW0NvbnRlbnRfVHlwZXNdLnhtbFBLAQItABQABgAIAAAAIQBa9CxbvwAAABUBAAALAAAA&#10;AAAAAAAAAAAAAB8BAABfcmVscy8ucmVsc1BLAQItABQABgAIAAAAIQBqhx5DwgAAANsAAAAPAAAA&#10;AAAAAAAAAAAAAAcCAABkcnMvZG93bnJldi54bWxQSwUGAAAAAAMAAwC3AAAA9gIAAAAA&#10;" strokecolor="#c78402" strokeweight="1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CỬA SỔ W_s</w:t>
                        </w:r>
                      </w:p>
                      <w:p w:rsidR="00AB6848" w:rsidRPr="00AB6848" w:rsidRDefault="00AB6848" w:rsidP="00AB6848">
                        <w:pPr>
                          <w:spacing w:after="20" w:line="240" w:lineRule="auto"/>
                          <w:ind w:firstLine="0"/>
                          <w:jc w:val="center"/>
                          <w:rPr>
                            <w:color w:val="000000"/>
                            <w:sz w:val="13"/>
                          </w:rPr>
                        </w:pPr>
                        <w:r w:rsidRPr="00AB6848">
                          <w:rPr>
                            <w:color w:val="000000"/>
                            <w:sz w:val="13"/>
                          </w:rPr>
                          <w:t>(Typed Six-tuples)</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18"/>
                          </w:numPr>
                          <w:spacing w:after="20" w:line="240" w:lineRule="auto"/>
                          <w:ind w:left="240" w:hanging="200"/>
                          <w:jc w:val="left"/>
                          <w:rPr>
                            <w:color w:val="000000"/>
                            <w:sz w:val="13"/>
                          </w:rPr>
                        </w:pPr>
                        <w:r w:rsidRPr="00AB6848">
                          <w:rPr>
                            <w:color w:val="000000"/>
                            <w:sz w:val="13"/>
                          </w:rPr>
                          <w:t>e_1 = (t_1, τ_1, v_1, o_1, a_1, p_1)</w:t>
                        </w:r>
                      </w:p>
                      <w:p w:rsidR="00AB6848" w:rsidRPr="00AB6848" w:rsidRDefault="00AB6848" w:rsidP="00AB6848">
                        <w:pPr>
                          <w:pStyle w:val="ListParagraph"/>
                          <w:numPr>
                            <w:ilvl w:val="0"/>
                            <w:numId w:val="18"/>
                          </w:numPr>
                          <w:spacing w:after="20" w:line="240" w:lineRule="auto"/>
                          <w:ind w:left="240" w:hanging="200"/>
                          <w:jc w:val="left"/>
                          <w:rPr>
                            <w:color w:val="000000"/>
                            <w:sz w:val="13"/>
                          </w:rPr>
                        </w:pPr>
                        <w:r w:rsidRPr="00AB6848">
                          <w:rPr>
                            <w:color w:val="000000"/>
                            <w:sz w:val="13"/>
                          </w:rPr>
                          <w:t>e_2 = (t_2, τ_2, v_2, o_2, a_2, p_2)</w:t>
                        </w:r>
                      </w:p>
                      <w:p w:rsidR="00AB6848" w:rsidRPr="00AB6848" w:rsidRDefault="00AB6848" w:rsidP="00AB6848">
                        <w:pPr>
                          <w:pStyle w:val="ListParagraph"/>
                          <w:numPr>
                            <w:ilvl w:val="0"/>
                            <w:numId w:val="18"/>
                          </w:numPr>
                          <w:spacing w:after="20" w:line="240" w:lineRule="auto"/>
                          <w:ind w:left="240" w:hanging="200"/>
                          <w:jc w:val="left"/>
                          <w:rPr>
                            <w:color w:val="000000"/>
                            <w:sz w:val="13"/>
                          </w:rPr>
                        </w:pPr>
                        <w:r w:rsidRPr="00AB6848">
                          <w:rPr>
                            <w:color w:val="000000"/>
                            <w:sz w:val="13"/>
                          </w:rPr>
                          <w:t>...</w:t>
                        </w:r>
                      </w:p>
                      <w:p w:rsidR="00AB6848" w:rsidRPr="00AB6848" w:rsidRDefault="00AB6848" w:rsidP="00AB6848">
                        <w:pPr>
                          <w:pStyle w:val="ListParagraph"/>
                          <w:numPr>
                            <w:ilvl w:val="0"/>
                            <w:numId w:val="18"/>
                          </w:numPr>
                          <w:spacing w:after="20" w:line="240" w:lineRule="auto"/>
                          <w:ind w:left="240" w:hanging="200"/>
                          <w:jc w:val="left"/>
                          <w:rPr>
                            <w:color w:val="000000"/>
                            <w:sz w:val="13"/>
                          </w:rPr>
                        </w:pPr>
                        <w:r w:rsidRPr="00AB6848">
                          <w:rPr>
                            <w:color w:val="000000"/>
                            <w:sz w:val="13"/>
                          </w:rPr>
                          <w:t>e_L = (t_L, τ_L, v_L, o_L, a_L, p_L)</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(L ≤</w:t>
                        </w:r>
                        <m:oMath>
                          <m:sSub>
                            <m:sSubPr>
                              <m:ctrlPr>
                                <w:rPr>
                                  <w:rFonts w:ascii="Cambria Math" w:hAnsi="Cambria Math"/>
                                </w:rPr>
                              </m:ctrlPr>
                            </m:sSubPr>
                            <m:e>
                              <m:r>
                                <w:rPr>
                                  <w:rFonts w:ascii="Cambria Math" w:hAnsi="Cambria Math"/>
                                </w:rPr>
                                <m:t>L</m:t>
                              </m:r>
                            </m:e>
                            <m:sub>
                              <m:r>
                                <w:rPr>
                                  <w:rFonts w:ascii="Cambria Math" w:hAnsi="Cambria Math"/>
                                </w:rPr>
                                <m:t>max</m:t>
                              </m:r>
                            </m:sub>
                          </m:sSub>
                        </m:oMath>
                        <w:r w:rsidRPr="00AB6848">
                          <w:rPr>
                            <w:i/>
                            <w:color w:val="000000"/>
                            <w:sz w:val="13"/>
                          </w:rPr>
                          <w:t>sự kiện)</w:t>
                        </w:r>
                      </w:p>
                    </w:txbxContent>
                  </v:textbox>
                </v:rect>
                <v:shapetype id="_x0000_t32" coordsize="21600,21600" o:spt="32" o:oned="t" path="m,l21600,21600e" filled="f">
                  <v:path arrowok="t" fillok="f" o:connecttype="none"/>
                  <o:lock v:ext="edit" shapetype="t"/>
                </v:shapetype>
                <v:shape id="Straight Arrow Connector 11" o:spid="_x0000_s1030" type="#_x0000_t32" style="position:absolute;left:13462;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dH2dwAAAANsAAAAPAAAAZHJzL2Rvd25yZXYueG1sRE9Ni8Iw&#10;EL0L/ocwgjdNFVyWalpEFHrxsHUVj0MztqXNpDTR1n+/WVjY2zze5+zS0bTiRb2rLStYLSMQxIXV&#10;NZcKvi+nxScI55E1tpZJwZscpMl0ssNY24G/6JX7UoQQdjEqqLzvYildUZFBt7QdceAetjfoA+xL&#10;qXscQrhp5TqKPqTBmkNDhR0dKiqa/GkUbI7mdjzbi7677CSzYR01+bVRaj4b91sQnkb/L/5zZzrM&#10;X8HvL+EAmfwAAAD//wMAUEsBAi0AFAAGAAgAAAAhANvh9svuAAAAhQEAABMAAAAAAAAAAAAAAAAA&#10;AAAAAFtDb250ZW50X1R5cGVzXS54bWxQSwECLQAUAAYACAAAACEAWvQsW78AAAAVAQAACwAAAAAA&#10;AAAAAAAAAAAfAQAAX3JlbHMvLnJlbHNQSwECLQAUAAYACAAAACEA9nR9ncAAAADbAAAADwAAAAAA&#10;AAAAAAAAAAAHAgAAZHJzL2Rvd25yZXYueG1sUEsFBgAAAAADAAMAtwAAAPQCAAAAAA==&#10;" strokecolor="#554133" strokeweight="1.2pt">
                  <v:stroke endarrow="block"/>
                </v:shape>
                <v:rect id="Rectangle 12" o:spid="_x0000_s1031" style="position:absolute;left:14478;top:1016;width:13716;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mj3SwQAAANsAAAAPAAAAZHJzL2Rvd25yZXYueG1sRE9Ni8Iw&#10;EL0L/ocwwl5E0xWRUk2L7LKwh/Wg9qC3sRnbYjMpTVbrvzeC4G0e73NWWW8acaXO1ZYVfE4jEMSF&#10;1TWXCvL9zyQG4TyyxsYyKbiTgywdDlaYaHvjLV13vhQhhF2CCirv20RKV1Rk0E1tSxy4s+0M+gC7&#10;UuoObyHcNHIWRQtpsObQUGFLXxUVl92/UfDtj8Zu+vxvM45L1ofa5ad5odTHqF8vQXjq/Vv8cv/q&#10;MH8Gz1/CATJ9AAAA//8DAFBLAQItABQABgAIAAAAIQDb4fbL7gAAAIUBAAATAAAAAAAAAAAAAAAA&#10;AAAAAABbQ29udGVudF9UeXBlc10ueG1sUEsBAi0AFAAGAAgAAAAhAFr0LFu/AAAAFQEAAAsAAAAA&#10;AAAAAAAAAAAAHwEAAF9yZWxzLy5yZWxzUEsBAi0AFAAGAAgAAAAhAOyaPdLBAAAA2wAAAA8AAAAA&#10;AAAAAAAAAAAABwIAAGRycy9kb3ducmV2LnhtbFBLBQYAAAAAAwADALcAAAD1AgAAAAA=&#10;" strokecolor="#a16903" strokeweight="1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MÃ HÓA SỰ KIỆN</w:t>
                        </w:r>
                      </w:p>
                      <w:p w:rsidR="00AB6848" w:rsidRPr="00AB6848" w:rsidRDefault="00AB6848" w:rsidP="00AB6848">
                        <w:pPr>
                          <w:spacing w:after="20" w:line="240" w:lineRule="auto"/>
                          <w:ind w:firstLine="0"/>
                          <w:jc w:val="center"/>
                          <w:rPr>
                            <w:color w:val="000000"/>
                            <w:sz w:val="13"/>
                          </w:rPr>
                        </w:pPr>
                        <w:r w:rsidRPr="00AB6848">
                          <w:rPr>
                            <w:color w:val="000000"/>
                            <w:sz w:val="13"/>
                          </w:rPr>
                          <w:t>(Typed Embedding)</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 xml:space="preserve">e_τ(τ_i) </w:t>
                        </w:r>
                        <w:r w:rsidRPr="00AB6848">
                          <w:rPr>
                            <w:rFonts w:ascii="Cambria Math" w:hAnsi="Cambria Math" w:cs="Cambria Math"/>
                            <w:color w:val="000000"/>
                            <w:sz w:val="13"/>
                          </w:rPr>
                          <w:t>⊕</w:t>
                        </w:r>
                        <w:r w:rsidRPr="00AB6848">
                          <w:rPr>
                            <w:color w:val="000000"/>
                            <w:sz w:val="13"/>
                          </w:rPr>
                          <w:t xml:space="preserve"> e_a(a_i) [Kiểu/Hành vi]</w:t>
                        </w: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 xml:space="preserve">e_v(v_i) </w:t>
                        </w:r>
                        <w:r w:rsidRPr="00AB6848">
                          <w:rPr>
                            <w:rFonts w:ascii="Cambria Math" w:hAnsi="Cambria Math" w:cs="Cambria Math"/>
                            <w:color w:val="000000"/>
                            <w:sz w:val="13"/>
                          </w:rPr>
                          <w:t>⊕</w:t>
                        </w:r>
                        <w:r w:rsidRPr="00AB6848">
                          <w:rPr>
                            <w:color w:val="000000"/>
                            <w:sz w:val="13"/>
                          </w:rPr>
                          <w:t xml:space="preserve"> e_o(o_i) [Thực thể]</w:t>
                        </w: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 e_p(k_j, v_j) [Tham số an ninh]</w:t>
                        </w: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e_time(t_i) [Điều hòa thời gian]</w:t>
                        </w: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e_pos(i) [Chỉ số vị trí]</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 xml:space="preserve">Vector x_i </w:t>
                        </w:r>
                        <w:r w:rsidRPr="00AB6848">
                          <w:rPr>
                            <w:rFonts w:ascii="Cambria Math" w:hAnsi="Cambria Math" w:cs="Cambria Math"/>
                            <w:i/>
                            <w:color w:val="000000"/>
                            <w:sz w:val="13"/>
                          </w:rPr>
                          <w:t>∈</w:t>
                        </w:r>
                        <w:r w:rsidRPr="00AB6848">
                          <w:rPr>
                            <w:i/>
                            <w:color w:val="000000"/>
                            <w:sz w:val="13"/>
                          </w:rPr>
                          <w:t xml:space="preserve"> R^{d_model}</w:t>
                        </w:r>
                      </w:p>
                    </w:txbxContent>
                  </v:textbox>
                </v:rect>
                <v:shape id="Straight Arrow Connector 13" o:spid="_x0000_s1032" type="#_x0000_t32" style="position:absolute;left:28194;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6kZxwAAAANsAAAAPAAAAZHJzL2Rvd25yZXYueG1sRE9Li8Iw&#10;EL4L/ocwgjdNdVGka5RFFHrxYH2wx6GZbUubSWmytv57Iwje5uN7znrbm1rcqXWlZQWzaQSCOLO6&#10;5FzB5XyYrEA4j6yxtkwKHuRguxkO1hhr2/GJ7qnPRQhhF6OCwvsmltJlBRl0U9sQB+7PtgZ9gG0u&#10;dYtdCDe1nEfRUhosOTQU2NCuoKxK/42Cxd7c9kd71r8uOcikm0dVeq2UGo/6n28Qnnr/Eb/diQ7z&#10;v+D1SzhAbp4AAAD//wMAUEsBAi0AFAAGAAgAAAAhANvh9svuAAAAhQEAABMAAAAAAAAAAAAAAAAA&#10;AAAAAFtDb250ZW50X1R5cGVzXS54bWxQSwECLQAUAAYACAAAACEAWvQsW78AAAAVAQAACwAAAAAA&#10;AAAAAAAAAAAfAQAAX3JlbHMvLnJlbHNQSwECLQAUAAYACAAAACEAaepGccAAAADbAAAADwAAAAAA&#10;AAAAAAAAAAAHAgAAZHJzL2Rvd25yZXYueG1sUEsFBgAAAAADAAMAtwAAAPQCAAAAAA==&#10;" strokecolor="#554133" strokeweight="1.2pt">
                  <v:stroke endarrow="block"/>
                </v:shape>
                <v:rect id="Rectangle 14" o:spid="_x0000_s1033" style="position:absolute;left:29210;top:1016;width:14732;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gANxwgAAANsAAAAPAAAAZHJzL2Rvd25yZXYueG1sRE9Na8JA&#10;EL0L/odlBG91k1pF0qwi1tJeBLXF85CdZNNkZ0N2q+m/7xYK3ubxPiffDLYVV+p97VhBOktAEBdO&#10;11wp+Px4fViB8AFZY+uYFPyQh816PMox0+7GJ7qeQyViCPsMFZgQukxKXxiy6GeuI45c6XqLIcK+&#10;krrHWwy3rXxMkqW0WHNsMNjRzlDRnL+tguP8ZXVJm5Le9odLM0+/Om/ShVLTybB9BhFoCHfxv/td&#10;x/lP8PdLPECufwEAAP//AwBQSwECLQAUAAYACAAAACEA2+H2y+4AAACFAQAAEwAAAAAAAAAAAAAA&#10;AAAAAAAAW0NvbnRlbnRfVHlwZXNdLnhtbFBLAQItABQABgAIAAAAIQBa9CxbvwAAABUBAAALAAAA&#10;AAAAAAAAAAAAAB8BAABfcmVscy8ucmVsc1BLAQItABQABgAIAAAAIQAmgANxwgAAANsAAAAPAAAA&#10;AAAAAAAAAAAAAAcCAABkcnMvZG93bnJldi54bWxQSwUGAAAAAAMAAwC3AAAA9gIAAAAA&#10;" strokecolor="#6e760f" strokeweight="1.2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TRANSFORMER ENCODER</w:t>
                        </w:r>
                      </w:p>
                      <w:p w:rsidR="00AB6848" w:rsidRPr="00AB6848" w:rsidRDefault="00AB6848" w:rsidP="00AB6848">
                        <w:pPr>
                          <w:spacing w:after="20" w:line="240" w:lineRule="auto"/>
                          <w:ind w:firstLine="0"/>
                          <w:jc w:val="center"/>
                          <w:rPr>
                            <w:color w:val="000000"/>
                            <w:sz w:val="13"/>
                          </w:rPr>
                        </w:pPr>
                        <w:r w:rsidRPr="00AB6848">
                          <w:rPr>
                            <w:color w:val="000000"/>
                            <w:sz w:val="13"/>
                          </w:rPr>
                          <w:t>(N_layers Khối)</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0"/>
                          </w:numPr>
                          <w:spacing w:after="20" w:line="240" w:lineRule="auto"/>
                          <w:ind w:left="240" w:hanging="200"/>
                          <w:jc w:val="left"/>
                          <w:rPr>
                            <w:color w:val="000000"/>
                            <w:sz w:val="13"/>
                          </w:rPr>
                        </w:pPr>
                        <w:r w:rsidRPr="00AB6848">
                          <w:rPr>
                            <w:color w:val="000000"/>
                            <w:sz w:val="13"/>
                          </w:rPr>
                          <w:t>Multi-Head Attention (O(L^2 · d_model))</w:t>
                        </w:r>
                      </w:p>
                      <w:p w:rsidR="00AB6848" w:rsidRPr="00AB6848" w:rsidRDefault="00AB6848" w:rsidP="00AB6848">
                        <w:pPr>
                          <w:pStyle w:val="ListParagraph"/>
                          <w:numPr>
                            <w:ilvl w:val="0"/>
                            <w:numId w:val="20"/>
                          </w:numPr>
                          <w:spacing w:after="20" w:line="240" w:lineRule="auto"/>
                          <w:ind w:left="240" w:hanging="200"/>
                          <w:jc w:val="left"/>
                          <w:rPr>
                            <w:color w:val="000000"/>
                            <w:sz w:val="13"/>
                          </w:rPr>
                        </w:pPr>
                        <w:r w:rsidRPr="00AB6848">
                          <w:rPr>
                            <w:color w:val="000000"/>
                            <w:sz w:val="13"/>
                          </w:rPr>
                          <w:t>LayerNorm &amp; Residual Add</w:t>
                        </w:r>
                      </w:p>
                      <w:p w:rsidR="00AB6848" w:rsidRPr="00AB6848" w:rsidRDefault="00AB6848" w:rsidP="00AB6848">
                        <w:pPr>
                          <w:pStyle w:val="ListParagraph"/>
                          <w:numPr>
                            <w:ilvl w:val="0"/>
                            <w:numId w:val="20"/>
                          </w:numPr>
                          <w:spacing w:after="20" w:line="240" w:lineRule="auto"/>
                          <w:ind w:left="240" w:hanging="200"/>
                          <w:jc w:val="left"/>
                          <w:rPr>
                            <w:color w:val="000000"/>
                            <w:sz w:val="13"/>
                          </w:rPr>
                        </w:pPr>
                        <w:r w:rsidRPr="00AB6848">
                          <w:rPr>
                            <w:color w:val="000000"/>
                            <w:sz w:val="13"/>
                          </w:rPr>
                          <w:t>Feed-Forward (O(L · d_model · d_ff))</w:t>
                        </w:r>
                      </w:p>
                      <w:p w:rsidR="00AB6848" w:rsidRPr="00AB6848" w:rsidRDefault="00AB6848" w:rsidP="00AB6848">
                        <w:pPr>
                          <w:pStyle w:val="ListParagraph"/>
                          <w:numPr>
                            <w:ilvl w:val="0"/>
                            <w:numId w:val="20"/>
                          </w:numPr>
                          <w:spacing w:after="20" w:line="240" w:lineRule="auto"/>
                          <w:ind w:left="240" w:hanging="200"/>
                          <w:jc w:val="left"/>
                          <w:rPr>
                            <w:color w:val="000000"/>
                            <w:sz w:val="13"/>
                          </w:rPr>
                        </w:pPr>
                        <w:r w:rsidRPr="00AB6848">
                          <w:rPr>
                            <w:color w:val="000000"/>
                            <w:sz w:val="13"/>
                          </w:rPr>
                          <w:t>LayerNorm &amp; Dropout</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 xml:space="preserve">Chuỗi ẩn H_seq </w:t>
                        </w:r>
                        <w:r w:rsidRPr="00AB6848">
                          <w:rPr>
                            <w:rFonts w:ascii="Cambria Math" w:hAnsi="Cambria Math" w:cs="Cambria Math"/>
                            <w:i/>
                            <w:color w:val="000000"/>
                            <w:sz w:val="13"/>
                          </w:rPr>
                          <w:t>∈</w:t>
                        </w:r>
                        <w:r w:rsidRPr="00AB6848">
                          <w:rPr>
                            <w:i/>
                            <w:color w:val="000000"/>
                            <w:sz w:val="13"/>
                          </w:rPr>
                          <w:t xml:space="preserve"> R^{L × d_model}</w:t>
                        </w:r>
                      </w:p>
                    </w:txbxContent>
                  </v:textbox>
                </v:rect>
                <v:shape id="Straight Arrow Connector 15" o:spid="_x0000_s1034" type="#_x0000_t32" style="position:absolute;left:43942;top:5334;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T3uewAAAANsAAAAPAAAAZHJzL2Rvd25yZXYueG1sRE9Ni8Iw&#10;EL0L/ocwwt40VVCka1pEFHrxsNVd9jg0Y1vaTEoTbfffbwTB2zze5+zS0bTiQb2rLStYLiIQxIXV&#10;NZcKrpfTfAvCeWSNrWVS8EcO0mQ62WGs7cBf9Mh9KUIIuxgVVN53sZSuqMigW9iOOHA32xv0Afal&#10;1D0OIdy0chVFG2mw5tBQYUeHioomvxsF66P5OZ7tRf+67CSzYRU1+Xej1Mds3H+C8DT6t/jlznSY&#10;v4bnL+EAmfwDAAD//wMAUEsBAi0AFAAGAAgAAAAhANvh9svuAAAAhQEAABMAAAAAAAAAAAAAAAAA&#10;AAAAAFtDb250ZW50X1R5cGVzXS54bWxQSwECLQAUAAYACAAAACEAWvQsW78AAAAVAQAACwAAAAAA&#10;AAAAAAAAAAAfAQAAX3JlbHMvLnJlbHNQSwECLQAUAAYACAAAACEAiU97nsAAAADbAAAADwAAAAAA&#10;AAAAAAAAAAAHAgAAZHJzL2Rvd25yZXYueG1sUEsFBgAAAAADAAMAtwAAAPQCAAAAAA==&#10;" strokecolor="#554133" strokeweight="1.2pt">
                  <v:stroke endarrow="block"/>
                </v:shape>
                <v:roundrect id="Rounded Rectangle 16" o:spid="_x0000_s1035" style="position:absolute;left:44958;top:1016;width:11176;height:8382;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1Eo8wQAAANsAAAAPAAAAZHJzL2Rvd25yZXYueG1sRE/NisIw&#10;EL4LvkMYwZumrl1xu0ZZBMGDB1f7AEMz23ZtJrWJtvr0RhC8zcf3O4tVZypxpcaVlhVMxhEI4szq&#10;knMF6XEzmoNwHlljZZkU3MjBatnvLTDRtuVfuh58LkIIuwQVFN7XiZQuK8igG9uaOHB/tjHoA2xy&#10;qRtsQ7ip5EcUzaTBkkNDgTWtC8pOh4tRcO921f5Mk7pN469p/hnH8/R/q9Rw0P18g/DU+bf45d7q&#10;MH8Gz1/CAXL5AAAA//8DAFBLAQItABQABgAIAAAAIQDb4fbL7gAAAIUBAAATAAAAAAAAAAAAAAAA&#10;AAAAAABbQ29udGVudF9UeXBlc10ueG1sUEsBAi0AFAAGAAgAAAAhAFr0LFu/AAAAFQEAAAsAAAAA&#10;AAAAAAAAAAAAHwEAAF9yZWxzLy5yZWxzUEsBAi0AFAAGAAgAAAAhAGLUSjzBAAAA2wAAAA8AAAAA&#10;AAAAAAAAAAAABwIAAGRycy9kb3ducmV2LnhtbFBLBQYAAAAAAwADALcAAAD1AgAAAAA=&#10;" fillcolor="#fef2e0" strokecolor="#c78402" strokeweight="1.2pt">
                  <v:textbox inset="2pt,2pt,2pt,2pt">
                    <w:txbxContent>
                      <w:p w:rsidR="00AB6848" w:rsidRPr="00AB6848" w:rsidRDefault="00AB6848" w:rsidP="00AB6848">
                        <w:pPr>
                          <w:spacing w:after="20" w:line="240" w:lineRule="auto"/>
                          <w:ind w:firstLine="0"/>
                          <w:jc w:val="center"/>
                          <w:rPr>
                            <w:b/>
                            <w:color w:val="000000"/>
                            <w:sz w:val="13"/>
                          </w:rPr>
                        </w:pPr>
                        <w:r w:rsidRPr="00AB6848">
                          <w:rPr>
                            <w:b/>
                            <w:color w:val="000000"/>
                            <w:sz w:val="13"/>
                          </w:rPr>
                          <w:t>ĐẦU RA CHUỔI</w:t>
                        </w:r>
                      </w:p>
                      <w:p w:rsidR="00AB6848" w:rsidRPr="00AB6848" w:rsidRDefault="00AB6848" w:rsidP="00AB6848">
                        <w:pPr>
                          <w:spacing w:after="20" w:line="240" w:lineRule="auto"/>
                          <w:ind w:firstLine="0"/>
                          <w:jc w:val="center"/>
                          <w:rPr>
                            <w:color w:val="000000"/>
                            <w:sz w:val="13"/>
                          </w:rPr>
                        </w:pPr>
                        <w:r w:rsidRPr="00AB6848">
                          <w:rPr>
                            <w:color w:val="000000"/>
                            <w:sz w:val="13"/>
                          </w:rPr>
                          <w:t>(Attention Readout)</w:t>
                        </w:r>
                      </w:p>
                      <w:p w:rsidR="00AB6848" w:rsidRPr="00AB6848" w:rsidRDefault="00AB6848" w:rsidP="00AB6848">
                        <w:pPr>
                          <w:spacing w:after="20" w:line="240" w:lineRule="auto"/>
                          <w:ind w:firstLine="0"/>
                          <w:jc w:val="center"/>
                          <w:rPr>
                            <w:color w:val="000000"/>
                            <w:sz w:val="13"/>
                          </w:rPr>
                        </w:pPr>
                      </w:p>
                      <w:p w:rsidR="00AB6848" w:rsidRPr="00AB6848" w:rsidRDefault="00AB6848" w:rsidP="00AB6848">
                        <w:pPr>
                          <w:spacing w:after="20" w:line="240" w:lineRule="auto"/>
                          <w:ind w:firstLine="0"/>
                          <w:jc w:val="center"/>
                          <w:rPr>
                            <w:color w:val="000000"/>
                            <w:sz w:val="13"/>
                          </w:rPr>
                        </w:pPr>
                        <w:r w:rsidRPr="00AB6848">
                          <w:rPr>
                            <w:color w:val="000000"/>
                            <w:sz w:val="13"/>
                          </w:rPr>
                          <w:t xml:space="preserve">z_seq </w:t>
                        </w:r>
                        <w:r w:rsidRPr="00AB6848">
                          <w:rPr>
                            <w:rFonts w:ascii="Cambria Math" w:hAnsi="Cambria Math" w:cs="Cambria Math"/>
                            <w:color w:val="000000"/>
                            <w:sz w:val="13"/>
                          </w:rPr>
                          <w:t>∈</w:t>
                        </w:r>
                        <w:r w:rsidRPr="00AB6848">
                          <w:rPr>
                            <w:color w:val="000000"/>
                            <w:sz w:val="13"/>
                          </w:rPr>
                          <w:t xml:space="preserve"> R^{d_seq}</w:t>
                        </w:r>
                      </w:p>
                      <w:p w:rsidR="00AB6848" w:rsidRPr="00AB6848" w:rsidRDefault="00AB6848" w:rsidP="00AB6848">
                        <w:pPr>
                          <w:spacing w:after="20" w:line="240" w:lineRule="auto"/>
                          <w:ind w:firstLine="0"/>
                          <w:jc w:val="center"/>
                          <w:rPr>
                            <w:i/>
                            <w:color w:val="000000"/>
                            <w:sz w:val="13"/>
                          </w:rPr>
                        </w:pPr>
                        <w:r w:rsidRPr="00AB6848">
                          <w:rPr>
                            <w:i/>
                            <w:color w:val="000000"/>
                            <w:sz w:val="13"/>
                          </w:rPr>
                          <w:t>[Sẵn sàng siêu dữ liệu]</w:t>
                        </w:r>
                      </w:p>
                    </w:txbxContent>
                  </v:textbox>
                </v:roundrect>
                <v:shape id="Straight Arrow Connector 17" o:spid="_x0000_s1036" type="#_x0000_t32" style="position:absolute;left:43942;top:14478;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ka1BwgAAANsAAAAPAAAAZHJzL2Rvd25yZXYueG1sRE9NSwMx&#10;EL0L/ocwBW82WwUra9NSFak9iW0pPY6bcbO4mSzJ2N3990YQvM3jfc5iNfhWnSmmJrCB2bQARVwF&#10;23Bt4LB/ub4HlQTZYhuYDIyUYLW8vFhgaUPP73TeSa1yCKcSDTiRrtQ6VY48pmnoiDP3GaJHyTDW&#10;2kbsc7hv9U1R3GmPDecGhx09Oaq+dt/ewHbuxj6Mj/Jxmo1bOT7fvsXNxpirybB+ACU0yL/4z/1q&#10;8/w5/P6SD9DLHwAAAP//AwBQSwECLQAUAAYACAAAACEA2+H2y+4AAACFAQAAEwAAAAAAAAAAAAAA&#10;AAAAAAAAW0NvbnRlbnRfVHlwZXNdLnhtbFBLAQItABQABgAIAAAAIQBa9CxbvwAAABUBAAALAAAA&#10;AAAAAAAAAAAAAB8BAABfcmVscy8ucmVsc1BLAQItABQABgAIAAAAIQCEka1BwgAAANsAAAAPAAAA&#10;AAAAAAAAAAAAAAcCAABkcnMvZG93bnJldi54bWxQSwUGAAAAAAMAAwC3AAAA9gIAAAAA&#10;" strokecolor="#048aca" strokeweight="1pt">
                  <v:stroke endarrow="block"/>
                </v:shape>
                <v:rect id="Rectangle 18" o:spid="_x0000_s1037" style="position:absolute;left:44958;top:9906;width:11176;height:93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wuFRxgAAANsAAAAPAAAAZHJzL2Rvd25yZXYueG1sRI9LawJB&#10;EITvgfyHoQO5iM7GQ4iro5gXSMjBF4q3ZqedXdzpWXZGXf99+iDk1k1VV309mXW+VhdqYxXYwMsg&#10;A0VcBFuxM7DdfPffQMWEbLEOTAZuFGE2fXyYYG7DlVd0WSenJIRjjgbKlJpc61iU5DEOQkMs2jG0&#10;HpOsrdO2xauE+1oPs+xVe6xYGkps6KOk4rQ+ewOj5Vfv5obOnX663/fd/rPB8+JgzPNTNx+DStSl&#10;f/P9emEFX2DlFxlAT/8AAAD//wMAUEsBAi0AFAAGAAgAAAAhANvh9svuAAAAhQEAABMAAAAAAAAA&#10;AAAAAAAAAAAAAFtDb250ZW50X1R5cGVzXS54bWxQSwECLQAUAAYACAAAACEAWvQsW78AAAAVAQAA&#10;CwAAAAAAAAAAAAAAAAAfAQAAX3JlbHMvLnJlbHNQSwECLQAUAAYACAAAACEAd8LhUcYAAADbAAAA&#10;DwAAAAAAAAAAAAAAAAAHAgAAZHJzL2Rvd25yZXYueG1sUEsFBgAAAAADAAMAtwAAAPoCAAAAAA==&#10;" fillcolor="#c3f9fe" strokecolor="#048aca" strokeweight="1pt">
                  <v:textbox inset="2pt,2pt,2pt,2pt">
                    <w:txbxContent>
                      <w:p w:rsidR="00AB6848" w:rsidRPr="00AB6848" w:rsidRDefault="00AB6848" w:rsidP="00AB6848">
                        <w:pPr>
                          <w:spacing w:after="20" w:line="240" w:lineRule="auto"/>
                          <w:ind w:firstLine="0"/>
                          <w:jc w:val="center"/>
                          <w:rPr>
                            <w:b/>
                            <w:color w:val="000000"/>
                            <w:sz w:val="13"/>
                          </w:rPr>
                        </w:pPr>
                        <w:r w:rsidRPr="00AB6848">
                          <w:rPr>
                            <w:b/>
                            <w:color w:val="000000"/>
                            <w:sz w:val="13"/>
                          </w:rPr>
                          <w:t>MỤC TIÊU TỰ HỌC</w:t>
                        </w:r>
                      </w:p>
                      <w:p w:rsidR="00AB6848" w:rsidRPr="00AB6848" w:rsidRDefault="00AB6848" w:rsidP="00AB6848">
                        <w:pPr>
                          <w:spacing w:after="20" w:line="240" w:lineRule="auto"/>
                          <w:ind w:firstLine="0"/>
                          <w:jc w:val="left"/>
                          <w:rPr>
                            <w:color w:val="000000"/>
                            <w:sz w:val="13"/>
                          </w:rPr>
                        </w:pPr>
                      </w:p>
                      <w:p w:rsidR="00AB6848" w:rsidRPr="00AB6848" w:rsidRDefault="0002585C" w:rsidP="00AB6848">
                        <w:pPr>
                          <w:pStyle w:val="ListParagraph"/>
                          <w:numPr>
                            <w:ilvl w:val="0"/>
                            <w:numId w:val="21"/>
                          </w:numPr>
                          <w:spacing w:after="20" w:line="240" w:lineRule="auto"/>
                          <w:ind w:left="240" w:hanging="200"/>
                          <w:jc w:val="left"/>
                          <w:rPr>
                            <w:color w:val="000000"/>
                            <w:sz w:val="13"/>
                          </w:rPr>
                        </w:pPr>
                        <m:oMath>
                          <m:sSub>
                            <m:sSubPr>
                              <m:ctrlPr>
                                <w:rPr>
                                  <w:rFonts w:ascii="Cambria Math" w:hAnsi="Cambria Math"/>
                                </w:rPr>
                              </m:ctrlPr>
                            </m:sSubPr>
                            <m:e>
                              <m:r>
                                <w:rPr>
                                  <w:rFonts w:ascii="Cambria Math" w:hAnsi="Cambria Math"/>
                                </w:rPr>
                                <m:t>L</m:t>
                              </m:r>
                            </m:e>
                            <m:sub>
                              <m:r>
                                <w:rPr>
                                  <w:rFonts w:ascii="Cambria Math" w:hAnsi="Cambria Math"/>
                                </w:rPr>
                                <m:t>MEP</m:t>
                              </m:r>
                            </m:sub>
                          </m:sSub>
                        </m:oMath>
                        <w:r w:rsidR="00AB6848" w:rsidRPr="00AB6848">
                          <w:rPr>
                            <w:color w:val="000000"/>
                            <w:sz w:val="13"/>
                          </w:rPr>
                          <w:t>: Masked Event</w:t>
                        </w:r>
                      </w:p>
                      <w:p w:rsidR="00AB6848" w:rsidRPr="00AB6848" w:rsidRDefault="0002585C" w:rsidP="00AB6848">
                        <w:pPr>
                          <w:pStyle w:val="ListParagraph"/>
                          <w:numPr>
                            <w:ilvl w:val="0"/>
                            <w:numId w:val="21"/>
                          </w:numPr>
                          <w:spacing w:after="20" w:line="240" w:lineRule="auto"/>
                          <w:ind w:left="240" w:hanging="200"/>
                          <w:jc w:val="left"/>
                          <w:rPr>
                            <w:color w:val="000000"/>
                            <w:sz w:val="13"/>
                          </w:rPr>
                        </w:pPr>
                        <m:oMath>
                          <m:sSub>
                            <m:sSubPr>
                              <m:ctrlPr>
                                <w:rPr>
                                  <w:rFonts w:ascii="Cambria Math" w:hAnsi="Cambria Math"/>
                                </w:rPr>
                              </m:ctrlPr>
                            </m:sSubPr>
                            <m:e>
                              <m:r>
                                <w:rPr>
                                  <w:rFonts w:ascii="Cambria Math" w:hAnsi="Cambria Math"/>
                                </w:rPr>
                                <m:t>L</m:t>
                              </m:r>
                            </m:e>
                            <m:sub>
                              <m:r>
                                <w:rPr>
                                  <w:rFonts w:ascii="Cambria Math" w:hAnsi="Cambria Math"/>
                                </w:rPr>
                                <m:t>MPP</m:t>
                              </m:r>
                            </m:sub>
                          </m:sSub>
                        </m:oMath>
                        <w:r w:rsidR="00AB6848" w:rsidRPr="00AB6848">
                          <w:rPr>
                            <w:color w:val="000000"/>
                            <w:sz w:val="13"/>
                          </w:rPr>
                          <w:t>: Masked Param</w:t>
                        </w:r>
                      </w:p>
                      <w:p w:rsidR="00AB6848" w:rsidRPr="00AB6848" w:rsidRDefault="0002585C" w:rsidP="00AB6848">
                        <w:pPr>
                          <w:pStyle w:val="ListParagraph"/>
                          <w:numPr>
                            <w:ilvl w:val="0"/>
                            <w:numId w:val="21"/>
                          </w:numPr>
                          <w:spacing w:after="20" w:line="240" w:lineRule="auto"/>
                          <w:ind w:left="240" w:hanging="200"/>
                          <w:jc w:val="left"/>
                          <w:rPr>
                            <w:color w:val="000000"/>
                            <w:sz w:val="13"/>
                          </w:rPr>
                        </w:pPr>
                        <m:oMath>
                          <m:sSub>
                            <m:sSubPr>
                              <m:ctrlPr>
                                <w:rPr>
                                  <w:rFonts w:ascii="Cambria Math" w:hAnsi="Cambria Math"/>
                                </w:rPr>
                              </m:ctrlPr>
                            </m:sSubPr>
                            <m:e>
                              <m:r>
                                <w:rPr>
                                  <w:rFonts w:ascii="Cambria Math" w:hAnsi="Cambria Math"/>
                                </w:rPr>
                                <m:t>L</m:t>
                              </m:r>
                            </m:e>
                            <m:sub>
                              <m:r>
                                <w:rPr>
                                  <w:rFonts w:ascii="Cambria Math" w:hAnsi="Cambria Math"/>
                                </w:rPr>
                                <m:t>time</m:t>
                              </m:r>
                            </m:sub>
                          </m:sSub>
                        </m:oMath>
                        <w:r w:rsidR="00AB6848" w:rsidRPr="00AB6848">
                          <w:rPr>
                            <w:color w:val="000000"/>
                            <w:sz w:val="13"/>
                          </w:rPr>
                          <w:t>: Relative Gap</w:t>
                        </w:r>
                      </w:p>
                      <w:p w:rsidR="00AB6848" w:rsidRPr="00AB6848" w:rsidRDefault="00AB6848" w:rsidP="00AB6848">
                        <w:pPr>
                          <w:spacing w:after="20" w:line="240" w:lineRule="auto"/>
                          <w:ind w:firstLine="0"/>
                          <w:jc w:val="center"/>
                          <w:rPr>
                            <w:i/>
                            <w:color w:val="000000"/>
                            <w:sz w:val="13"/>
                          </w:rPr>
                        </w:pPr>
                        <w:r w:rsidRPr="00AB6848">
                          <w:rPr>
                            <w:i/>
                            <w:color w:val="000000"/>
                            <w:sz w:val="13"/>
                          </w:rPr>
                          <w:t>(Học cấu trúc nhịp điệu)</w:t>
                        </w:r>
                      </w:p>
                    </w:txbxContent>
                  </v:textbox>
                </v:rect>
                <w10:anchorlock/>
              </v:group>
            </w:pict>
          </mc:Fallback>
        </mc:AlternateContent>
      </w:r>
      <w:r>
        <w:t xml:space="preserve"> </w:t>
      </w:r>
      <w:bookmarkEnd w:id="51"/>
    </w:p>
    <w:p w:rsidR="00024E08" w:rsidRDefault="00AB6848">
      <w:pPr>
        <w:pStyle w:val="Caption"/>
        <w:spacing w:before="120" w:after="240" w:line="360" w:lineRule="auto"/>
        <w:jc w:val="center"/>
      </w:pPr>
      <w:bookmarkStart w:id="52" w:name="BK_FIG_2_002"/>
      <w:bookmarkStart w:id="53" w:name="_Toc240133005"/>
      <w:r>
        <w:rPr>
          <w:sz w:val="28"/>
        </w:rPr>
        <w:t>Hình 2.</w:t>
      </w:r>
      <w:r>
        <w:rPr>
          <w:sz w:val="28"/>
        </w:rPr>
        <w:fldChar w:fldCharType="begin"/>
      </w:r>
      <w:r>
        <w:rPr>
          <w:sz w:val="28"/>
        </w:rPr>
        <w:instrText xml:space="preserve">SEQ Hình \* ARABIC </w:instrText>
      </w:r>
      <w:r>
        <w:rPr>
          <w:sz w:val="28"/>
        </w:rPr>
        <w:fldChar w:fldCharType="separate"/>
      </w:r>
      <w:r w:rsidR="00251425">
        <w:rPr>
          <w:noProof/>
          <w:sz w:val="28"/>
        </w:rPr>
        <w:t>2</w:t>
      </w:r>
      <w:r>
        <w:rPr>
          <w:sz w:val="28"/>
        </w:rPr>
        <w:fldChar w:fldCharType="end"/>
      </w:r>
      <w:bookmarkEnd w:id="52"/>
      <w:r>
        <w:rPr>
          <w:sz w:val="28"/>
        </w:rPr>
        <w:t>: Kiến trúc Bộ trích xuất tuần tự ngữ nghĩa Transformer và cơ chế học tự giám sát trên cửa sổ ngắn hạn, nguồn tác giả đề xuất</w:t>
      </w:r>
      <w:bookmarkEnd w:id="53"/>
    </w:p>
    <w:p w:rsidR="00024E08" w:rsidRDefault="00AB6848">
      <w:pPr>
        <w:pStyle w:val="Heading3"/>
        <w:spacing w:before="200" w:after="120"/>
      </w:pPr>
      <w:bookmarkStart w:id="54" w:name="_Toc240132977"/>
      <w:r>
        <w:rPr>
          <w:b/>
        </w:rPr>
        <w:t>Xây dựng đồ thị nguồn gốc phụ thuộc thời gian và đảm bảo độ chân thực đồ thị</w:t>
      </w:r>
      <w:bookmarkEnd w:id="54"/>
    </w:p>
    <w:p w:rsidR="00024E08" w:rsidRDefault="00AB6848">
      <w:pPr>
        <w:spacing w:after="120" w:line="360" w:lineRule="auto"/>
        <w:ind w:firstLine="720"/>
      </w:pPr>
      <w:r>
        <w:t>Song song với bộ trích xuất tuần tự, luồng sự kiện được chuyển hóa thành đồ thị nguồn gốc phụ thuộc thời gian (Dependency-Temporal Provenance Graph). Đồ thị này biểu diễn các quan hệ tương tác và luồng thông tin cấu trúc giữa các thực thể hệ thống. Quá trình xây dựng đồ thị tuân thủ quy trình ba bước: tiếp nhận sự kiện kiểu hóa, áp dụng các cơ chế ứng viên kiểm soát độ chân thực đồ thị (Graph-Fidelity Candidates), và nạp cấu trúc đã tinh lọc vào mô hình Temporal GNN.</w:t>
      </w:r>
    </w:p>
    <w:p w:rsidR="00024E08" w:rsidRDefault="00AB6848">
      <w:pPr>
        <w:pStyle w:val="Heading4"/>
        <w:spacing w:before="160" w:after="80"/>
      </w:pPr>
      <w:r>
        <w:rPr>
          <w:b/>
          <w:sz w:val="26"/>
        </w:rPr>
        <w:t>Đỉnh kiểu hóa, cạnh có hướng và thuộc tính thời gian</w:t>
      </w:r>
    </w:p>
    <w:p w:rsidR="00024E08" w:rsidRDefault="00AB6848">
      <w:pPr>
        <w:keepNext/>
        <w:spacing w:after="120" w:line="360" w:lineRule="auto"/>
        <w:ind w:firstLine="720"/>
      </w:pPr>
      <w:r>
        <w:t xml:space="preserve">Đồ thị nguồn gốc phụ thuộc thời gian tại thời điểm </w:t>
      </w:r>
      <m:oMath>
        <m:r>
          <w:rPr>
            <w:rFonts w:ascii="Cambria Math" w:hAnsi="Cambria Math"/>
          </w:rPr>
          <m:t>t</m:t>
        </m:r>
      </m:oMath>
      <w:r>
        <w:t xml:space="preserve"> được hình thức hóa dưới dạng đồ thị dị thể động </w:t>
      </w:r>
      <m:oMath>
        <m:sSub>
          <m:sSubPr>
            <m:ctrlPr>
              <w:rPr>
                <w:rFonts w:ascii="Cambria Math" w:hAnsi="Cambria Math"/>
              </w:rPr>
            </m:ctrlPr>
          </m:sSubPr>
          <m:e>
            <m:r>
              <m:rPr>
                <m:scr m:val="script"/>
              </m:rPr>
              <w:rPr>
                <w:rFonts w:ascii="Cambria Math" w:hAnsi="Cambria Math"/>
              </w:rPr>
              <m:t>G</m:t>
            </m:r>
          </m:e>
          <m:sub>
            <m:r>
              <w:rPr>
                <w:rFonts w:ascii="Cambria Math" w:hAnsi="Cambria Math"/>
              </w:rPr>
              <m:t>t</m:t>
            </m:r>
          </m:sub>
        </m:sSub>
        <m:r>
          <w:rPr>
            <w:rFonts w:ascii="Cambria Math" w:hAnsi="Cambria Math"/>
          </w:rPr>
          <m:t>=(</m:t>
        </m:r>
        <m:sSub>
          <m:sSubPr>
            <m:ctrlPr>
              <w:rPr>
                <w:rFonts w:ascii="Cambria Math" w:hAnsi="Cambria Math"/>
              </w:rPr>
            </m:ctrlPr>
          </m:sSubPr>
          <m:e>
            <m:r>
              <m:rPr>
                <m:scr m:val="script"/>
              </m:rPr>
              <w:rPr>
                <w:rFonts w:ascii="Cambria Math" w:hAnsi="Cambria Math"/>
              </w:rPr>
              <m:t>V</m:t>
            </m:r>
          </m:e>
          <m:sub>
            <m:r>
              <w:rPr>
                <w:rFonts w:ascii="Cambria Math" w:hAnsi="Cambria Math"/>
              </w:rPr>
              <m:t>t</m:t>
            </m:r>
          </m:sub>
        </m:sSub>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V</m:t>
            </m:r>
          </m:sub>
        </m:sSub>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E</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E</m:t>
            </m:r>
          </m:sub>
        </m:sSub>
        <m:r>
          <w:rPr>
            <w:rFonts w:ascii="Cambria Math" w:hAnsi="Cambria Math"/>
          </w:rPr>
          <m:t>)</m:t>
        </m:r>
      </m:oMath>
      <w:r>
        <w:t>, trong đó:</w:t>
      </w:r>
    </w:p>
    <w:p w:rsidR="00024E08" w:rsidRDefault="00AB6848">
      <w:pPr>
        <w:numPr>
          <w:ilvl w:val="0"/>
          <w:numId w:val="15"/>
        </w:numPr>
        <w:spacing w:after="80" w:line="360" w:lineRule="auto"/>
        <w:ind w:hanging="357"/>
      </w:pPr>
      <w:r>
        <w:t xml:space="preserve">Tập đỉnh kiểu hóa </w:t>
      </w:r>
      <m:oMath>
        <m:sSub>
          <m:sSubPr>
            <m:ctrlPr>
              <w:rPr>
                <w:rFonts w:ascii="Cambria Math" w:hAnsi="Cambria Math"/>
              </w:rPr>
            </m:ctrlPr>
          </m:sSubPr>
          <m:e>
            <m:r>
              <m:rPr>
                <m:scr m:val="script"/>
              </m:rPr>
              <w:rPr>
                <w:rFonts w:ascii="Cambria Math" w:hAnsi="Cambria Math"/>
              </w:rPr>
              <m:t>V</m:t>
            </m:r>
          </m:e>
          <m:sub>
            <m:r>
              <w:rPr>
                <w:rFonts w:ascii="Cambria Math" w:hAnsi="Cambria Math"/>
              </w:rPr>
              <m:t>t</m:t>
            </m:r>
          </m:sub>
        </m:sSub>
      </m:oMath>
      <w:r>
        <w:t xml:space="preserve">: phân loại thông qua hàm ánh xạ kiểu </w:t>
      </w:r>
      <m:oMath>
        <m:sSub>
          <m:sSubPr>
            <m:ctrlPr>
              <w:rPr>
                <w:rFonts w:ascii="Cambria Math" w:hAnsi="Cambria Math"/>
              </w:rPr>
            </m:ctrlPr>
          </m:sSubPr>
          <m:e>
            <m:r>
              <w:rPr>
                <w:rFonts w:ascii="Cambria Math" w:hAnsi="Cambria Math"/>
              </w:rPr>
              <m:t>ϕ</m:t>
            </m:r>
          </m:e>
          <m:sub>
            <m:r>
              <w:rPr>
                <w:rFonts w:ascii="Cambria Math" w:hAnsi="Cambria Math"/>
              </w:rPr>
              <m:t>V</m:t>
            </m:r>
          </m:sub>
        </m:sSub>
        <m:r>
          <w:rPr>
            <w:rFonts w:ascii="Cambria Math" w:hAnsi="Cambria Math"/>
          </w:rPr>
          <m:t>:</m:t>
        </m:r>
        <m:sSub>
          <m:sSubPr>
            <m:ctrlPr>
              <w:rPr>
                <w:rFonts w:ascii="Cambria Math" w:hAnsi="Cambria Math"/>
              </w:rPr>
            </m:ctrlPr>
          </m:sSubPr>
          <m:e>
            <m:r>
              <m:rPr>
                <m:scr m:val="script"/>
              </m:rPr>
              <w:rPr>
                <w:rFonts w:ascii="Cambria Math" w:hAnsi="Cambria Math"/>
              </w:rPr>
              <m:t>V</m:t>
            </m:r>
          </m:e>
          <m:sub>
            <m:r>
              <w:rPr>
                <w:rFonts w:ascii="Cambria Math" w:hAnsi="Cambria Math"/>
              </w:rPr>
              <m:t>t</m:t>
            </m:r>
          </m:sub>
        </m:sSub>
        <m:r>
          <w:rPr>
            <w:rFonts w:ascii="Cambria Math" w:hAnsi="Cambria Math"/>
          </w:rPr>
          <m:t>→{</m:t>
        </m:r>
        <m:r>
          <m:rPr>
            <m:nor/>
          </m:rPr>
          <m:t>Process</m:t>
        </m:r>
        <m:r>
          <w:rPr>
            <w:rFonts w:ascii="Cambria Math" w:hAnsi="Cambria Math"/>
          </w:rPr>
          <m:t>,</m:t>
        </m:r>
        <m:r>
          <m:rPr>
            <m:nor/>
          </m:rPr>
          <m:t>File</m:t>
        </m:r>
        <m:r>
          <w:rPr>
            <w:rFonts w:ascii="Cambria Math" w:hAnsi="Cambria Math"/>
          </w:rPr>
          <m:t>,</m:t>
        </m:r>
        <m:r>
          <m:rPr>
            <m:nor/>
          </m:rPr>
          <m:t>Socket</m:t>
        </m:r>
        <m:r>
          <w:rPr>
            <w:rFonts w:ascii="Cambria Math" w:hAnsi="Cambria Math"/>
          </w:rPr>
          <m:t>,</m:t>
        </m:r>
        <m:r>
          <m:rPr>
            <m:nor/>
          </m:rPr>
          <m:t>User</m:t>
        </m:r>
        <m:r>
          <w:rPr>
            <w:rFonts w:ascii="Cambria Math" w:hAnsi="Cambria Math"/>
          </w:rPr>
          <m:t>,</m:t>
        </m:r>
        <m:r>
          <m:rPr>
            <m:nor/>
          </m:rPr>
          <m:t>Host</m:t>
        </m:r>
        <m:r>
          <w:rPr>
            <w:rFonts w:ascii="Cambria Math" w:hAnsi="Cambria Math"/>
          </w:rPr>
          <m:t>}</m:t>
        </m:r>
      </m:oMath>
      <w:r>
        <w:t>, phân định ranh giới ngữ nghĩa giữa các loại tài nguyên hệ thống.</w:t>
      </w:r>
    </w:p>
    <w:p w:rsidR="00024E08" w:rsidRDefault="00AB6848">
      <w:pPr>
        <w:numPr>
          <w:ilvl w:val="0"/>
          <w:numId w:val="15"/>
        </w:numPr>
        <w:spacing w:after="80" w:line="360" w:lineRule="auto"/>
        <w:ind w:hanging="357"/>
      </w:pPr>
      <w:r>
        <w:t xml:space="preserve">Tập cạnh có hướng </w:t>
      </w:r>
      <m:oMath>
        <m:sSub>
          <m:sSubPr>
            <m:ctrlPr>
              <w:rPr>
                <w:rFonts w:ascii="Cambria Math" w:hAnsi="Cambria Math"/>
              </w:rPr>
            </m:ctrlPr>
          </m:sSubPr>
          <m:e>
            <m:r>
              <m:rPr>
                <m:scr m:val="script"/>
              </m:rPr>
              <w:rPr>
                <w:rFonts w:ascii="Cambria Math" w:hAnsi="Cambria Math"/>
              </w:rPr>
              <m:t>E</m:t>
            </m:r>
          </m:e>
          <m:sub>
            <m:r>
              <w:rPr>
                <w:rFonts w:ascii="Cambria Math" w:hAnsi="Cambria Math"/>
              </w:rPr>
              <m:t>t</m:t>
            </m:r>
          </m:sub>
        </m:sSub>
      </m:oMath>
      <w:r>
        <w:t xml:space="preserve">: mỗi cạnh </w:t>
      </w:r>
      <m:oMath>
        <m:r>
          <w:rPr>
            <w:rFonts w:ascii="Cambria Math" w:hAnsi="Cambria Math"/>
          </w:rPr>
          <m:t>e=(u,v,r,</m:t>
        </m:r>
        <m:sSub>
          <m:sSubPr>
            <m:ctrlPr>
              <w:rPr>
                <w:rFonts w:ascii="Cambria Math" w:hAnsi="Cambria Math"/>
              </w:rPr>
            </m:ctrlPr>
          </m:sSubPr>
          <m:e>
            <m:r>
              <w:rPr>
                <w:rFonts w:ascii="Cambria Math" w:hAnsi="Cambria Math"/>
              </w:rPr>
              <m:t>t</m:t>
            </m:r>
          </m:e>
          <m:sub>
            <m:r>
              <w:rPr>
                <w:rFonts w:ascii="Cambria Math" w:hAnsi="Cambria Math"/>
              </w:rPr>
              <m:t>e</m:t>
            </m:r>
          </m:sub>
        </m:sSub>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t</m:t>
            </m:r>
          </m:sub>
        </m:sSub>
      </m:oMath>
      <w:r>
        <w:t xml:space="preserve"> thể hiện một tương tác quan sát được với kiểu quan hệ </w:t>
      </w:r>
      <m:oMath>
        <m:r>
          <w:rPr>
            <w:rFonts w:ascii="Cambria Math" w:hAnsi="Cambria Math"/>
          </w:rPr>
          <m:t>r=</m:t>
        </m:r>
        <m:sSub>
          <m:sSubPr>
            <m:ctrlPr>
              <w:rPr>
                <w:rFonts w:ascii="Cambria Math" w:hAnsi="Cambria Math"/>
              </w:rPr>
            </m:ctrlPr>
          </m:sSubPr>
          <m:e>
            <m:r>
              <w:rPr>
                <w:rFonts w:ascii="Cambria Math" w:hAnsi="Cambria Math"/>
              </w:rPr>
              <m:t>ϕ</m:t>
            </m:r>
          </m:e>
          <m:sub>
            <m:r>
              <w:rPr>
                <w:rFonts w:ascii="Cambria Math" w:hAnsi="Cambria Math"/>
              </w:rPr>
              <m:t>E</m:t>
            </m:r>
          </m:sub>
        </m:sSub>
        <m:r>
          <w:rPr>
            <w:rFonts w:ascii="Cambria Math" w:hAnsi="Cambria Math"/>
          </w:rPr>
          <m:t>(e)∈{</m:t>
        </m:r>
        <m:r>
          <m:rPr>
            <m:nor/>
          </m:rPr>
          <m:t>fork</m:t>
        </m:r>
        <m:r>
          <w:rPr>
            <w:rFonts w:ascii="Cambria Math" w:hAnsi="Cambria Math"/>
          </w:rPr>
          <m:t>,</m:t>
        </m:r>
        <m:r>
          <m:rPr>
            <m:nor/>
          </m:rPr>
          <m:t>exec</m:t>
        </m:r>
        <m:r>
          <w:rPr>
            <w:rFonts w:ascii="Cambria Math" w:hAnsi="Cambria Math"/>
          </w:rPr>
          <m:t>,</m:t>
        </m:r>
        <m:r>
          <m:rPr>
            <m:nor/>
          </m:rPr>
          <m:t>read</m:t>
        </m:r>
        <m:r>
          <w:rPr>
            <w:rFonts w:ascii="Cambria Math" w:hAnsi="Cambria Math"/>
          </w:rPr>
          <m:t>,</m:t>
        </m:r>
        <m:r>
          <m:rPr>
            <m:nor/>
          </m:rPr>
          <m:t>write</m:t>
        </m:r>
        <m:r>
          <w:rPr>
            <w:rFonts w:ascii="Cambria Math" w:hAnsi="Cambria Math"/>
          </w:rPr>
          <m:t>,</m:t>
        </m:r>
        <m:r>
          <m:rPr>
            <m:nor/>
          </m:rPr>
          <m:t>connect</m:t>
        </m:r>
        <m:r>
          <w:rPr>
            <w:rFonts w:ascii="Cambria Math" w:hAnsi="Cambria Math"/>
          </w:rPr>
          <m:t>,</m:t>
        </m:r>
        <m:r>
          <m:rPr>
            <m:nor/>
          </m:rPr>
          <m:t>bind</m:t>
        </m:r>
        <m:r>
          <w:rPr>
            <w:rFonts w:ascii="Cambria Math" w:hAnsi="Cambria Math"/>
          </w:rPr>
          <m:t>}</m:t>
        </m:r>
      </m:oMath>
      <w:r>
        <w:t xml:space="preserve"> và mốc thời gian sự kiện </w:t>
      </w:r>
      <m:oMath>
        <m:sSub>
          <m:sSubPr>
            <m:ctrlPr>
              <w:rPr>
                <w:rFonts w:ascii="Cambria Math" w:hAnsi="Cambria Math"/>
              </w:rPr>
            </m:ctrlPr>
          </m:sSubPr>
          <m:e>
            <m:r>
              <w:rPr>
                <w:rFonts w:ascii="Cambria Math" w:hAnsi="Cambria Math"/>
              </w:rPr>
              <m:t>t</m:t>
            </m:r>
          </m:e>
          <m:sub>
            <m:r>
              <w:rPr>
                <w:rFonts w:ascii="Cambria Math" w:hAnsi="Cambria Math"/>
              </w:rPr>
              <m:t>e</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E</m:t>
            </m:r>
          </m:sub>
        </m:sSub>
        <m:r>
          <w:rPr>
            <w:rFonts w:ascii="Cambria Math" w:hAnsi="Cambria Math"/>
          </w:rPr>
          <m:t>(e)</m:t>
        </m:r>
      </m:oMath>
      <w:r>
        <w:t>.</w:t>
      </w:r>
    </w:p>
    <w:p w:rsidR="00024E08" w:rsidRDefault="00AB6848">
      <w:pPr>
        <w:numPr>
          <w:ilvl w:val="0"/>
          <w:numId w:val="15"/>
        </w:numPr>
        <w:spacing w:after="80" w:line="360" w:lineRule="auto"/>
        <w:ind w:hanging="357"/>
      </w:pPr>
      <w:r>
        <w:lastRenderedPageBreak/>
        <w:t xml:space="preserve">Thuộc tính cạnh: tích hợp các tham số an ninh đã được chuẩn hóa và bảo vệ quyền riêng tư như số byte truyền nhận, cờ truy cập và mã trạng thái, gắn kèm vector thuộc tính </w:t>
      </w:r>
      <m:oMath>
        <m:sSub>
          <m:sSubPr>
            <m:ctrlPr>
              <w:rPr>
                <w:rFonts w:ascii="Cambria Math" w:hAnsi="Cambria Math"/>
              </w:rPr>
            </m:ctrlPr>
          </m:sSubPr>
          <m:e>
            <m:r>
              <w:rPr>
                <w:rFonts w:ascii="Cambria Math" w:hAnsi="Cambria Math"/>
              </w:rPr>
              <m:t>x</m:t>
            </m:r>
          </m:e>
          <m:sub>
            <m:r>
              <w:rPr>
                <w:rFonts w:ascii="Cambria Math" w:hAnsi="Cambria Math"/>
              </w:rPr>
              <m:t>e</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edge</m:t>
                </m:r>
              </m:sub>
            </m:sSub>
          </m:sup>
        </m:sSup>
      </m:oMath>
      <w:r>
        <w:t>.</w:t>
      </w:r>
    </w:p>
    <w:p w:rsidR="00024E08" w:rsidRDefault="00AB6848">
      <w:pPr>
        <w:spacing w:after="120" w:line="360" w:lineRule="auto"/>
        <w:ind w:firstLine="720"/>
      </w:pPr>
      <w:r>
        <w:t>Nguyên tắc cốt lõi: cạnh chỉ được tạo ra khi có sự kiện nhật ký kiểm toán ghi nhận tường minh tương tác giữa hai thực thể. Hệ thống không tự ý tạo cạnh nối chỉ dựa trên sự gần nhau về mặt thời gian giữa hai sự kiện rời rạc.</w:t>
      </w:r>
    </w:p>
    <w:p w:rsidR="00024E08" w:rsidRDefault="00AB6848">
      <w:pPr>
        <w:pStyle w:val="Heading4"/>
        <w:spacing w:before="160" w:after="80"/>
      </w:pPr>
      <w:r>
        <w:rPr>
          <w:b/>
          <w:sz w:val="26"/>
        </w:rPr>
        <w:t>Quan hệ phụ thuộc quan sát được và ranh giới với quan hệ nhân quả</w:t>
      </w:r>
    </w:p>
    <w:p w:rsidR="00024E08" w:rsidRDefault="00AB6848">
      <w:pPr>
        <w:spacing w:after="120" w:line="360" w:lineRule="auto"/>
        <w:ind w:firstLine="720"/>
      </w:pPr>
      <w:r>
        <w:t xml:space="preserve">Một ranh giới phương pháp luận căn bản cần được duy trì xuyên suốt chuyên đề là sự phân định giữa quan hệ phụ thuộc quan sát được và quan hệ nhân quả thực sự . Các cạnh trong đồ thị nguồn gốc phản ánh luồng dữ liệu và quan hệ kiểm toán do hệ điều hành ghi lại, biểu thị khả năng có sự truyền dẫn thông tin . Tuy nhiên, việc một tiến trình đọc tệp tin </w:t>
      </w:r>
      <m:oMath>
        <m:r>
          <w:rPr>
            <w:rFonts w:ascii="Cambria Math" w:hAnsi="Cambria Math"/>
          </w:rPr>
          <m:t>A</m:t>
        </m:r>
      </m:oMath>
      <w:r>
        <w:t xml:space="preserve"> rồi sau đó ghi vào tệp tin </w:t>
      </w:r>
      <m:oMath>
        <m:r>
          <w:rPr>
            <w:rFonts w:ascii="Cambria Math" w:hAnsi="Cambria Math"/>
          </w:rPr>
          <m:t>B</m:t>
        </m:r>
      </m:oMath>
      <w:r>
        <w:t xml:space="preserve"> không khẳng định một cách chắc chắn rằng nội dung trong </w:t>
      </w:r>
      <m:oMath>
        <m:r>
          <w:rPr>
            <w:rFonts w:ascii="Cambria Math" w:hAnsi="Cambria Math"/>
          </w:rPr>
          <m:t>B</m:t>
        </m:r>
      </m:oMath>
      <w:r>
        <w:t xml:space="preserve"> bị chi phối nhân quả bởi </w:t>
      </w:r>
      <m:oMath>
        <m:r>
          <w:rPr>
            <w:rFonts w:ascii="Cambria Math" w:hAnsi="Cambria Math"/>
          </w:rPr>
          <m:t>A</m:t>
        </m:r>
      </m:oMath>
      <w:r>
        <w:t xml:space="preserve"> (nguyên lý bất biến: dependency != causal effect). Chuyên đề không sử dụng thuật ngữ đồ thị nhân quả trừ khi các giả định nhận dạng nhân quả chặt chẽ được thỏa mãn, tránh các suy diễn sai lầm trong việc truy vết nguồn gốc tấn công.</w:t>
      </w:r>
    </w:p>
    <w:p w:rsidR="00024E08" w:rsidRDefault="00AB6848">
      <w:pPr>
        <w:pStyle w:val="Heading4"/>
        <w:spacing w:before="160" w:after="80"/>
      </w:pPr>
      <w:r>
        <w:rPr>
          <w:b/>
          <w:sz w:val="26"/>
        </w:rPr>
        <w:t>Các cơ chế ứng viên kiểm soát độ chân thực đồ thị và bùng nổ phụ thuộc</w:t>
      </w:r>
    </w:p>
    <w:p w:rsidR="00024E08" w:rsidRDefault="00AB6848">
      <w:pPr>
        <w:keepNext/>
        <w:spacing w:after="120" w:line="360" w:lineRule="auto"/>
        <w:ind w:firstLine="720"/>
      </w:pPr>
      <w:r>
        <w:t>Trong môi trường thực tế, đồ thị nguồn gốc thường đối mặt với hiện tượng bùng nổ phụ thuộc và ô nhiễm liên kết từ các thực thể tồn tại lâu (Long-lived Entities như dịch vụ hệ thống, tiến trình nền). Để xử lý các thách thức này trước khi nạp đồ thị vào mô hình học máy, chuyên đề đề xuất bốn cơ chế ứng viên kiểm soát độ chân thực đồ thị (Proposed Graph-Fidelity Candidates) hoạt động độc lập với bộ phát hiện:</w:t>
      </w:r>
    </w:p>
    <w:p w:rsidR="00024E08" w:rsidRDefault="00AB6848">
      <w:pPr>
        <w:numPr>
          <w:ilvl w:val="0"/>
          <w:numId w:val="16"/>
        </w:numPr>
        <w:spacing w:after="80" w:line="360" w:lineRule="auto"/>
        <w:ind w:hanging="357"/>
      </w:pPr>
      <w:r>
        <w:t>Phân rã thực thể theo đơn vị công việc (Unit-of-work Node Splitting): các tiến trình hệ thống chạy dài ngày được phân tách thành các đỉnh phiên dựa trên luồng thực thi thread hoặc ranh giới phiên xử lý, nhằm hạn chế việc một tiến trình duy nhất tạo liên kết ảo giữa các tác vụ không liên quan.</w:t>
      </w:r>
    </w:p>
    <w:p w:rsidR="00024E08" w:rsidRDefault="00AB6848">
      <w:pPr>
        <w:numPr>
          <w:ilvl w:val="0"/>
          <w:numId w:val="16"/>
        </w:numPr>
        <w:spacing w:after="80" w:line="360" w:lineRule="auto"/>
        <w:ind w:hanging="357"/>
      </w:pPr>
      <w:r>
        <w:lastRenderedPageBreak/>
        <w:t xml:space="preserve">Hàm suy giảm trọng số cạnh theo thời gian : trọng số ảnh hưởng của cạnh suy giảm theo hàm mũ </w:t>
      </w:r>
      <m:oMath>
        <m:r>
          <w:rPr>
            <w:rFonts w:ascii="Cambria Math" w:hAnsi="Cambria Math"/>
          </w:rPr>
          <m:t>w(e)=</m:t>
        </m:r>
        <m:r>
          <m:rPr>
            <m:sty m:val="p"/>
          </m:rPr>
          <w:rPr>
            <w:rFonts w:ascii="Cambria Math" w:hAnsi="Cambria Math"/>
          </w:rPr>
          <m:t>exp</m:t>
        </m:r>
        <m:r>
          <w:rPr>
            <w:rFonts w:ascii="Cambria Math" w:hAnsi="Cambria Math"/>
          </w:rPr>
          <m:t>(-λ(t-</m:t>
        </m:r>
        <m:sSub>
          <m:sSubPr>
            <m:ctrlPr>
              <w:rPr>
                <w:rFonts w:ascii="Cambria Math" w:hAnsi="Cambria Math"/>
              </w:rPr>
            </m:ctrlPr>
          </m:sSubPr>
          <m:e>
            <m:r>
              <w:rPr>
                <w:rFonts w:ascii="Cambria Math" w:hAnsi="Cambria Math"/>
              </w:rPr>
              <m:t>t</m:t>
            </m:r>
          </m:e>
          <m:sub>
            <m:r>
              <w:rPr>
                <w:rFonts w:ascii="Cambria Math" w:hAnsi="Cambria Math"/>
              </w:rPr>
              <m:t>e</m:t>
            </m:r>
          </m:sub>
        </m:sSub>
        <m:r>
          <w:rPr>
            <w:rFonts w:ascii="Cambria Math" w:hAnsi="Cambria Math"/>
          </w:rPr>
          <m:t>))</m:t>
        </m:r>
      </m:oMath>
      <w:r>
        <w:t xml:space="preserve">, trong đó </w:t>
      </w:r>
      <m:oMath>
        <m:r>
          <w:rPr>
            <w:rFonts w:ascii="Cambria Math" w:hAnsi="Cambria Math"/>
          </w:rPr>
          <m:t>λ&gt;0</m:t>
        </m:r>
      </m:oMath>
      <w:r>
        <w:t xml:space="preserve"> là hệ số suy giảm được xác định theo ngân sách trạng thái tại Mục 2.1.2, làm giảm độ ưu tiên của các tương tác cũ.</w:t>
      </w:r>
    </w:p>
    <w:p w:rsidR="00024E08" w:rsidRDefault="0002585C">
      <w:pPr>
        <w:numPr>
          <w:ilvl w:val="0"/>
          <w:numId w:val="16"/>
        </w:numPr>
        <w:spacing w:after="80" w:line="360" w:lineRule="auto"/>
        <w:ind w:hanging="357"/>
      </w:pPr>
      <m:oMath>
        <m:sSub>
          <m:sSubPr>
            <m:ctrlPr>
              <w:rPr>
                <w:rFonts w:ascii="Cambria Math" w:hAnsi="Cambria Math"/>
              </w:rPr>
            </m:ctrlPr>
          </m:sSubPr>
          <m:e>
            <m:r>
              <w:rPr>
                <w:rFonts w:ascii="Cambria Math" w:hAnsi="Cambria Math"/>
              </w:rPr>
              <m:t>t</m:t>
            </m:r>
          </m:e>
          <m:sub>
            <m:r>
              <m:rPr>
                <m:nor/>
              </m:rPr>
              <m:t>first</m:t>
            </m:r>
          </m:sub>
        </m:sSub>
        <m:sSub>
          <m:sSubPr>
            <m:ctrlPr>
              <w:rPr>
                <w:rFonts w:ascii="Cambria Math" w:hAnsi="Cambria Math"/>
              </w:rPr>
            </m:ctrlPr>
          </m:sSubPr>
          <m:e>
            <m:r>
              <w:rPr>
                <w:rFonts w:ascii="Cambria Math" w:hAnsi="Cambria Math"/>
              </w:rPr>
              <m:t>t</m:t>
            </m:r>
          </m:e>
          <m:sub>
            <m:r>
              <m:rPr>
                <m:nor/>
              </m:rPr>
              <m:t>last</m:t>
            </m:r>
          </m:sub>
        </m:sSub>
      </m:oMath>
      <w:r w:rsidR="00AB6848">
        <w:t xml:space="preserve">Khi áp dụng mạng nơ-ron đồ thị trên đồ thị nguồn gốc có đường kính lớn, hai rủi ro kiến trúc phổ biến là hiện tượng làm mịn quá mức (Over-smoothing, Oono &amp; Suzuki </w:t>
      </w:r>
      <w:r w:rsidR="00AB6848">
        <w:fldChar w:fldCharType="begin"/>
      </w:r>
      <w:r w:rsidR="00AB6848">
        <w:instrText xml:space="preserve">CITATION SRC000046 \l 1033 </w:instrText>
      </w:r>
      <w:r w:rsidR="00AB6848">
        <w:fldChar w:fldCharType="separate"/>
      </w:r>
      <w:r w:rsidR="00AB6848">
        <w:rPr>
          <w:noProof/>
        </w:rPr>
        <w:t xml:space="preserve"> [44]</w:t>
      </w:r>
      <w:r w:rsidR="00AB6848">
        <w:fldChar w:fldCharType="end"/>
      </w:r>
      <w:r w:rsidR="00AB6848">
        <w:t xml:space="preserve">) khiến biểu diễn các đỉnh hội tụ về các vector khó phân biệt, và hiện tượng nghẽn cổ chai thông tin (Over-squashing, Alon &amp; Yahav </w:t>
      </w:r>
      <w:r w:rsidR="00AB6848">
        <w:fldChar w:fldCharType="begin"/>
      </w:r>
      <w:r w:rsidR="00AB6848">
        <w:instrText xml:space="preserve">CITATION SRC000021 \l 1033 </w:instrText>
      </w:r>
      <w:r w:rsidR="00AB6848">
        <w:fldChar w:fldCharType="separate"/>
      </w:r>
      <w:r w:rsidR="00AB6848">
        <w:rPr>
          <w:noProof/>
        </w:rPr>
        <w:t xml:space="preserve"> [31]</w:t>
      </w:r>
      <w:r w:rsidR="00AB6848">
        <w:fldChar w:fldCharType="end"/>
      </w:r>
      <w:r w:rsidR="00AB6848">
        <w:t>) khi lượng thông tin từ vùng lân cận mở rộng nhanh chóng phải truyền qua một số ít cạnh trung gian để nén vào một vector kích thước cố định. Chuyên đề đề xuất hai cơ chế ứng viên giảm thiểu :</w:t>
      </w:r>
    </w:p>
    <w:p w:rsidR="00024E08" w:rsidRDefault="00AB6848">
      <w:pPr>
        <w:numPr>
          <w:ilvl w:val="0"/>
          <w:numId w:val="16"/>
        </w:numPr>
        <w:spacing w:after="80" w:line="360" w:lineRule="auto"/>
        <w:ind w:hanging="357"/>
      </w:pPr>
      <w:r>
        <w:t>Tính độc lập và đánh giá thực nghiệm: các cơ chế trên hoàn toàn dựa trên quy tắc cấu trúc và thời gian, không sử dụng điểm số tấn công hay nhãn kiểm tra để quyết định giữ hay xóa cạnh. Mức độ đóng góp và hiệu quả thực tế của từng cơ chế ứng viên được đánh giá định lượng thông qua phân tích triệt tiêu tại Chương 3.</w:t>
      </w:r>
    </w:p>
    <w:p w:rsidR="00024E08" w:rsidRDefault="00AB6848">
      <w:pPr>
        <w:pStyle w:val="Heading4"/>
        <w:spacing w:before="160" w:after="80"/>
      </w:pPr>
      <w:r>
        <w:rPr>
          <w:b/>
          <w:sz w:val="26"/>
        </w:rPr>
        <w:t>Xử lý thực thể khởi động lạnh và thực thể mới</w:t>
      </w:r>
    </w:p>
    <w:p w:rsidR="00024E08" w:rsidRDefault="00AB6848">
      <w:pPr>
        <w:keepNext/>
        <w:spacing w:after="120" w:line="360" w:lineRule="auto"/>
        <w:ind w:firstLine="720"/>
      </w:pPr>
      <w:r>
        <w:t>Hệ thống log thường xuyên xuất hiện các thực thể mới như tiến trình mới tạo, kết nối mạng tạm thời và máy chủ mới kết nối chưa có lịch sử tương tác trong đồ thị, dẫn đến thách thức khởi động lạnh (Cold-start). Để xử lý hiện tượng này trong không gian biểu diễn:</w:t>
      </w:r>
    </w:p>
    <w:p w:rsidR="00024E08" w:rsidRDefault="00AB6848">
      <w:pPr>
        <w:numPr>
          <w:ilvl w:val="0"/>
          <w:numId w:val="15"/>
        </w:numPr>
        <w:spacing w:after="80" w:line="360" w:lineRule="auto"/>
        <w:ind w:hanging="357"/>
      </w:pPr>
      <w:r>
        <w:t xml:space="preserve">Khởi tạo vector trạng thái dựa trên kiểu thực thể: đỉnh mới </w:t>
      </w:r>
      <m:oMath>
        <m:r>
          <w:rPr>
            <w:rFonts w:ascii="Cambria Math" w:hAnsi="Cambria Math"/>
          </w:rPr>
          <m:t>v</m:t>
        </m:r>
      </m:oMath>
      <w:r>
        <w:t xml:space="preserve"> được khởi tạo vector đặc trưng ban đầu thông qua hàm nhúng kiểu thực thể học được (Entity-type-conditioned learnable initialization): </w:t>
      </w:r>
      <m:oMath>
        <m:sSubSup>
          <m:sSubSupPr>
            <m:ctrlPr>
              <w:rPr>
                <w:rFonts w:ascii="Cambria Math" w:hAnsi="Cambria Math"/>
              </w:rPr>
            </m:ctrlPr>
          </m:sSubSupPr>
          <m:e>
            <m:r>
              <w:rPr>
                <w:rFonts w:ascii="Cambria Math" w:hAnsi="Cambria Math"/>
              </w:rPr>
              <m:t>h</m:t>
            </m:r>
          </m:e>
          <m:sub>
            <m:r>
              <w:rPr>
                <w:rFonts w:ascii="Cambria Math" w:hAnsi="Cambria Math"/>
              </w:rPr>
              <m:t>v</m:t>
            </m:r>
          </m:sub>
          <m:sup>
            <m:r>
              <w:rPr>
                <w:rFonts w:ascii="Cambria Math" w:hAnsi="Cambria Math"/>
              </w:rPr>
              <m:t>(0)</m:t>
            </m:r>
          </m:sup>
        </m:sSubSup>
        <m:r>
          <w:rPr>
            <w:rFonts w:ascii="Cambria Math" w:hAnsi="Cambria Math"/>
          </w:rPr>
          <m:t>=</m:t>
        </m:r>
        <m:sSub>
          <m:sSubPr>
            <m:ctrlPr>
              <w:rPr>
                <w:rFonts w:ascii="Cambria Math" w:hAnsi="Cambria Math"/>
              </w:rPr>
            </m:ctrlPr>
          </m:sSubPr>
          <m:e>
            <m:r>
              <w:rPr>
                <w:rFonts w:ascii="Cambria Math" w:hAnsi="Cambria Math"/>
              </w:rPr>
              <m:t>e</m:t>
            </m:r>
          </m:e>
          <m:sub>
            <m:r>
              <m:rPr>
                <m:nor/>
              </m:rPr>
              <m:t>type</m:t>
            </m:r>
          </m:sub>
        </m:sSub>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V</m:t>
            </m:r>
          </m:sub>
        </m:sSub>
        <m:r>
          <w:rPr>
            <w:rFonts w:ascii="Cambria Math" w:hAnsi="Cambria Math"/>
          </w:rPr>
          <m:t>(v))</m:t>
        </m:r>
      </m:oMath>
      <w:r>
        <w:t xml:space="preserve">. Cơ chế kế thừa ngữ cảnh từ tiến trình cha chỉ được kích hoạt như một tùy chọn bổ trợ khi quan hệ cha con thực sự quan sát được trong luồng nhật ký kiểm toán và thỏa mãn </w:t>
      </w:r>
      <w:r>
        <w:lastRenderedPageBreak/>
        <w:t>hợp đồng riêng tư, tuyệt đối không sử dụng thông tin nhãn kiểm tra hay giả định mở rộng miền định danh.</w:t>
      </w:r>
    </w:p>
    <w:p w:rsidR="00024E08" w:rsidRDefault="00AB6848">
      <w:pPr>
        <w:numPr>
          <w:ilvl w:val="0"/>
          <w:numId w:val="15"/>
        </w:numPr>
        <w:spacing w:after="80" w:line="360" w:lineRule="auto"/>
        <w:ind w:hanging="357"/>
      </w:pPr>
      <w:r>
        <w:t xml:space="preserve">Toán tử tự kết nối điều hòa (Self-loop Regularization): nhằm hỗ trợ việc truyền thông điệp khi cấu trúc lân cận thưa thớt, mạng GNN có thể áp dụng toán tử tự kết nối điều hòa trong đồ thị tính toán của mô hình. Toán tử này chỉ tồn tại trong quá trình thực thi lan truyền thông điệp và không được ghi nhận vào đồ thị nguồn gốc </w:t>
      </w:r>
      <m:oMath>
        <m:sSub>
          <m:sSubPr>
            <m:ctrlPr>
              <w:rPr>
                <w:rFonts w:ascii="Cambria Math" w:hAnsi="Cambria Math"/>
              </w:rPr>
            </m:ctrlPr>
          </m:sSubPr>
          <m:e>
            <m:r>
              <m:rPr>
                <m:scr m:val="script"/>
              </m:rPr>
              <w:rPr>
                <w:rFonts w:ascii="Cambria Math" w:hAnsi="Cambria Math"/>
              </w:rPr>
              <m:t>G</m:t>
            </m:r>
          </m:e>
          <m:sub>
            <m:r>
              <w:rPr>
                <w:rFonts w:ascii="Cambria Math" w:hAnsi="Cambria Math"/>
              </w:rPr>
              <m:t>t</m:t>
            </m:r>
          </m:sub>
        </m:sSub>
      </m:oMath>
      <w:r>
        <w:t xml:space="preserve"> như một quan hệ quan sát được.</w:t>
      </w:r>
    </w:p>
    <w:p w:rsidR="00024E08" w:rsidRDefault="00AB6848">
      <w:pPr>
        <w:pStyle w:val="Heading3"/>
        <w:spacing w:before="200" w:after="120"/>
      </w:pPr>
      <w:bookmarkStart w:id="55" w:name="_Toc240132978"/>
      <w:r>
        <w:rPr>
          <w:b/>
        </w:rPr>
        <w:t>Bộ trích xuất đồ thị động Temporal GNN</w:t>
      </w:r>
      <w:bookmarkEnd w:id="55"/>
    </w:p>
    <w:p w:rsidR="00024E08" w:rsidRDefault="00AB6848">
      <w:pPr>
        <w:spacing w:after="120" w:line="360" w:lineRule="auto"/>
        <w:ind w:firstLine="720"/>
      </w:pPr>
      <w:r>
        <w:t xml:space="preserve">Sau khi đồ thị nguồn gốc được xây dựng và áp dụng các cơ chế ứng viên kiểm soát độ chân thực, cấu trúc đồ thị động được đưa vào Bộ trích xuất Temporal GNN. Kế thừa khung xử lý bộ nhớ và truyền thông điệp thời gian động </w:t>
      </w:r>
      <w:r>
        <w:fldChar w:fldCharType="begin"/>
      </w:r>
      <w:r>
        <w:instrText xml:space="preserve">CITATION SRC000037 \l 1033 </w:instrText>
      </w:r>
      <w:r>
        <w:fldChar w:fldCharType="separate"/>
      </w:r>
      <w:r w:rsidR="00FC4A2C">
        <w:rPr>
          <w:noProof/>
        </w:rPr>
        <w:t xml:space="preserve"> </w:t>
      </w:r>
      <w:r w:rsidR="00FC4A2C" w:rsidRPr="00FC4A2C">
        <w:rPr>
          <w:noProof/>
        </w:rPr>
        <w:t>[36]</w:t>
      </w:r>
      <w:r>
        <w:fldChar w:fldCharType="end"/>
      </w:r>
      <w:r>
        <w:t xml:space="preserve"> cùng các nguyên lý thiết kế từ các hệ thống đồ thị nguồn gốc tiêu biểu </w:t>
      </w:r>
      <w:r>
        <w:fldChar w:fldCharType="begin"/>
      </w:r>
      <w:r>
        <w:instrText xml:space="preserve">CITATION SRC000012 \l 1033 </w:instrText>
      </w:r>
      <w:r>
        <w:fldChar w:fldCharType="separate"/>
      </w:r>
      <w:r w:rsidR="00FC4A2C">
        <w:rPr>
          <w:noProof/>
        </w:rPr>
        <w:t xml:space="preserve"> </w:t>
      </w:r>
      <w:r w:rsidR="00FC4A2C" w:rsidRPr="00FC4A2C">
        <w:rPr>
          <w:noProof/>
        </w:rPr>
        <w:t>[24]</w:t>
      </w:r>
      <w:r>
        <w:fldChar w:fldCharType="end"/>
      </w:r>
      <w:r>
        <w:t xml:space="preserve">, </w:t>
      </w:r>
      <w:r>
        <w:fldChar w:fldCharType="begin"/>
      </w:r>
      <w:r>
        <w:instrText xml:space="preserve">CITATION SRC000013 \l 1033 </w:instrText>
      </w:r>
      <w:r>
        <w:fldChar w:fldCharType="separate"/>
      </w:r>
      <w:r w:rsidR="00FC4A2C">
        <w:rPr>
          <w:noProof/>
        </w:rPr>
        <w:t xml:space="preserve"> </w:t>
      </w:r>
      <w:r w:rsidR="00FC4A2C" w:rsidRPr="00FC4A2C">
        <w:rPr>
          <w:noProof/>
        </w:rPr>
        <w:t>[25]</w:t>
      </w:r>
      <w:r>
        <w:fldChar w:fldCharType="end"/>
      </w:r>
      <w:r>
        <w:t xml:space="preserve">, </w:t>
      </w:r>
      <w:r>
        <w:fldChar w:fldCharType="begin"/>
      </w:r>
      <w:r>
        <w:instrText xml:space="preserve">CITATION SRC000014 \l 1033 </w:instrText>
      </w:r>
      <w:r>
        <w:fldChar w:fldCharType="separate"/>
      </w:r>
      <w:r w:rsidR="00FC4A2C">
        <w:rPr>
          <w:noProof/>
        </w:rPr>
        <w:t xml:space="preserve"> </w:t>
      </w:r>
      <w:r w:rsidR="00FC4A2C" w:rsidRPr="00FC4A2C">
        <w:rPr>
          <w:noProof/>
        </w:rPr>
        <w:t>[26]</w:t>
      </w:r>
      <w:r>
        <w:fldChar w:fldCharType="end"/>
      </w:r>
      <w:r>
        <w:t xml:space="preserve">, </w:t>
      </w:r>
      <w:r>
        <w:fldChar w:fldCharType="begin"/>
      </w:r>
      <w:r>
        <w:instrText xml:space="preserve">CITATION SRC000015 \l 1033 </w:instrText>
      </w:r>
      <w:r>
        <w:fldChar w:fldCharType="separate"/>
      </w:r>
      <w:r w:rsidR="00FC4A2C">
        <w:rPr>
          <w:noProof/>
        </w:rPr>
        <w:t xml:space="preserve"> </w:t>
      </w:r>
      <w:r w:rsidR="00FC4A2C" w:rsidRPr="00FC4A2C">
        <w:rPr>
          <w:noProof/>
        </w:rPr>
        <w:t>[27]</w:t>
      </w:r>
      <w:r>
        <w:fldChar w:fldCharType="end"/>
      </w:r>
      <w:r>
        <w:t>, chuyên đề hình thức hóa cơ chế truyền thông điệp thời gian có kiểu hóa (Typed Temporal Message Passing) phù hợp với dữ liệu log bảo toàn ngữ cảnh an ninh.</w:t>
      </w:r>
    </w:p>
    <w:p w:rsidR="00024E08" w:rsidRDefault="00AB6848">
      <w:pPr>
        <w:pStyle w:val="Heading4"/>
        <w:spacing w:before="160" w:after="80"/>
      </w:pPr>
      <w:r>
        <w:rPr>
          <w:b/>
          <w:sz w:val="26"/>
        </w:rPr>
        <w:t>Truyền thông điệp thời gian có kiểu hóa</w:t>
      </w:r>
    </w:p>
    <w:p w:rsidR="00024E08" w:rsidRDefault="00AB6848">
      <w:pPr>
        <w:keepNext/>
        <w:spacing w:after="120" w:line="360" w:lineRule="auto"/>
        <w:ind w:firstLine="720"/>
      </w:pPr>
      <w:r>
        <w:t xml:space="preserve">Tại mỗi sự kiện tương tác </w:t>
      </w:r>
      <m:oMath>
        <m:r>
          <w:rPr>
            <w:rFonts w:ascii="Cambria Math" w:hAnsi="Cambria Math"/>
          </w:rPr>
          <m:t>e=(v,u,r,t)</m:t>
        </m:r>
      </m:oMath>
      <w:r>
        <w:t xml:space="preserve">, thông điệp truyền từ đỉnh nguồn </w:t>
      </w:r>
      <m:oMath>
        <m:r>
          <w:rPr>
            <w:rFonts w:ascii="Cambria Math" w:hAnsi="Cambria Math"/>
          </w:rPr>
          <m:t>v</m:t>
        </m:r>
      </m:oMath>
      <w:r>
        <w:t xml:space="preserve"> sang đỉnh đích </w:t>
      </w:r>
      <m:oMath>
        <m:r>
          <w:rPr>
            <w:rFonts w:ascii="Cambria Math" w:hAnsi="Cambria Math"/>
          </w:rPr>
          <m:t>u</m:t>
        </m:r>
      </m:oMath>
      <w:r>
        <w:t xml:space="preserve"> được tính toán dựa trên trạng thái bộ nhớ của các đỉnh ngay trước mốc thời gian sự kiện, khoảng thời gian tương đối, vector nhúng kiểu quan hệ và thuộc tính cạnh an toàn:</w:t>
      </w:r>
    </w:p>
    <w:p w:rsidR="00974D18" w:rsidRDefault="0002585C">
      <w:pPr>
        <w:spacing w:before="80" w:after="80" w:line="360" w:lineRule="auto"/>
        <w:ind w:firstLine="0"/>
        <w:jc w:val="center"/>
      </w:pPr>
      <m:oMathPara>
        <m:oMath>
          <m:sSub>
            <m:sSubPr>
              <m:ctrlPr>
                <w:rPr>
                  <w:rFonts w:ascii="Cambria Math" w:hAnsi="Cambria Math"/>
                  <w:i/>
                </w:rPr>
              </m:ctrlPr>
            </m:sSubPr>
            <m:e>
              <m:r>
                <w:rPr>
                  <w:rFonts w:ascii="Cambria Math" w:hAnsi="Cambria Math"/>
                </w:rPr>
                <m:t>m</m:t>
              </m:r>
            </m:e>
            <m:sub>
              <m:r>
                <w:rPr>
                  <w:rFonts w:ascii="Cambria Math" w:hAnsi="Cambria Math"/>
                </w:rPr>
                <m:t>v→u</m:t>
              </m:r>
            </m:sub>
          </m:sSub>
          <m:d>
            <m:dPr>
              <m:ctrlPr>
                <w:rPr>
                  <w:rFonts w:ascii="Cambria Math" w:hAnsi="Cambria Math"/>
                  <w:i/>
                </w:rPr>
              </m:ctrlPr>
            </m:dPr>
            <m:e>
              <m:r>
                <w:rPr>
                  <w:rFonts w:ascii="Cambria Math" w:hAnsi="Cambria Math"/>
                </w:rPr>
                <m:t>t</m:t>
              </m:r>
            </m:e>
          </m:d>
          <m:r>
            <w:rPr>
              <w:rFonts w:ascii="Cambria Math" w:hAnsi="Cambria Math"/>
            </w:rPr>
            <m:t>= Msg</m:t>
          </m:r>
          <m:d>
            <m:dPr>
              <m:ctrlPr>
                <w:rPr>
                  <w:rFonts w:ascii="Cambria Math" w:hAnsi="Cambria Math"/>
                  <w:i/>
                </w:rPr>
              </m:ctrlPr>
            </m:dPr>
            <m:e>
              <m:sSub>
                <m:sSubPr>
                  <m:ctrlPr>
                    <w:rPr>
                      <w:rFonts w:ascii="Cambria Math" w:hAnsi="Cambria Math"/>
                      <w:i/>
                    </w:rPr>
                  </m:ctrlPr>
                </m:sSubPr>
                <m:e>
                  <m:r>
                    <w:rPr>
                      <w:rFonts w:ascii="Cambria Math" w:hAnsi="Cambria Math"/>
                    </w:rPr>
                    <m:t>h</m:t>
                  </m:r>
                </m:e>
                <m:sub>
                  <m:r>
                    <w:rPr>
                      <w:rFonts w:ascii="Cambria Math" w:hAnsi="Cambria Math"/>
                    </w:rPr>
                    <m:t>v,pre</m:t>
                  </m:r>
                </m:sub>
              </m:sSub>
              <m:r>
                <w:rPr>
                  <w:rFonts w:ascii="Cambria Math" w:hAnsi="Cambria Math"/>
                </w:rPr>
                <m:t xml:space="preserve">, </m:t>
              </m:r>
              <m:sSub>
                <m:sSubPr>
                  <m:ctrlPr>
                    <w:rPr>
                      <w:rFonts w:ascii="Cambria Math" w:hAnsi="Cambria Math"/>
                      <w:i/>
                    </w:rPr>
                  </m:ctrlPr>
                </m:sSubPr>
                <m:e>
                  <m:r>
                    <w:rPr>
                      <w:rFonts w:ascii="Cambria Math" w:hAnsi="Cambria Math"/>
                    </w:rPr>
                    <m:t>h</m:t>
                  </m:r>
                </m:e>
                <m:sub>
                  <m:r>
                    <w:rPr>
                      <w:rFonts w:ascii="Cambria Math" w:hAnsi="Cambria Math"/>
                    </w:rPr>
                    <m:t>u,pre</m:t>
                  </m:r>
                </m:sub>
              </m:sSub>
              <m:r>
                <w:rPr>
                  <w:rFonts w:ascii="Cambria Math" w:hAnsi="Cambria Math"/>
                </w:rPr>
                <m:t xml:space="preserve">, </m:t>
              </m:r>
              <m:sSub>
                <m:sSubPr>
                  <m:ctrlPr>
                    <w:rPr>
                      <w:rFonts w:ascii="Cambria Math" w:hAnsi="Cambria Math"/>
                      <w:i/>
                    </w:rPr>
                  </m:ctrlPr>
                </m:sSubPr>
                <m:e>
                  <m:r>
                    <w:rPr>
                      <w:rFonts w:ascii="Cambria Math" w:hAnsi="Cambria Math"/>
                    </w:rPr>
                    <m:t>δ</m:t>
                  </m:r>
                </m:e>
                <m:sub>
                  <m:r>
                    <w:rPr>
                      <w:rFonts w:ascii="Cambria Math" w:hAnsi="Cambria Math"/>
                    </w:rPr>
                    <m:t>v</m:t>
                  </m:r>
                </m:sub>
              </m:sSub>
              <m:d>
                <m:dPr>
                  <m:ctrlPr>
                    <w:rPr>
                      <w:rFonts w:ascii="Cambria Math" w:hAnsi="Cambria Math"/>
                      <w:i/>
                    </w:rPr>
                  </m:ctrlPr>
                </m:dPr>
                <m:e>
                  <m:r>
                    <w:rPr>
                      <w:rFonts w:ascii="Cambria Math" w:hAnsi="Cambria Math"/>
                    </w:rPr>
                    <m:t>t</m:t>
                  </m:r>
                </m:e>
              </m:d>
              <m:r>
                <w:rPr>
                  <w:rFonts w:ascii="Cambria Math" w:hAnsi="Cambria Math"/>
                </w:rPr>
                <m:t xml:space="preserve">, </m:t>
              </m:r>
              <m:sSub>
                <m:sSubPr>
                  <m:ctrlPr>
                    <w:rPr>
                      <w:rFonts w:ascii="Cambria Math" w:hAnsi="Cambria Math"/>
                      <w:i/>
                    </w:rPr>
                  </m:ctrlPr>
                </m:sSubPr>
                <m:e>
                  <m:r>
                    <w:rPr>
                      <w:rFonts w:ascii="Cambria Math" w:hAnsi="Cambria Math"/>
                    </w:rPr>
                    <m:t>e</m:t>
                  </m:r>
                </m:e>
                <m:sub>
                  <m:r>
                    <w:rPr>
                      <w:rFonts w:ascii="Cambria Math" w:hAnsi="Cambria Math"/>
                    </w:rPr>
                    <m:t>r</m:t>
                  </m:r>
                </m:sub>
              </m:sSub>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e</m:t>
                  </m:r>
                </m:sub>
              </m:sSub>
            </m:e>
          </m:d>
        </m:oMath>
      </m:oMathPara>
    </w:p>
    <w:p w:rsidR="00974D18" w:rsidRDefault="00723F58">
      <w:pPr>
        <w:keepNext/>
        <w:spacing w:after="120" w:line="360" w:lineRule="auto"/>
        <w:ind w:firstLine="720"/>
      </w:pPr>
      <w:r>
        <w:t xml:space="preserve">Trong đó </w:t>
      </w:r>
      <m:oMath>
        <m:sSub>
          <m:sSubPr>
            <m:ctrlPr>
              <w:rPr>
                <w:rFonts w:ascii="Cambria Math" w:hAnsi="Cambria Math"/>
                <w:i/>
              </w:rPr>
            </m:ctrlPr>
          </m:sSubPr>
          <m:e>
            <m:r>
              <w:rPr>
                <w:rFonts w:ascii="Cambria Math" w:hAnsi="Cambria Math"/>
              </w:rPr>
              <m:t>h</m:t>
            </m:r>
          </m:e>
          <m:sub>
            <m:r>
              <w:rPr>
                <w:rFonts w:ascii="Cambria Math" w:hAnsi="Cambria Math"/>
              </w:rPr>
              <m:t>v,pre</m:t>
            </m:r>
          </m:sub>
        </m:sSub>
      </m:oMath>
      <w:r>
        <w:t xml:space="preserve"> và </w:t>
      </w:r>
      <m:oMath>
        <m:sSub>
          <m:sSubPr>
            <m:ctrlPr>
              <w:rPr>
                <w:rFonts w:ascii="Cambria Math" w:hAnsi="Cambria Math"/>
                <w:i/>
              </w:rPr>
            </m:ctrlPr>
          </m:sSubPr>
          <m:e>
            <m:r>
              <w:rPr>
                <w:rFonts w:ascii="Cambria Math" w:hAnsi="Cambria Math"/>
              </w:rPr>
              <m:t>h</m:t>
            </m:r>
          </m:e>
          <m:sub>
            <m:r>
              <w:rPr>
                <w:rFonts w:ascii="Cambria Math" w:hAnsi="Cambria Math"/>
              </w:rPr>
              <m:t>u,pre</m:t>
            </m:r>
          </m:sub>
        </m:sSub>
      </m:oMath>
      <w:r>
        <w:t xml:space="preserve"> là trạng thái bộ nhớ của </w:t>
      </w:r>
      <m:oMath>
        <m:r>
          <w:rPr>
            <w:rFonts w:ascii="Cambria Math" w:hAnsi="Cambria Math"/>
          </w:rPr>
          <m:t>v</m:t>
        </m:r>
      </m:oMath>
      <w:r>
        <w:t xml:space="preserve"> và </w:t>
      </w:r>
      <m:oMath>
        <m:r>
          <w:rPr>
            <w:rFonts w:ascii="Cambria Math" w:hAnsi="Cambria Math"/>
          </w:rPr>
          <m:t>u</m:t>
        </m:r>
      </m:oMath>
      <w:r>
        <w:t xml:space="preserve"> ngay trước event-time </w:t>
      </w:r>
      <m:oMath>
        <m:r>
          <w:rPr>
            <w:rFonts w:ascii="Cambria Math" w:hAnsi="Cambria Math"/>
          </w:rPr>
          <m:t>t</m:t>
        </m:r>
      </m:oMath>
      <w:r>
        <w:t xml:space="preserve">; </w:t>
      </w:r>
      <m:oMath>
        <m:sSub>
          <m:sSubPr>
            <m:ctrlPr>
              <w:rPr>
                <w:rFonts w:ascii="Cambria Math" w:hAnsi="Cambria Math"/>
                <w:i/>
              </w:rPr>
            </m:ctrlPr>
          </m:sSubPr>
          <m:e>
            <m:r>
              <w:rPr>
                <w:rFonts w:ascii="Cambria Math" w:hAnsi="Cambria Math"/>
              </w:rPr>
              <m:t>e</m:t>
            </m:r>
          </m:e>
          <m:sub>
            <m:r>
              <w:rPr>
                <w:rFonts w:ascii="Cambria Math" w:hAnsi="Cambria Math"/>
              </w:rPr>
              <m:t>r</m:t>
            </m:r>
          </m:sub>
        </m:sSub>
      </m:oMath>
      <w:r>
        <w:t xml:space="preserve"> là vector nhúng của loại quan hệ </w:t>
      </w:r>
      <m:oMath>
        <m:r>
          <w:rPr>
            <w:rFonts w:ascii="Cambria Math" w:hAnsi="Cambria Math"/>
          </w:rPr>
          <m:t>r</m:t>
        </m:r>
      </m:oMath>
      <w:r>
        <w:t xml:space="preserve">; </w:t>
      </w:r>
      <m:oMath>
        <m:sSub>
          <m:sSubPr>
            <m:ctrlPr>
              <w:rPr>
                <w:rFonts w:ascii="Cambria Math" w:hAnsi="Cambria Math"/>
                <w:i/>
              </w:rPr>
            </m:ctrlPr>
          </m:sSubPr>
          <m:e>
            <m:r>
              <w:rPr>
                <w:rFonts w:ascii="Cambria Math" w:hAnsi="Cambria Math"/>
              </w:rPr>
              <m:t>x</m:t>
            </m:r>
          </m:e>
          <m:sub>
            <m:r>
              <w:rPr>
                <w:rFonts w:ascii="Cambria Math" w:hAnsi="Cambria Math"/>
              </w:rPr>
              <m:t>e</m:t>
            </m:r>
          </m:sub>
        </m:sSub>
      </m:oMath>
      <w:r>
        <w:t xml:space="preserve"> là vector thuộc tính cạnh; </w:t>
      </w:r>
      <m:oMath>
        <m:sSub>
          <m:sSubPr>
            <m:ctrlPr>
              <w:rPr>
                <w:rFonts w:ascii="Cambria Math" w:hAnsi="Cambria Math"/>
                <w:i/>
              </w:rPr>
            </m:ctrlPr>
          </m:sSubPr>
          <m:e>
            <m:r>
              <w:rPr>
                <w:rFonts w:ascii="Cambria Math" w:hAnsi="Cambria Math"/>
              </w:rPr>
              <m:t>δ</m:t>
            </m:r>
          </m:e>
          <m:sub>
            <m:r>
              <w:rPr>
                <w:rFonts w:ascii="Cambria Math" w:hAnsi="Cambria Math"/>
              </w:rPr>
              <m:t>v</m:t>
            </m:r>
          </m:sub>
        </m:sSub>
        <m:d>
          <m:dPr>
            <m:ctrlPr>
              <w:rPr>
                <w:rFonts w:ascii="Cambria Math" w:hAnsi="Cambria Math"/>
                <w:i/>
              </w:rPr>
            </m:ctrlPr>
          </m:dPr>
          <m:e>
            <m:r>
              <w:rPr>
                <w:rFonts w:ascii="Cambria Math" w:hAnsi="Cambria Math"/>
              </w:rPr>
              <m:t>t</m:t>
            </m:r>
          </m:e>
        </m:d>
        <m:r>
          <w:rPr>
            <w:rFonts w:ascii="Cambria Math" w:hAnsi="Cambria Math"/>
          </w:rPr>
          <m:t xml:space="preserve">= t - </m:t>
        </m:r>
        <m:sSub>
          <m:sSubPr>
            <m:ctrlPr>
              <w:rPr>
                <w:rFonts w:ascii="Cambria Math" w:hAnsi="Cambria Math"/>
                <w:i/>
              </w:rPr>
            </m:ctrlPr>
          </m:sSubPr>
          <m:e>
            <m:r>
              <w:rPr>
                <w:rFonts w:ascii="Cambria Math" w:hAnsi="Cambria Math"/>
              </w:rPr>
              <m:t>t</m:t>
            </m:r>
          </m:e>
          <m:sub>
            <m:r>
              <w:rPr>
                <w:rFonts w:ascii="Cambria Math" w:hAnsi="Cambria Math"/>
              </w:rPr>
              <m:t>last</m:t>
            </m:r>
          </m:sub>
        </m:sSub>
        <m:d>
          <m:dPr>
            <m:ctrlPr>
              <w:rPr>
                <w:rFonts w:ascii="Cambria Math" w:hAnsi="Cambria Math"/>
                <w:i/>
              </w:rPr>
            </m:ctrlPr>
          </m:dPr>
          <m:e>
            <m:r>
              <w:rPr>
                <w:rFonts w:ascii="Cambria Math" w:hAnsi="Cambria Math"/>
              </w:rPr>
              <m:t>v</m:t>
            </m:r>
          </m:e>
        </m:d>
      </m:oMath>
      <w:r>
        <w:t xml:space="preserve"> là độ lệch thời gian so với tương tác gần nhất của </w:t>
      </w:r>
      <m:oMath>
        <m:r>
          <w:rPr>
            <w:rFonts w:ascii="Cambria Math" w:hAnsi="Cambria Math"/>
          </w:rPr>
          <m:t>v</m:t>
        </m:r>
      </m:oMath>
      <w:r>
        <w:t xml:space="preserve">. Các thông điệp gửi đến đỉnh </w:t>
      </w:r>
      <m:oMath>
        <m:r>
          <w:rPr>
            <w:rFonts w:ascii="Cambria Math" w:hAnsi="Cambria Math"/>
          </w:rPr>
          <m:t>u</m:t>
        </m:r>
      </m:oMath>
      <w:r>
        <w:t xml:space="preserve"> trong cùng bước thời gian được tổng hợp qua hàm gom cụm:</w:t>
      </w:r>
    </w:p>
    <w:p w:rsidR="00974D18" w:rsidRDefault="0002585C">
      <w:pPr>
        <w:spacing w:before="80" w:after="80" w:line="360" w:lineRule="auto"/>
        <w:ind w:firstLine="0"/>
        <w:jc w:val="center"/>
      </w:pPr>
      <m:oMathPara>
        <m:oMath>
          <m:sSub>
            <m:sSubPr>
              <m:ctrlPr>
                <w:rPr>
                  <w:rFonts w:ascii="Cambria Math" w:hAnsi="Cambria Math"/>
                  <w:i/>
                </w:rPr>
              </m:ctrlPr>
            </m:sSubPr>
            <m:e>
              <m:r>
                <w:rPr>
                  <w:rFonts w:ascii="Cambria Math" w:hAnsi="Cambria Math"/>
                </w:rPr>
                <m:t>m</m:t>
              </m:r>
            </m:e>
            <m:sub>
              <m:r>
                <w:rPr>
                  <w:rFonts w:ascii="Cambria Math" w:hAnsi="Cambria Math"/>
                </w:rPr>
                <m:t>u,agg</m:t>
              </m:r>
            </m:sub>
          </m:sSub>
          <m:d>
            <m:dPr>
              <m:ctrlPr>
                <w:rPr>
                  <w:rFonts w:ascii="Cambria Math" w:hAnsi="Cambria Math"/>
                  <w:i/>
                </w:rPr>
              </m:ctrlPr>
            </m:dPr>
            <m:e>
              <m:r>
                <w:rPr>
                  <w:rFonts w:ascii="Cambria Math" w:hAnsi="Cambria Math"/>
                </w:rPr>
                <m:t>t</m:t>
              </m:r>
            </m:e>
          </m:d>
          <m:r>
            <w:rPr>
              <w:rFonts w:ascii="Cambria Math" w:hAnsi="Cambria Math"/>
            </w:rPr>
            <m:t>= Agg</m:t>
          </m:r>
          <m:d>
            <m:dPr>
              <m:ctrlPr>
                <w:rPr>
                  <w:rFonts w:ascii="Cambria Math" w:hAnsi="Cambria Math"/>
                  <w:i/>
                </w:rPr>
              </m:ctrlPr>
            </m:d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v→u</m:t>
                      </m:r>
                    </m:sub>
                  </m:sSub>
                  <m:d>
                    <m:dPr>
                      <m:ctrlPr>
                        <w:rPr>
                          <w:rFonts w:ascii="Cambria Math" w:hAnsi="Cambria Math"/>
                          <w:i/>
                        </w:rPr>
                      </m:ctrlPr>
                    </m:dPr>
                    <m:e>
                      <m:r>
                        <w:rPr>
                          <w:rFonts w:ascii="Cambria Math" w:hAnsi="Cambria Math"/>
                        </w:rPr>
                        <m:t>t</m:t>
                      </m:r>
                    </m:e>
                  </m:d>
                  <m:r>
                    <w:rPr>
                      <w:rFonts w:ascii="Cambria Math" w:hAnsi="Cambria Math"/>
                    </w:rPr>
                    <m:t xml:space="preserve">: </m:t>
                  </m:r>
                  <m:d>
                    <m:dPr>
                      <m:ctrlPr>
                        <w:rPr>
                          <w:rFonts w:ascii="Cambria Math" w:hAnsi="Cambria Math"/>
                          <w:i/>
                        </w:rPr>
                      </m:ctrlPr>
                    </m:dPr>
                    <m:e>
                      <m:r>
                        <w:rPr>
                          <w:rFonts w:ascii="Cambria Math" w:hAnsi="Cambria Math"/>
                        </w:rPr>
                        <m:t>v,u</m:t>
                      </m:r>
                    </m:e>
                  </m:d>
                  <m:r>
                    <w:rPr>
                      <w:rFonts w:ascii="Cambria Math" w:hAnsi="Cambria Math" w:cs="Cambria Math"/>
                    </w:rPr>
                    <m:t>∈</m:t>
                  </m:r>
                  <m:r>
                    <w:rPr>
                      <w:rFonts w:ascii="Cambria Math" w:hAnsi="Cambria Math"/>
                    </w:rPr>
                    <m:t xml:space="preserve"> </m:t>
                  </m:r>
                  <m:sSub>
                    <m:sSubPr>
                      <m:ctrlPr>
                        <w:rPr>
                          <w:rFonts w:ascii="Cambria Math" w:hAnsi="Cambria Math"/>
                          <w:i/>
                        </w:rPr>
                      </m:ctrlPr>
                    </m:sSubPr>
                    <m:e>
                      <m:r>
                        <w:rPr>
                          <w:rFonts w:ascii="Cambria Math" w:hAnsi="Cambria Math"/>
                        </w:rPr>
                        <m:t>N</m:t>
                      </m:r>
                    </m:e>
                    <m:sub>
                      <m:r>
                        <w:rPr>
                          <w:rFonts w:ascii="Cambria Math" w:hAnsi="Cambria Math"/>
                        </w:rPr>
                        <m:t>t</m:t>
                      </m:r>
                    </m:sub>
                  </m:sSub>
                  <m:d>
                    <m:dPr>
                      <m:ctrlPr>
                        <w:rPr>
                          <w:rFonts w:ascii="Cambria Math" w:hAnsi="Cambria Math"/>
                          <w:i/>
                        </w:rPr>
                      </m:ctrlPr>
                    </m:dPr>
                    <m:e>
                      <m:r>
                        <w:rPr>
                          <w:rFonts w:ascii="Cambria Math" w:hAnsi="Cambria Math"/>
                        </w:rPr>
                        <m:t>u</m:t>
                      </m:r>
                    </m:e>
                  </m:d>
                </m:e>
              </m:d>
            </m:e>
          </m:d>
        </m:oMath>
      </m:oMathPara>
    </w:p>
    <w:p w:rsidR="00974D18" w:rsidRDefault="00723F58">
      <w:pPr>
        <w:keepNext/>
        <w:spacing w:after="120" w:line="360" w:lineRule="auto"/>
        <w:ind w:firstLine="720"/>
      </w:pPr>
      <w:r>
        <w:lastRenderedPageBreak/>
        <w:t xml:space="preserve">Trạng thái bộ nhớ của thực thể </w:t>
      </w:r>
      <m:oMath>
        <m:r>
          <w:rPr>
            <w:rFonts w:ascii="Cambria Math" w:hAnsi="Cambria Math"/>
          </w:rPr>
          <m:t>u</m:t>
        </m:r>
      </m:oMath>
      <w:r>
        <w:t xml:space="preserve"> được cập nhật qua tế bào hồi quy như GRU Cell từ trạng thái trước đó và thông điệp tổng hợp:</w:t>
      </w:r>
    </w:p>
    <w:p w:rsidR="00974D18" w:rsidRDefault="0002585C">
      <w:pPr>
        <w:spacing w:before="80" w:after="80" w:line="360" w:lineRule="auto"/>
        <w:ind w:firstLine="0"/>
        <w:jc w:val="center"/>
      </w:pPr>
      <m:oMathPara>
        <m:oMath>
          <m:sSub>
            <m:sSubPr>
              <m:ctrlPr>
                <w:rPr>
                  <w:rFonts w:ascii="Cambria Math" w:hAnsi="Cambria Math"/>
                  <w:i/>
                </w:rPr>
              </m:ctrlPr>
            </m:sSubPr>
            <m:e>
              <m:r>
                <w:rPr>
                  <w:rFonts w:ascii="Cambria Math" w:hAnsi="Cambria Math"/>
                </w:rPr>
                <m:t>h</m:t>
              </m:r>
            </m:e>
            <m:sub>
              <m:r>
                <w:rPr>
                  <w:rFonts w:ascii="Cambria Math" w:hAnsi="Cambria Math"/>
                </w:rPr>
                <m:t>u</m:t>
              </m:r>
            </m:sub>
          </m:sSub>
          <m:d>
            <m:dPr>
              <m:ctrlPr>
                <w:rPr>
                  <w:rFonts w:ascii="Cambria Math" w:hAnsi="Cambria Math"/>
                  <w:i/>
                </w:rPr>
              </m:ctrlPr>
            </m:dPr>
            <m:e>
              <m:r>
                <w:rPr>
                  <w:rFonts w:ascii="Cambria Math" w:hAnsi="Cambria Math"/>
                </w:rPr>
                <m:t>t</m:t>
              </m:r>
            </m:e>
          </m:d>
          <m:r>
            <w:rPr>
              <w:rFonts w:ascii="Cambria Math" w:hAnsi="Cambria Math"/>
            </w:rPr>
            <m:t>= Update</m:t>
          </m:r>
          <m:d>
            <m:dPr>
              <m:ctrlPr>
                <w:rPr>
                  <w:rFonts w:ascii="Cambria Math" w:hAnsi="Cambria Math"/>
                  <w:i/>
                </w:rPr>
              </m:ctrlPr>
            </m:dPr>
            <m:e>
              <m:sSub>
                <m:sSubPr>
                  <m:ctrlPr>
                    <w:rPr>
                      <w:rFonts w:ascii="Cambria Math" w:hAnsi="Cambria Math"/>
                      <w:i/>
                    </w:rPr>
                  </m:ctrlPr>
                </m:sSubPr>
                <m:e>
                  <m:r>
                    <w:rPr>
                      <w:rFonts w:ascii="Cambria Math" w:hAnsi="Cambria Math"/>
                    </w:rPr>
                    <m:t>h</m:t>
                  </m:r>
                </m:e>
                <m:sub>
                  <m:r>
                    <w:rPr>
                      <w:rFonts w:ascii="Cambria Math" w:hAnsi="Cambria Math"/>
                    </w:rPr>
                    <m:t>u,pre</m:t>
                  </m:r>
                </m:sub>
              </m:sSub>
              <m:r>
                <w:rPr>
                  <w:rFonts w:ascii="Cambria Math" w:hAnsi="Cambria Math"/>
                </w:rPr>
                <m:t xml:space="preserve">, </m:t>
              </m:r>
              <m:sSub>
                <m:sSubPr>
                  <m:ctrlPr>
                    <w:rPr>
                      <w:rFonts w:ascii="Cambria Math" w:hAnsi="Cambria Math"/>
                      <w:i/>
                    </w:rPr>
                  </m:ctrlPr>
                </m:sSubPr>
                <m:e>
                  <m:r>
                    <w:rPr>
                      <w:rFonts w:ascii="Cambria Math" w:hAnsi="Cambria Math"/>
                    </w:rPr>
                    <m:t>m</m:t>
                  </m:r>
                </m:e>
                <m:sub>
                  <m:r>
                    <w:rPr>
                      <w:rFonts w:ascii="Cambria Math" w:hAnsi="Cambria Math"/>
                    </w:rPr>
                    <m:t>u,agg</m:t>
                  </m:r>
                </m:sub>
              </m:sSub>
              <m:d>
                <m:dPr>
                  <m:ctrlPr>
                    <w:rPr>
                      <w:rFonts w:ascii="Cambria Math" w:hAnsi="Cambria Math"/>
                      <w:i/>
                    </w:rPr>
                  </m:ctrlPr>
                </m:dPr>
                <m:e>
                  <m:r>
                    <w:rPr>
                      <w:rFonts w:ascii="Cambria Math" w:hAnsi="Cambria Math"/>
                    </w:rPr>
                    <m:t>t</m:t>
                  </m:r>
                </m:e>
              </m:d>
            </m:e>
          </m:d>
        </m:oMath>
      </m:oMathPara>
    </w:p>
    <w:p w:rsidR="00024E08" w:rsidRDefault="00AB6848">
      <w:pPr>
        <w:pStyle w:val="Heading4"/>
        <w:spacing w:before="160" w:after="80"/>
      </w:pPr>
      <w:r>
        <w:rPr>
          <w:b/>
          <w:sz w:val="26"/>
        </w:rPr>
        <w:t>Học biểu diễn tự giám sát trên đồ thị nguồn gốc động</w:t>
      </w:r>
    </w:p>
    <w:p w:rsidR="00024E08" w:rsidRDefault="00AB6848">
      <w:pPr>
        <w:keepNext/>
        <w:spacing w:after="120" w:line="360" w:lineRule="auto"/>
        <w:ind w:firstLine="720"/>
      </w:pPr>
      <w:r>
        <w:t xml:space="preserve">Mục tiêu tối ưu hóa các tham số </w:t>
      </w:r>
      <m:oMath>
        <m:sSub>
          <m:sSubPr>
            <m:ctrlPr>
              <w:rPr>
                <w:rFonts w:ascii="Cambria Math" w:hAnsi="Cambria Math"/>
              </w:rPr>
            </m:ctrlPr>
          </m:sSubPr>
          <m:e>
            <m:r>
              <w:rPr>
                <w:rFonts w:ascii="Cambria Math" w:hAnsi="Cambria Math"/>
              </w:rPr>
              <m:t>θ</m:t>
            </m:r>
          </m:e>
          <m:sub>
            <m:r>
              <m:rPr>
                <m:nor/>
              </m:rPr>
              <m:t>graph</m:t>
            </m:r>
          </m:sub>
        </m:sSub>
      </m:oMath>
      <w:r>
        <w:t xml:space="preserve"> của mạng Temporal GNN trong Giai đoạn A1 mà không sử dụng nhãn tấn công hay thông tin tương lai, chuyên đề thiết lập hàm mục tiêu tự giám sát đồ thị động </w:t>
      </w:r>
      <m:oMath>
        <m:sSubSup>
          <m:sSubSupPr>
            <m:ctrlPr>
              <w:rPr>
                <w:rFonts w:ascii="Cambria Math" w:hAnsi="Cambria Math"/>
              </w:rPr>
            </m:ctrlPr>
          </m:sSubSupPr>
          <m:e>
            <m:r>
              <m:rPr>
                <m:scr m:val="script"/>
              </m:rPr>
              <w:rPr>
                <w:rFonts w:ascii="Cambria Math" w:hAnsi="Cambria Math"/>
              </w:rPr>
              <m:t>L</m:t>
            </m:r>
          </m:e>
          <m:sub>
            <m:r>
              <m:rPr>
                <m:nor/>
              </m:rPr>
              <m:t>graph</m:t>
            </m:r>
          </m:sub>
          <m:sup>
            <m:r>
              <m:rPr>
                <m:nor/>
              </m:rPr>
              <m:t>self</m:t>
            </m:r>
          </m:sup>
        </m:sSubSup>
      </m:oMath>
      <w:r>
        <w:t xml:space="preserve">. Kế thừa cảm hứng từ mô hình MAGIC </w:t>
      </w:r>
      <w:r>
        <w:fldChar w:fldCharType="begin"/>
      </w:r>
      <w:r>
        <w:instrText xml:space="preserve">CITATION SRC000014 \l 1033 </w:instrText>
      </w:r>
      <w:r>
        <w:fldChar w:fldCharType="separate"/>
      </w:r>
      <w:r w:rsidR="00FC4A2C">
        <w:rPr>
          <w:noProof/>
        </w:rPr>
        <w:t xml:space="preserve"> </w:t>
      </w:r>
      <w:r w:rsidR="00FC4A2C" w:rsidRPr="00FC4A2C">
        <w:rPr>
          <w:noProof/>
        </w:rPr>
        <w:t>[26]</w:t>
      </w:r>
      <w:r>
        <w:fldChar w:fldCharType="end"/>
      </w:r>
      <w:r>
        <w:t xml:space="preserve"> về học biểu diễn qua cơ chế che giấu (Masked Graph Representation Learning) và mở rộng cho đồ thị nguồn gốc động theo thời gian (Adapted / Ours), hàm mục tiêu tự giám sát đồ thị được cấu thành từ ba tác vụ phụ trợ với đầu dự đoán riêng biệt:</w:t>
      </w:r>
    </w:p>
    <w:p w:rsidR="00024E08" w:rsidRDefault="0002585C">
      <w:pPr>
        <w:spacing w:before="80" w:after="80" w:line="360" w:lineRule="auto"/>
        <w:ind w:firstLine="0"/>
        <w:jc w:val="center"/>
      </w:pPr>
      <m:oMathPara>
        <m:oMath>
          <m:sSubSup>
            <m:sSubSupPr>
              <m:ctrlPr>
                <w:rPr>
                  <w:rFonts w:ascii="Cambria Math" w:hAnsi="Cambria Math"/>
                </w:rPr>
              </m:ctrlPr>
            </m:sSubSupPr>
            <m:e>
              <m:r>
                <m:rPr>
                  <m:scr m:val="script"/>
                </m:rPr>
                <w:rPr>
                  <w:rFonts w:ascii="Cambria Math" w:hAnsi="Cambria Math"/>
                  <w:noProof/>
                </w:rPr>
                <m:t>L</m:t>
              </m:r>
            </m:e>
            <m:sub>
              <m:r>
                <w:rPr>
                  <w:rFonts w:ascii="Cambria Math" w:hAnsi="Cambria Math"/>
                  <w:noProof/>
                </w:rPr>
                <m:t>graph</m:t>
              </m:r>
            </m:sub>
            <m:sup>
              <m:r>
                <w:rPr>
                  <w:rFonts w:ascii="Cambria Math" w:hAnsi="Cambria Math"/>
                  <w:noProof/>
                </w:rPr>
                <m:t>self</m:t>
              </m:r>
            </m:sup>
          </m:sSubSup>
          <m:r>
            <w:rPr>
              <w:rFonts w:ascii="Cambria Math" w:hAnsi="Cambria Math"/>
              <w:noProof/>
            </w:rPr>
            <m:t xml:space="preserve"> = </m:t>
          </m:r>
          <m:sSub>
            <m:sSubPr>
              <m:ctrlPr>
                <w:rPr>
                  <w:rFonts w:ascii="Cambria Math" w:hAnsi="Cambria Math"/>
                </w:rPr>
              </m:ctrlPr>
            </m:sSubPr>
            <m:e>
              <m:r>
                <w:rPr>
                  <w:rFonts w:ascii="Cambria Math" w:hAnsi="Cambria Math"/>
                  <w:noProof/>
                </w:rPr>
                <m:t>β</m:t>
              </m:r>
            </m:e>
            <m:sub>
              <m:r>
                <w:rPr>
                  <w:rFonts w:ascii="Cambria Math" w:hAnsi="Cambria Math"/>
                  <w:noProof/>
                </w:rPr>
                <m:t>1</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mask-node</m:t>
              </m:r>
            </m:sub>
          </m:sSub>
          <m:r>
            <w:rPr>
              <w:rFonts w:ascii="Cambria Math" w:hAnsi="Cambria Math"/>
              <w:noProof/>
            </w:rPr>
            <m:t xml:space="preserve"> + </m:t>
          </m:r>
          <m:sSub>
            <m:sSubPr>
              <m:ctrlPr>
                <w:rPr>
                  <w:rFonts w:ascii="Cambria Math" w:hAnsi="Cambria Math"/>
                </w:rPr>
              </m:ctrlPr>
            </m:sSubPr>
            <m:e>
              <m:r>
                <w:rPr>
                  <w:rFonts w:ascii="Cambria Math" w:hAnsi="Cambria Math"/>
                  <w:noProof/>
                </w:rPr>
                <m:t>β</m:t>
              </m:r>
            </m:e>
            <m:sub>
              <m:r>
                <w:rPr>
                  <w:rFonts w:ascii="Cambria Math" w:hAnsi="Cambria Math"/>
                  <w:noProof/>
                </w:rPr>
                <m:t>2</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mask-edge</m:t>
              </m:r>
            </m:sub>
          </m:sSub>
          <m:r>
            <w:rPr>
              <w:rFonts w:ascii="Cambria Math" w:hAnsi="Cambria Math"/>
              <w:noProof/>
            </w:rPr>
            <m:t xml:space="preserve"> + </m:t>
          </m:r>
          <m:sSub>
            <m:sSubPr>
              <m:ctrlPr>
                <w:rPr>
                  <w:rFonts w:ascii="Cambria Math" w:hAnsi="Cambria Math"/>
                </w:rPr>
              </m:ctrlPr>
            </m:sSubPr>
            <m:e>
              <m:r>
                <w:rPr>
                  <w:rFonts w:ascii="Cambria Math" w:hAnsi="Cambria Math"/>
                  <w:noProof/>
                </w:rPr>
                <m:t>β</m:t>
              </m:r>
            </m:e>
            <m:sub>
              <m:r>
                <w:rPr>
                  <w:rFonts w:ascii="Cambria Math" w:hAnsi="Cambria Math"/>
                  <w:noProof/>
                </w:rPr>
                <m:t>3</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time-gap</m:t>
              </m:r>
            </m:sub>
          </m:sSub>
        </m:oMath>
      </m:oMathPara>
    </w:p>
    <w:p w:rsidR="00024E08" w:rsidRDefault="00AB6848">
      <w:pPr>
        <w:keepNext/>
        <w:numPr>
          <w:ilvl w:val="0"/>
          <w:numId w:val="15"/>
        </w:numPr>
        <w:spacing w:after="80" w:line="360" w:lineRule="auto"/>
        <w:ind w:hanging="357"/>
      </w:pPr>
      <w:r>
        <w:t xml:space="preserve">Tác vụ tái tạo thuộc tính thực thể bị che (Masked Node Attribute Reconstruction, </w:t>
      </w:r>
      <m:oMath>
        <m:sSub>
          <m:sSubPr>
            <m:ctrlPr>
              <w:rPr>
                <w:rFonts w:ascii="Cambria Math" w:hAnsi="Cambria Math"/>
              </w:rPr>
            </m:ctrlPr>
          </m:sSubPr>
          <m:e>
            <m:r>
              <m:rPr>
                <m:scr m:val="script"/>
              </m:rPr>
              <w:rPr>
                <w:rFonts w:ascii="Cambria Math" w:hAnsi="Cambria Math"/>
              </w:rPr>
              <m:t>L</m:t>
            </m:r>
          </m:e>
          <m:sub>
            <m:r>
              <m:rPr>
                <m:nor/>
              </m:rPr>
              <m:t>mask-node</m:t>
            </m:r>
          </m:sub>
        </m:sSub>
      </m:oMath>
      <w:r>
        <w:t xml:space="preserve">): Che ngẫu nhiên một tỷ lệ </w:t>
      </w:r>
      <m:oMath>
        <m:sSub>
          <m:sSubPr>
            <m:ctrlPr>
              <w:rPr>
                <w:rFonts w:ascii="Cambria Math" w:hAnsi="Cambria Math"/>
              </w:rPr>
            </m:ctrlPr>
          </m:sSubPr>
          <m:e>
            <m:r>
              <w:rPr>
                <w:rFonts w:ascii="Cambria Math" w:hAnsi="Cambria Math"/>
              </w:rPr>
              <m:t>r</m:t>
            </m:r>
          </m:e>
          <m:sub>
            <m:r>
              <m:rPr>
                <m:nor/>
              </m:rPr>
              <m:t>mask-node</m:t>
            </m:r>
          </m:sub>
        </m:sSub>
        <m:r>
          <w:rPr>
            <w:rFonts w:ascii="Cambria Math" w:hAnsi="Cambria Math"/>
          </w:rPr>
          <m:t>∈(0,1)</m:t>
        </m:r>
      </m:oMath>
      <w:r>
        <w:t xml:space="preserve"> thuộc tính kiểu hóa của các thực thể hoạt động </w:t>
      </w:r>
      <m:oMath>
        <m:sSub>
          <m:sSubPr>
            <m:ctrlPr>
              <w:rPr>
                <w:rFonts w:ascii="Cambria Math" w:hAnsi="Cambria Math"/>
              </w:rPr>
            </m:ctrlPr>
          </m:sSubPr>
          <m:e>
            <m:r>
              <m:rPr>
                <m:scr m:val="script"/>
              </m:rPr>
              <w:rPr>
                <w:rFonts w:ascii="Cambria Math" w:hAnsi="Cambria Math"/>
              </w:rPr>
              <m:t>V</m:t>
            </m:r>
          </m:e>
          <m:sub>
            <m:r>
              <m:rPr>
                <m:nor/>
              </m:rPr>
              <m:t>mask</m:t>
            </m:r>
          </m:sub>
        </m:sSub>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active</m:t>
            </m:r>
          </m:sub>
        </m:sSub>
      </m:oMath>
      <w:r>
        <w:t xml:space="preserve"> , trong đó </w:t>
      </w:r>
      <m:oMath>
        <m:sSub>
          <m:sSubPr>
            <m:ctrlPr>
              <w:rPr>
                <w:rFonts w:ascii="Cambria Math" w:hAnsi="Cambria Math"/>
              </w:rPr>
            </m:ctrlPr>
          </m:sSubPr>
          <m:e>
            <m:r>
              <w:rPr>
                <w:rFonts w:ascii="Cambria Math" w:hAnsi="Cambria Math"/>
              </w:rPr>
              <m:t>r</m:t>
            </m:r>
          </m:e>
          <m:sub>
            <m:r>
              <m:rPr>
                <m:nor/>
              </m:rPr>
              <m:t>mask-node</m:t>
            </m:r>
          </m:sub>
        </m:sSub>
      </m:oMath>
      <w:r>
        <w:t xml:space="preserve"> là siêu tham số được kiểm soát, tinh chỉnh và khóa cố định trên tập Validation. Đầu giải mã phụ trợ </w:t>
      </w:r>
      <m:oMath>
        <m:sSubSup>
          <m:sSubSupPr>
            <m:ctrlPr>
              <w:rPr>
                <w:rFonts w:ascii="Cambria Math" w:hAnsi="Cambria Math"/>
              </w:rPr>
            </m:ctrlPr>
          </m:sSubSupPr>
          <m:e>
            <m:r>
              <w:rPr>
                <w:rFonts w:ascii="Cambria Math" w:hAnsi="Cambria Math"/>
              </w:rPr>
              <m:t>ϕ</m:t>
            </m:r>
          </m:e>
          <m:sub>
            <m:r>
              <m:rPr>
                <m:nor/>
              </m:rPr>
              <m:t>graph</m:t>
            </m:r>
          </m:sub>
          <m:sup>
            <m:r>
              <m:rPr>
                <m:nor/>
              </m:rPr>
              <m:t>node</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GNN</m:t>
                </m:r>
              </m:sub>
            </m:sSub>
          </m:sup>
        </m:s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node-attr</m:t>
                </m:r>
              </m:sub>
            </m:sSub>
          </m:sup>
        </m:sSup>
      </m:oMath>
      <w:r>
        <w:t xml:space="preserve"> tái tạo lại vector thuộc tính an toàn quyền riêng tư </w:t>
      </w:r>
      <m:oMath>
        <m:sSubSup>
          <m:sSubSupPr>
            <m:ctrlPr>
              <w:rPr>
                <w:rFonts w:ascii="Cambria Math" w:hAnsi="Cambria Math"/>
              </w:rPr>
            </m:ctrlPr>
          </m:sSubSupPr>
          <m:e>
            <m:r>
              <w:rPr>
                <w:rFonts w:ascii="Cambria Math" w:hAnsi="Cambria Math"/>
              </w:rPr>
              <m:t>x</m:t>
            </m:r>
          </m:e>
          <m:sub>
            <m:r>
              <w:rPr>
                <w:rFonts w:ascii="Cambria Math" w:hAnsi="Cambria Math"/>
              </w:rPr>
              <m:t>v</m:t>
            </m:r>
          </m:sub>
          <m:sup>
            <m:r>
              <m:rPr>
                <m:nor/>
              </m:rPr>
              <m:t>priv</m:t>
            </m:r>
          </m:sup>
        </m:sSubSup>
      </m:oMath>
      <w:r>
        <w:t xml:space="preserve"> từ trạng thái ẩn </w:t>
      </w:r>
      <m:oMath>
        <m:sSub>
          <m:sSubPr>
            <m:ctrlPr>
              <w:rPr>
                <w:rFonts w:ascii="Cambria Math" w:hAnsi="Cambria Math"/>
              </w:rPr>
            </m:ctrlPr>
          </m:sSubPr>
          <m:e>
            <m:r>
              <w:rPr>
                <w:rFonts w:ascii="Cambria Math" w:hAnsi="Cambria Math"/>
              </w:rPr>
              <m:t>h</m:t>
            </m:r>
          </m:e>
          <m:sub>
            <m:r>
              <w:rPr>
                <w:rFonts w:ascii="Cambria Math" w:hAnsi="Cambria Math"/>
              </w:rPr>
              <m:t>v</m:t>
            </m:r>
          </m:sub>
        </m:sSub>
        <m:r>
          <w:rPr>
            <w:rFonts w:ascii="Cambria Math" w:hAnsi="Cambria Math"/>
          </w:rPr>
          <m:t>(t)</m:t>
        </m:r>
      </m:oMath>
      <w:r>
        <w:t xml:space="preserve"> theo tiêu chuẩn hồi quy Mean Squared Error (MSE). Mục tiêu tái dựng được khóa chuẩn xác là </w:t>
      </w:r>
      <m:oMath>
        <m:sSubSup>
          <m:sSubSupPr>
            <m:ctrlPr>
              <w:rPr>
                <w:rFonts w:ascii="Cambria Math" w:hAnsi="Cambria Math"/>
              </w:rPr>
            </m:ctrlPr>
          </m:sSubSupPr>
          <m:e>
            <m:r>
              <w:rPr>
                <w:rFonts w:ascii="Cambria Math" w:hAnsi="Cambria Math"/>
              </w:rPr>
              <m:t>x</m:t>
            </m:r>
          </m:e>
          <m:sub>
            <m:r>
              <w:rPr>
                <w:rFonts w:ascii="Cambria Math" w:hAnsi="Cambria Math"/>
              </w:rPr>
              <m:t>v</m:t>
            </m:r>
          </m:sub>
          <m:sup>
            <m:r>
              <m:rPr>
                <m:nor/>
              </m:rPr>
              <m:t>priv</m:t>
            </m:r>
          </m:sup>
        </m:sSubSup>
      </m:oMath>
      <w:r>
        <w:t xml:space="preserve">, tức vector đặc trưng đỉnh kiểu hóa thu được SAU KHI đã áp dụng toàn diện quy trình chuẩn hóa, kiểm soát liên kết danh tính / giả danh hóa và chính sách UNKNOWN-SAFE tại Mục 2.2; tuyệt đối không đặt mục tiêu là tên người dùng thô, tên máy chủ thô, mã tiến trình thô, định danh đối tượng thô hay bất kỳ giá trị nhạy cảm nào trước biến đổi, bảo đảm tác vụ tự giám sát đồ thị tuân thủ nghiêm ngặt cùng hợp đồng bảo vệ quyền riêng tư như tác vụ MPP của chuỗi; truyền gradient cập nhật cho </w:t>
      </w:r>
      <m:oMath>
        <m:sSub>
          <m:sSubPr>
            <m:ctrlPr>
              <w:rPr>
                <w:rFonts w:ascii="Cambria Math" w:hAnsi="Cambria Math"/>
              </w:rPr>
            </m:ctrlPr>
          </m:sSubPr>
          <m:e>
            <m:r>
              <w:rPr>
                <w:rFonts w:ascii="Cambria Math" w:hAnsi="Cambria Math"/>
              </w:rPr>
              <m:t>θ</m:t>
            </m:r>
          </m:e>
          <m:sub>
            <m:r>
              <m:rPr>
                <m:nor/>
              </m:rPr>
              <m:t>graph</m:t>
            </m:r>
          </m:sub>
        </m:sSub>
      </m:oMath>
      <w:r>
        <w:t xml:space="preserve"> và </w:t>
      </w:r>
      <m:oMath>
        <m:sSubSup>
          <m:sSubSupPr>
            <m:ctrlPr>
              <w:rPr>
                <w:rFonts w:ascii="Cambria Math" w:hAnsi="Cambria Math"/>
              </w:rPr>
            </m:ctrlPr>
          </m:sSubSupPr>
          <m:e>
            <m:r>
              <w:rPr>
                <w:rFonts w:ascii="Cambria Math" w:hAnsi="Cambria Math"/>
              </w:rPr>
              <m:t>ϕ</m:t>
            </m:r>
          </m:e>
          <m:sub>
            <m:r>
              <m:rPr>
                <m:nor/>
              </m:rPr>
              <m:t>graph</m:t>
            </m:r>
          </m:sub>
          <m:sup>
            <m:r>
              <m:rPr>
                <m:nor/>
              </m:rPr>
              <m:t>node</m:t>
            </m:r>
          </m:sup>
        </m:sSubSup>
      </m:oMath>
      <w:r>
        <w:t>:</w:t>
      </w:r>
    </w:p>
    <w:p w:rsidR="00024E08" w:rsidRDefault="0002585C">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mask-node</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mask</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v ∈ </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mask</m:t>
                  </m:r>
                </m:sub>
              </m:sSub>
            </m:sub>
            <m:sup/>
            <m:e>
              <m:sSubSup>
                <m:sSubSupPr>
                  <m:ctrlPr>
                    <w:rPr>
                      <w:rFonts w:ascii="Cambria Math" w:hAnsi="Cambria Math"/>
                    </w:rPr>
                  </m:ctrlPr>
                </m:sSubSupPr>
                <m:e>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graph</m:t>
                      </m:r>
                    </m:sub>
                    <m:sup>
                      <m:r>
                        <w:rPr>
                          <w:rFonts w:ascii="Cambria Math" w:hAnsi="Cambria Math"/>
                          <w:noProof/>
                        </w:rPr>
                        <m:t>node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 xml:space="preserve">(t)) - </m:t>
                  </m:r>
                  <m:sSubSup>
                    <m:sSubSupPr>
                      <m:ctrlPr>
                        <w:rPr>
                          <w:rFonts w:ascii="Cambria Math" w:hAnsi="Cambria Math"/>
                        </w:rPr>
                      </m:ctrlPr>
                    </m:sSubSupPr>
                    <m:e>
                      <m:r>
                        <m:rPr>
                          <m:sty m:val="bi"/>
                        </m:rPr>
                        <w:rPr>
                          <w:rFonts w:ascii="Cambria Math" w:hAnsi="Cambria Math"/>
                          <w:noProof/>
                        </w:rPr>
                        <m:t>x</m:t>
                      </m:r>
                    </m:e>
                    <m:sub>
                      <m:r>
                        <w:rPr>
                          <w:rFonts w:ascii="Cambria Math" w:hAnsi="Cambria Math"/>
                          <w:noProof/>
                        </w:rPr>
                        <m:t>v</m:t>
                      </m:r>
                    </m:sub>
                    <m:sup>
                      <m:r>
                        <w:rPr>
                          <w:rFonts w:ascii="Cambria Math" w:hAnsi="Cambria Math"/>
                          <w:noProof/>
                        </w:rPr>
                        <m:t>priv</m:t>
                      </m:r>
                    </m:sup>
                  </m:sSubSup>
                  <m:r>
                    <w:rPr>
                      <w:rFonts w:ascii="Cambria Math" w:hAnsi="Cambria Math"/>
                      <w:noProof/>
                    </w:rPr>
                    <m:t>‖</m:t>
                  </m:r>
                </m:e>
                <m:sub>
                  <m:r>
                    <w:rPr>
                      <w:rFonts w:ascii="Cambria Math" w:hAnsi="Cambria Math"/>
                      <w:noProof/>
                    </w:rPr>
                    <m:t>2</m:t>
                  </m:r>
                </m:sub>
                <m:sup>
                  <m:r>
                    <w:rPr>
                      <w:rFonts w:ascii="Cambria Math" w:hAnsi="Cambria Math"/>
                      <w:noProof/>
                    </w:rPr>
                    <m:t>2</m:t>
                  </m:r>
                </m:sup>
              </m:sSubSup>
            </m:e>
          </m:nary>
        </m:oMath>
      </m:oMathPara>
    </w:p>
    <w:p w:rsidR="00024E08" w:rsidRDefault="00AB6848">
      <w:pPr>
        <w:keepNext/>
        <w:numPr>
          <w:ilvl w:val="0"/>
          <w:numId w:val="15"/>
        </w:numPr>
        <w:spacing w:after="80" w:line="360" w:lineRule="auto"/>
        <w:ind w:hanging="357"/>
      </w:pPr>
      <w:r>
        <w:lastRenderedPageBreak/>
        <w:t xml:space="preserve">Tác vụ dự đoán kiểu quan hệ cạnh bị che (Masked Edge Relation Prediction, </w:t>
      </w:r>
      <m:oMath>
        <m:sSub>
          <m:sSubPr>
            <m:ctrlPr>
              <w:rPr>
                <w:rFonts w:ascii="Cambria Math" w:hAnsi="Cambria Math"/>
              </w:rPr>
            </m:ctrlPr>
          </m:sSubPr>
          <m:e>
            <m:r>
              <m:rPr>
                <m:scr m:val="script"/>
              </m:rPr>
              <w:rPr>
                <w:rFonts w:ascii="Cambria Math" w:hAnsi="Cambria Math"/>
              </w:rPr>
              <m:t>L</m:t>
            </m:r>
          </m:e>
          <m:sub>
            <m:r>
              <m:rPr>
                <m:nor/>
              </m:rPr>
              <m:t>mask-edge</m:t>
            </m:r>
          </m:sub>
        </m:sSub>
      </m:oMath>
      <w:r>
        <w:t xml:space="preserve">): Che nhãn quan hệ tương tác trên tập cạnh </w:t>
      </w:r>
      <m:oMath>
        <m:sSub>
          <m:sSubPr>
            <m:ctrlPr>
              <w:rPr>
                <w:rFonts w:ascii="Cambria Math" w:hAnsi="Cambria Math"/>
              </w:rPr>
            </m:ctrlPr>
          </m:sSubPr>
          <m:e>
            <m:r>
              <m:rPr>
                <m:scr m:val="script"/>
              </m:rPr>
              <w:rPr>
                <w:rFonts w:ascii="Cambria Math" w:hAnsi="Cambria Math"/>
              </w:rPr>
              <m:t>E</m:t>
            </m:r>
          </m:e>
          <m:sub>
            <m:r>
              <m:rPr>
                <m:nor/>
              </m:rPr>
              <m:t>mask</m:t>
            </m:r>
          </m:sub>
        </m:sSub>
        <m:r>
          <m:rPr>
            <m:scr m:val="script"/>
          </m:rPr>
          <w:rPr>
            <w:rFonts w:ascii="Cambria Math" w:hAnsi="Cambria Math"/>
          </w:rPr>
          <m:t>⊂E</m:t>
        </m:r>
      </m:oMath>
      <w:r>
        <w:t xml:space="preserve"> theo tỷ lệ </w:t>
      </w:r>
      <m:oMath>
        <m:sSub>
          <m:sSubPr>
            <m:ctrlPr>
              <w:rPr>
                <w:rFonts w:ascii="Cambria Math" w:hAnsi="Cambria Math"/>
              </w:rPr>
            </m:ctrlPr>
          </m:sSubPr>
          <m:e>
            <m:r>
              <w:rPr>
                <w:rFonts w:ascii="Cambria Math" w:hAnsi="Cambria Math"/>
              </w:rPr>
              <m:t>r</m:t>
            </m:r>
          </m:e>
          <m:sub>
            <m:r>
              <m:rPr>
                <m:nor/>
              </m:rPr>
              <m:t>mask-edge</m:t>
            </m:r>
          </m:sub>
        </m:sSub>
        <m:r>
          <w:rPr>
            <w:rFonts w:ascii="Cambria Math" w:hAnsi="Cambria Math"/>
          </w:rPr>
          <m:t>∈(0,1)</m:t>
        </m:r>
      </m:oMath>
      <w:r>
        <w:t xml:space="preserve"> (siêu tham số được kiểm soát, tinh chỉnh và khóa cố định trên tập Validation trước khi đánh giá Test). Đầu phân loại phụ trợ </w:t>
      </w:r>
      <m:oMath>
        <m:sSubSup>
          <m:sSubSupPr>
            <m:ctrlPr>
              <w:rPr>
                <w:rFonts w:ascii="Cambria Math" w:hAnsi="Cambria Math"/>
              </w:rPr>
            </m:ctrlPr>
          </m:sSubSupPr>
          <m:e>
            <m:r>
              <w:rPr>
                <w:rFonts w:ascii="Cambria Math" w:hAnsi="Cambria Math"/>
              </w:rPr>
              <m:t>ϕ</m:t>
            </m:r>
          </m:e>
          <m:sub>
            <m:r>
              <m:rPr>
                <m:nor/>
              </m:rPr>
              <m:t>graph</m:t>
            </m:r>
          </m:sub>
          <m:sup>
            <m:r>
              <m:rPr>
                <m:nor/>
              </m:rPr>
              <m:t>edge</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2</m:t>
            </m:r>
            <m:sSub>
              <m:sSubPr>
                <m:ctrlPr>
                  <w:rPr>
                    <w:rFonts w:ascii="Cambria Math" w:hAnsi="Cambria Math"/>
                  </w:rPr>
                </m:ctrlPr>
              </m:sSubPr>
              <m:e>
                <m:r>
                  <w:rPr>
                    <w:rFonts w:ascii="Cambria Math" w:hAnsi="Cambria Math"/>
                  </w:rPr>
                  <m:t>d</m:t>
                </m:r>
              </m:e>
              <m:sub>
                <m:r>
                  <m:rPr>
                    <m:nor/>
                  </m:rPr>
                  <m:t>GNN</m:t>
                </m:r>
              </m:sub>
            </m:sSub>
          </m:sup>
        </m:sSup>
        <m:r>
          <w:rPr>
            <w:rFonts w:ascii="Cambria Math" w:hAnsi="Cambria Math"/>
          </w:rPr>
          <m:t>→</m:t>
        </m:r>
        <m:sSup>
          <m:sSupPr>
            <m:ctrlPr>
              <w:rPr>
                <w:rFonts w:ascii="Cambria Math" w:hAnsi="Cambria Math"/>
              </w:rPr>
            </m:ctrlPr>
          </m:sSupPr>
          <m:e>
            <m:r>
              <m:rPr>
                <m:scr m:val="double-struck"/>
              </m:rPr>
              <w:rPr>
                <w:rFonts w:ascii="Cambria Math" w:hAnsi="Cambria Math"/>
              </w:rPr>
              <m:t>R</m:t>
            </m:r>
          </m:e>
          <m:sup>
            <m:r>
              <m:rPr>
                <m:nor/>
              </m:rPr>
              <m:t>card</m:t>
            </m:r>
            <m:r>
              <m:rPr>
                <m:scr m:val="script"/>
              </m:rPr>
              <w:rPr>
                <w:rFonts w:ascii="Cambria Math" w:hAnsi="Cambria Math"/>
              </w:rPr>
              <m:t>(R)</m:t>
            </m:r>
          </m:sup>
        </m:sSup>
      </m:oMath>
      <w:r>
        <w:t xml:space="preserve"> tiếp nhận vector ghép </w:t>
      </w:r>
      <m:oMath>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v</m:t>
            </m:r>
          </m:sub>
        </m:sSub>
        <m:r>
          <w:rPr>
            <w:rFonts w:ascii="Cambria Math" w:hAnsi="Cambria Math"/>
          </w:rPr>
          <m:t>(t);</m:t>
        </m:r>
        <m:sSub>
          <m:sSubPr>
            <m:ctrlPr>
              <w:rPr>
                <w:rFonts w:ascii="Cambria Math" w:hAnsi="Cambria Math"/>
              </w:rPr>
            </m:ctrlPr>
          </m:sSubPr>
          <m:e>
            <m:r>
              <w:rPr>
                <w:rFonts w:ascii="Cambria Math" w:hAnsi="Cambria Math"/>
              </w:rPr>
              <m:t>h</m:t>
            </m:r>
          </m:e>
          <m:sub>
            <m:r>
              <w:rPr>
                <w:rFonts w:ascii="Cambria Math" w:hAnsi="Cambria Math"/>
              </w:rPr>
              <m:t>u</m:t>
            </m:r>
          </m:sub>
        </m:sSub>
        <m:r>
          <w:rPr>
            <w:rFonts w:ascii="Cambria Math" w:hAnsi="Cambria Math"/>
          </w:rPr>
          <m:t>(t)]</m:t>
        </m:r>
      </m:oMath>
      <w:r>
        <w:t xml:space="preserve"> và tối ưu hóa hàm Categorical Cross-Entropy đối với nhãn quan hệ thực tế </w:t>
      </w:r>
      <m:oMath>
        <m:sSub>
          <m:sSubPr>
            <m:ctrlPr>
              <w:rPr>
                <w:rFonts w:ascii="Cambria Math" w:hAnsi="Cambria Math"/>
              </w:rPr>
            </m:ctrlPr>
          </m:sSubPr>
          <m:e>
            <m:r>
              <w:rPr>
                <w:rFonts w:ascii="Cambria Math" w:hAnsi="Cambria Math"/>
              </w:rPr>
              <m:t>r</m:t>
            </m:r>
          </m:e>
          <m:sub>
            <m:r>
              <w:rPr>
                <w:rFonts w:ascii="Cambria Math" w:hAnsi="Cambria Math"/>
              </w:rPr>
              <m:t>(v,u)</m:t>
            </m:r>
          </m:sub>
        </m:sSub>
        <m:r>
          <w:rPr>
            <w:rFonts w:ascii="Cambria Math" w:hAnsi="Cambria Math"/>
          </w:rPr>
          <m:t>∈{1,…,</m:t>
        </m:r>
        <m:r>
          <m:rPr>
            <m:nor/>
          </m:rPr>
          <m:t>card</m:t>
        </m:r>
        <m:r>
          <m:rPr>
            <m:scr m:val="script"/>
          </m:rPr>
          <w:rPr>
            <w:rFonts w:ascii="Cambria Math" w:hAnsi="Cambria Math"/>
          </w:rPr>
          <m:t>(R)}</m:t>
        </m:r>
      </m:oMath>
      <w:r>
        <w:t xml:space="preserve">, truyền gradient cho </w:t>
      </w:r>
      <m:oMath>
        <m:sSub>
          <m:sSubPr>
            <m:ctrlPr>
              <w:rPr>
                <w:rFonts w:ascii="Cambria Math" w:hAnsi="Cambria Math"/>
              </w:rPr>
            </m:ctrlPr>
          </m:sSubPr>
          <m:e>
            <m:r>
              <w:rPr>
                <w:rFonts w:ascii="Cambria Math" w:hAnsi="Cambria Math"/>
              </w:rPr>
              <m:t>θ</m:t>
            </m:r>
          </m:e>
          <m:sub>
            <m:r>
              <m:rPr>
                <m:nor/>
              </m:rPr>
              <m:t>graph</m:t>
            </m:r>
          </m:sub>
        </m:sSub>
      </m:oMath>
      <w:r>
        <w:t xml:space="preserve"> và </w:t>
      </w:r>
      <m:oMath>
        <m:sSubSup>
          <m:sSubSupPr>
            <m:ctrlPr>
              <w:rPr>
                <w:rFonts w:ascii="Cambria Math" w:hAnsi="Cambria Math"/>
              </w:rPr>
            </m:ctrlPr>
          </m:sSubSupPr>
          <m:e>
            <m:r>
              <w:rPr>
                <w:rFonts w:ascii="Cambria Math" w:hAnsi="Cambria Math"/>
              </w:rPr>
              <m:t>ϕ</m:t>
            </m:r>
          </m:e>
          <m:sub>
            <m:r>
              <m:rPr>
                <m:nor/>
              </m:rPr>
              <m:t>graph</m:t>
            </m:r>
          </m:sub>
          <m:sup>
            <m:r>
              <m:rPr>
                <m:nor/>
              </m:rPr>
              <m:t>edge</m:t>
            </m:r>
          </m:sup>
        </m:sSubSup>
      </m:oMath>
      <w:r>
        <w:t>:</w:t>
      </w:r>
    </w:p>
    <w:p w:rsidR="00024E08" w:rsidRDefault="0002585C">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mask-edge</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mask</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(v, u) ∈ </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mask</m:t>
                  </m:r>
                </m:sub>
              </m:sSub>
            </m:sub>
            <m:sup/>
            <m:e>
              <m:r>
                <w:rPr>
                  <w:rFonts w:ascii="Cambria Math" w:hAnsi="Cambria Math"/>
                  <w:noProof/>
                </w:rPr>
                <m:t>log</m:t>
              </m:r>
              <m:sSub>
                <m:sSubPr>
                  <m:ctrlPr>
                    <w:rPr>
                      <w:rFonts w:ascii="Cambria Math" w:hAnsi="Cambria Math"/>
                    </w:rPr>
                  </m:ctrlPr>
                </m:sSubPr>
                <m:e>
                  <m:r>
                    <w:rPr>
                      <w:rFonts w:ascii="Cambria Math" w:hAnsi="Cambria Math"/>
                      <w:noProof/>
                    </w:rPr>
                    <m:t>[softmax(</m:t>
                  </m:r>
                  <m:sSubSup>
                    <m:sSubSupPr>
                      <m:ctrlPr>
                        <w:rPr>
                          <w:rFonts w:ascii="Cambria Math" w:hAnsi="Cambria Math"/>
                        </w:rPr>
                      </m:ctrlPr>
                    </m:sSubSupPr>
                    <m:e>
                      <m:r>
                        <w:rPr>
                          <w:rFonts w:ascii="Cambria Math" w:hAnsi="Cambria Math"/>
                          <w:noProof/>
                        </w:rPr>
                        <m:t>φ</m:t>
                      </m:r>
                    </m:e>
                    <m:sub>
                      <m:r>
                        <w:rPr>
                          <w:rFonts w:ascii="Cambria Math" w:hAnsi="Cambria Math"/>
                          <w:noProof/>
                        </w:rPr>
                        <m:t>graph</m:t>
                      </m:r>
                    </m:sub>
                    <m:sup>
                      <m:r>
                        <w:rPr>
                          <w:rFonts w:ascii="Cambria Math" w:hAnsi="Cambria Math"/>
                          <w:noProof/>
                        </w:rPr>
                        <m:t>edge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 xml:space="preserve">(t); </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(t)]))]</m:t>
                  </m:r>
                </m:e>
                <m:sub>
                  <m:sSub>
                    <m:sSubPr>
                      <m:ctrlPr>
                        <w:rPr>
                          <w:rFonts w:ascii="Cambria Math" w:hAnsi="Cambria Math"/>
                        </w:rPr>
                      </m:ctrlPr>
                    </m:sSubPr>
                    <m:e>
                      <m:r>
                        <w:rPr>
                          <w:rFonts w:ascii="Cambria Math" w:hAnsi="Cambria Math"/>
                          <w:noProof/>
                        </w:rPr>
                        <m:t>r</m:t>
                      </m:r>
                    </m:e>
                    <m:sub>
                      <m:r>
                        <w:rPr>
                          <w:rFonts w:ascii="Cambria Math" w:hAnsi="Cambria Math"/>
                          <w:noProof/>
                        </w:rPr>
                        <m:t>(v, u)</m:t>
                      </m:r>
                    </m:sub>
                  </m:sSub>
                </m:sub>
              </m:sSub>
            </m:e>
          </m:nary>
        </m:oMath>
      </m:oMathPara>
    </w:p>
    <w:p w:rsidR="00024E08" w:rsidRDefault="00AB6848">
      <w:pPr>
        <w:keepNext/>
        <w:numPr>
          <w:ilvl w:val="0"/>
          <w:numId w:val="15"/>
        </w:numPr>
        <w:spacing w:after="80" w:line="360" w:lineRule="auto"/>
        <w:ind w:hanging="357"/>
      </w:pPr>
      <w:r>
        <w:t xml:space="preserve">Tác vụ dự đoán khoảng cách thời gian tương đối (Relative Temporal Gap Prediction, </w:t>
      </w:r>
      <m:oMath>
        <m:sSub>
          <m:sSubPr>
            <m:ctrlPr>
              <w:rPr>
                <w:rFonts w:ascii="Cambria Math" w:hAnsi="Cambria Math"/>
              </w:rPr>
            </m:ctrlPr>
          </m:sSubPr>
          <m:e>
            <m:r>
              <m:rPr>
                <m:scr m:val="script"/>
              </m:rPr>
              <w:rPr>
                <w:rFonts w:ascii="Cambria Math" w:hAnsi="Cambria Math"/>
              </w:rPr>
              <m:t>L</m:t>
            </m:r>
          </m:e>
          <m:sub>
            <m:r>
              <m:rPr>
                <m:nor/>
              </m:rPr>
              <m:t>time-gap</m:t>
            </m:r>
          </m:sub>
        </m:sSub>
      </m:oMath>
      <w:r>
        <w:t xml:space="preserve">): Dự đoán độ lệch thời gian tương tác </w:t>
      </w:r>
      <m:oMath>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v,u</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v</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u</m:t>
            </m:r>
          </m:sub>
        </m:sSub>
        <m:r>
          <w:rPr>
            <w:rFonts w:ascii="Cambria Math" w:hAnsi="Cambria Math"/>
          </w:rPr>
          <m:t>|</m:t>
        </m:r>
      </m:oMath>
      <w:r>
        <w:t xml:space="preserve"> giữa các cặp đỉnh tương tác trong tập cạnh hoạt động </w:t>
      </w:r>
      <m:oMath>
        <m:sSub>
          <m:sSubPr>
            <m:ctrlPr>
              <w:rPr>
                <w:rFonts w:ascii="Cambria Math" w:hAnsi="Cambria Math"/>
              </w:rPr>
            </m:ctrlPr>
          </m:sSubPr>
          <m:e>
            <m:r>
              <m:rPr>
                <m:scr m:val="script"/>
              </m:rPr>
              <w:rPr>
                <w:rFonts w:ascii="Cambria Math" w:hAnsi="Cambria Math"/>
              </w:rPr>
              <m:t>E</m:t>
            </m:r>
          </m:e>
          <m:sub>
            <m:r>
              <m:rPr>
                <m:nor/>
              </m:rPr>
              <m:t>active</m:t>
            </m:r>
          </m:sub>
        </m:sSub>
      </m:oMath>
      <w:r>
        <w:t xml:space="preserve">. Đầu hồi quy phụ trợ </w:t>
      </w:r>
      <m:oMath>
        <m:sSubSup>
          <m:sSubSupPr>
            <m:ctrlPr>
              <w:rPr>
                <w:rFonts w:ascii="Cambria Math" w:hAnsi="Cambria Math"/>
              </w:rPr>
            </m:ctrlPr>
          </m:sSubSupPr>
          <m:e>
            <m:r>
              <w:rPr>
                <w:rFonts w:ascii="Cambria Math" w:hAnsi="Cambria Math"/>
              </w:rPr>
              <m:t>ϕ</m:t>
            </m:r>
          </m:e>
          <m:sub>
            <m:r>
              <m:rPr>
                <m:nor/>
              </m:rPr>
              <m:t>graph</m:t>
            </m:r>
          </m:sub>
          <m:sup>
            <m:r>
              <m:rPr>
                <m:nor/>
              </m:rPr>
              <m:t>time</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2</m:t>
            </m:r>
            <m:sSub>
              <m:sSubPr>
                <m:ctrlPr>
                  <w:rPr>
                    <w:rFonts w:ascii="Cambria Math" w:hAnsi="Cambria Math"/>
                  </w:rPr>
                </m:ctrlPr>
              </m:sSubPr>
              <m:e>
                <m:r>
                  <w:rPr>
                    <w:rFonts w:ascii="Cambria Math" w:hAnsi="Cambria Math"/>
                  </w:rPr>
                  <m:t>d</m:t>
                </m:r>
              </m:e>
              <m:sub>
                <m:r>
                  <m:rPr>
                    <m:nor/>
                  </m:rPr>
                  <m:t>GNN</m:t>
                </m:r>
              </m:sub>
            </m:sSub>
          </m:sup>
        </m:sSup>
        <m:r>
          <m:rPr>
            <m:scr m:val="double-struck"/>
          </m:rPr>
          <w:rPr>
            <w:rFonts w:ascii="Cambria Math" w:hAnsi="Cambria Math"/>
          </w:rPr>
          <m:t>→R</m:t>
        </m:r>
      </m:oMath>
      <w:r>
        <w:t xml:space="preserve"> tiếp nhận </w:t>
      </w:r>
      <m:oMath>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v</m:t>
            </m:r>
          </m:sub>
        </m:sSub>
        <m:r>
          <w:rPr>
            <w:rFonts w:ascii="Cambria Math" w:hAnsi="Cambria Math"/>
          </w:rPr>
          <m:t>(t);</m:t>
        </m:r>
        <m:sSub>
          <m:sSubPr>
            <m:ctrlPr>
              <w:rPr>
                <w:rFonts w:ascii="Cambria Math" w:hAnsi="Cambria Math"/>
              </w:rPr>
            </m:ctrlPr>
          </m:sSubPr>
          <m:e>
            <m:r>
              <w:rPr>
                <w:rFonts w:ascii="Cambria Math" w:hAnsi="Cambria Math"/>
              </w:rPr>
              <m:t>h</m:t>
            </m:r>
          </m:e>
          <m:sub>
            <m:r>
              <w:rPr>
                <w:rFonts w:ascii="Cambria Math" w:hAnsi="Cambria Math"/>
              </w:rPr>
              <m:t>u</m:t>
            </m:r>
          </m:sub>
        </m:sSub>
        <m:r>
          <w:rPr>
            <w:rFonts w:ascii="Cambria Math" w:hAnsi="Cambria Math"/>
          </w:rPr>
          <m:t>(t)]</m:t>
        </m:r>
      </m:oMath>
      <w:r>
        <w:t xml:space="preserve"> và tối ưu hóa hàm Smooth L1 </w:t>
      </w:r>
      <m:oMath>
        <m:r>
          <w:rPr>
            <w:rFonts w:ascii="Cambria Math" w:hAnsi="Cambria Math"/>
          </w:rPr>
          <m:t>δ=1.0</m:t>
        </m:r>
      </m:oMath>
      <w:r>
        <w:t xml:space="preserve">) đối với đích </w:t>
      </w:r>
      <m:oMath>
        <m:r>
          <m:rPr>
            <m:sty m:val="p"/>
          </m:rPr>
          <w:rPr>
            <w:rFonts w:ascii="Cambria Math" w:hAnsi="Cambria Math"/>
          </w:rPr>
          <m:t>log</m:t>
        </m:r>
        <m:r>
          <w:rPr>
            <w:rFonts w:ascii="Cambria Math" w:hAnsi="Cambria Math"/>
          </w:rPr>
          <m:t>(1+Δ</m:t>
        </m:r>
        <m:sSub>
          <m:sSubPr>
            <m:ctrlPr>
              <w:rPr>
                <w:rFonts w:ascii="Cambria Math" w:hAnsi="Cambria Math"/>
              </w:rPr>
            </m:ctrlPr>
          </m:sSubPr>
          <m:e>
            <m:r>
              <w:rPr>
                <w:rFonts w:ascii="Cambria Math" w:hAnsi="Cambria Math"/>
              </w:rPr>
              <m:t>t</m:t>
            </m:r>
          </m:e>
          <m:sub>
            <m:r>
              <w:rPr>
                <w:rFonts w:ascii="Cambria Math" w:hAnsi="Cambria Math"/>
              </w:rPr>
              <m:t>v,u</m:t>
            </m:r>
          </m:sub>
        </m:sSub>
        <m:r>
          <w:rPr>
            <w:rFonts w:ascii="Cambria Math" w:hAnsi="Cambria Math"/>
          </w:rPr>
          <m:t>)</m:t>
        </m:r>
      </m:oMath>
      <w:r>
        <w:t xml:space="preserve">, truyền gradient cho </w:t>
      </w:r>
      <m:oMath>
        <m:sSub>
          <m:sSubPr>
            <m:ctrlPr>
              <w:rPr>
                <w:rFonts w:ascii="Cambria Math" w:hAnsi="Cambria Math"/>
              </w:rPr>
            </m:ctrlPr>
          </m:sSubPr>
          <m:e>
            <m:r>
              <w:rPr>
                <w:rFonts w:ascii="Cambria Math" w:hAnsi="Cambria Math"/>
              </w:rPr>
              <m:t>θ</m:t>
            </m:r>
          </m:e>
          <m:sub>
            <m:r>
              <m:rPr>
                <m:nor/>
              </m:rPr>
              <m:t>graph</m:t>
            </m:r>
          </m:sub>
        </m:sSub>
      </m:oMath>
      <w:r>
        <w:t xml:space="preserve"> và </w:t>
      </w:r>
      <m:oMath>
        <m:sSubSup>
          <m:sSubSupPr>
            <m:ctrlPr>
              <w:rPr>
                <w:rFonts w:ascii="Cambria Math" w:hAnsi="Cambria Math"/>
              </w:rPr>
            </m:ctrlPr>
          </m:sSubSupPr>
          <m:e>
            <m:r>
              <w:rPr>
                <w:rFonts w:ascii="Cambria Math" w:hAnsi="Cambria Math"/>
              </w:rPr>
              <m:t>ϕ</m:t>
            </m:r>
          </m:e>
          <m:sub>
            <m:r>
              <m:rPr>
                <m:nor/>
              </m:rPr>
              <m:t>graph</m:t>
            </m:r>
          </m:sub>
          <m:sup>
            <m:r>
              <m:rPr>
                <m:nor/>
              </m:rPr>
              <m:t>time</m:t>
            </m:r>
          </m:sup>
        </m:sSubSup>
      </m:oMath>
      <w:r>
        <w:t xml:space="preserve"> (giúp mô hình học cấu trúc thứ tự và khoảng thời gian quan sát được giữa các sự kiện mà không hàm ý tác động nhân quả, tuân thủ nguyên tắc temporal order != causal effect và dependency != causal effect):</w:t>
      </w:r>
    </w:p>
    <w:p w:rsidR="00024E08" w:rsidRDefault="0002585C">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time-gap</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active</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(v, u) ∈ </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active</m:t>
                  </m:r>
                </m:sub>
              </m:sSub>
            </m:sub>
            <m:sup/>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δ</m:t>
                  </m:r>
                </m:sub>
              </m:sSub>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graph</m:t>
                  </m:r>
                </m:sub>
                <m:sup>
                  <m:r>
                    <w:rPr>
                      <w:rFonts w:ascii="Cambria Math" w:hAnsi="Cambria Math"/>
                      <w:noProof/>
                    </w:rPr>
                    <m:t>time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 xml:space="preserve">(t); </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 xml:space="preserve">(t)]), log(1 + </m:t>
              </m:r>
              <m:sSub>
                <m:sSubPr>
                  <m:ctrlPr>
                    <w:rPr>
                      <w:rFonts w:ascii="Cambria Math" w:hAnsi="Cambria Math"/>
                    </w:rPr>
                  </m:ctrlPr>
                </m:sSubPr>
                <m:e>
                  <m:r>
                    <w:rPr>
                      <w:rFonts w:ascii="Cambria Math" w:hAnsi="Cambria Math"/>
                      <w:noProof/>
                    </w:rPr>
                    <m:t>Δt</m:t>
                  </m:r>
                </m:e>
                <m:sub>
                  <m:r>
                    <w:rPr>
                      <w:rFonts w:ascii="Cambria Math" w:hAnsi="Cambria Math"/>
                      <w:noProof/>
                    </w:rPr>
                    <m:t>v,u</m:t>
                  </m:r>
                </m:sub>
              </m:sSub>
              <m:r>
                <w:rPr>
                  <w:rFonts w:ascii="Cambria Math" w:hAnsi="Cambria Math"/>
                  <w:noProof/>
                </w:rPr>
                <m:t>))</m:t>
              </m:r>
            </m:e>
          </m:nary>
        </m:oMath>
      </m:oMathPara>
    </w:p>
    <w:p w:rsidR="00024E08" w:rsidRDefault="00AB6848">
      <w:pPr>
        <w:spacing w:after="120" w:line="360" w:lineRule="auto"/>
        <w:ind w:firstLine="720"/>
      </w:pPr>
      <w:r>
        <w:t xml:space="preserve">Các trọng số </w:t>
      </w:r>
      <m:oMath>
        <m:sSub>
          <m:sSubPr>
            <m:ctrlPr>
              <w:rPr>
                <w:rFonts w:ascii="Cambria Math" w:hAnsi="Cambria Math"/>
              </w:rPr>
            </m:ctrlPr>
          </m:sSubPr>
          <m:e>
            <m:r>
              <w:rPr>
                <w:rFonts w:ascii="Cambria Math" w:hAnsi="Cambria Math"/>
              </w:rPr>
              <m:t>β</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3</m:t>
            </m:r>
          </m:sub>
        </m:sSub>
        <m:r>
          <w:rPr>
            <w:rFonts w:ascii="Cambria Math" w:hAnsi="Cambria Math"/>
          </w:rPr>
          <m:t>&gt;0</m:t>
        </m:r>
      </m:oMath>
      <w:r>
        <w:t xml:space="preserve"> là các siêu tham số cân bằng giữa các tác vụ phụ trợ. Hàm mục tiêu </w:t>
      </w:r>
      <m:oMath>
        <m:sSubSup>
          <m:sSubSupPr>
            <m:ctrlPr>
              <w:rPr>
                <w:rFonts w:ascii="Cambria Math" w:hAnsi="Cambria Math"/>
              </w:rPr>
            </m:ctrlPr>
          </m:sSubSupPr>
          <m:e>
            <m:r>
              <m:rPr>
                <m:scr m:val="script"/>
              </m:rPr>
              <w:rPr>
                <w:rFonts w:ascii="Cambria Math" w:hAnsi="Cambria Math"/>
              </w:rPr>
              <m:t>L</m:t>
            </m:r>
          </m:e>
          <m:sub>
            <m:r>
              <m:rPr>
                <m:nor/>
              </m:rPr>
              <m:t>graph</m:t>
            </m:r>
          </m:sub>
          <m:sup>
            <m:r>
              <m:rPr>
                <m:nor/>
              </m:rPr>
              <m:t>self</m:t>
            </m:r>
          </m:sup>
        </m:sSubSup>
      </m:oMath>
      <w:r>
        <w:t xml:space="preserve"> trực tiếp tối ưu hóa tập tham số </w:t>
      </w:r>
      <m:oMath>
        <m:sSub>
          <m:sSubPr>
            <m:ctrlPr>
              <w:rPr>
                <w:rFonts w:ascii="Cambria Math" w:hAnsi="Cambria Math"/>
              </w:rPr>
            </m:ctrlPr>
          </m:sSubPr>
          <m:e>
            <m:r>
              <w:rPr>
                <w:rFonts w:ascii="Cambria Math" w:hAnsi="Cambria Math"/>
              </w:rPr>
              <m:t>θ</m:t>
            </m:r>
          </m:e>
          <m:sub>
            <m:r>
              <m:rPr>
                <m:nor/>
              </m:rPr>
              <m:t>graph</m:t>
            </m:r>
          </m:sub>
        </m:sSub>
      </m:oMath>
      <w:r>
        <w:t xml:space="preserve"> cùng các đầu phụ trợ trong Giai đoạn A1 và trở thành cấu phần bảo toàn cấu trúc đồ thị trong hàm </w:t>
      </w:r>
      <m:oMath>
        <m:sSub>
          <m:sSubPr>
            <m:ctrlPr>
              <w:rPr>
                <w:rFonts w:ascii="Cambria Math" w:hAnsi="Cambria Math"/>
              </w:rPr>
            </m:ctrlPr>
          </m:sSubPr>
          <m:e>
            <m:r>
              <m:rPr>
                <m:scr m:val="script"/>
              </m:rPr>
              <w:rPr>
                <w:rFonts w:ascii="Cambria Math" w:hAnsi="Cambria Math"/>
              </w:rPr>
              <m:t>L</m:t>
            </m:r>
          </m:e>
          <m:sub>
            <m:r>
              <m:rPr>
                <m:nor/>
              </m:rPr>
              <m:t>preserv</m:t>
            </m:r>
          </m:sub>
        </m:sSub>
      </m:oMath>
      <w:r>
        <w:t xml:space="preserve"> tại Mục 2.4.</w:t>
      </w:r>
    </w:p>
    <w:p w:rsidR="00024E08" w:rsidRDefault="00AB6848">
      <w:pPr>
        <w:pStyle w:val="Heading4"/>
        <w:spacing w:before="160" w:after="80"/>
      </w:pPr>
      <w:r>
        <w:rPr>
          <w:b/>
          <w:sz w:val="26"/>
        </w:rPr>
        <w:lastRenderedPageBreak/>
        <w:t>Kiểm soát hiện tượng làm mịn quá mức và nghẽn cổ chai thông tin</w:t>
      </w:r>
    </w:p>
    <w:p w:rsidR="00024E08" w:rsidRDefault="00AB6848">
      <w:pPr>
        <w:keepNext/>
        <w:spacing w:after="120" w:line="360" w:lineRule="auto"/>
        <w:ind w:firstLine="720"/>
      </w:pPr>
      <w:r>
        <w:t xml:space="preserve">Khi áp dụng mạng nơ-ron đồ thị trên đồ thị nguồn gốc có đường kính lớn, hai rủi ro kiến trúc phổ biến là hiện tượng làm mịn quá mức (Over-smoothing, Oono &amp; Suzuki </w:t>
      </w:r>
      <w:r>
        <w:fldChar w:fldCharType="begin"/>
      </w:r>
      <w:r>
        <w:instrText xml:space="preserve">CITATION SRC000046 \l 1033 </w:instrText>
      </w:r>
      <w:r>
        <w:fldChar w:fldCharType="separate"/>
      </w:r>
      <w:r>
        <w:rPr>
          <w:noProof/>
        </w:rPr>
        <w:t xml:space="preserve"> [44]</w:t>
      </w:r>
      <w:r>
        <w:fldChar w:fldCharType="end"/>
      </w:r>
      <w:r>
        <w:t xml:space="preserve">) khiến biểu diễn các đỉnh hội tụ về các vector khó phân biệt, và hiện tượng nghẽn cổ chai thông tin (Over-squashing, Alon &amp; Yahav </w:t>
      </w:r>
      <w:r>
        <w:fldChar w:fldCharType="begin"/>
      </w:r>
      <w:r>
        <w:instrText xml:space="preserve">CITATION SRC000021 \l 1033 </w:instrText>
      </w:r>
      <w:r>
        <w:fldChar w:fldCharType="separate"/>
      </w:r>
      <w:r>
        <w:rPr>
          <w:noProof/>
        </w:rPr>
        <w:t xml:space="preserve"> [31]</w:t>
      </w:r>
      <w:r>
        <w:fldChar w:fldCharType="end"/>
      </w:r>
      <w:r>
        <w:t>) khi thông tin từ vùng lân cận mở rộng theo hàm mũ bị ép vào một vector kích thước cố định. Chuyên đề đề xuất hai cơ chế ứng viên giảm thiểu :</w:t>
      </w:r>
    </w:p>
    <w:p w:rsidR="00024E08" w:rsidRDefault="00AB6848">
      <w:pPr>
        <w:numPr>
          <w:ilvl w:val="0"/>
          <w:numId w:val="15"/>
        </w:numPr>
        <w:spacing w:after="80" w:line="360" w:lineRule="auto"/>
        <w:ind w:hanging="357"/>
      </w:pPr>
      <w:r>
        <w:t>Giảm thiểu Over-smoothing: giới hạn số lớp truyền thông điệp ở mức thấp (</w:t>
      </w:r>
      <m:oMath>
        <m:r>
          <w:rPr>
            <w:rFonts w:ascii="Cambria Math" w:hAnsi="Cambria Math"/>
          </w:rPr>
          <m:t>K≤2</m:t>
        </m:r>
      </m:oMath>
      <w:r>
        <w:t xml:space="preserve">) kết hợp cơ chế kết nối tắt phần dư (Residual Skip-connections): </w:t>
      </w:r>
      <m:oMath>
        <m:sSubSup>
          <m:sSubSupPr>
            <m:ctrlPr>
              <w:rPr>
                <w:rFonts w:ascii="Cambria Math" w:hAnsi="Cambria Math"/>
              </w:rPr>
            </m:ctrlPr>
          </m:sSubSupPr>
          <m:e>
            <m:r>
              <w:rPr>
                <w:rFonts w:ascii="Cambria Math" w:hAnsi="Cambria Math"/>
              </w:rPr>
              <m:t>h</m:t>
            </m:r>
          </m:e>
          <m:sub>
            <m:r>
              <w:rPr>
                <w:rFonts w:ascii="Cambria Math" w:hAnsi="Cambria Math"/>
              </w:rPr>
              <m:t>u</m:t>
            </m:r>
          </m:sub>
          <m:sup>
            <m:r>
              <w:rPr>
                <w:rFonts w:ascii="Cambria Math" w:hAnsi="Cambria Math"/>
              </w:rPr>
              <m:t>(l)</m:t>
            </m:r>
          </m:sup>
        </m:sSubSup>
        <m:r>
          <w:rPr>
            <w:rFonts w:ascii="Cambria Math" w:hAnsi="Cambria Math"/>
          </w:rPr>
          <m:t>(t)=</m:t>
        </m:r>
        <m:sSubSup>
          <m:sSubSupPr>
            <m:ctrlPr>
              <w:rPr>
                <w:rFonts w:ascii="Cambria Math" w:hAnsi="Cambria Math"/>
              </w:rPr>
            </m:ctrlPr>
          </m:sSubSupPr>
          <m:e>
            <m:r>
              <w:rPr>
                <w:rFonts w:ascii="Cambria Math" w:hAnsi="Cambria Math"/>
              </w:rPr>
              <m:t>h</m:t>
            </m:r>
          </m:e>
          <m:sub>
            <m:r>
              <w:rPr>
                <w:rFonts w:ascii="Cambria Math" w:hAnsi="Cambria Math"/>
              </w:rPr>
              <m:t>u</m:t>
            </m:r>
          </m:sub>
          <m:sup>
            <m:r>
              <w:rPr>
                <w:rFonts w:ascii="Cambria Math" w:hAnsi="Cambria Math"/>
              </w:rPr>
              <m:t>(l-1)</m:t>
            </m:r>
          </m:sup>
        </m:sSubSup>
        <m:r>
          <w:rPr>
            <w:rFonts w:ascii="Cambria Math" w:hAnsi="Cambria Math"/>
          </w:rPr>
          <m:t>(t)+</m:t>
        </m:r>
        <m:r>
          <m:rPr>
            <m:nor/>
          </m:rPr>
          <m:t>GNN</m:t>
        </m:r>
        <m:r>
          <w:rPr>
            <w:rFonts w:ascii="Cambria Math" w:hAnsi="Cambria Math"/>
          </w:rPr>
          <m:t>(</m:t>
        </m:r>
        <m:sSubSup>
          <m:sSubSupPr>
            <m:ctrlPr>
              <w:rPr>
                <w:rFonts w:ascii="Cambria Math" w:hAnsi="Cambria Math"/>
              </w:rPr>
            </m:ctrlPr>
          </m:sSubSupPr>
          <m:e>
            <m:r>
              <w:rPr>
                <w:rFonts w:ascii="Cambria Math" w:hAnsi="Cambria Math"/>
              </w:rPr>
              <m:t>h</m:t>
            </m:r>
          </m:e>
          <m:sub>
            <m:r>
              <w:rPr>
                <w:rFonts w:ascii="Cambria Math" w:hAnsi="Cambria Math"/>
              </w:rPr>
              <m:t>u</m:t>
            </m:r>
          </m:sub>
          <m:sup>
            <m:r>
              <w:rPr>
                <w:rFonts w:ascii="Cambria Math" w:hAnsi="Cambria Math"/>
              </w:rPr>
              <m:t>(l-1)</m:t>
            </m:r>
          </m:sup>
        </m:sSubSup>
        <m:r>
          <w:rPr>
            <w:rFonts w:ascii="Cambria Math" w:hAnsi="Cambria Math"/>
          </w:rPr>
          <m:t>(t),…)</m:t>
        </m:r>
      </m:oMath>
      <w:r>
        <w:t>, hỗ trợ duy trì tính phân biệt giữa các thực thể.</w:t>
      </w:r>
    </w:p>
    <w:p w:rsidR="00024E08" w:rsidRDefault="00AB6848">
      <w:pPr>
        <w:numPr>
          <w:ilvl w:val="0"/>
          <w:numId w:val="15"/>
        </w:numPr>
        <w:spacing w:after="80" w:line="360" w:lineRule="auto"/>
        <w:ind w:hanging="357"/>
      </w:pPr>
      <w:r>
        <w:t>Giảm thiểu Over-squashing: áp dụng cơ chế lấy mẫu lân cận có chọn lọc theo trọng số thời gian Top-k Temporal Attention Sampling, ưu tiên tổng hợp thông điệp từ các đỉnh lân cận có hoạt động gần nhất thay vì mở rộng toàn bộ cây phụ thuộc nhiều bước. Cơ chế này được thiết kế để đánh giá đối sánh với các chính sách lấy mẫu toàn bộ lân cận Full Neighborhood và lấy mẫu theo độ mới Recency Sampling tại Chương 3, nhằm kiểm tra thực nghiệm liệu chính sách sampling có gây mất mát các bằng chứng APT dài hạn hay không.</w:t>
      </w:r>
    </w:p>
    <w:p w:rsidR="00024E08" w:rsidRDefault="00AB6848">
      <w:pPr>
        <w:pStyle w:val="Heading4"/>
        <w:spacing w:before="160" w:after="80"/>
      </w:pPr>
      <w:r>
        <w:rPr>
          <w:b/>
          <w:sz w:val="26"/>
        </w:rPr>
        <w:t>Giao diện đầu ra của bộ trích xuất đồ thị</w:t>
      </w:r>
    </w:p>
    <w:p w:rsidR="00024E08" w:rsidRDefault="00AB6848">
      <w:pPr>
        <w:keepNext/>
        <w:spacing w:after="120" w:line="360" w:lineRule="auto"/>
        <w:ind w:firstLine="720"/>
      </w:pPr>
      <w:r>
        <w:t xml:space="preserve">Vector biểu diễn đặc trưng đồ thị </w:t>
      </w:r>
      <m:oMath>
        <m:sSub>
          <m:sSubPr>
            <m:ctrlPr>
              <w:rPr>
                <w:rFonts w:ascii="Cambria Math" w:hAnsi="Cambria Math"/>
              </w:rPr>
            </m:ctrlPr>
          </m:sSubPr>
          <m:e>
            <m:r>
              <w:rPr>
                <w:rFonts w:ascii="Cambria Math" w:hAnsi="Cambria Math"/>
              </w:rPr>
              <m:t>z</m:t>
            </m:r>
          </m:e>
          <m:sub>
            <m:r>
              <m:rPr>
                <m:nor/>
              </m:rPr>
              <m:t>graph</m:t>
            </m:r>
          </m:sub>
        </m:sSub>
      </m:oMath>
      <w:r>
        <w:t xml:space="preserve"> trên cửa sổ trung hạn </w:t>
      </w:r>
      <m:oMath>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được tạo ra bằng cách tổng hợp trạng thái của tất cả các thực thể đang hoạt động trong cửa sổ:</w:t>
      </w:r>
    </w:p>
    <w:p w:rsidR="00024E08" w:rsidRDefault="0002585C">
      <w:pPr>
        <w:spacing w:before="80" w:after="80" w:line="360" w:lineRule="auto"/>
        <w:ind w:firstLine="0"/>
        <w:jc w:val="center"/>
      </w:pPr>
      <m:oMathPara>
        <m:oMath>
          <m:sSub>
            <m:sSubPr>
              <m:ctrlPr>
                <w:rPr>
                  <w:rFonts w:ascii="Cambria Math" w:hAnsi="Cambria Math"/>
                </w:rPr>
              </m:ctrlPr>
            </m:sSubPr>
            <m:e>
              <m:r>
                <m:rPr>
                  <m:sty m:val="bi"/>
                </m:rPr>
                <w:rPr>
                  <w:rFonts w:ascii="Cambria Math" w:hAnsi="Cambria Math"/>
                  <w:noProof/>
                </w:rPr>
                <m:t>z</m:t>
              </m:r>
            </m:e>
            <m:sub>
              <m:r>
                <w:rPr>
                  <w:rFonts w:ascii="Cambria Math" w:hAnsi="Cambria Math"/>
                  <w:noProof/>
                </w:rPr>
                <m:t>graph</m:t>
              </m:r>
            </m:sub>
          </m:sSub>
          <m:r>
            <w:rPr>
              <w:rFonts w:ascii="Cambria Math" w:hAnsi="Cambria Math"/>
              <w:noProof/>
            </w:rPr>
            <m:t xml:space="preserve"> = </m:t>
          </m:r>
          <m:sSub>
            <m:sSubPr>
              <m:ctrlPr>
                <w:rPr>
                  <w:rFonts w:ascii="Cambria Math" w:hAnsi="Cambria Math"/>
                </w:rPr>
              </m:ctrlPr>
            </m:sSubPr>
            <m:e>
              <m:r>
                <w:rPr>
                  <w:rFonts w:ascii="Cambria Math" w:hAnsi="Cambria Math"/>
                  <w:noProof/>
                </w:rPr>
                <m:t>Readout</m:t>
              </m:r>
            </m:e>
            <m:sub>
              <m:r>
                <w:rPr>
                  <w:rFonts w:ascii="Cambria Math" w:hAnsi="Cambria Math"/>
                  <w:noProof/>
                </w:rPr>
                <m:t>graph</m:t>
              </m:r>
            </m:sub>
          </m:sSub>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 xml:space="preserve">(t) : u ∈ </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active</m:t>
              </m:r>
            </m:sub>
          </m:sSub>
          <m:r>
            <w:rPr>
              <w:rFonts w:ascii="Cambria Math" w:hAnsi="Cambria Math"/>
              <w:noProof/>
            </w:rPr>
            <m:t>(</m:t>
          </m:r>
          <m:sSub>
            <m:sSubPr>
              <m:ctrlPr>
                <w:rPr>
                  <w:rFonts w:ascii="Cambria Math" w:hAnsi="Cambria Math"/>
                </w:rPr>
              </m:ctrlPr>
            </m:sSubPr>
            <m:e>
              <m:r>
                <w:rPr>
                  <w:rFonts w:ascii="Cambria Math" w:hAnsi="Cambria Math"/>
                  <w:noProof/>
                </w:rPr>
                <m:t>W</m:t>
              </m:r>
            </m:e>
            <m:sub>
              <m:r>
                <w:rPr>
                  <w:rFonts w:ascii="Cambria Math" w:hAnsi="Cambria Math"/>
                  <w:noProof/>
                </w:rPr>
                <m:t>m</m:t>
              </m:r>
            </m:sub>
          </m:sSub>
          <m:r>
            <w:rPr>
              <w:rFonts w:ascii="Cambria Math" w:hAnsi="Cambria Math"/>
              <w:noProof/>
            </w:rPr>
            <m:t xml:space="preserve">)}) = </m:t>
          </m:r>
          <m:nary>
            <m:naryPr>
              <m:chr m:val="∑"/>
              <m:limLoc m:val="undOvr"/>
              <m:grow m:val="1"/>
              <m:supHide m:val="1"/>
              <m:ctrlPr>
                <w:rPr>
                  <w:rFonts w:ascii="Cambria Math" w:hAnsi="Cambria Math"/>
                </w:rPr>
              </m:ctrlPr>
            </m:naryPr>
            <m:sub>
              <m:r>
                <w:rPr>
                  <w:rFonts w:ascii="Cambria Math" w:hAnsi="Cambria Math"/>
                  <w:noProof/>
                </w:rPr>
                <m:t xml:space="preserve">u ∈ </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active</m:t>
                  </m:r>
                </m:sub>
              </m:sSub>
            </m:sub>
            <m:sup/>
            <m:e>
              <m:r>
                <w:rPr>
                  <w:rFonts w:ascii="Cambria Math" w:hAnsi="Cambria Math"/>
                  <w:noProof/>
                </w:rPr>
                <m:t>softmax(</m:t>
              </m:r>
              <m:f>
                <m:fPr>
                  <m:ctrlPr>
                    <w:rPr>
                      <w:rFonts w:ascii="Cambria Math" w:hAnsi="Cambria Math"/>
                    </w:rPr>
                  </m:ctrlPr>
                </m:fPr>
                <m:num>
                  <m:sSup>
                    <m:sSupPr>
                      <m:ctrlPr>
                        <w:rPr>
                          <w:rFonts w:ascii="Cambria Math" w:hAnsi="Cambria Math"/>
                        </w:rPr>
                      </m:ctrlPr>
                    </m:sSupPr>
                    <m:e>
                      <m:sSub>
                        <m:sSubPr>
                          <m:ctrlPr>
                            <w:rPr>
                              <w:rFonts w:ascii="Cambria Math" w:hAnsi="Cambria Math"/>
                            </w:rPr>
                          </m:ctrlPr>
                        </m:sSubPr>
                        <m:e>
                          <m:r>
                            <m:rPr>
                              <m:sty m:val="bi"/>
                            </m:rPr>
                            <w:rPr>
                              <w:rFonts w:ascii="Cambria Math" w:hAnsi="Cambria Math"/>
                              <w:noProof/>
                            </w:rPr>
                            <m:t>w</m:t>
                          </m:r>
                        </m:e>
                        <m:sub>
                          <m:r>
                            <w:rPr>
                              <w:rFonts w:ascii="Cambria Math" w:hAnsi="Cambria Math"/>
                              <w:noProof/>
                            </w:rPr>
                            <m:t>graph</m:t>
                          </m:r>
                        </m:sub>
                      </m:sSub>
                    </m:e>
                    <m:sup>
                      <m:r>
                        <w:rPr>
                          <w:rFonts w:ascii="Cambria Math" w:hAnsi="Cambria Math"/>
                          <w:noProof/>
                        </w:rPr>
                        <m:t>T</m:t>
                      </m:r>
                    </m:sup>
                  </m:sSup>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(t)</m:t>
                  </m:r>
                </m:num>
                <m:den>
                  <m:rad>
                    <m:radPr>
                      <m:degHide m:val="1"/>
                      <m:ctrlPr>
                        <w:rPr>
                          <w:rFonts w:ascii="Cambria Math" w:hAnsi="Cambria Math"/>
                        </w:rPr>
                      </m:ctrlPr>
                    </m:radPr>
                    <m:deg/>
                    <m:e>
                      <m:sSub>
                        <m:sSubPr>
                          <m:ctrlPr>
                            <w:rPr>
                              <w:rFonts w:ascii="Cambria Math" w:hAnsi="Cambria Math"/>
                            </w:rPr>
                          </m:ctrlPr>
                        </m:sSubPr>
                        <m:e>
                          <m:r>
                            <w:rPr>
                              <w:rFonts w:ascii="Cambria Math" w:hAnsi="Cambria Math"/>
                              <w:noProof/>
                            </w:rPr>
                            <m:t>d</m:t>
                          </m:r>
                        </m:e>
                        <m:sub>
                          <m:r>
                            <w:rPr>
                              <w:rFonts w:ascii="Cambria Math" w:hAnsi="Cambria Math"/>
                              <w:noProof/>
                            </w:rPr>
                            <m:t>GNN</m:t>
                          </m:r>
                        </m:sub>
                      </m:sSub>
                    </m:e>
                  </m:rad>
                </m:den>
              </m:f>
              <m:r>
                <w:rPr>
                  <w:rFonts w:ascii="Cambria Math" w:hAnsi="Cambria Math"/>
                  <w:noProof/>
                </w:rPr>
                <m:t>)</m:t>
              </m:r>
              <m:sSub>
                <m:sSubPr>
                  <m:ctrlPr>
                    <w:rPr>
                      <w:rFonts w:ascii="Cambria Math" w:hAnsi="Cambria Math"/>
                    </w:rPr>
                  </m:ctrlPr>
                </m:sSubPr>
                <m:e>
                  <m:r>
                    <m:rPr>
                      <m:sty m:val="bi"/>
                    </m:rPr>
                    <w:rPr>
                      <w:rFonts w:ascii="Cambria Math" w:hAnsi="Cambria Math"/>
                      <w:noProof/>
                    </w:rPr>
                    <m:t>W</m:t>
                  </m:r>
                </m:e>
                <m:sub>
                  <m:r>
                    <w:rPr>
                      <w:rFonts w:ascii="Cambria Math" w:hAnsi="Cambria Math"/>
                      <w:noProof/>
                    </w:rPr>
                    <m:t>gproj</m:t>
                  </m:r>
                </m:sub>
              </m:sSub>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(t)</m:t>
              </m:r>
            </m:e>
          </m:nary>
          <m:r>
            <w:rPr>
              <w:rFonts w:ascii="Cambria Math" w:hAnsi="Cambria Math"/>
              <w:noProof/>
            </w:rPr>
            <m:t xml:space="preserve"> ∈ </m:t>
          </m:r>
          <m:sSup>
            <m:sSupPr>
              <m:ctrlPr>
                <w:rPr>
                  <w:rFonts w:ascii="Cambria Math" w:hAnsi="Cambria Math"/>
                </w:rPr>
              </m:ctrlPr>
            </m:sSupPr>
            <m:e>
              <m:r>
                <m:rPr>
                  <m:scr m:val="double-struck"/>
                </m:rPr>
                <w:rPr>
                  <w:rFonts w:ascii="Cambria Math" w:hAnsi="Cambria Math"/>
                  <w:noProof/>
                </w:rPr>
                <m:t>R</m:t>
              </m:r>
            </m:e>
            <m:sup>
              <m:sSub>
                <m:sSubPr>
                  <m:ctrlPr>
                    <w:rPr>
                      <w:rFonts w:ascii="Cambria Math" w:hAnsi="Cambria Math"/>
                    </w:rPr>
                  </m:ctrlPr>
                </m:sSubPr>
                <m:e>
                  <m:r>
                    <w:rPr>
                      <w:rFonts w:ascii="Cambria Math" w:hAnsi="Cambria Math"/>
                      <w:noProof/>
                    </w:rPr>
                    <m:t>d</m:t>
                  </m:r>
                </m:e>
                <m:sub>
                  <m:r>
                    <w:rPr>
                      <w:rFonts w:ascii="Cambria Math" w:hAnsi="Cambria Math"/>
                      <w:noProof/>
                    </w:rPr>
                    <m:t>graph</m:t>
                  </m:r>
                </m:sub>
              </m:sSub>
            </m:sup>
          </m:sSup>
        </m:oMath>
      </m:oMathPara>
    </w:p>
    <w:p w:rsidR="00024E08" w:rsidRDefault="00AB6848">
      <w:pPr>
        <w:spacing w:after="120" w:line="360" w:lineRule="auto"/>
        <w:ind w:firstLine="720"/>
      </w:pPr>
      <w:r>
        <w:t xml:space="preserve">Đầu ra của Bộ trích xuất đồ thị là một gói biểu diễn mang vector </w:t>
      </w:r>
      <m:oMath>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graph</m:t>
                </m:r>
              </m:sub>
            </m:sSub>
          </m:sup>
        </m:sSup>
      </m:oMath>
      <w:r>
        <w:t xml:space="preserve"> tóm tắt cấu trúc đồ thị và sự lan truyền thông tin qua lại giữa các thực thể trong cửa sổ trung hạn </w:t>
      </w:r>
      <m:oMath>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đi kèm siêu dữ liệu tương ứng: khoảng thời gian </w:t>
      </w:r>
      <m:oMath>
        <m:r>
          <w:rPr>
            <w:rFonts w:ascii="Cambria Math" w:hAnsi="Cambria Math"/>
          </w:rPr>
          <m:t>[</m:t>
        </m:r>
        <m:sSub>
          <m:sSubPr>
            <m:ctrlPr>
              <w:rPr>
                <w:rFonts w:ascii="Cambria Math" w:hAnsi="Cambria Math"/>
              </w:rPr>
            </m:ctrlPr>
          </m:sSubPr>
          <m:e>
            <m:r>
              <w:rPr>
                <w:rFonts w:ascii="Cambria Math" w:hAnsi="Cambria Math"/>
              </w:rPr>
              <m:t>t</m:t>
            </m:r>
          </m:e>
          <m:sub>
            <m:r>
              <m:rPr>
                <m:nor/>
              </m:rPr>
              <m:t>start</m:t>
            </m:r>
          </m:sub>
        </m:sSub>
        <m:r>
          <w:rPr>
            <w:rFonts w:ascii="Cambria Math" w:hAnsi="Cambria Math"/>
          </w:rPr>
          <m:t>,</m:t>
        </m:r>
        <m:sSub>
          <m:sSubPr>
            <m:ctrlPr>
              <w:rPr>
                <w:rFonts w:ascii="Cambria Math" w:hAnsi="Cambria Math"/>
              </w:rPr>
            </m:ctrlPr>
          </m:sSubPr>
          <m:e>
            <m:r>
              <w:rPr>
                <w:rFonts w:ascii="Cambria Math" w:hAnsi="Cambria Math"/>
              </w:rPr>
              <m:t>t</m:t>
            </m:r>
          </m:e>
          <m:sub>
            <m:r>
              <m:rPr>
                <m:nor/>
              </m:rPr>
              <m:t>end</m:t>
            </m:r>
          </m:sub>
        </m:sSub>
        <m:r>
          <w:rPr>
            <w:rFonts w:ascii="Cambria Math" w:hAnsi="Cambria Math"/>
          </w:rPr>
          <m:t>]</m:t>
        </m:r>
      </m:oMath>
      <w:r>
        <w:t xml:space="preserve">, tập thực </w:t>
      </w:r>
      <w:r>
        <w:lastRenderedPageBreak/>
        <w:t xml:space="preserve">thể hoạt động </w:t>
      </w:r>
      <m:oMath>
        <m:sSub>
          <m:sSubPr>
            <m:ctrlPr>
              <w:rPr>
                <w:rFonts w:ascii="Cambria Math" w:hAnsi="Cambria Math"/>
              </w:rPr>
            </m:ctrlPr>
          </m:sSubPr>
          <m:e>
            <m:r>
              <m:rPr>
                <m:scr m:val="script"/>
              </m:rPr>
              <w:rPr>
                <w:rFonts w:ascii="Cambria Math" w:hAnsi="Cambria Math"/>
              </w:rPr>
              <m:t>V</m:t>
            </m:r>
          </m:e>
          <m:sub>
            <m:r>
              <m:rPr>
                <m:nor/>
              </m:rPr>
              <m:t>active</m:t>
            </m:r>
          </m:sub>
        </m:sSub>
      </m:oMath>
      <w:r>
        <w:t xml:space="preserve">, mặt nạ sẵn sàng </w:t>
      </w:r>
      <m:oMath>
        <m:sSub>
          <m:sSubPr>
            <m:ctrlPr>
              <w:rPr>
                <w:rFonts w:ascii="Cambria Math" w:hAnsi="Cambria Math"/>
              </w:rPr>
            </m:ctrlPr>
          </m:sSubPr>
          <m:e>
            <m:r>
              <w:rPr>
                <w:rFonts w:ascii="Cambria Math" w:hAnsi="Cambria Math"/>
              </w:rPr>
              <m:t>m</m:t>
            </m:r>
          </m:e>
          <m:sub>
            <m:r>
              <m:rPr>
                <m:nor/>
              </m:rPr>
              <m:t>graph</m:t>
            </m:r>
          </m:sub>
        </m:sSub>
        <m:r>
          <w:rPr>
            <w:rFonts w:ascii="Cambria Math" w:hAnsi="Cambria Math"/>
          </w:rPr>
          <m:t>∈{0,1}</m:t>
        </m:r>
      </m:oMath>
      <w:r>
        <w:t xml:space="preserve">, và định danh đồ thị con. Về mặt khung đa tỷ lệ, cửa sổ dài hạn </w:t>
      </w:r>
      <m:oMath>
        <m:sSub>
          <m:sSubPr>
            <m:ctrlPr>
              <w:rPr>
                <w:rFonts w:ascii="Cambria Math" w:hAnsi="Cambria Math"/>
              </w:rPr>
            </m:ctrlPr>
          </m:sSubPr>
          <m:e>
            <m:r>
              <w:rPr>
                <w:rFonts w:ascii="Cambria Math" w:hAnsi="Cambria Math"/>
              </w:rPr>
              <m:t>W</m:t>
            </m:r>
          </m:e>
          <m:sub>
            <m:r>
              <w:rPr>
                <w:rFonts w:ascii="Cambria Math" w:hAnsi="Cambria Math"/>
              </w:rPr>
              <m:t>L</m:t>
            </m:r>
          </m:sub>
        </m:sSub>
      </m:oMath>
      <w:r>
        <w:t xml:space="preserve"> đã thiết lập tại Mục 2.2.3.2 đóng vai trò cung cấp ngữ cảnh trạng thái dài hạn có chặn (Bounded Long-term Context Summary) cho hệ thống mà không làm phát sinh bộ trích xuất thứ ba độc lập. Chi phí tính toán của nhánh đồ thị được phân lập giữa chi phí xây dựng cửa sổ và chi phí xử lý gia số theo từng sự kiện: xây dựng đồ thị </w:t>
      </w:r>
      <m:oMath>
        <m:sSub>
          <m:sSubPr>
            <m:ctrlPr>
              <w:rPr>
                <w:rFonts w:ascii="Cambria Math" w:hAnsi="Cambria Math"/>
              </w:rPr>
            </m:ctrlPr>
          </m:sSubPr>
          <m:e>
            <m:r>
              <m:rPr>
                <m:scr m:val="script"/>
              </m:rPr>
              <w:rPr>
                <w:rFonts w:ascii="Cambria Math" w:hAnsi="Cambria Math"/>
              </w:rPr>
              <m:t>C</m:t>
            </m:r>
          </m:e>
          <m:sub>
            <m:r>
              <m:rPr>
                <m:nor/>
              </m:rPr>
              <m:t>build</m:t>
            </m:r>
          </m:sub>
        </m:sSub>
        <m:r>
          <m:rPr>
            <m:scr m:val="script"/>
          </m:rPr>
          <w:rPr>
            <w:rFonts w:ascii="Cambria Math" w:hAnsi="Cambria Math"/>
          </w:rPr>
          <m:t xml:space="preserve"> = 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W</m:t>
            </m:r>
          </m:sub>
        </m:sSub>
        <m:r>
          <w:rPr>
            <w:rFonts w:ascii="Cambria Math" w:hAnsi="Cambria Math"/>
          </w:rPr>
          <m:t>))</m:t>
        </m:r>
      </m:oMath>
      <w:r>
        <w:t xml:space="preserve">, tạo thông điệp </w:t>
      </w:r>
      <m:oMath>
        <m:sSub>
          <m:sSubPr>
            <m:ctrlPr>
              <w:rPr>
                <w:rFonts w:ascii="Cambria Math" w:hAnsi="Cambria Math"/>
              </w:rPr>
            </m:ctrlPr>
          </m:sSubPr>
          <m:e>
            <m:r>
              <m:rPr>
                <m:scr m:val="script"/>
              </m:rPr>
              <w:rPr>
                <w:rFonts w:ascii="Cambria Math" w:hAnsi="Cambria Math"/>
              </w:rPr>
              <m:t>C</m:t>
            </m:r>
          </m:e>
          <m:sub>
            <m:r>
              <m:rPr>
                <m:nor/>
              </m:rPr>
              <m:t>msg</m:t>
            </m:r>
          </m:sub>
        </m:sSub>
        <m:r>
          <m:rPr>
            <m:scr m:val="script"/>
          </m:rPr>
          <w:rPr>
            <w:rFonts w:ascii="Cambria Math" w:hAnsi="Cambria Math"/>
          </w:rPr>
          <m:t xml:space="preserve"> = 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W</m:t>
            </m:r>
          </m:sub>
        </m:sSub>
        <m:r>
          <w:rPr>
            <w:rFonts w:ascii="Cambria Math" w:hAnsi="Cambria Math"/>
          </w:rPr>
          <m:t>) · (</m:t>
        </m:r>
        <m:sSub>
          <m:sSubPr>
            <m:ctrlPr>
              <w:rPr>
                <w:rFonts w:ascii="Cambria Math" w:hAnsi="Cambria Math"/>
              </w:rPr>
            </m:ctrlPr>
          </m:sSubPr>
          <m:e>
            <m:r>
              <w:rPr>
                <w:rFonts w:ascii="Cambria Math" w:hAnsi="Cambria Math"/>
              </w:rPr>
              <m:t>d</m:t>
            </m:r>
          </m:e>
          <m:sub>
            <m:r>
              <m:rPr>
                <m:nor/>
              </m:rPr>
              <m:t>GNN</m:t>
            </m:r>
          </m:sub>
        </m:sSub>
        <m:r>
          <w:rPr>
            <w:rFonts w:ascii="Cambria Math" w:hAnsi="Cambria Math"/>
          </w:rPr>
          <m:t xml:space="preserve"> · </m:t>
        </m:r>
        <m:sSub>
          <m:sSubPr>
            <m:ctrlPr>
              <w:rPr>
                <w:rFonts w:ascii="Cambria Math" w:hAnsi="Cambria Math"/>
              </w:rPr>
            </m:ctrlPr>
          </m:sSubPr>
          <m:e>
            <m:r>
              <w:rPr>
                <w:rFonts w:ascii="Cambria Math" w:hAnsi="Cambria Math"/>
              </w:rPr>
              <m:t>d</m:t>
            </m:r>
          </m:e>
          <m:sub>
            <m:r>
              <m:rPr>
                <m:nor/>
              </m:rPr>
              <m:t>msg</m:t>
            </m:r>
          </m:sub>
        </m:sSub>
        <m:r>
          <w:rPr>
            <w:rFonts w:ascii="Cambria Math" w:hAnsi="Cambria Math"/>
          </w:rPr>
          <m:t xml:space="preserve"> + </m:t>
        </m:r>
        <m:sSub>
          <m:sSubPr>
            <m:ctrlPr>
              <w:rPr>
                <w:rFonts w:ascii="Cambria Math" w:hAnsi="Cambria Math"/>
              </w:rPr>
            </m:ctrlPr>
          </m:sSubPr>
          <m:e>
            <m:r>
              <w:rPr>
                <w:rFonts w:ascii="Cambria Math" w:hAnsi="Cambria Math"/>
              </w:rPr>
              <m:t>d</m:t>
            </m:r>
          </m:e>
          <m:sub>
            <m:r>
              <m:rPr>
                <m:nor/>
              </m:rPr>
              <m:t>attr</m:t>
            </m:r>
          </m:sub>
        </m:sSub>
        <m:r>
          <w:rPr>
            <w:rFonts w:ascii="Cambria Math" w:hAnsi="Cambria Math"/>
          </w:rPr>
          <m:t>))</m:t>
        </m:r>
      </m:oMath>
      <w:r>
        <w:t xml:space="preserve">, cập nhật trạng thái bộ nhớ với tập đỉnh nhận thông điệp </w:t>
      </w:r>
      <m:oMath>
        <m:sSub>
          <m:sSubPr>
            <m:ctrlPr>
              <w:rPr>
                <w:rFonts w:ascii="Cambria Math" w:hAnsi="Cambria Math"/>
              </w:rPr>
            </m:ctrlPr>
          </m:sSubPr>
          <m:e>
            <m:r>
              <m:rPr>
                <m:scr m:val="script"/>
              </m:rPr>
              <w:rPr>
                <w:rFonts w:ascii="Cambria Math" w:hAnsi="Cambria Math"/>
              </w:rPr>
              <m:t>V</m:t>
            </m:r>
          </m:e>
          <m:sub>
            <m:r>
              <m:rPr>
                <m:nor/>
              </m:rPr>
              <m:t>upd</m:t>
            </m:r>
          </m:sub>
        </m:sSub>
        <m:r>
          <w:rPr>
            <w:rFonts w:ascii="Cambria Math" w:hAnsi="Cambria Math"/>
          </w:rPr>
          <m:t xml:space="preserve">(t) ⊆ </m:t>
        </m:r>
        <m:sSub>
          <m:sSubPr>
            <m:ctrlPr>
              <w:rPr>
                <w:rFonts w:ascii="Cambria Math" w:hAnsi="Cambria Math"/>
              </w:rPr>
            </m:ctrlPr>
          </m:sSubPr>
          <m:e>
            <m:r>
              <m:rPr>
                <m:scr m:val="script"/>
              </m:rPr>
              <w:rPr>
                <w:rFonts w:ascii="Cambria Math" w:hAnsi="Cambria Math"/>
              </w:rPr>
              <m:t>V</m:t>
            </m:r>
          </m:e>
          <m:sub>
            <m:r>
              <w:rPr>
                <w:rFonts w:ascii="Cambria Math" w:hAnsi="Cambria Math"/>
              </w:rPr>
              <m:t>t</m:t>
            </m:r>
          </m:sub>
        </m:sSub>
      </m:oMath>
      <w:r>
        <w:t xml:space="preserve"> là </w:t>
      </w:r>
      <m:oMath>
        <m:sSub>
          <m:sSubPr>
            <m:ctrlPr>
              <w:rPr>
                <w:rFonts w:ascii="Cambria Math" w:hAnsi="Cambria Math"/>
              </w:rPr>
            </m:ctrlPr>
          </m:sSubPr>
          <m:e>
            <m:r>
              <m:rPr>
                <m:scr m:val="script"/>
              </m:rPr>
              <w:rPr>
                <w:rFonts w:ascii="Cambria Math" w:hAnsi="Cambria Math"/>
              </w:rPr>
              <m:t>C</m:t>
            </m:r>
          </m:e>
          <m:sub>
            <m:r>
              <m:rPr>
                <m:nor/>
              </m:rPr>
              <m:t>update</m:t>
            </m:r>
          </m:sub>
        </m:sSub>
        <m:r>
          <m:rPr>
            <m:scr m:val="script"/>
          </m:rPr>
          <w:rPr>
            <w:rFonts w:ascii="Cambria Math" w:hAnsi="Cambria Math"/>
          </w:rPr>
          <m:t xml:space="preserve"> = 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upd</m:t>
            </m:r>
          </m:sub>
        </m:sSub>
        <m:r>
          <w:rPr>
            <w:rFonts w:ascii="Cambria Math" w:hAnsi="Cambria Math"/>
          </w:rPr>
          <m:t xml:space="preserve">) · </m:t>
        </m:r>
        <m:sSubSup>
          <m:sSubSupPr>
            <m:ctrlPr>
              <w:rPr>
                <w:rFonts w:ascii="Cambria Math" w:hAnsi="Cambria Math"/>
              </w:rPr>
            </m:ctrlPr>
          </m:sSubSupPr>
          <m:e>
            <m:r>
              <w:rPr>
                <w:rFonts w:ascii="Cambria Math" w:hAnsi="Cambria Math"/>
              </w:rPr>
              <m:t>d</m:t>
            </m:r>
          </m:e>
          <m:sub>
            <m:r>
              <m:rPr>
                <m:nor/>
              </m:rPr>
              <m:t>GNN</m:t>
            </m:r>
          </m:sub>
          <m:sup>
            <m:r>
              <w:rPr>
                <w:rFonts w:ascii="Cambria Math" w:hAnsi="Cambria Math"/>
              </w:rPr>
              <m:t>2</m:t>
            </m:r>
          </m:sup>
        </m:sSubSup>
        <m:r>
          <w:rPr>
            <w:rFonts w:ascii="Cambria Math" w:hAnsi="Cambria Math"/>
          </w:rPr>
          <m:t>)</m:t>
        </m:r>
      </m:oMath>
      <w:r>
        <w:t xml:space="preserve">, và tổng hợp đầu ra </w:t>
      </w:r>
      <m:oMath>
        <m:sSub>
          <m:sSubPr>
            <m:ctrlPr>
              <w:rPr>
                <w:rFonts w:ascii="Cambria Math" w:hAnsi="Cambria Math"/>
              </w:rPr>
            </m:ctrlPr>
          </m:sSubPr>
          <m:e>
            <m:r>
              <m:rPr>
                <m:scr m:val="script"/>
              </m:rPr>
              <w:rPr>
                <w:rFonts w:ascii="Cambria Math" w:hAnsi="Cambria Math"/>
              </w:rPr>
              <m:t>C</m:t>
            </m:r>
          </m:e>
          <m:sub>
            <m:r>
              <m:rPr>
                <m:nor/>
              </m:rPr>
              <m:t>readout</m:t>
            </m:r>
          </m:sub>
        </m:sSub>
        <m:r>
          <m:rPr>
            <m:scr m:val="script"/>
          </m:rPr>
          <w:rPr>
            <w:rFonts w:ascii="Cambria Math" w:hAnsi="Cambria Math"/>
          </w:rPr>
          <m:t xml:space="preserve"> = 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 xml:space="preserve">) · </m:t>
        </m:r>
        <m:sSub>
          <m:sSubPr>
            <m:ctrlPr>
              <w:rPr>
                <w:rFonts w:ascii="Cambria Math" w:hAnsi="Cambria Math"/>
              </w:rPr>
            </m:ctrlPr>
          </m:sSubPr>
          <m:e>
            <m:r>
              <w:rPr>
                <w:rFonts w:ascii="Cambria Math" w:hAnsi="Cambria Math"/>
              </w:rPr>
              <m:t>d</m:t>
            </m:r>
          </m:e>
          <m:sub>
            <m:r>
              <m:rPr>
                <m:nor/>
              </m:rPr>
              <m:t>GNN</m:t>
            </m:r>
          </m:sub>
        </m:sSub>
        <m:r>
          <w:rPr>
            <w:rFonts w:ascii="Cambria Math" w:hAnsi="Cambria Math"/>
          </w:rPr>
          <m:t xml:space="preserve"> + </m:t>
        </m:r>
        <m:sSub>
          <m:sSubPr>
            <m:ctrlPr>
              <w:rPr>
                <w:rFonts w:ascii="Cambria Math" w:hAnsi="Cambria Math"/>
              </w:rPr>
            </m:ctrlPr>
          </m:sSubPr>
          <m:e>
            <m:r>
              <w:rPr>
                <w:rFonts w:ascii="Cambria Math" w:hAnsi="Cambria Math"/>
              </w:rPr>
              <m:t>d</m:t>
            </m:r>
          </m:e>
          <m:sub>
            <m:r>
              <m:rPr>
                <m:nor/>
              </m:rPr>
              <m:t>GNN</m:t>
            </m:r>
          </m:sub>
        </m:sSub>
        <m:r>
          <w:rPr>
            <w:rFonts w:ascii="Cambria Math" w:hAnsi="Cambria Math"/>
          </w:rPr>
          <m:t xml:space="preserve"> · </m:t>
        </m:r>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oMath>
      <w:r>
        <w:t>.</w:t>
      </w:r>
    </w:p>
    <w:p w:rsidR="00024E08" w:rsidRDefault="00AB6848">
      <w:pPr>
        <w:keepNext/>
        <w:spacing w:before="120" w:after="40"/>
        <w:jc w:val="center"/>
      </w:pPr>
      <w:bookmarkStart w:id="56" w:name="BK_FIG_2_003_CANVAS"/>
      <w:r>
        <w:rPr>
          <w:noProof/>
        </w:rPr>
        <mc:AlternateContent>
          <mc:Choice Requires="wpc">
            <w:drawing>
              <wp:inline distT="0" distB="0" distL="0" distR="0">
                <wp:extent cx="5715000" cy="2032000"/>
                <wp:effectExtent l="0" t="0" r="0" b="6350"/>
                <wp:docPr id="19" name="Canvas 19"/>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20" name="Rectangle 20"/>
                        <wps:cNvSpPr/>
                        <wps:spPr>
                          <a:xfrm>
                            <a:off x="50800" y="50800"/>
                            <a:ext cx="5613400" cy="1955800"/>
                          </a:xfrm>
                          <a:prstGeom prst="rect">
                            <a:avLst/>
                          </a:prstGeom>
                          <a:solidFill>
                            <a:srgbClr val="FCFAF8"/>
                          </a:solidFill>
                          <a:ln w="12700">
                            <a:solidFill>
                              <a:srgbClr val="554133"/>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1" name="Rectangle 21"/>
                        <wps:cNvSpPr/>
                        <wps:spPr>
                          <a:xfrm>
                            <a:off x="101600" y="101600"/>
                            <a:ext cx="1295400" cy="1828800"/>
                          </a:xfrm>
                          <a:prstGeom prst="rect">
                            <a:avLst/>
                          </a:prstGeom>
                          <a:solidFill>
                            <a:srgbClr val="FFFFFF"/>
                          </a:solidFill>
                          <a:ln w="12700">
                            <a:solidFill>
                              <a:srgbClr val="699605"/>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XÂY DỰNG ĐỒ THỊ G_t</w:t>
                              </w:r>
                            </w:p>
                            <w:p w:rsidR="00AB6848" w:rsidRPr="00AB6848" w:rsidRDefault="00AB6848" w:rsidP="00AB6848">
                              <w:pPr>
                                <w:spacing w:after="20" w:line="240" w:lineRule="auto"/>
                                <w:ind w:firstLine="0"/>
                                <w:jc w:val="center"/>
                                <w:rPr>
                                  <w:color w:val="000000"/>
                                  <w:sz w:val="13"/>
                                </w:rPr>
                              </w:pPr>
                              <w:r w:rsidRPr="00AB6848">
                                <w:rPr>
                                  <w:color w:val="000000"/>
                                  <w:sz w:val="13"/>
                                </w:rPr>
                                <w:t>(Provenance Graph)</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2"/>
                                </w:numPr>
                                <w:spacing w:after="20" w:line="240" w:lineRule="auto"/>
                                <w:ind w:left="240" w:hanging="200"/>
                                <w:jc w:val="left"/>
                                <w:rPr>
                                  <w:color w:val="000000"/>
                                  <w:sz w:val="13"/>
                                </w:rPr>
                              </w:pPr>
                              <w:r w:rsidRPr="00AB6848">
                                <w:rPr>
                                  <w:color w:val="000000"/>
                                  <w:sz w:val="13"/>
                                </w:rPr>
                                <w:t>Đỉnh V_t: Process, File...</w:t>
                              </w:r>
                            </w:p>
                            <w:p w:rsidR="00AB6848" w:rsidRPr="00AB6848" w:rsidRDefault="00AB6848" w:rsidP="00AB6848">
                              <w:pPr>
                                <w:pStyle w:val="ListParagraph"/>
                                <w:numPr>
                                  <w:ilvl w:val="0"/>
                                  <w:numId w:val="22"/>
                                </w:numPr>
                                <w:spacing w:after="20" w:line="240" w:lineRule="auto"/>
                                <w:ind w:left="240" w:hanging="200"/>
                                <w:jc w:val="left"/>
                                <w:rPr>
                                  <w:color w:val="000000"/>
                                  <w:sz w:val="13"/>
                                </w:rPr>
                              </w:pPr>
                              <w:r w:rsidRPr="00AB6848">
                                <w:rPr>
                                  <w:color w:val="000000"/>
                                  <w:sz w:val="13"/>
                                </w:rPr>
                                <w:t>Cạnh E_t: fork, exec, read...</w:t>
                              </w:r>
                            </w:p>
                            <w:p w:rsidR="00AB6848" w:rsidRPr="00AB6848" w:rsidRDefault="00AB6848" w:rsidP="00AB6848">
                              <w:pPr>
                                <w:pStyle w:val="ListParagraph"/>
                                <w:numPr>
                                  <w:ilvl w:val="0"/>
                                  <w:numId w:val="22"/>
                                </w:numPr>
                                <w:spacing w:after="20" w:line="240" w:lineRule="auto"/>
                                <w:ind w:left="240" w:hanging="200"/>
                                <w:jc w:val="left"/>
                                <w:rPr>
                                  <w:color w:val="000000"/>
                                  <w:sz w:val="13"/>
                                </w:rPr>
                              </w:pPr>
                              <w:r w:rsidRPr="00AB6848">
                                <w:rPr>
                                  <w:color w:val="000000"/>
                                  <w:sz w:val="13"/>
                                </w:rPr>
                                <w:t>Thuộc tính cạnh x_e, mốc t_e</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Bất biến: Dependency ≠ Causality</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22" name="Straight Arrow Connector 22"/>
                        <wps:cNvCnPr/>
                        <wps:spPr>
                          <a:xfrm>
                            <a:off x="13970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3" name="Rectangle 23"/>
                        <wps:cNvSpPr/>
                        <wps:spPr>
                          <a:xfrm>
                            <a:off x="1498600" y="101600"/>
                            <a:ext cx="1371600" cy="1828800"/>
                          </a:xfrm>
                          <a:prstGeom prst="rect">
                            <a:avLst/>
                          </a:prstGeom>
                          <a:solidFill>
                            <a:srgbClr val="FFFFFF"/>
                          </a:solidFill>
                          <a:ln w="12700">
                            <a:solidFill>
                              <a:srgbClr val="0677D9"/>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KIỂM SOÁT ĐỘ CHÂN THỰC</w:t>
                              </w:r>
                            </w:p>
                            <w:p w:rsidR="00AB6848" w:rsidRPr="00AB6848" w:rsidRDefault="00AB6848" w:rsidP="00AB6848">
                              <w:pPr>
                                <w:spacing w:after="20" w:line="240" w:lineRule="auto"/>
                                <w:ind w:firstLine="0"/>
                                <w:jc w:val="center"/>
                                <w:rPr>
                                  <w:color w:val="000000"/>
                                  <w:sz w:val="13"/>
                                </w:rPr>
                              </w:pPr>
                              <w:r w:rsidRPr="00AB6848">
                                <w:rPr>
                                  <w:color w:val="000000"/>
                                  <w:sz w:val="13"/>
                                </w:rPr>
                                <w:t>(Fidelity Candidates)</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3"/>
                                </w:numPr>
                                <w:spacing w:after="20" w:line="240" w:lineRule="auto"/>
                                <w:ind w:left="240" w:hanging="200"/>
                                <w:jc w:val="left"/>
                                <w:rPr>
                                  <w:color w:val="000000"/>
                                  <w:sz w:val="13"/>
                                </w:rPr>
                              </w:pPr>
                              <w:r w:rsidRPr="00AB6848">
                                <w:rPr>
                                  <w:color w:val="000000"/>
                                  <w:sz w:val="13"/>
                                </w:rPr>
                                <w:t>Phân rã đỉnh Unit-of-work</w:t>
                              </w:r>
                            </w:p>
                            <w:p w:rsidR="00AB6848" w:rsidRPr="00AB6848" w:rsidRDefault="00AB6848" w:rsidP="00AB6848">
                              <w:pPr>
                                <w:pStyle w:val="ListParagraph"/>
                                <w:numPr>
                                  <w:ilvl w:val="0"/>
                                  <w:numId w:val="23"/>
                                </w:numPr>
                                <w:spacing w:after="20" w:line="240" w:lineRule="auto"/>
                                <w:ind w:left="240" w:hanging="200"/>
                                <w:jc w:val="left"/>
                                <w:rPr>
                                  <w:color w:val="000000"/>
                                  <w:sz w:val="13"/>
                                </w:rPr>
                              </w:pPr>
                              <w:r w:rsidRPr="00AB6848">
                                <w:rPr>
                                  <w:color w:val="000000"/>
                                  <w:sz w:val="13"/>
                                </w:rPr>
                                <w:t>Suy giảm thời gian: w(e)=exp(-λΔt)</w:t>
                              </w:r>
                            </w:p>
                            <w:p w:rsidR="00AB6848" w:rsidRPr="00AB6848" w:rsidRDefault="00AB6848" w:rsidP="00AB6848">
                              <w:pPr>
                                <w:pStyle w:val="ListParagraph"/>
                                <w:numPr>
                                  <w:ilvl w:val="0"/>
                                  <w:numId w:val="23"/>
                                </w:numPr>
                                <w:spacing w:after="20" w:line="240" w:lineRule="auto"/>
                                <w:ind w:left="240" w:hanging="200"/>
                                <w:jc w:val="left"/>
                                <w:rPr>
                                  <w:color w:val="000000"/>
                                  <w:sz w:val="13"/>
                                </w:rPr>
                              </w:pPr>
                              <w:r w:rsidRPr="00AB6848">
                                <w:rPr>
                                  <w:color w:val="000000"/>
                                  <w:sz w:val="13"/>
                                </w:rPr>
                                <w:t>Nén cạnh lặp &amp; bậc đỉnh</w:t>
                              </w:r>
                            </w:p>
                            <w:p w:rsidR="00AB6848" w:rsidRPr="00AB6848" w:rsidRDefault="00AB6848" w:rsidP="00AB6848">
                              <w:pPr>
                                <w:pStyle w:val="ListParagraph"/>
                                <w:numPr>
                                  <w:ilvl w:val="0"/>
                                  <w:numId w:val="23"/>
                                </w:numPr>
                                <w:spacing w:after="20" w:line="240" w:lineRule="auto"/>
                                <w:ind w:left="240" w:hanging="200"/>
                                <w:jc w:val="left"/>
                                <w:rPr>
                                  <w:color w:val="000000"/>
                                  <w:sz w:val="13"/>
                                </w:rPr>
                              </w:pPr>
                              <w:r w:rsidRPr="00AB6848">
                                <w:rPr>
                                  <w:color w:val="000000"/>
                                  <w:sz w:val="13"/>
                                </w:rPr>
                                <w:t>Khởi tạo đỉnh kiểu hóa</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24" name="Straight Arrow Connector 24"/>
                        <wps:cNvCnPr/>
                        <wps:spPr>
                          <a:xfrm>
                            <a:off x="28702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5" name="Rectangle 25"/>
                        <wps:cNvSpPr/>
                        <wps:spPr>
                          <a:xfrm>
                            <a:off x="2971800" y="101600"/>
                            <a:ext cx="1473200" cy="1828800"/>
                          </a:xfrm>
                          <a:prstGeom prst="rect">
                            <a:avLst/>
                          </a:prstGeom>
                          <a:solidFill>
                            <a:srgbClr val="FFFFFF"/>
                          </a:solidFill>
                          <a:ln w="15240">
                            <a:solidFill>
                              <a:srgbClr val="EB6325"/>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TEMPORAL GNN EXTRACTOR</w:t>
                              </w:r>
                            </w:p>
                            <w:p w:rsidR="00AB6848" w:rsidRPr="00AB6848" w:rsidRDefault="00AB6848" w:rsidP="00AB6848">
                              <w:pPr>
                                <w:spacing w:after="20" w:line="240" w:lineRule="auto"/>
                                <w:ind w:firstLine="0"/>
                                <w:jc w:val="center"/>
                                <w:rPr>
                                  <w:color w:val="000000"/>
                                  <w:sz w:val="13"/>
                                </w:rPr>
                              </w:pPr>
                              <w:r w:rsidRPr="00AB6848">
                                <w:rPr>
                                  <w:color w:val="000000"/>
                                  <w:sz w:val="13"/>
                                </w:rPr>
                                <w:t>(TGN / Message Passing)</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Thông điệp: m_v→u(t) = Msg(...)</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Gom cụm: Agg({m})</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Cập nhật: h_u(t) = GRU(...)</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Giảm Over-smoothing (Skip)</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Giảm Over-squashing (Top-k)</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Self-loop chỉ ở tính toán</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26" name="Straight Arrow Connector 26"/>
                        <wps:cNvCnPr/>
                        <wps:spPr>
                          <a:xfrm>
                            <a:off x="44450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7" name="Rounded Rectangle 27"/>
                        <wps:cNvSpPr/>
                        <wps:spPr>
                          <a:xfrm>
                            <a:off x="4546600" y="101600"/>
                            <a:ext cx="1066800" cy="1828800"/>
                          </a:xfrm>
                          <a:prstGeom prst="roundRect">
                            <a:avLst/>
                          </a:prstGeom>
                          <a:solidFill>
                            <a:srgbClr val="F5FDEC"/>
                          </a:solidFill>
                          <a:ln w="15240">
                            <a:solidFill>
                              <a:srgbClr val="699605"/>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ĐẦU RA ĐỒ THỊ</w:t>
                              </w:r>
                            </w:p>
                            <w:p w:rsidR="00AB6848" w:rsidRPr="00AB6848" w:rsidRDefault="00AB6848" w:rsidP="00AB6848">
                              <w:pPr>
                                <w:spacing w:after="20" w:line="240" w:lineRule="auto"/>
                                <w:ind w:firstLine="0"/>
                                <w:jc w:val="center"/>
                                <w:rPr>
                                  <w:color w:val="000000"/>
                                  <w:sz w:val="13"/>
                                </w:rPr>
                              </w:pPr>
                              <w:r w:rsidRPr="00AB6848">
                                <w:rPr>
                                  <w:color w:val="000000"/>
                                  <w:sz w:val="13"/>
                                </w:rPr>
                                <w:t>(Graph Readout)</w:t>
                              </w:r>
                            </w:p>
                            <w:p w:rsidR="00AB6848" w:rsidRPr="00AB6848" w:rsidRDefault="00AB6848" w:rsidP="00AB6848">
                              <w:pPr>
                                <w:spacing w:after="20" w:line="240" w:lineRule="auto"/>
                                <w:ind w:firstLine="0"/>
                                <w:jc w:val="center"/>
                                <w:rPr>
                                  <w:color w:val="000000"/>
                                  <w:sz w:val="13"/>
                                </w:rPr>
                              </w:pPr>
                            </w:p>
                            <w:p w:rsidR="00AB6848" w:rsidRPr="00AB6848" w:rsidRDefault="00AB6848" w:rsidP="00AB6848">
                              <w:pPr>
                                <w:spacing w:after="20" w:line="240" w:lineRule="auto"/>
                                <w:ind w:firstLine="0"/>
                                <w:jc w:val="center"/>
                                <w:rPr>
                                  <w:color w:val="000000"/>
                                  <w:sz w:val="13"/>
                                </w:rPr>
                              </w:pPr>
                              <w:r w:rsidRPr="00AB6848">
                                <w:rPr>
                                  <w:color w:val="000000"/>
                                  <w:sz w:val="13"/>
                                </w:rPr>
                                <w:t xml:space="preserve">z_graph </w:t>
                              </w:r>
                              <w:r w:rsidRPr="00AB6848">
                                <w:rPr>
                                  <w:rFonts w:ascii="Cambria Math" w:hAnsi="Cambria Math" w:cs="Cambria Math"/>
                                  <w:color w:val="000000"/>
                                  <w:sz w:val="13"/>
                                </w:rPr>
                                <w:t>∈</w:t>
                              </w:r>
                              <w:r w:rsidRPr="00AB6848">
                                <w:rPr>
                                  <w:color w:val="000000"/>
                                  <w:sz w:val="13"/>
                                </w:rPr>
                                <w:t xml:space="preserve"> R^{d_graph}</w:t>
                              </w:r>
                            </w:p>
                            <w:p w:rsidR="00AB6848" w:rsidRPr="00AB6848" w:rsidRDefault="00AB6848" w:rsidP="00AB6848">
                              <w:pPr>
                                <w:spacing w:after="20" w:line="240" w:lineRule="auto"/>
                                <w:ind w:firstLine="0"/>
                                <w:jc w:val="center"/>
                                <w:rPr>
                                  <w:color w:val="000000"/>
                                  <w:sz w:val="13"/>
                                </w:rPr>
                              </w:pPr>
                            </w:p>
                            <w:p w:rsidR="00AB6848" w:rsidRPr="00AB6848" w:rsidRDefault="00AB6848" w:rsidP="00AB6848">
                              <w:pPr>
                                <w:spacing w:after="20" w:line="240" w:lineRule="auto"/>
                                <w:ind w:firstLine="0"/>
                                <w:jc w:val="center"/>
                                <w:rPr>
                                  <w:color w:val="000000"/>
                                  <w:sz w:val="13"/>
                                </w:rPr>
                              </w:pPr>
                              <w:r w:rsidRPr="00AB6848">
                                <w:rPr>
                                  <w:color w:val="000000"/>
                                  <w:sz w:val="13"/>
                                </w:rPr>
                                <w:t>(Tóm tắt cấu trúc đồ thị trên W_m)</w:t>
                              </w:r>
                            </w:p>
                            <w:p w:rsidR="00AB6848" w:rsidRPr="00AB6848" w:rsidRDefault="00AB6848" w:rsidP="00AB6848">
                              <w:pPr>
                                <w:spacing w:after="20" w:line="240" w:lineRule="auto"/>
                                <w:ind w:firstLine="0"/>
                                <w:jc w:val="center"/>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Siêu dữ liệu đi kèm:</w:t>
                              </w:r>
                            </w:p>
                            <w:p w:rsidR="00AB6848" w:rsidRPr="00AB6848" w:rsidRDefault="00AB6848" w:rsidP="00AB6848">
                              <w:pPr>
                                <w:spacing w:after="20" w:line="240" w:lineRule="auto"/>
                                <w:ind w:firstLine="0"/>
                                <w:jc w:val="center"/>
                                <w:rPr>
                                  <w:color w:val="000000"/>
                                  <w:sz w:val="13"/>
                                </w:rPr>
                              </w:pPr>
                              <w:r w:rsidRPr="00AB6848">
                                <w:rPr>
                                  <w:color w:val="000000"/>
                                  <w:sz w:val="13"/>
                                </w:rPr>
                                <w:t>[Interval, Scope, Mask]</w:t>
                              </w:r>
                            </w:p>
                          </w:txbxContent>
                        </wps:txbx>
                        <wps:bodyPr rot="0" spcFirstLastPara="0" vertOverflow="overflow" horzOverflow="overflow" vert="horz" wrap="square" lIns="25400" tIns="25400" rIns="25400" bIns="25400" numCol="1" spcCol="0" rtlCol="0" fromWordArt="0" anchor="ctr" anchorCtr="0" forceAA="0" compatLnSpc="1">
                          <a:prstTxWarp prst="textNoShape">
                            <a:avLst/>
                          </a:prstTxWarp>
                          <a:noAutofit/>
                        </wps:bodyPr>
                      </wps:wsp>
                    </wpc:wpc>
                  </a:graphicData>
                </a:graphic>
              </wp:inline>
            </w:drawing>
          </mc:Choice>
          <mc:Fallback>
            <w:pict>
              <v:group id="Canvas 19" o:spid="_x0000_s1038" editas="canvas" style="width:450pt;height:160pt;mso-position-horizontal-relative:char;mso-position-vertical-relative:line" coordsize="57150,203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Kx8R2wQAAJgfAAAOAAAAZHJzL2Uyb0RvYy54bWzsWdtu2zgQfV9g/4HQ+8aSLMkXxCm8TrxY&#10;IGiDpIs+0xJlC5BILUlfsl/f4U124jhRu0laFMqDQprUkBwOzzkcnX/YVSXaEC4KRidecOZ7iNCU&#10;ZQVdTrx/Ps//GHpISEwzXDJKJt49Ed6Hi99/O9/WYxKyFSszwhEYoWK8rSfeSsp63OuJdEUqLM5Y&#10;TSg05oxXWEKVL3sZx1uwXpW90PeT3pbxrOYsJULAr5em0bvQ9vOcpPJTngsiUTnxYG5SP7l+LtSz&#10;d3GOx0uO61WR2mng75hFhQsKgzamLrHEaM2LI1NVkXImWC7PUlb1WJ4XKdFrgNUE/qPVzDDdYKEX&#10;k4J33ASh9Ip2F0vwAZgcb2EziC7DVoi62RTx/wa7W+Ga6DWIcfpxc8NRkU28EDaD4goi4hb2CNNl&#10;SRD8ZoeHfnf1Dbc1AUXl213OK/UfvIZ2Ey/2hz5YuXcl6I3HZCdRqhqToB+p5hTag1Ecq77Qo7c3&#10;U3Mh/yKsQqow8TjMQ28h3lwLabq6LsqyYGWRzYuy1BW+XMxKjjYY4mo+m0/nQ2v9QbeSoi0MHw5g&#10;8OdtxHEU9PvHNmC+JYVpb2sxNn7QJXlfEmWwpLckB4fCikMzgjo4pJkaTlNCZWCaVjgjZsaxD39u&#10;MPeGdo42qCznsNLGtjXgehojzrZxle2vXiX63DUv26U/93Lzhh6ZUdm8XBWU8adWVsKq7Mimv3OS&#10;cY3y0oJl9xBunJlTL+p0XsBWX2MhbzCHYw7hAdAlP8EjLxnsFLMlD60Y/++p31V/OA/Q6qEtwMbE&#10;E/+uMSceKv+mcFJGQRSBWakrUTxQcc4PWxaHLXRdzRhEUAAgWae6qPrL0hVzzqovgHBTNSo0YZrC&#10;2BMvldxVZtLAGWBkSqZT3Q2wpcbymt4ppDCbp0L58+4L5rWNdwlH5SNzpxOPH4W96av2g7LpWrK8&#10;0Gdi71frb0AKBR/vARngpSPI0EGghm8FGYEfJAoUFCaYIoTQHjSCcBTvQWMYDt8SNObqz53BQ2xp&#10;DxrJaJT48bGNDjS+HzTkbrHTDKX9ug/394WR/jBQcWpgxFYMjNiKgRFb6WAke0o+OWyz8OCUR+hg&#10;5E5yXCxXEk05Z1s0Y5SCBmAchaE6U/a1GX1JiAT9ERD8IaxYXenEiIMdpUUc7Tox4ySGRWVh59RM&#10;xqD3I3BWskUBl4WKOATOUfUH4kMcapRT+gKPJS7KK5oheV+DGpO80GLMgkpL7dFCHzwtLFpog/cW&#10;FnLXUlgo9aFi5B0ZsO9C90A0a9FoY/Vl0RxEo+GzFNgfGIrUuvnnp0A/GQwuRx0FwuHPX0s3NxSY&#10;OBj8EUq6o0CAlvptLt+Rw5HTFBi5vQdh/TIFhsOBD+mYA2XdUSDc6x5ekTsK/Jbk1wn1FrvQPaDA&#10;Rqq3ugSGo0HgMkdP3gKjQV/H8s9AgS2k3dWfST/sboFK/74+BQ4cDHYU+GslkxKHI6cpsJE/rSgw&#10;iiKVVu0o8LlEb0eBr0CBAxe6t2xNM5KhAyps8KoVFUZxlDx7G/STRFNleypUU1Lz0fmIE2mL02mK&#10;eTy/vJodX+e+JdXRZUVT9f3kbfhQf+ZS2YYfwYehyc6brKitmKyorZisqK38KllRSDKl6uuv/j5n&#10;P1Wr78uHdZ2K2n9Qv/gKAAD//wMAUEsDBBQABgAIAAAAIQBjT56F2wAAAAUBAAAPAAAAZHJzL2Rv&#10;d25yZXYueG1sTI9PS8QwEMXvgt8hjODNTVyham26VGE9eLPrH7zNNrEtJpPSpN3qp3f0opeBxxve&#10;+71is3gnZjvGPpCG85UCYakJpqdWw9Nue3YFIiYkgy6Q1fBpI2zK46MCcxMO9GjnOrWCQyjmqKFL&#10;aciljE1nPcZVGCyx9x5Gj4nl2Eoz4oHDvZNrpTLpsSdu6HCwd51tPurJa3hdz3VWPbdfWfbyVt1f&#10;Tg4fbrdan54s1Q2IZJf09ww/+IwOJTPtw0QmCqeBh6Tfy961Uiz3Gi64E2RZyP/05TcAAAD//wMA&#10;UEsBAi0AFAAGAAgAAAAhALaDOJL+AAAA4QEAABMAAAAAAAAAAAAAAAAAAAAAAFtDb250ZW50X1R5&#10;cGVzXS54bWxQSwECLQAUAAYACAAAACEAOP0h/9YAAACUAQAACwAAAAAAAAAAAAAAAAAvAQAAX3Jl&#10;bHMvLnJlbHNQSwECLQAUAAYACAAAACEA4isfEdsEAACYHwAADgAAAAAAAAAAAAAAAAAuAgAAZHJz&#10;L2Uyb0RvYy54bWxQSwECLQAUAAYACAAAACEAY0+ehdsAAAAFAQAADwAAAAAAAAAAAAAAAAA1BwAA&#10;ZHJzL2Rvd25yZXYueG1sUEsFBgAAAAAEAAQA8wAAAD0IAAAAAA==&#10;">
                <v:shape id="_x0000_s1039" type="#_x0000_t75" style="position:absolute;width:57150;height:20320;visibility:visible;mso-wrap-style:square">
                  <v:fill o:detectmouseclick="t"/>
                  <v:path o:connecttype="none"/>
                </v:shape>
                <v:rect id="Rectangle 20" o:spid="_x0000_s1040" style="position:absolute;left:508;top:508;width:56134;height:195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onD4wwAAANsAAAAPAAAAZHJzL2Rvd25yZXYueG1sRE/LasJA&#10;FN0X+g/DFdzViYpSoqO00hBbV9WC22vmmoRm7qSZMQ+/vrModHk47/W2N5VoqXGlZQXTSQSCOLO6&#10;5FzB1yl5egbhPLLGyjIpGMjBdvP4sMZY244/qT36XIQQdjEqKLyvYyldVpBBN7E1ceCutjHoA2xy&#10;qRvsQrip5CyKltJgyaGhwJp2BWXfx5tRsFieLve35P1wOw/p6+6jS3/udq7UeNS/rEB46v2/+M+9&#10;1wpmYX34En6A3PwCAAD//wMAUEsBAi0AFAAGAAgAAAAhANvh9svuAAAAhQEAABMAAAAAAAAAAAAA&#10;AAAAAAAAAFtDb250ZW50X1R5cGVzXS54bWxQSwECLQAUAAYACAAAACEAWvQsW78AAAAVAQAACwAA&#10;AAAAAAAAAAAAAAAfAQAAX3JlbHMvLnJlbHNQSwECLQAUAAYACAAAACEA+6Jw+MMAAADbAAAADwAA&#10;AAAAAAAAAAAAAAAHAgAAZHJzL2Rvd25yZXYueG1sUEsFBgAAAAADAAMAtwAAAPcCAAAAAA==&#10;" fillcolor="#fcfaf8" strokecolor="#554133" strokeweight="1pt"/>
                <v:rect id="Rectangle 21" o:spid="_x0000_s1041" style="position:absolute;left:1016;top:1016;width:12954;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dVIZwwAAANsAAAAPAAAAZHJzL2Rvd25yZXYueG1sRI/BasMw&#10;EETvhfyD2EJvtRwbGseNEoLBUCg9NMkHbKyNbWKtjKTa7t9XhUKPw8y8YXaHxQxiIud7ywrWSQqC&#10;uLG651bB5Vw/FyB8QNY4WCYF3+ThsF897LDUduZPmk6hFRHCvkQFXQhjKaVvOjLoEzsSR+9mncEQ&#10;pWuldjhHuBlklqYv0mDPcaHDkaqOmvvpyyj4uDlnqu2muVeV9XleX4vwvlHq6XE5voIItIT/8F/7&#10;TSvI1vD7Jf4Auf8BAAD//wMAUEsBAi0AFAAGAAgAAAAhANvh9svuAAAAhQEAABMAAAAAAAAAAAAA&#10;AAAAAAAAAFtDb250ZW50X1R5cGVzXS54bWxQSwECLQAUAAYACAAAACEAWvQsW78AAAAVAQAACwAA&#10;AAAAAAAAAAAAAAAfAQAAX3JlbHMvLnJlbHNQSwECLQAUAAYACAAAACEAh3VSGcMAAADbAAAADwAA&#10;AAAAAAAAAAAAAAAHAgAAZHJzL2Rvd25yZXYueG1sUEsFBgAAAAADAAMAtwAAAPcCAAAAAA==&#10;" strokecolor="#699605" strokeweight="1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XÂY DỰNG ĐỒ THỊ G_t</w:t>
                        </w:r>
                      </w:p>
                      <w:p w:rsidR="00AB6848" w:rsidRPr="00AB6848" w:rsidRDefault="00AB6848" w:rsidP="00AB6848">
                        <w:pPr>
                          <w:spacing w:after="20" w:line="240" w:lineRule="auto"/>
                          <w:ind w:firstLine="0"/>
                          <w:jc w:val="center"/>
                          <w:rPr>
                            <w:color w:val="000000"/>
                            <w:sz w:val="13"/>
                          </w:rPr>
                        </w:pPr>
                        <w:r w:rsidRPr="00AB6848">
                          <w:rPr>
                            <w:color w:val="000000"/>
                            <w:sz w:val="13"/>
                          </w:rPr>
                          <w:t>(Provenance Graph)</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2"/>
                          </w:numPr>
                          <w:spacing w:after="20" w:line="240" w:lineRule="auto"/>
                          <w:ind w:left="240" w:hanging="200"/>
                          <w:jc w:val="left"/>
                          <w:rPr>
                            <w:color w:val="000000"/>
                            <w:sz w:val="13"/>
                          </w:rPr>
                        </w:pPr>
                        <w:r w:rsidRPr="00AB6848">
                          <w:rPr>
                            <w:color w:val="000000"/>
                            <w:sz w:val="13"/>
                          </w:rPr>
                          <w:t>Đỉnh V_t: Process, File...</w:t>
                        </w:r>
                      </w:p>
                      <w:p w:rsidR="00AB6848" w:rsidRPr="00AB6848" w:rsidRDefault="00AB6848" w:rsidP="00AB6848">
                        <w:pPr>
                          <w:pStyle w:val="ListParagraph"/>
                          <w:numPr>
                            <w:ilvl w:val="0"/>
                            <w:numId w:val="22"/>
                          </w:numPr>
                          <w:spacing w:after="20" w:line="240" w:lineRule="auto"/>
                          <w:ind w:left="240" w:hanging="200"/>
                          <w:jc w:val="left"/>
                          <w:rPr>
                            <w:color w:val="000000"/>
                            <w:sz w:val="13"/>
                          </w:rPr>
                        </w:pPr>
                        <w:r w:rsidRPr="00AB6848">
                          <w:rPr>
                            <w:color w:val="000000"/>
                            <w:sz w:val="13"/>
                          </w:rPr>
                          <w:t>Cạnh E_t: fork, exec, read...</w:t>
                        </w:r>
                      </w:p>
                      <w:p w:rsidR="00AB6848" w:rsidRPr="00AB6848" w:rsidRDefault="00AB6848" w:rsidP="00AB6848">
                        <w:pPr>
                          <w:pStyle w:val="ListParagraph"/>
                          <w:numPr>
                            <w:ilvl w:val="0"/>
                            <w:numId w:val="22"/>
                          </w:numPr>
                          <w:spacing w:after="20" w:line="240" w:lineRule="auto"/>
                          <w:ind w:left="240" w:hanging="200"/>
                          <w:jc w:val="left"/>
                          <w:rPr>
                            <w:color w:val="000000"/>
                            <w:sz w:val="13"/>
                          </w:rPr>
                        </w:pPr>
                        <w:r w:rsidRPr="00AB6848">
                          <w:rPr>
                            <w:color w:val="000000"/>
                            <w:sz w:val="13"/>
                          </w:rPr>
                          <w:t>Thuộc tính cạnh x_e, mốc t_e</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Bất biến: Dependency ≠ Causality</w:t>
                        </w:r>
                      </w:p>
                    </w:txbxContent>
                  </v:textbox>
                </v:rect>
                <v:shape id="Straight Arrow Connector 22" o:spid="_x0000_s1042" type="#_x0000_t32" style="position:absolute;left:13970;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yilXwwAAANsAAAAPAAAAZHJzL2Rvd25yZXYueG1sRI/BasMw&#10;EETvhfyD2EJujVxDS3GjhBBi8KWHOE3IcbG2lrG1MpZiO38fFQo9DjPzhllvZ9uJkQbfOFbwukpA&#10;EFdON1wr+D7lLx8gfEDW2DkmBXfysN0sntaYaTfxkcYy1CJC2GeowITQZ1L6ypBFv3I9cfR+3GAx&#10;RDnUUg84RbjtZJok79Jiw3HBYE97Q1Vb3qyCt4O9HL7cSV99kctiSpO2PLdKLZ/n3SeIQHP4D/+1&#10;C60gTeH3S/wBcvMAAAD//wMAUEsBAi0AFAAGAAgAAAAhANvh9svuAAAAhQEAABMAAAAAAAAAAAAA&#10;AAAAAAAAAFtDb250ZW50X1R5cGVzXS54bWxQSwECLQAUAAYACAAAACEAWvQsW78AAAAVAQAACwAA&#10;AAAAAAAAAAAAAAAfAQAAX3JlbHMvLnJlbHNQSwECLQAUAAYACAAAACEAyMopV8MAAADbAAAADwAA&#10;AAAAAAAAAAAAAAAHAgAAZHJzL2Rvd25yZXYueG1sUEsFBgAAAAADAAMAtwAAAPcCAAAAAA==&#10;" strokecolor="#554133" strokeweight="1.2pt">
                  <v:stroke endarrow="block"/>
                </v:shape>
                <v:rect id="Rectangle 23" o:spid="_x0000_s1043" style="position:absolute;left:14986;top:1016;width:13716;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QAzsxQAAANsAAAAPAAAAZHJzL2Rvd25yZXYueG1sRI9Ba8JA&#10;FITvQv/D8gredNOIUlI3IkKhKAhVqfT2yD6TkOzbNLuapL++WxA8DjPzDbNc9aYWN2pdaVnByzQC&#10;QZxZXXKu4HR8n7yCcB5ZY22ZFAzkYJU+jZaYaNvxJ90OPhcBwi5BBYX3TSKlywoy6Ka2IQ7exbYG&#10;fZBtLnWLXYCbWsZRtJAGSw4LBTa0KSirDlejoJx9bc67c1x9z4ffAfc/C9fFW6XGz/36DYSn3j/C&#10;9/aHVhDP4P9L+AEy/QMAAP//AwBQSwECLQAUAAYACAAAACEA2+H2y+4AAACFAQAAEwAAAAAAAAAA&#10;AAAAAAAAAAAAW0NvbnRlbnRfVHlwZXNdLnhtbFBLAQItABQABgAIAAAAIQBa9CxbvwAAABUBAAAL&#10;AAAAAAAAAAAAAAAAAB8BAABfcmVscy8ucmVsc1BLAQItABQABgAIAAAAIQBhQAzsxQAAANsAAAAP&#10;AAAAAAAAAAAAAAAAAAcCAABkcnMvZG93bnJldi54bWxQSwUGAAAAAAMAAwC3AAAA+QIAAAAA&#10;" strokecolor="#0677d9" strokeweight="1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KIỂM SOÁT ĐỘ CHÂN THỰC</w:t>
                        </w:r>
                      </w:p>
                      <w:p w:rsidR="00AB6848" w:rsidRPr="00AB6848" w:rsidRDefault="00AB6848" w:rsidP="00AB6848">
                        <w:pPr>
                          <w:spacing w:after="20" w:line="240" w:lineRule="auto"/>
                          <w:ind w:firstLine="0"/>
                          <w:jc w:val="center"/>
                          <w:rPr>
                            <w:color w:val="000000"/>
                            <w:sz w:val="13"/>
                          </w:rPr>
                        </w:pPr>
                        <w:r w:rsidRPr="00AB6848">
                          <w:rPr>
                            <w:color w:val="000000"/>
                            <w:sz w:val="13"/>
                          </w:rPr>
                          <w:t>(Fidelity Candidates)</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3"/>
                          </w:numPr>
                          <w:spacing w:after="20" w:line="240" w:lineRule="auto"/>
                          <w:ind w:left="240" w:hanging="200"/>
                          <w:jc w:val="left"/>
                          <w:rPr>
                            <w:color w:val="000000"/>
                            <w:sz w:val="13"/>
                          </w:rPr>
                        </w:pPr>
                        <w:r w:rsidRPr="00AB6848">
                          <w:rPr>
                            <w:color w:val="000000"/>
                            <w:sz w:val="13"/>
                          </w:rPr>
                          <w:t>Phân rã đỉnh Unit-of-work</w:t>
                        </w:r>
                      </w:p>
                      <w:p w:rsidR="00AB6848" w:rsidRPr="00AB6848" w:rsidRDefault="00AB6848" w:rsidP="00AB6848">
                        <w:pPr>
                          <w:pStyle w:val="ListParagraph"/>
                          <w:numPr>
                            <w:ilvl w:val="0"/>
                            <w:numId w:val="23"/>
                          </w:numPr>
                          <w:spacing w:after="20" w:line="240" w:lineRule="auto"/>
                          <w:ind w:left="240" w:hanging="200"/>
                          <w:jc w:val="left"/>
                          <w:rPr>
                            <w:color w:val="000000"/>
                            <w:sz w:val="13"/>
                          </w:rPr>
                        </w:pPr>
                        <w:r w:rsidRPr="00AB6848">
                          <w:rPr>
                            <w:color w:val="000000"/>
                            <w:sz w:val="13"/>
                          </w:rPr>
                          <w:t>Suy giảm thời gian: w(e)=exp(-λΔt)</w:t>
                        </w:r>
                      </w:p>
                      <w:p w:rsidR="00AB6848" w:rsidRPr="00AB6848" w:rsidRDefault="00AB6848" w:rsidP="00AB6848">
                        <w:pPr>
                          <w:pStyle w:val="ListParagraph"/>
                          <w:numPr>
                            <w:ilvl w:val="0"/>
                            <w:numId w:val="23"/>
                          </w:numPr>
                          <w:spacing w:after="20" w:line="240" w:lineRule="auto"/>
                          <w:ind w:left="240" w:hanging="200"/>
                          <w:jc w:val="left"/>
                          <w:rPr>
                            <w:color w:val="000000"/>
                            <w:sz w:val="13"/>
                          </w:rPr>
                        </w:pPr>
                        <w:r w:rsidRPr="00AB6848">
                          <w:rPr>
                            <w:color w:val="000000"/>
                            <w:sz w:val="13"/>
                          </w:rPr>
                          <w:t>Nén cạnh lặp &amp; bậc đỉnh</w:t>
                        </w:r>
                      </w:p>
                      <w:p w:rsidR="00AB6848" w:rsidRPr="00AB6848" w:rsidRDefault="00AB6848" w:rsidP="00AB6848">
                        <w:pPr>
                          <w:pStyle w:val="ListParagraph"/>
                          <w:numPr>
                            <w:ilvl w:val="0"/>
                            <w:numId w:val="23"/>
                          </w:numPr>
                          <w:spacing w:after="20" w:line="240" w:lineRule="auto"/>
                          <w:ind w:left="240" w:hanging="200"/>
                          <w:jc w:val="left"/>
                          <w:rPr>
                            <w:color w:val="000000"/>
                            <w:sz w:val="13"/>
                          </w:rPr>
                        </w:pPr>
                        <w:r w:rsidRPr="00AB6848">
                          <w:rPr>
                            <w:color w:val="000000"/>
                            <w:sz w:val="13"/>
                          </w:rPr>
                          <w:t>Khởi tạo đỉnh kiểu hóa</w:t>
                        </w:r>
                      </w:p>
                    </w:txbxContent>
                  </v:textbox>
                </v:rect>
                <v:shape id="Straight Arrow Connector 24" o:spid="_x0000_s1044" type="#_x0000_t32" style="position:absolute;left:28702;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bxS4wwAAANsAAAAPAAAAZHJzL2Rvd25yZXYueG1sRI9Pi8Iw&#10;FMTvwn6H8Bb2pukWFalGkUWhlz1Y/+Dx0Tzb0ualNNF2v/1GEDwOM/MbZrUZTCMe1LnKsoLvSQSC&#10;OLe64kLB6bgfL0A4j6yxsUwK/sjBZv0xWmGibc8HemS+EAHCLkEFpfdtIqXLSzLoJrYlDt7NdgZ9&#10;kF0hdYd9gJtGxlE0lwYrDgsltvRTUl5nd6NgtjOX3a896qtL9zLt46jOzrVSX5/DdgnC0+Df4Vc7&#10;1QriKTy/hB8g1/8AAAD//wMAUEsBAi0AFAAGAAgAAAAhANvh9svuAAAAhQEAABMAAAAAAAAAAAAA&#10;AAAAAAAAAFtDb250ZW50X1R5cGVzXS54bWxQSwECLQAUAAYACAAAACEAWvQsW78AAAAVAQAACwAA&#10;AAAAAAAAAAAAAAAfAQAAX3JlbHMvLnJlbHNQSwECLQAUAAYACAAAACEAKG8UuMMAAADbAAAADwAA&#10;AAAAAAAAAAAAAAAHAgAAZHJzL2Rvd25yZXYueG1sUEsFBgAAAAADAAMAtwAAAPcCAAAAAA==&#10;" strokecolor="#554133" strokeweight="1.2pt">
                  <v:stroke endarrow="block"/>
                </v:shape>
                <v:rect id="Rectangle 25" o:spid="_x0000_s1045" style="position:absolute;left:29718;top:1016;width:14732;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PaqlxQAAANsAAAAPAAAAZHJzL2Rvd25yZXYueG1sRI9Ba8JA&#10;FITvhf6H5RW8FN0oGCR1lSIoHqTYqIfeXrPPbDD7NmRXTf31rlDwOMzMN8x03tlaXKj1lWMFw0EC&#10;grhwuuJSwX637E9A+ICssXZMCv7Iw3z2+jLFTLsrf9MlD6WIEPYZKjAhNJmUvjBk0Q9cQxy9o2st&#10;hijbUuoWrxFuazlKklRarDguGGxoYag45WerIC3zw6H7uqXbrTn++h/cb1bvJ6V6b93nB4hAXXiG&#10;/9trrWA0hseX+APk7A4AAP//AwBQSwECLQAUAAYACAAAACEA2+H2y+4AAACFAQAAEwAAAAAAAAAA&#10;AAAAAAAAAAAAW0NvbnRlbnRfVHlwZXNdLnhtbFBLAQItABQABgAIAAAAIQBa9CxbvwAAABUBAAAL&#10;AAAAAAAAAAAAAAAAAB8BAABfcmVscy8ucmVsc1BLAQItABQABgAIAAAAIQDQPaqlxQAAANsAAAAP&#10;AAAAAAAAAAAAAAAAAAcCAABkcnMvZG93bnJldi54bWxQSwUGAAAAAAMAAwC3AAAA+QIAAAAA&#10;" strokecolor="#eb6325" strokeweight="1.2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TEMPORAL GNN EXTRACTOR</w:t>
                        </w:r>
                      </w:p>
                      <w:p w:rsidR="00AB6848" w:rsidRPr="00AB6848" w:rsidRDefault="00AB6848" w:rsidP="00AB6848">
                        <w:pPr>
                          <w:spacing w:after="20" w:line="240" w:lineRule="auto"/>
                          <w:ind w:firstLine="0"/>
                          <w:jc w:val="center"/>
                          <w:rPr>
                            <w:color w:val="000000"/>
                            <w:sz w:val="13"/>
                          </w:rPr>
                        </w:pPr>
                        <w:r w:rsidRPr="00AB6848">
                          <w:rPr>
                            <w:color w:val="000000"/>
                            <w:sz w:val="13"/>
                          </w:rPr>
                          <w:t>(TGN / Message Passing)</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Thông điệp: m_v→u(t) = Msg(...)</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Gom cụm: Agg({m})</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Cập nhật: h_u(t) = GRU(...)</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Giảm Over-smoothing (Skip)</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Giảm Over-squashing (Top-k)</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Self-loop chỉ ở tính toán</w:t>
                        </w:r>
                      </w:p>
                    </w:txbxContent>
                  </v:textbox>
                </v:rect>
                <v:shape id="Straight Arrow Connector 26" o:spid="_x0000_s1046" type="#_x0000_t32" style="position:absolute;left:44450;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8S9UwgAAANsAAAAPAAAAZHJzL2Rvd25yZXYueG1sRI9Bi8Iw&#10;FITvwv6H8Ba82dSCslSjiCj0sgfrKh4fzbMtbV5Kk7Xdf78RBI/DzHzDrLejacWDeldbVjCPYhDE&#10;hdU1lwp+zsfZFwjnkTW2lknBHznYbj4ma0y1HfhEj9yXIkDYpaig8r5LpXRFRQZdZDvi4N1tb9AH&#10;2ZdS9zgEuGllEsdLabDmsFBhR/uKiib/NQoWB3M9fNuzvrnsKLMhiZv80ig1/Rx3KxCeRv8Ov9qZ&#10;VpAs4fkl/AC5+QcAAP//AwBQSwECLQAUAAYACAAAACEA2+H2y+4AAACFAQAAEwAAAAAAAAAAAAAA&#10;AAAAAAAAW0NvbnRlbnRfVHlwZXNdLnhtbFBLAQItABQABgAIAAAAIQBa9CxbvwAAABUBAAALAAAA&#10;AAAAAAAAAAAAAB8BAABfcmVscy8ucmVsc1BLAQItABQABgAIAAAAIQC38S9UwgAAANsAAAAPAAAA&#10;AAAAAAAAAAAAAAcCAABkcnMvZG93bnJldi54bWxQSwUGAAAAAAMAAwC3AAAA9gIAAAAA&#10;" strokecolor="#554133" strokeweight="1.2pt">
                  <v:stroke endarrow="block"/>
                </v:shape>
                <v:roundrect id="Rounded Rectangle 27" o:spid="_x0000_s1047" style="position:absolute;left:45466;top:1016;width:10668;height:18288;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ooHKxQAAANsAAAAPAAAAZHJzL2Rvd25yZXYueG1sRI/dasJA&#10;FITvBd9hOULvmo2htBpdRSwFWyjGnwc4ZI9JMHs27G5j2qfvFgpeDjPzDbNcD6YVPTnfWFYwTVIQ&#10;xKXVDVcKzqe3xxkIH5A1tpZJwTd5WK/GoyXm2t74QP0xVCJC2OeooA6hy6X0ZU0GfWI74uhdrDMY&#10;onSV1A5vEW5amaXpszTYcFyosaNtTeX1+GUUvD/Nr13YFeWPddlrbwv9Uew/lXqYDJsFiEBDuIf/&#10;2zutIHuBvy/xB8jVLwAAAP//AwBQSwECLQAUAAYACAAAACEA2+H2y+4AAACFAQAAEwAAAAAAAAAA&#10;AAAAAAAAAAAAW0NvbnRlbnRfVHlwZXNdLnhtbFBLAQItABQABgAIAAAAIQBa9CxbvwAAABUBAAAL&#10;AAAAAAAAAAAAAAAAAB8BAABfcmVscy8ucmVsc1BLAQItABQABgAIAAAAIQDHooHKxQAAANsAAAAP&#10;AAAAAAAAAAAAAAAAAAcCAABkcnMvZG93bnJldi54bWxQSwUGAAAAAAMAAwC3AAAA+QIAAAAA&#10;" fillcolor="#f5fdec" strokecolor="#699605" strokeweight="1.2pt">
                  <v:textbox inset="2pt,2pt,2pt,2pt">
                    <w:txbxContent>
                      <w:p w:rsidR="00AB6848" w:rsidRPr="00AB6848" w:rsidRDefault="00AB6848" w:rsidP="00AB6848">
                        <w:pPr>
                          <w:spacing w:after="20" w:line="240" w:lineRule="auto"/>
                          <w:ind w:firstLine="0"/>
                          <w:jc w:val="center"/>
                          <w:rPr>
                            <w:b/>
                            <w:color w:val="000000"/>
                            <w:sz w:val="13"/>
                          </w:rPr>
                        </w:pPr>
                        <w:r w:rsidRPr="00AB6848">
                          <w:rPr>
                            <w:b/>
                            <w:color w:val="000000"/>
                            <w:sz w:val="13"/>
                          </w:rPr>
                          <w:t>ĐẦU RA ĐỒ THỊ</w:t>
                        </w:r>
                      </w:p>
                      <w:p w:rsidR="00AB6848" w:rsidRPr="00AB6848" w:rsidRDefault="00AB6848" w:rsidP="00AB6848">
                        <w:pPr>
                          <w:spacing w:after="20" w:line="240" w:lineRule="auto"/>
                          <w:ind w:firstLine="0"/>
                          <w:jc w:val="center"/>
                          <w:rPr>
                            <w:color w:val="000000"/>
                            <w:sz w:val="13"/>
                          </w:rPr>
                        </w:pPr>
                        <w:r w:rsidRPr="00AB6848">
                          <w:rPr>
                            <w:color w:val="000000"/>
                            <w:sz w:val="13"/>
                          </w:rPr>
                          <w:t>(Graph Readout)</w:t>
                        </w:r>
                      </w:p>
                      <w:p w:rsidR="00AB6848" w:rsidRPr="00AB6848" w:rsidRDefault="00AB6848" w:rsidP="00AB6848">
                        <w:pPr>
                          <w:spacing w:after="20" w:line="240" w:lineRule="auto"/>
                          <w:ind w:firstLine="0"/>
                          <w:jc w:val="center"/>
                          <w:rPr>
                            <w:color w:val="000000"/>
                            <w:sz w:val="13"/>
                          </w:rPr>
                        </w:pPr>
                      </w:p>
                      <w:p w:rsidR="00AB6848" w:rsidRPr="00AB6848" w:rsidRDefault="00AB6848" w:rsidP="00AB6848">
                        <w:pPr>
                          <w:spacing w:after="20" w:line="240" w:lineRule="auto"/>
                          <w:ind w:firstLine="0"/>
                          <w:jc w:val="center"/>
                          <w:rPr>
                            <w:color w:val="000000"/>
                            <w:sz w:val="13"/>
                          </w:rPr>
                        </w:pPr>
                        <w:r w:rsidRPr="00AB6848">
                          <w:rPr>
                            <w:color w:val="000000"/>
                            <w:sz w:val="13"/>
                          </w:rPr>
                          <w:t xml:space="preserve">z_graph </w:t>
                        </w:r>
                        <w:r w:rsidRPr="00AB6848">
                          <w:rPr>
                            <w:rFonts w:ascii="Cambria Math" w:hAnsi="Cambria Math" w:cs="Cambria Math"/>
                            <w:color w:val="000000"/>
                            <w:sz w:val="13"/>
                          </w:rPr>
                          <w:t>∈</w:t>
                        </w:r>
                        <w:r w:rsidRPr="00AB6848">
                          <w:rPr>
                            <w:color w:val="000000"/>
                            <w:sz w:val="13"/>
                          </w:rPr>
                          <w:t xml:space="preserve"> R^{d_graph}</w:t>
                        </w:r>
                      </w:p>
                      <w:p w:rsidR="00AB6848" w:rsidRPr="00AB6848" w:rsidRDefault="00AB6848" w:rsidP="00AB6848">
                        <w:pPr>
                          <w:spacing w:after="20" w:line="240" w:lineRule="auto"/>
                          <w:ind w:firstLine="0"/>
                          <w:jc w:val="center"/>
                          <w:rPr>
                            <w:color w:val="000000"/>
                            <w:sz w:val="13"/>
                          </w:rPr>
                        </w:pPr>
                      </w:p>
                      <w:p w:rsidR="00AB6848" w:rsidRPr="00AB6848" w:rsidRDefault="00AB6848" w:rsidP="00AB6848">
                        <w:pPr>
                          <w:spacing w:after="20" w:line="240" w:lineRule="auto"/>
                          <w:ind w:firstLine="0"/>
                          <w:jc w:val="center"/>
                          <w:rPr>
                            <w:color w:val="000000"/>
                            <w:sz w:val="13"/>
                          </w:rPr>
                        </w:pPr>
                        <w:r w:rsidRPr="00AB6848">
                          <w:rPr>
                            <w:color w:val="000000"/>
                            <w:sz w:val="13"/>
                          </w:rPr>
                          <w:t>(Tóm tắt cấu trúc đồ thị trên W_m)</w:t>
                        </w:r>
                      </w:p>
                      <w:p w:rsidR="00AB6848" w:rsidRPr="00AB6848" w:rsidRDefault="00AB6848" w:rsidP="00AB6848">
                        <w:pPr>
                          <w:spacing w:after="20" w:line="240" w:lineRule="auto"/>
                          <w:ind w:firstLine="0"/>
                          <w:jc w:val="center"/>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Siêu dữ liệu đi kèm:</w:t>
                        </w:r>
                      </w:p>
                      <w:p w:rsidR="00AB6848" w:rsidRPr="00AB6848" w:rsidRDefault="00AB6848" w:rsidP="00AB6848">
                        <w:pPr>
                          <w:spacing w:after="20" w:line="240" w:lineRule="auto"/>
                          <w:ind w:firstLine="0"/>
                          <w:jc w:val="center"/>
                          <w:rPr>
                            <w:color w:val="000000"/>
                            <w:sz w:val="13"/>
                          </w:rPr>
                        </w:pPr>
                        <w:r w:rsidRPr="00AB6848">
                          <w:rPr>
                            <w:color w:val="000000"/>
                            <w:sz w:val="13"/>
                          </w:rPr>
                          <w:t>[Interval, Scope, Mask]</w:t>
                        </w:r>
                      </w:p>
                    </w:txbxContent>
                  </v:textbox>
                </v:roundrect>
                <w10:anchorlock/>
              </v:group>
            </w:pict>
          </mc:Fallback>
        </mc:AlternateContent>
      </w:r>
      <w:r>
        <w:t xml:space="preserve"> </w:t>
      </w:r>
      <w:bookmarkEnd w:id="56"/>
    </w:p>
    <w:p w:rsidR="00024E08" w:rsidRDefault="00AB6848">
      <w:pPr>
        <w:pStyle w:val="Caption"/>
        <w:spacing w:before="120" w:after="240" w:line="360" w:lineRule="auto"/>
        <w:jc w:val="center"/>
      </w:pPr>
      <w:bookmarkStart w:id="57" w:name="BK_FIG_2_003"/>
      <w:bookmarkStart w:id="58" w:name="_Toc240133006"/>
      <w:r>
        <w:rPr>
          <w:sz w:val="28"/>
        </w:rPr>
        <w:t>Hình 2.</w:t>
      </w:r>
      <w:r>
        <w:rPr>
          <w:sz w:val="28"/>
        </w:rPr>
        <w:fldChar w:fldCharType="begin"/>
      </w:r>
      <w:r>
        <w:rPr>
          <w:sz w:val="28"/>
        </w:rPr>
        <w:instrText xml:space="preserve">SEQ Hình \* ARABIC </w:instrText>
      </w:r>
      <w:r>
        <w:rPr>
          <w:sz w:val="28"/>
        </w:rPr>
        <w:fldChar w:fldCharType="separate"/>
      </w:r>
      <w:r w:rsidR="00251425">
        <w:rPr>
          <w:noProof/>
          <w:sz w:val="28"/>
        </w:rPr>
        <w:t>3</w:t>
      </w:r>
      <w:r>
        <w:rPr>
          <w:sz w:val="28"/>
        </w:rPr>
        <w:fldChar w:fldCharType="end"/>
      </w:r>
      <w:bookmarkEnd w:id="57"/>
      <w:r>
        <w:rPr>
          <w:sz w:val="28"/>
        </w:rPr>
        <w:t>: Kiến trúc xây dựng đồ thị nguồn gốc phụ thuộc thời gian và Bộ trích xuất Temporal GNN, nguồn tác giả đề xuất</w:t>
      </w:r>
      <w:bookmarkEnd w:id="58"/>
    </w:p>
    <w:p w:rsidR="00024E08" w:rsidRDefault="00AB6848">
      <w:pPr>
        <w:pStyle w:val="Caption"/>
        <w:keepNext/>
        <w:spacing w:before="240" w:after="80" w:line="360" w:lineRule="auto"/>
        <w:jc w:val="center"/>
      </w:pPr>
      <w:bookmarkStart w:id="59" w:name="BK_TBL_2_002"/>
      <w:bookmarkStart w:id="60" w:name="_Toc240133012"/>
      <w:r>
        <w:rPr>
          <w:sz w:val="28"/>
        </w:rPr>
        <w:t>Bảng 2.</w:t>
      </w:r>
      <w:r>
        <w:rPr>
          <w:sz w:val="28"/>
        </w:rPr>
        <w:fldChar w:fldCharType="begin"/>
      </w:r>
      <w:r>
        <w:rPr>
          <w:sz w:val="28"/>
        </w:rPr>
        <w:instrText xml:space="preserve">SEQ Bảng \* ARABIC </w:instrText>
      </w:r>
      <w:r>
        <w:rPr>
          <w:sz w:val="28"/>
        </w:rPr>
        <w:fldChar w:fldCharType="separate"/>
      </w:r>
      <w:r w:rsidR="00251425">
        <w:rPr>
          <w:noProof/>
          <w:sz w:val="28"/>
        </w:rPr>
        <w:t>2</w:t>
      </w:r>
      <w:r>
        <w:rPr>
          <w:sz w:val="28"/>
        </w:rPr>
        <w:fldChar w:fldCharType="end"/>
      </w:r>
      <w:bookmarkEnd w:id="59"/>
      <w:r>
        <w:rPr>
          <w:sz w:val="28"/>
        </w:rPr>
        <w:t>: Đặc tả kiến trúc và độ phức tạp tính toán của hai bộ trích xuất đặc trưng đa góc nhìn</w:t>
      </w:r>
      <w:bookmarkEnd w:id="60"/>
    </w:p>
    <w:tbl>
      <w:tblPr>
        <w:tblStyle w:val="TableGrid"/>
        <w:tblW w:w="8400" w:type="dxa"/>
        <w:jc w:val="center"/>
        <w:tblLook w:val="04A0" w:firstRow="1" w:lastRow="0" w:firstColumn="1" w:lastColumn="0" w:noHBand="0" w:noVBand="1"/>
      </w:tblPr>
      <w:tblGrid>
        <w:gridCol w:w="1600"/>
        <w:gridCol w:w="1300"/>
        <w:gridCol w:w="1300"/>
        <w:gridCol w:w="1600"/>
        <w:gridCol w:w="2600"/>
      </w:tblGrid>
      <w:tr w:rsidR="00024E08">
        <w:trPr>
          <w:cantSplit/>
          <w:tblHeader/>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4"/>
              </w:rPr>
              <w:t>Thành phần trích xuất</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4"/>
              </w:rPr>
              <w:t>Góc nhìn biểu diễn</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4"/>
              </w:rPr>
              <w:t>Cấu trúc đầu vào</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4"/>
              </w:rPr>
              <w:t>Mục tiêu biểu diễn</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4"/>
              </w:rPr>
              <w:t>Độ phức tạp tính toán</w:t>
            </w:r>
          </w:p>
        </w:tc>
      </w:tr>
      <w:tr w:rsidR="00024E08">
        <w:trPr>
          <w:cantSplit/>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4"/>
              </w:rPr>
              <w:t>Bộ trích xuất tuần tự (Transformer)</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Tuần tự ngữ nghĩa</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 xml:space="preserve">Cửa sổ ngắn </w:t>
            </w:r>
            <m:oMath>
              <m:sSub>
                <m:sSubPr>
                  <m:ctrlPr>
                    <w:rPr>
                      <w:rFonts w:ascii="Cambria Math" w:hAnsi="Cambria Math"/>
                    </w:rPr>
                  </m:ctrlPr>
                </m:sSubPr>
                <m:e>
                  <m:r>
                    <w:rPr>
                      <w:rFonts w:ascii="Cambria Math" w:hAnsi="Cambria Math"/>
                    </w:rPr>
                    <m:t>W</m:t>
                  </m:r>
                </m:e>
                <m:sub>
                  <m:r>
                    <w:rPr>
                      <w:rFonts w:ascii="Cambria Math" w:hAnsi="Cambria Math"/>
                    </w:rPr>
                    <m:t>s</m:t>
                  </m:r>
                </m:sub>
              </m:sSub>
            </m:oMath>
            <w:r>
              <w:rPr>
                <w:sz w:val="24"/>
              </w:rPr>
              <w:t xml:space="preserve"> (</w:t>
            </w:r>
            <m:oMath>
              <m:r>
                <w:rPr>
                  <w:rFonts w:ascii="Cambria Math" w:hAnsi="Cambria Math"/>
                </w:rPr>
                <m:t>L</m:t>
              </m:r>
            </m:oMath>
            <w:r>
              <w:rPr>
                <w:sz w:val="24"/>
              </w:rPr>
              <w:t xml:space="preserve"> sự kiện)</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Tự giám sát (MEP, MPP, Time Gap)</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m:oMathPara>
              <m:oMath>
                <m:r>
                  <m:rPr>
                    <m:scr m:val="script"/>
                  </m:rPr>
                  <w:rPr>
                    <w:rFonts w:ascii="Cambria Math" w:hAnsi="Cambria Math"/>
                  </w:rPr>
                  <m:t>O(</m:t>
                </m:r>
                <m:sSub>
                  <m:sSubPr>
                    <m:ctrlPr>
                      <w:rPr>
                        <w:rFonts w:ascii="Cambria Math" w:hAnsi="Cambria Math"/>
                      </w:rPr>
                    </m:ctrlPr>
                  </m:sSubPr>
                  <m:e>
                    <m:r>
                      <w:rPr>
                        <w:rFonts w:ascii="Cambria Math" w:hAnsi="Cambria Math"/>
                      </w:rPr>
                      <m:t>N</m:t>
                    </m:r>
                  </m:e>
                  <m:sub>
                    <m:r>
                      <m:rPr>
                        <m:nor/>
                      </m:rPr>
                      <m:t>layers</m:t>
                    </m:r>
                  </m:sub>
                </m:sSub>
                <m:r>
                  <w:rPr>
                    <w:rFonts w:ascii="Cambria Math" w:hAnsi="Cambria Math"/>
                  </w:rPr>
                  <m:t>·(</m:t>
                </m:r>
                <m:sSup>
                  <m:sSupPr>
                    <m:ctrlPr>
                      <w:rPr>
                        <w:rFonts w:ascii="Cambria Math" w:hAnsi="Cambria Math"/>
                      </w:rPr>
                    </m:ctrlPr>
                  </m:sSupPr>
                  <m:e>
                    <m:r>
                      <w:rPr>
                        <w:rFonts w:ascii="Cambria Math" w:hAnsi="Cambria Math"/>
                      </w:rPr>
                      <m:t>L</m:t>
                    </m:r>
                  </m:e>
                  <m:sup>
                    <m:r>
                      <w:rPr>
                        <w:rFonts w:ascii="Cambria Math" w:hAnsi="Cambria Math"/>
                      </w:rPr>
                      <m:t>2</m:t>
                    </m:r>
                  </m:sup>
                </m:sSup>
                <m:r>
                  <w:rPr>
                    <w:rFonts w:ascii="Cambria Math" w:hAnsi="Cambria Math"/>
                  </w:rPr>
                  <m:t>·d+L·d·</m:t>
                </m:r>
                <m:sSub>
                  <m:sSubPr>
                    <m:ctrlPr>
                      <w:rPr>
                        <w:rFonts w:ascii="Cambria Math" w:hAnsi="Cambria Math"/>
                      </w:rPr>
                    </m:ctrlPr>
                  </m:sSubPr>
                  <m:e>
                    <m:r>
                      <w:rPr>
                        <w:rFonts w:ascii="Cambria Math" w:hAnsi="Cambria Math"/>
                      </w:rPr>
                      <m:t>d</m:t>
                    </m:r>
                  </m:e>
                  <m:sub>
                    <m:r>
                      <m:rPr>
                        <m:nor/>
                      </m:rPr>
                      <m:t>ff</m:t>
                    </m:r>
                  </m:sub>
                </m:sSub>
                <m:r>
                  <w:rPr>
                    <w:rFonts w:ascii="Cambria Math" w:hAnsi="Cambria Math"/>
                  </w:rPr>
                  <m:t>))</m:t>
                </m:r>
              </m:oMath>
            </m:oMathPara>
          </w:p>
        </w:tc>
      </w:tr>
      <w:tr w:rsidR="00024E08">
        <w:trPr>
          <w:cantSplit/>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4"/>
              </w:rPr>
              <w:lastRenderedPageBreak/>
              <w:t>Xây dựng đồ thị nguồn gốc</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Cấu trúc phụ thuộc</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 xml:space="preserve">Luồng sự kiện </w:t>
            </w:r>
            <m:oMath>
              <m:sSubSup>
                <m:sSubSupPr>
                  <m:ctrlPr>
                    <w:rPr>
                      <w:rFonts w:ascii="Cambria Math" w:hAnsi="Cambria Math"/>
                    </w:rPr>
                  </m:ctrlPr>
                </m:sSubSup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up>
                  <m:r>
                    <m:rPr>
                      <m:nor/>
                    </m:rPr>
                    <m:t>priv</m:t>
                  </m:r>
                </m:sup>
              </m:sSubSup>
            </m:oMath>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Độ chân thực đồ thị (Fidelity candidates)</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m:oMathPara>
              <m:oMath>
                <m:r>
                  <m:rPr>
                    <m:scr m:val="script"/>
                  </m:rPr>
                  <w:rPr>
                    <w:rFonts w:ascii="Cambria Math" w:hAnsi="Cambria Math"/>
                  </w:rPr>
                  <m:t>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W</m:t>
                    </m:r>
                  </m:sub>
                </m:sSub>
                <m:r>
                  <w:rPr>
                    <w:rFonts w:ascii="Cambria Math" w:hAnsi="Cambria Math"/>
                  </w:rPr>
                  <m:t>))</m:t>
                </m:r>
              </m:oMath>
            </m:oMathPara>
          </w:p>
        </w:tc>
      </w:tr>
      <w:tr w:rsidR="00024E08">
        <w:trPr>
          <w:cantSplit/>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4"/>
              </w:rPr>
              <w:t>Bộ trích xuất đồ thị (Temporal GNN)</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Đồ thị động</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 xml:space="preserve">Đồ thị dị thể </w:t>
            </w:r>
            <m:oMath>
              <m:sSub>
                <m:sSubPr>
                  <m:ctrlPr>
                    <w:rPr>
                      <w:rFonts w:ascii="Cambria Math" w:hAnsi="Cambria Math"/>
                    </w:rPr>
                  </m:ctrlPr>
                </m:sSubPr>
                <m:e>
                  <m:r>
                    <m:rPr>
                      <m:scr m:val="script"/>
                    </m:rPr>
                    <w:rPr>
                      <w:rFonts w:ascii="Cambria Math" w:hAnsi="Cambria Math"/>
                    </w:rPr>
                    <m:t>G</m:t>
                  </m:r>
                </m:e>
                <m:sub>
                  <m:r>
                    <w:rPr>
                      <w:rFonts w:ascii="Cambria Math" w:hAnsi="Cambria Math"/>
                    </w:rPr>
                    <m:t>t</m:t>
                  </m:r>
                </m:sub>
              </m:sSub>
            </m:oMath>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Tự giám sát động (</w:t>
            </w:r>
            <m:oMath>
              <m:sSub>
                <m:sSubPr>
                  <m:ctrlPr>
                    <w:rPr>
                      <w:rFonts w:ascii="Cambria Math" w:hAnsi="Cambria Math"/>
                    </w:rPr>
                  </m:ctrlPr>
                </m:sSubPr>
                <m:e>
                  <m:r>
                    <w:rPr>
                      <w:rFonts w:ascii="Cambria Math" w:hAnsi="Cambria Math"/>
                    </w:rPr>
                    <m:t>L</m:t>
                  </m:r>
                </m:e>
                <m:sub>
                  <m:r>
                    <w:rPr>
                      <w:rFonts w:ascii="Cambria Math" w:hAnsi="Cambria Math"/>
                    </w:rPr>
                    <m:t>graph</m:t>
                  </m:r>
                </m:sub>
              </m:sSub>
            </m:oMath>
            <w:r>
              <w:rPr>
                <w:sz w:val="24"/>
              </w:rPr>
              <w:t>)</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m:oMathPara>
              <m:oMath>
                <m:r>
                  <m:rPr>
                    <m:scr m:val="script"/>
                  </m:rPr>
                  <w:rPr>
                    <w:rFonts w:ascii="Cambria Math" w:hAnsi="Cambria Math"/>
                  </w:rPr>
                  <m:t>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W</m:t>
                    </m:r>
                  </m:sub>
                </m:sSub>
                <m:r>
                  <w:rPr>
                    <w:rFonts w:ascii="Cambria Math" w:hAnsi="Cambria Math"/>
                  </w:rPr>
                  <m:t xml:space="preserve">) · d + </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upd</m:t>
                    </m:r>
                  </m:sub>
                </m:sSub>
                <m:r>
                  <w:rPr>
                    <w:rFonts w:ascii="Cambria Math" w:hAnsi="Cambria Math"/>
                  </w:rPr>
                  <m:t xml:space="preserve">) · </m:t>
                </m:r>
                <m:sSup>
                  <m:sSupPr>
                    <m:ctrlPr>
                      <w:rPr>
                        <w:rFonts w:ascii="Cambria Math" w:hAnsi="Cambria Math"/>
                      </w:rPr>
                    </m:ctrlPr>
                  </m:sSupPr>
                  <m:e>
                    <m:r>
                      <w:rPr>
                        <w:rFonts w:ascii="Cambria Math" w:hAnsi="Cambria Math"/>
                      </w:rPr>
                      <m:t>d</m:t>
                    </m:r>
                  </m:e>
                  <m:sup>
                    <m:r>
                      <w:rPr>
                        <w:rFonts w:ascii="Cambria Math" w:hAnsi="Cambria Math"/>
                      </w:rPr>
                      <m:t>2</m:t>
                    </m:r>
                  </m:sup>
                </m:sSup>
                <m:r>
                  <w:rPr>
                    <w:rFonts w:ascii="Cambria Math" w:hAnsi="Cambria Math"/>
                  </w:rPr>
                  <m:t>)</m:t>
                </m:r>
              </m:oMath>
            </m:oMathPara>
          </w:p>
        </w:tc>
      </w:tr>
      <w:tr w:rsidR="00024E08">
        <w:trPr>
          <w:cantSplit/>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4"/>
              </w:rPr>
              <w:t>Giao diện biểu diễn đầu ra</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Không gian ẩn đa góc nhìn</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 xml:space="preserve">Vector </w:t>
            </w:r>
            <m:oMath>
              <m:sSub>
                <m:sSubPr>
                  <m:ctrlPr>
                    <w:rPr>
                      <w:rFonts w:ascii="Cambria Math" w:hAnsi="Cambria Math"/>
                    </w:rPr>
                  </m:ctrlPr>
                </m:sSubPr>
                <m:e>
                  <m:r>
                    <w:rPr>
                      <w:rFonts w:ascii="Cambria Math" w:hAnsi="Cambria Math"/>
                    </w:rPr>
                    <m:t>z</m:t>
                  </m:r>
                </m:e>
                <m:sub>
                  <m:r>
                    <m:rPr>
                      <m:nor/>
                    </m:rPr>
                    <m:t>seq</m:t>
                  </m:r>
                </m:sub>
              </m:sSub>
            </m:oMath>
            <w:r>
              <w:rPr>
                <w:sz w:val="24"/>
              </w:rPr>
              <w:t xml:space="preserve"> &amp; </w:t>
            </w:r>
            <m:oMath>
              <m:sSub>
                <m:sSubPr>
                  <m:ctrlPr>
                    <w:rPr>
                      <w:rFonts w:ascii="Cambria Math" w:hAnsi="Cambria Math"/>
                    </w:rPr>
                  </m:ctrlPr>
                </m:sSubPr>
                <m:e>
                  <m:r>
                    <w:rPr>
                      <w:rFonts w:ascii="Cambria Math" w:hAnsi="Cambria Math"/>
                    </w:rPr>
                    <m:t>z</m:t>
                  </m:r>
                </m:e>
                <m:sub>
                  <m:r>
                    <m:rPr>
                      <m:nor/>
                    </m:rPr>
                    <m:t>graph</m:t>
                  </m:r>
                </m:sub>
              </m:sSub>
            </m:oMath>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Đầu vào cho tầng gióng hàng (Mục 2.4)</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m:oMathPara>
              <m:oMath>
                <m:r>
                  <m:rPr>
                    <m:scr m:val="script"/>
                  </m:rPr>
                  <w:rPr>
                    <w:rFonts w:ascii="Cambria Math" w:hAnsi="Cambria Math"/>
                  </w:rPr>
                  <m:t>O(</m:t>
                </m:r>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oMath>
            </m:oMathPara>
          </w:p>
        </w:tc>
      </w:tr>
    </w:tbl>
    <w:p w:rsidR="00024E08" w:rsidRDefault="00024E08">
      <w:pPr>
        <w:spacing w:after="120" w:line="360" w:lineRule="auto"/>
      </w:pPr>
    </w:p>
    <w:p w:rsidR="00024E08" w:rsidRDefault="00AB6848">
      <w:pPr>
        <w:pStyle w:val="Heading2"/>
        <w:spacing w:before="280" w:after="160"/>
      </w:pPr>
      <w:bookmarkStart w:id="61" w:name="_Toc240132979"/>
      <w:r>
        <w:t>Gióng hàng và học biểu diễn thống nhất đa góc nhìn</w:t>
      </w:r>
      <w:bookmarkEnd w:id="61"/>
    </w:p>
    <w:p w:rsidR="00024E08" w:rsidRDefault="00AB6848">
      <w:pPr>
        <w:spacing w:after="120" w:line="360" w:lineRule="auto"/>
        <w:ind w:firstLine="720"/>
      </w:pPr>
      <w:r>
        <w:t xml:space="preserve">Sau khi hai bộ trích xuất độc lập tại Mục 2.3 sản sinh hai vector đặc trưng ẩn </w:t>
      </w:r>
      <m:oMath>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seq</m:t>
                </m:r>
              </m:sub>
            </m:sSub>
          </m:sup>
        </m:sSup>
      </m:oMath>
      <w:r>
        <w:t xml:space="preserve">, nắm bắt thứ tự vi mô, tham số an ninh và nhịp điệu thời gian trên cửa sổ ngắn hạn </w:t>
      </w:r>
      <m:oMath>
        <m:sSub>
          <m:sSubPr>
            <m:ctrlPr>
              <w:rPr>
                <w:rFonts w:ascii="Cambria Math" w:hAnsi="Cambria Math"/>
              </w:rPr>
            </m:ctrlPr>
          </m:sSubPr>
          <m:e>
            <m:r>
              <w:rPr>
                <w:rFonts w:ascii="Cambria Math" w:hAnsi="Cambria Math"/>
              </w:rPr>
              <m:t>W</m:t>
            </m:r>
          </m:e>
          <m:sub>
            <m:r>
              <w:rPr>
                <w:rFonts w:ascii="Cambria Math" w:hAnsi="Cambria Math"/>
              </w:rPr>
              <m:t>s</m:t>
            </m:r>
          </m:sub>
        </m:sSub>
      </m:oMath>
      <w:r>
        <w:t xml:space="preserve">, và </w:t>
      </w:r>
      <m:oMath>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graph</m:t>
                </m:r>
              </m:sub>
            </m:sSub>
          </m:sup>
        </m:sSup>
      </m:oMath>
      <w:r>
        <w:t xml:space="preserve">, nắm bắt cấu trúc phụ thuộc quan sát được, luồng truyền lan thông tin và quan hệ phụ thuộc cấu trúc, thời gian trên cửa sổ trung hạn </w:t>
      </w:r>
      <m:oMath>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thách thức khoa học trung tâm là làm thế nào để dung hợp và gióng hàng hai nguồn thông tin dị thể này thành một vector biểu diễn thống nhất canonical </w:t>
      </w:r>
      <m:oMath>
        <m:sSub>
          <m:sSubPr>
            <m:ctrlPr>
              <w:rPr>
                <w:rFonts w:ascii="Cambria Math" w:hAnsi="Cambria Math"/>
              </w:rPr>
            </m:ctrlPr>
          </m:sSubPr>
          <m:e>
            <m:r>
              <w:rPr>
                <w:rFonts w:ascii="Cambria Math" w:hAnsi="Cambria Math"/>
              </w:rPr>
              <m:t>z</m:t>
            </m:r>
          </m:e>
          <m:sub>
            <m:r>
              <m:rPr>
                <m:nor/>
              </m:rPr>
              <m:t>mv</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sup>
        </m:sSup>
      </m:oMath>
      <w:r>
        <w:t xml:space="preserve">. Tầng gióng hàng đa góc nhìn xây dựng cơ chế phương pháp luận giải quyết câu hỏi nghiên cứu </w:t>
      </w:r>
      <m:oMath>
        <m:r>
          <m:rPr>
            <m:nor/>
          </m:rPr>
          <m:t>RQ2</m:t>
        </m:r>
      </m:oMath>
      <w:r>
        <w:t xml:space="preserve"> và </w:t>
      </w:r>
      <m:oMath>
        <m:r>
          <m:rPr>
            <m:nor/>
          </m:rPr>
          <m:t>RQ4</m:t>
        </m:r>
      </m:oMath>
      <w:r>
        <w:t xml:space="preserve">, thiết lập nền tảng kỹ thuật nhằm phục vụ kiểm định giả thuyết </w:t>
      </w:r>
      <m:oMath>
        <m:r>
          <m:rPr>
            <m:nor/>
          </m:rPr>
          <m:t>H2</m:t>
        </m:r>
      </m:oMath>
      <w:r>
        <w:t xml:space="preserve"> và </w:t>
      </w:r>
      <m:oMath>
        <m:r>
          <m:rPr>
            <m:nor/>
          </m:rPr>
          <m:t>H4</m:t>
        </m:r>
      </m:oMath>
      <w:r>
        <w:t xml:space="preserve"> tại Chương 3. Để đạt được mục tiêu này, chuyên đề thiết lập một quy trình tối ưu hóa đa tầng chặt chẽ: thứ nhất, thiết lập không gian ngữ nghĩa chung mà không gây sụp đổ biểu diễn; thứ hai, bảo toàn đối xứng thông tin đặc thù nội góc nhìn ; thứ ba, kiểm soát nhiễu đặc quyền và hành vi quản trị viên thông qua ngữ cảnh hóa đa chiều ; thứ tư, cung cấp cơ chế phân bổ bằng chứng yếu qua mô hình học đa thể hiện MIL tùy chọn; và thứ năm, thích ứng linh hoạt với hiện tượng khuyết góc nhìn trong môi trường phân tán mà không vi phạm nguyên tắc nhân quả thời gian.</w:t>
      </w:r>
    </w:p>
    <w:p w:rsidR="00024E08" w:rsidRDefault="00AB6848">
      <w:pPr>
        <w:pStyle w:val="Heading3"/>
        <w:spacing w:before="200" w:after="120"/>
      </w:pPr>
      <w:bookmarkStart w:id="62" w:name="_Toc240132980"/>
      <w:r>
        <w:rPr>
          <w:b/>
        </w:rPr>
        <w:lastRenderedPageBreak/>
        <w:t>Gióng hàng đa góc nhìn dị thể</w:t>
      </w:r>
      <w:bookmarkEnd w:id="62"/>
    </w:p>
    <w:p w:rsidR="00024E08" w:rsidRDefault="00AB6848">
      <w:pPr>
        <w:spacing w:after="120" w:line="360" w:lineRule="auto"/>
        <w:ind w:firstLine="720"/>
      </w:pPr>
      <w:r>
        <w:t>Mục 2.4.1 thiết lập Hợp đồng Tương ứng, phân định ranh giới giữa Không gian Biểu diễn và Không gian Chiếu, cùng các cơ chế điều hòa chống sụp đổ biểu diễn.</w:t>
      </w:r>
    </w:p>
    <w:p w:rsidR="00024E08" w:rsidRDefault="00AB6848">
      <w:pPr>
        <w:pStyle w:val="Heading4"/>
        <w:spacing w:before="160" w:after="80"/>
      </w:pPr>
      <w:r>
        <w:rPr>
          <w:b/>
          <w:sz w:val="26"/>
        </w:rPr>
        <w:t>Hợp đồng tương ứng ngữ cảnh và siêu dữ liệu liên kết</w:t>
      </w:r>
    </w:p>
    <w:p w:rsidR="00024E08" w:rsidRDefault="00AB6848">
      <w:pPr>
        <w:keepNext/>
        <w:spacing w:after="120" w:line="360" w:lineRule="auto"/>
        <w:ind w:firstLine="720"/>
      </w:pPr>
      <w:r>
        <w:t xml:space="preserve">Một cặp biểu diễn đa góc nhìn </w:t>
      </w:r>
      <m:oMath>
        <m:r>
          <w:rPr>
            <w:rFonts w:ascii="Cambria Math" w:hAnsi="Cambria Math"/>
          </w:rPr>
          <m:t>(</m:t>
        </m:r>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oMath>
      <w:r>
        <w:t xml:space="preserve"> được xem là một cặp tương ứng hợp lệ nếu và chỉ nếu chúng thỏa mãn Hợp đồng Tương ứng dựa trên bộ siêu dữ liệu liên kết </w:t>
      </w:r>
      <m:oMath>
        <m:r>
          <m:rPr>
            <m:scr m:val="script"/>
          </m:rPr>
          <w:rPr>
            <w:rFonts w:ascii="Cambria Math" w:hAnsi="Cambria Math"/>
          </w:rPr>
          <m:t>M=⟨[</m:t>
        </m:r>
        <m:sSub>
          <m:sSubPr>
            <m:ctrlPr>
              <w:rPr>
                <w:rFonts w:ascii="Cambria Math" w:hAnsi="Cambria Math"/>
              </w:rPr>
            </m:ctrlPr>
          </m:sSubPr>
          <m:e>
            <m:r>
              <w:rPr>
                <w:rFonts w:ascii="Cambria Math" w:hAnsi="Cambria Math"/>
              </w:rPr>
              <m:t>t</m:t>
            </m:r>
          </m:e>
          <m:sub>
            <m:r>
              <m:rPr>
                <m:nor/>
              </m:rPr>
              <m:t>start</m:t>
            </m:r>
          </m:sub>
        </m:sSub>
        <m:r>
          <w:rPr>
            <w:rFonts w:ascii="Cambria Math" w:hAnsi="Cambria Math"/>
          </w:rPr>
          <m:t>,</m:t>
        </m:r>
        <m:sSub>
          <m:sSubPr>
            <m:ctrlPr>
              <w:rPr>
                <w:rFonts w:ascii="Cambria Math" w:hAnsi="Cambria Math"/>
              </w:rPr>
            </m:ctrlPr>
          </m:sSubPr>
          <m:e>
            <m:r>
              <w:rPr>
                <w:rFonts w:ascii="Cambria Math" w:hAnsi="Cambria Math"/>
              </w:rPr>
              <m:t>t</m:t>
            </m:r>
          </m:e>
          <m:sub>
            <m:r>
              <m:rPr>
                <m:nor/>
              </m:rPr>
              <m:t>end</m:t>
            </m:r>
          </m:sub>
        </m:sSub>
        <m:r>
          <w:rPr>
            <w:rFonts w:ascii="Cambria Math" w:hAnsi="Cambria Math"/>
          </w:rPr>
          <m:t>],</m:t>
        </m:r>
        <m:sSub>
          <m:sSubPr>
            <m:ctrlPr>
              <w:rPr>
                <w:rFonts w:ascii="Cambria Math" w:hAnsi="Cambria Math"/>
              </w:rPr>
            </m:ctrlPr>
          </m:sSubPr>
          <m:e>
            <m:r>
              <m:rPr>
                <m:scr m:val="script"/>
              </m:rPr>
              <w:rPr>
                <w:rFonts w:ascii="Cambria Math" w:hAnsi="Cambria Math"/>
              </w:rPr>
              <m:t>E</m:t>
            </m:r>
          </m:e>
          <m:sub>
            <m:r>
              <m:rPr>
                <m:nor/>
              </m:rPr>
              <m:t>scope</m:t>
            </m:r>
          </m:sub>
        </m:sSub>
        <m:r>
          <w:rPr>
            <w:rFonts w:ascii="Cambria Math" w:hAnsi="Cambria Math"/>
          </w:rPr>
          <m:t>,</m:t>
        </m:r>
        <m:sSub>
          <m:sSubPr>
            <m:ctrlPr>
              <w:rPr>
                <w:rFonts w:ascii="Cambria Math" w:hAnsi="Cambria Math"/>
              </w:rPr>
            </m:ctrlPr>
          </m:sSubPr>
          <m:e>
            <m:r>
              <w:rPr>
                <w:rFonts w:ascii="Cambria Math" w:hAnsi="Cambria Math"/>
              </w:rPr>
              <m:t>m</m:t>
            </m:r>
          </m:e>
          <m:sub>
            <m:r>
              <m:rPr>
                <m:nor/>
              </m:rPr>
              <m:t>seq</m:t>
            </m:r>
          </m:sub>
        </m:sSub>
        <m:r>
          <w:rPr>
            <w:rFonts w:ascii="Cambria Math" w:hAnsi="Cambria Math"/>
          </w:rPr>
          <m:t>,</m:t>
        </m:r>
        <m:sSub>
          <m:sSubPr>
            <m:ctrlPr>
              <w:rPr>
                <w:rFonts w:ascii="Cambria Math" w:hAnsi="Cambria Math"/>
              </w:rPr>
            </m:ctrlPr>
          </m:sSubPr>
          <m:e>
            <m:r>
              <w:rPr>
                <w:rFonts w:ascii="Cambria Math" w:hAnsi="Cambria Math"/>
              </w:rPr>
              <m:t>m</m:t>
            </m:r>
          </m:e>
          <m:sub>
            <m:r>
              <m:rPr>
                <m:nor/>
              </m:rPr>
              <m:t>graph</m:t>
            </m:r>
          </m:sub>
        </m:sSub>
        <m:r>
          <w:rPr>
            <w:rFonts w:ascii="Cambria Math" w:hAnsi="Cambria Math"/>
          </w:rPr>
          <m:t>⟩</m:t>
        </m:r>
      </m:oMath>
      <w:r>
        <w:t xml:space="preserve"> đã thiết lập tại Mục 2.3:</w:t>
      </w:r>
    </w:p>
    <w:p w:rsidR="00024E08" w:rsidRDefault="00AB6848">
      <w:pPr>
        <w:numPr>
          <w:ilvl w:val="0"/>
          <w:numId w:val="15"/>
        </w:numPr>
        <w:spacing w:after="80" w:line="360" w:lineRule="auto"/>
        <w:ind w:hanging="357"/>
      </w:pPr>
      <w:r>
        <w:t xml:space="preserve">Giao thoa khoảng thời gian quan sát Temporal Interval Overlap: Khoảng thời gian hiệu lực của cửa sổ chuỗi ngắn hạn </w:t>
      </w:r>
      <m:oMath>
        <m:r>
          <w:rPr>
            <w:rFonts w:ascii="Cambria Math" w:hAnsi="Cambria Math"/>
          </w:rPr>
          <m:t>[</m:t>
        </m:r>
        <m:sSubSup>
          <m:sSubSupPr>
            <m:ctrlPr>
              <w:rPr>
                <w:rFonts w:ascii="Cambria Math" w:hAnsi="Cambria Math"/>
              </w:rPr>
            </m:ctrlPr>
          </m:sSubSupPr>
          <m:e>
            <m:r>
              <w:rPr>
                <w:rFonts w:ascii="Cambria Math" w:hAnsi="Cambria Math"/>
              </w:rPr>
              <m:t>t</m:t>
            </m:r>
          </m:e>
          <m:sub>
            <m:r>
              <m:rPr>
                <m:nor/>
              </m:rPr>
              <m:t>start</m:t>
            </m:r>
          </m:sub>
          <m:sup>
            <m:r>
              <m:rPr>
                <m:nor/>
              </m:rPr>
              <m:t>seq</m:t>
            </m:r>
          </m:sup>
        </m:sSubSup>
        <m:r>
          <w:rPr>
            <w:rFonts w:ascii="Cambria Math" w:hAnsi="Cambria Math"/>
          </w:rPr>
          <m:t>,</m:t>
        </m:r>
        <m:sSubSup>
          <m:sSubSupPr>
            <m:ctrlPr>
              <w:rPr>
                <w:rFonts w:ascii="Cambria Math" w:hAnsi="Cambria Math"/>
              </w:rPr>
            </m:ctrlPr>
          </m:sSubSupPr>
          <m:e>
            <m:r>
              <w:rPr>
                <w:rFonts w:ascii="Cambria Math" w:hAnsi="Cambria Math"/>
              </w:rPr>
              <m:t>t</m:t>
            </m:r>
          </m:e>
          <m:sub>
            <m:r>
              <m:rPr>
                <m:nor/>
              </m:rPr>
              <m:t>end</m:t>
            </m:r>
          </m:sub>
          <m:sup>
            <m:r>
              <m:rPr>
                <m:nor/>
              </m:rPr>
              <m:t>seq</m:t>
            </m:r>
          </m:sup>
        </m:sSubSup>
        <m:r>
          <w:rPr>
            <w:rFonts w:ascii="Cambria Math" w:hAnsi="Cambria Math"/>
          </w:rPr>
          <m:t>]</m:t>
        </m:r>
      </m:oMath>
      <w:r>
        <w:t xml:space="preserve"> phải là tập con hoặc có giao thoa thực dương với khoảng thời gian của cửa sổ đồ thị trung hạn </w:t>
      </w:r>
      <m:oMath>
        <m:r>
          <w:rPr>
            <w:rFonts w:ascii="Cambria Math" w:hAnsi="Cambria Math"/>
          </w:rPr>
          <m:t>[</m:t>
        </m:r>
        <m:sSubSup>
          <m:sSubSupPr>
            <m:ctrlPr>
              <w:rPr>
                <w:rFonts w:ascii="Cambria Math" w:hAnsi="Cambria Math"/>
              </w:rPr>
            </m:ctrlPr>
          </m:sSubSupPr>
          <m:e>
            <m:r>
              <w:rPr>
                <w:rFonts w:ascii="Cambria Math" w:hAnsi="Cambria Math"/>
              </w:rPr>
              <m:t>t</m:t>
            </m:r>
          </m:e>
          <m:sub>
            <m:r>
              <m:rPr>
                <m:nor/>
              </m:rPr>
              <m:t>start</m:t>
            </m:r>
          </m:sub>
          <m:sup>
            <m:r>
              <m:rPr>
                <m:nor/>
              </m:rPr>
              <m:t>graph</m:t>
            </m:r>
          </m:sup>
        </m:sSubSup>
        <m:r>
          <w:rPr>
            <w:rFonts w:ascii="Cambria Math" w:hAnsi="Cambria Math"/>
          </w:rPr>
          <m:t>,</m:t>
        </m:r>
        <m:sSubSup>
          <m:sSubSupPr>
            <m:ctrlPr>
              <w:rPr>
                <w:rFonts w:ascii="Cambria Math" w:hAnsi="Cambria Math"/>
              </w:rPr>
            </m:ctrlPr>
          </m:sSubSupPr>
          <m:e>
            <m:r>
              <w:rPr>
                <w:rFonts w:ascii="Cambria Math" w:hAnsi="Cambria Math"/>
              </w:rPr>
              <m:t>t</m:t>
            </m:r>
          </m:e>
          <m:sub>
            <m:r>
              <m:rPr>
                <m:nor/>
              </m:rPr>
              <m:t>end</m:t>
            </m:r>
          </m:sub>
          <m:sup>
            <m:r>
              <m:rPr>
                <m:nor/>
              </m:rPr>
              <m:t>graph</m:t>
            </m:r>
          </m:sup>
        </m:sSubSup>
        <m:r>
          <w:rPr>
            <w:rFonts w:ascii="Cambria Math" w:hAnsi="Cambria Math"/>
          </w:rPr>
          <m:t>]</m:t>
        </m:r>
      </m:oMath>
      <w:r>
        <w:t xml:space="preserve">, tức </w:t>
      </w:r>
      <m:oMath>
        <m:r>
          <w:rPr>
            <w:rFonts w:ascii="Cambria Math" w:hAnsi="Cambria Math"/>
          </w:rPr>
          <m:t>[</m:t>
        </m:r>
        <m:sSubSup>
          <m:sSubSupPr>
            <m:ctrlPr>
              <w:rPr>
                <w:rFonts w:ascii="Cambria Math" w:hAnsi="Cambria Math"/>
              </w:rPr>
            </m:ctrlPr>
          </m:sSubSupPr>
          <m:e>
            <m:r>
              <w:rPr>
                <w:rFonts w:ascii="Cambria Math" w:hAnsi="Cambria Math"/>
              </w:rPr>
              <m:t>t</m:t>
            </m:r>
          </m:e>
          <m:sub>
            <m:r>
              <m:rPr>
                <m:nor/>
              </m:rPr>
              <m:t>start</m:t>
            </m:r>
          </m:sub>
          <m:sup>
            <m:r>
              <m:rPr>
                <m:nor/>
              </m:rPr>
              <m:t>seq</m:t>
            </m:r>
          </m:sup>
        </m:sSubSup>
        <m:r>
          <w:rPr>
            <w:rFonts w:ascii="Cambria Math" w:hAnsi="Cambria Math"/>
          </w:rPr>
          <m:t>,</m:t>
        </m:r>
        <m:sSubSup>
          <m:sSubSupPr>
            <m:ctrlPr>
              <w:rPr>
                <w:rFonts w:ascii="Cambria Math" w:hAnsi="Cambria Math"/>
              </w:rPr>
            </m:ctrlPr>
          </m:sSubSupPr>
          <m:e>
            <m:r>
              <w:rPr>
                <w:rFonts w:ascii="Cambria Math" w:hAnsi="Cambria Math"/>
              </w:rPr>
              <m:t>t</m:t>
            </m:r>
          </m:e>
          <m:sub>
            <m:r>
              <m:rPr>
                <m:nor/>
              </m:rPr>
              <m:t>end</m:t>
            </m:r>
          </m:sub>
          <m:sup>
            <m:r>
              <m:rPr>
                <m:nor/>
              </m:rPr>
              <m:t>seq</m:t>
            </m:r>
          </m:sup>
        </m:sSubSup>
        <m:r>
          <w:rPr>
            <w:rFonts w:ascii="Cambria Math" w:hAnsi="Cambria Math"/>
          </w:rPr>
          <m:t>]∩[</m:t>
        </m:r>
        <m:sSubSup>
          <m:sSubSupPr>
            <m:ctrlPr>
              <w:rPr>
                <w:rFonts w:ascii="Cambria Math" w:hAnsi="Cambria Math"/>
              </w:rPr>
            </m:ctrlPr>
          </m:sSubSupPr>
          <m:e>
            <m:r>
              <w:rPr>
                <w:rFonts w:ascii="Cambria Math" w:hAnsi="Cambria Math"/>
              </w:rPr>
              <m:t>t</m:t>
            </m:r>
          </m:e>
          <m:sub>
            <m:r>
              <m:rPr>
                <m:nor/>
              </m:rPr>
              <m:t>start</m:t>
            </m:r>
          </m:sub>
          <m:sup>
            <m:r>
              <m:rPr>
                <m:nor/>
              </m:rPr>
              <m:t>graph</m:t>
            </m:r>
          </m:sup>
        </m:sSubSup>
        <m:r>
          <w:rPr>
            <w:rFonts w:ascii="Cambria Math" w:hAnsi="Cambria Math"/>
          </w:rPr>
          <m:t>,</m:t>
        </m:r>
        <m:sSubSup>
          <m:sSubSupPr>
            <m:ctrlPr>
              <w:rPr>
                <w:rFonts w:ascii="Cambria Math" w:hAnsi="Cambria Math"/>
              </w:rPr>
            </m:ctrlPr>
          </m:sSubSupPr>
          <m:e>
            <m:r>
              <w:rPr>
                <w:rFonts w:ascii="Cambria Math" w:hAnsi="Cambria Math"/>
              </w:rPr>
              <m:t>t</m:t>
            </m:r>
          </m:e>
          <m:sub>
            <m:r>
              <m:rPr>
                <m:nor/>
              </m:rPr>
              <m:t>end</m:t>
            </m:r>
          </m:sub>
          <m:sup>
            <m:r>
              <m:rPr>
                <m:nor/>
              </m:rPr>
              <m:t>graph</m:t>
            </m:r>
          </m:sup>
        </m:sSubSup>
        <m:r>
          <w:rPr>
            <w:rFonts w:ascii="Cambria Math" w:hAnsi="Cambria Math"/>
          </w:rPr>
          <m:t>]≠∅</m:t>
        </m:r>
      </m:oMath>
      <w:r>
        <w:t>.</w:t>
      </w:r>
    </w:p>
    <w:p w:rsidR="00024E08" w:rsidRDefault="00AB6848">
      <w:pPr>
        <w:numPr>
          <w:ilvl w:val="0"/>
          <w:numId w:val="15"/>
        </w:numPr>
        <w:spacing w:after="80" w:line="360" w:lineRule="auto"/>
        <w:ind w:hanging="357"/>
      </w:pPr>
      <w:r>
        <w:t xml:space="preserve">Giao thoa phạm vi thực thể Entity Scope Overlap: Tập các thực thể hệ thống quan sát trong chuỗi </w:t>
      </w:r>
      <m:oMath>
        <m:sSubSup>
          <m:sSubSupPr>
            <m:ctrlPr>
              <w:rPr>
                <w:rFonts w:ascii="Cambria Math" w:hAnsi="Cambria Math"/>
              </w:rPr>
            </m:ctrlPr>
          </m:sSubSupPr>
          <m:e>
            <m:r>
              <m:rPr>
                <m:scr m:val="script"/>
              </m:rPr>
              <w:rPr>
                <w:rFonts w:ascii="Cambria Math" w:hAnsi="Cambria Math"/>
              </w:rPr>
              <m:t>E</m:t>
            </m:r>
          </m:e>
          <m:sub>
            <m:r>
              <m:rPr>
                <m:nor/>
              </m:rPr>
              <m:t>scope</m:t>
            </m:r>
          </m:sub>
          <m:sup>
            <m:r>
              <m:rPr>
                <m:nor/>
              </m:rPr>
              <m:t>seq</m:t>
            </m:r>
          </m:sup>
        </m:sSubSup>
      </m:oMath>
      <w:r>
        <w:t xml:space="preserve"> như tiến trình, người dùng và tài nguyên phải chia sẻ ít nhất một đỉnh thực thể chung với tập đỉnh đồ thị </w:t>
      </w:r>
      <m:oMath>
        <m:sSubSup>
          <m:sSubSupPr>
            <m:ctrlPr>
              <w:rPr>
                <w:rFonts w:ascii="Cambria Math" w:hAnsi="Cambria Math"/>
              </w:rPr>
            </m:ctrlPr>
          </m:sSubSupPr>
          <m:e>
            <m:r>
              <m:rPr>
                <m:scr m:val="script"/>
              </m:rPr>
              <w:rPr>
                <w:rFonts w:ascii="Cambria Math" w:hAnsi="Cambria Math"/>
              </w:rPr>
              <m:t>E</m:t>
            </m:r>
          </m:e>
          <m:sub>
            <m:r>
              <m:rPr>
                <m:nor/>
              </m:rPr>
              <m:t>scope</m:t>
            </m:r>
          </m:sub>
          <m:sup>
            <m:r>
              <m:rPr>
                <m:nor/>
              </m:rPr>
              <m:t>graph</m:t>
            </m:r>
          </m:sup>
        </m:sSubSup>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m</m:t>
            </m:r>
          </m:sub>
        </m:sSub>
        <m:r>
          <w:rPr>
            <w:rFonts w:ascii="Cambria Math" w:hAnsi="Cambria Math"/>
          </w:rPr>
          <m:t>)</m:t>
        </m:r>
      </m:oMath>
      <w:r>
        <w:t xml:space="preserve">, tức </w:t>
      </w:r>
      <m:oMath>
        <m:sSubSup>
          <m:sSubSupPr>
            <m:ctrlPr>
              <w:rPr>
                <w:rFonts w:ascii="Cambria Math" w:hAnsi="Cambria Math"/>
              </w:rPr>
            </m:ctrlPr>
          </m:sSubSupPr>
          <m:e>
            <m:r>
              <m:rPr>
                <m:scr m:val="script"/>
              </m:rPr>
              <w:rPr>
                <w:rFonts w:ascii="Cambria Math" w:hAnsi="Cambria Math"/>
              </w:rPr>
              <m:t>E</m:t>
            </m:r>
          </m:e>
          <m:sub>
            <m:r>
              <m:rPr>
                <m:nor/>
              </m:rPr>
              <m:t>scope</m:t>
            </m:r>
          </m:sub>
          <m:sup>
            <m:r>
              <m:rPr>
                <m:nor/>
              </m:rPr>
              <m:t>seq</m:t>
            </m:r>
          </m:sup>
        </m:sSubSup>
        <m:r>
          <w:rPr>
            <w:rFonts w:ascii="Cambria Math" w:hAnsi="Cambria Math"/>
          </w:rPr>
          <m:t>∩</m:t>
        </m:r>
        <m:sSubSup>
          <m:sSubSupPr>
            <m:ctrlPr>
              <w:rPr>
                <w:rFonts w:ascii="Cambria Math" w:hAnsi="Cambria Math"/>
              </w:rPr>
            </m:ctrlPr>
          </m:sSubSupPr>
          <m:e>
            <m:r>
              <m:rPr>
                <m:scr m:val="script"/>
              </m:rPr>
              <w:rPr>
                <w:rFonts w:ascii="Cambria Math" w:hAnsi="Cambria Math"/>
              </w:rPr>
              <m:t>E</m:t>
            </m:r>
          </m:e>
          <m:sub>
            <m:r>
              <m:rPr>
                <m:nor/>
              </m:rPr>
              <m:t>scope</m:t>
            </m:r>
          </m:sub>
          <m:sup>
            <m:r>
              <m:rPr>
                <m:nor/>
              </m:rPr>
              <m:t>graph</m:t>
            </m:r>
          </m:sup>
        </m:sSubSup>
        <m:r>
          <w:rPr>
            <w:rFonts w:ascii="Cambria Math" w:hAnsi="Cambria Math"/>
          </w:rPr>
          <m:t>≠∅</m:t>
        </m:r>
      </m:oMath>
      <w:r>
        <w:t>.</w:t>
      </w:r>
    </w:p>
    <w:p w:rsidR="00024E08" w:rsidRDefault="00AB6848">
      <w:pPr>
        <w:numPr>
          <w:ilvl w:val="0"/>
          <w:numId w:val="15"/>
        </w:numPr>
        <w:spacing w:after="80" w:line="360" w:lineRule="auto"/>
        <w:ind w:hanging="357"/>
      </w:pPr>
      <w:r>
        <w:t xml:space="preserve">Tính đầy đủ của mặt nạ khả dụng Availability Mask Completeness: Cả hai góc nhìn đều tồn tại dữ liệu đo kiểm thực tế trong khoảng quan sát, biểu thị bởi </w:t>
      </w:r>
      <m:oMath>
        <m:sSub>
          <m:sSubPr>
            <m:ctrlPr>
              <w:rPr>
                <w:rFonts w:ascii="Cambria Math" w:hAnsi="Cambria Math"/>
              </w:rPr>
            </m:ctrlPr>
          </m:sSubPr>
          <m:e>
            <m:r>
              <w:rPr>
                <w:rFonts w:ascii="Cambria Math" w:hAnsi="Cambria Math"/>
              </w:rPr>
              <m:t>m</m:t>
            </m:r>
          </m:e>
          <m:sub>
            <m:r>
              <m:rPr>
                <m:nor/>
              </m:rPr>
              <m:t>seq</m:t>
            </m:r>
          </m:sub>
        </m:sSub>
        <m:r>
          <w:rPr>
            <w:rFonts w:ascii="Cambria Math" w:hAnsi="Cambria Math"/>
          </w:rPr>
          <m:t>=1</m:t>
        </m:r>
      </m:oMath>
      <w:r>
        <w:t xml:space="preserve"> và </w:t>
      </w:r>
      <m:oMath>
        <m:sSub>
          <m:sSubPr>
            <m:ctrlPr>
              <w:rPr>
                <w:rFonts w:ascii="Cambria Math" w:hAnsi="Cambria Math"/>
              </w:rPr>
            </m:ctrlPr>
          </m:sSubPr>
          <m:e>
            <m:r>
              <w:rPr>
                <w:rFonts w:ascii="Cambria Math" w:hAnsi="Cambria Math"/>
              </w:rPr>
              <m:t>m</m:t>
            </m:r>
          </m:e>
          <m:sub>
            <m:r>
              <m:rPr>
                <m:nor/>
              </m:rPr>
              <m:t>graph</m:t>
            </m:r>
          </m:sub>
        </m:sSub>
        <m:r>
          <w:rPr>
            <w:rFonts w:ascii="Cambria Math" w:hAnsi="Cambria Math"/>
          </w:rPr>
          <m:t>=1</m:t>
        </m:r>
      </m:oMath>
      <w:r>
        <w:t>.</w:t>
      </w:r>
    </w:p>
    <w:p w:rsidR="00024E08" w:rsidRDefault="00AB6848">
      <w:pPr>
        <w:spacing w:after="120" w:line="360" w:lineRule="auto"/>
        <w:ind w:firstLine="720"/>
      </w:pPr>
      <w:r>
        <w:t>Tuyệt đối không sử dụng nhãn tấn công hay bất kỳ tín hiệu từ tập kiểm thử nào để định nghĩa cặp tương ứng trong Stage A. Các cặp tương ứng được hình thành hoàn toàn tự nhiên từ tiến trình vận hành hệ thống thực tế. Các trường hợp chỉ giao thoa một phần thực thể hoặc thời gian được xếp vào nhóm Tương ứng Cục bộ, trong khi các trường hợp thiếu hụt một trong hai nguồn được xử lý qua cơ chế Góc nhìn Khuyết.</w:t>
      </w:r>
    </w:p>
    <w:p w:rsidR="00024E08" w:rsidRDefault="00AB6848">
      <w:pPr>
        <w:pStyle w:val="Heading4"/>
        <w:spacing w:before="160" w:after="80"/>
      </w:pPr>
      <w:r>
        <w:rPr>
          <w:b/>
          <w:sz w:val="26"/>
        </w:rPr>
        <w:t>Phân tách không gian biểu diễn và không gian chiếu</w:t>
      </w:r>
    </w:p>
    <w:p w:rsidR="00024E08" w:rsidRDefault="00AB6848">
      <w:pPr>
        <w:spacing w:after="120" w:line="360" w:lineRule="auto"/>
        <w:ind w:firstLine="720"/>
      </w:pPr>
      <w:r>
        <w:t xml:space="preserve">Tránh hiện tượng mất mát thông tin cấu trúc đặc thù khi ép hai vector biểu diễn gốc </w:t>
      </w:r>
      <m:oMath>
        <m:sSub>
          <m:sSubPr>
            <m:ctrlPr>
              <w:rPr>
                <w:rFonts w:ascii="Cambria Math" w:hAnsi="Cambria Math"/>
              </w:rPr>
            </m:ctrlPr>
          </m:sSubPr>
          <m:e>
            <m:r>
              <w:rPr>
                <w:rFonts w:ascii="Cambria Math" w:hAnsi="Cambria Math"/>
              </w:rPr>
              <m:t>z</m:t>
            </m:r>
          </m:e>
          <m:sub>
            <m:r>
              <m:rPr>
                <m:nor/>
              </m:rPr>
              <m:t>seq</m:t>
            </m:r>
          </m:sub>
        </m:sSub>
      </m:oMath>
      <w:r>
        <w:t xml:space="preserve"> và </w:t>
      </w:r>
      <m:oMath>
        <m:sSub>
          <m:sSubPr>
            <m:ctrlPr>
              <w:rPr>
                <w:rFonts w:ascii="Cambria Math" w:hAnsi="Cambria Math"/>
              </w:rPr>
            </m:ctrlPr>
          </m:sSubPr>
          <m:e>
            <m:r>
              <w:rPr>
                <w:rFonts w:ascii="Cambria Math" w:hAnsi="Cambria Math"/>
              </w:rPr>
              <m:t>z</m:t>
            </m:r>
          </m:e>
          <m:sub>
            <m:r>
              <m:rPr>
                <m:nor/>
              </m:rPr>
              <m:t>graph</m:t>
            </m:r>
          </m:sub>
        </m:sSub>
      </m:oMath>
      <w:r>
        <w:t xml:space="preserve"> phải hội tụ về cùng một điểm, chuyên đề áp dụng nguyên lý phân </w:t>
      </w:r>
      <w:r>
        <w:lastRenderedPageBreak/>
        <w:t xml:space="preserve">tách không gian theo SimCLR </w:t>
      </w:r>
      <w:r>
        <w:fldChar w:fldCharType="begin"/>
      </w:r>
      <w:r>
        <w:instrText xml:space="preserve">CITATION SRC000039 \l 1033 </w:instrText>
      </w:r>
      <w:r>
        <w:fldChar w:fldCharType="separate"/>
      </w:r>
      <w:r w:rsidR="00FC4A2C">
        <w:rPr>
          <w:noProof/>
        </w:rPr>
        <w:t xml:space="preserve"> </w:t>
      </w:r>
      <w:r w:rsidR="00FC4A2C" w:rsidRPr="00FC4A2C">
        <w:rPr>
          <w:noProof/>
        </w:rPr>
        <w:t>[37]</w:t>
      </w:r>
      <w:r>
        <w:fldChar w:fldCharType="end"/>
      </w:r>
      <w:r>
        <w:t xml:space="preserve"> và VICReg </w:t>
      </w:r>
      <w:r>
        <w:fldChar w:fldCharType="begin"/>
      </w:r>
      <w:r>
        <w:instrText xml:space="preserve">CITATION SRC000022 \l 1033 </w:instrText>
      </w:r>
      <w:r>
        <w:fldChar w:fldCharType="separate"/>
      </w:r>
      <w:r w:rsidR="00FC4A2C">
        <w:rPr>
          <w:noProof/>
        </w:rPr>
        <w:t xml:space="preserve"> </w:t>
      </w:r>
      <w:r w:rsidR="00FC4A2C" w:rsidRPr="00FC4A2C">
        <w:rPr>
          <w:noProof/>
        </w:rPr>
        <w:t>[10]</w:t>
      </w:r>
      <w:r>
        <w:fldChar w:fldCharType="end"/>
      </w:r>
      <w:r>
        <w:t>. Chúng ta đưa mỗi vector biểu diễn qua một đầu chiếu phi tuyến riêng biệt (Non-linear Projection Heads):</w:t>
      </w:r>
    </w:p>
    <w:p w:rsidR="00024E08" w:rsidRDefault="0002585C">
      <w:pPr>
        <w:spacing w:before="80" w:after="80" w:line="360" w:lineRule="auto"/>
        <w:ind w:firstLine="0"/>
        <w:jc w:val="center"/>
      </w:pPr>
      <m:oMathPara>
        <m:oMath>
          <m:sSub>
            <m:sSubPr>
              <m:ctrlPr>
                <w:rPr>
                  <w:rFonts w:ascii="Cambria Math" w:hAnsi="Cambria Math"/>
                </w:rPr>
              </m:ctrlPr>
            </m:sSubPr>
            <m:e>
              <m:r>
                <w:rPr>
                  <w:rFonts w:ascii="Cambria Math" w:hAnsi="Cambria Math"/>
                </w:rPr>
                <m:t>p</m:t>
              </m:r>
            </m:e>
            <m:sub>
              <m:r>
                <m:rPr>
                  <m:nor/>
                </m:rPr>
                <m:t>seq</m:t>
              </m:r>
            </m:sub>
          </m:sSub>
          <m:r>
            <w:rPr>
              <w:rFonts w:ascii="Cambria Math" w:hAnsi="Cambria Math"/>
            </w:rPr>
            <m:t>=</m:t>
          </m:r>
          <m:sSub>
            <m:sSubPr>
              <m:ctrlPr>
                <w:rPr>
                  <w:rFonts w:ascii="Cambria Math" w:hAnsi="Cambria Math"/>
                </w:rPr>
              </m:ctrlPr>
            </m:sSubPr>
            <m:e>
              <m:r>
                <w:rPr>
                  <w:rFonts w:ascii="Cambria Math" w:hAnsi="Cambria Math"/>
                </w:rPr>
                <m:t>g</m:t>
              </m:r>
            </m:e>
            <m:sub>
              <m:r>
                <m:rPr>
                  <m:nor/>
                </m:rPr>
                <m:t>seq</m:t>
              </m:r>
            </m:sub>
          </m:sSub>
          <m:r>
            <w:rPr>
              <w:rFonts w:ascii="Cambria Math" w:hAnsi="Cambria Math"/>
            </w:rPr>
            <m:t>(</m:t>
          </m:r>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b>
            <m:sSubPr>
              <m:ctrlPr>
                <w:rPr>
                  <w:rFonts w:ascii="Cambria Math" w:hAnsi="Cambria Math"/>
                </w:rPr>
              </m:ctrlPr>
            </m:sSubPr>
            <m:e>
              <m:r>
                <w:rPr>
                  <w:rFonts w:ascii="Cambria Math" w:hAnsi="Cambria Math"/>
                </w:rPr>
                <m:t>W</m:t>
              </m:r>
            </m:e>
            <m:sub>
              <m:r>
                <m:rPr>
                  <m:nor/>
                </m:rPr>
                <m:t>p2</m:t>
              </m:r>
            </m:sub>
          </m:sSub>
          <m:r>
            <w:rPr>
              <w:rFonts w:ascii="Cambria Math" w:hAnsi="Cambria Math"/>
            </w:rPr>
            <m:t>·</m:t>
          </m:r>
          <m:r>
            <m:rPr>
              <m:nor/>
            </m:rPr>
            <m:t>GELU</m:t>
          </m:r>
          <m:r>
            <w:rPr>
              <w:rFonts w:ascii="Cambria Math" w:hAnsi="Cambria Math"/>
            </w:rPr>
            <m:t>(</m:t>
          </m:r>
          <m:r>
            <m:rPr>
              <m:nor/>
            </m:rPr>
            <m:t>LayerNorm</m:t>
          </m:r>
          <m:r>
            <w:rPr>
              <w:rFonts w:ascii="Cambria Math" w:hAnsi="Cambria Math"/>
            </w:rPr>
            <m:t>(</m:t>
          </m:r>
          <m:sSub>
            <m:sSubPr>
              <m:ctrlPr>
                <w:rPr>
                  <w:rFonts w:ascii="Cambria Math" w:hAnsi="Cambria Math"/>
                </w:rPr>
              </m:ctrlPr>
            </m:sSubPr>
            <m:e>
              <m:r>
                <w:rPr>
                  <w:rFonts w:ascii="Cambria Math" w:hAnsi="Cambria Math"/>
                </w:rPr>
                <m:t>W</m:t>
              </m:r>
            </m:e>
            <m:sub>
              <m:r>
                <m:rPr>
                  <m:nor/>
                </m:rPr>
                <m:t>p1</m:t>
              </m:r>
            </m:sub>
          </m:sSub>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proj</m:t>
                  </m:r>
                </m:sub>
              </m:sSub>
            </m:sup>
          </m:sSup>
        </m:oMath>
      </m:oMathPara>
    </w:p>
    <w:p w:rsidR="00024E08" w:rsidRDefault="0002585C">
      <w:pPr>
        <w:spacing w:before="80" w:after="80" w:line="360" w:lineRule="auto"/>
        <w:ind w:firstLine="0"/>
        <w:jc w:val="center"/>
      </w:pPr>
      <m:oMathPara>
        <m:oMath>
          <m:sSub>
            <m:sSubPr>
              <m:ctrlPr>
                <w:rPr>
                  <w:rFonts w:ascii="Cambria Math" w:hAnsi="Cambria Math"/>
                </w:rPr>
              </m:ctrlPr>
            </m:sSubPr>
            <m:e>
              <m:r>
                <w:rPr>
                  <w:rFonts w:ascii="Cambria Math" w:hAnsi="Cambria Math"/>
                </w:rPr>
                <m:t>p</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g</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W</m:t>
              </m:r>
            </m:e>
            <m:sub>
              <m:r>
                <m:rPr>
                  <m:nor/>
                </m:rPr>
                <m:t>g2</m:t>
              </m:r>
            </m:sub>
          </m:sSub>
          <m:r>
            <w:rPr>
              <w:rFonts w:ascii="Cambria Math" w:hAnsi="Cambria Math"/>
            </w:rPr>
            <m:t>·</m:t>
          </m:r>
          <m:r>
            <m:rPr>
              <m:nor/>
            </m:rPr>
            <m:t>GELU</m:t>
          </m:r>
          <m:r>
            <w:rPr>
              <w:rFonts w:ascii="Cambria Math" w:hAnsi="Cambria Math"/>
            </w:rPr>
            <m:t>(</m:t>
          </m:r>
          <m:r>
            <m:rPr>
              <m:nor/>
            </m:rPr>
            <m:t>LayerNorm</m:t>
          </m:r>
          <m:r>
            <w:rPr>
              <w:rFonts w:ascii="Cambria Math" w:hAnsi="Cambria Math"/>
            </w:rPr>
            <m:t>(</m:t>
          </m:r>
          <m:sSub>
            <m:sSubPr>
              <m:ctrlPr>
                <w:rPr>
                  <w:rFonts w:ascii="Cambria Math" w:hAnsi="Cambria Math"/>
                </w:rPr>
              </m:ctrlPr>
            </m:sSubPr>
            <m:e>
              <m:r>
                <w:rPr>
                  <w:rFonts w:ascii="Cambria Math" w:hAnsi="Cambria Math"/>
                </w:rPr>
                <m:t>W</m:t>
              </m:r>
            </m:e>
            <m:sub>
              <m:r>
                <m:rPr>
                  <m:nor/>
                </m:rPr>
                <m:t>g1</m:t>
              </m:r>
            </m:sub>
          </m:sSub>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proj</m:t>
                  </m:r>
                </m:sub>
              </m:sSub>
            </m:sup>
          </m:sSup>
        </m:oMath>
      </m:oMathPara>
    </w:p>
    <w:p w:rsidR="00024E08" w:rsidRDefault="00AB6848">
      <w:pPr>
        <w:spacing w:after="120" w:line="360" w:lineRule="auto"/>
        <w:ind w:firstLine="720"/>
      </w:pPr>
      <w:r>
        <w:t xml:space="preserve">Trong đó </w:t>
      </w:r>
      <m:oMath>
        <m:sSub>
          <m:sSubPr>
            <m:ctrlPr>
              <w:rPr>
                <w:rFonts w:ascii="Cambria Math" w:hAnsi="Cambria Math"/>
              </w:rPr>
            </m:ctrlPr>
          </m:sSubPr>
          <m:e>
            <m:r>
              <w:rPr>
                <w:rFonts w:ascii="Cambria Math" w:hAnsi="Cambria Math"/>
              </w:rPr>
              <m:t>g</m:t>
            </m:r>
          </m:e>
          <m:sub>
            <m:r>
              <m:rPr>
                <m:nor/>
              </m:rPr>
              <m:t>seq</m:t>
            </m:r>
          </m:sub>
        </m:sSub>
      </m:oMath>
      <w:r>
        <w:t xml:space="preserve"> và </w:t>
      </w:r>
      <m:oMath>
        <m:sSub>
          <m:sSubPr>
            <m:ctrlPr>
              <w:rPr>
                <w:rFonts w:ascii="Cambria Math" w:hAnsi="Cambria Math"/>
              </w:rPr>
            </m:ctrlPr>
          </m:sSubPr>
          <m:e>
            <m:r>
              <w:rPr>
                <w:rFonts w:ascii="Cambria Math" w:hAnsi="Cambria Math"/>
              </w:rPr>
              <m:t>g</m:t>
            </m:r>
          </m:e>
          <m:sub>
            <m:r>
              <m:rPr>
                <m:nor/>
              </m:rPr>
              <m:t>graph</m:t>
            </m:r>
          </m:sub>
        </m:sSub>
      </m:oMath>
      <w:r>
        <w:t xml:space="preserve"> là các mạng MLP hai tầng có chuẩn hóa LayerNorm và hàm kích hoạt phi tuyến GELU; </w:t>
      </w:r>
      <m:oMath>
        <m:sSub>
          <m:sSubPr>
            <m:ctrlPr>
              <w:rPr>
                <w:rFonts w:ascii="Cambria Math" w:hAnsi="Cambria Math"/>
              </w:rPr>
            </m:ctrlPr>
          </m:sSubPr>
          <m:e>
            <m:r>
              <w:rPr>
                <w:rFonts w:ascii="Cambria Math" w:hAnsi="Cambria Math"/>
              </w:rPr>
              <m:t>d</m:t>
            </m:r>
          </m:e>
          <m:sub>
            <m:r>
              <m:rPr>
                <m:nor/>
              </m:rPr>
              <m:t>proj</m:t>
            </m:r>
          </m:sub>
        </m:sSub>
      </m:oMath>
      <w:r>
        <w:t xml:space="preserve"> là số chiều của Không gian Chiếu. Việc phân tách này thiết lập một ranh giới phương pháp luận nghiêm ngặt: Không gian Chiếu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proj</m:t>
                </m:r>
              </m:sub>
            </m:sSub>
          </m:sup>
        </m:sSup>
      </m:oMath>
      <w:r>
        <w:t xml:space="preserve"> chỉ phục vụ việc tính toán các hàm mất mát gióng hàng tự giám sát và sẽ bị loại bỏ sau khi kết thúc Stage A; trong khi Không gian Biểu diễn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seq</m:t>
                </m:r>
              </m:sub>
            </m:sSub>
          </m:sup>
        </m:sSup>
      </m:oMath>
      <w:r>
        <w:t xml:space="preserve">,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graph</m:t>
                </m:r>
              </m:sub>
            </m:sSub>
          </m:sup>
        </m:sSup>
      </m:oMath>
      <w:r>
        <w:t xml:space="preserve"> và không gian biểu diễn thống nhất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sup>
        </m:sSup>
      </m:oMath>
      <w:r>
        <w:t xml:space="preserve"> được bảo toàn nguyên vẹn để cung cấp đặc trưng cho các tác vụ hạ nguồn ở Stage C.</w:t>
      </w:r>
    </w:p>
    <w:p w:rsidR="00024E08" w:rsidRDefault="00AB6848">
      <w:pPr>
        <w:pStyle w:val="Heading4"/>
        <w:spacing w:before="160" w:after="80"/>
      </w:pPr>
      <w:r>
        <w:rPr>
          <w:b/>
          <w:sz w:val="26"/>
        </w:rPr>
        <w:t>Phân tích đối sánh các cơ chế tự giám sát đa góc nhìn</w:t>
      </w:r>
    </w:p>
    <w:p w:rsidR="00024E08" w:rsidRDefault="00AB6848">
      <w:pPr>
        <w:keepNext/>
        <w:spacing w:after="120" w:line="360" w:lineRule="auto"/>
        <w:ind w:firstLine="720"/>
      </w:pPr>
      <w:r>
        <w:t xml:space="preserve">Trong học biểu diễn tự giám sát, ba hướng tiếp cận tiêu biểu bao gồm: InfoNCE / Contrastive Learning </w:t>
      </w:r>
      <w:r>
        <w:fldChar w:fldCharType="begin"/>
      </w:r>
      <w:r>
        <w:instrText xml:space="preserve">CITATION SRC000038 \l 1033 </w:instrText>
      </w:r>
      <w:r>
        <w:fldChar w:fldCharType="separate"/>
      </w:r>
      <w:r w:rsidR="00FC4A2C">
        <w:rPr>
          <w:noProof/>
        </w:rPr>
        <w:t xml:space="preserve"> </w:t>
      </w:r>
      <w:r w:rsidR="00FC4A2C" w:rsidRPr="00FC4A2C">
        <w:rPr>
          <w:noProof/>
        </w:rPr>
        <w:t>[38]</w:t>
      </w:r>
      <w:r>
        <w:fldChar w:fldCharType="end"/>
      </w:r>
      <w:r>
        <w:t xml:space="preserve">, </w:t>
      </w:r>
      <w:r>
        <w:fldChar w:fldCharType="begin"/>
      </w:r>
      <w:r>
        <w:instrText xml:space="preserve">CITATION SRC000039 \l 1033 </w:instrText>
      </w:r>
      <w:r>
        <w:fldChar w:fldCharType="separate"/>
      </w:r>
      <w:r w:rsidR="00FC4A2C">
        <w:rPr>
          <w:noProof/>
        </w:rPr>
        <w:t xml:space="preserve"> </w:t>
      </w:r>
      <w:r w:rsidR="00FC4A2C" w:rsidRPr="00FC4A2C">
        <w:rPr>
          <w:noProof/>
        </w:rPr>
        <w:t>[37]</w:t>
      </w:r>
      <w:r>
        <w:fldChar w:fldCharType="end"/>
      </w:r>
      <w:r>
        <w:t xml:space="preserve">, Barlow Twins </w:t>
      </w:r>
      <w:r>
        <w:fldChar w:fldCharType="begin"/>
      </w:r>
      <w:r>
        <w:instrText xml:space="preserve">CITATION SRC000023 \l 1033 </w:instrText>
      </w:r>
      <w:r>
        <w:fldChar w:fldCharType="separate"/>
      </w:r>
      <w:r w:rsidR="00FC4A2C">
        <w:rPr>
          <w:noProof/>
        </w:rPr>
        <w:t xml:space="preserve"> </w:t>
      </w:r>
      <w:r w:rsidR="00FC4A2C" w:rsidRPr="00FC4A2C">
        <w:rPr>
          <w:noProof/>
        </w:rPr>
        <w:t>[11]</w:t>
      </w:r>
      <w:r>
        <w:fldChar w:fldCharType="end"/>
      </w:r>
      <w:r>
        <w:t xml:space="preserve">, và VICReg </w:t>
      </w:r>
      <w:r>
        <w:fldChar w:fldCharType="begin"/>
      </w:r>
      <w:r>
        <w:instrText xml:space="preserve">CITATION SRC000022 \l 1033 </w:instrText>
      </w:r>
      <w:r>
        <w:fldChar w:fldCharType="separate"/>
      </w:r>
      <w:r w:rsidR="00FC4A2C">
        <w:rPr>
          <w:noProof/>
        </w:rPr>
        <w:t xml:space="preserve"> </w:t>
      </w:r>
      <w:r w:rsidR="00FC4A2C" w:rsidRPr="00FC4A2C">
        <w:rPr>
          <w:noProof/>
        </w:rPr>
        <w:t>[10]</w:t>
      </w:r>
      <w:r>
        <w:fldChar w:fldCharType="end"/>
      </w:r>
      <w:r>
        <w:t>. Bảng 2.3 phân tích đối sánh chi tiết các đặc tính lý thuyết từ các công bố gốc và các giả thuyết nghiên cứu của chuyên đề đối với dữ liệu telemetry an ninh:</w:t>
      </w:r>
    </w:p>
    <w:p w:rsidR="00024E08" w:rsidRDefault="00AB6848">
      <w:pPr>
        <w:pStyle w:val="Caption"/>
        <w:keepNext/>
        <w:spacing w:before="240" w:after="80" w:line="360" w:lineRule="auto"/>
        <w:jc w:val="center"/>
      </w:pPr>
      <w:bookmarkStart w:id="63" w:name="BK_TBL_2_003"/>
      <w:bookmarkStart w:id="64" w:name="_Toc240133013"/>
      <w:r>
        <w:rPr>
          <w:sz w:val="28"/>
        </w:rPr>
        <w:t>Bảng 2.</w:t>
      </w:r>
      <w:r>
        <w:rPr>
          <w:sz w:val="28"/>
        </w:rPr>
        <w:fldChar w:fldCharType="begin"/>
      </w:r>
      <w:r>
        <w:rPr>
          <w:sz w:val="28"/>
        </w:rPr>
        <w:instrText xml:space="preserve">SEQ Bảng \* ARABIC </w:instrText>
      </w:r>
      <w:r>
        <w:rPr>
          <w:sz w:val="28"/>
        </w:rPr>
        <w:fldChar w:fldCharType="separate"/>
      </w:r>
      <w:r w:rsidR="00251425">
        <w:rPr>
          <w:noProof/>
          <w:sz w:val="28"/>
        </w:rPr>
        <w:t>3</w:t>
      </w:r>
      <w:r>
        <w:rPr>
          <w:sz w:val="28"/>
        </w:rPr>
        <w:fldChar w:fldCharType="end"/>
      </w:r>
      <w:bookmarkEnd w:id="63"/>
      <w:r>
        <w:rPr>
          <w:sz w:val="28"/>
        </w:rPr>
        <w:t>: So sánh đối sánh các cơ chế tự giám sát đa góc nhìn trong bài toán an ninh mạng</w:t>
      </w:r>
      <w:bookmarkEnd w:id="64"/>
    </w:p>
    <w:tbl>
      <w:tblPr>
        <w:tblStyle w:val="TableGrid"/>
        <w:tblW w:w="8600" w:type="dxa"/>
        <w:jc w:val="center"/>
        <w:tblLook w:val="04A0" w:firstRow="1" w:lastRow="0" w:firstColumn="1" w:lastColumn="0" w:noHBand="0" w:noVBand="1"/>
      </w:tblPr>
      <w:tblGrid>
        <w:gridCol w:w="1800"/>
        <w:gridCol w:w="2200"/>
        <w:gridCol w:w="2200"/>
        <w:gridCol w:w="2400"/>
      </w:tblGrid>
      <w:tr w:rsidR="00024E08">
        <w:trPr>
          <w:cantSplit/>
          <w:tblHeader/>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2"/>
              </w:rPr>
              <w:t>Tiêu chí phương pháp luận</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2"/>
              </w:rPr>
              <w:t>InfoNCE / Contrastive</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2"/>
              </w:rPr>
              <w:t>Barlow Twins</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2"/>
              </w:rPr>
              <w:t>VICReg (Ứng viên đề xuất)</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2"/>
              </w:rPr>
              <w:t>Cơ chế điều hòa chống sụp đổ</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 xml:space="preserve">Sử dụng phân bố mẫu âm (Negative pairs) để đẩy xa các phiên khác nhau </w:t>
            </w:r>
            <w:r>
              <w:fldChar w:fldCharType="begin"/>
            </w:r>
            <w:r>
              <w:instrText xml:space="preserve">CITATION SRC000038 \l 1033 </w:instrText>
            </w:r>
            <w:r>
              <w:fldChar w:fldCharType="separate"/>
            </w:r>
            <w:r w:rsidR="00FC4A2C">
              <w:rPr>
                <w:noProof/>
              </w:rPr>
              <w:t xml:space="preserve"> </w:t>
            </w:r>
            <w:r w:rsidR="00FC4A2C" w:rsidRPr="00FC4A2C">
              <w:rPr>
                <w:noProof/>
              </w:rPr>
              <w:t>[38]</w:t>
            </w:r>
            <w:r>
              <w:fldChar w:fldCharType="end"/>
            </w:r>
            <w:r>
              <w:t xml:space="preserve">, </w:t>
            </w:r>
            <w:r>
              <w:fldChar w:fldCharType="begin"/>
            </w:r>
            <w:r>
              <w:instrText xml:space="preserve">CITATION SRC000039 \l 1033 </w:instrText>
            </w:r>
            <w:r>
              <w:fldChar w:fldCharType="separate"/>
            </w:r>
            <w:r w:rsidR="00FC4A2C">
              <w:rPr>
                <w:noProof/>
              </w:rPr>
              <w:t xml:space="preserve"> </w:t>
            </w:r>
            <w:r w:rsidR="00FC4A2C" w:rsidRPr="00FC4A2C">
              <w:rPr>
                <w:noProof/>
              </w:rPr>
              <w:t>[37]</w:t>
            </w:r>
            <w:r>
              <w:fldChar w:fldCharType="end"/>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 xml:space="preserve">Ép ma trận tương quan chéo giữa hai view về ma trận đơn vị I </w:t>
            </w:r>
            <w:r>
              <w:fldChar w:fldCharType="begin"/>
            </w:r>
            <w:r>
              <w:instrText xml:space="preserve">CITATION SRC000023 \l 1033 </w:instrText>
            </w:r>
            <w:r>
              <w:fldChar w:fldCharType="separate"/>
            </w:r>
            <w:r w:rsidR="00FC4A2C">
              <w:rPr>
                <w:noProof/>
              </w:rPr>
              <w:t xml:space="preserve"> </w:t>
            </w:r>
            <w:r w:rsidR="00FC4A2C" w:rsidRPr="00FC4A2C">
              <w:rPr>
                <w:noProof/>
              </w:rPr>
              <w:t>[11]</w:t>
            </w:r>
            <w:r>
              <w:fldChar w:fldCharType="end"/>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 xml:space="preserve">Phân tách độc lập: Duy trì phương sai từng chiều + Phạt hiệp phương sai </w:t>
            </w:r>
            <w:r>
              <w:fldChar w:fldCharType="begin"/>
            </w:r>
            <w:r>
              <w:instrText xml:space="preserve">CITATION SRC000022 \l 1033 </w:instrText>
            </w:r>
            <w:r>
              <w:fldChar w:fldCharType="separate"/>
            </w:r>
            <w:r w:rsidR="00FC4A2C">
              <w:rPr>
                <w:noProof/>
              </w:rPr>
              <w:t xml:space="preserve"> </w:t>
            </w:r>
            <w:r w:rsidR="00FC4A2C" w:rsidRPr="00FC4A2C">
              <w:rPr>
                <w:noProof/>
              </w:rPr>
              <w:t>[10]</w:t>
            </w:r>
            <w:r>
              <w:fldChar w:fldCharType="end"/>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2"/>
              </w:rPr>
              <w:t>Yêu cầu mẫu âm (Negative pairs)</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Bắt buộc (phụ thuộc vào cơ chế lấy mẫu âm trong batch)</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Không yêu cầu mẫu âm tường minh</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Không yêu cầu mẫu âm tường minh</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2"/>
              </w:rPr>
              <w:lastRenderedPageBreak/>
              <w:t>Đặc tính phân tích trên telemetry</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Rủi ro False Negatives tiềm tàng khi phạt các phiên bình thường độc lập có hành vi tương đồng (Giả thuyết chuyên đề, kiểm chứng tại Chương 3)</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Độ ổn định phụ thuộc vào việc ước lượng tương quan chéo; rủi ro nhạy cảm thang đo chuỗi và đồ thị (Giả thuyết chuyên đề, kiểm chứng tại Chương 3)</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Điều hòa độc lập phương sai và hiệp phương sai; kỳ vọng duy trì cấu trúc phân phối telemetry an ninh (Giả thuyết chuyên đề, kiểm chứng tại Chương 3)</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2"/>
              </w:rPr>
              <w:t>Đặc tính phụ thuộc kích thước lô</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Hiệu năng thường hưởng lợi khi kích thước lô đủ lớn để bao quát phân bố mẫu âm</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Độ ổn định phụ thuộc vào việc ước lượng ma trận tương quan chéo trên batch</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Ước lượng phương sai và hiệp phương sai trực tiếp trên phân bố lô huấn luyện</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2"/>
              </w:rPr>
              <w:t>Vai trò trong đề tài</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Phương pháp đối sánh (Ablation baseline) tại Chương 3</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Phương pháp đối sánh (Ablation baseline) tại Chương 3</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Ứng viên chính (Primary candidate), kiểm chứng thực nghiệm tại Chương 3</w:t>
            </w:r>
          </w:p>
        </w:tc>
      </w:tr>
    </w:tbl>
    <w:p w:rsidR="00024E08" w:rsidRDefault="00AB6848">
      <w:pPr>
        <w:spacing w:after="120" w:line="360" w:lineRule="auto"/>
        <w:ind w:firstLine="720"/>
      </w:pPr>
      <w:r>
        <w:t>Từ phân tích phương pháp luận trên, chuyên đề lựa chọn VICReg (Variance-Invariance-Covariance Regularization)</w:t>
      </w:r>
      <w:r>
        <w:fldChar w:fldCharType="begin"/>
      </w:r>
      <w:r>
        <w:instrText xml:space="preserve">CITATION SRC000022 \l 1033 </w:instrText>
      </w:r>
      <w:r>
        <w:fldChar w:fldCharType="separate"/>
      </w:r>
      <w:r w:rsidR="00FC4A2C">
        <w:rPr>
          <w:noProof/>
        </w:rPr>
        <w:t xml:space="preserve"> </w:t>
      </w:r>
      <w:r w:rsidR="00FC4A2C" w:rsidRPr="00FC4A2C">
        <w:rPr>
          <w:noProof/>
        </w:rPr>
        <w:t>[10]</w:t>
      </w:r>
      <w:r>
        <w:fldChar w:fldCharType="end"/>
      </w:r>
      <w:r>
        <w:t xml:space="preserve"> làm ứng viên gióng hàng cốt lõi. Theo Bardes et al.</w:t>
      </w:r>
      <w:r>
        <w:fldChar w:fldCharType="begin"/>
      </w:r>
      <w:r>
        <w:instrText xml:space="preserve">CITATION SRC000022 \l 1033 </w:instrText>
      </w:r>
      <w:r>
        <w:fldChar w:fldCharType="separate"/>
      </w:r>
      <w:r w:rsidR="00FC4A2C">
        <w:rPr>
          <w:noProof/>
        </w:rPr>
        <w:t xml:space="preserve"> </w:t>
      </w:r>
      <w:r w:rsidR="00FC4A2C" w:rsidRPr="00FC4A2C">
        <w:rPr>
          <w:noProof/>
        </w:rPr>
        <w:t>[10]</w:t>
      </w:r>
      <w:r>
        <w:fldChar w:fldCharType="end"/>
      </w:r>
      <w:r>
        <w:t>, VICReg thiết lập cơ chế tự giám sát không tương phản dựa trên điều hòa phương sai và hiệp phương sai để ngăn ngừa sụp đổ biểu diễn mà không cần khai thác các cặp mẫu âm. Dựa trên đặc tính lý thuyết này của công bố gốc, nghiên cứu đề xuất giả thuyết thích nghi (Author Adaptation Hypothesis): việc loại bỏ nhu cầu lấy mẫu âm tường minh trong không gian telemetry log sẽ giúp giảm thiểu rủi ro âm tính giả, hạn chế việc ép các phiên telemetry bình thường độc lập nhưng có đặc trưng tương đồng ra xa nhau một cách nhân tạo. Giả thuyết này sẽ được kiểm chứng thực nghiệm độc lập tại Chương 3 trong mối tương quan với hai phương pháp đối chứng là InfoNCE</w:t>
      </w:r>
      <w:r>
        <w:fldChar w:fldCharType="begin"/>
      </w:r>
      <w:r>
        <w:instrText xml:space="preserve">CITATION SRC000038 \l 1033 </w:instrText>
      </w:r>
      <w:r>
        <w:fldChar w:fldCharType="separate"/>
      </w:r>
      <w:r w:rsidR="00FC4A2C">
        <w:rPr>
          <w:noProof/>
        </w:rPr>
        <w:t xml:space="preserve"> </w:t>
      </w:r>
      <w:r w:rsidR="00FC4A2C" w:rsidRPr="00FC4A2C">
        <w:rPr>
          <w:noProof/>
        </w:rPr>
        <w:t>[38]</w:t>
      </w:r>
      <w:r>
        <w:fldChar w:fldCharType="end"/>
      </w:r>
      <w:r>
        <w:t>,</w:t>
      </w:r>
      <w:r>
        <w:fldChar w:fldCharType="begin"/>
      </w:r>
      <w:r>
        <w:instrText xml:space="preserve">CITATION SRC000039 \l 1033 </w:instrText>
      </w:r>
      <w:r>
        <w:fldChar w:fldCharType="separate"/>
      </w:r>
      <w:r w:rsidR="00FC4A2C">
        <w:rPr>
          <w:noProof/>
        </w:rPr>
        <w:t xml:space="preserve"> </w:t>
      </w:r>
      <w:r w:rsidR="00FC4A2C" w:rsidRPr="00FC4A2C">
        <w:rPr>
          <w:noProof/>
        </w:rPr>
        <w:t>[37]</w:t>
      </w:r>
      <w:r>
        <w:fldChar w:fldCharType="end"/>
      </w:r>
      <w:r>
        <w:t xml:space="preserve"> và Barlow Twins</w:t>
      </w:r>
      <w:r>
        <w:fldChar w:fldCharType="begin"/>
      </w:r>
      <w:r>
        <w:instrText xml:space="preserve">CITATION SRC000023 \l 1033 </w:instrText>
      </w:r>
      <w:r>
        <w:fldChar w:fldCharType="separate"/>
      </w:r>
      <w:r w:rsidR="00FC4A2C">
        <w:rPr>
          <w:noProof/>
        </w:rPr>
        <w:t xml:space="preserve"> </w:t>
      </w:r>
      <w:r w:rsidR="00FC4A2C" w:rsidRPr="00FC4A2C">
        <w:rPr>
          <w:noProof/>
        </w:rPr>
        <w:t>[11]</w:t>
      </w:r>
      <w:r>
        <w:fldChar w:fldCharType="end"/>
      </w:r>
      <w:r>
        <w:t>.</w:t>
      </w:r>
    </w:p>
    <w:p w:rsidR="00024E08" w:rsidRDefault="00AB6848">
      <w:pPr>
        <w:pStyle w:val="Heading4"/>
        <w:spacing w:before="160" w:after="80"/>
      </w:pPr>
      <w:r>
        <w:rPr>
          <w:b/>
          <w:sz w:val="26"/>
        </w:rPr>
        <w:lastRenderedPageBreak/>
        <w:t>Hàm mục tiêu gióng hàng VICReg trên không gian chiếu</w:t>
      </w:r>
    </w:p>
    <w:p w:rsidR="00024E08" w:rsidRDefault="00AB6848">
      <w:pPr>
        <w:keepNext/>
        <w:spacing w:after="120" w:line="360" w:lineRule="auto"/>
        <w:ind w:firstLine="720"/>
      </w:pPr>
      <w:r>
        <w:t xml:space="preserve">Hàm mục tiêu gióng hàng VICReg trên một lô huấn luyện kích thước </w:t>
      </w:r>
      <m:oMath>
        <m:r>
          <w:rPr>
            <w:rFonts w:ascii="Cambria Math" w:hAnsi="Cambria Math"/>
          </w:rPr>
          <m:t>B</m:t>
        </m:r>
      </m:oMath>
      <w:r>
        <w:t xml:space="preserve"> gồm các cặp chiếu hợp lệ </w:t>
      </w:r>
      <m:oMath>
        <m:r>
          <w:rPr>
            <w:rFonts w:ascii="Cambria Math" w:hAnsi="Cambria Math"/>
          </w:rPr>
          <m:t>{(</m:t>
        </m:r>
        <m:sSubSup>
          <m:sSubSupPr>
            <m:ctrlPr>
              <w:rPr>
                <w:rFonts w:ascii="Cambria Math" w:hAnsi="Cambria Math"/>
              </w:rPr>
            </m:ctrlPr>
          </m:sSubSupPr>
          <m:e>
            <m:r>
              <w:rPr>
                <w:rFonts w:ascii="Cambria Math" w:hAnsi="Cambria Math"/>
              </w:rPr>
              <m:t>p</m:t>
            </m:r>
          </m:e>
          <m:sub>
            <m:r>
              <m:rPr>
                <m:nor/>
              </m:rPr>
              <m:t>seq</m:t>
            </m:r>
          </m:sub>
          <m:sup>
            <m:r>
              <w:rPr>
                <w:rFonts w:ascii="Cambria Math" w:hAnsi="Cambria Math"/>
              </w:rPr>
              <m:t>(i)</m:t>
            </m:r>
          </m:sup>
        </m:sSubSup>
        <m:r>
          <w:rPr>
            <w:rFonts w:ascii="Cambria Math" w:hAnsi="Cambria Math"/>
          </w:rPr>
          <m:t>,</m:t>
        </m:r>
        <m:sSubSup>
          <m:sSubSupPr>
            <m:ctrlPr>
              <w:rPr>
                <w:rFonts w:ascii="Cambria Math" w:hAnsi="Cambria Math"/>
              </w:rPr>
            </m:ctrlPr>
          </m:sSubSupPr>
          <m:e>
            <m:r>
              <w:rPr>
                <w:rFonts w:ascii="Cambria Math" w:hAnsi="Cambria Math"/>
              </w:rPr>
              <m:t>p</m:t>
            </m:r>
          </m:e>
          <m:sub>
            <m:r>
              <m:rPr>
                <m:nor/>
              </m:rPr>
              <m:t>graph</m:t>
            </m:r>
          </m:sub>
          <m:sup>
            <m:r>
              <w:rPr>
                <w:rFonts w:ascii="Cambria Math" w:hAnsi="Cambria Math"/>
              </w:rPr>
              <m:t>(i)</m:t>
            </m:r>
          </m:sup>
        </m:sSubSup>
        <m:r>
          <w:rPr>
            <w:rFonts w:ascii="Cambria Math" w:hAnsi="Cambria Math"/>
          </w:rPr>
          <m:t>)</m:t>
        </m:r>
        <m:sSubSup>
          <m:sSubSupPr>
            <m:ctrlPr>
              <w:rPr>
                <w:rFonts w:ascii="Cambria Math" w:hAnsi="Cambria Math"/>
              </w:rPr>
            </m:ctrlPr>
          </m:sSubSupPr>
          <m:e>
            <m:r>
              <w:rPr>
                <w:rFonts w:ascii="Cambria Math" w:hAnsi="Cambria Math"/>
              </w:rPr>
              <m:t>}</m:t>
            </m:r>
          </m:e>
          <m:sub>
            <m:r>
              <w:rPr>
                <w:rFonts w:ascii="Cambria Math" w:hAnsi="Cambria Math"/>
              </w:rPr>
              <m:t>i=1</m:t>
            </m:r>
          </m:sub>
          <m:sup>
            <m:r>
              <w:rPr>
                <w:rFonts w:ascii="Cambria Math" w:hAnsi="Cambria Math"/>
              </w:rPr>
              <m:t>B</m:t>
            </m:r>
          </m:sup>
        </m:sSubSup>
      </m:oMath>
      <w:r>
        <w:t xml:space="preserve"> được phân rã thành ba thành phần điều hòa tường minh:</w:t>
      </w:r>
    </w:p>
    <w:p w:rsidR="00024E08" w:rsidRDefault="00AB6848">
      <w:pPr>
        <w:numPr>
          <w:ilvl w:val="0"/>
          <w:numId w:val="15"/>
        </w:numPr>
        <w:spacing w:after="80" w:line="360" w:lineRule="auto"/>
        <w:ind w:hanging="357"/>
      </w:pPr>
      <w:r>
        <w:t xml:space="preserve">Số hạng Bất biến (Invariance Term, </w:t>
      </w:r>
      <m:oMath>
        <m:sSub>
          <m:sSubPr>
            <m:ctrlPr>
              <w:rPr>
                <w:rFonts w:ascii="Cambria Math" w:hAnsi="Cambria Math"/>
              </w:rPr>
            </m:ctrlPr>
          </m:sSubPr>
          <m:e>
            <m:r>
              <m:rPr>
                <m:scr m:val="script"/>
              </m:rPr>
              <w:rPr>
                <w:rFonts w:ascii="Cambria Math" w:hAnsi="Cambria Math"/>
              </w:rPr>
              <m:t>L</m:t>
            </m:r>
          </m:e>
          <m:sub>
            <m:r>
              <m:rPr>
                <m:nor/>
              </m:rPr>
              <m:t>inv</m:t>
            </m:r>
          </m:sub>
        </m:sSub>
      </m:oMath>
      <w:r>
        <w:t>): Đo lường khoảng cách sai số toàn phương trung bình giữa hai góc nhìn biểu diễn của cùng một thực thể hoặc khoảng thời gian:</w:t>
      </w:r>
    </w:p>
    <w:p w:rsidR="00024E08" w:rsidRDefault="0002585C">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inv</m:t>
              </m:r>
            </m:sub>
          </m:sSub>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seq</m:t>
                  </m:r>
                </m:sub>
              </m:sSub>
              <m:r>
                <w:rPr>
                  <w:rFonts w:ascii="Cambria Math" w:hAnsi="Cambria Math"/>
                  <w:noProof/>
                </w:rPr>
                <m:t xml:space="preserve">, </m:t>
              </m:r>
              <m:sSub>
                <m:sSubPr>
                  <m:ctrlPr>
                    <w:rPr>
                      <w:rFonts w:ascii="Cambria Math" w:hAnsi="Cambria Math"/>
                    </w:rPr>
                  </m:ctrlPr>
                </m:sSubPr>
                <m:e>
                  <m:r>
                    <m:rPr>
                      <m:sty m:val="bi"/>
                    </m:rPr>
                    <w:rPr>
                      <w:rFonts w:ascii="Cambria Math" w:hAnsi="Cambria Math"/>
                      <w:noProof/>
                    </w:rPr>
                    <m:t>P</m:t>
                  </m:r>
                </m:e>
                <m:sub>
                  <m:r>
                    <w:rPr>
                      <w:rFonts w:ascii="Cambria Math" w:hAnsi="Cambria Math"/>
                      <w:noProof/>
                    </w:rPr>
                    <m:t>graph</m:t>
                  </m:r>
                </m:sub>
              </m:sSub>
            </m:e>
          </m:d>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B</m:t>
              </m:r>
            </m:den>
          </m:f>
          <m:nary>
            <m:naryPr>
              <m:chr m:val="∑"/>
              <m:limLoc m:val="undOvr"/>
              <m:grow m:val="1"/>
              <m:ctrlPr>
                <w:rPr>
                  <w:rFonts w:ascii="Cambria Math" w:hAnsi="Cambria Math"/>
                </w:rPr>
              </m:ctrlPr>
            </m:naryPr>
            <m:sub>
              <m:r>
                <w:rPr>
                  <w:rFonts w:ascii="Cambria Math" w:hAnsi="Cambria Math"/>
                  <w:noProof/>
                </w:rPr>
                <m:t>i=1</m:t>
              </m:r>
            </m:sub>
            <m:sup>
              <m:r>
                <w:rPr>
                  <w:rFonts w:ascii="Cambria Math" w:hAnsi="Cambria Math"/>
                  <w:noProof/>
                </w:rPr>
                <m:t>B</m:t>
              </m:r>
            </m:sup>
            <m:e>
              <m:sSubSup>
                <m:sSubSupPr>
                  <m:ctrlPr>
                    <w:rPr>
                      <w:rFonts w:ascii="Cambria Math" w:hAnsi="Cambria Math"/>
                    </w:rPr>
                  </m:ctrlPr>
                </m:sSubSupPr>
                <m:e>
                  <m:d>
                    <m:dPr>
                      <m:begChr m:val="‖"/>
                      <m:endChr m:val="‖"/>
                      <m:ctrlPr>
                        <w:rPr>
                          <w:rFonts w:ascii="Cambria Math" w:hAnsi="Cambria Math"/>
                        </w:rPr>
                      </m:ctrlPr>
                    </m:dPr>
                    <m:e>
                      <m:sSubSup>
                        <m:sSubSupPr>
                          <m:ctrlPr>
                            <w:rPr>
                              <w:rFonts w:ascii="Cambria Math" w:hAnsi="Cambria Math"/>
                            </w:rPr>
                          </m:ctrlPr>
                        </m:sSubSupPr>
                        <m:e>
                          <m:r>
                            <m:rPr>
                              <m:sty m:val="bi"/>
                            </m:rPr>
                            <w:rPr>
                              <w:rFonts w:ascii="Cambria Math" w:hAnsi="Cambria Math"/>
                              <w:noProof/>
                            </w:rPr>
                            <m:t>p</m:t>
                          </m:r>
                        </m:e>
                        <m:sub>
                          <m:r>
                            <w:rPr>
                              <w:rFonts w:ascii="Cambria Math" w:hAnsi="Cambria Math"/>
                              <w:noProof/>
                            </w:rPr>
                            <m:t>seq</m:t>
                          </m:r>
                        </m:sub>
                        <m:sup>
                          <m:d>
                            <m:dPr>
                              <m:ctrlPr>
                                <w:rPr>
                                  <w:rFonts w:ascii="Cambria Math" w:hAnsi="Cambria Math"/>
                                </w:rPr>
                              </m:ctrlPr>
                            </m:dPr>
                            <m:e>
                              <m:r>
                                <w:rPr>
                                  <w:rFonts w:ascii="Cambria Math" w:hAnsi="Cambria Math"/>
                                  <w:noProof/>
                                </w:rPr>
                                <m:t>i</m:t>
                              </m:r>
                            </m:e>
                          </m:d>
                        </m:sup>
                      </m:sSubSup>
                      <m:r>
                        <w:rPr>
                          <w:rFonts w:ascii="Cambria Math" w:hAnsi="Cambria Math"/>
                          <w:noProof/>
                        </w:rPr>
                        <m:t xml:space="preserve"> - </m:t>
                      </m:r>
                      <m:sSubSup>
                        <m:sSubSupPr>
                          <m:ctrlPr>
                            <w:rPr>
                              <w:rFonts w:ascii="Cambria Math" w:hAnsi="Cambria Math"/>
                            </w:rPr>
                          </m:ctrlPr>
                        </m:sSubSupPr>
                        <m:e>
                          <m:r>
                            <m:rPr>
                              <m:sty m:val="bi"/>
                            </m:rPr>
                            <w:rPr>
                              <w:rFonts w:ascii="Cambria Math" w:hAnsi="Cambria Math"/>
                              <w:noProof/>
                            </w:rPr>
                            <m:t>p</m:t>
                          </m:r>
                        </m:e>
                        <m:sub>
                          <m:r>
                            <w:rPr>
                              <w:rFonts w:ascii="Cambria Math" w:hAnsi="Cambria Math"/>
                              <w:noProof/>
                            </w:rPr>
                            <m:t>graph</m:t>
                          </m:r>
                        </m:sub>
                        <m:sup>
                          <m:d>
                            <m:dPr>
                              <m:ctrlPr>
                                <w:rPr>
                                  <w:rFonts w:ascii="Cambria Math" w:hAnsi="Cambria Math"/>
                                </w:rPr>
                              </m:ctrlPr>
                            </m:dPr>
                            <m:e>
                              <m:r>
                                <w:rPr>
                                  <w:rFonts w:ascii="Cambria Math" w:hAnsi="Cambria Math"/>
                                  <w:noProof/>
                                </w:rPr>
                                <m:t>i</m:t>
                              </m:r>
                            </m:e>
                          </m:d>
                        </m:sup>
                      </m:sSubSup>
                    </m:e>
                  </m:d>
                </m:e>
                <m:sub>
                  <m:r>
                    <w:rPr>
                      <w:rFonts w:ascii="Cambria Math" w:hAnsi="Cambria Math"/>
                      <w:noProof/>
                    </w:rPr>
                    <m:t>2</m:t>
                  </m:r>
                </m:sub>
                <m:sup>
                  <m:r>
                    <w:rPr>
                      <w:rFonts w:ascii="Cambria Math" w:hAnsi="Cambria Math"/>
                      <w:noProof/>
                    </w:rPr>
                    <m:t>2</m:t>
                  </m:r>
                </m:sup>
              </m:sSubSup>
            </m:e>
          </m:nary>
        </m:oMath>
      </m:oMathPara>
    </w:p>
    <w:p w:rsidR="00024E08" w:rsidRDefault="00AB6848">
      <w:pPr>
        <w:numPr>
          <w:ilvl w:val="0"/>
          <w:numId w:val="15"/>
        </w:numPr>
        <w:spacing w:after="80" w:line="360" w:lineRule="auto"/>
        <w:ind w:hanging="357"/>
      </w:pPr>
      <w:r>
        <w:t xml:space="preserve">Số hạng Phương sai (Variance Regularization, </w:t>
      </w:r>
      <m:oMath>
        <m:sSub>
          <m:sSubPr>
            <m:ctrlPr>
              <w:rPr>
                <w:rFonts w:ascii="Cambria Math" w:hAnsi="Cambria Math"/>
              </w:rPr>
            </m:ctrlPr>
          </m:sSubPr>
          <m:e>
            <m:r>
              <m:rPr>
                <m:scr m:val="script"/>
              </m:rPr>
              <w:rPr>
                <w:rFonts w:ascii="Cambria Math" w:hAnsi="Cambria Math"/>
              </w:rPr>
              <m:t>L</m:t>
            </m:r>
          </m:e>
          <m:sub>
            <m:r>
              <m:rPr>
                <m:nor/>
              </m:rPr>
              <m:t>var</m:t>
            </m:r>
          </m:sub>
        </m:sSub>
      </m:oMath>
      <w:r>
        <w:t xml:space="preserve">): Sử dụng hàm bản lề để duy trì độ lệch chuẩn của từng chiều đặc trưng trên toàn bộ lô huấn luyện lớn hơn một ngưỡng tối thiểu </w:t>
      </w:r>
      <m:oMath>
        <m:r>
          <w:rPr>
            <w:rFonts w:ascii="Cambria Math" w:hAnsi="Cambria Math"/>
          </w:rPr>
          <m:t>γ&gt;0</m:t>
        </m:r>
      </m:oMath>
      <w:r>
        <w:t xml:space="preserve"> (giá trị khởi tạo tham chiếu </w:t>
      </w:r>
      <m:oMath>
        <m:r>
          <w:rPr>
            <w:rFonts w:ascii="Cambria Math" w:hAnsi="Cambria Math"/>
          </w:rPr>
          <m:t>γ=1</m:t>
        </m:r>
      </m:oMath>
      <w:r>
        <w:t>, được tối ưu hóa trên tập xác thực), kiểm soát nguy cơ sụp đổ điểm (Point Collapse):</w:t>
      </w:r>
    </w:p>
    <w:p w:rsidR="00024E08" w:rsidRDefault="0002585C">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var</m:t>
              </m:r>
            </m:sub>
          </m:sSub>
          <m:d>
            <m:dPr>
              <m:ctrlPr>
                <w:rPr>
                  <w:rFonts w:ascii="Cambria Math" w:hAnsi="Cambria Math"/>
                </w:rPr>
              </m:ctrlPr>
            </m:dPr>
            <m:e>
              <m:r>
                <m:rPr>
                  <m:sty m:val="bi"/>
                </m:rPr>
                <w:rPr>
                  <w:rFonts w:ascii="Cambria Math" w:hAnsi="Cambria Math"/>
                  <w:noProof/>
                </w:rPr>
                <m:t>P</m:t>
              </m:r>
            </m:e>
          </m:d>
          <m:r>
            <w:rPr>
              <w:rFonts w:ascii="Cambria Math" w:hAnsi="Cambria Math"/>
              <w:noProof/>
            </w:rPr>
            <m:t xml:space="preserve"> = </m:t>
          </m:r>
          <m:f>
            <m:fPr>
              <m:ctrlPr>
                <w:rPr>
                  <w:rFonts w:ascii="Cambria Math" w:hAnsi="Cambria Math"/>
                </w:rPr>
              </m:ctrlPr>
            </m:fPr>
            <m:num>
              <m:r>
                <w:rPr>
                  <w:rFonts w:ascii="Cambria Math" w:hAnsi="Cambria Math"/>
                  <w:noProof/>
                </w:rPr>
                <m:t>1</m:t>
              </m:r>
            </m:num>
            <m:den>
              <m:sSub>
                <m:sSubPr>
                  <m:ctrlPr>
                    <w:rPr>
                      <w:rFonts w:ascii="Cambria Math" w:hAnsi="Cambria Math"/>
                    </w:rPr>
                  </m:ctrlPr>
                </m:sSubPr>
                <m:e>
                  <m:r>
                    <w:rPr>
                      <w:rFonts w:ascii="Cambria Math" w:hAnsi="Cambria Math"/>
                      <w:noProof/>
                    </w:rPr>
                    <m:t>d</m:t>
                  </m:r>
                </m:e>
                <m:sub>
                  <m:r>
                    <w:rPr>
                      <w:rFonts w:ascii="Cambria Math" w:hAnsi="Cambria Math"/>
                      <w:noProof/>
                    </w:rPr>
                    <m:t>proj</m:t>
                  </m:r>
                </m:sub>
              </m:sSub>
            </m:den>
          </m:f>
          <m:nary>
            <m:naryPr>
              <m:chr m:val="∑"/>
              <m:limLoc m:val="undOvr"/>
              <m:grow m:val="1"/>
              <m:ctrlPr>
                <w:rPr>
                  <w:rFonts w:ascii="Cambria Math" w:hAnsi="Cambria Math"/>
                </w:rPr>
              </m:ctrlPr>
            </m:naryPr>
            <m:sub>
              <m:r>
                <w:rPr>
                  <w:rFonts w:ascii="Cambria Math" w:hAnsi="Cambria Math"/>
                  <w:noProof/>
                </w:rPr>
                <m:t>j=1</m:t>
              </m:r>
            </m:sub>
            <m:sup>
              <m:sSub>
                <m:sSubPr>
                  <m:ctrlPr>
                    <w:rPr>
                      <w:rFonts w:ascii="Cambria Math" w:hAnsi="Cambria Math"/>
                    </w:rPr>
                  </m:ctrlPr>
                </m:sSubPr>
                <m:e>
                  <m:r>
                    <w:rPr>
                      <w:rFonts w:ascii="Cambria Math" w:hAnsi="Cambria Math"/>
                      <w:noProof/>
                    </w:rPr>
                    <m:t>d</m:t>
                  </m:r>
                </m:e>
                <m:sub>
                  <m:r>
                    <w:rPr>
                      <w:rFonts w:ascii="Cambria Math" w:hAnsi="Cambria Math"/>
                      <w:noProof/>
                    </w:rPr>
                    <m:t>proj</m:t>
                  </m:r>
                </m:sub>
              </m:sSub>
            </m:sup>
            <m:e>
              <m:r>
                <w:rPr>
                  <w:rFonts w:ascii="Cambria Math" w:hAnsi="Cambria Math"/>
                  <w:noProof/>
                </w:rPr>
                <m:t>max</m:t>
              </m:r>
              <m:d>
                <m:dPr>
                  <m:ctrlPr>
                    <w:rPr>
                      <w:rFonts w:ascii="Cambria Math" w:hAnsi="Cambria Math"/>
                    </w:rPr>
                  </m:ctrlPr>
                </m:dPr>
                <m:e>
                  <m:r>
                    <w:rPr>
                      <w:rFonts w:ascii="Cambria Math" w:hAnsi="Cambria Math"/>
                      <w:noProof/>
                    </w:rPr>
                    <m:t xml:space="preserve">0, γ - </m:t>
                  </m:r>
                  <m:rad>
                    <m:radPr>
                      <m:degHide m:val="1"/>
                      <m:ctrlPr>
                        <w:rPr>
                          <w:rFonts w:ascii="Cambria Math" w:hAnsi="Cambria Math"/>
                        </w:rPr>
                      </m:ctrlPr>
                    </m:radPr>
                    <m:deg/>
                    <m:e>
                      <m:r>
                        <w:rPr>
                          <w:rFonts w:ascii="Cambria Math" w:hAnsi="Cambria Math"/>
                          <w:noProof/>
                        </w:rPr>
                        <m:t>Var</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 j</m:t>
                              </m:r>
                            </m:sub>
                          </m:sSub>
                        </m:e>
                      </m:d>
                      <m:r>
                        <w:rPr>
                          <w:rFonts w:ascii="Cambria Math" w:hAnsi="Cambria Math"/>
                          <w:noProof/>
                        </w:rPr>
                        <m:t xml:space="preserve"> + ϵ</m:t>
                      </m:r>
                    </m:e>
                  </m:rad>
                </m:e>
              </m:d>
            </m:e>
          </m:nary>
        </m:oMath>
      </m:oMathPara>
    </w:p>
    <w:p w:rsidR="00024E08" w:rsidRDefault="00AB6848">
      <w:pPr>
        <w:spacing w:after="120" w:line="360" w:lineRule="auto"/>
        <w:ind w:firstLine="720"/>
      </w:pPr>
      <w:r>
        <w:t xml:space="preserve">Trong đó công thức phương sai mẫu từng chiều đặc trưng </w:t>
      </w:r>
      <m:oMath>
        <m:r>
          <m:rPr>
            <m:nor/>
          </m:rPr>
          <m:t>Var</m:t>
        </m:r>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:,j</m:t>
            </m:r>
          </m:sub>
        </m:sSub>
        <m:r>
          <w:rPr>
            <w:rFonts w:ascii="Cambria Math" w:hAnsi="Cambria Math"/>
          </w:rPr>
          <m:t>)</m:t>
        </m:r>
      </m:oMath>
      <w:r>
        <w:t xml:space="preserve"> và hằng số ổn định số học </w:t>
      </w:r>
      <m:oMath>
        <m:r>
          <w:rPr>
            <w:rFonts w:ascii="Cambria Math" w:hAnsi="Cambria Math"/>
          </w:rPr>
          <m:t>ϵ=</m:t>
        </m:r>
        <m:sSup>
          <m:sSupPr>
            <m:ctrlPr>
              <w:rPr>
                <w:rFonts w:ascii="Cambria Math" w:hAnsi="Cambria Math"/>
              </w:rPr>
            </m:ctrlPr>
          </m:sSupPr>
          <m:e>
            <m:r>
              <w:rPr>
                <w:rFonts w:ascii="Cambria Math" w:hAnsi="Cambria Math"/>
              </w:rPr>
              <m:t>10</m:t>
            </m:r>
          </m:e>
          <m:sup>
            <m:r>
              <w:rPr>
                <w:rFonts w:ascii="Cambria Math" w:hAnsi="Cambria Math"/>
              </w:rPr>
              <m:t>-4</m:t>
            </m:r>
          </m:sup>
        </m:sSup>
      </m:oMath>
      <w:r>
        <w:t xml:space="preserve"> được xác định tường minh:</w:t>
      </w:r>
    </w:p>
    <w:p w:rsidR="00024E08" w:rsidRDefault="00AB6848">
      <w:pPr>
        <w:spacing w:before="80" w:after="80" w:line="360" w:lineRule="auto"/>
        <w:ind w:firstLine="0"/>
        <w:jc w:val="center"/>
      </w:pPr>
      <m:oMathPara>
        <m:oMath>
          <m:r>
            <w:rPr>
              <w:rFonts w:ascii="Cambria Math" w:hAnsi="Cambria Math"/>
              <w:noProof/>
            </w:rPr>
            <m:t>Var</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 j</m:t>
                  </m:r>
                </m:sub>
              </m:sSub>
            </m:e>
          </m:d>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B - 1</m:t>
              </m:r>
            </m:den>
          </m:f>
          <m:nary>
            <m:naryPr>
              <m:chr m:val="∑"/>
              <m:limLoc m:val="undOvr"/>
              <m:grow m:val="1"/>
              <m:ctrlPr>
                <w:rPr>
                  <w:rFonts w:ascii="Cambria Math" w:hAnsi="Cambria Math"/>
                </w:rPr>
              </m:ctrlPr>
            </m:naryPr>
            <m:sub>
              <m:r>
                <w:rPr>
                  <w:rFonts w:ascii="Cambria Math" w:hAnsi="Cambria Math"/>
                  <w:noProof/>
                </w:rPr>
                <m:t>i=1</m:t>
              </m:r>
            </m:sub>
            <m:sup>
              <m:r>
                <w:rPr>
                  <w:rFonts w:ascii="Cambria Math" w:hAnsi="Cambria Math"/>
                  <w:noProof/>
                </w:rPr>
                <m:t>B</m:t>
              </m:r>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noProof/>
                            </w:rPr>
                            <m:t>p</m:t>
                          </m:r>
                        </m:e>
                        <m:sub>
                          <m:r>
                            <w:rPr>
                              <w:rFonts w:ascii="Cambria Math" w:hAnsi="Cambria Math"/>
                              <w:noProof/>
                            </w:rPr>
                            <m:t>i, j</m:t>
                          </m:r>
                        </m:sub>
                      </m:sSub>
                      <m:r>
                        <w:rPr>
                          <w:rFonts w:ascii="Cambria Math" w:hAnsi="Cambria Math"/>
                          <w:noProof/>
                        </w:rPr>
                        <m:t xml:space="preserve"> - </m:t>
                      </m:r>
                      <m:sSub>
                        <m:sSubPr>
                          <m:ctrlPr>
                            <w:rPr>
                              <w:rFonts w:ascii="Cambria Math" w:hAnsi="Cambria Math"/>
                            </w:rPr>
                          </m:ctrlPr>
                        </m:sSubPr>
                        <m:e>
                          <m:acc>
                            <m:accPr>
                              <m:chr m:val="¯"/>
                              <m:ctrlPr>
                                <w:rPr>
                                  <w:rFonts w:ascii="Cambria Math" w:hAnsi="Cambria Math"/>
                                </w:rPr>
                              </m:ctrlPr>
                            </m:accPr>
                            <m:e>
                              <m:r>
                                <w:rPr>
                                  <w:rFonts w:ascii="Cambria Math" w:hAnsi="Cambria Math"/>
                                  <w:noProof/>
                                </w:rPr>
                                <m:t>p</m:t>
                              </m:r>
                            </m:e>
                          </m:acc>
                        </m:e>
                        <m:sub>
                          <m:r>
                            <w:rPr>
                              <w:rFonts w:ascii="Cambria Math" w:hAnsi="Cambria Math"/>
                              <w:noProof/>
                            </w:rPr>
                            <m:t>j</m:t>
                          </m:r>
                        </m:sub>
                      </m:sSub>
                    </m:e>
                  </m:d>
                </m:e>
                <m:sup>
                  <m:r>
                    <w:rPr>
                      <w:rFonts w:ascii="Cambria Math" w:hAnsi="Cambria Math"/>
                      <w:noProof/>
                    </w:rPr>
                    <m:t>2</m:t>
                  </m:r>
                </m:sup>
              </m:sSup>
            </m:e>
          </m:nary>
        </m:oMath>
      </m:oMathPara>
    </w:p>
    <w:p w:rsidR="00024E08" w:rsidRDefault="00AB6848">
      <w:pPr>
        <w:numPr>
          <w:ilvl w:val="0"/>
          <w:numId w:val="15"/>
        </w:numPr>
        <w:spacing w:after="80" w:line="360" w:lineRule="auto"/>
        <w:ind w:hanging="357"/>
      </w:pPr>
      <w:r>
        <w:t xml:space="preserve">Số hạng Hiệp phương sai (Covariance Regularization, </w:t>
      </w:r>
      <m:oMath>
        <m:sSub>
          <m:sSubPr>
            <m:ctrlPr>
              <w:rPr>
                <w:rFonts w:ascii="Cambria Math" w:hAnsi="Cambria Math"/>
              </w:rPr>
            </m:ctrlPr>
          </m:sSubPr>
          <m:e>
            <m:r>
              <m:rPr>
                <m:scr m:val="script"/>
              </m:rPr>
              <w:rPr>
                <w:rFonts w:ascii="Cambria Math" w:hAnsi="Cambria Math"/>
              </w:rPr>
              <m:t>L</m:t>
            </m:r>
          </m:e>
          <m:sub>
            <m:r>
              <m:rPr>
                <m:nor/>
              </m:rPr>
              <m:t>cov</m:t>
            </m:r>
          </m:sub>
        </m:sSub>
      </m:oMath>
      <w:r>
        <w:t xml:space="preserve">): Phạt tổng bình phương các phần tử nằm ngoài đường chéo chính của ma trận hiệp phương sai </w:t>
      </w:r>
      <m:oMath>
        <m:r>
          <w:rPr>
            <w:rFonts w:ascii="Cambria Math" w:hAnsi="Cambria Math"/>
          </w:rPr>
          <m:t>C(P)∈</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proj</m:t>
                </m:r>
              </m:sub>
            </m:sSub>
            <m:r>
              <w:rPr>
                <w:rFonts w:ascii="Cambria Math" w:hAnsi="Cambria Math"/>
              </w:rPr>
              <m:t>×</m:t>
            </m:r>
            <m:sSub>
              <m:sSubPr>
                <m:ctrlPr>
                  <w:rPr>
                    <w:rFonts w:ascii="Cambria Math" w:hAnsi="Cambria Math"/>
                  </w:rPr>
                </m:ctrlPr>
              </m:sSubPr>
              <m:e>
                <m:r>
                  <w:rPr>
                    <w:rFonts w:ascii="Cambria Math" w:hAnsi="Cambria Math"/>
                  </w:rPr>
                  <m:t>d</m:t>
                </m:r>
              </m:e>
              <m:sub>
                <m:r>
                  <m:rPr>
                    <m:nor/>
                  </m:rPr>
                  <m:t>proj</m:t>
                </m:r>
              </m:sub>
            </m:sSub>
          </m:sup>
        </m:sSup>
      </m:oMath>
      <w:r>
        <w:t>, điều hòa các chiều đặc trưng theo hướng giảm tương quan tuyến tính giữa các chiều và giảm tính dư thừa thông tin (Redundancy Reduction), hạn chế hiện tượng sụp đổ số chiều (Dimensional Collapse):</w:t>
      </w:r>
    </w:p>
    <w:p w:rsidR="00024E08" w:rsidRDefault="00AB6848">
      <w:pPr>
        <w:spacing w:before="80" w:after="80" w:line="360" w:lineRule="auto"/>
        <w:ind w:firstLine="0"/>
        <w:jc w:val="center"/>
      </w:pPr>
      <m:oMathPara>
        <m:oMath>
          <m:r>
            <m:rPr>
              <m:sty m:val="bi"/>
            </m:rPr>
            <w:rPr>
              <w:rFonts w:ascii="Cambria Math" w:hAnsi="Cambria Math"/>
              <w:noProof/>
            </w:rPr>
            <w:lastRenderedPageBreak/>
            <m:t>C</m:t>
          </m:r>
          <m:d>
            <m:dPr>
              <m:ctrlPr>
                <w:rPr>
                  <w:rFonts w:ascii="Cambria Math" w:hAnsi="Cambria Math"/>
                </w:rPr>
              </m:ctrlPr>
            </m:dPr>
            <m:e>
              <m:r>
                <m:rPr>
                  <m:sty m:val="bi"/>
                </m:rPr>
                <w:rPr>
                  <w:rFonts w:ascii="Cambria Math" w:hAnsi="Cambria Math"/>
                  <w:noProof/>
                </w:rPr>
                <m:t>P</m:t>
              </m:r>
            </m:e>
          </m:d>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B - 1</m:t>
              </m:r>
            </m:den>
          </m:f>
          <m:nary>
            <m:naryPr>
              <m:chr m:val="∑"/>
              <m:limLoc m:val="undOvr"/>
              <m:grow m:val="1"/>
              <m:ctrlPr>
                <w:rPr>
                  <w:rFonts w:ascii="Cambria Math" w:hAnsi="Cambria Math"/>
                </w:rPr>
              </m:ctrlPr>
            </m:naryPr>
            <m:sub>
              <m:r>
                <w:rPr>
                  <w:rFonts w:ascii="Cambria Math" w:hAnsi="Cambria Math"/>
                  <w:noProof/>
                </w:rPr>
                <m:t>i=1</m:t>
              </m:r>
            </m:sub>
            <m:sup>
              <m:r>
                <w:rPr>
                  <w:rFonts w:ascii="Cambria Math" w:hAnsi="Cambria Math"/>
                  <w:noProof/>
                </w:rPr>
                <m:t>B</m:t>
              </m:r>
            </m:sup>
            <m:e>
              <m:d>
                <m:dPr>
                  <m:ctrlPr>
                    <w:rPr>
                      <w:rFonts w:ascii="Cambria Math" w:hAnsi="Cambria Math"/>
                    </w:rPr>
                  </m:ctrlPr>
                </m:dPr>
                <m:e>
                  <m:sSup>
                    <m:sSupPr>
                      <m:ctrlPr>
                        <w:rPr>
                          <w:rFonts w:ascii="Cambria Math" w:hAnsi="Cambria Math"/>
                        </w:rPr>
                      </m:ctrlPr>
                    </m:sSupPr>
                    <m:e>
                      <m:r>
                        <m:rPr>
                          <m:sty m:val="bi"/>
                        </m:rPr>
                        <w:rPr>
                          <w:rFonts w:ascii="Cambria Math" w:hAnsi="Cambria Math"/>
                          <w:noProof/>
                        </w:rPr>
                        <m:t>p</m:t>
                      </m:r>
                    </m:e>
                    <m:sup>
                      <m:d>
                        <m:dPr>
                          <m:ctrlPr>
                            <w:rPr>
                              <w:rFonts w:ascii="Cambria Math" w:hAnsi="Cambria Math"/>
                            </w:rPr>
                          </m:ctrlPr>
                        </m:dPr>
                        <m:e>
                          <m:r>
                            <w:rPr>
                              <w:rFonts w:ascii="Cambria Math" w:hAnsi="Cambria Math"/>
                              <w:noProof/>
                            </w:rPr>
                            <m:t>i</m:t>
                          </m:r>
                        </m:e>
                      </m:d>
                    </m:sup>
                  </m:sSup>
                  <m:r>
                    <w:rPr>
                      <w:rFonts w:ascii="Cambria Math" w:hAnsi="Cambria Math"/>
                      <w:noProof/>
                    </w:rPr>
                    <m:t xml:space="preserve"> - </m:t>
                  </m:r>
                  <m:acc>
                    <m:accPr>
                      <m:chr m:val="¯"/>
                      <m:ctrlPr>
                        <w:rPr>
                          <w:rFonts w:ascii="Cambria Math" w:hAnsi="Cambria Math"/>
                        </w:rPr>
                      </m:ctrlPr>
                    </m:accPr>
                    <m:e>
                      <m:r>
                        <m:rPr>
                          <m:sty m:val="bi"/>
                        </m:rPr>
                        <w:rPr>
                          <w:rFonts w:ascii="Cambria Math" w:hAnsi="Cambria Math"/>
                          <w:noProof/>
                        </w:rPr>
                        <m:t>p</m:t>
                      </m:r>
                    </m:e>
                  </m:acc>
                </m:e>
              </m:d>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m:rPr>
                              <m:sty m:val="bi"/>
                            </m:rPr>
                            <w:rPr>
                              <w:rFonts w:ascii="Cambria Math" w:hAnsi="Cambria Math"/>
                              <w:noProof/>
                            </w:rPr>
                            <m:t>p</m:t>
                          </m:r>
                        </m:e>
                        <m:sup>
                          <m:d>
                            <m:dPr>
                              <m:ctrlPr>
                                <w:rPr>
                                  <w:rFonts w:ascii="Cambria Math" w:hAnsi="Cambria Math"/>
                                </w:rPr>
                              </m:ctrlPr>
                            </m:dPr>
                            <m:e>
                              <m:r>
                                <w:rPr>
                                  <w:rFonts w:ascii="Cambria Math" w:hAnsi="Cambria Math"/>
                                  <w:noProof/>
                                </w:rPr>
                                <m:t>i</m:t>
                              </m:r>
                            </m:e>
                          </m:d>
                        </m:sup>
                      </m:sSup>
                      <m:r>
                        <w:rPr>
                          <w:rFonts w:ascii="Cambria Math" w:hAnsi="Cambria Math"/>
                          <w:noProof/>
                        </w:rPr>
                        <m:t xml:space="preserve"> - </m:t>
                      </m:r>
                      <m:acc>
                        <m:accPr>
                          <m:chr m:val="¯"/>
                          <m:ctrlPr>
                            <w:rPr>
                              <w:rFonts w:ascii="Cambria Math" w:hAnsi="Cambria Math"/>
                            </w:rPr>
                          </m:ctrlPr>
                        </m:accPr>
                        <m:e>
                          <m:r>
                            <m:rPr>
                              <m:sty m:val="bi"/>
                            </m:rPr>
                            <w:rPr>
                              <w:rFonts w:ascii="Cambria Math" w:hAnsi="Cambria Math"/>
                              <w:noProof/>
                            </w:rPr>
                            <m:t>p</m:t>
                          </m:r>
                        </m:e>
                      </m:acc>
                    </m:e>
                  </m:d>
                </m:e>
                <m:sup>
                  <m:r>
                    <m:rPr>
                      <m:sty m:val="p"/>
                    </m:rPr>
                    <w:rPr>
                      <w:rFonts w:ascii="Cambria Math" w:hAnsi="Cambria Math"/>
                      <w:noProof/>
                    </w:rPr>
                    <m:t>T</m:t>
                  </m:r>
                </m:sup>
              </m:sSup>
            </m:e>
          </m:nary>
        </m:oMath>
      </m:oMathPara>
    </w:p>
    <w:p w:rsidR="00974D18" w:rsidRDefault="0002585C">
      <w:pPr>
        <w:spacing w:before="80" w:after="80" w:line="360" w:lineRule="auto"/>
        <w:ind w:firstLine="0"/>
        <w:jc w:val="center"/>
      </w:pPr>
      <m:oMathPara>
        <m:oMath>
          <m:sSub>
            <m:sSubPr>
              <m:ctrlPr>
                <w:rPr>
                  <w:rFonts w:ascii="Cambria Math" w:hAnsi="Cambria Math"/>
                  <w:i/>
                </w:rPr>
              </m:ctrlPr>
            </m:sSubPr>
            <m:e>
              <m:r>
                <w:rPr>
                  <w:rFonts w:ascii="Cambria Math" w:hAnsi="Cambria Math"/>
                </w:rPr>
                <m:t>C</m:t>
              </m:r>
            </m:e>
            <m:sub>
              <m:r>
                <w:rPr>
                  <w:rFonts w:ascii="Cambria Math" w:hAnsi="Cambria Math"/>
                </w:rPr>
                <m:t>off</m:t>
              </m:r>
            </m:sub>
          </m:sSub>
          <m:d>
            <m:dPr>
              <m:ctrlPr>
                <w:rPr>
                  <w:rFonts w:ascii="Cambria Math" w:hAnsi="Cambria Math"/>
                  <w:i/>
                </w:rPr>
              </m:ctrlPr>
            </m:dPr>
            <m:e>
              <m:r>
                <w:rPr>
                  <w:rFonts w:ascii="Cambria Math" w:hAnsi="Cambria Math"/>
                </w:rPr>
                <m:t>P</m:t>
              </m:r>
            </m:e>
          </m:d>
          <m:r>
            <w:rPr>
              <w:rFonts w:ascii="Cambria Math" w:hAnsi="Cambria Math"/>
            </w:rPr>
            <m:t>= C</m:t>
          </m:r>
          <m:d>
            <m:dPr>
              <m:ctrlPr>
                <w:rPr>
                  <w:rFonts w:ascii="Cambria Math" w:hAnsi="Cambria Math"/>
                  <w:i/>
                </w:rPr>
              </m:ctrlPr>
            </m:dPr>
            <m:e>
              <m:r>
                <w:rPr>
                  <w:rFonts w:ascii="Cambria Math" w:hAnsi="Cambria Math"/>
                </w:rPr>
                <m:t>P</m:t>
              </m:r>
            </m:e>
          </m:d>
          <m:r>
            <w:rPr>
              <w:rFonts w:ascii="Cambria Math" w:hAnsi="Cambria Math"/>
            </w:rPr>
            <m:t>- Diag</m:t>
          </m:r>
          <m:d>
            <m:dPr>
              <m:ctrlPr>
                <w:rPr>
                  <w:rFonts w:ascii="Cambria Math" w:hAnsi="Cambria Math"/>
                  <w:i/>
                </w:rPr>
              </m:ctrlPr>
            </m:dPr>
            <m:e>
              <m:r>
                <w:rPr>
                  <w:rFonts w:ascii="Cambria Math" w:hAnsi="Cambria Math"/>
                </w:rPr>
                <m:t>diag</m:t>
              </m:r>
              <m:d>
                <m:dPr>
                  <m:ctrlPr>
                    <w:rPr>
                      <w:rFonts w:ascii="Cambria Math" w:hAnsi="Cambria Math"/>
                      <w:i/>
                    </w:rPr>
                  </m:ctrlPr>
                </m:dPr>
                <m:e>
                  <m:r>
                    <w:rPr>
                      <w:rFonts w:ascii="Cambria Math" w:hAnsi="Cambria Math"/>
                    </w:rPr>
                    <m:t>C</m:t>
                  </m:r>
                  <m:d>
                    <m:dPr>
                      <m:ctrlPr>
                        <w:rPr>
                          <w:rFonts w:ascii="Cambria Math" w:hAnsi="Cambria Math"/>
                          <w:i/>
                        </w:rPr>
                      </m:ctrlPr>
                    </m:dPr>
                    <m:e>
                      <m:r>
                        <w:rPr>
                          <w:rFonts w:ascii="Cambria Math" w:hAnsi="Cambria Math"/>
                        </w:rPr>
                        <m:t>P</m:t>
                      </m:r>
                    </m:e>
                  </m:d>
                </m:e>
              </m:d>
            </m:e>
          </m:d>
        </m:oMath>
      </m:oMathPara>
    </w:p>
    <w:p w:rsidR="00974D18" w:rsidRDefault="0002585C">
      <w:pPr>
        <w:spacing w:before="80" w:after="80" w:line="360" w:lineRule="auto"/>
        <w:ind w:firstLine="0"/>
        <w:jc w:val="center"/>
      </w:pPr>
      <m:oMathPara>
        <m:oMath>
          <m:sSub>
            <m:sSubPr>
              <m:ctrlPr>
                <w:rPr>
                  <w:rFonts w:ascii="Cambria Math" w:hAnsi="Cambria Math"/>
                  <w:i/>
                </w:rPr>
              </m:ctrlPr>
            </m:sSubPr>
            <m:e>
              <m:r>
                <w:rPr>
                  <w:rFonts w:ascii="Cambria Math" w:hAnsi="Cambria Math"/>
                </w:rPr>
                <m:t>L</m:t>
              </m:r>
            </m:e>
            <m:sub>
              <m:r>
                <w:rPr>
                  <w:rFonts w:ascii="Cambria Math" w:hAnsi="Cambria Math"/>
                </w:rPr>
                <m:t>cov</m:t>
              </m:r>
            </m:sub>
          </m:sSub>
          <m:d>
            <m:dPr>
              <m:ctrlPr>
                <w:rPr>
                  <w:rFonts w:ascii="Cambria Math" w:hAnsi="Cambria Math"/>
                  <w:i/>
                </w:rPr>
              </m:ctrlPr>
            </m:dPr>
            <m:e>
              <m:r>
                <w:rPr>
                  <w:rFonts w:ascii="Cambria Math" w:hAnsi="Cambria Math"/>
                </w:rPr>
                <m:t>P</m:t>
              </m:r>
            </m:e>
          </m:d>
          <m:r>
            <w:rPr>
              <w:rFonts w:ascii="Cambria Math" w:hAnsi="Cambria Math"/>
            </w:rPr>
            <m:t xml:space="preserve">= </m:t>
          </m:r>
          <m:d>
            <m:dPr>
              <m:ctrlPr>
                <w:rPr>
                  <w:rFonts w:ascii="Cambria Math" w:hAnsi="Cambria Math"/>
                  <w:i/>
                </w:rPr>
              </m:ctrlPr>
            </m:dPr>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d</m:t>
                      </m:r>
                    </m:e>
                    <m:sub>
                      <m:r>
                        <w:rPr>
                          <w:rFonts w:ascii="Cambria Math" w:hAnsi="Cambria Math"/>
                        </w:rPr>
                        <m:t>proj</m:t>
                      </m:r>
                    </m:sub>
                  </m:sSub>
                </m:den>
              </m:f>
            </m:e>
          </m:d>
          <m:sSubSup>
            <m:sSubSupPr>
              <m:ctrlPr>
                <w:rPr>
                  <w:rFonts w:ascii="Cambria Math" w:hAnsi="Cambria Math"/>
                  <w:i/>
                </w:rPr>
              </m:ctrlPr>
            </m:sSub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off</m:t>
                      </m:r>
                    </m:sub>
                  </m:sSub>
                  <m:d>
                    <m:dPr>
                      <m:ctrlPr>
                        <w:rPr>
                          <w:rFonts w:ascii="Cambria Math" w:hAnsi="Cambria Math"/>
                          <w:i/>
                        </w:rPr>
                      </m:ctrlPr>
                    </m:dPr>
                    <m:e>
                      <m:r>
                        <w:rPr>
                          <w:rFonts w:ascii="Cambria Math" w:hAnsi="Cambria Math"/>
                        </w:rPr>
                        <m:t>P</m:t>
                      </m:r>
                    </m:e>
                  </m:d>
                </m:e>
              </m:d>
            </m:e>
            <m:sub>
              <m:r>
                <w:rPr>
                  <w:rFonts w:ascii="Cambria Math" w:hAnsi="Cambria Math"/>
                </w:rPr>
                <m:t>F</m:t>
              </m:r>
            </m:sub>
            <m:sup>
              <m:r>
                <w:rPr>
                  <w:rFonts w:ascii="Cambria Math" w:hAnsi="Cambria Math"/>
                </w:rPr>
                <m:t>2</m:t>
              </m:r>
            </m:sup>
          </m:sSubSup>
        </m:oMath>
      </m:oMathPara>
    </w:p>
    <w:p w:rsidR="00974D18" w:rsidRDefault="00723F58">
      <w:pPr>
        <w:spacing w:after="120" w:line="360" w:lineRule="auto"/>
      </w:pPr>
      <w:r>
        <w:t xml:space="preserve">Trong đó </w:t>
      </w:r>
      <m:oMath>
        <m:sSub>
          <m:sSubPr>
            <m:ctrlPr>
              <w:rPr>
                <w:rFonts w:ascii="Cambria Math" w:hAnsi="Cambria Math"/>
                <w:i/>
              </w:rPr>
            </m:ctrlPr>
          </m:sSubPr>
          <m:e>
            <m:r>
              <w:rPr>
                <w:rFonts w:ascii="Cambria Math" w:hAnsi="Cambria Math"/>
              </w:rPr>
              <m:t>C</m:t>
            </m:r>
          </m:e>
          <m:sub>
            <m:r>
              <w:rPr>
                <w:rFonts w:ascii="Cambria Math" w:hAnsi="Cambria Math"/>
              </w:rPr>
              <m:t>off</m:t>
            </m:r>
          </m:sub>
        </m:sSub>
        <m:d>
          <m:dPr>
            <m:ctrlPr>
              <w:rPr>
                <w:rFonts w:ascii="Cambria Math" w:hAnsi="Cambria Math"/>
                <w:i/>
              </w:rPr>
            </m:ctrlPr>
          </m:dPr>
          <m:e>
            <m:r>
              <w:rPr>
                <w:rFonts w:ascii="Cambria Math" w:hAnsi="Cambria Math"/>
              </w:rPr>
              <m:t>P</m:t>
            </m:r>
          </m:e>
        </m:d>
      </m:oMath>
      <w:r>
        <w:t xml:space="preserve"> là ma trận hiệp phương sai C(P) sau khi đặt toàn bộ phần tử đường chéo chính bằng 0.</w:t>
      </w:r>
    </w:p>
    <w:p w:rsidR="00024E08" w:rsidRDefault="00AB6848">
      <w:pPr>
        <w:pStyle w:val="Heading4"/>
        <w:spacing w:before="160" w:after="80"/>
      </w:pPr>
      <w:r>
        <w:rPr>
          <w:b/>
          <w:sz w:val="26"/>
        </w:rPr>
        <w:t>Cơ chế thích ứng góc nhìn khuyết và tương ứng từng phần</w:t>
      </w:r>
    </w:p>
    <w:p w:rsidR="00024E08" w:rsidRDefault="00AB6848">
      <w:pPr>
        <w:keepNext/>
        <w:spacing w:after="120" w:line="360" w:lineRule="auto"/>
        <w:ind w:firstLine="720"/>
      </w:pPr>
      <w:r>
        <w:t xml:space="preserve">Trong thực tế giám sát an ninh phân tán, các cảm biến thu thập telemetry có thể gặp sự cố cục bộ, gây ra hiện tượng khuyết góc nhìn (Missing-View, Incomplete Telemetry). Chuyên đề xử lý vấn đề này theo khung tiếp cận của CPM-Nets </w:t>
      </w:r>
      <w:r>
        <w:fldChar w:fldCharType="begin"/>
      </w:r>
      <w:r>
        <w:instrText xml:space="preserve">CITATION SRC000041 \l 1033 </w:instrText>
      </w:r>
      <w:r>
        <w:fldChar w:fldCharType="separate"/>
      </w:r>
      <w:r w:rsidR="00FC4A2C">
        <w:rPr>
          <w:noProof/>
        </w:rPr>
        <w:t xml:space="preserve"> </w:t>
      </w:r>
      <w:r w:rsidR="00FC4A2C" w:rsidRPr="00FC4A2C">
        <w:rPr>
          <w:noProof/>
        </w:rPr>
        <w:t>[39]</w:t>
      </w:r>
      <w:r>
        <w:fldChar w:fldCharType="end"/>
      </w:r>
      <w:r>
        <w:t xml:space="preserve"> kết hợp cơ chế mặt nạ khả dụng và suy thoái duyên dáng do chuyên đề đề xuất:</w:t>
      </w:r>
    </w:p>
    <w:p w:rsidR="00024E08" w:rsidRDefault="00AB6848">
      <w:pPr>
        <w:numPr>
          <w:ilvl w:val="0"/>
          <w:numId w:val="15"/>
        </w:numPr>
        <w:spacing w:after="80" w:line="360" w:lineRule="auto"/>
        <w:ind w:hanging="357"/>
      </w:pPr>
      <w:r>
        <w:t>Trường hợp đầy đủ hai góc nhìn (</w:t>
      </w:r>
      <m:oMath>
        <m:sSub>
          <m:sSubPr>
            <m:ctrlPr>
              <w:rPr>
                <w:rFonts w:ascii="Cambria Math" w:hAnsi="Cambria Math"/>
              </w:rPr>
            </m:ctrlPr>
          </m:sSubPr>
          <m:e>
            <m:r>
              <w:rPr>
                <w:rFonts w:ascii="Cambria Math" w:hAnsi="Cambria Math"/>
              </w:rPr>
              <m:t>m</m:t>
            </m:r>
          </m:e>
          <m:sub>
            <m:r>
              <m:rPr>
                <m:nor/>
              </m:rPr>
              <m:t>seq</m:t>
            </m:r>
          </m:sub>
        </m:sSub>
        <m:r>
          <w:rPr>
            <w:rFonts w:ascii="Cambria Math" w:hAnsi="Cambria Math"/>
          </w:rPr>
          <m:t>=1,</m:t>
        </m:r>
        <m:sSub>
          <m:sSubPr>
            <m:ctrlPr>
              <w:rPr>
                <w:rFonts w:ascii="Cambria Math" w:hAnsi="Cambria Math"/>
              </w:rPr>
            </m:ctrlPr>
          </m:sSubPr>
          <m:e>
            <m:r>
              <w:rPr>
                <w:rFonts w:ascii="Cambria Math" w:hAnsi="Cambria Math"/>
              </w:rPr>
              <m:t>m</m:t>
            </m:r>
          </m:e>
          <m:sub>
            <m:r>
              <m:rPr>
                <m:nor/>
              </m:rPr>
              <m:t>graph</m:t>
            </m:r>
          </m:sub>
        </m:sSub>
        <m:r>
          <w:rPr>
            <w:rFonts w:ascii="Cambria Math" w:hAnsi="Cambria Math"/>
          </w:rPr>
          <m:t>=1</m:t>
        </m:r>
      </m:oMath>
      <w:r>
        <w:t>): Hệ thống kích hoạt toàn bộ luồng huấn luyện gióng hàng và dung hợp đa góc nhìn.</w:t>
      </w:r>
    </w:p>
    <w:p w:rsidR="00024E08" w:rsidRDefault="00AB6848">
      <w:pPr>
        <w:numPr>
          <w:ilvl w:val="0"/>
          <w:numId w:val="15"/>
        </w:numPr>
        <w:spacing w:after="80" w:line="360" w:lineRule="auto"/>
        <w:ind w:hanging="357"/>
      </w:pPr>
      <w:r>
        <w:t>Trường hợp chỉ có chuỗi sự kiện (</w:t>
      </w:r>
      <m:oMath>
        <m:sSub>
          <m:sSubPr>
            <m:ctrlPr>
              <w:rPr>
                <w:rFonts w:ascii="Cambria Math" w:hAnsi="Cambria Math"/>
              </w:rPr>
            </m:ctrlPr>
          </m:sSubPr>
          <m:e>
            <m:r>
              <w:rPr>
                <w:rFonts w:ascii="Cambria Math" w:hAnsi="Cambria Math"/>
              </w:rPr>
              <m:t>m</m:t>
            </m:r>
          </m:e>
          <m:sub>
            <m:r>
              <m:rPr>
                <m:nor/>
              </m:rPr>
              <m:t>seq</m:t>
            </m:r>
          </m:sub>
        </m:sSub>
        <m:r>
          <w:rPr>
            <w:rFonts w:ascii="Cambria Math" w:hAnsi="Cambria Math"/>
          </w:rPr>
          <m:t>=1,</m:t>
        </m:r>
        <m:sSub>
          <m:sSubPr>
            <m:ctrlPr>
              <w:rPr>
                <w:rFonts w:ascii="Cambria Math" w:hAnsi="Cambria Math"/>
              </w:rPr>
            </m:ctrlPr>
          </m:sSubPr>
          <m:e>
            <m:r>
              <w:rPr>
                <w:rFonts w:ascii="Cambria Math" w:hAnsi="Cambria Math"/>
              </w:rPr>
              <m:t>m</m:t>
            </m:r>
          </m:e>
          <m:sub>
            <m:r>
              <m:rPr>
                <m:nor/>
              </m:rPr>
              <m:t>graph</m:t>
            </m:r>
          </m:sub>
        </m:sSub>
        <m:r>
          <w:rPr>
            <w:rFonts w:ascii="Cambria Math" w:hAnsi="Cambria Math"/>
          </w:rPr>
          <m:t>=0</m:t>
        </m:r>
      </m:oMath>
      <w:r>
        <w:t xml:space="preserve">): Vô hiệu hóa số hạng </w:t>
      </w:r>
      <m:oMath>
        <m:sSub>
          <m:sSubPr>
            <m:ctrlPr>
              <w:rPr>
                <w:rFonts w:ascii="Cambria Math" w:hAnsi="Cambria Math"/>
              </w:rPr>
            </m:ctrlPr>
          </m:sSubPr>
          <m:e>
            <m:r>
              <m:rPr>
                <m:scr m:val="script"/>
              </m:rPr>
              <w:rPr>
                <w:rFonts w:ascii="Cambria Math" w:hAnsi="Cambria Math"/>
              </w:rPr>
              <m:t>L</m:t>
            </m:r>
          </m:e>
          <m:sub>
            <m:r>
              <m:rPr>
                <m:nor/>
              </m:rPr>
              <m:t>inv</m:t>
            </m:r>
          </m:sub>
        </m:sSub>
      </m:oMath>
      <w:r>
        <w:t xml:space="preserve"> và các thành phần liên quan đến đồ thị; biểu diễn thống nhất tự động suy thoái duyên dáng về nhánh chuỗi thông qua phép chiếu thích ứng: </w:t>
      </w:r>
      <m:oMath>
        <m:sSub>
          <m:sSubPr>
            <m:ctrlPr>
              <w:rPr>
                <w:rFonts w:ascii="Cambria Math" w:hAnsi="Cambria Math"/>
              </w:rPr>
            </m:ctrlPr>
          </m:sSubPr>
          <m:e>
            <m:r>
              <w:rPr>
                <w:rFonts w:ascii="Cambria Math" w:hAnsi="Cambria Math"/>
              </w:rPr>
              <m:t>z</m:t>
            </m:r>
          </m:e>
          <m:sub>
            <m:r>
              <m:rPr>
                <m:nor/>
              </m:rPr>
              <m:t>mv</m:t>
            </m:r>
          </m:sub>
        </m:sSub>
        <m:r>
          <w:rPr>
            <w:rFonts w:ascii="Cambria Math" w:hAnsi="Cambria Math"/>
          </w:rPr>
          <m:t>=</m:t>
        </m:r>
        <m:sSubSup>
          <m:sSubSupPr>
            <m:ctrlPr>
              <w:rPr>
                <w:rFonts w:ascii="Cambria Math" w:hAnsi="Cambria Math"/>
              </w:rPr>
            </m:ctrlPr>
          </m:sSubSupPr>
          <m:e>
            <m:r>
              <w:rPr>
                <w:rFonts w:ascii="Cambria Math" w:hAnsi="Cambria Math"/>
              </w:rPr>
              <m:t>f</m:t>
            </m:r>
          </m:e>
          <m:sub>
            <m:r>
              <m:rPr>
                <m:nor/>
              </m:rPr>
              <m:t>adapt</m:t>
            </m:r>
          </m:sub>
          <m:sup>
            <m:r>
              <m:rPr>
                <m:nor/>
              </m:rPr>
              <m:t>seq</m:t>
            </m:r>
          </m:sup>
        </m:sSubSup>
        <m:r>
          <w:rPr>
            <w:rFonts w:ascii="Cambria Math" w:hAnsi="Cambria Math"/>
          </w:rPr>
          <m:t>(</m:t>
        </m:r>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r>
          <m:rPr>
            <m:nor/>
          </m:rPr>
          <m:t>LayerNorm</m:t>
        </m:r>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m:rPr>
                <m:nor/>
              </m:rPr>
              <m:t>seq</m:t>
            </m:r>
          </m:sup>
        </m:sSubSup>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oMath>
      <w:r>
        <w:t>.</w:t>
      </w:r>
    </w:p>
    <w:p w:rsidR="00024E08" w:rsidRDefault="00AB6848">
      <w:pPr>
        <w:numPr>
          <w:ilvl w:val="0"/>
          <w:numId w:val="15"/>
        </w:numPr>
        <w:spacing w:after="80" w:line="360" w:lineRule="auto"/>
        <w:ind w:hanging="357"/>
      </w:pPr>
      <w:r>
        <w:t>Trường hợp chỉ có đồ thị nguồn gốc (</w:t>
      </w:r>
      <m:oMath>
        <m:sSub>
          <m:sSubPr>
            <m:ctrlPr>
              <w:rPr>
                <w:rFonts w:ascii="Cambria Math" w:hAnsi="Cambria Math"/>
              </w:rPr>
            </m:ctrlPr>
          </m:sSubPr>
          <m:e>
            <m:r>
              <w:rPr>
                <w:rFonts w:ascii="Cambria Math" w:hAnsi="Cambria Math"/>
              </w:rPr>
              <m:t>m</m:t>
            </m:r>
          </m:e>
          <m:sub>
            <m:r>
              <m:rPr>
                <m:nor/>
              </m:rPr>
              <m:t>seq</m:t>
            </m:r>
          </m:sub>
        </m:sSub>
        <m:r>
          <w:rPr>
            <w:rFonts w:ascii="Cambria Math" w:hAnsi="Cambria Math"/>
          </w:rPr>
          <m:t>=0,</m:t>
        </m:r>
        <m:sSub>
          <m:sSubPr>
            <m:ctrlPr>
              <w:rPr>
                <w:rFonts w:ascii="Cambria Math" w:hAnsi="Cambria Math"/>
              </w:rPr>
            </m:ctrlPr>
          </m:sSubPr>
          <m:e>
            <m:r>
              <w:rPr>
                <w:rFonts w:ascii="Cambria Math" w:hAnsi="Cambria Math"/>
              </w:rPr>
              <m:t>m</m:t>
            </m:r>
          </m:e>
          <m:sub>
            <m:r>
              <m:rPr>
                <m:nor/>
              </m:rPr>
              <m:t>graph</m:t>
            </m:r>
          </m:sub>
        </m:sSub>
        <m:r>
          <w:rPr>
            <w:rFonts w:ascii="Cambria Math" w:hAnsi="Cambria Math"/>
          </w:rPr>
          <m:t>=1</m:t>
        </m:r>
      </m:oMath>
      <w:r>
        <w:t xml:space="preserve">): Tương tự, hệ thống vô hiệu hóa </w:t>
      </w:r>
      <m:oMath>
        <m:sSub>
          <m:sSubPr>
            <m:ctrlPr>
              <w:rPr>
                <w:rFonts w:ascii="Cambria Math" w:hAnsi="Cambria Math"/>
              </w:rPr>
            </m:ctrlPr>
          </m:sSubPr>
          <m:e>
            <m:r>
              <m:rPr>
                <m:scr m:val="script"/>
              </m:rPr>
              <w:rPr>
                <w:rFonts w:ascii="Cambria Math" w:hAnsi="Cambria Math"/>
              </w:rPr>
              <m:t>L</m:t>
            </m:r>
          </m:e>
          <m:sub>
            <m:r>
              <m:rPr>
                <m:nor/>
              </m:rPr>
              <m:t>inv</m:t>
            </m:r>
          </m:sub>
        </m:sSub>
      </m:oMath>
      <w:r>
        <w:t xml:space="preserve"> và chuyển hướng biểu diễn thống nhất về nhánh đồ thị: </w:t>
      </w:r>
      <m:oMath>
        <m:sSub>
          <m:sSubPr>
            <m:ctrlPr>
              <w:rPr>
                <w:rFonts w:ascii="Cambria Math" w:hAnsi="Cambria Math"/>
              </w:rPr>
            </m:ctrlPr>
          </m:sSubPr>
          <m:e>
            <m:r>
              <w:rPr>
                <w:rFonts w:ascii="Cambria Math" w:hAnsi="Cambria Math"/>
              </w:rPr>
              <m:t>z</m:t>
            </m:r>
          </m:e>
          <m:sub>
            <m:r>
              <m:rPr>
                <m:nor/>
              </m:rPr>
              <m:t>mv</m:t>
            </m:r>
          </m:sub>
        </m:sSub>
        <m:r>
          <w:rPr>
            <w:rFonts w:ascii="Cambria Math" w:hAnsi="Cambria Math"/>
          </w:rPr>
          <m:t>=</m:t>
        </m:r>
        <m:sSubSup>
          <m:sSubSupPr>
            <m:ctrlPr>
              <w:rPr>
                <w:rFonts w:ascii="Cambria Math" w:hAnsi="Cambria Math"/>
              </w:rPr>
            </m:ctrlPr>
          </m:sSubSupPr>
          <m:e>
            <m:r>
              <w:rPr>
                <w:rFonts w:ascii="Cambria Math" w:hAnsi="Cambria Math"/>
              </w:rPr>
              <m:t>f</m:t>
            </m:r>
          </m:e>
          <m:sub>
            <m:r>
              <m:rPr>
                <m:nor/>
              </m:rPr>
              <m:t>adapt</m:t>
            </m:r>
          </m:sub>
          <m:sup>
            <m:r>
              <m:rPr>
                <m:nor/>
              </m:rPr>
              <m:t>graph</m:t>
            </m:r>
          </m:sup>
        </m:sSubSup>
        <m:r>
          <w:rPr>
            <w:rFonts w:ascii="Cambria Math" w:hAnsi="Cambria Math"/>
          </w:rPr>
          <m:t>(</m:t>
        </m:r>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r>
          <m:rPr>
            <m:nor/>
          </m:rPr>
          <m:t>LayerNorm</m:t>
        </m:r>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m:rPr>
                <m:nor/>
              </m:rPr>
              <m:t>graph</m:t>
            </m:r>
          </m:sup>
        </m:sSubSup>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oMath>
      <w:r>
        <w:t>.</w:t>
      </w:r>
    </w:p>
    <w:p w:rsidR="00024E08" w:rsidRDefault="00AB6848">
      <w:pPr>
        <w:numPr>
          <w:ilvl w:val="0"/>
          <w:numId w:val="15"/>
        </w:numPr>
        <w:spacing w:after="80" w:line="360" w:lineRule="auto"/>
        <w:ind w:hanging="357"/>
      </w:pPr>
      <w:r>
        <w:t xml:space="preserve">Trường hợp tương ứng cục bộ: Khi hai góc nhìn chỉ giao nhau một phần về thời gian hoặc thực thể, hệ thống tính toán hệ số giao thoa Jaccard </w:t>
      </w:r>
      <m:oMath>
        <m:r>
          <w:rPr>
            <w:rFonts w:ascii="Cambria Math" w:hAnsi="Cambria Math"/>
          </w:rPr>
          <m:t xml:space="preserve">0 &lt; </m:t>
        </m:r>
        <m:sSub>
          <m:sSubPr>
            <m:ctrlPr>
              <w:rPr>
                <w:rFonts w:ascii="Cambria Math" w:hAnsi="Cambria Math"/>
                <w:i/>
              </w:rPr>
            </m:ctrlPr>
          </m:sSubPr>
          <m:e>
            <m:r>
              <w:rPr>
                <w:rFonts w:ascii="Cambria Math" w:hAnsi="Cambria Math"/>
              </w:rPr>
              <m:t>ρ</m:t>
            </m:r>
          </m:e>
          <m:sub>
            <m:r>
              <w:rPr>
                <w:rFonts w:ascii="Cambria Math" w:hAnsi="Cambria Math"/>
              </w:rPr>
              <m:t>overlap</m:t>
            </m:r>
          </m:sub>
        </m:sSub>
        <m:r>
          <w:rPr>
            <w:rFonts w:ascii="Cambria Math" w:hAnsi="Cambria Math"/>
          </w:rPr>
          <m:t>≤ 1</m:t>
        </m:r>
      </m:oMath>
      <w:r>
        <w:t xml:space="preserve"> và điều tiết trọng số gióng hàng tương thích: </w:t>
      </w:r>
      <m:oMath>
        <m:sSubSup>
          <m:sSubSupPr>
            <m:ctrlPr>
              <w:rPr>
                <w:rFonts w:ascii="Cambria Math" w:hAnsi="Cambria Math"/>
              </w:rPr>
            </m:ctrlPr>
          </m:sSubSupPr>
          <m:e>
            <m:r>
              <m:rPr>
                <m:scr m:val="script"/>
              </m:rPr>
              <w:rPr>
                <w:rFonts w:ascii="Cambria Math" w:hAnsi="Cambria Math"/>
              </w:rPr>
              <m:t>L</m:t>
            </m:r>
          </m:e>
          <m:sub>
            <m:r>
              <m:rPr>
                <m:nor/>
              </m:rPr>
              <m:t>inv</m:t>
            </m:r>
          </m:sub>
          <m:sup>
            <m:r>
              <m:rPr>
                <m:nor/>
              </m:rPr>
              <m:t>partial</m:t>
            </m:r>
          </m:sup>
        </m:sSubSup>
        <m:r>
          <w:rPr>
            <w:rFonts w:ascii="Cambria Math" w:hAnsi="Cambria Math"/>
          </w:rPr>
          <m:t>=</m:t>
        </m:r>
        <m:sSub>
          <m:sSubPr>
            <m:ctrlPr>
              <w:rPr>
                <w:rFonts w:ascii="Cambria Math" w:hAnsi="Cambria Math"/>
              </w:rPr>
            </m:ctrlPr>
          </m:sSubPr>
          <m:e>
            <m:r>
              <w:rPr>
                <w:rFonts w:ascii="Cambria Math" w:hAnsi="Cambria Math"/>
              </w:rPr>
              <m:t>ρ</m:t>
            </m:r>
          </m:e>
          <m:sub>
            <m:r>
              <m:rPr>
                <m:nor/>
              </m:rPr>
              <m:t>overlap</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inv</m:t>
            </m:r>
          </m:sub>
        </m:sSub>
      </m:oMath>
      <w:r>
        <w:t>.</w:t>
      </w:r>
    </w:p>
    <w:p w:rsidR="00024E08" w:rsidRDefault="00AB6848">
      <w:pPr>
        <w:spacing w:after="120" w:line="360" w:lineRule="auto"/>
        <w:ind w:firstLine="720"/>
      </w:pPr>
      <w:r>
        <w:lastRenderedPageBreak/>
        <w:t>Nguyên tắc bất biến: Hệ thống tuyệt đối không tự bịa đặt dữ liệu (Data Hallucination) cho góc nhìn bị thiếu, không sử dụng dữ liệu tương lai để nội suy và không sử dụng nhãn tấn công để bù đắp, tuân thủ nguyên tắc nhân quả thời gian của mặt phẳng suy luận dòng.</w:t>
      </w:r>
    </w:p>
    <w:p w:rsidR="00024E08" w:rsidRDefault="00AB6848">
      <w:pPr>
        <w:spacing w:after="120" w:line="360" w:lineRule="auto"/>
        <w:ind w:firstLine="720"/>
      </w:pPr>
      <w:r>
        <w:rPr>
          <w:rFonts w:eastAsia="Times New Roman"/>
        </w:rPr>
        <w:t>Lưu ý phương pháp luận về tính nhân quả: Khái niệm “Strictly Causal / Zero Lookahead” được định nghĩa chính xác theo nghĩa: hệ thống chỉ sử dụng dữ liệu đo kiểm trong quá khứ và ở thời điểm hiện tại khi suy luận dòng, tuyệt đối không sử dụng thông tin tương lai hay nhãn kiểm thử; khái niệm này KHÔNG hàm ý suy diễn quan hệ nhân quả (Causal-effect Inference) theo nghĩa thống kê can thiệp. Trong an ninh mạng, sự phụ thuộc quan sát được không đồng nhất với tác động nhân quả.</w:t>
      </w:r>
    </w:p>
    <w:p w:rsidR="00024E08" w:rsidRDefault="00AB6848">
      <w:pPr>
        <w:pStyle w:val="Heading3"/>
        <w:spacing w:before="200" w:after="120"/>
      </w:pPr>
      <w:bookmarkStart w:id="65" w:name="_Toc240132981"/>
      <w:r>
        <w:rPr>
          <w:b/>
        </w:rPr>
        <w:t>Nhận thức hành vi quản trị viên và điều hòa rủi ro</w:t>
      </w:r>
      <w:bookmarkEnd w:id="65"/>
    </w:p>
    <w:p w:rsidR="00024E08" w:rsidRDefault="00AB6848">
      <w:pPr>
        <w:spacing w:after="120" w:line="360" w:lineRule="auto"/>
        <w:ind w:firstLine="720"/>
      </w:pPr>
      <w:r>
        <w:t xml:space="preserve">Một yếu tố gây nhiễu quan trọng trong giám sát an ninh là sự chồng lấn giữa hoạt động quản trị hợp thức và hành vi tấn công. Mục 2.4.2 thiết lập khung phương pháp luận nhận thức hành vi quản trị (Risk-aware Administrative Behavior) và các cơ chế kiểm soát nhiễu đặc quyền (Admin-Noise Controls, Đề xuất của đề tài / Ours) nhằm giải quyết trực tiếp câu hỏi nghiên cứu </w:t>
      </w:r>
      <m:oMath>
        <m:r>
          <m:rPr>
            <m:nor/>
          </m:rPr>
          <m:t>RQ4</m:t>
        </m:r>
      </m:oMath>
      <w:r>
        <w:t>.</w:t>
      </w:r>
    </w:p>
    <w:p w:rsidR="00024E08" w:rsidRDefault="00AB6848">
      <w:pPr>
        <w:pStyle w:val="Heading4"/>
        <w:spacing w:before="160" w:after="80"/>
      </w:pPr>
      <w:r>
        <w:rPr>
          <w:b/>
          <w:sz w:val="26"/>
        </w:rPr>
        <w:t>Nguyên tắc bất biến: Bất thường không đồng nhất với Độc hại</w:t>
      </w:r>
    </w:p>
    <w:p w:rsidR="00024E08" w:rsidRDefault="00AB6848">
      <w:pPr>
        <w:spacing w:after="120" w:line="360" w:lineRule="auto"/>
        <w:ind w:firstLine="720"/>
      </w:pPr>
      <w:r>
        <w:t>Trong môi trường vận hành công nghệ thông tin thực tế, các hoạt động quản trị viên (System Administration), ví dụ như cài đặt bản vá hàng loạt, sao lưu cơ sở dữ liệu định kỳ, bảo trì từ xa thông qua PowerShell, SSH, WMI, PsExec hay các kịch bản script tự động hóa phức tạp, thường xuyên tạo ra các chuỗi sự kiện có tần suất cao đột biến, quyền hạn cao Privileged Execution và cấu trúc lệnh khác lạ so với người dùng thông thường. Tuy nhiên, các hoạt động này hoàn toàn hợp thức. Chuyên đề xác lập nguyên tắc khoa học cốt lõi: Hành vi bất thường không đồng nhất với hành vi độc hại (Unusual != Malicious).</w:t>
      </w:r>
    </w:p>
    <w:p w:rsidR="00024E08" w:rsidRDefault="00AB6848">
      <w:pPr>
        <w:keepNext/>
        <w:spacing w:after="120" w:line="360" w:lineRule="auto"/>
        <w:ind w:firstLine="720"/>
      </w:pPr>
      <w:r>
        <w:t xml:space="preserve">Bộ trích xuất đa góc nhìn không đóng vai trò bộ phân loại dựa trên luật (Rule-based Detector) để gán nhãn cứng hoạt động quản trị là an toàn hay độc hại. Thay vào </w:t>
      </w:r>
      <w:r>
        <w:lastRenderedPageBreak/>
        <w:t xml:space="preserve">đó, bộ trích xuất có nhiệm vụ mã hóa toàn diện các đặc trưng ngữ cảnh quan sát được vào không gian vector biểu diễn liên tục </w:t>
      </w:r>
      <m:oMath>
        <m:sSub>
          <m:sSubPr>
            <m:ctrlPr>
              <w:rPr>
                <w:rFonts w:ascii="Cambria Math" w:hAnsi="Cambria Math"/>
              </w:rPr>
            </m:ctrlPr>
          </m:sSubPr>
          <m:e>
            <m:r>
              <w:rPr>
                <w:rFonts w:ascii="Cambria Math" w:hAnsi="Cambria Math"/>
              </w:rPr>
              <m:t>z</m:t>
            </m:r>
          </m:e>
          <m:sub>
            <m:r>
              <m:rPr>
                <m:nor/>
              </m:rPr>
              <m:t>mv</m:t>
            </m:r>
          </m:sub>
        </m:sSub>
      </m:oMath>
      <w:r>
        <w:t xml:space="preserve"> dựa trên 4 chiều thông tin an ninh:</w:t>
      </w:r>
    </w:p>
    <w:p w:rsidR="00024E08" w:rsidRDefault="00AB6848">
      <w:pPr>
        <w:numPr>
          <w:ilvl w:val="0"/>
          <w:numId w:val="15"/>
        </w:numPr>
        <w:spacing w:after="80" w:line="360" w:lineRule="auto"/>
        <w:ind w:hanging="357"/>
      </w:pPr>
      <w:r>
        <w:t>Ngữ cảnh đặc quyền (Privilege Context): Định lượng mức độ leo thang và phân cấp đặc quyền hệ thống theo thang đo liên tục, phản ánh đúng quyền hạn thực thi tại thời điểm quan sát mà không xem quyền hạn cao mặc định là mối đe dọa.</w:t>
      </w:r>
    </w:p>
    <w:p w:rsidR="00024E08" w:rsidRDefault="00AB6848">
      <w:pPr>
        <w:numPr>
          <w:ilvl w:val="0"/>
          <w:numId w:val="15"/>
        </w:numPr>
        <w:spacing w:after="80" w:line="360" w:lineRule="auto"/>
        <w:ind w:hanging="357"/>
      </w:pPr>
      <w:r>
        <w:t>Ngữ cảnh công cụ và tham số (Tool &amp; Parameter Structure): Biểu diễn cấu trúc cú pháp câu lệnh, tham số thực thi động và trạng thái chữ ký số (Signed/Unsigned State nếu quan sát được), phản ánh trung thực bản chất công cụ thực thi vào không gian vector.</w:t>
      </w:r>
    </w:p>
    <w:p w:rsidR="00024E08" w:rsidRDefault="00AB6848">
      <w:pPr>
        <w:numPr>
          <w:ilvl w:val="0"/>
          <w:numId w:val="15"/>
        </w:numPr>
        <w:spacing w:after="80" w:line="360" w:lineRule="auto"/>
        <w:ind w:hanging="357"/>
      </w:pPr>
      <w:r>
        <w:t xml:space="preserve">Ngữ cảnh thời gian và chu kỳ (Temporal &amp; Cadence Regularity): Mô hình hóa tính chu kỳ của các tác vụ tự động (Cronjobs, Scheduled Tasks, Maintenance Windows) thông qua hàm phân phối nhịp điệu thời gian </w:t>
      </w:r>
      <m:oMath>
        <m:r>
          <w:rPr>
            <w:rFonts w:ascii="Cambria Math" w:hAnsi="Cambria Math"/>
          </w:rPr>
          <m:t>Δt</m:t>
        </m:r>
      </m:oMath>
      <w:r>
        <w:t>, mã hóa các hoạt động định kỳ theo lịch trình và các hành vi tương tác thủ công vào biểu diễn thời gian.</w:t>
      </w:r>
    </w:p>
    <w:p w:rsidR="00024E08" w:rsidRDefault="00AB6848">
      <w:pPr>
        <w:numPr>
          <w:ilvl w:val="0"/>
          <w:numId w:val="15"/>
        </w:numPr>
        <w:spacing w:after="80" w:line="360" w:lineRule="auto"/>
        <w:ind w:hanging="357"/>
      </w:pPr>
      <w:r>
        <w:t>Ngữ cảnh lan truyền thực thể (Entity Footprint &amp; Neighborhood Breadth): Biểu diễn luồng kết nối quản trị diện rộng và cấu trúc phân nhánh lân cận của đồ thị nguồn gốc trung hạn, tạo cơ sở cho các mô hình hạ nguồn phân biệt hành vi quản trị thông thường với các chuỗi lây lan ngang .</w:t>
      </w:r>
    </w:p>
    <w:p w:rsidR="00024E08" w:rsidRDefault="00AB6848">
      <w:pPr>
        <w:spacing w:after="120" w:line="360" w:lineRule="auto"/>
        <w:ind w:firstLine="720"/>
      </w:pPr>
      <w:r>
        <w:t>Toàn bộ các đặc trưng trên chỉ được mã hóa vào vector biểu diễn. Việc đưa ra quyết định độc hại hay an toàn (Malicious-vs-Benign Decision) được bàn giao hoàn toàn cho các mô hình đánh giá hạ nguồn ở Stage C và các kịch bản thực nghiệm tại Chương 3.</w:t>
      </w:r>
    </w:p>
    <w:p w:rsidR="00024E08" w:rsidRDefault="00AB6848">
      <w:pPr>
        <w:pStyle w:val="Heading4"/>
        <w:spacing w:before="160" w:after="80"/>
      </w:pPr>
      <w:r>
        <w:rPr>
          <w:b/>
          <w:sz w:val="26"/>
        </w:rPr>
        <w:t>Kiểm soát biến gây nhiễu và ngăn chặn học đường tắt</w:t>
      </w:r>
    </w:p>
    <w:p w:rsidR="00024E08" w:rsidRDefault="00AB6848">
      <w:pPr>
        <w:keepNext/>
        <w:spacing w:after="120" w:line="360" w:lineRule="auto"/>
        <w:ind w:firstLine="720"/>
      </w:pPr>
      <w:r>
        <w:t>Nhằm hạn chế rủi ro trôi dạt và tăng tính ổn định cho không gian vector biểu diễn, chuyên đề thiết lập các cơ chế kiểm soát biến gây nhiễu :</w:t>
      </w:r>
    </w:p>
    <w:p w:rsidR="00024E08" w:rsidRDefault="00AB6848">
      <w:pPr>
        <w:numPr>
          <w:ilvl w:val="0"/>
          <w:numId w:val="15"/>
        </w:numPr>
        <w:spacing w:after="80" w:line="360" w:lineRule="auto"/>
        <w:ind w:hanging="357"/>
      </w:pPr>
      <w:r>
        <w:rPr>
          <w:rFonts w:eastAsia="Times New Roman"/>
        </w:rPr>
        <w:t xml:space="preserve">Cấm học đường tắt định danh (No Identity / Role Shortcuts): Hệ thống tuyệt đối không sử dụng tên người dùng thô hoặc chuỗi ký tự chức danh làm đặc trưng </w:t>
      </w:r>
      <w:r>
        <w:rPr>
          <w:rFonts w:eastAsia="Times New Roman"/>
        </w:rPr>
        <w:lastRenderedPageBreak/>
        <w:t>đầu vào trực tiếp. Mọi định danh thực thể đều được chuẩn hóa và bảo vệ qua cơ chế Kiểm soát Liên kết Danh tính (Controlled Linkability, Mục 2.2.2), ngăn chặn mô hình học mối liên hệ giả tạo rằng “tài khoản Admin luôn an toàn” hoặc “tài khoản Guest luôn đáng ngờ”.</w:t>
      </w:r>
    </w:p>
    <w:p w:rsidR="00024E08" w:rsidRDefault="00AB6848">
      <w:pPr>
        <w:numPr>
          <w:ilvl w:val="0"/>
          <w:numId w:val="15"/>
        </w:numPr>
        <w:spacing w:after="80" w:line="360" w:lineRule="auto"/>
        <w:ind w:hanging="357"/>
      </w:pPr>
      <w:r>
        <w:t>Cấm rò rỉ nhãn kiểm thử và đặc quyền giám sát (No Privileged Test Knowledge): Trong toàn bộ quá trình tiền xử lý và huấn luyện tự giám sát, hệ thống tuyệt đối không sử dụng bất kỳ thông tin nào về nhãn tấn công tương lai hay danh sách phân loại tĩnh từ tập kiểm thử, ngăn rò rỉ thông tin kiểm thử qua các kênh đã định nghĩa .</w:t>
      </w:r>
    </w:p>
    <w:p w:rsidR="00024E08" w:rsidRDefault="00AB6848">
      <w:pPr>
        <w:pStyle w:val="Heading3"/>
        <w:spacing w:before="200" w:after="120"/>
      </w:pPr>
      <w:bookmarkStart w:id="66" w:name="_Toc240132982"/>
      <w:r>
        <w:rPr>
          <w:b/>
        </w:rPr>
        <w:t>Hàm mục tiêu thống nhất và phân bổ bằng chứng yếu</w:t>
      </w:r>
      <w:bookmarkEnd w:id="66"/>
    </w:p>
    <w:p w:rsidR="00024E08" w:rsidRDefault="00AB6848">
      <w:pPr>
        <w:spacing w:after="120" w:line="360" w:lineRule="auto"/>
        <w:ind w:firstLine="720"/>
      </w:pPr>
      <w:r>
        <w:t>Mục 2.4.3 tổng hợp toàn bộ đồ thị tối ưu hóa của chuyên đề, thiết lập hàm mục tiêu tự giám sát thống nhất trong Stage A, đóng kín các luồng gradient cho toàn bộ tập tham số, và tích hợp mô đun Phân bổ Bằng chứng Yếu qua mô hình học đa thể hiện (MIL) tùy chọn trong Stage B.</w:t>
      </w:r>
    </w:p>
    <w:p w:rsidR="00024E08" w:rsidRDefault="00AB6848">
      <w:pPr>
        <w:pStyle w:val="Heading4"/>
        <w:spacing w:before="160" w:after="80"/>
      </w:pPr>
      <w:r>
        <w:rPr>
          <w:b/>
          <w:sz w:val="26"/>
        </w:rPr>
        <w:t>Đóng kín đồ thị tối ưu hóa và kiểm toán tham số huấn luyện</w:t>
      </w:r>
    </w:p>
    <w:p w:rsidR="00024E08" w:rsidRDefault="00AB6848">
      <w:pPr>
        <w:keepNext/>
        <w:spacing w:after="120" w:line="360" w:lineRule="auto"/>
        <w:ind w:firstLine="720"/>
      </w:pPr>
      <w:r>
        <w:t>Theo nguyên tắc kiểm toán tham số có gradient (Zero Orphan Parameters), Bảng 2.4 tổng hợp toàn bộ tập tham số huấn luyện của hệ thống, xác định rõ giai đoạn huấn luyện, hàm mục tiêu sinh gradient, thời điểm đóng băng và vai trò khi suy luận trực tuyến:</w:t>
      </w:r>
    </w:p>
    <w:p w:rsidR="00024E08" w:rsidRDefault="00AB6848">
      <w:pPr>
        <w:pStyle w:val="Caption"/>
        <w:keepNext/>
        <w:pageBreakBefore/>
        <w:spacing w:before="240" w:after="80" w:line="360" w:lineRule="auto"/>
        <w:jc w:val="center"/>
      </w:pPr>
      <w:bookmarkStart w:id="67" w:name="BK_TBL_2_004"/>
      <w:bookmarkStart w:id="68" w:name="_Toc240133014"/>
      <w:r>
        <w:rPr>
          <w:sz w:val="28"/>
        </w:rPr>
        <w:lastRenderedPageBreak/>
        <w:t>Bảng 2.</w:t>
      </w:r>
      <w:r>
        <w:rPr>
          <w:sz w:val="28"/>
        </w:rPr>
        <w:fldChar w:fldCharType="begin"/>
      </w:r>
      <w:r>
        <w:rPr>
          <w:sz w:val="28"/>
        </w:rPr>
        <w:instrText xml:space="preserve">SEQ Bảng \* ARABIC </w:instrText>
      </w:r>
      <w:r>
        <w:rPr>
          <w:sz w:val="28"/>
        </w:rPr>
        <w:fldChar w:fldCharType="separate"/>
      </w:r>
      <w:r w:rsidR="00251425">
        <w:rPr>
          <w:noProof/>
          <w:sz w:val="28"/>
        </w:rPr>
        <w:t>4</w:t>
      </w:r>
      <w:r>
        <w:rPr>
          <w:sz w:val="28"/>
        </w:rPr>
        <w:fldChar w:fldCharType="end"/>
      </w:r>
      <w:bookmarkEnd w:id="67"/>
      <w:r>
        <w:rPr>
          <w:sz w:val="28"/>
        </w:rPr>
        <w:t>: Kiểm toán toàn diện các khối tham số và đồ thị tối ưu hóa trong hệ thống</w:t>
      </w:r>
      <w:bookmarkEnd w:id="68"/>
    </w:p>
    <w:tbl>
      <w:tblPr>
        <w:tblStyle w:val="TableGrid"/>
        <w:tblW w:w="9200" w:type="dxa"/>
        <w:jc w:val="center"/>
        <w:tblLook w:val="04A0" w:firstRow="1" w:lastRow="0" w:firstColumn="1" w:lastColumn="0" w:noHBand="0" w:noVBand="1"/>
      </w:tblPr>
      <w:tblGrid>
        <w:gridCol w:w="2941"/>
        <w:gridCol w:w="750"/>
        <w:gridCol w:w="3454"/>
        <w:gridCol w:w="1071"/>
        <w:gridCol w:w="984"/>
      </w:tblGrid>
      <w:tr w:rsidR="00024E08">
        <w:trPr>
          <w:cantSplit/>
          <w:tblHeader/>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center"/>
            </w:pPr>
            <w:r>
              <w:rPr>
                <w:b/>
                <w:sz w:val="16"/>
              </w:rPr>
              <w:t>Khối tham số</w:t>
            </w:r>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center"/>
            </w:pPr>
            <w:r>
              <w:rPr>
                <w:b/>
                <w:sz w:val="16"/>
              </w:rPr>
              <w:t>Giai đoạn</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center"/>
            </w:pPr>
            <w:r>
              <w:rPr>
                <w:b/>
                <w:sz w:val="16"/>
              </w:rPr>
              <w:t>Hàm mục tiêu sinh Gradient</w:t>
            </w:r>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center"/>
            </w:pPr>
            <w:r>
              <w:rPr>
                <w:b/>
                <w:sz w:val="16"/>
              </w:rPr>
              <w:t>Thời điểm đóng băng / Vòng đời</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center"/>
            </w:pPr>
            <w:r>
              <w:rPr>
                <w:b/>
                <w:sz w:val="16"/>
              </w:rPr>
              <w:t>Dùng khi suy luận?</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02585C">
            <w:pPr>
              <w:spacing w:line="240" w:lineRule="auto"/>
              <w:ind w:firstLine="0"/>
              <w:jc w:val="center"/>
            </w:pPr>
            <m:oMath>
              <m:sSub>
                <m:sSubPr>
                  <m:ctrlPr>
                    <w:rPr>
                      <w:rFonts w:ascii="Cambria Math" w:hAnsi="Cambria Math"/>
                    </w:rPr>
                  </m:ctrlPr>
                </m:sSubPr>
                <m:e>
                  <m:r>
                    <w:rPr>
                      <w:rFonts w:ascii="Cambria Math" w:hAnsi="Cambria Math"/>
                    </w:rPr>
                    <m:t>θ</m:t>
                  </m:r>
                </m:e>
                <m:sub>
                  <m:r>
                    <m:rPr>
                      <m:nor/>
                    </m:rPr>
                    <m:t>seq</m:t>
                  </m:r>
                </m:sub>
              </m:sSub>
            </m:oMath>
            <w:r w:rsidR="00AB6848">
              <w:rPr>
                <w:sz w:val="16"/>
              </w:rPr>
              <w:t xml:space="preserve"> (Transformer Encoder)</w:t>
            </w:r>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A1 (Chuỗi)</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02585C">
            <w:pPr>
              <w:spacing w:line="240" w:lineRule="auto"/>
              <w:ind w:firstLine="0"/>
              <w:jc w:val="left"/>
            </w:pPr>
            <m:oMathPara>
              <m:oMath>
                <m:sSubSup>
                  <m:sSubSupPr>
                    <m:ctrlPr>
                      <w:rPr>
                        <w:rFonts w:ascii="Cambria Math" w:hAnsi="Cambria Math"/>
                      </w:rPr>
                    </m:ctrlPr>
                  </m:sSubSupPr>
                  <m:e>
                    <m:r>
                      <m:rPr>
                        <m:scr m:val="script"/>
                      </m:rPr>
                      <w:rPr>
                        <w:rFonts w:ascii="Cambria Math" w:hAnsi="Cambria Math"/>
                      </w:rPr>
                      <m:t>L</m:t>
                    </m:r>
                  </m:e>
                  <m:sub>
                    <m:r>
                      <m:rPr>
                        <m:nor/>
                      </m:rPr>
                      <m:t>seq</m:t>
                    </m:r>
                  </m:sub>
                  <m:sup>
                    <m:r>
                      <m:rPr>
                        <m:nor/>
                      </m:rPr>
                      <m:t>self</m:t>
                    </m:r>
                  </m:sup>
                </m:sSubSup>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1</m:t>
                    </m:r>
                  </m:sub>
                </m:sSub>
                <m:sSub>
                  <m:sSubPr>
                    <m:ctrlPr>
                      <w:rPr>
                        <w:rFonts w:ascii="Cambria Math" w:hAnsi="Cambria Math"/>
                      </w:rPr>
                    </m:ctrlPr>
                  </m:sSubPr>
                  <m:e>
                    <m:r>
                      <m:rPr>
                        <m:scr m:val="script"/>
                      </m:rPr>
                      <w:rPr>
                        <w:rFonts w:ascii="Cambria Math" w:hAnsi="Cambria Math"/>
                      </w:rPr>
                      <m:t>L</m:t>
                    </m:r>
                  </m:e>
                  <m:sub>
                    <m:r>
                      <m:rPr>
                        <m:nor/>
                      </m:rPr>
                      <m:t>MEP</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2</m:t>
                    </m:r>
                  </m:sub>
                </m:sSub>
                <m:sSub>
                  <m:sSubPr>
                    <m:ctrlPr>
                      <w:rPr>
                        <w:rFonts w:ascii="Cambria Math" w:hAnsi="Cambria Math"/>
                      </w:rPr>
                    </m:ctrlPr>
                  </m:sSubPr>
                  <m:e>
                    <m:r>
                      <m:rPr>
                        <m:scr m:val="script"/>
                      </m:rPr>
                      <w:rPr>
                        <w:rFonts w:ascii="Cambria Math" w:hAnsi="Cambria Math"/>
                      </w:rPr>
                      <m:t>L</m:t>
                    </m:r>
                  </m:e>
                  <m:sub>
                    <m:r>
                      <m:rPr>
                        <m:nor/>
                      </m:rPr>
                      <m:t>MPP</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3</m:t>
                    </m:r>
                  </m:sub>
                </m:sSub>
                <m:sSub>
                  <m:sSubPr>
                    <m:ctrlPr>
                      <w:rPr>
                        <w:rFonts w:ascii="Cambria Math" w:hAnsi="Cambria Math"/>
                      </w:rPr>
                    </m:ctrlPr>
                  </m:sSubPr>
                  <m:e>
                    <m:r>
                      <m:rPr>
                        <m:scr m:val="script"/>
                      </m:rPr>
                      <w:rPr>
                        <w:rFonts w:ascii="Cambria Math" w:hAnsi="Cambria Math"/>
                      </w:rPr>
                      <m:t>L</m:t>
                    </m:r>
                  </m:e>
                  <m:sub>
                    <m:r>
                      <m:rPr>
                        <m:nor/>
                      </m:rPr>
                      <m:t>time</m:t>
                    </m:r>
                  </m:sub>
                </m:sSub>
              </m:oMath>
            </m:oMathPara>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sau A1; Tinh chỉnh ở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CÓ (Trích </w:t>
            </w:r>
            <m:oMath>
              <m:sSub>
                <m:sSubPr>
                  <m:ctrlPr>
                    <w:rPr>
                      <w:rFonts w:ascii="Cambria Math" w:hAnsi="Cambria Math"/>
                    </w:rPr>
                  </m:ctrlPr>
                </m:sSubPr>
                <m:e>
                  <m:r>
                    <w:rPr>
                      <w:rFonts w:ascii="Cambria Math" w:hAnsi="Cambria Math"/>
                    </w:rPr>
                    <m:t>z</m:t>
                  </m:r>
                </m:e>
                <m:sub>
                  <m:r>
                    <m:rPr>
                      <m:nor/>
                    </m:rPr>
                    <m:t>seq</m:t>
                  </m:r>
                </m:sub>
              </m:sSub>
            </m:oMath>
            <w:r>
              <w:rPr>
                <w:sz w:val="16"/>
              </w:rPr>
              <w:t>)</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02585C">
            <w:pPr>
              <w:spacing w:line="240" w:lineRule="auto"/>
              <w:ind w:firstLine="0"/>
              <w:jc w:val="center"/>
            </w:pPr>
            <m:oMathPara>
              <m:oMath>
                <m:sSubSup>
                  <m:sSubSupPr>
                    <m:ctrlPr>
                      <w:rPr>
                        <w:rFonts w:ascii="Cambria Math" w:hAnsi="Cambria Math"/>
                      </w:rPr>
                    </m:ctrlPr>
                  </m:sSubSupPr>
                  <m:e>
                    <m:r>
                      <w:rPr>
                        <w:rFonts w:ascii="Cambria Math" w:hAnsi="Cambria Math"/>
                      </w:rPr>
                      <m:t>ϕ</m:t>
                    </m:r>
                  </m:e>
                  <m:sub>
                    <m:r>
                      <m:rPr>
                        <m:nor/>
                      </m:rPr>
                      <m:t>seq</m:t>
                    </m:r>
                  </m:sub>
                  <m:sup>
                    <m:r>
                      <m:rPr>
                        <m:nor/>
                      </m:rPr>
                      <m:t>event</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seq</m:t>
                    </m:r>
                  </m:sub>
                  <m:sup>
                    <m:r>
                      <m:rPr>
                        <m:nor/>
                      </m:rPr>
                      <m:t>param</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seq</m:t>
                    </m:r>
                  </m:sub>
                  <m:sup>
                    <m:r>
                      <m:rPr>
                        <m:nor/>
                      </m:rPr>
                      <m:t>time</m:t>
                    </m:r>
                  </m:sup>
                </m:sSubSup>
              </m:oMath>
            </m:oMathPara>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A1 (Chuỗi)</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02585C">
            <w:pPr>
              <w:spacing w:line="240" w:lineRule="auto"/>
              <w:ind w:firstLine="0"/>
              <w:jc w:val="left"/>
            </w:pPr>
            <m:oMathPara>
              <m:oMath>
                <m:sSub>
                  <m:sSubPr>
                    <m:ctrlPr>
                      <w:rPr>
                        <w:rFonts w:ascii="Cambria Math" w:hAnsi="Cambria Math"/>
                      </w:rPr>
                    </m:ctrlPr>
                  </m:sSubPr>
                  <m:e>
                    <m:r>
                      <m:rPr>
                        <m:scr m:val="script"/>
                      </m:rPr>
                      <w:rPr>
                        <w:rFonts w:ascii="Cambria Math" w:hAnsi="Cambria Math"/>
                      </w:rPr>
                      <m:t>L</m:t>
                    </m:r>
                  </m:e>
                  <m:sub>
                    <m:r>
                      <m:rPr>
                        <m:nor/>
                      </m:rPr>
                      <m:t>MEP</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MPP</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time</m:t>
                    </m:r>
                  </m:sub>
                </m:sSub>
              </m:oMath>
            </m:oMathPara>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Duy trì ở A2 cho </w:t>
            </w:r>
            <m:oMath>
              <m:sSub>
                <m:sSubPr>
                  <m:ctrlPr>
                    <w:rPr>
                      <w:rFonts w:ascii="Cambria Math" w:hAnsi="Cambria Math"/>
                    </w:rPr>
                  </m:ctrlPr>
                </m:sSubPr>
                <m:e>
                  <m:r>
                    <m:rPr>
                      <m:scr m:val="script"/>
                    </m:rPr>
                    <w:rPr>
                      <w:rFonts w:ascii="Cambria Math" w:hAnsi="Cambria Math"/>
                    </w:rPr>
                    <m:t>L</m:t>
                  </m:r>
                </m:e>
                <m:sub>
                  <m:r>
                    <m:rPr>
                      <m:nor/>
                    </m:rPr>
                    <m:t>preserv</m:t>
                  </m:r>
                </m:sub>
              </m:sSub>
            </m:oMath>
            <w:r>
              <w:rPr>
                <w:sz w:val="16"/>
              </w:rPr>
              <w:t>; Hủy sau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KHÔNG (Ngắt bỏ)</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02585C">
            <w:pPr>
              <w:spacing w:line="240" w:lineRule="auto"/>
              <w:ind w:firstLine="0"/>
              <w:jc w:val="center"/>
            </w:pPr>
            <m:oMath>
              <m:sSub>
                <m:sSubPr>
                  <m:ctrlPr>
                    <w:rPr>
                      <w:rFonts w:ascii="Cambria Math" w:hAnsi="Cambria Math"/>
                    </w:rPr>
                  </m:ctrlPr>
                </m:sSubPr>
                <m:e>
                  <m:r>
                    <w:rPr>
                      <w:rFonts w:ascii="Cambria Math" w:hAnsi="Cambria Math"/>
                    </w:rPr>
                    <m:t>θ</m:t>
                  </m:r>
                </m:e>
                <m:sub>
                  <m:r>
                    <m:rPr>
                      <m:nor/>
                    </m:rPr>
                    <m:t>graph</m:t>
                  </m:r>
                </m:sub>
              </m:sSub>
            </m:oMath>
            <w:r w:rsidR="00AB6848">
              <w:rPr>
                <w:sz w:val="16"/>
              </w:rPr>
              <w:t xml:space="preserve"> (Temporal GNN)</w:t>
            </w:r>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A1 (Đồ thị)</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02585C">
            <w:pPr>
              <w:spacing w:line="240" w:lineRule="auto"/>
              <w:ind w:firstLine="0"/>
              <w:jc w:val="left"/>
            </w:pPr>
            <m:oMathPara>
              <m:oMath>
                <m:sSubSup>
                  <m:sSubSupPr>
                    <m:ctrlPr>
                      <w:rPr>
                        <w:rFonts w:ascii="Cambria Math" w:hAnsi="Cambria Math"/>
                      </w:rPr>
                    </m:ctrlPr>
                  </m:sSubSupPr>
                  <m:e>
                    <m:r>
                      <m:rPr>
                        <m:scr m:val="script"/>
                      </m:rPr>
                      <w:rPr>
                        <w:rFonts w:ascii="Cambria Math" w:hAnsi="Cambria Math"/>
                      </w:rPr>
                      <m:t>L</m:t>
                    </m:r>
                  </m:e>
                  <m:sub>
                    <m:r>
                      <m:rPr>
                        <m:nor/>
                      </m:rPr>
                      <m:t>graph</m:t>
                    </m:r>
                  </m:sub>
                  <m:sup>
                    <m:r>
                      <m:rPr>
                        <m:nor/>
                      </m:rPr>
                      <m:t>self</m:t>
                    </m:r>
                  </m:sup>
                </m:sSubSup>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1</m:t>
                    </m:r>
                  </m:sub>
                </m:sSub>
                <m:sSub>
                  <m:sSubPr>
                    <m:ctrlPr>
                      <w:rPr>
                        <w:rFonts w:ascii="Cambria Math" w:hAnsi="Cambria Math"/>
                      </w:rPr>
                    </m:ctrlPr>
                  </m:sSubPr>
                  <m:e>
                    <m:r>
                      <m:rPr>
                        <m:scr m:val="script"/>
                      </m:rPr>
                      <w:rPr>
                        <w:rFonts w:ascii="Cambria Math" w:hAnsi="Cambria Math"/>
                      </w:rPr>
                      <m:t>L</m:t>
                    </m:r>
                  </m:e>
                  <m:sub>
                    <m:r>
                      <m:rPr>
                        <m:nor/>
                      </m:rPr>
                      <m:t>mask-node</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2</m:t>
                    </m:r>
                  </m:sub>
                </m:sSub>
                <m:sSub>
                  <m:sSubPr>
                    <m:ctrlPr>
                      <w:rPr>
                        <w:rFonts w:ascii="Cambria Math" w:hAnsi="Cambria Math"/>
                      </w:rPr>
                    </m:ctrlPr>
                  </m:sSubPr>
                  <m:e>
                    <m:r>
                      <m:rPr>
                        <m:scr m:val="script"/>
                      </m:rPr>
                      <w:rPr>
                        <w:rFonts w:ascii="Cambria Math" w:hAnsi="Cambria Math"/>
                      </w:rPr>
                      <m:t>L</m:t>
                    </m:r>
                  </m:e>
                  <m:sub>
                    <m:r>
                      <m:rPr>
                        <m:nor/>
                      </m:rPr>
                      <m:t>mask-edge</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3</m:t>
                    </m:r>
                  </m:sub>
                </m:sSub>
                <m:sSub>
                  <m:sSubPr>
                    <m:ctrlPr>
                      <w:rPr>
                        <w:rFonts w:ascii="Cambria Math" w:hAnsi="Cambria Math"/>
                      </w:rPr>
                    </m:ctrlPr>
                  </m:sSubPr>
                  <m:e>
                    <m:r>
                      <m:rPr>
                        <m:scr m:val="script"/>
                      </m:rPr>
                      <w:rPr>
                        <w:rFonts w:ascii="Cambria Math" w:hAnsi="Cambria Math"/>
                      </w:rPr>
                      <m:t>L</m:t>
                    </m:r>
                  </m:e>
                  <m:sub>
                    <m:r>
                      <m:rPr>
                        <m:nor/>
                      </m:rPr>
                      <m:t>time-gap</m:t>
                    </m:r>
                  </m:sub>
                </m:sSub>
              </m:oMath>
            </m:oMathPara>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sau A1; Tinh chỉnh ở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CÓ (Trích </w:t>
            </w:r>
            <m:oMath>
              <m:sSub>
                <m:sSubPr>
                  <m:ctrlPr>
                    <w:rPr>
                      <w:rFonts w:ascii="Cambria Math" w:hAnsi="Cambria Math"/>
                    </w:rPr>
                  </m:ctrlPr>
                </m:sSubPr>
                <m:e>
                  <m:r>
                    <w:rPr>
                      <w:rFonts w:ascii="Cambria Math" w:hAnsi="Cambria Math"/>
                    </w:rPr>
                    <m:t>z</m:t>
                  </m:r>
                </m:e>
                <m:sub>
                  <m:r>
                    <m:rPr>
                      <m:nor/>
                    </m:rPr>
                    <m:t>graph</m:t>
                  </m:r>
                </m:sub>
              </m:sSub>
            </m:oMath>
            <w:r>
              <w:rPr>
                <w:sz w:val="16"/>
              </w:rPr>
              <w:t>)</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02585C">
            <w:pPr>
              <w:spacing w:line="240" w:lineRule="auto"/>
              <w:ind w:firstLine="0"/>
              <w:jc w:val="center"/>
            </w:pPr>
            <m:oMathPara>
              <m:oMath>
                <m:sSubSup>
                  <m:sSubSupPr>
                    <m:ctrlPr>
                      <w:rPr>
                        <w:rFonts w:ascii="Cambria Math" w:hAnsi="Cambria Math"/>
                      </w:rPr>
                    </m:ctrlPr>
                  </m:sSubSupPr>
                  <m:e>
                    <m:r>
                      <w:rPr>
                        <w:rFonts w:ascii="Cambria Math" w:hAnsi="Cambria Math"/>
                      </w:rPr>
                      <m:t>ϕ</m:t>
                    </m:r>
                  </m:e>
                  <m:sub>
                    <m:r>
                      <m:rPr>
                        <m:nor/>
                      </m:rPr>
                      <m:t>graph</m:t>
                    </m:r>
                  </m:sub>
                  <m:sup>
                    <m:r>
                      <m:rPr>
                        <m:nor/>
                      </m:rPr>
                      <m:t>node</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graph</m:t>
                    </m:r>
                  </m:sub>
                  <m:sup>
                    <m:r>
                      <m:rPr>
                        <m:nor/>
                      </m:rPr>
                      <m:t>edge</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graph</m:t>
                    </m:r>
                  </m:sub>
                  <m:sup>
                    <m:r>
                      <m:rPr>
                        <m:nor/>
                      </m:rPr>
                      <m:t>time</m:t>
                    </m:r>
                  </m:sup>
                </m:sSubSup>
              </m:oMath>
            </m:oMathPara>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A1 (Đồ thị)</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02585C">
            <w:pPr>
              <w:spacing w:line="240" w:lineRule="auto"/>
              <w:ind w:firstLine="0"/>
              <w:jc w:val="left"/>
            </w:pPr>
            <m:oMathPara>
              <m:oMath>
                <m:sSub>
                  <m:sSubPr>
                    <m:ctrlPr>
                      <w:rPr>
                        <w:rFonts w:ascii="Cambria Math" w:hAnsi="Cambria Math"/>
                      </w:rPr>
                    </m:ctrlPr>
                  </m:sSubPr>
                  <m:e>
                    <m:r>
                      <m:rPr>
                        <m:scr m:val="script"/>
                      </m:rPr>
                      <w:rPr>
                        <w:rFonts w:ascii="Cambria Math" w:hAnsi="Cambria Math"/>
                      </w:rPr>
                      <m:t>L</m:t>
                    </m:r>
                  </m:e>
                  <m:sub>
                    <m:r>
                      <m:rPr>
                        <m:nor/>
                      </m:rPr>
                      <m:t>mask-node</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mask-edge</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time-gap</m:t>
                    </m:r>
                  </m:sub>
                </m:sSub>
              </m:oMath>
            </m:oMathPara>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Duy trì ở A2 cho </w:t>
            </w:r>
            <m:oMath>
              <m:sSub>
                <m:sSubPr>
                  <m:ctrlPr>
                    <w:rPr>
                      <w:rFonts w:ascii="Cambria Math" w:hAnsi="Cambria Math"/>
                    </w:rPr>
                  </m:ctrlPr>
                </m:sSubPr>
                <m:e>
                  <m:r>
                    <m:rPr>
                      <m:scr m:val="script"/>
                    </m:rPr>
                    <w:rPr>
                      <w:rFonts w:ascii="Cambria Math" w:hAnsi="Cambria Math"/>
                    </w:rPr>
                    <m:t>L</m:t>
                  </m:r>
                </m:e>
                <m:sub>
                  <m:r>
                    <m:rPr>
                      <m:nor/>
                    </m:rPr>
                    <m:t>preserv</m:t>
                  </m:r>
                </m:sub>
              </m:sSub>
            </m:oMath>
            <w:r>
              <w:rPr>
                <w:sz w:val="16"/>
              </w:rPr>
              <w:t>; Hủy sau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KHÔNG (Ngắt bỏ)</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02585C">
            <w:pPr>
              <w:spacing w:line="240" w:lineRule="auto"/>
              <w:ind w:firstLine="0"/>
              <w:jc w:val="center"/>
            </w:pPr>
            <m:oMath>
              <m:sSub>
                <m:sSubPr>
                  <m:ctrlPr>
                    <w:rPr>
                      <w:rFonts w:ascii="Cambria Math" w:hAnsi="Cambria Math"/>
                    </w:rPr>
                  </m:ctrlPr>
                </m:sSubPr>
                <m:e>
                  <m:r>
                    <w:rPr>
                      <w:rFonts w:ascii="Cambria Math" w:hAnsi="Cambria Math"/>
                    </w:rPr>
                    <m:t>g</m:t>
                  </m:r>
                </m:e>
                <m:sub>
                  <m:r>
                    <m:rPr>
                      <m:nor/>
                    </m:rPr>
                    <m:t>seq</m:t>
                  </m:r>
                </m:sub>
              </m:sSub>
              <m:r>
                <w:rPr>
                  <w:rFonts w:ascii="Cambria Math" w:hAnsi="Cambria Math"/>
                </w:rPr>
                <m:t>,</m:t>
              </m:r>
              <m:sSub>
                <m:sSubPr>
                  <m:ctrlPr>
                    <w:rPr>
                      <w:rFonts w:ascii="Cambria Math" w:hAnsi="Cambria Math"/>
                    </w:rPr>
                  </m:ctrlPr>
                </m:sSubPr>
                <m:e>
                  <m:r>
                    <w:rPr>
                      <w:rFonts w:ascii="Cambria Math" w:hAnsi="Cambria Math"/>
                    </w:rPr>
                    <m:t>g</m:t>
                  </m:r>
                </m:e>
                <m:sub>
                  <m:r>
                    <m:rPr>
                      <m:nor/>
                    </m:rPr>
                    <m:t>graph</m:t>
                  </m:r>
                </m:sub>
              </m:sSub>
            </m:oMath>
            <w:r w:rsidR="00AB6848">
              <w:rPr>
                <w:sz w:val="16"/>
              </w:rPr>
              <w:t xml:space="preserve"> (Projection Heads)</w:t>
            </w:r>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A2 (Gióng hàng)</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02585C">
            <w:pPr>
              <w:spacing w:line="240" w:lineRule="auto"/>
              <w:ind w:firstLine="0"/>
              <w:jc w:val="left"/>
            </w:pPr>
            <m:oMathPara>
              <m:oMath>
                <m:sSub>
                  <m:sSubPr>
                    <m:ctrlPr>
                      <w:rPr>
                        <w:rFonts w:ascii="Cambria Math" w:hAnsi="Cambria Math"/>
                      </w:rPr>
                    </m:ctrlPr>
                  </m:sSubPr>
                  <m:e>
                    <m:r>
                      <m:rPr>
                        <m:scr m:val="script"/>
                      </m:rPr>
                      <w:rPr>
                        <w:rFonts w:ascii="Cambria Math" w:hAnsi="Cambria Math"/>
                      </w:rPr>
                      <m:t>L</m:t>
                    </m:r>
                  </m:e>
                  <m:sub>
                    <m:r>
                      <m:rPr>
                        <m:nor/>
                      </m:rPr>
                      <m:t>align</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VICReg</m:t>
                    </m:r>
                  </m:sub>
                </m:sSub>
                <m:r>
                  <w:rPr>
                    <w:rFonts w:ascii="Cambria Math" w:hAnsi="Cambria Math"/>
                  </w:rPr>
                  <m:t>(</m:t>
                </m:r>
                <m:sSub>
                  <m:sSubPr>
                    <m:ctrlPr>
                      <w:rPr>
                        <w:rFonts w:ascii="Cambria Math" w:hAnsi="Cambria Math"/>
                      </w:rPr>
                    </m:ctrlPr>
                  </m:sSubPr>
                  <m:e>
                    <m:r>
                      <w:rPr>
                        <w:rFonts w:ascii="Cambria Math" w:hAnsi="Cambria Math"/>
                      </w:rPr>
                      <m:t>P</m:t>
                    </m:r>
                  </m:e>
                  <m:sub>
                    <m:r>
                      <m:rPr>
                        <m:nor/>
                      </m:rPr>
                      <m:t>seq</m:t>
                    </m:r>
                  </m:sub>
                </m:sSub>
                <m:r>
                  <w:rPr>
                    <w:rFonts w:ascii="Cambria Math" w:hAnsi="Cambria Math"/>
                  </w:rPr>
                  <m:t>,</m:t>
                </m:r>
                <m:sSub>
                  <m:sSubPr>
                    <m:ctrlPr>
                      <w:rPr>
                        <w:rFonts w:ascii="Cambria Math" w:hAnsi="Cambria Math"/>
                      </w:rPr>
                    </m:ctrlPr>
                  </m:sSubPr>
                  <m:e>
                    <m:r>
                      <w:rPr>
                        <w:rFonts w:ascii="Cambria Math" w:hAnsi="Cambria Math"/>
                      </w:rPr>
                      <m:t>P</m:t>
                    </m:r>
                  </m:e>
                  <m:sub>
                    <m:r>
                      <m:rPr>
                        <m:nor/>
                      </m:rPr>
                      <m:t>graph</m:t>
                    </m:r>
                  </m:sub>
                </m:sSub>
                <m:r>
                  <w:rPr>
                    <w:rFonts w:ascii="Cambria Math" w:hAnsi="Cambria Math"/>
                  </w:rPr>
                  <m:t>)</m:t>
                </m:r>
              </m:oMath>
            </m:oMathPara>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&amp; Hủy sau Stage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KHÔNG (Ngắt bỏ)</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02585C">
            <w:pPr>
              <w:spacing w:line="240" w:lineRule="auto"/>
              <w:ind w:firstLine="0"/>
              <w:jc w:val="center"/>
            </w:pPr>
            <m:oMath>
              <m:sSub>
                <m:sSubPr>
                  <m:ctrlPr>
                    <w:rPr>
                      <w:rFonts w:ascii="Cambria Math" w:hAnsi="Cambria Math"/>
                    </w:rPr>
                  </m:ctrlPr>
                </m:sSubPr>
                <m:e>
                  <m:r>
                    <w:rPr>
                      <w:rFonts w:ascii="Cambria Math" w:hAnsi="Cambria Math"/>
                    </w:rPr>
                    <m:t>w</m:t>
                  </m:r>
                </m:e>
                <m:sub>
                  <m:r>
                    <m:rPr>
                      <m:nor/>
                    </m:rPr>
                    <m:t>r</m:t>
                  </m:r>
                </m:sub>
              </m:sSub>
              <m:r>
                <w:rPr>
                  <w:rFonts w:ascii="Cambria Math" w:hAnsi="Cambria Math"/>
                </w:rPr>
                <m:t>,</m:t>
              </m:r>
              <m:sSub>
                <m:sSubPr>
                  <m:ctrlPr>
                    <w:rPr>
                      <w:rFonts w:ascii="Cambria Math" w:hAnsi="Cambria Math"/>
                    </w:rPr>
                  </m:ctrlPr>
                </m:sSubPr>
                <m:e>
                  <m:r>
                    <w:rPr>
                      <w:rFonts w:ascii="Cambria Math" w:hAnsi="Cambria Math"/>
                    </w:rPr>
                    <m:t>b</m:t>
                  </m:r>
                </m:e>
                <m:sub>
                  <m:r>
                    <m:rPr>
                      <m:nor/>
                    </m:rPr>
                    <m:t>r</m:t>
                  </m:r>
                </m:sub>
              </m:sSub>
              <m:r>
                <w:rPr>
                  <w:rFonts w:ascii="Cambria Math" w:hAnsi="Cambria Math"/>
                </w:rPr>
                <m:t>,</m:t>
              </m:r>
              <m:sSub>
                <m:sSubPr>
                  <m:ctrlPr>
                    <w:rPr>
                      <w:rFonts w:ascii="Cambria Math" w:hAnsi="Cambria Math"/>
                    </w:rPr>
                  </m:ctrlPr>
                </m:sSubPr>
                <m:e>
                  <m:r>
                    <w:rPr>
                      <w:rFonts w:ascii="Cambria Math" w:hAnsi="Cambria Math"/>
                    </w:rPr>
                    <m:t>w</m:t>
                  </m:r>
                </m:e>
                <m:sub>
                  <m:r>
                    <m:rPr>
                      <m:nor/>
                    </m:rPr>
                    <m:t>g</m:t>
                  </m:r>
                </m:sub>
              </m:sSub>
              <m:r>
                <w:rPr>
                  <w:rFonts w:ascii="Cambria Math" w:hAnsi="Cambria Math"/>
                </w:rPr>
                <m:t>,</m:t>
              </m:r>
              <m:sSub>
                <m:sSubPr>
                  <m:ctrlPr>
                    <w:rPr>
                      <w:rFonts w:ascii="Cambria Math" w:hAnsi="Cambria Math"/>
                    </w:rPr>
                  </m:ctrlPr>
                </m:sSubPr>
                <m:e>
                  <m:r>
                    <w:rPr>
                      <w:rFonts w:ascii="Cambria Math" w:hAnsi="Cambria Math"/>
                    </w:rPr>
                    <m:t>b</m:t>
                  </m:r>
                </m:e>
                <m:sub>
                  <m:r>
                    <m:rPr>
                      <m:nor/>
                    </m:rPr>
                    <m:t>g</m:t>
                  </m:r>
                </m:sub>
              </m:sSub>
            </m:oMath>
            <w:r w:rsidR="00AB6848">
              <w:rPr>
                <w:sz w:val="16"/>
              </w:rPr>
              <w:t xml:space="preserve"> (Gating Weights)</w:t>
            </w:r>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A2 (Dung hợp)</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02585C">
            <w:pPr>
              <w:spacing w:line="240" w:lineRule="auto"/>
              <w:ind w:firstLine="0"/>
              <w:jc w:val="left"/>
            </w:pPr>
            <m:oMath>
              <m:sSub>
                <m:sSubPr>
                  <m:ctrlPr>
                    <w:rPr>
                      <w:rFonts w:ascii="Cambria Math" w:hAnsi="Cambria Math"/>
                    </w:rPr>
                  </m:ctrlPr>
                </m:sSubPr>
                <m:e>
                  <m:r>
                    <m:rPr>
                      <m:scr m:val="script"/>
                    </m:rPr>
                    <w:rPr>
                      <w:rFonts w:ascii="Cambria Math" w:hAnsi="Cambria Math"/>
                    </w:rPr>
                    <m:t>L</m:t>
                  </m:r>
                </m:e>
                <m:sub>
                  <m:r>
                    <m:rPr>
                      <m:nor/>
                    </m:rPr>
                    <m:t>fuse-rec</m:t>
                  </m:r>
                </m:sub>
              </m:sSub>
            </m:oMath>
            <w:r w:rsidR="00AB6848">
              <w:rPr>
                <w:sz w:val="16"/>
              </w:rPr>
              <w:t xml:space="preserve"> (Tái tạo tự giám sát)</w:t>
            </w:r>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sau Stage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CÓ (Tính </w:t>
            </w:r>
            <m:oMath>
              <m:sSub>
                <m:sSubPr>
                  <m:ctrlPr>
                    <w:rPr>
                      <w:rFonts w:ascii="Cambria Math" w:hAnsi="Cambria Math"/>
                    </w:rPr>
                  </m:ctrlPr>
                </m:sSubPr>
                <m:e>
                  <m:r>
                    <w:rPr>
                      <w:rFonts w:ascii="Cambria Math" w:hAnsi="Cambria Math"/>
                    </w:rPr>
                    <m:t>w</m:t>
                  </m:r>
                </m:e>
                <m:sub>
                  <m:r>
                    <m:rPr>
                      <m:nor/>
                    </m:rPr>
                    <m:t>rel</m:t>
                  </m:r>
                </m:sub>
              </m:sSub>
            </m:oMath>
            <w:r>
              <w:rPr>
                <w:sz w:val="16"/>
              </w:rPr>
              <w:t>)</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02585C">
            <w:pPr>
              <w:spacing w:line="240" w:lineRule="auto"/>
              <w:ind w:firstLine="0"/>
              <w:jc w:val="center"/>
            </w:pPr>
            <m:oMath>
              <m:sSubSup>
                <m:sSubSupPr>
                  <m:ctrlPr>
                    <w:rPr>
                      <w:rFonts w:ascii="Cambria Math" w:hAnsi="Cambria Math"/>
                    </w:rPr>
                  </m:ctrlPr>
                </m:sSubSupPr>
                <m:e>
                  <m:r>
                    <w:rPr>
                      <w:rFonts w:ascii="Cambria Math" w:hAnsi="Cambria Math"/>
                    </w:rPr>
                    <m:t>P</m:t>
                  </m:r>
                </m:e>
                <m:sub>
                  <m:r>
                    <m:rPr>
                      <m:nor/>
                    </m:rPr>
                    <m:t>fuse</m:t>
                  </m:r>
                </m:sub>
                <m:sup>
                  <m:r>
                    <m:rPr>
                      <m:nor/>
                    </m:rPr>
                    <m:t>seq</m:t>
                  </m:r>
                </m:sup>
              </m:sSubSup>
              <m:r>
                <w:rPr>
                  <w:rFonts w:ascii="Cambria Math" w:hAnsi="Cambria Math"/>
                </w:rPr>
                <m:t>,</m:t>
              </m:r>
              <m:sSubSup>
                <m:sSubSupPr>
                  <m:ctrlPr>
                    <w:rPr>
                      <w:rFonts w:ascii="Cambria Math" w:hAnsi="Cambria Math"/>
                    </w:rPr>
                  </m:ctrlPr>
                </m:sSubSupPr>
                <m:e>
                  <m:r>
                    <w:rPr>
                      <w:rFonts w:ascii="Cambria Math" w:hAnsi="Cambria Math"/>
                    </w:rPr>
                    <m:t>P</m:t>
                  </m:r>
                </m:e>
                <m:sub>
                  <m:r>
                    <m:rPr>
                      <m:nor/>
                    </m:rPr>
                    <m:t>fuse</m:t>
                  </m:r>
                </m:sub>
                <m:sup>
                  <m:r>
                    <m:rPr>
                      <m:nor/>
                    </m:rPr>
                    <m:t>graph</m:t>
                  </m:r>
                </m:sup>
              </m:sSubSup>
            </m:oMath>
            <w:r w:rsidR="00AB6848">
              <w:rPr>
                <w:sz w:val="16"/>
              </w:rPr>
              <w:t xml:space="preserve"> (Cross Proj)</w:t>
            </w:r>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A2 (Dung hợp)</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02585C">
            <w:pPr>
              <w:spacing w:line="240" w:lineRule="auto"/>
              <w:ind w:firstLine="0"/>
              <w:jc w:val="left"/>
            </w:pPr>
            <m:oMath>
              <m:sSub>
                <m:sSubPr>
                  <m:ctrlPr>
                    <w:rPr>
                      <w:rFonts w:ascii="Cambria Math" w:hAnsi="Cambria Math"/>
                    </w:rPr>
                  </m:ctrlPr>
                </m:sSubPr>
                <m:e>
                  <m:r>
                    <m:rPr>
                      <m:scr m:val="script"/>
                    </m:rPr>
                    <w:rPr>
                      <w:rFonts w:ascii="Cambria Math" w:hAnsi="Cambria Math"/>
                    </w:rPr>
                    <m:t>L</m:t>
                  </m:r>
                </m:e>
                <m:sub>
                  <m:r>
                    <m:rPr>
                      <m:nor/>
                    </m:rPr>
                    <m:t>fuse-rec</m:t>
                  </m:r>
                </m:sub>
              </m:sSub>
            </m:oMath>
            <w:r w:rsidR="00AB6848">
              <w:rPr>
                <w:sz w:val="16"/>
              </w:rPr>
              <w:t xml:space="preserve"> (Tái tạo tự giám sát)</w:t>
            </w:r>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sau Stage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CÓ (Chiếu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oMath>
            <w:r>
              <w:rPr>
                <w:sz w:val="16"/>
              </w:rPr>
              <w:t>)</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02585C">
            <w:pPr>
              <w:spacing w:line="240" w:lineRule="auto"/>
              <w:ind w:firstLine="0"/>
              <w:jc w:val="center"/>
            </w:pPr>
            <m:oMathPara>
              <m:oMath>
                <m:sSubSup>
                  <m:sSubSupPr>
                    <m:ctrlPr>
                      <w:rPr>
                        <w:rFonts w:ascii="Cambria Math" w:hAnsi="Cambria Math"/>
                      </w:rPr>
                    </m:ctrlPr>
                  </m:sSubSupPr>
                  <m:e>
                    <m:r>
                      <w:rPr>
                        <w:rFonts w:ascii="Cambria Math" w:hAnsi="Cambria Math"/>
                      </w:rPr>
                      <m:t>W</m:t>
                    </m:r>
                  </m:e>
                  <m:sub>
                    <m:r>
                      <m:rPr>
                        <m:nor/>
                      </m:rPr>
                      <m:t>out</m:t>
                    </m:r>
                  </m:sub>
                  <m:sup>
                    <m:r>
                      <m:rPr>
                        <m:nor/>
                      </m:rPr>
                      <m:t>seq</m:t>
                    </m:r>
                  </m:sup>
                </m:sSubSup>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m:rPr>
                        <m:nor/>
                      </m:rPr>
                      <m:t>graph</m:t>
                    </m:r>
                  </m:sup>
                </m:sSubSup>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m:rPr>
                        <m:nor/>
                      </m:rPr>
                      <m:t>cross</m:t>
                    </m:r>
                  </m:sup>
                </m:sSubSup>
              </m:oMath>
            </m:oMathPara>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A2 (Dung hợp)</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02585C">
            <w:pPr>
              <w:spacing w:line="240" w:lineRule="auto"/>
              <w:ind w:firstLine="0"/>
              <w:jc w:val="left"/>
            </w:pPr>
            <m:oMath>
              <m:sSub>
                <m:sSubPr>
                  <m:ctrlPr>
                    <w:rPr>
                      <w:rFonts w:ascii="Cambria Math" w:hAnsi="Cambria Math"/>
                    </w:rPr>
                  </m:ctrlPr>
                </m:sSubPr>
                <m:e>
                  <m:r>
                    <m:rPr>
                      <m:scr m:val="script"/>
                    </m:rPr>
                    <w:rPr>
                      <w:rFonts w:ascii="Cambria Math" w:hAnsi="Cambria Math"/>
                    </w:rPr>
                    <m:t>L</m:t>
                  </m:r>
                </m:e>
                <m:sub>
                  <m:r>
                    <m:rPr>
                      <m:nor/>
                    </m:rPr>
                    <m:t>fuse-rec</m:t>
                  </m:r>
                </m:sub>
              </m:sSub>
            </m:oMath>
            <w:r w:rsidR="00AB6848">
              <w:rPr>
                <w:sz w:val="16"/>
              </w:rPr>
              <w:t xml:space="preserve"> (Tái tạo tự giám sát)</w:t>
            </w:r>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sau Stage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CÓ (Gộp </w:t>
            </w:r>
            <m:oMath>
              <m:sSub>
                <m:sSubPr>
                  <m:ctrlPr>
                    <w:rPr>
                      <w:rFonts w:ascii="Cambria Math" w:hAnsi="Cambria Math"/>
                    </w:rPr>
                  </m:ctrlPr>
                </m:sSubPr>
                <m:e>
                  <m:r>
                    <w:rPr>
                      <w:rFonts w:ascii="Cambria Math" w:hAnsi="Cambria Math"/>
                    </w:rPr>
                    <m:t>z</m:t>
                  </m:r>
                </m:e>
                <m:sub>
                  <m:r>
                    <m:rPr>
                      <m:nor/>
                    </m:rPr>
                    <m:t>mv</m:t>
                  </m:r>
                </m:sub>
              </m:sSub>
            </m:oMath>
            <w:r>
              <w:rPr>
                <w:sz w:val="16"/>
              </w:rPr>
              <w:t>)</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02585C">
            <w:pPr>
              <w:spacing w:line="240" w:lineRule="auto"/>
              <w:ind w:firstLine="0"/>
              <w:jc w:val="center"/>
            </w:pPr>
            <m:oMath>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oMath>
            <w:r w:rsidR="00AB6848">
              <w:rPr>
                <w:sz w:val="16"/>
              </w:rPr>
              <w:t xml:space="preserve"> (Linear Decoders)</w:t>
            </w:r>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A2 (Dung hợp)</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02585C">
            <w:pPr>
              <w:spacing w:line="240" w:lineRule="auto"/>
              <w:ind w:firstLine="0"/>
              <w:jc w:val="left"/>
            </w:pPr>
            <m:oMath>
              <m:sSub>
                <m:sSubPr>
                  <m:ctrlPr>
                    <w:rPr>
                      <w:rFonts w:ascii="Cambria Math" w:hAnsi="Cambria Math"/>
                    </w:rPr>
                  </m:ctrlPr>
                </m:sSubPr>
                <m:e>
                  <m:r>
                    <m:rPr>
                      <m:scr m:val="script"/>
                    </m:rPr>
                    <w:rPr>
                      <w:rFonts w:ascii="Cambria Math" w:hAnsi="Cambria Math"/>
                    </w:rPr>
                    <m:t>L</m:t>
                  </m:r>
                </m:e>
                <m:sub>
                  <m:r>
                    <m:rPr>
                      <m:nor/>
                    </m:rPr>
                    <m:t>fuse-rec</m:t>
                  </m:r>
                </m:sub>
              </m:sSub>
            </m:oMath>
            <w:r w:rsidR="00AB6848">
              <w:rPr>
                <w:sz w:val="16"/>
              </w:rPr>
              <w:t xml:space="preserve"> (Tái tạo tự giám sát)</w:t>
            </w:r>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&amp; Hủy sau Stage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KHÔNG (Ngắt bỏ)</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02585C">
            <w:pPr>
              <w:spacing w:line="240" w:lineRule="auto"/>
              <w:ind w:firstLine="0"/>
              <w:jc w:val="center"/>
            </w:pPr>
            <m:oMathPara>
              <m:oMath>
                <m:sSub>
                  <m:sSubPr>
                    <m:ctrlPr>
                      <w:rPr>
                        <w:rFonts w:ascii="Cambria Math" w:hAnsi="Cambria Math"/>
                      </w:rPr>
                    </m:ctrlPr>
                  </m:sSubPr>
                  <m:e>
                    <m:r>
                      <w:rPr>
                        <w:rFonts w:ascii="Cambria Math" w:hAnsi="Cambria Math"/>
                      </w:rPr>
                      <m:t>w</m:t>
                    </m:r>
                  </m:e>
                  <m:sub>
                    <m:r>
                      <m:rPr>
                        <m:nor/>
                      </m:rPr>
                      <m:t>mil</m:t>
                    </m:r>
                  </m:sub>
                </m:sSub>
                <m:r>
                  <w:rPr>
                    <w:rFonts w:ascii="Cambria Math" w:hAnsi="Cambria Math"/>
                  </w:rPr>
                  <m:t>,</m:t>
                </m:r>
                <m:sSub>
                  <m:sSubPr>
                    <m:ctrlPr>
                      <w:rPr>
                        <w:rFonts w:ascii="Cambria Math" w:hAnsi="Cambria Math"/>
                      </w:rPr>
                    </m:ctrlPr>
                  </m:sSubPr>
                  <m:e>
                    <m:r>
                      <w:rPr>
                        <w:rFonts w:ascii="Cambria Math" w:hAnsi="Cambria Math"/>
                      </w:rPr>
                      <m:t>V</m:t>
                    </m:r>
                  </m:e>
                  <m:sub>
                    <m:r>
                      <m:rPr>
                        <m:nor/>
                      </m:rPr>
                      <m:t>mil</m:t>
                    </m:r>
                  </m:sub>
                </m:sSub>
                <m:r>
                  <w:rPr>
                    <w:rFonts w:ascii="Cambria Math" w:hAnsi="Cambria Math"/>
                  </w:rPr>
                  <m:t>,</m:t>
                </m:r>
                <m:sSub>
                  <m:sSubPr>
                    <m:ctrlPr>
                      <w:rPr>
                        <w:rFonts w:ascii="Cambria Math" w:hAnsi="Cambria Math"/>
                      </w:rPr>
                    </m:ctrlPr>
                  </m:sSubPr>
                  <m:e>
                    <m:r>
                      <w:rPr>
                        <w:rFonts w:ascii="Cambria Math" w:hAnsi="Cambria Math"/>
                      </w:rPr>
                      <m:t>U</m:t>
                    </m:r>
                  </m:e>
                  <m:sub>
                    <m:r>
                      <m:rPr>
                        <m:nor/>
                      </m:rPr>
                      <m:t>mil</m:t>
                    </m:r>
                  </m:sub>
                </m:sSub>
                <m:r>
                  <w:rPr>
                    <w:rFonts w:ascii="Cambria Math" w:hAnsi="Cambria Math"/>
                  </w:rPr>
                  <m:t>,</m:t>
                </m:r>
                <m:sSubSup>
                  <m:sSubSupPr>
                    <m:ctrlPr>
                      <w:rPr>
                        <w:rFonts w:ascii="Cambria Math" w:hAnsi="Cambria Math"/>
                      </w:rPr>
                    </m:ctrlPr>
                  </m:sSubSupPr>
                  <m:e>
                    <m:r>
                      <w:rPr>
                        <w:rFonts w:ascii="Cambria Math" w:hAnsi="Cambria Math"/>
                      </w:rPr>
                      <m:t>W</m:t>
                    </m:r>
                  </m:e>
                  <m:sub>
                    <m:r>
                      <m:rPr>
                        <m:nor/>
                      </m:rPr>
                      <m:t>mil</m:t>
                    </m:r>
                  </m:sub>
                  <m:sup>
                    <m:r>
                      <m:rPr>
                        <m:nor/>
                      </m:rPr>
                      <m:t>cls</m:t>
                    </m:r>
                  </m:sup>
                </m:sSubSup>
                <m:r>
                  <w:rPr>
                    <w:rFonts w:ascii="Cambria Math" w:hAnsi="Cambria Math"/>
                  </w:rPr>
                  <m:t>,</m:t>
                </m:r>
                <m:sSubSup>
                  <m:sSubSupPr>
                    <m:ctrlPr>
                      <w:rPr>
                        <w:rFonts w:ascii="Cambria Math" w:hAnsi="Cambria Math"/>
                      </w:rPr>
                    </m:ctrlPr>
                  </m:sSubSupPr>
                  <m:e>
                    <m:r>
                      <w:rPr>
                        <w:rFonts w:ascii="Cambria Math" w:hAnsi="Cambria Math"/>
                      </w:rPr>
                      <m:t>b</m:t>
                    </m:r>
                  </m:e>
                  <m:sub>
                    <m:r>
                      <m:rPr>
                        <m:nor/>
                      </m:rPr>
                      <m:t>mil</m:t>
                    </m:r>
                  </m:sub>
                  <m:sup>
                    <m:r>
                      <m:rPr>
                        <m:nor/>
                      </m:rPr>
                      <m:t>cls</m:t>
                    </m:r>
                  </m:sup>
                </m:sSubSup>
              </m:oMath>
            </m:oMathPara>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B (Tùy chọn)</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02585C">
            <w:pPr>
              <w:spacing w:line="240" w:lineRule="auto"/>
              <w:ind w:firstLine="0"/>
              <w:jc w:val="left"/>
            </w:pPr>
            <m:oMath>
              <m:sSub>
                <m:sSubPr>
                  <m:ctrlPr>
                    <w:rPr>
                      <w:rFonts w:ascii="Cambria Math" w:hAnsi="Cambria Math"/>
                    </w:rPr>
                  </m:ctrlPr>
                </m:sSubPr>
                <m:e>
                  <m:r>
                    <m:rPr>
                      <m:scr m:val="script"/>
                    </m:rPr>
                    <w:rPr>
                      <w:rFonts w:ascii="Cambria Math" w:hAnsi="Cambria Math"/>
                    </w:rPr>
                    <m:t>L</m:t>
                  </m:r>
                </m:e>
                <m:sub>
                  <m:r>
                    <m:rPr>
                      <m:nor/>
                    </m:rPr>
                    <m:t>MIL</m:t>
                  </m:r>
                </m:sub>
              </m:sSub>
            </m:oMath>
            <w:r w:rsidR="00AB6848">
              <w:rPr>
                <w:sz w:val="16"/>
              </w:rPr>
              <w:t xml:space="preserve"> (Coarse Bag BCE)</w:t>
            </w:r>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sau Stage B (chỉ bản mở rộng)</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TÙY CHỌN (Bản MIL)</w:t>
            </w:r>
          </w:p>
        </w:tc>
      </w:tr>
    </w:tbl>
    <w:p w:rsidR="00024E08" w:rsidRDefault="00AB6848">
      <w:pPr>
        <w:pStyle w:val="Heading4"/>
        <w:spacing w:before="160" w:after="80"/>
      </w:pPr>
      <w:r>
        <w:rPr>
          <w:b/>
          <w:sz w:val="26"/>
        </w:rPr>
        <w:t>Hàm mục tiêu tự giám sát thống nhất Stage A và Bảo toàn Đối xứng</w:t>
      </w:r>
    </w:p>
    <w:p w:rsidR="00024E08" w:rsidRDefault="00AB6848">
      <w:pPr>
        <w:spacing w:after="120" w:line="360" w:lineRule="auto"/>
        <w:ind w:firstLine="720"/>
      </w:pPr>
      <w:r>
        <w:t>Trong Stage A, chuyên đề áp dụng chiến lược Bảo toàn Đối xứng kết hợp hàm mất mát tái tạo dung hợp tự giám sát (Self-Supervised Fusion Reconstruction). Hàm mất mát bảo toàn đối xứng duy trì năng lực biểu diễn nội góc nhìn cho cả chuỗi và đồ thị thông qua việc tái sử dụng các mục tiêu tự giám sát nội tại:</w:t>
      </w:r>
    </w:p>
    <w:p w:rsidR="00024E08" w:rsidRDefault="0002585C">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preserv</m:t>
              </m:r>
            </m:sub>
          </m:sSub>
          <m:r>
            <w:rPr>
              <w:rFonts w:ascii="Cambria Math" w:hAnsi="Cambria Math"/>
              <w:noProof/>
            </w:rPr>
            <m:t xml:space="preserve"> = </m:t>
          </m:r>
          <m:sSubSup>
            <m:sSubSupPr>
              <m:ctrlPr>
                <w:rPr>
                  <w:rFonts w:ascii="Cambria Math" w:hAnsi="Cambria Math"/>
                </w:rPr>
              </m:ctrlPr>
            </m:sSubSupPr>
            <m:e>
              <m:r>
                <m:rPr>
                  <m:scr m:val="script"/>
                </m:rPr>
                <w:rPr>
                  <w:rFonts w:ascii="Cambria Math" w:hAnsi="Cambria Math"/>
                  <w:noProof/>
                </w:rPr>
                <m:t>L</m:t>
              </m:r>
            </m:e>
            <m:sub>
              <m:r>
                <w:rPr>
                  <w:rFonts w:ascii="Cambria Math" w:hAnsi="Cambria Math"/>
                  <w:noProof/>
                </w:rPr>
                <m:t>seq</m:t>
              </m:r>
            </m:sub>
            <m:sup>
              <m:r>
                <w:rPr>
                  <w:rFonts w:ascii="Cambria Math" w:hAnsi="Cambria Math"/>
                  <w:noProof/>
                </w:rPr>
                <m:t>self</m:t>
              </m:r>
            </m:sup>
          </m:sSubSup>
          <m:d>
            <m:dPr>
              <m:ctrlPr>
                <w:rPr>
                  <w:rFonts w:ascii="Cambria Math" w:hAnsi="Cambria Math"/>
                </w:rPr>
              </m:ctrlPr>
            </m:dPr>
            <m:e>
              <m:sSub>
                <m:sSubPr>
                  <m:ctrlPr>
                    <w:rPr>
                      <w:rFonts w:ascii="Cambria Math" w:hAnsi="Cambria Math"/>
                    </w:rPr>
                  </m:ctrlPr>
                </m:sSubPr>
                <m:e>
                  <m:r>
                    <m:rPr>
                      <m:sty m:val="bi"/>
                    </m:rPr>
                    <w:rPr>
                      <w:rFonts w:ascii="Cambria Math" w:hAnsi="Cambria Math"/>
                      <w:noProof/>
                    </w:rPr>
                    <m:t>z</m:t>
                  </m:r>
                </m:e>
                <m:sub>
                  <m:r>
                    <w:rPr>
                      <w:rFonts w:ascii="Cambria Math" w:hAnsi="Cambria Math"/>
                      <w:noProof/>
                    </w:rPr>
                    <m:t>seq</m:t>
                  </m:r>
                </m:sub>
              </m:sSub>
            </m:e>
          </m:d>
          <m:r>
            <w:rPr>
              <w:rFonts w:ascii="Cambria Math" w:hAnsi="Cambria Math"/>
              <w:noProof/>
            </w:rPr>
            <m:t xml:space="preserve"> + </m:t>
          </m:r>
          <m:sSubSup>
            <m:sSubSupPr>
              <m:ctrlPr>
                <w:rPr>
                  <w:rFonts w:ascii="Cambria Math" w:hAnsi="Cambria Math"/>
                </w:rPr>
              </m:ctrlPr>
            </m:sSubSupPr>
            <m:e>
              <m:r>
                <m:rPr>
                  <m:scr m:val="script"/>
                </m:rPr>
                <w:rPr>
                  <w:rFonts w:ascii="Cambria Math" w:hAnsi="Cambria Math"/>
                  <w:noProof/>
                </w:rPr>
                <m:t>L</m:t>
              </m:r>
            </m:e>
            <m:sub>
              <m:r>
                <w:rPr>
                  <w:rFonts w:ascii="Cambria Math" w:hAnsi="Cambria Math"/>
                  <w:noProof/>
                </w:rPr>
                <m:t>graph</m:t>
              </m:r>
            </m:sub>
            <m:sup>
              <m:r>
                <w:rPr>
                  <w:rFonts w:ascii="Cambria Math" w:hAnsi="Cambria Math"/>
                  <w:noProof/>
                </w:rPr>
                <m:t>self</m:t>
              </m:r>
            </m:sup>
          </m:sSubSup>
          <m:d>
            <m:dPr>
              <m:ctrlPr>
                <w:rPr>
                  <w:rFonts w:ascii="Cambria Math" w:hAnsi="Cambria Math"/>
                </w:rPr>
              </m:ctrlPr>
            </m:dPr>
            <m:e>
              <m:sSub>
                <m:sSubPr>
                  <m:ctrlPr>
                    <w:rPr>
                      <w:rFonts w:ascii="Cambria Math" w:hAnsi="Cambria Math"/>
                    </w:rPr>
                  </m:ctrlPr>
                </m:sSubPr>
                <m:e>
                  <m:r>
                    <m:rPr>
                      <m:sty m:val="bi"/>
                    </m:rPr>
                    <w:rPr>
                      <w:rFonts w:ascii="Cambria Math" w:hAnsi="Cambria Math"/>
                      <w:noProof/>
                    </w:rPr>
                    <m:t>z</m:t>
                  </m:r>
                </m:e>
                <m:sub>
                  <m:r>
                    <w:rPr>
                      <w:rFonts w:ascii="Cambria Math" w:hAnsi="Cambria Math"/>
                      <w:noProof/>
                    </w:rPr>
                    <m:t>graph</m:t>
                  </m:r>
                </m:sub>
              </m:sSub>
            </m:e>
          </m:d>
        </m:oMath>
      </m:oMathPara>
    </w:p>
    <w:p w:rsidR="00024E08" w:rsidRDefault="00AB6848">
      <w:pPr>
        <w:spacing w:after="120" w:line="360" w:lineRule="auto"/>
        <w:ind w:firstLine="720"/>
      </w:pPr>
      <w:r>
        <w:lastRenderedPageBreak/>
        <w:t xml:space="preserve">Vòng đời và vai trò của các đầu dự đoán phụ trợ Auxiliary SSL Heads Lifecycle: Trong Stage A1, các đầu phụ trợ </w:t>
      </w:r>
      <m:oMath>
        <m:sSubSup>
          <m:sSubSupPr>
            <m:ctrlPr>
              <w:rPr>
                <w:rFonts w:ascii="Cambria Math" w:hAnsi="Cambria Math"/>
              </w:rPr>
            </m:ctrlPr>
          </m:sSubSupPr>
          <m:e>
            <m:r>
              <w:rPr>
                <w:rFonts w:ascii="Cambria Math" w:hAnsi="Cambria Math"/>
              </w:rPr>
              <m:t>ϕ</m:t>
            </m:r>
          </m:e>
          <m:sub>
            <m:r>
              <m:rPr>
                <m:nor/>
              </m:rPr>
              <m:t>seq</m:t>
            </m:r>
          </m:sub>
          <m:sup>
            <m:r>
              <m:rPr>
                <m:nor/>
              </m:rPr>
              <m:t>event</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seq</m:t>
            </m:r>
          </m:sub>
          <m:sup>
            <m:r>
              <m:rPr>
                <m:nor/>
              </m:rPr>
              <m:t>param</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seq</m:t>
            </m:r>
          </m:sub>
          <m:sup>
            <m:r>
              <m:rPr>
                <m:nor/>
              </m:rPr>
              <m:t>time</m:t>
            </m:r>
          </m:sup>
        </m:sSubSup>
      </m:oMath>
      <w:r>
        <w:t xml:space="preserve"> và </w:t>
      </w:r>
      <m:oMath>
        <m:sSubSup>
          <m:sSubSupPr>
            <m:ctrlPr>
              <w:rPr>
                <w:rFonts w:ascii="Cambria Math" w:hAnsi="Cambria Math"/>
              </w:rPr>
            </m:ctrlPr>
          </m:sSubSupPr>
          <m:e>
            <m:r>
              <w:rPr>
                <w:rFonts w:ascii="Cambria Math" w:hAnsi="Cambria Math"/>
              </w:rPr>
              <m:t>ϕ</m:t>
            </m:r>
          </m:e>
          <m:sub>
            <m:r>
              <m:rPr>
                <m:nor/>
              </m:rPr>
              <m:t>graph</m:t>
            </m:r>
          </m:sub>
          <m:sup>
            <m:r>
              <m:rPr>
                <m:nor/>
              </m:rPr>
              <m:t>node</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graph</m:t>
            </m:r>
          </m:sub>
          <m:sup>
            <m:r>
              <m:rPr>
                <m:nor/>
              </m:rPr>
              <m:t>edge</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graph</m:t>
            </m:r>
          </m:sub>
          <m:sup>
            <m:r>
              <m:rPr>
                <m:nor/>
              </m:rPr>
              <m:t>time</m:t>
            </m:r>
          </m:sup>
        </m:sSubSup>
      </m:oMath>
      <w:r>
        <w:t xml:space="preserve"> được tối ưu hóa đồng thời cùng backbone tương ứng. Trong Stage A2, để tính toán hàm mất mát bảo toàn đối xứng </w:t>
      </w:r>
      <m:oMath>
        <m:sSub>
          <m:sSubPr>
            <m:ctrlPr>
              <w:rPr>
                <w:rFonts w:ascii="Cambria Math" w:hAnsi="Cambria Math"/>
              </w:rPr>
            </m:ctrlPr>
          </m:sSubPr>
          <m:e>
            <m:r>
              <m:rPr>
                <m:scr m:val="script"/>
              </m:rPr>
              <w:rPr>
                <w:rFonts w:ascii="Cambria Math" w:hAnsi="Cambria Math"/>
              </w:rPr>
              <m:t>L</m:t>
            </m:r>
          </m:e>
          <m:sub>
            <m:r>
              <m:rPr>
                <m:nor/>
              </m:rPr>
              <m:t>preserv</m:t>
            </m:r>
          </m:sub>
        </m:sSub>
        <m:r>
          <w:rPr>
            <w:rFonts w:ascii="Cambria Math" w:hAnsi="Cambria Math"/>
          </w:rPr>
          <m:t>=</m:t>
        </m:r>
        <m:sSubSup>
          <m:sSubSupPr>
            <m:ctrlPr>
              <w:rPr>
                <w:rFonts w:ascii="Cambria Math" w:hAnsi="Cambria Math"/>
              </w:rPr>
            </m:ctrlPr>
          </m:sSubSupPr>
          <m:e>
            <m:r>
              <m:rPr>
                <m:scr m:val="script"/>
              </m:rPr>
              <w:rPr>
                <w:rFonts w:ascii="Cambria Math" w:hAnsi="Cambria Math"/>
              </w:rPr>
              <m:t>L</m:t>
            </m:r>
          </m:e>
          <m:sub>
            <m:r>
              <m:rPr>
                <m:nor/>
              </m:rPr>
              <m:t>seq</m:t>
            </m:r>
          </m:sub>
          <m:sup>
            <m:r>
              <m:rPr>
                <m:nor/>
              </m:rPr>
              <m:t>self</m:t>
            </m:r>
          </m:sup>
        </m:sSubSup>
        <m:r>
          <w:rPr>
            <w:rFonts w:ascii="Cambria Math" w:hAnsi="Cambria Math"/>
          </w:rPr>
          <m:t>+</m:t>
        </m:r>
        <m:sSubSup>
          <m:sSubSupPr>
            <m:ctrlPr>
              <w:rPr>
                <w:rFonts w:ascii="Cambria Math" w:hAnsi="Cambria Math"/>
              </w:rPr>
            </m:ctrlPr>
          </m:sSubSupPr>
          <m:e>
            <m:r>
              <m:rPr>
                <m:scr m:val="script"/>
              </m:rPr>
              <w:rPr>
                <w:rFonts w:ascii="Cambria Math" w:hAnsi="Cambria Math"/>
              </w:rPr>
              <m:t>L</m:t>
            </m:r>
          </m:e>
          <m:sub>
            <m:r>
              <m:rPr>
                <m:nor/>
              </m:rPr>
              <m:t>graph</m:t>
            </m:r>
          </m:sub>
          <m:sup>
            <m:r>
              <m:rPr>
                <m:nor/>
              </m:rPr>
              <m:t>self</m:t>
            </m:r>
          </m:sup>
        </m:sSubSup>
      </m:oMath>
      <w:r>
        <w:t xml:space="preserve"> được thiết kế nhằm hạn chế nguy cơ trôi dạt biểu diễn và quên thảm họa trong khi gióng hàng đa góc nhìn với việc đánh giá định lượng hiệu quả thực tế được thực hiện tại Chương 3, các đầu phụ trợ này tiếp tục được duy trì để cung cấp gradient điều hòa. Ngay sau khi Stage A2 kết thúc, toàn bộ các đầu phụ trợ này cùng 2 đầu chiếu phi tuyến </w:t>
      </w:r>
      <m:oMath>
        <m:sSub>
          <m:sSubPr>
            <m:ctrlPr>
              <w:rPr>
                <w:rFonts w:ascii="Cambria Math" w:hAnsi="Cambria Math"/>
              </w:rPr>
            </m:ctrlPr>
          </m:sSubPr>
          <m:e>
            <m:r>
              <w:rPr>
                <w:rFonts w:ascii="Cambria Math" w:hAnsi="Cambria Math"/>
              </w:rPr>
              <m:t>g</m:t>
            </m:r>
          </m:e>
          <m:sub>
            <m:r>
              <m:rPr>
                <m:nor/>
              </m:rPr>
              <m:t>seq</m:t>
            </m:r>
          </m:sub>
        </m:sSub>
        <m:r>
          <w:rPr>
            <w:rFonts w:ascii="Cambria Math" w:hAnsi="Cambria Math"/>
          </w:rPr>
          <m:t>,</m:t>
        </m:r>
        <m:sSub>
          <m:sSubPr>
            <m:ctrlPr>
              <w:rPr>
                <w:rFonts w:ascii="Cambria Math" w:hAnsi="Cambria Math"/>
              </w:rPr>
            </m:ctrlPr>
          </m:sSubPr>
          <m:e>
            <m:r>
              <w:rPr>
                <w:rFonts w:ascii="Cambria Math" w:hAnsi="Cambria Math"/>
              </w:rPr>
              <m:t>g</m:t>
            </m:r>
          </m:e>
          <m:sub>
            <m:r>
              <m:rPr>
                <m:nor/>
              </m:rPr>
              <m:t>graph</m:t>
            </m:r>
          </m:sub>
        </m:sSub>
      </m:oMath>
      <w:r>
        <w:t xml:space="preserve"> và 2 bộ giải mã tái tạo </w:t>
      </w:r>
      <m:oMath>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oMath>
      <w:r>
        <w:t xml:space="preserve">đều bị ngắt bỏ; các projection và prediction heads chỉ phục vụ huấn luyện tự giám sát và không được nạp trong Stage C. Tại thời điểm suy luận dòng, chỉ các backbone </w:t>
      </w:r>
      <m:oMath>
        <m:sSub>
          <m:sSubPr>
            <m:ctrlPr>
              <w:rPr>
                <w:rFonts w:ascii="Cambria Math" w:hAnsi="Cambria Math"/>
              </w:rPr>
            </m:ctrlPr>
          </m:sSubPr>
          <m:e>
            <m:r>
              <w:rPr>
                <w:rFonts w:ascii="Cambria Math" w:hAnsi="Cambria Math"/>
              </w:rPr>
              <m:t>θ</m:t>
            </m:r>
          </m:e>
          <m:sub>
            <m:r>
              <m:rPr>
                <m:nor/>
              </m:rPr>
              <m:t>seq</m:t>
            </m:r>
          </m:sub>
        </m:sSub>
        <m:r>
          <w:rPr>
            <w:rFonts w:ascii="Cambria Math" w:hAnsi="Cambria Math"/>
          </w:rPr>
          <m:t>,</m:t>
        </m:r>
        <m:sSub>
          <m:sSubPr>
            <m:ctrlPr>
              <w:rPr>
                <w:rFonts w:ascii="Cambria Math" w:hAnsi="Cambria Math"/>
              </w:rPr>
            </m:ctrlPr>
          </m:sSubPr>
          <m:e>
            <m:r>
              <w:rPr>
                <w:rFonts w:ascii="Cambria Math" w:hAnsi="Cambria Math"/>
              </w:rPr>
              <m:t>θ</m:t>
            </m:r>
          </m:e>
          <m:sub>
            <m:r>
              <m:rPr>
                <m:nor/>
              </m:rPr>
              <m:t>graph</m:t>
            </m:r>
          </m:sub>
        </m:sSub>
      </m:oMath>
      <w:r>
        <w:t xml:space="preserve"> và các ma trận dung hợp chuẩn tắc được nạp để tính toán vector </w:t>
      </w:r>
      <m:oMath>
        <m:sSub>
          <m:sSubPr>
            <m:ctrlPr>
              <w:rPr>
                <w:rFonts w:ascii="Cambria Math" w:hAnsi="Cambria Math"/>
              </w:rPr>
            </m:ctrlPr>
          </m:sSubPr>
          <m:e>
            <m:r>
              <w:rPr>
                <w:rFonts w:ascii="Cambria Math" w:hAnsi="Cambria Math"/>
              </w:rPr>
              <m:t>z</m:t>
            </m:r>
          </m:e>
          <m:sub>
            <m:r>
              <m:rPr>
                <m:nor/>
              </m:rPr>
              <m:t>mv</m:t>
            </m:r>
          </m:sub>
        </m:sSub>
      </m:oMath>
      <w:r>
        <w:t>; nhờ đó, số thành phần mô hình phải duy trì khi suy luận được giảm đáng kể so với đồ thị huấn luyện đầy đủ mà không để lại tham số mồ côi, tuân thủ nguyên tắc Zero Orphan Parameters.</w:t>
      </w:r>
    </w:p>
    <w:p w:rsidR="00024E08" w:rsidRDefault="00AB6848">
      <w:pPr>
        <w:spacing w:after="120" w:line="360" w:lineRule="auto"/>
        <w:ind w:firstLine="720"/>
      </w:pPr>
      <w:r>
        <w:t xml:space="preserve">Cung cấp tín hiệu học trực tiếp cho các ma trận dung hợp </w:t>
      </w:r>
      <m:oMath>
        <m:sSubSup>
          <m:sSubSupPr>
            <m:ctrlPr>
              <w:rPr>
                <w:rFonts w:ascii="Cambria Math" w:hAnsi="Cambria Math"/>
              </w:rPr>
            </m:ctrlPr>
          </m:sSubSupPr>
          <m:e>
            <m:r>
              <w:rPr>
                <w:rFonts w:ascii="Cambria Math" w:hAnsi="Cambria Math"/>
              </w:rPr>
              <m:t>P</m:t>
            </m:r>
          </m:e>
          <m:sub>
            <m:r>
              <m:rPr>
                <m:nor/>
              </m:rPr>
              <m:t>fuse</m:t>
            </m:r>
          </m:sub>
          <m:sup>
            <m:r>
              <w:rPr>
                <w:rFonts w:ascii="Cambria Math" w:hAnsi="Cambria Math"/>
              </w:rPr>
              <m:t>…</m:t>
            </m:r>
          </m:sup>
        </m:sSubSup>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w:rPr>
                <w:rFonts w:ascii="Cambria Math" w:hAnsi="Cambria Math"/>
              </w:rPr>
              <m:t>…</m:t>
            </m:r>
          </m:sup>
        </m:sSubSup>
      </m:oMath>
      <w:r>
        <w:t xml:space="preserve">, vector trọng số gating </w:t>
      </w:r>
      <m:oMath>
        <m:sSub>
          <m:sSubPr>
            <m:ctrlPr>
              <w:rPr>
                <w:rFonts w:ascii="Cambria Math" w:hAnsi="Cambria Math"/>
              </w:rPr>
            </m:ctrlPr>
          </m:sSubPr>
          <m:e>
            <m:r>
              <w:rPr>
                <w:rFonts w:ascii="Cambria Math" w:hAnsi="Cambria Math"/>
              </w:rPr>
              <m:t>w</m:t>
            </m:r>
          </m:e>
          <m:sub>
            <m:r>
              <m:rPr>
                <m:nor/>
              </m:rPr>
              <m:t>r</m:t>
            </m:r>
          </m:sub>
        </m:sSub>
        <m:r>
          <w:rPr>
            <w:rFonts w:ascii="Cambria Math" w:hAnsi="Cambria Math"/>
          </w:rPr>
          <m:t>,</m:t>
        </m:r>
        <m:sSub>
          <m:sSubPr>
            <m:ctrlPr>
              <w:rPr>
                <w:rFonts w:ascii="Cambria Math" w:hAnsi="Cambria Math"/>
              </w:rPr>
            </m:ctrlPr>
          </m:sSubPr>
          <m:e>
            <m:r>
              <w:rPr>
                <w:rFonts w:ascii="Cambria Math" w:hAnsi="Cambria Math"/>
              </w:rPr>
              <m:t>w</m:t>
            </m:r>
          </m:e>
          <m:sub>
            <m:r>
              <m:rPr>
                <m:nor/>
              </m:rPr>
              <m:t>g</m:t>
            </m:r>
          </m:sub>
        </m:sSub>
      </m:oMath>
      <w:r>
        <w:t xml:space="preserve"> và các ma trận giải mã tuyến tính </w:t>
      </w:r>
      <m:oMath>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mv</m:t>
                </m:r>
              </m:sub>
            </m:sSub>
          </m:sup>
        </m:sSup>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d</m:t>
                </m:r>
              </m:e>
              <m:sub>
                <m:r>
                  <m:rPr>
                    <m:nor/>
                  </m:rPr>
                  <m:t>mv</m:t>
                </m:r>
              </m:sub>
            </m:sSub>
          </m:sup>
        </m:sSup>
      </m:oMath>
      <w:r>
        <w:t xml:space="preserve">, chuyên đề thiết lập hàm mất mát tái tạo đa góc nhìn tự giám sát </w:t>
      </w:r>
      <m:oMath>
        <m:sSub>
          <m:sSubPr>
            <m:ctrlPr>
              <w:rPr>
                <w:rFonts w:ascii="Cambria Math" w:hAnsi="Cambria Math"/>
              </w:rPr>
            </m:ctrlPr>
          </m:sSubPr>
          <m:e>
            <m:r>
              <m:rPr>
                <m:scr m:val="script"/>
              </m:rPr>
              <w:rPr>
                <w:rFonts w:ascii="Cambria Math" w:hAnsi="Cambria Math"/>
              </w:rPr>
              <m:t>L</m:t>
            </m:r>
          </m:e>
          <m:sub>
            <m:r>
              <m:rPr>
                <m:nor/>
              </m:rPr>
              <m:t>fuse-rec</m:t>
            </m:r>
          </m:sub>
        </m:sSub>
      </m:oMath>
      <w:r>
        <w:t>:</w:t>
      </w:r>
    </w:p>
    <w:p w:rsidR="00024E08" w:rsidRDefault="0002585C">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fuse-rec</m:t>
              </m:r>
            </m:sub>
          </m:sSub>
          <m:r>
            <w:rPr>
              <w:rFonts w:ascii="Cambria Math" w:hAnsi="Cambria Math"/>
              <w:noProof/>
            </w:rPr>
            <m:t xml:space="preserve"> = </m:t>
          </m:r>
          <m:sSubSup>
            <m:sSubSupPr>
              <m:ctrlPr>
                <w:rPr>
                  <w:rFonts w:ascii="Cambria Math" w:hAnsi="Cambria Math"/>
                </w:rPr>
              </m:ctrlPr>
            </m:sSubSupPr>
            <m:e>
              <m:d>
                <m:dPr>
                  <m:begChr m:val="‖"/>
                  <m:endChr m:val="‖"/>
                  <m:ctrlPr>
                    <w:rPr>
                      <w:rFonts w:ascii="Cambria Math" w:hAnsi="Cambria Math"/>
                    </w:rPr>
                  </m:ctrlPr>
                </m:dPr>
                <m:e>
                  <m:sSub>
                    <m:sSubPr>
                      <m:ctrlPr>
                        <w:rPr>
                          <w:rFonts w:ascii="Cambria Math" w:hAnsi="Cambria Math"/>
                        </w:rPr>
                      </m:ctrlPr>
                    </m:sSubPr>
                    <m:e>
                      <m:r>
                        <m:rPr>
                          <m:sty m:val="bi"/>
                        </m:rPr>
                        <w:rPr>
                          <w:rFonts w:ascii="Cambria Math" w:hAnsi="Cambria Math"/>
                          <w:noProof/>
                        </w:rPr>
                        <m:t>D</m:t>
                      </m:r>
                    </m:e>
                    <m:sub>
                      <m:r>
                        <w:rPr>
                          <w:rFonts w:ascii="Cambria Math" w:hAnsi="Cambria Math"/>
                          <w:noProof/>
                        </w:rPr>
                        <m:t>seq</m:t>
                      </m:r>
                    </m:sub>
                  </m:sSub>
                  <m:sSub>
                    <m:sSubPr>
                      <m:ctrlPr>
                        <w:rPr>
                          <w:rFonts w:ascii="Cambria Math" w:hAnsi="Cambria Math"/>
                        </w:rPr>
                      </m:ctrlPr>
                    </m:sSubPr>
                    <m:e>
                      <m:r>
                        <m:rPr>
                          <m:sty m:val="bi"/>
                        </m:rPr>
                        <w:rPr>
                          <w:rFonts w:ascii="Cambria Math" w:hAnsi="Cambria Math"/>
                          <w:noProof/>
                        </w:rPr>
                        <m:t>z</m:t>
                      </m:r>
                    </m:e>
                    <m:sub>
                      <m:r>
                        <w:rPr>
                          <w:rFonts w:ascii="Cambria Math" w:hAnsi="Cambria Math"/>
                          <w:noProof/>
                        </w:rPr>
                        <m:t>mv</m:t>
                      </m:r>
                    </m:sub>
                  </m:sSub>
                  <m:r>
                    <w:rPr>
                      <w:rFonts w:ascii="Cambria Math" w:hAnsi="Cambria Math"/>
                      <w:noProof/>
                    </w:rPr>
                    <m:t xml:space="preserve"> - stopgrad</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z</m:t>
                          </m:r>
                        </m:e>
                        <m:sub>
                          <m:r>
                            <w:rPr>
                              <w:rFonts w:ascii="Cambria Math" w:hAnsi="Cambria Math"/>
                              <w:noProof/>
                            </w:rPr>
                            <m:t>seq</m:t>
                          </m:r>
                        </m:sub>
                      </m:sSub>
                    </m:e>
                  </m:d>
                </m:e>
              </m:d>
            </m:e>
            <m:sub>
              <m:r>
                <w:rPr>
                  <w:rFonts w:ascii="Cambria Math" w:hAnsi="Cambria Math"/>
                  <w:noProof/>
                </w:rPr>
                <m:t>2</m:t>
              </m:r>
            </m:sub>
            <m:sup>
              <m:r>
                <w:rPr>
                  <w:rFonts w:ascii="Cambria Math" w:hAnsi="Cambria Math"/>
                  <w:noProof/>
                </w:rPr>
                <m:t>2</m:t>
              </m:r>
            </m:sup>
          </m:sSubSup>
          <m:r>
            <w:rPr>
              <w:rFonts w:ascii="Cambria Math" w:hAnsi="Cambria Math"/>
              <w:noProof/>
            </w:rPr>
            <m:t xml:space="preserve"> + </m:t>
          </m:r>
          <m:sSubSup>
            <m:sSubSupPr>
              <m:ctrlPr>
                <w:rPr>
                  <w:rFonts w:ascii="Cambria Math" w:hAnsi="Cambria Math"/>
                </w:rPr>
              </m:ctrlPr>
            </m:sSubSupPr>
            <m:e>
              <m:d>
                <m:dPr>
                  <m:begChr m:val="‖"/>
                  <m:endChr m:val="‖"/>
                  <m:ctrlPr>
                    <w:rPr>
                      <w:rFonts w:ascii="Cambria Math" w:hAnsi="Cambria Math"/>
                    </w:rPr>
                  </m:ctrlPr>
                </m:dPr>
                <m:e>
                  <m:sSub>
                    <m:sSubPr>
                      <m:ctrlPr>
                        <w:rPr>
                          <w:rFonts w:ascii="Cambria Math" w:hAnsi="Cambria Math"/>
                        </w:rPr>
                      </m:ctrlPr>
                    </m:sSubPr>
                    <m:e>
                      <m:r>
                        <m:rPr>
                          <m:sty m:val="bi"/>
                        </m:rPr>
                        <w:rPr>
                          <w:rFonts w:ascii="Cambria Math" w:hAnsi="Cambria Math"/>
                          <w:noProof/>
                        </w:rPr>
                        <m:t>D</m:t>
                      </m:r>
                    </m:e>
                    <m:sub>
                      <m:r>
                        <w:rPr>
                          <w:rFonts w:ascii="Cambria Math" w:hAnsi="Cambria Math"/>
                          <w:noProof/>
                        </w:rPr>
                        <m:t>graph</m:t>
                      </m:r>
                    </m:sub>
                  </m:sSub>
                  <m:sSub>
                    <m:sSubPr>
                      <m:ctrlPr>
                        <w:rPr>
                          <w:rFonts w:ascii="Cambria Math" w:hAnsi="Cambria Math"/>
                        </w:rPr>
                      </m:ctrlPr>
                    </m:sSubPr>
                    <m:e>
                      <m:r>
                        <m:rPr>
                          <m:sty m:val="bi"/>
                        </m:rPr>
                        <w:rPr>
                          <w:rFonts w:ascii="Cambria Math" w:hAnsi="Cambria Math"/>
                          <w:noProof/>
                        </w:rPr>
                        <m:t>z</m:t>
                      </m:r>
                    </m:e>
                    <m:sub>
                      <m:r>
                        <w:rPr>
                          <w:rFonts w:ascii="Cambria Math" w:hAnsi="Cambria Math"/>
                          <w:noProof/>
                        </w:rPr>
                        <m:t>mv</m:t>
                      </m:r>
                    </m:sub>
                  </m:sSub>
                  <m:r>
                    <w:rPr>
                      <w:rFonts w:ascii="Cambria Math" w:hAnsi="Cambria Math"/>
                      <w:noProof/>
                    </w:rPr>
                    <m:t xml:space="preserve"> - stopgrad</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z</m:t>
                          </m:r>
                        </m:e>
                        <m:sub>
                          <m:r>
                            <w:rPr>
                              <w:rFonts w:ascii="Cambria Math" w:hAnsi="Cambria Math"/>
                              <w:noProof/>
                            </w:rPr>
                            <m:t>graph</m:t>
                          </m:r>
                        </m:sub>
                      </m:sSub>
                    </m:e>
                  </m:d>
                </m:e>
              </m:d>
            </m:e>
            <m:sub>
              <m:r>
                <w:rPr>
                  <w:rFonts w:ascii="Cambria Math" w:hAnsi="Cambria Math"/>
                  <w:noProof/>
                </w:rPr>
                <m:t>2</m:t>
              </m:r>
            </m:sub>
            <m:sup>
              <m:r>
                <w:rPr>
                  <w:rFonts w:ascii="Cambria Math" w:hAnsi="Cambria Math"/>
                  <w:noProof/>
                </w:rPr>
                <m:t>2</m:t>
              </m:r>
            </m:sup>
          </m:sSubSup>
        </m:oMath>
      </m:oMathPara>
    </w:p>
    <w:p w:rsidR="00FE3BAB" w:rsidRDefault="0002585C">
      <w:pPr>
        <w:spacing w:after="120" w:line="360" w:lineRule="auto"/>
        <w:ind w:firstLine="720"/>
      </w:pPr>
      <w:r>
        <w:t>Đ</w:t>
      </w:r>
      <w:r>
        <w:t>ị</w:t>
      </w:r>
      <w:r>
        <w:t>nh tuy</w:t>
      </w:r>
      <w:r>
        <w:t>ế</w:t>
      </w:r>
      <w:r>
        <w:t>n lu</w:t>
      </w:r>
      <w:r>
        <w:t>ồ</w:t>
      </w:r>
      <w:r>
        <w:t>ng gradient: Đ</w:t>
      </w:r>
      <w:r>
        <w:t>ể</w:t>
      </w:r>
      <w:r>
        <w:t xml:space="preserve"> ngăn ch</w:t>
      </w:r>
      <w:r>
        <w:t>ặ</w:t>
      </w:r>
      <w:r>
        <w:t>n hi</w:t>
      </w:r>
      <w:r>
        <w:t>ệ</w:t>
      </w:r>
      <w:r>
        <w:t>n tư</w:t>
      </w:r>
      <w:r>
        <w:t>ợ</w:t>
      </w:r>
      <w:r>
        <w:t>ng co-adaptation không ki</w:t>
      </w:r>
      <w:r>
        <w:t>ể</w:t>
      </w:r>
      <w:r>
        <w:t>m soát khi</w:t>
      </w:r>
      <w:r>
        <w:t>ế</w:t>
      </w:r>
      <w:r>
        <w:t>n vector đích t</w:t>
      </w:r>
      <w:r>
        <w:t>ự</w:t>
      </w:r>
      <w:r>
        <w:t xml:space="preserve"> trôi d</w:t>
      </w:r>
      <w:r>
        <w:t>ạ</w:t>
      </w:r>
      <w:r>
        <w:t>t, chuyên đ</w:t>
      </w:r>
      <w:r>
        <w:t>ề</w:t>
      </w:r>
      <w:r>
        <w:t xml:space="preserve"> thi</w:t>
      </w:r>
      <w:r>
        <w:t>ế</w:t>
      </w:r>
      <w:r>
        <w:t>t l</w:t>
      </w:r>
      <w:r>
        <w:t>ậ</w:t>
      </w:r>
      <w:r>
        <w:t>p toán t</w:t>
      </w:r>
      <w:r>
        <w:t>ử</w:t>
      </w:r>
      <w:r>
        <w:t xml:space="preserve"> ch</w:t>
      </w:r>
      <w:r>
        <w:t>ặ</w:t>
      </w:r>
      <w:r>
        <w:t>n gradient tư</w:t>
      </w:r>
      <w:r>
        <w:t>ờ</w:t>
      </w:r>
      <w:r>
        <w:t xml:space="preserve">ng minh </w:t>
      </w:r>
      <m:oMath>
        <m:sSubSup>
          <m:sSubSupPr>
            <m:ctrlPr>
              <w:rPr>
                <w:rFonts w:ascii="Cambria Math" w:hAnsi="Cambria Math"/>
              </w:rPr>
            </m:ctrlPr>
          </m:sSubSupPr>
          <m:e>
            <m:r>
              <w:rPr>
                <w:rFonts w:ascii="Cambria Math" w:hAnsi="Cambria Math"/>
              </w:rPr>
              <m:t>z</m:t>
            </m:r>
          </m:e>
          <m:sub>
            <m:r>
              <m:rPr>
                <m:nor/>
              </m:rPr>
              <m:t>seq</m:t>
            </m:r>
          </m:sub>
          <m:sup>
            <m:r>
              <m:rPr>
                <m:nor/>
              </m:rPr>
              <m:t>target</m:t>
            </m:r>
          </m:sup>
        </m:sSubSup>
        <m:r>
          <w:rPr>
            <w:rFonts w:ascii="Cambria Math" w:hAnsi="Cambria Math"/>
          </w:rPr>
          <m:t>=</m:t>
        </m:r>
        <m:r>
          <w:rPr>
            <w:rFonts w:ascii="Cambria Math" w:hAnsi="Cambria Math"/>
          </w:rPr>
          <m:t>stopgrad</m:t>
        </m:r>
        <m:r>
          <w:rPr>
            <w:rFonts w:ascii="Cambria Math" w:hAnsi="Cambria Math"/>
          </w:rPr>
          <m:t>(</m:t>
        </m:r>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oMath>
      <w:r>
        <w:t xml:space="preserve"> và </w:t>
      </w:r>
      <m:oMath>
        <m:sSubSup>
          <m:sSubSupPr>
            <m:ctrlPr>
              <w:rPr>
                <w:rFonts w:ascii="Cambria Math" w:hAnsi="Cambria Math"/>
              </w:rPr>
            </m:ctrlPr>
          </m:sSubSupPr>
          <m:e>
            <m:r>
              <w:rPr>
                <w:rFonts w:ascii="Cambria Math" w:hAnsi="Cambria Math"/>
              </w:rPr>
              <m:t>z</m:t>
            </m:r>
          </m:e>
          <m:sub>
            <m:r>
              <m:rPr>
                <m:nor/>
              </m:rPr>
              <m:t>graph</m:t>
            </m:r>
          </m:sub>
          <m:sup>
            <m:r>
              <m:rPr>
                <m:nor/>
              </m:rPr>
              <m:t>target</m:t>
            </m:r>
          </m:sup>
        </m:sSubSup>
        <m:r>
          <w:rPr>
            <w:rFonts w:ascii="Cambria Math" w:hAnsi="Cambria Math"/>
          </w:rPr>
          <m:t>=</m:t>
        </m:r>
        <m:r>
          <w:rPr>
            <w:rFonts w:ascii="Cambria Math" w:hAnsi="Cambria Math"/>
          </w:rPr>
          <m:t>stopgrad</m:t>
        </m:r>
        <m:r>
          <w:rPr>
            <w:rFonts w:ascii="Cambria Math" w:hAnsi="Cambria Math"/>
          </w:rPr>
          <m:t>(</m:t>
        </m:r>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oMath>
      <w:r>
        <w:t>. Khi lan tru</w:t>
      </w:r>
      <w:r>
        <w:t>y</w:t>
      </w:r>
      <w:r>
        <w:t>ề</w:t>
      </w:r>
      <w:r>
        <w:t>n, chi</w:t>
      </w:r>
      <w:r>
        <w:t>ề</w:t>
      </w:r>
      <w:r>
        <w:t>u xuôi v</w:t>
      </w:r>
      <w:r>
        <w:t>ẫ</w:t>
      </w:r>
      <w:r>
        <w:t xml:space="preserve">n tính vector đích cho </w:t>
      </w:r>
      <m:oMath>
        <m:sSub>
          <m:sSubPr>
            <m:ctrlPr>
              <w:rPr>
                <w:rFonts w:ascii="Cambria Math" w:hAnsi="Cambria Math"/>
              </w:rPr>
            </m:ctrlPr>
          </m:sSubPr>
          <m:e>
            <m:r>
              <m:rPr>
                <m:scr m:val="script"/>
              </m:rPr>
              <w:rPr>
                <w:rFonts w:ascii="Cambria Math" w:hAnsi="Cambria Math"/>
              </w:rPr>
              <m:t>L</m:t>
            </m:r>
          </m:e>
          <m:sub>
            <m:r>
              <m:rPr>
                <m:nor/>
              </m:rPr>
              <m:t>fuse-rec</m:t>
            </m:r>
          </m:sub>
        </m:sSub>
      </m:oMath>
      <w:r>
        <w:t>, còn chi</w:t>
      </w:r>
      <w:r>
        <w:t>ề</w:t>
      </w:r>
      <w:r>
        <w:t>u ngư</w:t>
      </w:r>
      <w:r>
        <w:t>ợ</w:t>
      </w:r>
      <w:r>
        <w:t>c áp đ</w:t>
      </w:r>
      <w:r>
        <w:t>ặ</w:t>
      </w:r>
      <w:r>
        <w:t>t tri</w:t>
      </w:r>
      <w:r>
        <w:t>ệ</w:t>
      </w:r>
      <w:r>
        <w:t>t tiêu đ</w:t>
      </w:r>
      <w:r>
        <w:t>ạ</w:t>
      </w:r>
      <w:r>
        <w:t xml:space="preserve">o hàm riêng </w:t>
      </w:r>
      <m:oMath>
        <m:d>
          <m:dPr>
            <m:begChr m:val=""/>
            <m:endChr m:val="|"/>
            <m:ctrlPr>
              <w:rPr>
                <w:rFonts w:ascii="Cambria Math" w:hAnsi="Cambria Math"/>
              </w:rPr>
            </m:ctrlPr>
          </m:dPr>
          <m:e>
            <m:f>
              <m:fPr>
                <m:ctrlPr>
                  <w:rPr>
                    <w:rFonts w:ascii="Cambria Math" w:hAnsi="Cambria Math"/>
                  </w:rPr>
                </m:ctrlPr>
              </m:fPr>
              <m:num>
                <m:r>
                  <w:rPr>
                    <w:rFonts w:ascii="Cambria Math" w:hAnsi="Cambria Math"/>
                  </w:rPr>
                  <m:t>∂</m:t>
                </m:r>
                <m:sSub>
                  <m:sSubPr>
                    <m:ctrlPr>
                      <w:rPr>
                        <w:rFonts w:ascii="Cambria Math" w:hAnsi="Cambria Math"/>
                      </w:rPr>
                    </m:ctrlPr>
                  </m:sSubPr>
                  <m:e>
                    <m:r>
                      <w:rPr>
                        <w:rFonts w:ascii="Cambria Math" w:hAnsi="Cambria Math"/>
                      </w:rPr>
                      <m:t>L</m:t>
                    </m:r>
                  </m:e>
                  <m:sub>
                    <m:r>
                      <m:rPr>
                        <m:nor/>
                      </m:rPr>
                      <m:t>fuse-rec</m:t>
                    </m:r>
                  </m:sub>
                </m:sSub>
              </m:num>
              <m:den>
                <m:r>
                  <w:rPr>
                    <w:rFonts w:ascii="Cambria Math" w:hAnsi="Cambria Math"/>
                  </w:rPr>
                  <m:t>∂</m:t>
                </m:r>
                <m:sSub>
                  <m:sSubPr>
                    <m:ctrlPr>
                      <w:rPr>
                        <w:rFonts w:ascii="Cambria Math" w:hAnsi="Cambria Math"/>
                      </w:rPr>
                    </m:ctrlPr>
                  </m:sSubPr>
                  <m:e>
                    <m:r>
                      <w:rPr>
                        <w:rFonts w:ascii="Cambria Math" w:hAnsi="Cambria Math"/>
                      </w:rPr>
                      <m:t>θ</m:t>
                    </m:r>
                  </m:e>
                  <m:sub>
                    <m:r>
                      <m:rPr>
                        <m:nor/>
                      </m:rPr>
                      <m:t>seq</m:t>
                    </m:r>
                  </m:sub>
                </m:sSub>
              </m:den>
            </m:f>
          </m:e>
        </m:d>
        <m:sSub>
          <m:sSubPr>
            <m:ctrlPr>
              <w:rPr>
                <w:rFonts w:ascii="Cambria Math" w:hAnsi="Cambria Math"/>
              </w:rPr>
            </m:ctrlPr>
          </m:sSubPr>
          <m:e/>
          <m:sub>
            <m:r>
              <m:rPr>
                <m:nor/>
              </m:rPr>
              <m:t>target</m:t>
            </m:r>
          </m:sub>
        </m:sSub>
        <m:r>
          <w:rPr>
            <w:rFonts w:ascii="Cambria Math" w:hAnsi="Cambria Math"/>
          </w:rPr>
          <m:t>=</m:t>
        </m:r>
        <m:d>
          <m:dPr>
            <m:begChr m:val=""/>
            <m:endChr m:val="|"/>
            <m:ctrlPr>
              <w:rPr>
                <w:rFonts w:ascii="Cambria Math" w:hAnsi="Cambria Math"/>
              </w:rPr>
            </m:ctrlPr>
          </m:dPr>
          <m:e>
            <m:f>
              <m:fPr>
                <m:ctrlPr>
                  <w:rPr>
                    <w:rFonts w:ascii="Cambria Math" w:hAnsi="Cambria Math"/>
                  </w:rPr>
                </m:ctrlPr>
              </m:fPr>
              <m:num>
                <m:r>
                  <w:rPr>
                    <w:rFonts w:ascii="Cambria Math" w:hAnsi="Cambria Math"/>
                  </w:rPr>
                  <m:t>∂</m:t>
                </m:r>
                <m:sSub>
                  <m:sSubPr>
                    <m:ctrlPr>
                      <w:rPr>
                        <w:rFonts w:ascii="Cambria Math" w:hAnsi="Cambria Math"/>
                      </w:rPr>
                    </m:ctrlPr>
                  </m:sSubPr>
                  <m:e>
                    <m:r>
                      <w:rPr>
                        <w:rFonts w:ascii="Cambria Math" w:hAnsi="Cambria Math"/>
                      </w:rPr>
                      <m:t>L</m:t>
                    </m:r>
                  </m:e>
                  <m:sub>
                    <m:r>
                      <m:rPr>
                        <m:nor/>
                      </m:rPr>
                      <m:t>fuse-rec</m:t>
                    </m:r>
                  </m:sub>
                </m:sSub>
              </m:num>
              <m:den>
                <m:r>
                  <w:rPr>
                    <w:rFonts w:ascii="Cambria Math" w:hAnsi="Cambria Math"/>
                  </w:rPr>
                  <m:t>∂</m:t>
                </m:r>
                <m:sSub>
                  <m:sSubPr>
                    <m:ctrlPr>
                      <w:rPr>
                        <w:rFonts w:ascii="Cambria Math" w:hAnsi="Cambria Math"/>
                      </w:rPr>
                    </m:ctrlPr>
                  </m:sSubPr>
                  <m:e>
                    <m:r>
                      <w:rPr>
                        <w:rFonts w:ascii="Cambria Math" w:hAnsi="Cambria Math"/>
                      </w:rPr>
                      <m:t>θ</m:t>
                    </m:r>
                  </m:e>
                  <m:sub>
                    <m:r>
                      <m:rPr>
                        <m:nor/>
                      </m:rPr>
                      <m:t>graph</m:t>
                    </m:r>
                  </m:sub>
                </m:sSub>
              </m:den>
            </m:f>
          </m:e>
        </m:d>
        <m:sSub>
          <m:sSubPr>
            <m:ctrlPr>
              <w:rPr>
                <w:rFonts w:ascii="Cambria Math" w:hAnsi="Cambria Math"/>
              </w:rPr>
            </m:ctrlPr>
          </m:sSubPr>
          <m:e/>
          <m:sub>
            <m:r>
              <m:rPr>
                <m:nor/>
              </m:rPr>
              <m:t>target</m:t>
            </m:r>
          </m:sub>
        </m:sSub>
        <m:r>
          <w:rPr>
            <w:rFonts w:ascii="Cambria Math" w:hAnsi="Cambria Math"/>
          </w:rPr>
          <m:t>=0</m:t>
        </m:r>
      </m:oMath>
      <w:r>
        <w:t xml:space="preserve">. Do đó, </w:t>
      </w:r>
      <m:oMath>
        <m:sSub>
          <m:sSubPr>
            <m:ctrlPr>
              <w:rPr>
                <w:rFonts w:ascii="Cambria Math" w:hAnsi="Cambria Math"/>
              </w:rPr>
            </m:ctrlPr>
          </m:sSubPr>
          <m:e>
            <m:r>
              <m:rPr>
                <m:scr m:val="script"/>
              </m:rPr>
              <w:rPr>
                <w:rFonts w:ascii="Cambria Math" w:hAnsi="Cambria Math"/>
              </w:rPr>
              <m:t>L</m:t>
            </m:r>
          </m:e>
          <m:sub>
            <m:r>
              <m:rPr>
                <m:nor/>
              </m:rPr>
              <m:t>fuse-rec</m:t>
            </m:r>
          </m:sub>
        </m:sSub>
      </m:oMath>
      <w:r>
        <w:t xml:space="preserve"> ch</w:t>
      </w:r>
      <w:r>
        <w:t>ỉ</w:t>
      </w:r>
      <w:r>
        <w:t xml:space="preserve"> truy</w:t>
      </w:r>
      <w:r>
        <w:t>ề</w:t>
      </w:r>
      <w:r>
        <w:t>n gradient c</w:t>
      </w:r>
      <w:r>
        <w:t>ậ</w:t>
      </w:r>
      <w:r>
        <w:t>p nh</w:t>
      </w:r>
      <w:r>
        <w:t>ậ</w:t>
      </w:r>
      <w:r>
        <w:t>t các tham s</w:t>
      </w:r>
      <w:r>
        <w:t>ố</w:t>
      </w:r>
      <w:r>
        <w:t xml:space="preserve"> dung h</w:t>
      </w:r>
      <w:r>
        <w:t>ợ</w:t>
      </w:r>
      <w:r>
        <w:t>p và gi</w:t>
      </w:r>
      <w:r>
        <w:t>ả</w:t>
      </w:r>
      <w:r>
        <w:t>i mã (</w:t>
      </w:r>
      <m:oMath>
        <m:sSub>
          <m:sSubPr>
            <m:ctrlPr>
              <w:rPr>
                <w:rFonts w:ascii="Cambria Math" w:hAnsi="Cambria Math"/>
              </w:rPr>
            </m:ctrlPr>
          </m:sSubPr>
          <m:e>
            <m:r>
              <w:rPr>
                <w:rFonts w:ascii="Cambria Math" w:hAnsi="Cambria Math"/>
              </w:rPr>
              <m:t>w</m:t>
            </m:r>
          </m:e>
          <m:sub>
            <m:r>
              <m:rPr>
                <m:nor/>
              </m:rPr>
              <m:t>r</m:t>
            </m:r>
          </m:sub>
        </m:sSub>
        <m:r>
          <w:rPr>
            <w:rFonts w:ascii="Cambria Math" w:hAnsi="Cambria Math"/>
          </w:rPr>
          <m:t>,</m:t>
        </m:r>
        <m:sSub>
          <m:sSubPr>
            <m:ctrlPr>
              <w:rPr>
                <w:rFonts w:ascii="Cambria Math" w:hAnsi="Cambria Math"/>
              </w:rPr>
            </m:ctrlPr>
          </m:sSubPr>
          <m:e>
            <m:r>
              <w:rPr>
                <w:rFonts w:ascii="Cambria Math" w:hAnsi="Cambria Math"/>
              </w:rPr>
              <m:t>b</m:t>
            </m:r>
          </m:e>
          <m:sub>
            <m:r>
              <m:rPr>
                <m:nor/>
              </m:rPr>
              <m:t>r</m:t>
            </m:r>
          </m:sub>
        </m:sSub>
        <m:r>
          <w:rPr>
            <w:rFonts w:ascii="Cambria Math" w:hAnsi="Cambria Math"/>
          </w:rPr>
          <m:t>,</m:t>
        </m:r>
        <m:sSub>
          <m:sSubPr>
            <m:ctrlPr>
              <w:rPr>
                <w:rFonts w:ascii="Cambria Math" w:hAnsi="Cambria Math"/>
              </w:rPr>
            </m:ctrlPr>
          </m:sSubPr>
          <m:e>
            <m:r>
              <w:rPr>
                <w:rFonts w:ascii="Cambria Math" w:hAnsi="Cambria Math"/>
              </w:rPr>
              <m:t>w</m:t>
            </m:r>
          </m:e>
          <m:sub>
            <m:r>
              <m:rPr>
                <m:nor/>
              </m:rPr>
              <m:t>g</m:t>
            </m:r>
          </m:sub>
        </m:sSub>
        <m:r>
          <w:rPr>
            <w:rFonts w:ascii="Cambria Math" w:hAnsi="Cambria Math"/>
          </w:rPr>
          <m:t>,</m:t>
        </m:r>
        <m:sSub>
          <m:sSubPr>
            <m:ctrlPr>
              <w:rPr>
                <w:rFonts w:ascii="Cambria Math" w:hAnsi="Cambria Math"/>
              </w:rPr>
            </m:ctrlPr>
          </m:sSubPr>
          <m:e>
            <m:r>
              <w:rPr>
                <w:rFonts w:ascii="Cambria Math" w:hAnsi="Cambria Math"/>
              </w:rPr>
              <m:t>b</m:t>
            </m:r>
          </m:e>
          <m:sub>
            <m:r>
              <m:rPr>
                <m:nor/>
              </m:rPr>
              <m:t>g</m:t>
            </m:r>
          </m:sub>
        </m:sSub>
        <m:r>
          <w:rPr>
            <w:rFonts w:ascii="Cambria Math" w:hAnsi="Cambria Math"/>
          </w:rPr>
          <m:t>,</m:t>
        </m:r>
        <m:sSubSup>
          <m:sSubSupPr>
            <m:ctrlPr>
              <w:rPr>
                <w:rFonts w:ascii="Cambria Math" w:hAnsi="Cambria Math"/>
              </w:rPr>
            </m:ctrlPr>
          </m:sSubSupPr>
          <m:e>
            <m:r>
              <w:rPr>
                <w:rFonts w:ascii="Cambria Math" w:hAnsi="Cambria Math"/>
              </w:rPr>
              <m:t>P</m:t>
            </m:r>
          </m:e>
          <m:sub>
            <m:r>
              <m:rPr>
                <m:nor/>
              </m:rPr>
              <m:t>fu</m:t>
            </m:r>
            <m:r>
              <m:rPr>
                <m:nor/>
              </m:rPr>
              <m:t>se</m:t>
            </m:r>
          </m:sub>
          <m:sup>
            <m:r>
              <w:rPr>
                <w:rFonts w:ascii="Cambria Math" w:hAnsi="Cambria Math"/>
              </w:rPr>
              <m:t>…</m:t>
            </m:r>
          </m:sup>
        </m:sSubSup>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w:rPr>
                <w:rFonts w:ascii="Cambria Math" w:hAnsi="Cambria Math"/>
              </w:rPr>
              <m:t>…</m:t>
            </m:r>
          </m:sup>
        </m:sSubSup>
        <m:r>
          <w:rPr>
            <w:rFonts w:ascii="Cambria Math" w:hAnsi="Cambria Math"/>
          </w:rPr>
          <m:t>,</m:t>
        </m:r>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oMath>
      <w:r>
        <w:t xml:space="preserve">), hoàn toàn không </w:t>
      </w:r>
      <w:r>
        <w:lastRenderedPageBreak/>
        <w:t>c</w:t>
      </w:r>
      <w:r>
        <w:t>ậ</w:t>
      </w:r>
      <w:r>
        <w:t>p nh</w:t>
      </w:r>
      <w:r>
        <w:t>ậ</w:t>
      </w:r>
      <w:r>
        <w:t>t ngư</w:t>
      </w:r>
      <w:r>
        <w:t>ợ</w:t>
      </w:r>
      <w:r>
        <w:t>c v</w:t>
      </w:r>
      <w:r>
        <w:t>ề</w:t>
      </w:r>
      <w:r>
        <w:t xml:space="preserve"> </w:t>
      </w:r>
      <m:oMath>
        <m:sSub>
          <m:sSubPr>
            <m:ctrlPr>
              <w:rPr>
                <w:rFonts w:ascii="Cambria Math" w:hAnsi="Cambria Math"/>
              </w:rPr>
            </m:ctrlPr>
          </m:sSubPr>
          <m:e>
            <m:r>
              <w:rPr>
                <w:rFonts w:ascii="Cambria Math" w:hAnsi="Cambria Math"/>
              </w:rPr>
              <m:t>θ</m:t>
            </m:r>
          </m:e>
          <m:sub>
            <m:r>
              <m:rPr>
                <m:nor/>
              </m:rPr>
              <m:t>seq</m:t>
            </m:r>
          </m:sub>
        </m:sSub>
      </m:oMath>
      <w:r>
        <w:t xml:space="preserve">, </w:t>
      </w:r>
      <m:oMath>
        <m:sSub>
          <m:sSubPr>
            <m:ctrlPr>
              <w:rPr>
                <w:rFonts w:ascii="Cambria Math" w:hAnsi="Cambria Math"/>
              </w:rPr>
            </m:ctrlPr>
          </m:sSubPr>
          <m:e>
            <m:r>
              <w:rPr>
                <w:rFonts w:ascii="Cambria Math" w:hAnsi="Cambria Math"/>
              </w:rPr>
              <m:t>θ</m:t>
            </m:r>
          </m:e>
          <m:sub>
            <m:r>
              <m:rPr>
                <m:nor/>
              </m:rPr>
              <m:t>graph</m:t>
            </m:r>
          </m:sub>
        </m:sSub>
      </m:oMath>
      <w:r>
        <w:t>. Hai backbone ch</w:t>
      </w:r>
      <w:r>
        <w:t>ỉ</w:t>
      </w:r>
      <w:r>
        <w:t xml:space="preserve"> nh</w:t>
      </w:r>
      <w:r>
        <w:t>ậ</w:t>
      </w:r>
      <w:r>
        <w:t>n gradient duy nh</w:t>
      </w:r>
      <w:r>
        <w:t>ấ</w:t>
      </w:r>
      <w:r>
        <w:t>t t</w:t>
      </w:r>
      <w:r>
        <w:t>ừ</w:t>
      </w:r>
      <w:r>
        <w:t xml:space="preserve"> </w:t>
      </w:r>
      <m:oMath>
        <m:sSub>
          <m:sSubPr>
            <m:ctrlPr>
              <w:rPr>
                <w:rFonts w:ascii="Cambria Math" w:hAnsi="Cambria Math"/>
              </w:rPr>
            </m:ctrlPr>
          </m:sSubPr>
          <m:e>
            <m:r>
              <m:rPr>
                <m:scr m:val="script"/>
              </m:rPr>
              <w:rPr>
                <w:rFonts w:ascii="Cambria Math" w:hAnsi="Cambria Math"/>
              </w:rPr>
              <m:t>L</m:t>
            </m:r>
          </m:e>
          <m:sub>
            <m:r>
              <m:rPr>
                <m:nor/>
              </m:rPr>
              <m:t>align</m:t>
            </m:r>
          </m:sub>
        </m:sSub>
      </m:oMath>
      <w:r>
        <w:t xml:space="preserve"> và </w:t>
      </w:r>
      <m:oMath>
        <m:sSub>
          <m:sSubPr>
            <m:ctrlPr>
              <w:rPr>
                <w:rFonts w:ascii="Cambria Math" w:hAnsi="Cambria Math"/>
              </w:rPr>
            </m:ctrlPr>
          </m:sSubPr>
          <m:e>
            <m:r>
              <m:rPr>
                <m:scr m:val="script"/>
              </m:rPr>
              <w:rPr>
                <w:rFonts w:ascii="Cambria Math" w:hAnsi="Cambria Math"/>
              </w:rPr>
              <m:t>L</m:t>
            </m:r>
          </m:e>
          <m:sub>
            <m:r>
              <m:rPr>
                <m:nor/>
              </m:rPr>
              <m:t>preserv</m:t>
            </m:r>
          </m:sub>
        </m:sSub>
      </m:oMath>
      <w:r>
        <w:t>; ràng bu</w:t>
      </w:r>
      <w:r>
        <w:t>ộ</w:t>
      </w:r>
      <w:r>
        <w:t>c ki</w:t>
      </w:r>
      <w:r>
        <w:t>ế</w:t>
      </w:r>
      <w:r>
        <w:t>n trúc này đ</w:t>
      </w:r>
      <w:r>
        <w:t>ị</w:t>
      </w:r>
      <w:r>
        <w:t>nh hư</w:t>
      </w:r>
      <w:r>
        <w:t>ớ</w:t>
      </w:r>
      <w:r>
        <w:t>ng t</w:t>
      </w:r>
      <w:r>
        <w:t>ố</w:t>
      </w:r>
      <w:r>
        <w:t>i ưu hóa c</w:t>
      </w:r>
      <w:r>
        <w:t>ụ</w:t>
      </w:r>
      <w:r>
        <w:t>c b</w:t>
      </w:r>
      <w:r>
        <w:t>ộ</w:t>
      </w:r>
      <w:r>
        <w:t xml:space="preserve"> ch</w:t>
      </w:r>
      <w:r>
        <w:t>ứ</w:t>
      </w:r>
      <w:r>
        <w:t xml:space="preserve"> không b</w:t>
      </w:r>
      <w:r>
        <w:t>ả</w:t>
      </w:r>
      <w:r>
        <w:t>o ch</w:t>
      </w:r>
      <w:r>
        <w:t>ứ</w:t>
      </w:r>
      <w:r>
        <w:t>ng ch</w:t>
      </w:r>
      <w:r>
        <w:t>ấ</w:t>
      </w:r>
      <w:r>
        <w:t>t lư</w:t>
      </w:r>
      <w:r>
        <w:t>ợ</w:t>
      </w:r>
      <w:r>
        <w:t>ng downstream t</w:t>
      </w:r>
      <w:r>
        <w:t>ố</w:t>
      </w:r>
      <w:r>
        <w:t>i ưu.</w:t>
      </w:r>
    </w:p>
    <w:p w:rsidR="00024E08" w:rsidRDefault="00AB6848">
      <w:pPr>
        <w:spacing w:after="120" w:line="360" w:lineRule="auto"/>
        <w:ind w:firstLine="720"/>
      </w:pPr>
      <w:r>
        <w:t>Hàm mục tiêu tối ưu hóa thống nhất toàn bộ Stage A được xác lập:</w:t>
      </w:r>
    </w:p>
    <w:p w:rsidR="00024E08" w:rsidRDefault="0002585C">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Stage-A</m:t>
              </m:r>
            </m:sub>
          </m:sSub>
          <m:r>
            <w:rPr>
              <w:rFonts w:ascii="Cambria Math" w:hAnsi="Cambria Math"/>
              <w:noProof/>
            </w:rPr>
            <m:t xml:space="preserve"> = </m:t>
          </m:r>
          <m:sSub>
            <m:sSubPr>
              <m:ctrlPr>
                <w:rPr>
                  <w:rFonts w:ascii="Cambria Math" w:hAnsi="Cambria Math"/>
                </w:rPr>
              </m:ctrlPr>
            </m:sSubPr>
            <m:e>
              <m:r>
                <w:rPr>
                  <w:rFonts w:ascii="Cambria Math" w:hAnsi="Cambria Math"/>
                  <w:noProof/>
                </w:rPr>
                <m:t>λ</m:t>
              </m:r>
            </m:e>
            <m:sub>
              <m:r>
                <w:rPr>
                  <w:rFonts w:ascii="Cambria Math" w:hAnsi="Cambria Math"/>
                  <w:noProof/>
                </w:rPr>
                <m:t>inv</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inv</m:t>
              </m:r>
            </m:sub>
          </m:sSub>
          <m:r>
            <w:rPr>
              <w:rFonts w:ascii="Cambria Math" w:hAnsi="Cambria Math"/>
              <w:noProof/>
            </w:rPr>
            <m:t xml:space="preserve"> + </m:t>
          </m:r>
          <m:sSub>
            <m:sSubPr>
              <m:ctrlPr>
                <w:rPr>
                  <w:rFonts w:ascii="Cambria Math" w:hAnsi="Cambria Math"/>
                </w:rPr>
              </m:ctrlPr>
            </m:sSubPr>
            <m:e>
              <m:r>
                <w:rPr>
                  <w:rFonts w:ascii="Cambria Math" w:hAnsi="Cambria Math"/>
                  <w:noProof/>
                </w:rPr>
                <m:t>λ</m:t>
              </m:r>
            </m:e>
            <m:sub>
              <m:r>
                <w:rPr>
                  <w:rFonts w:ascii="Cambria Math" w:hAnsi="Cambria Math"/>
                  <w:noProof/>
                </w:rPr>
                <m:t>var</m:t>
              </m:r>
            </m:sub>
          </m:sSub>
          <m:d>
            <m:dPr>
              <m:ctrlPr>
                <w:rPr>
                  <w:rFonts w:ascii="Cambria Math" w:hAnsi="Cambria Math"/>
                </w:rPr>
              </m:ctrlPr>
            </m:dPr>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var</m:t>
                  </m:r>
                </m:sub>
              </m:sSub>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seq</m:t>
                      </m:r>
                    </m:sub>
                  </m:sSub>
                </m:e>
              </m:d>
              <m:r>
                <w:rPr>
                  <w:rFonts w:ascii="Cambria Math" w:hAnsi="Cambria Math"/>
                  <w:noProof/>
                </w:rPr>
                <m:t xml:space="preserve"> + </m:t>
              </m:r>
              <m:sSub>
                <m:sSubPr>
                  <m:ctrlPr>
                    <w:rPr>
                      <w:rFonts w:ascii="Cambria Math" w:hAnsi="Cambria Math"/>
                    </w:rPr>
                  </m:ctrlPr>
                </m:sSubPr>
                <m:e>
                  <m:r>
                    <m:rPr>
                      <m:scr m:val="script"/>
                    </m:rPr>
                    <w:rPr>
                      <w:rFonts w:ascii="Cambria Math" w:hAnsi="Cambria Math"/>
                      <w:noProof/>
                    </w:rPr>
                    <m:t>L</m:t>
                  </m:r>
                </m:e>
                <m:sub>
                  <m:r>
                    <w:rPr>
                      <w:rFonts w:ascii="Cambria Math" w:hAnsi="Cambria Math"/>
                      <w:noProof/>
                    </w:rPr>
                    <m:t>var</m:t>
                  </m:r>
                </m:sub>
              </m:sSub>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graph</m:t>
                      </m:r>
                    </m:sub>
                  </m:sSub>
                </m:e>
              </m:d>
            </m:e>
          </m:d>
          <m:r>
            <w:rPr>
              <w:rFonts w:ascii="Cambria Math" w:hAnsi="Cambria Math"/>
              <w:noProof/>
            </w:rPr>
            <m:t xml:space="preserve"> + </m:t>
          </m:r>
          <m:sSub>
            <m:sSubPr>
              <m:ctrlPr>
                <w:rPr>
                  <w:rFonts w:ascii="Cambria Math" w:hAnsi="Cambria Math"/>
                </w:rPr>
              </m:ctrlPr>
            </m:sSubPr>
            <m:e>
              <m:r>
                <w:rPr>
                  <w:rFonts w:ascii="Cambria Math" w:hAnsi="Cambria Math"/>
                  <w:noProof/>
                </w:rPr>
                <m:t>λ</m:t>
              </m:r>
            </m:e>
            <m:sub>
              <m:r>
                <w:rPr>
                  <w:rFonts w:ascii="Cambria Math" w:hAnsi="Cambria Math"/>
                  <w:noProof/>
                </w:rPr>
                <m:t>cov</m:t>
              </m:r>
            </m:sub>
          </m:sSub>
          <m:d>
            <m:dPr>
              <m:ctrlPr>
                <w:rPr>
                  <w:rFonts w:ascii="Cambria Math" w:hAnsi="Cambria Math"/>
                </w:rPr>
              </m:ctrlPr>
            </m:dPr>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cov</m:t>
                  </m:r>
                </m:sub>
              </m:sSub>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seq</m:t>
                      </m:r>
                    </m:sub>
                  </m:sSub>
                </m:e>
              </m:d>
              <m:r>
                <w:rPr>
                  <w:rFonts w:ascii="Cambria Math" w:hAnsi="Cambria Math"/>
                  <w:noProof/>
                </w:rPr>
                <m:t xml:space="preserve"> + </m:t>
              </m:r>
              <m:sSub>
                <m:sSubPr>
                  <m:ctrlPr>
                    <w:rPr>
                      <w:rFonts w:ascii="Cambria Math" w:hAnsi="Cambria Math"/>
                    </w:rPr>
                  </m:ctrlPr>
                </m:sSubPr>
                <m:e>
                  <m:r>
                    <m:rPr>
                      <m:scr m:val="script"/>
                    </m:rPr>
                    <w:rPr>
                      <w:rFonts w:ascii="Cambria Math" w:hAnsi="Cambria Math"/>
                      <w:noProof/>
                    </w:rPr>
                    <m:t>L</m:t>
                  </m:r>
                </m:e>
                <m:sub>
                  <m:r>
                    <w:rPr>
                      <w:rFonts w:ascii="Cambria Math" w:hAnsi="Cambria Math"/>
                      <w:noProof/>
                    </w:rPr>
                    <m:t>cov</m:t>
                  </m:r>
                </m:sub>
              </m:sSub>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graph</m:t>
                      </m:r>
                    </m:sub>
                  </m:sSub>
                </m:e>
              </m:d>
            </m:e>
          </m:d>
          <m:r>
            <w:rPr>
              <w:rFonts w:ascii="Cambria Math" w:hAnsi="Cambria Math"/>
              <w:noProof/>
            </w:rPr>
            <m:t xml:space="preserve"> + </m:t>
          </m:r>
          <m:sSub>
            <m:sSubPr>
              <m:ctrlPr>
                <w:rPr>
                  <w:rFonts w:ascii="Cambria Math" w:hAnsi="Cambria Math"/>
                </w:rPr>
              </m:ctrlPr>
            </m:sSubPr>
            <m:e>
              <m:r>
                <w:rPr>
                  <w:rFonts w:ascii="Cambria Math" w:hAnsi="Cambria Math"/>
                  <w:noProof/>
                </w:rPr>
                <m:t>λ</m:t>
              </m:r>
            </m:e>
            <m:sub>
              <m:r>
                <w:rPr>
                  <w:rFonts w:ascii="Cambria Math" w:hAnsi="Cambria Math"/>
                  <w:noProof/>
                </w:rPr>
                <m:t>spec</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preserv</m:t>
              </m:r>
            </m:sub>
          </m:sSub>
          <m:r>
            <w:rPr>
              <w:rFonts w:ascii="Cambria Math" w:hAnsi="Cambria Math"/>
              <w:noProof/>
            </w:rPr>
            <m:t xml:space="preserve"> + </m:t>
          </m:r>
          <m:sSub>
            <m:sSubPr>
              <m:ctrlPr>
                <w:rPr>
                  <w:rFonts w:ascii="Cambria Math" w:hAnsi="Cambria Math"/>
                </w:rPr>
              </m:ctrlPr>
            </m:sSubPr>
            <m:e>
              <m:r>
                <w:rPr>
                  <w:rFonts w:ascii="Cambria Math" w:hAnsi="Cambria Math"/>
                  <w:noProof/>
                </w:rPr>
                <m:t>λ</m:t>
              </m:r>
            </m:e>
            <m:sub>
              <m:r>
                <w:rPr>
                  <w:rFonts w:ascii="Cambria Math" w:hAnsi="Cambria Math"/>
                  <w:noProof/>
                </w:rPr>
                <m:t>rec</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fuse-rec</m:t>
              </m:r>
            </m:sub>
          </m:sSub>
        </m:oMath>
      </m:oMathPara>
    </w:p>
    <w:p w:rsidR="00024E08" w:rsidRDefault="00AB6848">
      <w:pPr>
        <w:spacing w:after="120" w:line="360" w:lineRule="auto"/>
        <w:ind w:firstLine="720"/>
      </w:pPr>
      <w:r>
        <w:t xml:space="preserve">Các hệ số siêu tham số </w:t>
      </w:r>
      <m:oMath>
        <m:sSub>
          <m:sSubPr>
            <m:ctrlPr>
              <w:rPr>
                <w:rFonts w:ascii="Cambria Math" w:hAnsi="Cambria Math"/>
              </w:rPr>
            </m:ctrlPr>
          </m:sSubPr>
          <m:e>
            <m:r>
              <w:rPr>
                <w:rFonts w:ascii="Cambria Math" w:hAnsi="Cambria Math"/>
              </w:rPr>
              <m:t>λ</m:t>
            </m:r>
          </m:e>
          <m:sub>
            <m:r>
              <m:rPr>
                <m:nor/>
              </m:rPr>
              <m:t>inv</m:t>
            </m:r>
          </m:sub>
        </m:sSub>
        <m:r>
          <w:rPr>
            <w:rFonts w:ascii="Cambria Math" w:hAnsi="Cambria Math"/>
          </w:rPr>
          <m:t>,</m:t>
        </m:r>
        <m:sSub>
          <m:sSubPr>
            <m:ctrlPr>
              <w:rPr>
                <w:rFonts w:ascii="Cambria Math" w:hAnsi="Cambria Math"/>
              </w:rPr>
            </m:ctrlPr>
          </m:sSubPr>
          <m:e>
            <m:r>
              <w:rPr>
                <w:rFonts w:ascii="Cambria Math" w:hAnsi="Cambria Math"/>
              </w:rPr>
              <m:t>λ</m:t>
            </m:r>
          </m:e>
          <m:sub>
            <m:r>
              <m:rPr>
                <m:nor/>
              </m:rPr>
              <m:t>var</m:t>
            </m:r>
          </m:sub>
        </m:sSub>
        <m:r>
          <w:rPr>
            <w:rFonts w:ascii="Cambria Math" w:hAnsi="Cambria Math"/>
          </w:rPr>
          <m:t>,</m:t>
        </m:r>
        <m:sSub>
          <m:sSubPr>
            <m:ctrlPr>
              <w:rPr>
                <w:rFonts w:ascii="Cambria Math" w:hAnsi="Cambria Math"/>
              </w:rPr>
            </m:ctrlPr>
          </m:sSubPr>
          <m:e>
            <m:r>
              <w:rPr>
                <w:rFonts w:ascii="Cambria Math" w:hAnsi="Cambria Math"/>
              </w:rPr>
              <m:t>λ</m:t>
            </m:r>
          </m:e>
          <m:sub>
            <m:r>
              <m:rPr>
                <m:nor/>
              </m:rPr>
              <m:t>cov</m:t>
            </m:r>
          </m:sub>
        </m:sSub>
        <m:r>
          <w:rPr>
            <w:rFonts w:ascii="Cambria Math" w:hAnsi="Cambria Math"/>
          </w:rPr>
          <m:t>,</m:t>
        </m:r>
        <m:sSub>
          <m:sSubPr>
            <m:ctrlPr>
              <w:rPr>
                <w:rFonts w:ascii="Cambria Math" w:hAnsi="Cambria Math"/>
              </w:rPr>
            </m:ctrlPr>
          </m:sSubPr>
          <m:e>
            <m:r>
              <w:rPr>
                <w:rFonts w:ascii="Cambria Math" w:hAnsi="Cambria Math"/>
              </w:rPr>
              <m:t>λ</m:t>
            </m:r>
          </m:e>
          <m:sub>
            <m:r>
              <m:rPr>
                <m:nor/>
              </m:rPr>
              <m:t>spec</m:t>
            </m:r>
          </m:sub>
        </m:sSub>
        <m:r>
          <w:rPr>
            <w:rFonts w:ascii="Cambria Math" w:hAnsi="Cambria Math"/>
          </w:rPr>
          <m:t>,</m:t>
        </m:r>
        <m:sSub>
          <m:sSubPr>
            <m:ctrlPr>
              <w:rPr>
                <w:rFonts w:ascii="Cambria Math" w:hAnsi="Cambria Math"/>
              </w:rPr>
            </m:ctrlPr>
          </m:sSubPr>
          <m:e>
            <m:r>
              <w:rPr>
                <w:rFonts w:ascii="Cambria Math" w:hAnsi="Cambria Math"/>
              </w:rPr>
              <m:t>λ</m:t>
            </m:r>
          </m:e>
          <m:sub>
            <m:r>
              <m:rPr>
                <m:nor/>
              </m:rPr>
              <m:t>rec</m:t>
            </m:r>
          </m:sub>
        </m:sSub>
      </m:oMath>
      <w:r>
        <w:t xml:space="preserve"> là các trọng số điều hòa được thiết lập giá trị khởi tạo tham chiếu </w:t>
      </w:r>
      <m:oMath>
        <m:r>
          <w:rPr>
            <w:rFonts w:ascii="Cambria Math" w:hAnsi="Cambria Math"/>
          </w:rPr>
          <m:t>{25.0,25.0,1.0,1.0,1.0}</m:t>
        </m:r>
      </m:oMath>
      <w:r>
        <w:t xml:space="preserve"> và sẽ được tối ưu hóa, kiểm định độ nhạy thực nghiệm trên tập xác thực tại Chương 3.</w:t>
      </w:r>
    </w:p>
    <w:p w:rsidR="00024E08" w:rsidRDefault="00AB6848">
      <w:pPr>
        <w:pStyle w:val="Heading4"/>
        <w:spacing w:before="160" w:after="80"/>
      </w:pPr>
      <w:r>
        <w:rPr>
          <w:b/>
          <w:sz w:val="26"/>
        </w:rPr>
        <w:t>Cổng độ tin cậy động và Phẫu thuật Gradient PCGrad</w:t>
      </w:r>
    </w:p>
    <w:p w:rsidR="00024E08" w:rsidRDefault="00AB6848">
      <w:pPr>
        <w:spacing w:after="120" w:line="360" w:lineRule="auto"/>
        <w:ind w:firstLine="720"/>
      </w:pPr>
      <w:r>
        <w:t xml:space="preserve">Đánh giá chất lượng góc nhìn và điều hòa xung đột gradient trong quá trình tối ưu hóa Stage A, hệ thống tích hợp vector chất lượng đo kiểm quan sát được </w:t>
      </w:r>
      <m:oMath>
        <m:sSub>
          <m:sSubPr>
            <m:ctrlPr>
              <w:rPr>
                <w:rFonts w:ascii="Cambria Math" w:hAnsi="Cambria Math"/>
              </w:rPr>
            </m:ctrlPr>
          </m:sSubPr>
          <m:e>
            <m:r>
              <w:rPr>
                <w:rFonts w:ascii="Cambria Math" w:hAnsi="Cambria Math"/>
              </w:rPr>
              <m:t>q</m:t>
            </m:r>
          </m:e>
          <m:sub>
            <m:r>
              <m:rPr>
                <m:nor/>
              </m:rPr>
              <m:t>seq</m:t>
            </m:r>
          </m:sub>
        </m:sSub>
      </m:oMath>
      <w:r>
        <w:t xml:space="preserve"> và </w:t>
      </w:r>
      <m:oMath>
        <m:sSub>
          <m:sSubPr>
            <m:ctrlPr>
              <w:rPr>
                <w:rFonts w:ascii="Cambria Math" w:hAnsi="Cambria Math"/>
              </w:rPr>
            </m:ctrlPr>
          </m:sSubPr>
          <m:e>
            <m:r>
              <w:rPr>
                <w:rFonts w:ascii="Cambria Math" w:hAnsi="Cambria Math"/>
              </w:rPr>
              <m:t>q</m:t>
            </m:r>
          </m:e>
          <m:sub>
            <m:r>
              <m:rPr>
                <m:nor/>
              </m:rPr>
              <m:t>graph</m:t>
            </m:r>
          </m:sub>
        </m:sSub>
      </m:oMath>
      <w:r>
        <w:t>:</w:t>
      </w:r>
    </w:p>
    <w:p w:rsidR="00024E08" w:rsidRDefault="0002585C">
      <w:pPr>
        <w:spacing w:before="80" w:after="80" w:line="360" w:lineRule="auto"/>
        <w:ind w:firstLine="0"/>
        <w:jc w:val="center"/>
      </w:pPr>
      <m:oMathPara>
        <m:oMath>
          <m:sSub>
            <m:sSubPr>
              <m:ctrlPr>
                <w:rPr>
                  <w:rFonts w:ascii="Cambria Math" w:hAnsi="Cambria Math"/>
                </w:rPr>
              </m:ctrlPr>
            </m:sSubPr>
            <m:e>
              <m:r>
                <m:rPr>
                  <m:sty m:val="bi"/>
                </m:rPr>
                <w:rPr>
                  <w:rFonts w:ascii="Cambria Math" w:hAnsi="Cambria Math"/>
                  <w:noProof/>
                </w:rPr>
                <m:t>q</m:t>
              </m:r>
            </m:e>
            <m:sub>
              <m:r>
                <w:rPr>
                  <w:rFonts w:ascii="Cambria Math" w:hAnsi="Cambria Math"/>
                  <w:noProof/>
                </w:rPr>
                <m:t>seq</m:t>
              </m:r>
            </m:sub>
          </m:sSub>
          <m:r>
            <w:rPr>
              <w:rFonts w:ascii="Cambria Math" w:hAnsi="Cambria Math"/>
              <w:noProof/>
            </w:rPr>
            <m:t xml:space="preserve"> = </m:t>
          </m:r>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noProof/>
                        </w:rPr>
                        <m:t>m</m:t>
                      </m:r>
                    </m:e>
                    <m:sub>
                      <m:r>
                        <w:rPr>
                          <w:rFonts w:ascii="Cambria Math" w:hAnsi="Cambria Math"/>
                          <w:noProof/>
                        </w:rPr>
                        <m:t>seq</m:t>
                      </m:r>
                    </m:sub>
                  </m:sSub>
                  <m:r>
                    <w:rPr>
                      <w:rFonts w:ascii="Cambria Math" w:hAnsi="Cambria Math"/>
                      <w:noProof/>
                    </w:rPr>
                    <m:t xml:space="preserve">, </m:t>
                  </m:r>
                  <m:sSub>
                    <m:sSubPr>
                      <m:ctrlPr>
                        <w:rPr>
                          <w:rFonts w:ascii="Cambria Math" w:hAnsi="Cambria Math"/>
                        </w:rPr>
                      </m:ctrlPr>
                    </m:sSubPr>
                    <m:e>
                      <m:r>
                        <w:rPr>
                          <w:rFonts w:ascii="Cambria Math" w:hAnsi="Cambria Math"/>
                          <w:noProof/>
                        </w:rPr>
                        <m:t>Cov</m:t>
                      </m:r>
                    </m:e>
                    <m:sub>
                      <m:r>
                        <w:rPr>
                          <w:rFonts w:ascii="Cambria Math" w:hAnsi="Cambria Math"/>
                          <w:noProof/>
                        </w:rPr>
                        <m:t>event</m:t>
                      </m:r>
                    </m:sub>
                  </m:sSub>
                  <m:r>
                    <w:rPr>
                      <w:rFonts w:ascii="Cambria Math" w:hAnsi="Cambria Math"/>
                      <w:noProof/>
                    </w:rPr>
                    <m:t xml:space="preserve">, </m:t>
                  </m:r>
                  <m:sSub>
                    <m:sSubPr>
                      <m:ctrlPr>
                        <w:rPr>
                          <w:rFonts w:ascii="Cambria Math" w:hAnsi="Cambria Math"/>
                        </w:rPr>
                      </m:ctrlPr>
                    </m:sSubPr>
                    <m:e>
                      <m:r>
                        <w:rPr>
                          <w:rFonts w:ascii="Cambria Math" w:hAnsi="Cambria Math"/>
                          <w:noProof/>
                        </w:rPr>
                        <m:t>Δt</m:t>
                      </m:r>
                    </m:e>
                    <m:sub>
                      <m:r>
                        <w:rPr>
                          <w:rFonts w:ascii="Cambria Math" w:hAnsi="Cambria Math"/>
                          <w:noProof/>
                        </w:rPr>
                        <m:t>span</m:t>
                      </m:r>
                    </m:sub>
                  </m:sSub>
                </m:e>
              </m:d>
            </m:e>
            <m:sup>
              <m:r>
                <m:rPr>
                  <m:sty m:val="p"/>
                </m:rPr>
                <w:rPr>
                  <w:rFonts w:ascii="Cambria Math" w:hAnsi="Cambria Math"/>
                  <w:noProof/>
                </w:rPr>
                <m:t>T</m:t>
              </m:r>
            </m:sup>
          </m:sSup>
          <m:r>
            <w:rPr>
              <w:rFonts w:ascii="Cambria Math" w:hAnsi="Cambria Math"/>
              <w:noProof/>
            </w:rPr>
            <m:t xml:space="preserve"> ∈ </m:t>
          </m:r>
          <m:sSup>
            <m:sSupPr>
              <m:ctrlPr>
                <w:rPr>
                  <w:rFonts w:ascii="Cambria Math" w:hAnsi="Cambria Math"/>
                </w:rPr>
              </m:ctrlPr>
            </m:sSupPr>
            <m:e>
              <m:r>
                <m:rPr>
                  <m:scr m:val="double-struck"/>
                </m:rPr>
                <w:rPr>
                  <w:rFonts w:ascii="Cambria Math" w:hAnsi="Cambria Math"/>
                  <w:noProof/>
                </w:rPr>
                <m:t>R</m:t>
              </m:r>
            </m:e>
            <m:sup>
              <m:r>
                <w:rPr>
                  <w:rFonts w:ascii="Cambria Math" w:hAnsi="Cambria Math"/>
                  <w:noProof/>
                </w:rPr>
                <m:t>3</m:t>
              </m:r>
            </m:sup>
          </m:sSup>
          <m:r>
            <w:rPr>
              <w:rFonts w:ascii="Cambria Math" w:hAnsi="Cambria Math"/>
              <w:noProof/>
            </w:rPr>
            <m:t xml:space="preserve">, </m:t>
          </m:r>
          <m:sSub>
            <m:sSubPr>
              <m:ctrlPr>
                <w:rPr>
                  <w:rFonts w:ascii="Cambria Math" w:hAnsi="Cambria Math"/>
                </w:rPr>
              </m:ctrlPr>
            </m:sSubPr>
            <m:e>
              <m:r>
                <m:rPr>
                  <m:sty m:val="bi"/>
                </m:rPr>
                <w:rPr>
                  <w:rFonts w:ascii="Cambria Math" w:hAnsi="Cambria Math"/>
                  <w:noProof/>
                </w:rPr>
                <m:t>q</m:t>
              </m:r>
            </m:e>
            <m:sub>
              <m:r>
                <w:rPr>
                  <w:rFonts w:ascii="Cambria Math" w:hAnsi="Cambria Math"/>
                  <w:noProof/>
                </w:rPr>
                <m:t>graph</m:t>
              </m:r>
            </m:sub>
          </m:sSub>
          <m:r>
            <w:rPr>
              <w:rFonts w:ascii="Cambria Math" w:hAnsi="Cambria Math"/>
              <w:noProof/>
            </w:rPr>
            <m:t xml:space="preserve"> = </m:t>
          </m:r>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noProof/>
                        </w:rPr>
                        <m:t>m</m:t>
                      </m:r>
                    </m:e>
                    <m:sub>
                      <m:r>
                        <w:rPr>
                          <w:rFonts w:ascii="Cambria Math" w:hAnsi="Cambria Math"/>
                          <w:noProof/>
                        </w:rPr>
                        <m:t>graph</m:t>
                      </m:r>
                    </m:sub>
                  </m:sSub>
                  <m:r>
                    <w:rPr>
                      <w:rFonts w:ascii="Cambria Math" w:hAnsi="Cambria Math"/>
                      <w:noProof/>
                    </w:rPr>
                    <m:t xml:space="preserve">, </m:t>
                  </m:r>
                  <m:sSub>
                    <m:sSubPr>
                      <m:ctrlPr>
                        <w:rPr>
                          <w:rFonts w:ascii="Cambria Math" w:hAnsi="Cambria Math"/>
                        </w:rPr>
                      </m:ctrlPr>
                    </m:sSubPr>
                    <m:e>
                      <m:r>
                        <w:rPr>
                          <w:rFonts w:ascii="Cambria Math" w:hAnsi="Cambria Math"/>
                          <w:noProof/>
                        </w:rPr>
                        <m:t>Cov</m:t>
                      </m:r>
                    </m:e>
                    <m:sub>
                      <m:r>
                        <w:rPr>
                          <w:rFonts w:ascii="Cambria Math" w:hAnsi="Cambria Math"/>
                          <w:noProof/>
                        </w:rPr>
                        <m:t>graph</m:t>
                      </m:r>
                    </m:sub>
                  </m:sSub>
                  <m:r>
                    <w:rPr>
                      <w:rFonts w:ascii="Cambria Math" w:hAnsi="Cambria Math"/>
                      <w:noProof/>
                    </w:rPr>
                    <m:t xml:space="preserve">, </m:t>
                  </m:r>
                  <m:sSub>
                    <m:sSubPr>
                      <m:ctrlPr>
                        <w:rPr>
                          <w:rFonts w:ascii="Cambria Math" w:hAnsi="Cambria Math"/>
                        </w:rPr>
                      </m:ctrlPr>
                    </m:sSubPr>
                    <m:e>
                      <m:r>
                        <w:rPr>
                          <w:rFonts w:ascii="Cambria Math" w:hAnsi="Cambria Math"/>
                          <w:noProof/>
                        </w:rPr>
                        <m:t>Density</m:t>
                      </m:r>
                    </m:e>
                    <m:sub>
                      <m:r>
                        <w:rPr>
                          <w:rFonts w:ascii="Cambria Math" w:hAnsi="Cambria Math"/>
                          <w:noProof/>
                        </w:rPr>
                        <m:t>edge</m:t>
                      </m:r>
                    </m:sub>
                  </m:sSub>
                </m:e>
              </m:d>
            </m:e>
            <m:sup>
              <m:r>
                <m:rPr>
                  <m:sty m:val="p"/>
                </m:rPr>
                <w:rPr>
                  <w:rFonts w:ascii="Cambria Math" w:hAnsi="Cambria Math"/>
                  <w:noProof/>
                </w:rPr>
                <m:t>T</m:t>
              </m:r>
            </m:sup>
          </m:sSup>
          <m:r>
            <w:rPr>
              <w:rFonts w:ascii="Cambria Math" w:hAnsi="Cambria Math"/>
              <w:noProof/>
            </w:rPr>
            <m:t xml:space="preserve"> ∈ </m:t>
          </m:r>
          <m:sSup>
            <m:sSupPr>
              <m:ctrlPr>
                <w:rPr>
                  <w:rFonts w:ascii="Cambria Math" w:hAnsi="Cambria Math"/>
                </w:rPr>
              </m:ctrlPr>
            </m:sSupPr>
            <m:e>
              <m:r>
                <m:rPr>
                  <m:scr m:val="double-struck"/>
                </m:rPr>
                <w:rPr>
                  <w:rFonts w:ascii="Cambria Math" w:hAnsi="Cambria Math"/>
                  <w:noProof/>
                </w:rPr>
                <m:t>R</m:t>
              </m:r>
            </m:e>
            <m:sup>
              <m:r>
                <w:rPr>
                  <w:rFonts w:ascii="Cambria Math" w:hAnsi="Cambria Math"/>
                  <w:noProof/>
                </w:rPr>
                <m:t>3</m:t>
              </m:r>
            </m:sup>
          </m:sSup>
        </m:oMath>
      </m:oMathPara>
    </w:p>
    <w:p w:rsidR="00024E08" w:rsidRDefault="0002585C">
      <w:pPr>
        <w:spacing w:before="80" w:after="80" w:line="360" w:lineRule="auto"/>
        <w:ind w:firstLine="0"/>
        <w:jc w:val="center"/>
      </w:pPr>
      <m:oMathPara>
        <m:oMath>
          <m:sSub>
            <m:sSubPr>
              <m:ctrlPr>
                <w:rPr>
                  <w:rFonts w:ascii="Cambria Math" w:hAnsi="Cambria Math"/>
                </w:rPr>
              </m:ctrlPr>
            </m:sSubPr>
            <m:e>
              <m:r>
                <w:rPr>
                  <w:rFonts w:ascii="Cambria Math" w:hAnsi="Cambria Math"/>
                </w:rPr>
                <m:t>s</m:t>
              </m:r>
            </m:e>
            <m:sub>
              <m:r>
                <m:rPr>
                  <m:nor/>
                </m:rPr>
                <m:t>seq</m:t>
              </m:r>
            </m:sub>
          </m:sSub>
          <m:r>
            <w:rPr>
              <w:rFonts w:ascii="Cambria Math" w:hAnsi="Cambria Math"/>
            </w:rPr>
            <m:t>=</m:t>
          </m:r>
          <m:sSubSup>
            <m:sSubSupPr>
              <m:ctrlPr>
                <w:rPr>
                  <w:rFonts w:ascii="Cambria Math" w:hAnsi="Cambria Math"/>
                </w:rPr>
              </m:ctrlPr>
            </m:sSubSupPr>
            <m:e>
              <m:r>
                <w:rPr>
                  <w:rFonts w:ascii="Cambria Math" w:hAnsi="Cambria Math"/>
                </w:rPr>
                <m:t>w</m:t>
              </m:r>
            </m:e>
            <m:sub>
              <m:r>
                <m:rPr>
                  <m:nor/>
                </m:rPr>
                <m:t>r</m:t>
              </m:r>
            </m:sub>
            <m:sup>
              <m:r>
                <w:rPr>
                  <w:rFonts w:ascii="Cambria Math" w:hAnsi="Cambria Math"/>
                </w:rPr>
                <m:t>⊤</m:t>
              </m:r>
            </m:sup>
          </m:sSubSup>
          <m:r>
            <w:rPr>
              <w:rFonts w:ascii="Cambria Math" w:hAnsi="Cambria Math"/>
            </w:rPr>
            <m:t>[</m:t>
          </m:r>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b>
            <m:sSubPr>
              <m:ctrlPr>
                <w:rPr>
                  <w:rFonts w:ascii="Cambria Math" w:hAnsi="Cambria Math"/>
                </w:rPr>
              </m:ctrlPr>
            </m:sSubPr>
            <m:e>
              <m:r>
                <w:rPr>
                  <w:rFonts w:ascii="Cambria Math" w:hAnsi="Cambria Math"/>
                </w:rPr>
                <m:t>q</m:t>
              </m:r>
            </m:e>
            <m:sub>
              <m:r>
                <m:rPr>
                  <m:nor/>
                </m:rPr>
                <m:t>seq</m:t>
              </m:r>
            </m:sub>
          </m:sSub>
          <m:r>
            <w:rPr>
              <w:rFonts w:ascii="Cambria Math" w:hAnsi="Cambria Math"/>
            </w:rPr>
            <m:t>]+</m:t>
          </m:r>
          <m:sSub>
            <m:sSubPr>
              <m:ctrlPr>
                <w:rPr>
                  <w:rFonts w:ascii="Cambria Math" w:hAnsi="Cambria Math"/>
                </w:rPr>
              </m:ctrlPr>
            </m:sSubPr>
            <m:e>
              <m:r>
                <w:rPr>
                  <w:rFonts w:ascii="Cambria Math" w:hAnsi="Cambria Math"/>
                </w:rPr>
                <m:t>b</m:t>
              </m:r>
            </m:e>
            <m:sub>
              <m:r>
                <m:rPr>
                  <m:nor/>
                </m:rPr>
                <m:t>r</m:t>
              </m:r>
            </m:sub>
          </m:sSub>
          <m:r>
            <w:rPr>
              <w:rFonts w:ascii="Cambria Math" w:hAnsi="Cambria Math"/>
            </w:rPr>
            <m:t>,</m:t>
          </m:r>
          <m:sSub>
            <m:sSubPr>
              <m:ctrlPr>
                <w:rPr>
                  <w:rFonts w:ascii="Cambria Math" w:hAnsi="Cambria Math"/>
                </w:rPr>
              </m:ctrlPr>
            </m:sSubPr>
            <m:e>
              <m:r>
                <w:rPr>
                  <w:rFonts w:ascii="Cambria Math" w:hAnsi="Cambria Math"/>
                </w:rPr>
                <m:t>s</m:t>
              </m:r>
            </m:e>
            <m:sub>
              <m:r>
                <m:rPr>
                  <m:nor/>
                </m:rPr>
                <m:t>graph</m:t>
              </m:r>
            </m:sub>
          </m:sSub>
          <m:r>
            <w:rPr>
              <w:rFonts w:ascii="Cambria Math" w:hAnsi="Cambria Math"/>
            </w:rPr>
            <m:t>=</m:t>
          </m:r>
          <m:sSubSup>
            <m:sSubSupPr>
              <m:ctrlPr>
                <w:rPr>
                  <w:rFonts w:ascii="Cambria Math" w:hAnsi="Cambria Math"/>
                </w:rPr>
              </m:ctrlPr>
            </m:sSubSupPr>
            <m:e>
              <m:r>
                <w:rPr>
                  <w:rFonts w:ascii="Cambria Math" w:hAnsi="Cambria Math"/>
                </w:rPr>
                <m:t>w</m:t>
              </m:r>
            </m:e>
            <m:sub>
              <m:r>
                <m:rPr>
                  <m:nor/>
                </m:rPr>
                <m:t>g</m:t>
              </m:r>
            </m:sub>
            <m:sup>
              <m:r>
                <w:rPr>
                  <w:rFonts w:ascii="Cambria Math" w:hAnsi="Cambria Math"/>
                </w:rPr>
                <m:t>⊤</m:t>
              </m:r>
            </m:sup>
          </m:sSubSup>
          <m:r>
            <w:rPr>
              <w:rFonts w:ascii="Cambria Math" w:hAnsi="Cambria Math"/>
            </w:rPr>
            <m:t>[</m:t>
          </m:r>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q</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b</m:t>
              </m:r>
            </m:e>
            <m:sub>
              <m:r>
                <m:rPr>
                  <m:nor/>
                </m:rPr>
                <m:t>g</m:t>
              </m:r>
            </m:sub>
          </m:sSub>
        </m:oMath>
      </m:oMathPara>
    </w:p>
    <w:p w:rsidR="00024E08" w:rsidRDefault="0002585C">
      <w:pPr>
        <w:spacing w:before="80" w:after="80" w:line="360" w:lineRule="auto"/>
        <w:ind w:firstLine="0"/>
        <w:jc w:val="center"/>
      </w:pPr>
      <m:oMathPara>
        <m:oMath>
          <m:sSubSup>
            <m:sSubSupPr>
              <m:ctrlPr>
                <w:rPr>
                  <w:rFonts w:ascii="Cambria Math" w:hAnsi="Cambria Math"/>
                </w:rPr>
              </m:ctrlPr>
            </m:sSubSupPr>
            <m:e>
              <m:r>
                <w:rPr>
                  <w:rFonts w:ascii="Cambria Math" w:hAnsi="Cambria Math"/>
                  <w:noProof/>
                </w:rPr>
                <m:t>w</m:t>
              </m:r>
            </m:e>
            <m:sub>
              <m:r>
                <w:rPr>
                  <w:rFonts w:ascii="Cambria Math" w:hAnsi="Cambria Math"/>
                  <w:noProof/>
                </w:rPr>
                <m:t>rel</m:t>
              </m:r>
            </m:sub>
            <m:sup>
              <m:r>
                <w:rPr>
                  <w:rFonts w:ascii="Cambria Math" w:hAnsi="Cambria Math"/>
                  <w:noProof/>
                </w:rPr>
                <m:t>seq</m:t>
              </m:r>
            </m:sup>
          </m:sSubSup>
          <m:r>
            <w:rPr>
              <w:rFonts w:ascii="Cambria Math" w:hAnsi="Cambria Math"/>
              <w:noProof/>
            </w:rPr>
            <m:t xml:space="preserve"> = τ + </m:t>
          </m:r>
          <m:d>
            <m:dPr>
              <m:ctrlPr>
                <w:rPr>
                  <w:rFonts w:ascii="Cambria Math" w:hAnsi="Cambria Math"/>
                </w:rPr>
              </m:ctrlPr>
            </m:dPr>
            <m:e>
              <m:r>
                <w:rPr>
                  <w:rFonts w:ascii="Cambria Math" w:hAnsi="Cambria Math"/>
                  <w:noProof/>
                </w:rPr>
                <m:t>1 - 2τ</m:t>
              </m:r>
            </m:e>
          </m:d>
          <m:f>
            <m:fPr>
              <m:ctrlPr>
                <w:rPr>
                  <w:rFonts w:ascii="Cambria Math" w:hAnsi="Cambria Math"/>
                </w:rPr>
              </m:ctrlPr>
            </m:fPr>
            <m:num>
              <m:r>
                <w:rPr>
                  <w:rFonts w:ascii="Cambria Math" w:hAnsi="Cambria Math"/>
                  <w:noProof/>
                </w:rPr>
                <m:t>exp</m:t>
              </m:r>
              <m:d>
                <m:dPr>
                  <m:ctrlPr>
                    <w:rPr>
                      <w:rFonts w:ascii="Cambria Math" w:hAnsi="Cambria Math"/>
                    </w:rPr>
                  </m:ctrlPr>
                </m:dPr>
                <m:e>
                  <m:sSub>
                    <m:sSubPr>
                      <m:ctrlPr>
                        <w:rPr>
                          <w:rFonts w:ascii="Cambria Math" w:hAnsi="Cambria Math"/>
                        </w:rPr>
                      </m:ctrlPr>
                    </m:sSubPr>
                    <m:e>
                      <m:r>
                        <w:rPr>
                          <w:rFonts w:ascii="Cambria Math" w:hAnsi="Cambria Math"/>
                          <w:noProof/>
                        </w:rPr>
                        <m:t>s</m:t>
                      </m:r>
                    </m:e>
                    <m:sub>
                      <m:r>
                        <w:rPr>
                          <w:rFonts w:ascii="Cambria Math" w:hAnsi="Cambria Math"/>
                          <w:noProof/>
                        </w:rPr>
                        <m:t>seq</m:t>
                      </m:r>
                    </m:sub>
                  </m:sSub>
                </m:e>
              </m:d>
            </m:num>
            <m:den>
              <m:r>
                <w:rPr>
                  <w:rFonts w:ascii="Cambria Math" w:hAnsi="Cambria Math"/>
                  <w:noProof/>
                </w:rPr>
                <m:t>exp</m:t>
              </m:r>
              <m:d>
                <m:dPr>
                  <m:ctrlPr>
                    <w:rPr>
                      <w:rFonts w:ascii="Cambria Math" w:hAnsi="Cambria Math"/>
                    </w:rPr>
                  </m:ctrlPr>
                </m:dPr>
                <m:e>
                  <m:sSub>
                    <m:sSubPr>
                      <m:ctrlPr>
                        <w:rPr>
                          <w:rFonts w:ascii="Cambria Math" w:hAnsi="Cambria Math"/>
                        </w:rPr>
                      </m:ctrlPr>
                    </m:sSubPr>
                    <m:e>
                      <m:r>
                        <w:rPr>
                          <w:rFonts w:ascii="Cambria Math" w:hAnsi="Cambria Math"/>
                          <w:noProof/>
                        </w:rPr>
                        <m:t>s</m:t>
                      </m:r>
                    </m:e>
                    <m:sub>
                      <m:r>
                        <w:rPr>
                          <w:rFonts w:ascii="Cambria Math" w:hAnsi="Cambria Math"/>
                          <w:noProof/>
                        </w:rPr>
                        <m:t>seq</m:t>
                      </m:r>
                    </m:sub>
                  </m:sSub>
                </m:e>
              </m:d>
              <m:r>
                <w:rPr>
                  <w:rFonts w:ascii="Cambria Math" w:hAnsi="Cambria Math"/>
                  <w:noProof/>
                </w:rPr>
                <m:t xml:space="preserve"> + exp</m:t>
              </m:r>
              <m:d>
                <m:dPr>
                  <m:ctrlPr>
                    <w:rPr>
                      <w:rFonts w:ascii="Cambria Math" w:hAnsi="Cambria Math"/>
                    </w:rPr>
                  </m:ctrlPr>
                </m:dPr>
                <m:e>
                  <m:sSub>
                    <m:sSubPr>
                      <m:ctrlPr>
                        <w:rPr>
                          <w:rFonts w:ascii="Cambria Math" w:hAnsi="Cambria Math"/>
                        </w:rPr>
                      </m:ctrlPr>
                    </m:sSubPr>
                    <m:e>
                      <m:r>
                        <w:rPr>
                          <w:rFonts w:ascii="Cambria Math" w:hAnsi="Cambria Math"/>
                          <w:noProof/>
                        </w:rPr>
                        <m:t>s</m:t>
                      </m:r>
                    </m:e>
                    <m:sub>
                      <m:r>
                        <w:rPr>
                          <w:rFonts w:ascii="Cambria Math" w:hAnsi="Cambria Math"/>
                          <w:noProof/>
                        </w:rPr>
                        <m:t>graph</m:t>
                      </m:r>
                    </m:sub>
                  </m:sSub>
                </m:e>
              </m:d>
            </m:den>
          </m:f>
          <m:r>
            <w:rPr>
              <w:rFonts w:ascii="Cambria Math" w:hAnsi="Cambria Math"/>
              <w:noProof/>
            </w:rPr>
            <m:t xml:space="preserve">, </m:t>
          </m:r>
          <m:sSubSup>
            <m:sSubSupPr>
              <m:ctrlPr>
                <w:rPr>
                  <w:rFonts w:ascii="Cambria Math" w:hAnsi="Cambria Math"/>
                </w:rPr>
              </m:ctrlPr>
            </m:sSubSupPr>
            <m:e>
              <m:r>
                <w:rPr>
                  <w:rFonts w:ascii="Cambria Math" w:hAnsi="Cambria Math"/>
                  <w:noProof/>
                </w:rPr>
                <m:t>w</m:t>
              </m:r>
            </m:e>
            <m:sub>
              <m:r>
                <w:rPr>
                  <w:rFonts w:ascii="Cambria Math" w:hAnsi="Cambria Math"/>
                  <w:noProof/>
                </w:rPr>
                <m:t>rel</m:t>
              </m:r>
            </m:sub>
            <m:sup>
              <m:r>
                <w:rPr>
                  <w:rFonts w:ascii="Cambria Math" w:hAnsi="Cambria Math"/>
                  <w:noProof/>
                </w:rPr>
                <m:t>graph</m:t>
              </m:r>
            </m:sup>
          </m:sSubSup>
          <m:r>
            <w:rPr>
              <w:rFonts w:ascii="Cambria Math" w:hAnsi="Cambria Math"/>
              <w:noProof/>
            </w:rPr>
            <m:t xml:space="preserve"> = 1 - </m:t>
          </m:r>
          <m:sSubSup>
            <m:sSubSupPr>
              <m:ctrlPr>
                <w:rPr>
                  <w:rFonts w:ascii="Cambria Math" w:hAnsi="Cambria Math"/>
                </w:rPr>
              </m:ctrlPr>
            </m:sSubSupPr>
            <m:e>
              <m:r>
                <w:rPr>
                  <w:rFonts w:ascii="Cambria Math" w:hAnsi="Cambria Math"/>
                  <w:noProof/>
                </w:rPr>
                <m:t>w</m:t>
              </m:r>
            </m:e>
            <m:sub>
              <m:r>
                <w:rPr>
                  <w:rFonts w:ascii="Cambria Math" w:hAnsi="Cambria Math"/>
                  <w:noProof/>
                </w:rPr>
                <m:t>rel</m:t>
              </m:r>
            </m:sub>
            <m:sup>
              <m:r>
                <w:rPr>
                  <w:rFonts w:ascii="Cambria Math" w:hAnsi="Cambria Math"/>
                  <w:noProof/>
                </w:rPr>
                <m:t>seq</m:t>
              </m:r>
            </m:sup>
          </m:sSubSup>
        </m:oMath>
      </m:oMathPara>
    </w:p>
    <w:p w:rsidR="00024E08" w:rsidRDefault="00AB6848">
      <w:pPr>
        <w:spacing w:after="120" w:line="360" w:lineRule="auto"/>
        <w:ind w:firstLine="720"/>
      </w:pPr>
      <w:r>
        <w:t xml:space="preserve">Trong đó </w:t>
      </w:r>
      <m:oMath>
        <m:r>
          <w:rPr>
            <w:rFonts w:ascii="Cambria Math" w:hAnsi="Cambria Math"/>
          </w:rPr>
          <m:t>τ=0.05</m:t>
        </m:r>
      </m:oMath>
      <w:r>
        <w:t xml:space="preserve"> là siêu tham số ngưỡng chặn dưới an toàn, ngăn ngừa việc hạ trọng số về 0 (tính nhạy cảm của </w:t>
      </w:r>
      <m:oMath>
        <m:r>
          <w:rPr>
            <w:rFonts w:ascii="Cambria Math" w:hAnsi="Cambria Math"/>
          </w:rPr>
          <m:t>τ</m:t>
        </m:r>
      </m:oMath>
      <w:r>
        <w:t xml:space="preserve"> sẽ được kiểm chứng thực nghiệm tại Chương 3). Khi tối ưu hóa liên hợp, chuyên đề đề xuất áp dụng kỹ thuật phẫu thuật gradient PCGrad </w:t>
      </w:r>
      <w:r>
        <w:fldChar w:fldCharType="begin"/>
      </w:r>
      <w:r>
        <w:instrText xml:space="preserve">CITATION SRC000040 \l 1033 </w:instrText>
      </w:r>
      <w:r>
        <w:fldChar w:fldCharType="separate"/>
      </w:r>
      <w:r w:rsidR="00FC4A2C">
        <w:rPr>
          <w:noProof/>
        </w:rPr>
        <w:t xml:space="preserve"> </w:t>
      </w:r>
      <w:r w:rsidR="00FC4A2C" w:rsidRPr="00FC4A2C">
        <w:rPr>
          <w:noProof/>
        </w:rPr>
        <w:t>[40]</w:t>
      </w:r>
      <w:r>
        <w:fldChar w:fldCharType="end"/>
      </w:r>
      <w:r>
        <w:t xml:space="preserve"> trên tập tham số nhận đồng thời hai luồng gradient:</w:t>
      </w:r>
    </w:p>
    <w:p w:rsidR="00024E08" w:rsidRDefault="0002585C">
      <w:pPr>
        <w:spacing w:before="80" w:after="80" w:line="360" w:lineRule="auto"/>
        <w:ind w:firstLine="0"/>
        <w:jc w:val="center"/>
      </w:pPr>
      <m:oMathPara>
        <m:oMath>
          <m:sSub>
            <m:sSubPr>
              <m:ctrlPr>
                <w:rPr>
                  <w:rFonts w:ascii="Cambria Math" w:hAnsi="Cambria Math"/>
                </w:rPr>
              </m:ctrlPr>
            </m:sSubPr>
            <m:e>
              <m:r>
                <w:rPr>
                  <w:rFonts w:ascii="Cambria Math" w:hAnsi="Cambria Math"/>
                </w:rPr>
                <m:t>Θ</m:t>
              </m:r>
            </m:e>
            <m:sub>
              <m:r>
                <m:rPr>
                  <m:nor/>
                </m:rPr>
                <m:t>PCGrad</m:t>
              </m:r>
            </m:sub>
          </m:sSub>
          <m:r>
            <w:rPr>
              <w:rFonts w:ascii="Cambria Math" w:hAnsi="Cambria Math"/>
            </w:rPr>
            <m:t>=</m:t>
          </m:r>
          <m:r>
            <m:rPr>
              <m:nor/>
            </m:rPr>
            <m:t>dom</m:t>
          </m:r>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align</m:t>
              </m:r>
            </m:sub>
          </m:sSub>
          <m:r>
            <w:rPr>
              <w:rFonts w:ascii="Cambria Math" w:hAnsi="Cambria Math"/>
            </w:rPr>
            <m:t>)∩</m:t>
          </m:r>
          <m:r>
            <m:rPr>
              <m:nor/>
            </m:rPr>
            <m:t>dom</m:t>
          </m:r>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preserv</m:t>
              </m:r>
            </m:sub>
          </m:sSub>
          <m:r>
            <w:rPr>
              <w:rFonts w:ascii="Cambria Math" w:hAnsi="Cambria Math"/>
            </w:rPr>
            <m:t>)</m:t>
          </m:r>
        </m:oMath>
      </m:oMathPara>
    </w:p>
    <w:p w:rsidR="00024E08" w:rsidRDefault="00AB6848">
      <w:pPr>
        <w:spacing w:after="120" w:line="360" w:lineRule="auto"/>
        <w:ind w:firstLine="720"/>
      </w:pPr>
      <w:r>
        <w:lastRenderedPageBreak/>
        <w:t xml:space="preserve">Trong đó </w:t>
      </w:r>
      <m:oMath>
        <m:sSub>
          <m:sSubPr>
            <m:ctrlPr>
              <w:rPr>
                <w:rFonts w:ascii="Cambria Math" w:hAnsi="Cambria Math"/>
              </w:rPr>
            </m:ctrlPr>
          </m:sSubPr>
          <m:e>
            <m:r>
              <w:rPr>
                <w:rFonts w:ascii="Cambria Math" w:hAnsi="Cambria Math"/>
              </w:rPr>
              <m:t>g</m:t>
            </m:r>
          </m:e>
          <m:sub>
            <m:r>
              <m:rPr>
                <m:nor/>
              </m:rPr>
              <m:t>align</m:t>
            </m:r>
          </m:sub>
        </m:sSub>
        <m:r>
          <w:rPr>
            <w:rFonts w:ascii="Cambria Math" w:hAnsi="Cambria Math"/>
          </w:rPr>
          <m:t>=</m:t>
        </m:r>
        <m:sSub>
          <m:sSubPr>
            <m:ctrlPr>
              <w:rPr>
                <w:rFonts w:ascii="Cambria Math" w:hAnsi="Cambria Math"/>
              </w:rPr>
            </m:ctrlPr>
          </m:sSubPr>
          <m:e>
            <m:r>
              <w:rPr>
                <w:rFonts w:ascii="Cambria Math" w:hAnsi="Cambria Math"/>
              </w:rPr>
              <m:t>∇</m:t>
            </m:r>
          </m:e>
          <m:sub>
            <m:sSub>
              <m:sSubPr>
                <m:ctrlPr>
                  <w:rPr>
                    <w:rFonts w:ascii="Cambria Math" w:hAnsi="Cambria Math"/>
                  </w:rPr>
                </m:ctrlPr>
              </m:sSubPr>
              <m:e>
                <m:r>
                  <w:rPr>
                    <w:rFonts w:ascii="Cambria Math" w:hAnsi="Cambria Math"/>
                  </w:rPr>
                  <m:t>Θ</m:t>
                </m:r>
              </m:e>
              <m:sub>
                <m:r>
                  <m:rPr>
                    <m:nor/>
                  </m:rPr>
                  <m:t>PCGrad</m:t>
                </m:r>
              </m:sub>
            </m:sSub>
          </m:sub>
        </m:sSub>
        <m:sSub>
          <m:sSubPr>
            <m:ctrlPr>
              <w:rPr>
                <w:rFonts w:ascii="Cambria Math" w:hAnsi="Cambria Math"/>
              </w:rPr>
            </m:ctrlPr>
          </m:sSubPr>
          <m:e>
            <m:r>
              <m:rPr>
                <m:scr m:val="script"/>
              </m:rPr>
              <w:rPr>
                <w:rFonts w:ascii="Cambria Math" w:hAnsi="Cambria Math"/>
              </w:rPr>
              <m:t>L</m:t>
            </m:r>
          </m:e>
          <m:sub>
            <m:r>
              <m:rPr>
                <m:nor/>
              </m:rPr>
              <m:t>align</m:t>
            </m:r>
          </m:sub>
        </m:sSub>
      </m:oMath>
      <w:r>
        <w:t xml:space="preserve"> và </w:t>
      </w:r>
      <m:oMath>
        <m:sSub>
          <m:sSubPr>
            <m:ctrlPr>
              <w:rPr>
                <w:rFonts w:ascii="Cambria Math" w:hAnsi="Cambria Math"/>
              </w:rPr>
            </m:ctrlPr>
          </m:sSubPr>
          <m:e>
            <m:r>
              <w:rPr>
                <w:rFonts w:ascii="Cambria Math" w:hAnsi="Cambria Math"/>
              </w:rPr>
              <m:t>g</m:t>
            </m:r>
          </m:e>
          <m:sub>
            <m:r>
              <m:rPr>
                <m:nor/>
              </m:rPr>
              <m:t>preserv</m:t>
            </m:r>
          </m:sub>
        </m:sSub>
        <m:r>
          <w:rPr>
            <w:rFonts w:ascii="Cambria Math" w:hAnsi="Cambria Math"/>
          </w:rPr>
          <m:t>=</m:t>
        </m:r>
        <m:sSub>
          <m:sSubPr>
            <m:ctrlPr>
              <w:rPr>
                <w:rFonts w:ascii="Cambria Math" w:hAnsi="Cambria Math"/>
              </w:rPr>
            </m:ctrlPr>
          </m:sSubPr>
          <m:e>
            <m:r>
              <w:rPr>
                <w:rFonts w:ascii="Cambria Math" w:hAnsi="Cambria Math"/>
              </w:rPr>
              <m:t>∇</m:t>
            </m:r>
          </m:e>
          <m:sub>
            <m:sSub>
              <m:sSubPr>
                <m:ctrlPr>
                  <w:rPr>
                    <w:rFonts w:ascii="Cambria Math" w:hAnsi="Cambria Math"/>
                  </w:rPr>
                </m:ctrlPr>
              </m:sSubPr>
              <m:e>
                <m:r>
                  <w:rPr>
                    <w:rFonts w:ascii="Cambria Math" w:hAnsi="Cambria Math"/>
                  </w:rPr>
                  <m:t>Θ</m:t>
                </m:r>
              </m:e>
              <m:sub>
                <m:r>
                  <m:rPr>
                    <m:nor/>
                  </m:rPr>
                  <m:t>PCGrad</m:t>
                </m:r>
              </m:sub>
            </m:sSub>
          </m:sub>
        </m:sSub>
        <m:sSub>
          <m:sSubPr>
            <m:ctrlPr>
              <w:rPr>
                <w:rFonts w:ascii="Cambria Math" w:hAnsi="Cambria Math"/>
              </w:rPr>
            </m:ctrlPr>
          </m:sSubPr>
          <m:e>
            <m:r>
              <m:rPr>
                <m:scr m:val="script"/>
              </m:rPr>
              <w:rPr>
                <w:rFonts w:ascii="Cambria Math" w:hAnsi="Cambria Math"/>
              </w:rPr>
              <m:t>L</m:t>
            </m:r>
          </m:e>
          <m:sub>
            <m:r>
              <m:rPr>
                <m:nor/>
              </m:rPr>
              <m:t>preserv</m:t>
            </m:r>
          </m:sub>
        </m:sSub>
      </m:oMath>
      <w:r>
        <w:t xml:space="preserve">. Các gradient từ hàm tái tạo </w:t>
      </w:r>
      <m:oMath>
        <m:sSub>
          <m:sSubPr>
            <m:ctrlPr>
              <w:rPr>
                <w:rFonts w:ascii="Cambria Math" w:hAnsi="Cambria Math"/>
              </w:rPr>
            </m:ctrlPr>
          </m:sSubPr>
          <m:e>
            <m:r>
              <m:rPr>
                <m:scr m:val="script"/>
              </m:rPr>
              <w:rPr>
                <w:rFonts w:ascii="Cambria Math" w:hAnsi="Cambria Math"/>
              </w:rPr>
              <m:t>L</m:t>
            </m:r>
          </m:e>
          <m:sub>
            <m:r>
              <m:rPr>
                <m:nor/>
              </m:rPr>
              <m:t>fuse-rec</m:t>
            </m:r>
          </m:sub>
        </m:sSub>
      </m:oMath>
      <w:r>
        <w:t xml:space="preserve"> không tham gia vào phép chiếu PCGrad vì chúng chỉ cập nhật độc lập các tham số tầng dung hợp. Khi xảy ra xung đột hướng </w:t>
      </w:r>
      <m:oMath>
        <m:r>
          <w:rPr>
            <w:rFonts w:ascii="Cambria Math" w:hAnsi="Cambria Math"/>
          </w:rPr>
          <m:t>⟨</m:t>
        </m:r>
        <m:sSub>
          <m:sSubPr>
            <m:ctrlPr>
              <w:rPr>
                <w:rFonts w:ascii="Cambria Math" w:hAnsi="Cambria Math"/>
              </w:rPr>
            </m:ctrlPr>
          </m:sSubPr>
          <m:e>
            <m:r>
              <w:rPr>
                <w:rFonts w:ascii="Cambria Math" w:hAnsi="Cambria Math"/>
              </w:rPr>
              <m:t>g</m:t>
            </m:r>
          </m:e>
          <m:sub>
            <m:r>
              <m:rPr>
                <m:nor/>
              </m:rPr>
              <m:t>align</m:t>
            </m:r>
          </m:sub>
        </m:sSub>
        <m:r>
          <w:rPr>
            <w:rFonts w:ascii="Cambria Math" w:hAnsi="Cambria Math"/>
          </w:rPr>
          <m:t>,</m:t>
        </m:r>
        <m:sSub>
          <m:sSubPr>
            <m:ctrlPr>
              <w:rPr>
                <w:rFonts w:ascii="Cambria Math" w:hAnsi="Cambria Math"/>
              </w:rPr>
            </m:ctrlPr>
          </m:sSubPr>
          <m:e>
            <m:r>
              <w:rPr>
                <w:rFonts w:ascii="Cambria Math" w:hAnsi="Cambria Math"/>
              </w:rPr>
              <m:t>g</m:t>
            </m:r>
          </m:e>
          <m:sub>
            <m:r>
              <m:rPr>
                <m:nor/>
              </m:rPr>
              <m:t>preserv</m:t>
            </m:r>
          </m:sub>
        </m:sSub>
        <m:r>
          <w:rPr>
            <w:rFonts w:ascii="Cambria Math" w:hAnsi="Cambria Math"/>
          </w:rPr>
          <m:t>⟩&lt;0</m:t>
        </m:r>
      </m:oMath>
      <w:r>
        <w:t>, gradient gióng hàng được chiếu vuông góc:</w:t>
      </w:r>
    </w:p>
    <w:p w:rsidR="00024E08" w:rsidRDefault="0002585C">
      <w:pPr>
        <w:spacing w:before="80" w:after="80" w:line="360" w:lineRule="auto"/>
        <w:ind w:firstLine="0"/>
        <w:jc w:val="center"/>
      </w:pPr>
      <m:oMathPara>
        <m:oMath>
          <m:sSub>
            <m:sSubPr>
              <m:ctrlPr>
                <w:rPr>
                  <w:rFonts w:ascii="Cambria Math" w:hAnsi="Cambria Math"/>
                </w:rPr>
              </m:ctrlPr>
            </m:sSubPr>
            <m:e>
              <m:r>
                <m:rPr>
                  <m:sty m:val="bi"/>
                </m:rPr>
                <w:rPr>
                  <w:rFonts w:ascii="Cambria Math" w:hAnsi="Cambria Math"/>
                  <w:noProof/>
                </w:rPr>
                <m:t>g</m:t>
              </m:r>
            </m:e>
            <m:sub>
              <m:r>
                <w:rPr>
                  <w:rFonts w:ascii="Cambria Math" w:hAnsi="Cambria Math"/>
                  <w:noProof/>
                </w:rPr>
                <m:t>align</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g</m:t>
              </m:r>
            </m:e>
            <m:sub>
              <m:r>
                <w:rPr>
                  <w:rFonts w:ascii="Cambria Math" w:hAnsi="Cambria Math"/>
                  <w:noProof/>
                </w:rPr>
                <m:t>align</m:t>
              </m:r>
            </m:sub>
          </m:sSub>
          <m:r>
            <w:rPr>
              <w:rFonts w:ascii="Cambria Math" w:hAnsi="Cambria Math"/>
              <w:noProof/>
            </w:rPr>
            <m:t xml:space="preserve"> - </m:t>
          </m:r>
          <m:f>
            <m:fPr>
              <m:ctrlPr>
                <w:rPr>
                  <w:rFonts w:ascii="Cambria Math" w:hAnsi="Cambria Math"/>
                </w:rPr>
              </m:ctrlPr>
            </m:fPr>
            <m:num>
              <m:d>
                <m:dPr>
                  <m:begChr m:val="⟨"/>
                  <m:endChr m:val="⟩"/>
                  <m:ctrlPr>
                    <w:rPr>
                      <w:rFonts w:ascii="Cambria Math" w:hAnsi="Cambria Math"/>
                    </w:rPr>
                  </m:ctrlPr>
                </m:dPr>
                <m:e>
                  <m:sSub>
                    <m:sSubPr>
                      <m:ctrlPr>
                        <w:rPr>
                          <w:rFonts w:ascii="Cambria Math" w:hAnsi="Cambria Math"/>
                        </w:rPr>
                      </m:ctrlPr>
                    </m:sSubPr>
                    <m:e>
                      <m:r>
                        <m:rPr>
                          <m:sty m:val="bi"/>
                        </m:rPr>
                        <w:rPr>
                          <w:rFonts w:ascii="Cambria Math" w:hAnsi="Cambria Math"/>
                          <w:noProof/>
                        </w:rPr>
                        <m:t>g</m:t>
                      </m:r>
                    </m:e>
                    <m:sub>
                      <m:r>
                        <w:rPr>
                          <w:rFonts w:ascii="Cambria Math" w:hAnsi="Cambria Math"/>
                          <w:noProof/>
                        </w:rPr>
                        <m:t>align</m:t>
                      </m:r>
                    </m:sub>
                  </m:sSub>
                  <m:r>
                    <w:rPr>
                      <w:rFonts w:ascii="Cambria Math" w:hAnsi="Cambria Math"/>
                      <w:noProof/>
                    </w:rPr>
                    <m:t xml:space="preserve">, </m:t>
                  </m:r>
                  <m:sSub>
                    <m:sSubPr>
                      <m:ctrlPr>
                        <w:rPr>
                          <w:rFonts w:ascii="Cambria Math" w:hAnsi="Cambria Math"/>
                        </w:rPr>
                      </m:ctrlPr>
                    </m:sSubPr>
                    <m:e>
                      <m:r>
                        <m:rPr>
                          <m:sty m:val="bi"/>
                        </m:rPr>
                        <w:rPr>
                          <w:rFonts w:ascii="Cambria Math" w:hAnsi="Cambria Math"/>
                          <w:noProof/>
                        </w:rPr>
                        <m:t>g</m:t>
                      </m:r>
                    </m:e>
                    <m:sub>
                      <m:r>
                        <w:rPr>
                          <w:rFonts w:ascii="Cambria Math" w:hAnsi="Cambria Math"/>
                          <w:noProof/>
                        </w:rPr>
                        <m:t>preserv</m:t>
                      </m:r>
                    </m:sub>
                  </m:sSub>
                </m:e>
              </m:d>
            </m:num>
            <m:den>
              <m:sSubSup>
                <m:sSubSupPr>
                  <m:ctrlPr>
                    <w:rPr>
                      <w:rFonts w:ascii="Cambria Math" w:hAnsi="Cambria Math"/>
                    </w:rPr>
                  </m:ctrlPr>
                </m:sSubSupPr>
                <m:e>
                  <m:d>
                    <m:dPr>
                      <m:begChr m:val="‖"/>
                      <m:endChr m:val="‖"/>
                      <m:ctrlPr>
                        <w:rPr>
                          <w:rFonts w:ascii="Cambria Math" w:hAnsi="Cambria Math"/>
                        </w:rPr>
                      </m:ctrlPr>
                    </m:dPr>
                    <m:e>
                      <m:sSub>
                        <m:sSubPr>
                          <m:ctrlPr>
                            <w:rPr>
                              <w:rFonts w:ascii="Cambria Math" w:hAnsi="Cambria Math"/>
                            </w:rPr>
                          </m:ctrlPr>
                        </m:sSubPr>
                        <m:e>
                          <m:r>
                            <m:rPr>
                              <m:sty m:val="bi"/>
                            </m:rPr>
                            <w:rPr>
                              <w:rFonts w:ascii="Cambria Math" w:hAnsi="Cambria Math"/>
                              <w:noProof/>
                            </w:rPr>
                            <m:t>g</m:t>
                          </m:r>
                        </m:e>
                        <m:sub>
                          <m:r>
                            <w:rPr>
                              <w:rFonts w:ascii="Cambria Math" w:hAnsi="Cambria Math"/>
                              <w:noProof/>
                            </w:rPr>
                            <m:t>preserv</m:t>
                          </m:r>
                        </m:sub>
                      </m:sSub>
                    </m:e>
                  </m:d>
                </m:e>
                <m:sub>
                  <m:r>
                    <w:rPr>
                      <w:rFonts w:ascii="Cambria Math" w:hAnsi="Cambria Math"/>
                      <w:noProof/>
                    </w:rPr>
                    <m:t>2</m:t>
                  </m:r>
                </m:sub>
                <m:sup>
                  <m:r>
                    <w:rPr>
                      <w:rFonts w:ascii="Cambria Math" w:hAnsi="Cambria Math"/>
                      <w:noProof/>
                    </w:rPr>
                    <m:t>2</m:t>
                  </m:r>
                </m:sup>
              </m:sSubSup>
            </m:den>
          </m:f>
          <m:sSub>
            <m:sSubPr>
              <m:ctrlPr>
                <w:rPr>
                  <w:rFonts w:ascii="Cambria Math" w:hAnsi="Cambria Math"/>
                </w:rPr>
              </m:ctrlPr>
            </m:sSubPr>
            <m:e>
              <m:r>
                <m:rPr>
                  <m:sty m:val="bi"/>
                </m:rPr>
                <w:rPr>
                  <w:rFonts w:ascii="Cambria Math" w:hAnsi="Cambria Math"/>
                  <w:noProof/>
                </w:rPr>
                <m:t>g</m:t>
              </m:r>
            </m:e>
            <m:sub>
              <m:r>
                <w:rPr>
                  <w:rFonts w:ascii="Cambria Math" w:hAnsi="Cambria Math"/>
                  <w:noProof/>
                </w:rPr>
                <m:t>preserv</m:t>
              </m:r>
            </m:sub>
          </m:sSub>
        </m:oMath>
      </m:oMathPara>
    </w:p>
    <w:p w:rsidR="00FE3BAB" w:rsidRDefault="0002585C">
      <w:pPr>
        <w:spacing w:after="120" w:line="360" w:lineRule="auto"/>
        <w:ind w:firstLine="720"/>
      </w:pPr>
      <w:r>
        <w:t>K</w:t>
      </w:r>
      <w:r>
        <w:t>ỹ</w:t>
      </w:r>
      <w:r>
        <w:t xml:space="preserve"> thu</w:t>
      </w:r>
      <w:r>
        <w:t>ậ</w:t>
      </w:r>
      <w:r>
        <w:t>t chi</w:t>
      </w:r>
      <w:r>
        <w:t>ế</w:t>
      </w:r>
      <w:r>
        <w:t>u tr</w:t>
      </w:r>
      <w:r>
        <w:t>ự</w:t>
      </w:r>
      <w:r>
        <w:t>c giao PCGrad gi</w:t>
      </w:r>
      <w:r>
        <w:t>ả</w:t>
      </w:r>
      <w:r>
        <w:t>i quy</w:t>
      </w:r>
      <w:r>
        <w:t>ế</w:t>
      </w:r>
      <w:r>
        <w:t>t xung đ</w:t>
      </w:r>
      <w:r>
        <w:t>ộ</w:t>
      </w:r>
      <w:r>
        <w:t>t hình h</w:t>
      </w:r>
      <w:r>
        <w:t>ọ</w:t>
      </w:r>
      <w:r>
        <w:t>c c</w:t>
      </w:r>
      <w:r>
        <w:t>ụ</w:t>
      </w:r>
      <w:r>
        <w:t>c b</w:t>
      </w:r>
      <w:r>
        <w:t>ộ</w:t>
      </w:r>
      <w:r>
        <w:t>: tích vô hư</w:t>
      </w:r>
      <w:r>
        <w:t>ớ</w:t>
      </w:r>
      <w:r>
        <w:t xml:space="preserve">ng âm </w:t>
      </w:r>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g</m:t>
                </m:r>
              </m:e>
              <m:sub>
                <m:r>
                  <m:rPr>
                    <m:nor/>
                  </m:rPr>
                  <m:t>align</m:t>
                </m:r>
              </m:sub>
            </m:sSub>
            <m:r>
              <w:rPr>
                <w:rFonts w:ascii="Cambria Math" w:hAnsi="Cambria Math"/>
              </w:rPr>
              <m:t xml:space="preserve">, </m:t>
            </m:r>
            <m:sSub>
              <m:sSubPr>
                <m:ctrlPr>
                  <w:rPr>
                    <w:rFonts w:ascii="Cambria Math" w:hAnsi="Cambria Math"/>
                  </w:rPr>
                </m:ctrlPr>
              </m:sSubPr>
              <m:e>
                <m:r>
                  <w:rPr>
                    <w:rFonts w:ascii="Cambria Math" w:hAnsi="Cambria Math"/>
                  </w:rPr>
                  <m:t>g</m:t>
                </m:r>
              </m:e>
              <m:sub>
                <m:r>
                  <m:rPr>
                    <m:nor/>
                  </m:rPr>
                  <m:t>preserv</m:t>
                </m:r>
              </m:sub>
            </m:sSub>
          </m:e>
        </m:d>
        <m:r>
          <w:rPr>
            <w:rFonts w:ascii="Cambria Math" w:hAnsi="Cambria Math"/>
          </w:rPr>
          <m:t>&lt;0</m:t>
        </m:r>
      </m:oMath>
      <w:r>
        <w:t xml:space="preserve"> ph</w:t>
      </w:r>
      <w:r>
        <w:t>ả</w:t>
      </w:r>
      <w:r>
        <w:t>n ánh góc tù (&gt; 90°), khi</w:t>
      </w:r>
      <w:r>
        <w:t>ế</w:t>
      </w:r>
      <w:r>
        <w:t>n bư</w:t>
      </w:r>
      <w:r>
        <w:t>ớ</w:t>
      </w:r>
      <w:r>
        <w:t>c c</w:t>
      </w:r>
      <w:r>
        <w:t>ậ</w:t>
      </w:r>
      <w:r>
        <w:t>p nh</w:t>
      </w:r>
      <w:r>
        <w:t>ậ</w:t>
      </w:r>
      <w:r>
        <w:t xml:space="preserve">t theo </w:t>
      </w:r>
      <m:oMath>
        <m:sSub>
          <m:sSubPr>
            <m:ctrlPr>
              <w:rPr>
                <w:rFonts w:ascii="Cambria Math" w:hAnsi="Cambria Math"/>
              </w:rPr>
            </m:ctrlPr>
          </m:sSubPr>
          <m:e>
            <m:r>
              <w:rPr>
                <w:rFonts w:ascii="Cambria Math" w:hAnsi="Cambria Math"/>
              </w:rPr>
              <m:t>g</m:t>
            </m:r>
          </m:e>
          <m:sub>
            <m:r>
              <m:rPr>
                <m:nor/>
              </m:rPr>
              <m:t>align</m:t>
            </m:r>
          </m:sub>
        </m:sSub>
      </m:oMath>
      <w:r>
        <w:t xml:space="preserve"> </w:t>
      </w:r>
      <w:r>
        <w:t>ở</w:t>
      </w:r>
      <w:r>
        <w:t xml:space="preserve"> x</w:t>
      </w:r>
      <w:r>
        <w:t>ấ</w:t>
      </w:r>
      <w:r>
        <w:t>p x</w:t>
      </w:r>
      <w:r>
        <w:t>ỉ</w:t>
      </w:r>
      <w:r>
        <w:t xml:space="preserve"> Taylor b</w:t>
      </w:r>
      <w:r>
        <w:t>ậ</w:t>
      </w:r>
      <w:r>
        <w:t>c nh</w:t>
      </w:r>
      <w:r>
        <w:t>ấ</w:t>
      </w:r>
      <w:r>
        <w:t xml:space="preserve">t làm tăng </w:t>
      </w:r>
      <m:oMath>
        <m:sSub>
          <m:sSubPr>
            <m:ctrlPr>
              <w:rPr>
                <w:rFonts w:ascii="Cambria Math" w:hAnsi="Cambria Math"/>
              </w:rPr>
            </m:ctrlPr>
          </m:sSubPr>
          <m:e>
            <m:r>
              <m:rPr>
                <m:scr m:val="script"/>
              </m:rPr>
              <w:rPr>
                <w:rFonts w:ascii="Cambria Math" w:hAnsi="Cambria Math"/>
              </w:rPr>
              <m:t>L</m:t>
            </m:r>
          </m:e>
          <m:sub>
            <m:r>
              <m:rPr>
                <m:nor/>
              </m:rPr>
              <m:t>preserv</m:t>
            </m:r>
          </m:sub>
        </m:sSub>
      </m:oMath>
      <w:r>
        <w:t>. Chi</w:t>
      </w:r>
      <w:r>
        <w:t>ế</w:t>
      </w:r>
      <w:r>
        <w:t>u lên siêu ph</w:t>
      </w:r>
      <w:r>
        <w:t>ẳ</w:t>
      </w:r>
      <w:r>
        <w:t>ng pháp tuy</w:t>
      </w:r>
      <w:r>
        <w:t>ế</w:t>
      </w:r>
      <w:r>
        <w:t>n tri</w:t>
      </w:r>
      <w:r>
        <w:t>ệ</w:t>
      </w:r>
      <w:r>
        <w:t>t tiêu thành ph</w:t>
      </w:r>
      <w:r>
        <w:t>ầ</w:t>
      </w:r>
      <w:r>
        <w:t>n đ</w:t>
      </w:r>
      <w:r>
        <w:t>ố</w:t>
      </w:r>
      <w:r>
        <w:t>i kháng, t</w:t>
      </w:r>
      <w:r>
        <w:t>ạ</w:t>
      </w:r>
      <w:r>
        <w:t xml:space="preserve">o vector </w:t>
      </w:r>
      <m:oMath>
        <m:sSubSup>
          <m:sSubSupPr>
            <m:ctrlPr>
              <w:rPr>
                <w:rFonts w:ascii="Cambria Math" w:hAnsi="Cambria Math"/>
              </w:rPr>
            </m:ctrlPr>
          </m:sSubSupPr>
          <m:e>
            <m:r>
              <w:rPr>
                <w:rFonts w:ascii="Cambria Math" w:hAnsi="Cambria Math"/>
              </w:rPr>
              <m:t>g</m:t>
            </m:r>
          </m:e>
          <m:sub>
            <m:r>
              <m:rPr>
                <m:nor/>
              </m:rPr>
              <m:t>align</m:t>
            </m:r>
          </m:sub>
          <m:sup>
            <m:r>
              <m:rPr>
                <m:nor/>
              </m:rPr>
              <m:t>proj</m:t>
            </m:r>
          </m:sup>
        </m:sSubSup>
      </m:oMath>
      <w:r>
        <w:t xml:space="preserve"> th</w:t>
      </w:r>
      <w:r>
        <w:t>ỏ</w:t>
      </w:r>
      <w:r>
        <w:t xml:space="preserve">a mãn </w:t>
      </w:r>
      <m:oMath>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g</m:t>
                </m:r>
              </m:e>
              <m:sub>
                <m:r>
                  <m:rPr>
                    <m:nor/>
                  </m:rPr>
                  <m:t>align</m:t>
                </m:r>
              </m:sub>
              <m:sup>
                <m:r>
                  <m:rPr>
                    <m:nor/>
                  </m:rPr>
                  <m:t>proj</m:t>
                </m:r>
              </m:sup>
            </m:sSubSup>
            <m:r>
              <w:rPr>
                <w:rFonts w:ascii="Cambria Math" w:hAnsi="Cambria Math"/>
              </w:rPr>
              <m:t xml:space="preserve">, </m:t>
            </m:r>
            <m:sSub>
              <m:sSubPr>
                <m:ctrlPr>
                  <w:rPr>
                    <w:rFonts w:ascii="Cambria Math" w:hAnsi="Cambria Math"/>
                  </w:rPr>
                </m:ctrlPr>
              </m:sSubPr>
              <m:e>
                <m:r>
                  <w:rPr>
                    <w:rFonts w:ascii="Cambria Math" w:hAnsi="Cambria Math"/>
                  </w:rPr>
                  <m:t>g</m:t>
                </m:r>
              </m:e>
              <m:sub>
                <m:r>
                  <m:rPr>
                    <m:nor/>
                  </m:rPr>
                  <m:t>preserv</m:t>
                </m:r>
              </m:sub>
            </m:sSub>
          </m:e>
        </m:d>
        <m:r>
          <w:rPr>
            <w:rFonts w:ascii="Cambria Math" w:hAnsi="Cambria Math"/>
          </w:rPr>
          <m:t>=0</m:t>
        </m:r>
      </m:oMath>
      <w:r>
        <w:t xml:space="preserve"> nh</w:t>
      </w:r>
      <w:r>
        <w:t>ằ</w:t>
      </w:r>
      <w:r>
        <w:t>m không làm suy gi</w:t>
      </w:r>
      <w:r>
        <w:t>ả</w:t>
      </w:r>
      <w:r>
        <w:t xml:space="preserve">m </w:t>
      </w:r>
      <m:oMath>
        <m:sSub>
          <m:sSubPr>
            <m:ctrlPr>
              <w:rPr>
                <w:rFonts w:ascii="Cambria Math" w:hAnsi="Cambria Math"/>
              </w:rPr>
            </m:ctrlPr>
          </m:sSubPr>
          <m:e>
            <m:r>
              <m:rPr>
                <m:scr m:val="script"/>
              </m:rPr>
              <w:rPr>
                <w:rFonts w:ascii="Cambria Math" w:hAnsi="Cambria Math"/>
              </w:rPr>
              <m:t>L</m:t>
            </m:r>
          </m:e>
          <m:sub>
            <m:r>
              <m:rPr>
                <m:nor/>
              </m:rPr>
              <m:t>preserv</m:t>
            </m:r>
          </m:sub>
        </m:sSub>
      </m:oMath>
      <w:r>
        <w:t>. Phép chi</w:t>
      </w:r>
      <w:r>
        <w:t>ế</w:t>
      </w:r>
      <w:r>
        <w:t>u ch</w:t>
      </w:r>
      <w:r>
        <w:t>ỉ</w:t>
      </w:r>
      <w:r>
        <w:t xml:space="preserve"> x</w:t>
      </w:r>
      <w:r>
        <w:t>ử</w:t>
      </w:r>
      <w:r>
        <w:t xml:space="preserve"> lý xung đ</w:t>
      </w:r>
      <w:r>
        <w:t>ộ</w:t>
      </w:r>
      <w:r>
        <w:t>t gradient vi mô t</w:t>
      </w:r>
      <w:r>
        <w:t>ứ</w:t>
      </w:r>
      <w:r>
        <w:t>c th</w:t>
      </w:r>
      <w:r>
        <w:t>ờ</w:t>
      </w:r>
      <w:r>
        <w:t>i (b</w:t>
      </w:r>
      <w:r>
        <w:t>ậ</w:t>
      </w:r>
      <w:r>
        <w:t>c nh</w:t>
      </w:r>
      <w:r>
        <w:t>ấ</w:t>
      </w:r>
      <w:r>
        <w:t>t Taylor), không thay th</w:t>
      </w:r>
      <w:r>
        <w:t>ế</w:t>
      </w:r>
      <w:r>
        <w:t xml:space="preserve"> đ</w:t>
      </w:r>
      <w:r>
        <w:t>ồ</w:t>
      </w:r>
      <w:r>
        <w:t>ng thu</w:t>
      </w:r>
      <w:r>
        <w:t>ậ</w:t>
      </w:r>
      <w:r>
        <w:t>n</w:t>
      </w:r>
      <w:r>
        <w:t xml:space="preserve"> toàn c</w:t>
      </w:r>
      <w:r>
        <w:t>ụ</w:t>
      </w:r>
      <w:r>
        <w:t>c; vi</w:t>
      </w:r>
      <w:r>
        <w:t>ệ</w:t>
      </w:r>
      <w:r>
        <w:t>c gi</w:t>
      </w:r>
      <w:r>
        <w:t>ả</w:t>
      </w:r>
      <w:r>
        <w:t>m chuy</w:t>
      </w:r>
      <w:r>
        <w:t>ể</w:t>
      </w:r>
      <w:r>
        <w:t>n giao tiêu c</w:t>
      </w:r>
      <w:r>
        <w:t>ự</w:t>
      </w:r>
      <w:r>
        <w:t>c là m</w:t>
      </w:r>
      <w:r>
        <w:t>ụ</w:t>
      </w:r>
      <w:r>
        <w:t>c tiêu ki</w:t>
      </w:r>
      <w:r>
        <w:t>ế</w:t>
      </w:r>
      <w:r>
        <w:t>n trúc c</w:t>
      </w:r>
      <w:r>
        <w:t>ầ</w:t>
      </w:r>
      <w:r>
        <w:t>n đánh giá h</w:t>
      </w:r>
      <w:r>
        <w:t>ạ</w:t>
      </w:r>
      <w:r>
        <w:t xml:space="preserve"> ngu</w:t>
      </w:r>
      <w:r>
        <w:t>ồ</w:t>
      </w:r>
      <w:r>
        <w:t>n riêng và chưa ki</w:t>
      </w:r>
      <w:r>
        <w:t>ể</w:t>
      </w:r>
      <w:r>
        <w:t>m ch</w:t>
      </w:r>
      <w:r>
        <w:t>ứ</w:t>
      </w:r>
      <w:r>
        <w:t>ng t</w:t>
      </w:r>
      <w:r>
        <w:t>ạ</w:t>
      </w:r>
      <w:r>
        <w:t>i Chương 3.</w:t>
      </w:r>
    </w:p>
    <w:p w:rsidR="00024E08" w:rsidRDefault="00AB6848">
      <w:pPr>
        <w:pStyle w:val="Heading4"/>
        <w:spacing w:before="160" w:after="80"/>
      </w:pPr>
      <w:r>
        <w:rPr>
          <w:b/>
          <w:sz w:val="26"/>
        </w:rPr>
        <w:t>Stage B tùy chọn: Phân bổ bằng chứng yếu qua Attention-MIL</w:t>
      </w:r>
    </w:p>
    <w:p w:rsidR="00024E08" w:rsidRDefault="00AB6848">
      <w:pPr>
        <w:spacing w:after="120" w:line="360" w:lineRule="auto"/>
        <w:ind w:firstLine="720"/>
      </w:pPr>
      <w:r>
        <w:t xml:space="preserve">Trong các kịch bản an ninh thực tế, nhãn tấn công thường chỉ sẵn có ở mức độ thô, ví dụ: một phiên làm việc, một máy chủ, hoặc một cửa sổ chiến dịch kéo dài được xác định là bị xâm nhập (nhãn túi </w:t>
      </w:r>
      <m:oMath>
        <m:sSub>
          <m:sSubPr>
            <m:ctrlPr>
              <w:rPr>
                <w:rFonts w:ascii="Cambria Math" w:hAnsi="Cambria Math"/>
              </w:rPr>
            </m:ctrlPr>
          </m:sSubPr>
          <m:e>
            <m:r>
              <w:rPr>
                <w:rFonts w:ascii="Cambria Math" w:hAnsi="Cambria Math"/>
              </w:rPr>
              <m:t>Y</m:t>
            </m:r>
          </m:e>
          <m:sub>
            <m:r>
              <m:rPr>
                <m:nor/>
              </m:rPr>
              <m:t>bag</m:t>
            </m:r>
          </m:sub>
        </m:sSub>
        <m:r>
          <w:rPr>
            <w:rFonts w:ascii="Cambria Math" w:hAnsi="Cambria Math"/>
          </w:rPr>
          <m:t>∈{0,1}</m:t>
        </m:r>
      </m:oMath>
      <w:r>
        <w:t>), nhưng không thể xác định chính xác sự kiện log đơn lẻ nào là hành vi tấn công. Để giải quyết thách thức này, chuyên đề thiết lập mô đun Phân bổ Bằng chứng Yếu tùy chọn ở Stage B dựa trên khung tiếp cận Học Đa Thể Hiện.</w:t>
      </w:r>
    </w:p>
    <w:p w:rsidR="00024E08" w:rsidRDefault="00AB6848">
      <w:pPr>
        <w:keepNext/>
        <w:spacing w:after="120" w:line="360" w:lineRule="auto"/>
        <w:ind w:firstLine="720"/>
      </w:pPr>
      <w:r>
        <w:t xml:space="preserve">Chuyên đề áp dụng cơ chế Attention-based Deep MIL của Ilse et al. </w:t>
      </w:r>
      <w:r>
        <w:fldChar w:fldCharType="begin"/>
      </w:r>
      <w:r>
        <w:instrText xml:space="preserve">CITATION SRC000024 \l 1033 </w:instrText>
      </w:r>
      <w:r>
        <w:fldChar w:fldCharType="separate"/>
      </w:r>
      <w:r w:rsidR="00FC4A2C">
        <w:rPr>
          <w:noProof/>
        </w:rPr>
        <w:t xml:space="preserve"> </w:t>
      </w:r>
      <w:r w:rsidR="00FC4A2C" w:rsidRPr="00FC4A2C">
        <w:rPr>
          <w:noProof/>
        </w:rPr>
        <w:t>[15]</w:t>
      </w:r>
      <w:r>
        <w:fldChar w:fldCharType="end"/>
      </w:r>
      <w:r>
        <w:t>, nhưng thiết kế cơ chế ánh xạ Túi, Thực thể đặc thù cho bài toán an ninh mạng (Cybersecurity Bag-Instance Mapping, Đề xuất của đề tài / Ours):</w:t>
      </w:r>
    </w:p>
    <w:p w:rsidR="00024E08" w:rsidRDefault="00AB6848">
      <w:pPr>
        <w:numPr>
          <w:ilvl w:val="0"/>
          <w:numId w:val="15"/>
        </w:numPr>
        <w:spacing w:after="80" w:line="360" w:lineRule="auto"/>
        <w:ind w:hanging="357"/>
      </w:pPr>
      <w:r>
        <w:t xml:space="preserve">Định nghĩa Túi quan sát (Bag, </w:t>
      </w:r>
      <m:oMath>
        <m:sSub>
          <m:sSubPr>
            <m:ctrlPr>
              <w:rPr>
                <w:rFonts w:ascii="Cambria Math" w:hAnsi="Cambria Math"/>
              </w:rPr>
            </m:ctrlPr>
          </m:sSubPr>
          <m:e>
            <m:r>
              <m:rPr>
                <m:scr m:val="script"/>
              </m:rPr>
              <w:rPr>
                <w:rFonts w:ascii="Cambria Math" w:hAnsi="Cambria Math"/>
              </w:rPr>
              <m:t>X</m:t>
            </m:r>
          </m:e>
          <m:sub>
            <m:r>
              <m:rPr>
                <m:nor/>
              </m:rPr>
              <m:t>bag</m:t>
            </m:r>
          </m:sub>
        </m:sSub>
        <m:r>
          <w:rPr>
            <w:rFonts w:ascii="Cambria Math" w:hAnsi="Cambria Math"/>
          </w:rPr>
          <m:t>={</m:t>
        </m:r>
        <m:sSubSup>
          <m:sSubSupPr>
            <m:ctrlPr>
              <w:rPr>
                <w:rFonts w:ascii="Cambria Math" w:hAnsi="Cambria Math"/>
              </w:rPr>
            </m:ctrlPr>
          </m:sSubSupPr>
          <m:e>
            <m:r>
              <w:rPr>
                <w:rFonts w:ascii="Cambria Math" w:hAnsi="Cambria Math"/>
              </w:rPr>
              <m:t>z</m:t>
            </m:r>
          </m:e>
          <m:sub>
            <m:r>
              <m:rPr>
                <m:nor/>
              </m:rPr>
              <m:t>mv</m:t>
            </m:r>
          </m:sub>
          <m:sup>
            <m:r>
              <w:rPr>
                <w:rFonts w:ascii="Cambria Math" w:hAnsi="Cambria Math"/>
              </w:rPr>
              <m:t>(1)</m:t>
            </m:r>
          </m:sup>
        </m:sSubSup>
        <m:r>
          <w:rPr>
            <w:rFonts w:ascii="Cambria Math" w:hAnsi="Cambria Math"/>
          </w:rPr>
          <m:t>,</m:t>
        </m:r>
        <m:sSubSup>
          <m:sSubSupPr>
            <m:ctrlPr>
              <w:rPr>
                <w:rFonts w:ascii="Cambria Math" w:hAnsi="Cambria Math"/>
              </w:rPr>
            </m:ctrlPr>
          </m:sSubSupPr>
          <m:e>
            <m:r>
              <w:rPr>
                <w:rFonts w:ascii="Cambria Math" w:hAnsi="Cambria Math"/>
              </w:rPr>
              <m:t>z</m:t>
            </m:r>
          </m:e>
          <m:sub>
            <m:r>
              <m:rPr>
                <m:nor/>
              </m:rPr>
              <m:t>mv</m:t>
            </m:r>
          </m:sub>
          <m:sup>
            <m:r>
              <w:rPr>
                <w:rFonts w:ascii="Cambria Math" w:hAnsi="Cambria Math"/>
              </w:rPr>
              <m:t>(2)</m:t>
            </m:r>
          </m:sup>
        </m:sSubSup>
        <m:r>
          <w:rPr>
            <w:rFonts w:ascii="Cambria Math" w:hAnsi="Cambria Math"/>
          </w:rPr>
          <m:t>,…,</m:t>
        </m:r>
        <m:sSubSup>
          <m:sSubSupPr>
            <m:ctrlPr>
              <w:rPr>
                <w:rFonts w:ascii="Cambria Math" w:hAnsi="Cambria Math"/>
              </w:rPr>
            </m:ctrlPr>
          </m:sSubSupPr>
          <m:e>
            <m:r>
              <w:rPr>
                <w:rFonts w:ascii="Cambria Math" w:hAnsi="Cambria Math"/>
              </w:rPr>
              <m:t>z</m:t>
            </m:r>
          </m:e>
          <m:sub>
            <m:r>
              <m:rPr>
                <m:nor/>
              </m:rPr>
              <m:t>mv</m:t>
            </m:r>
          </m:sub>
          <m:sup>
            <m:r>
              <w:rPr>
                <w:rFonts w:ascii="Cambria Math" w:hAnsi="Cambria Math"/>
              </w:rPr>
              <m:t>(K)</m:t>
            </m:r>
          </m:sup>
        </m:sSubSup>
        <m:r>
          <w:rPr>
            <w:rFonts w:ascii="Cambria Math" w:hAnsi="Cambria Math"/>
          </w:rPr>
          <m:t>}</m:t>
        </m:r>
      </m:oMath>
      <w:r>
        <w:t xml:space="preserve">): Một túi gồm </w:t>
      </w:r>
      <m:oMath>
        <m:r>
          <w:rPr>
            <w:rFonts w:ascii="Cambria Math" w:hAnsi="Cambria Math"/>
          </w:rPr>
          <m:t>K</m:t>
        </m:r>
      </m:oMath>
      <w:r>
        <w:t xml:space="preserve"> vector biểu diễn đa góc nhìn liên tiếp tương ứng với một phiên làm việc hoặc một cửa sổ giám sát của máy chủ.</w:t>
      </w:r>
    </w:p>
    <w:p w:rsidR="00024E08" w:rsidRDefault="00AB6848">
      <w:pPr>
        <w:numPr>
          <w:ilvl w:val="0"/>
          <w:numId w:val="15"/>
        </w:numPr>
        <w:spacing w:after="80" w:line="360" w:lineRule="auto"/>
        <w:ind w:hanging="357"/>
      </w:pPr>
      <w:r>
        <w:lastRenderedPageBreak/>
        <w:t xml:space="preserve">Định nghĩa Thực thể thành phần (Instance, </w:t>
      </w:r>
      <m:oMath>
        <m:sSubSup>
          <m:sSubSupPr>
            <m:ctrlPr>
              <w:rPr>
                <w:rFonts w:ascii="Cambria Math" w:hAnsi="Cambria Math"/>
              </w:rPr>
            </m:ctrlPr>
          </m:sSubSupPr>
          <m:e>
            <m:r>
              <w:rPr>
                <w:rFonts w:ascii="Cambria Math" w:hAnsi="Cambria Math"/>
              </w:rPr>
              <m:t>z</m:t>
            </m:r>
          </m:e>
          <m:sub>
            <m:r>
              <m:rPr>
                <m:nor/>
              </m:rPr>
              <m:t>mv</m:t>
            </m:r>
          </m:sub>
          <m:sup>
            <m:r>
              <w:rPr>
                <w:rFonts w:ascii="Cambria Math" w:hAnsi="Cambria Math"/>
              </w:rPr>
              <m:t>(i)</m:t>
            </m:r>
          </m:sup>
        </m:sSubSup>
      </m:oMath>
      <w:r>
        <w:t xml:space="preserve">): Mỗi vector biểu diễn đa góc nhìn tại thời điểm </w:t>
      </w:r>
      <m:oMath>
        <m:sSub>
          <m:sSubPr>
            <m:ctrlPr>
              <w:rPr>
                <w:rFonts w:ascii="Cambria Math" w:hAnsi="Cambria Math"/>
              </w:rPr>
            </m:ctrlPr>
          </m:sSubPr>
          <m:e>
            <m:r>
              <w:rPr>
                <w:rFonts w:ascii="Cambria Math" w:hAnsi="Cambria Math"/>
              </w:rPr>
              <m:t>t</m:t>
            </m:r>
          </m:e>
          <m:sub>
            <m:r>
              <w:rPr>
                <w:rFonts w:ascii="Cambria Math" w:hAnsi="Cambria Math"/>
              </w:rPr>
              <m:t>i</m:t>
            </m:r>
          </m:sub>
        </m:sSub>
      </m:oMath>
      <w:r>
        <w:t xml:space="preserve"> đóng vai trò là một thể hiện bên trong túi.</w:t>
      </w:r>
    </w:p>
    <w:p w:rsidR="00024E08" w:rsidRDefault="00AB6848">
      <w:pPr>
        <w:spacing w:after="120" w:line="360" w:lineRule="auto"/>
        <w:ind w:firstLine="720"/>
      </w:pPr>
      <w:r>
        <w:t xml:space="preserve">Cơ chế Gated Attention-MIL với không gian chú ý ẩn kích thước </w:t>
      </w:r>
      <m:oMath>
        <m:sSub>
          <m:sSubPr>
            <m:ctrlPr>
              <w:rPr>
                <w:rFonts w:ascii="Cambria Math" w:hAnsi="Cambria Math"/>
              </w:rPr>
            </m:ctrlPr>
          </m:sSubPr>
          <m:e>
            <m:r>
              <w:rPr>
                <w:rFonts w:ascii="Cambria Math" w:hAnsi="Cambria Math"/>
              </w:rPr>
              <m:t>d</m:t>
            </m:r>
          </m:e>
          <m:sub>
            <m:r>
              <m:rPr>
                <m:nor/>
              </m:rPr>
              <m:t>att</m:t>
            </m:r>
          </m:sub>
        </m:sSub>
      </m:oMath>
      <w:r>
        <w:t xml:space="preserve"> tính toán trọng số chú ý thích ứng </w:t>
      </w:r>
      <m:oMath>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∈[0,1]</m:t>
        </m:r>
      </m:oMath>
      <w:r>
        <w:t xml:space="preserve"> cho từng thể hiện:</w:t>
      </w:r>
    </w:p>
    <w:p w:rsidR="00024E08" w:rsidRDefault="0002585C">
      <w:pPr>
        <w:spacing w:before="80" w:after="80" w:line="360" w:lineRule="auto"/>
        <w:ind w:firstLine="0"/>
        <w:jc w:val="center"/>
      </w:pPr>
      <m:oMathPara>
        <m:oMath>
          <m:sSub>
            <m:sSubPr>
              <m:ctrlPr>
                <w:rPr>
                  <w:rFonts w:ascii="Cambria Math" w:hAnsi="Cambria Math"/>
                </w:rPr>
              </m:ctrlPr>
            </m:sSubPr>
            <m:e>
              <m:r>
                <w:rPr>
                  <w:rFonts w:ascii="Cambria Math" w:hAnsi="Cambria Math"/>
                  <w:noProof/>
                </w:rPr>
                <m:t>a</m:t>
              </m:r>
            </m:e>
            <m:sub>
              <m:r>
                <w:rPr>
                  <w:rFonts w:ascii="Cambria Math" w:hAnsi="Cambria Math"/>
                  <w:noProof/>
                </w:rPr>
                <m:t>i</m:t>
              </m:r>
            </m:sub>
          </m:sSub>
          <m:r>
            <w:rPr>
              <w:rFonts w:ascii="Cambria Math" w:hAnsi="Cambria Math"/>
              <w:noProof/>
            </w:rPr>
            <m:t xml:space="preserve"> = </m:t>
          </m:r>
          <m:f>
            <m:fPr>
              <m:ctrlPr>
                <w:rPr>
                  <w:rFonts w:ascii="Cambria Math" w:hAnsi="Cambria Math"/>
                </w:rPr>
              </m:ctrlPr>
            </m:fPr>
            <m:num>
              <m:r>
                <w:rPr>
                  <w:rFonts w:ascii="Cambria Math" w:hAnsi="Cambria Math"/>
                  <w:noProof/>
                </w:rPr>
                <m:t>exp</m:t>
              </m:r>
              <m:d>
                <m:dPr>
                  <m:ctrlPr>
                    <w:rPr>
                      <w:rFonts w:ascii="Cambria Math" w:hAnsi="Cambria Math"/>
                    </w:rPr>
                  </m:ctrlPr>
                </m:dPr>
                <m:e>
                  <m:sSubSup>
                    <m:sSubSupPr>
                      <m:ctrlPr>
                        <w:rPr>
                          <w:rFonts w:ascii="Cambria Math" w:hAnsi="Cambria Math"/>
                        </w:rPr>
                      </m:ctrlPr>
                    </m:sSubSupPr>
                    <m:e>
                      <m:r>
                        <m:rPr>
                          <m:sty m:val="bi"/>
                        </m:rPr>
                        <w:rPr>
                          <w:rFonts w:ascii="Cambria Math" w:hAnsi="Cambria Math"/>
                          <w:noProof/>
                        </w:rPr>
                        <m:t>w</m:t>
                      </m:r>
                    </m:e>
                    <m:sub>
                      <m:r>
                        <w:rPr>
                          <w:rFonts w:ascii="Cambria Math" w:hAnsi="Cambria Math"/>
                          <w:noProof/>
                        </w:rPr>
                        <m:t>mil</m:t>
                      </m:r>
                    </m:sub>
                    <m:sup>
                      <m:r>
                        <m:rPr>
                          <m:sty m:val="p"/>
                        </m:rPr>
                        <w:rPr>
                          <w:rFonts w:ascii="Cambria Math" w:hAnsi="Cambria Math"/>
                          <w:noProof/>
                        </w:rPr>
                        <m:t>T</m:t>
                      </m:r>
                    </m:sup>
                  </m:sSubSup>
                  <m:d>
                    <m:dPr>
                      <m:ctrlPr>
                        <w:rPr>
                          <w:rFonts w:ascii="Cambria Math" w:hAnsi="Cambria Math"/>
                        </w:rPr>
                      </m:ctrlPr>
                    </m:dPr>
                    <m:e>
                      <m:r>
                        <w:rPr>
                          <w:rFonts w:ascii="Cambria Math" w:hAnsi="Cambria Math"/>
                          <w:noProof/>
                        </w:rPr>
                        <m:t>tanh</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V</m:t>
                              </m:r>
                            </m:e>
                            <m:sub>
                              <m:r>
                                <w:rPr>
                                  <w:rFonts w:ascii="Cambria Math" w:hAnsi="Cambria Math"/>
                                  <w:noProof/>
                                </w:rPr>
                                <m:t>mil</m:t>
                              </m:r>
                            </m:sub>
                          </m:sSub>
                          <m:sSubSup>
                            <m:sSubSupPr>
                              <m:ctrlPr>
                                <w:rPr>
                                  <w:rFonts w:ascii="Cambria Math" w:hAnsi="Cambria Math"/>
                                </w:rPr>
                              </m:ctrlPr>
                            </m:sSubSupPr>
                            <m:e>
                              <m:r>
                                <m:rPr>
                                  <m:sty m:val="bi"/>
                                </m:rPr>
                                <w:rPr>
                                  <w:rFonts w:ascii="Cambria Math" w:hAnsi="Cambria Math"/>
                                  <w:noProof/>
                                </w:rPr>
                                <m:t>z</m:t>
                              </m:r>
                            </m:e>
                            <m:sub>
                              <m:r>
                                <w:rPr>
                                  <w:rFonts w:ascii="Cambria Math" w:hAnsi="Cambria Math"/>
                                  <w:noProof/>
                                </w:rPr>
                                <m:t>mv</m:t>
                              </m:r>
                            </m:sub>
                            <m:sup>
                              <m:d>
                                <m:dPr>
                                  <m:ctrlPr>
                                    <w:rPr>
                                      <w:rFonts w:ascii="Cambria Math" w:hAnsi="Cambria Math"/>
                                    </w:rPr>
                                  </m:ctrlPr>
                                </m:dPr>
                                <m:e>
                                  <m:r>
                                    <w:rPr>
                                      <w:rFonts w:ascii="Cambria Math" w:hAnsi="Cambria Math"/>
                                      <w:noProof/>
                                    </w:rPr>
                                    <m:t>i</m:t>
                                  </m:r>
                                </m:e>
                              </m:d>
                            </m:sup>
                          </m:sSubSup>
                        </m:e>
                      </m:d>
                      <m:r>
                        <w:rPr>
                          <w:rFonts w:ascii="Cambria Math" w:hAnsi="Cambria Math"/>
                          <w:noProof/>
                        </w:rPr>
                        <m:t xml:space="preserve"> ⊙ σ</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U</m:t>
                              </m:r>
                            </m:e>
                            <m:sub>
                              <m:r>
                                <w:rPr>
                                  <w:rFonts w:ascii="Cambria Math" w:hAnsi="Cambria Math"/>
                                  <w:noProof/>
                                </w:rPr>
                                <m:t>mil</m:t>
                              </m:r>
                            </m:sub>
                          </m:sSub>
                          <m:sSubSup>
                            <m:sSubSupPr>
                              <m:ctrlPr>
                                <w:rPr>
                                  <w:rFonts w:ascii="Cambria Math" w:hAnsi="Cambria Math"/>
                                </w:rPr>
                              </m:ctrlPr>
                            </m:sSubSupPr>
                            <m:e>
                              <m:r>
                                <m:rPr>
                                  <m:sty m:val="bi"/>
                                </m:rPr>
                                <w:rPr>
                                  <w:rFonts w:ascii="Cambria Math" w:hAnsi="Cambria Math"/>
                                  <w:noProof/>
                                </w:rPr>
                                <m:t>z</m:t>
                              </m:r>
                            </m:e>
                            <m:sub>
                              <m:r>
                                <w:rPr>
                                  <w:rFonts w:ascii="Cambria Math" w:hAnsi="Cambria Math"/>
                                  <w:noProof/>
                                </w:rPr>
                                <m:t>mv</m:t>
                              </m:r>
                            </m:sub>
                            <m:sup>
                              <m:d>
                                <m:dPr>
                                  <m:ctrlPr>
                                    <w:rPr>
                                      <w:rFonts w:ascii="Cambria Math" w:hAnsi="Cambria Math"/>
                                    </w:rPr>
                                  </m:ctrlPr>
                                </m:dPr>
                                <m:e>
                                  <m:r>
                                    <w:rPr>
                                      <w:rFonts w:ascii="Cambria Math" w:hAnsi="Cambria Math"/>
                                      <w:noProof/>
                                    </w:rPr>
                                    <m:t>i</m:t>
                                  </m:r>
                                </m:e>
                              </m:d>
                            </m:sup>
                          </m:sSubSup>
                        </m:e>
                      </m:d>
                    </m:e>
                  </m:d>
                </m:e>
              </m:d>
            </m:num>
            <m:den>
              <m:nary>
                <m:naryPr>
                  <m:chr m:val="∑"/>
                  <m:limLoc m:val="undOvr"/>
                  <m:grow m:val="1"/>
                  <m:ctrlPr>
                    <w:rPr>
                      <w:rFonts w:ascii="Cambria Math" w:hAnsi="Cambria Math"/>
                    </w:rPr>
                  </m:ctrlPr>
                </m:naryPr>
                <m:sub>
                  <m:r>
                    <w:rPr>
                      <w:rFonts w:ascii="Cambria Math" w:hAnsi="Cambria Math"/>
                      <w:noProof/>
                    </w:rPr>
                    <m:t>j=1</m:t>
                  </m:r>
                </m:sub>
                <m:sup>
                  <m:r>
                    <w:rPr>
                      <w:rFonts w:ascii="Cambria Math" w:hAnsi="Cambria Math"/>
                      <w:noProof/>
                    </w:rPr>
                    <m:t>K</m:t>
                  </m:r>
                </m:sup>
                <m:e>
                  <m:r>
                    <w:rPr>
                      <w:rFonts w:ascii="Cambria Math" w:hAnsi="Cambria Math"/>
                      <w:noProof/>
                    </w:rPr>
                    <m:t>exp</m:t>
                  </m:r>
                  <m:d>
                    <m:dPr>
                      <m:ctrlPr>
                        <w:rPr>
                          <w:rFonts w:ascii="Cambria Math" w:hAnsi="Cambria Math"/>
                        </w:rPr>
                      </m:ctrlPr>
                    </m:dPr>
                    <m:e>
                      <m:sSubSup>
                        <m:sSubSupPr>
                          <m:ctrlPr>
                            <w:rPr>
                              <w:rFonts w:ascii="Cambria Math" w:hAnsi="Cambria Math"/>
                            </w:rPr>
                          </m:ctrlPr>
                        </m:sSubSupPr>
                        <m:e>
                          <m:r>
                            <m:rPr>
                              <m:sty m:val="bi"/>
                            </m:rPr>
                            <w:rPr>
                              <w:rFonts w:ascii="Cambria Math" w:hAnsi="Cambria Math"/>
                              <w:noProof/>
                            </w:rPr>
                            <m:t>w</m:t>
                          </m:r>
                        </m:e>
                        <m:sub>
                          <m:r>
                            <w:rPr>
                              <w:rFonts w:ascii="Cambria Math" w:hAnsi="Cambria Math"/>
                              <w:noProof/>
                            </w:rPr>
                            <m:t>mil</m:t>
                          </m:r>
                        </m:sub>
                        <m:sup>
                          <m:r>
                            <m:rPr>
                              <m:sty m:val="p"/>
                            </m:rPr>
                            <w:rPr>
                              <w:rFonts w:ascii="Cambria Math" w:hAnsi="Cambria Math"/>
                              <w:noProof/>
                            </w:rPr>
                            <m:t>T</m:t>
                          </m:r>
                        </m:sup>
                      </m:sSubSup>
                      <m:d>
                        <m:dPr>
                          <m:ctrlPr>
                            <w:rPr>
                              <w:rFonts w:ascii="Cambria Math" w:hAnsi="Cambria Math"/>
                            </w:rPr>
                          </m:ctrlPr>
                        </m:dPr>
                        <m:e>
                          <m:r>
                            <w:rPr>
                              <w:rFonts w:ascii="Cambria Math" w:hAnsi="Cambria Math"/>
                              <w:noProof/>
                            </w:rPr>
                            <m:t>tanh</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V</m:t>
                                  </m:r>
                                </m:e>
                                <m:sub>
                                  <m:r>
                                    <w:rPr>
                                      <w:rFonts w:ascii="Cambria Math" w:hAnsi="Cambria Math"/>
                                      <w:noProof/>
                                    </w:rPr>
                                    <m:t>mil</m:t>
                                  </m:r>
                                </m:sub>
                              </m:sSub>
                              <m:sSubSup>
                                <m:sSubSupPr>
                                  <m:ctrlPr>
                                    <w:rPr>
                                      <w:rFonts w:ascii="Cambria Math" w:hAnsi="Cambria Math"/>
                                    </w:rPr>
                                  </m:ctrlPr>
                                </m:sSubSupPr>
                                <m:e>
                                  <m:r>
                                    <m:rPr>
                                      <m:sty m:val="bi"/>
                                    </m:rPr>
                                    <w:rPr>
                                      <w:rFonts w:ascii="Cambria Math" w:hAnsi="Cambria Math"/>
                                      <w:noProof/>
                                    </w:rPr>
                                    <m:t>z</m:t>
                                  </m:r>
                                </m:e>
                                <m:sub>
                                  <m:r>
                                    <w:rPr>
                                      <w:rFonts w:ascii="Cambria Math" w:hAnsi="Cambria Math"/>
                                      <w:noProof/>
                                    </w:rPr>
                                    <m:t>mv</m:t>
                                  </m:r>
                                </m:sub>
                                <m:sup>
                                  <m:d>
                                    <m:dPr>
                                      <m:ctrlPr>
                                        <w:rPr>
                                          <w:rFonts w:ascii="Cambria Math" w:hAnsi="Cambria Math"/>
                                        </w:rPr>
                                      </m:ctrlPr>
                                    </m:dPr>
                                    <m:e>
                                      <m:r>
                                        <w:rPr>
                                          <w:rFonts w:ascii="Cambria Math" w:hAnsi="Cambria Math"/>
                                          <w:noProof/>
                                        </w:rPr>
                                        <m:t>j</m:t>
                                      </m:r>
                                    </m:e>
                                  </m:d>
                                </m:sup>
                              </m:sSubSup>
                            </m:e>
                          </m:d>
                          <m:r>
                            <w:rPr>
                              <w:rFonts w:ascii="Cambria Math" w:hAnsi="Cambria Math"/>
                              <w:noProof/>
                            </w:rPr>
                            <m:t xml:space="preserve"> ⊙ σ</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U</m:t>
                                  </m:r>
                                </m:e>
                                <m:sub>
                                  <m:r>
                                    <w:rPr>
                                      <w:rFonts w:ascii="Cambria Math" w:hAnsi="Cambria Math"/>
                                      <w:noProof/>
                                    </w:rPr>
                                    <m:t>mil</m:t>
                                  </m:r>
                                </m:sub>
                              </m:sSub>
                              <m:sSubSup>
                                <m:sSubSupPr>
                                  <m:ctrlPr>
                                    <w:rPr>
                                      <w:rFonts w:ascii="Cambria Math" w:hAnsi="Cambria Math"/>
                                    </w:rPr>
                                  </m:ctrlPr>
                                </m:sSubSupPr>
                                <m:e>
                                  <m:r>
                                    <m:rPr>
                                      <m:sty m:val="bi"/>
                                    </m:rPr>
                                    <w:rPr>
                                      <w:rFonts w:ascii="Cambria Math" w:hAnsi="Cambria Math"/>
                                      <w:noProof/>
                                    </w:rPr>
                                    <m:t>z</m:t>
                                  </m:r>
                                </m:e>
                                <m:sub>
                                  <m:r>
                                    <w:rPr>
                                      <w:rFonts w:ascii="Cambria Math" w:hAnsi="Cambria Math"/>
                                      <w:noProof/>
                                    </w:rPr>
                                    <m:t>mv</m:t>
                                  </m:r>
                                </m:sub>
                                <m:sup>
                                  <m:d>
                                    <m:dPr>
                                      <m:ctrlPr>
                                        <w:rPr>
                                          <w:rFonts w:ascii="Cambria Math" w:hAnsi="Cambria Math"/>
                                        </w:rPr>
                                      </m:ctrlPr>
                                    </m:dPr>
                                    <m:e>
                                      <m:r>
                                        <w:rPr>
                                          <w:rFonts w:ascii="Cambria Math" w:hAnsi="Cambria Math"/>
                                          <w:noProof/>
                                        </w:rPr>
                                        <m:t>j</m:t>
                                      </m:r>
                                    </m:e>
                                  </m:d>
                                </m:sup>
                              </m:sSubSup>
                            </m:e>
                          </m:d>
                        </m:e>
                      </m:d>
                    </m:e>
                  </m:d>
                </m:e>
              </m:nary>
            </m:den>
          </m:f>
        </m:oMath>
      </m:oMathPara>
    </w:p>
    <w:p w:rsidR="00974D18" w:rsidRDefault="0002585C">
      <w:pPr>
        <w:spacing w:before="80" w:after="80" w:line="360" w:lineRule="auto"/>
        <w:ind w:firstLine="0"/>
        <w:jc w:val="center"/>
      </w:pPr>
      <m:oMathPara>
        <m:oMath>
          <m:sSub>
            <m:sSubPr>
              <m:ctrlPr>
                <w:rPr>
                  <w:rFonts w:ascii="Cambria Math" w:hAnsi="Cambria Math"/>
                  <w:i/>
                </w:rPr>
              </m:ctrlPr>
            </m:sSubPr>
            <m:e>
              <m:r>
                <w:rPr>
                  <w:rFonts w:ascii="Cambria Math" w:hAnsi="Cambria Math"/>
                </w:rPr>
                <m:t>z</m:t>
              </m:r>
            </m:e>
            <m:sub>
              <m:r>
                <w:rPr>
                  <w:rFonts w:ascii="Cambria Math" w:hAnsi="Cambria Math"/>
                </w:rPr>
                <m:t>bag</m:t>
              </m:r>
            </m:sub>
          </m:sSub>
          <m:r>
            <w:rPr>
              <w:rFonts w:ascii="Cambria Math" w:hAnsi="Cambria Math"/>
            </w:rPr>
            <m:t>=</m:t>
          </m:r>
          <m:nary>
            <m:naryPr>
              <m:chr m:val="∑"/>
              <m:ctrlPr>
                <w:rPr>
                  <w:rFonts w:ascii="Cambria Math" w:hAnsi="Cambria Math"/>
                </w:rPr>
              </m:ctrlPr>
            </m:naryPr>
            <m:sub>
              <m:r>
                <w:rPr>
                  <w:rFonts w:ascii="Cambria Math" w:hAnsi="Cambria Math"/>
                </w:rPr>
                <m:t>i=1</m:t>
              </m:r>
            </m:sub>
            <m:sup>
              <m:r>
                <w:rPr>
                  <w:rFonts w:ascii="Cambria Math" w:hAnsi="Cambria Math"/>
                </w:rPr>
                <m:t>K</m:t>
              </m:r>
            </m:sup>
            <m:e>
              <m:sSub>
                <m:sSubPr>
                  <m:ctrlPr>
                    <w:rPr>
                      <w:rFonts w:ascii="Cambria Math" w:hAnsi="Cambria Math"/>
                      <w:i/>
                    </w:rPr>
                  </m:ctrlPr>
                </m:sSubPr>
                <m:e>
                  <m:r>
                    <w:rPr>
                      <w:rFonts w:ascii="Cambria Math" w:hAnsi="Cambria Math"/>
                    </w:rPr>
                    <m:t>a</m:t>
                  </m:r>
                </m:e>
                <m:sub>
                  <m:r>
                    <w:rPr>
                      <w:rFonts w:ascii="Cambria Math" w:hAnsi="Cambria Math"/>
                    </w:rPr>
                    <m:t>i</m:t>
                  </m:r>
                </m:sub>
              </m:sSub>
              <m:sSubSup>
                <m:sSubSupPr>
                  <m:ctrlPr>
                    <w:rPr>
                      <w:rFonts w:ascii="Cambria Math" w:hAnsi="Cambria Math"/>
                      <w:i/>
                    </w:rPr>
                  </m:ctrlPr>
                </m:sSubSupPr>
                <m:e>
                  <m:r>
                    <w:rPr>
                      <w:rFonts w:ascii="Cambria Math" w:hAnsi="Cambria Math"/>
                    </w:rPr>
                    <m:t>z</m:t>
                  </m:r>
                </m:e>
                <m:sub>
                  <m:r>
                    <w:rPr>
                      <w:rFonts w:ascii="Cambria Math" w:hAnsi="Cambria Math"/>
                    </w:rPr>
                    <m:t>mv</m:t>
                  </m:r>
                </m:sub>
                <m:sup>
                  <m:d>
                    <m:dPr>
                      <m:ctrlPr>
                        <w:rPr>
                          <w:rFonts w:ascii="Cambria Math" w:hAnsi="Cambria Math"/>
                          <w:i/>
                        </w:rPr>
                      </m:ctrlPr>
                    </m:dPr>
                    <m:e>
                      <m:r>
                        <w:rPr>
                          <w:rFonts w:ascii="Cambria Math" w:hAnsi="Cambria Math"/>
                        </w:rPr>
                        <m:t>i</m:t>
                      </m:r>
                    </m:e>
                  </m:d>
                </m:sup>
              </m:sSubSup>
            </m:e>
          </m:nary>
        </m:oMath>
      </m:oMathPara>
    </w:p>
    <w:p w:rsidR="00974D18" w:rsidRDefault="0002585C">
      <w:pPr>
        <w:spacing w:before="80" w:after="80" w:line="360" w:lineRule="auto"/>
        <w:ind w:firstLine="0"/>
        <w:jc w:val="center"/>
      </w:pPr>
      <m:oMathPara>
        <m:oMath>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bag</m:t>
              </m:r>
            </m:sub>
          </m:sSub>
          <m:r>
            <w:rPr>
              <w:rFonts w:ascii="Cambria Math" w:hAnsi="Cambria Math"/>
            </w:rPr>
            <m:t>= σ</m:t>
          </m:r>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mil</m:t>
                  </m:r>
                  <m:r>
                    <m:rPr>
                      <m:lit/>
                    </m:rPr>
                    <w:rPr>
                      <w:rFonts w:ascii="Cambria Math" w:hAnsi="Cambria Math"/>
                    </w:rPr>
                    <m:t>_</m:t>
                  </m:r>
                  <m:r>
                    <w:rPr>
                      <w:rFonts w:ascii="Cambria Math" w:hAnsi="Cambria Math"/>
                    </w:rPr>
                    <m:t>cls</m:t>
                  </m:r>
                </m:sub>
              </m:sSub>
              <m:sSub>
                <m:sSubPr>
                  <m:ctrlPr>
                    <w:rPr>
                      <w:rFonts w:ascii="Cambria Math" w:hAnsi="Cambria Math"/>
                      <w:i/>
                    </w:rPr>
                  </m:ctrlPr>
                </m:sSubPr>
                <m:e>
                  <m:r>
                    <w:rPr>
                      <w:rFonts w:ascii="Cambria Math" w:hAnsi="Cambria Math"/>
                    </w:rPr>
                    <m:t>z</m:t>
                  </m:r>
                </m:e>
                <m:sub>
                  <m:r>
                    <w:rPr>
                      <w:rFonts w:ascii="Cambria Math" w:hAnsi="Cambria Math"/>
                    </w:rPr>
                    <m:t>bag</m:t>
                  </m:r>
                </m:sub>
              </m:sSub>
              <m:r>
                <w:rPr>
                  <w:rFonts w:ascii="Cambria Math" w:hAnsi="Cambria Math"/>
                </w:rPr>
                <m:t xml:space="preserve">+ </m:t>
              </m:r>
              <m:sSub>
                <m:sSubPr>
                  <m:ctrlPr>
                    <w:rPr>
                      <w:rFonts w:ascii="Cambria Math" w:hAnsi="Cambria Math"/>
                      <w:i/>
                    </w:rPr>
                  </m:ctrlPr>
                </m:sSubPr>
                <m:e>
                  <m:r>
                    <w:rPr>
                      <w:rFonts w:ascii="Cambria Math" w:hAnsi="Cambria Math"/>
                    </w:rPr>
                    <m:t>b</m:t>
                  </m:r>
                </m:e>
                <m:sub>
                  <m:r>
                    <w:rPr>
                      <w:rFonts w:ascii="Cambria Math" w:hAnsi="Cambria Math"/>
                    </w:rPr>
                    <m:t>mil</m:t>
                  </m:r>
                  <m:r>
                    <m:rPr>
                      <m:lit/>
                    </m:rPr>
                    <w:rPr>
                      <w:rFonts w:ascii="Cambria Math" w:hAnsi="Cambria Math"/>
                    </w:rPr>
                    <m:t>_</m:t>
                  </m:r>
                  <m:r>
                    <w:rPr>
                      <w:rFonts w:ascii="Cambria Math" w:hAnsi="Cambria Math"/>
                    </w:rPr>
                    <m:t>cls</m:t>
                  </m:r>
                </m:sub>
              </m:sSub>
            </m:e>
          </m:d>
        </m:oMath>
      </m:oMathPara>
    </w:p>
    <w:p w:rsidR="00024E08" w:rsidRDefault="0002585C">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MIL</m:t>
              </m:r>
            </m:sub>
          </m:sSub>
          <m:r>
            <w:rPr>
              <w:rFonts w:ascii="Cambria Math" w:hAnsi="Cambria Math"/>
              <w:noProof/>
            </w:rPr>
            <m:t xml:space="preserve"> = - </m:t>
          </m:r>
          <m:sSub>
            <m:sSubPr>
              <m:ctrlPr>
                <w:rPr>
                  <w:rFonts w:ascii="Cambria Math" w:hAnsi="Cambria Math"/>
                </w:rPr>
              </m:ctrlPr>
            </m:sSubPr>
            <m:e>
              <m:r>
                <w:rPr>
                  <w:rFonts w:ascii="Cambria Math" w:hAnsi="Cambria Math"/>
                  <w:noProof/>
                </w:rPr>
                <m:t>Y</m:t>
              </m:r>
            </m:e>
            <m:sub>
              <m:r>
                <w:rPr>
                  <w:rFonts w:ascii="Cambria Math" w:hAnsi="Cambria Math"/>
                  <w:noProof/>
                </w:rPr>
                <m:t>bag</m:t>
              </m:r>
            </m:sub>
          </m:sSub>
          <m:r>
            <w:rPr>
              <w:rFonts w:ascii="Cambria Math" w:hAnsi="Cambria Math"/>
              <w:noProof/>
            </w:rPr>
            <m:t xml:space="preserve"> log</m:t>
          </m:r>
          <m:d>
            <m:dPr>
              <m:ctrlPr>
                <w:rPr>
                  <w:rFonts w:ascii="Cambria Math" w:hAnsi="Cambria Math"/>
                </w:rPr>
              </m:ctrlPr>
            </m:dPr>
            <m:e>
              <m:sSub>
                <m:sSubPr>
                  <m:ctrlPr>
                    <w:rPr>
                      <w:rFonts w:ascii="Cambria Math" w:hAnsi="Cambria Math"/>
                    </w:rPr>
                  </m:ctrlPr>
                </m:sSubPr>
                <m:e>
                  <m:acc>
                    <m:accPr>
                      <m:chr m:val="^"/>
                      <m:ctrlPr>
                        <w:rPr>
                          <w:rFonts w:ascii="Cambria Math" w:hAnsi="Cambria Math"/>
                        </w:rPr>
                      </m:ctrlPr>
                    </m:accPr>
                    <m:e>
                      <m:r>
                        <w:rPr>
                          <w:rFonts w:ascii="Cambria Math" w:hAnsi="Cambria Math"/>
                          <w:noProof/>
                        </w:rPr>
                        <m:t>Y</m:t>
                      </m:r>
                    </m:e>
                  </m:acc>
                </m:e>
                <m:sub>
                  <m:r>
                    <w:rPr>
                      <w:rFonts w:ascii="Cambria Math" w:hAnsi="Cambria Math"/>
                      <w:noProof/>
                    </w:rPr>
                    <m:t>bag</m:t>
                  </m:r>
                </m:sub>
              </m:sSub>
            </m:e>
          </m:d>
          <m:r>
            <w:rPr>
              <w:rFonts w:ascii="Cambria Math" w:hAnsi="Cambria Math"/>
              <w:noProof/>
            </w:rPr>
            <m:t xml:space="preserve"> - </m:t>
          </m:r>
          <m:d>
            <m:dPr>
              <m:ctrlPr>
                <w:rPr>
                  <w:rFonts w:ascii="Cambria Math" w:hAnsi="Cambria Math"/>
                </w:rPr>
              </m:ctrlPr>
            </m:dPr>
            <m:e>
              <m:r>
                <w:rPr>
                  <w:rFonts w:ascii="Cambria Math" w:hAnsi="Cambria Math"/>
                  <w:noProof/>
                </w:rPr>
                <m:t xml:space="preserve">1 - </m:t>
              </m:r>
              <m:sSub>
                <m:sSubPr>
                  <m:ctrlPr>
                    <w:rPr>
                      <w:rFonts w:ascii="Cambria Math" w:hAnsi="Cambria Math"/>
                    </w:rPr>
                  </m:ctrlPr>
                </m:sSubPr>
                <m:e>
                  <m:r>
                    <w:rPr>
                      <w:rFonts w:ascii="Cambria Math" w:hAnsi="Cambria Math"/>
                      <w:noProof/>
                    </w:rPr>
                    <m:t>Y</m:t>
                  </m:r>
                </m:e>
                <m:sub>
                  <m:r>
                    <w:rPr>
                      <w:rFonts w:ascii="Cambria Math" w:hAnsi="Cambria Math"/>
                      <w:noProof/>
                    </w:rPr>
                    <m:t>bag</m:t>
                  </m:r>
                </m:sub>
              </m:sSub>
            </m:e>
          </m:d>
          <m:r>
            <w:rPr>
              <w:rFonts w:ascii="Cambria Math" w:hAnsi="Cambria Math"/>
              <w:noProof/>
            </w:rPr>
            <m:t xml:space="preserve"> log</m:t>
          </m:r>
          <m:d>
            <m:dPr>
              <m:ctrlPr>
                <w:rPr>
                  <w:rFonts w:ascii="Cambria Math" w:hAnsi="Cambria Math"/>
                </w:rPr>
              </m:ctrlPr>
            </m:dPr>
            <m:e>
              <m:r>
                <w:rPr>
                  <w:rFonts w:ascii="Cambria Math" w:hAnsi="Cambria Math"/>
                  <w:noProof/>
                </w:rPr>
                <m:t xml:space="preserve">1 - </m:t>
              </m:r>
              <m:sSub>
                <m:sSubPr>
                  <m:ctrlPr>
                    <w:rPr>
                      <w:rFonts w:ascii="Cambria Math" w:hAnsi="Cambria Math"/>
                    </w:rPr>
                  </m:ctrlPr>
                </m:sSubPr>
                <m:e>
                  <m:acc>
                    <m:accPr>
                      <m:chr m:val="^"/>
                      <m:ctrlPr>
                        <w:rPr>
                          <w:rFonts w:ascii="Cambria Math" w:hAnsi="Cambria Math"/>
                        </w:rPr>
                      </m:ctrlPr>
                    </m:accPr>
                    <m:e>
                      <m:r>
                        <w:rPr>
                          <w:rFonts w:ascii="Cambria Math" w:hAnsi="Cambria Math"/>
                          <w:noProof/>
                        </w:rPr>
                        <m:t>Y</m:t>
                      </m:r>
                    </m:e>
                  </m:acc>
                </m:e>
                <m:sub>
                  <m:r>
                    <w:rPr>
                      <w:rFonts w:ascii="Cambria Math" w:hAnsi="Cambria Math"/>
                      <w:noProof/>
                    </w:rPr>
                    <m:t>bag</m:t>
                  </m:r>
                </m:sub>
              </m:sSub>
            </m:e>
          </m:d>
        </m:oMath>
      </m:oMathPara>
    </w:p>
    <w:p w:rsidR="00024E08" w:rsidRDefault="00AB6848">
      <w:pPr>
        <w:keepNext/>
        <w:spacing w:after="120" w:line="360" w:lineRule="auto"/>
        <w:ind w:firstLine="720"/>
      </w:pPr>
      <w:r>
        <w:t xml:space="preserve">Phân định ranh giới giữa Khung trích xuất chuẩn tắc và Đầu phân lớp phụ trợ MIL: Cơ chế Gated Attention-MIL trang bị một đầu phân lớp túi phụ trợ </w:t>
      </w:r>
      <m:oMath>
        <m:sSub>
          <m:sSubPr>
            <m:ctrlPr>
              <w:rPr>
                <w:rFonts w:ascii="Cambria Math" w:hAnsi="Cambria Math"/>
              </w:rPr>
            </m:ctrlPr>
          </m:sSubPr>
          <m:e>
            <m:r>
              <w:rPr>
                <w:rFonts w:ascii="Cambria Math" w:hAnsi="Cambria Math"/>
              </w:rPr>
              <m:t>W</m:t>
            </m:r>
          </m:e>
          <m:sub>
            <m:r>
              <m:rPr>
                <m:nor/>
              </m:rPr>
              <m:t>mil\_cls</m:t>
            </m:r>
          </m:sub>
        </m:sSub>
        <m:r>
          <w:rPr>
            <w:rFonts w:ascii="Cambria Math" w:hAnsi="Cambria Math"/>
          </w:rPr>
          <m:t>,</m:t>
        </m:r>
        <m:sSub>
          <m:sSubPr>
            <m:ctrlPr>
              <w:rPr>
                <w:rFonts w:ascii="Cambria Math" w:hAnsi="Cambria Math"/>
              </w:rPr>
            </m:ctrlPr>
          </m:sSubPr>
          <m:e>
            <m:r>
              <w:rPr>
                <w:rFonts w:ascii="Cambria Math" w:hAnsi="Cambria Math"/>
              </w:rPr>
              <m:t>b</m:t>
            </m:r>
          </m:e>
          <m:sub>
            <m:r>
              <m:rPr>
                <m:nor/>
              </m:rPr>
              <m:t>mil\_cls</m:t>
            </m:r>
          </m:sub>
        </m:sSub>
      </m:oMath>
      <w:r>
        <w:t>. Trong quy trình chuẩn hóa của chuyên đề:</w:t>
      </w:r>
    </w:p>
    <w:p w:rsidR="00024E08" w:rsidRDefault="00AB6848">
      <w:pPr>
        <w:numPr>
          <w:ilvl w:val="0"/>
          <w:numId w:val="15"/>
        </w:numPr>
        <w:spacing w:after="80" w:line="360" w:lineRule="auto"/>
        <w:ind w:hanging="357"/>
      </w:pPr>
      <w:r>
        <w:t>Giai đoạn Stage B: Chỉ sử dụng nhãn thô trên tập Huấn luyện và Xác thực (Train/Validation only) để huấn luyện đầu phân lớp phụ trợ và tùy chọn tinh chỉnh nhẹ không gian vector đặc trưng.</w:t>
      </w:r>
    </w:p>
    <w:p w:rsidR="00024E08" w:rsidRDefault="00AB6848">
      <w:pPr>
        <w:numPr>
          <w:ilvl w:val="0"/>
          <w:numId w:val="15"/>
        </w:numPr>
        <w:spacing w:after="80" w:line="360" w:lineRule="auto"/>
        <w:ind w:hanging="357"/>
      </w:pPr>
      <w:r>
        <w:t xml:space="preserve">Giai đoạn Stage C chuẩn tắc: Hệ thống hoàn toàn loại bỏ đầu phân lớp </w:t>
      </w:r>
      <m:oMath>
        <m:sSub>
          <m:sSubPr>
            <m:ctrlPr>
              <w:rPr>
                <w:rFonts w:ascii="Cambria Math" w:hAnsi="Cambria Math"/>
              </w:rPr>
            </m:ctrlPr>
          </m:sSubPr>
          <m:e>
            <m:r>
              <w:rPr>
                <w:rFonts w:ascii="Cambria Math" w:hAnsi="Cambria Math"/>
              </w:rPr>
              <m:t>W</m:t>
            </m:r>
          </m:e>
          <m:sub>
            <m:r>
              <m:rPr>
                <m:nor/>
              </m:rPr>
              <m:t>mil\_cls</m:t>
            </m:r>
          </m:sub>
        </m:sSub>
        <m:r>
          <w:rPr>
            <w:rFonts w:ascii="Cambria Math" w:hAnsi="Cambria Math"/>
          </w:rPr>
          <m:t>,</m:t>
        </m:r>
        <m:sSub>
          <m:sSubPr>
            <m:ctrlPr>
              <w:rPr>
                <w:rFonts w:ascii="Cambria Math" w:hAnsi="Cambria Math"/>
              </w:rPr>
            </m:ctrlPr>
          </m:sSubPr>
          <m:e>
            <m:r>
              <w:rPr>
                <w:rFonts w:ascii="Cambria Math" w:hAnsi="Cambria Math"/>
              </w:rPr>
              <m:t>b</m:t>
            </m:r>
          </m:e>
          <m:sub>
            <m:r>
              <m:rPr>
                <m:nor/>
              </m:rPr>
              <m:t>mil\_cls</m:t>
            </m:r>
          </m:sub>
        </m:sSub>
      </m:oMath>
      <w:r>
        <w:t xml:space="preserve"> cùng cấu trúc phân loại túi, đóng băng bộ trích xuất đặc trưng thuần túy để chỉ xuất gói biểu diễn chuẩn tắc </w:t>
      </w:r>
      <m:oMath>
        <m:sSub>
          <m:sSubPr>
            <m:ctrlPr>
              <w:rPr>
                <w:rFonts w:ascii="Cambria Math" w:hAnsi="Cambria Math"/>
              </w:rPr>
            </m:ctrlPr>
          </m:sSubPr>
          <m:e>
            <m:r>
              <m:rPr>
                <m:scr m:val="script"/>
              </m:rPr>
              <w:rPr>
                <w:rFonts w:ascii="Cambria Math" w:hAnsi="Cambria Math"/>
              </w:rPr>
              <m:t>B</m:t>
            </m:r>
          </m:e>
          <m:sub>
            <m:r>
              <m:rPr>
                <m:nor/>
              </m:rPr>
              <m:t>mv</m:t>
            </m:r>
          </m:sub>
        </m:sSub>
      </m:oMath>
      <w:r>
        <w:t xml:space="preserve"> chứa vector canonical </w:t>
      </w:r>
      <m:oMath>
        <m:sSub>
          <m:sSubPr>
            <m:ctrlPr>
              <w:rPr>
                <w:rFonts w:ascii="Cambria Math" w:hAnsi="Cambria Math"/>
              </w:rPr>
            </m:ctrlPr>
          </m:sSubPr>
          <m:e>
            <m:r>
              <w:rPr>
                <w:rFonts w:ascii="Cambria Math" w:hAnsi="Cambria Math"/>
              </w:rPr>
              <m:t>z</m:t>
            </m:r>
          </m:e>
          <m:sub>
            <m:r>
              <m:rPr>
                <m:nor/>
              </m:rPr>
              <m:t>mv</m:t>
            </m:r>
          </m:sub>
        </m:sSub>
      </m:oMath>
      <w:r>
        <w:t xml:space="preserve"> cho các mô hình hạ nguồn độc lập.</w:t>
      </w:r>
    </w:p>
    <w:p w:rsidR="00024E08" w:rsidRDefault="00AB6848">
      <w:pPr>
        <w:numPr>
          <w:ilvl w:val="0"/>
          <w:numId w:val="15"/>
        </w:numPr>
        <w:spacing w:after="80" w:line="360" w:lineRule="auto"/>
        <w:ind w:hanging="357"/>
      </w:pPr>
      <w:r>
        <w:t>Biến thể tùy chọn hỗ trợ MIL: Nếu kịch bản triển khai thực tế có nhu cầu giám sát trực quan điểm bằng chứng</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hệ thống định nghĩa riêng một biến thể hỗ trợ MIL, hoàn toàn phân định với Extractor chuẩn tắc. Tại Chương 3, chuyên đề sẽ </w:t>
      </w:r>
      <w:r>
        <w:lastRenderedPageBreak/>
        <w:t>báo cáo độc lập kết quả giữa ba cấu hình: SSL thuần túy, SSL kết hợp thích ứng MIL, và Biến thể hỗ trợ MIL khi triển khai.</w:t>
      </w:r>
    </w:p>
    <w:p w:rsidR="00024E08" w:rsidRDefault="00AB6848">
      <w:pPr>
        <w:spacing w:after="120" w:line="360" w:lineRule="auto"/>
        <w:ind w:firstLine="720"/>
      </w:pPr>
      <w:r>
        <w:t xml:space="preserve">Ý nghĩa phương pháp luận của trọng số chú ý </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Trọng số </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phản ánh mức độ đóng góp bằng chứng yếu của cửa sổ quan sát thứ </w:t>
      </w:r>
      <m:oMath>
        <m:r>
          <w:rPr>
            <w:rFonts w:ascii="Cambria Math" w:hAnsi="Cambria Math"/>
          </w:rPr>
          <m:t>i</m:t>
        </m:r>
      </m:oMath>
      <w:r>
        <w:t xml:space="preserve"> đối với trạng thái bất thường chung của toàn bộ túi. Chuyên đề nhấn mạnh ranh giới khoa học: Trọng số </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là tín hiệu gợi ý điều tra, TUYỆT ĐỐI KHÔNG PHẢI là xác suất tấn công độc hại và KHÔNG PHẢI là bằng chứng giải thích nhân quả.</w:t>
      </w:r>
    </w:p>
    <w:p w:rsidR="00024E08" w:rsidRDefault="00AB6848">
      <w:pPr>
        <w:pStyle w:val="Heading3"/>
        <w:spacing w:before="200" w:after="120"/>
      </w:pPr>
      <w:bookmarkStart w:id="69" w:name="_Toc240132983"/>
      <w:r>
        <w:rPr>
          <w:b/>
        </w:rPr>
        <w:t>Biểu diễn thống nhất, giao diện đầu ra và độ phức tạp</w:t>
      </w:r>
      <w:bookmarkEnd w:id="69"/>
    </w:p>
    <w:p w:rsidR="00024E08" w:rsidRDefault="00AB6848">
      <w:pPr>
        <w:spacing w:after="120" w:line="360" w:lineRule="auto"/>
        <w:ind w:firstLine="720"/>
      </w:pPr>
      <w:r>
        <w:t>Mục 2.4.4 xác lập công thức tổng hợp biểu diễn thống nhất canonical, định nghĩa giao diện chuẩn cho các mô hình hạ nguồn ở Stage C và phân tích chi phí tính toán.</w:t>
      </w:r>
    </w:p>
    <w:p w:rsidR="00024E08" w:rsidRDefault="00AB6848">
      <w:pPr>
        <w:pStyle w:val="Heading4"/>
        <w:spacing w:before="160" w:after="80"/>
      </w:pPr>
      <w:r>
        <w:rPr>
          <w:b/>
          <w:sz w:val="26"/>
        </w:rPr>
        <w:t xml:space="preserve">Vector biểu diễn thống nhất canonical </w:t>
      </w:r>
      <m:oMath>
        <m:sSub>
          <m:sSubPr>
            <m:ctrlPr>
              <w:rPr>
                <w:rFonts w:ascii="Cambria Math" w:hAnsi="Cambria Math"/>
              </w:rPr>
            </m:ctrlPr>
          </m:sSubPr>
          <m:e>
            <m:r>
              <w:rPr>
                <w:rFonts w:ascii="Cambria Math" w:hAnsi="Cambria Math"/>
              </w:rPr>
              <m:t>z</m:t>
            </m:r>
          </m:e>
          <m:sub>
            <m:r>
              <m:rPr>
                <m:nor/>
              </m:rPr>
              <m:t>mv</m:t>
            </m:r>
          </m:sub>
        </m:sSub>
      </m:oMath>
      <w:r>
        <w:rPr>
          <w:b/>
          <w:sz w:val="26"/>
        </w:rPr>
        <w:t xml:space="preserve"> và giao diện Extractor</w:t>
      </w:r>
    </w:p>
    <w:p w:rsidR="00024E08" w:rsidRDefault="00AB6848">
      <w:pPr>
        <w:spacing w:after="120" w:line="360" w:lineRule="auto"/>
        <w:ind w:firstLine="720"/>
      </w:pPr>
      <w:r>
        <w:t xml:space="preserve">Kết hợp sức mạnh biểu diễn vi mô từ chuỗi và quan hệ cấu trúc vĩ mô từ đồ thị mà không áp đặt giả định đồng nhất số chiều tùy tiện, chuyên đề thiết lập các ánh xạ tuyến tính chuẩn hóa sang không gian tương tác chung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oMath>
      <w:r>
        <w:t>:</w:t>
      </w:r>
    </w:p>
    <w:p w:rsidR="00024E08" w:rsidRDefault="0002585C">
      <w:pPr>
        <w:spacing w:before="80" w:after="80" w:line="360" w:lineRule="auto"/>
        <w:ind w:firstLine="0"/>
        <w:jc w:val="center"/>
      </w:pPr>
      <m:oMathPara>
        <m:oMath>
          <m:sSub>
            <m:sSubPr>
              <m:ctrlPr>
                <w:rPr>
                  <w:rFonts w:ascii="Cambria Math" w:hAnsi="Cambria Math"/>
                </w:rPr>
              </m:ctrlPr>
            </m:sSubPr>
            <m:e>
              <m:r>
                <w:rPr>
                  <w:rFonts w:ascii="Cambria Math" w:hAnsi="Cambria Math"/>
                </w:rPr>
                <m:t>u</m:t>
              </m:r>
            </m:e>
            <m:sub>
              <m:r>
                <m:rPr>
                  <m:nor/>
                </m:rPr>
                <m:t>seq</m:t>
              </m:r>
            </m:sub>
          </m:sSub>
          <m:r>
            <w:rPr>
              <w:rFonts w:ascii="Cambria Math" w:hAnsi="Cambria Math"/>
            </w:rPr>
            <m:t>=</m:t>
          </m:r>
          <m:sSubSup>
            <m:sSubSupPr>
              <m:ctrlPr>
                <w:rPr>
                  <w:rFonts w:ascii="Cambria Math" w:hAnsi="Cambria Math"/>
                </w:rPr>
              </m:ctrlPr>
            </m:sSubSupPr>
            <m:e>
              <m:r>
                <w:rPr>
                  <w:rFonts w:ascii="Cambria Math" w:hAnsi="Cambria Math"/>
                </w:rPr>
                <m:t>P</m:t>
              </m:r>
            </m:e>
            <m:sub>
              <m:r>
                <m:rPr>
                  <m:nor/>
                </m:rPr>
                <m:t>fuse</m:t>
              </m:r>
            </m:sub>
            <m:sup>
              <m:r>
                <m:rPr>
                  <m:nor/>
                </m:rPr>
                <m:t>seq</m:t>
              </m:r>
            </m:sup>
          </m:sSubSup>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r>
            <w:rPr>
              <w:rFonts w:ascii="Cambria Math" w:hAnsi="Cambria Math"/>
            </w:rPr>
            <m:t>,</m:t>
          </m:r>
          <m:sSub>
            <m:sSubPr>
              <m:ctrlPr>
                <w:rPr>
                  <w:rFonts w:ascii="Cambria Math" w:hAnsi="Cambria Math"/>
                </w:rPr>
              </m:ctrlPr>
            </m:sSubPr>
            <m:e>
              <m:r>
                <w:rPr>
                  <w:rFonts w:ascii="Cambria Math" w:hAnsi="Cambria Math"/>
                </w:rPr>
                <m:t>u</m:t>
              </m:r>
            </m:e>
            <m:sub>
              <m:r>
                <m:rPr>
                  <m:nor/>
                </m:rPr>
                <m:t>graph</m:t>
              </m:r>
            </m:sub>
          </m:sSub>
          <m:r>
            <w:rPr>
              <w:rFonts w:ascii="Cambria Math" w:hAnsi="Cambria Math"/>
            </w:rPr>
            <m:t>=</m:t>
          </m:r>
          <m:sSubSup>
            <m:sSubSupPr>
              <m:ctrlPr>
                <w:rPr>
                  <w:rFonts w:ascii="Cambria Math" w:hAnsi="Cambria Math"/>
                </w:rPr>
              </m:ctrlPr>
            </m:sSubSupPr>
            <m:e>
              <m:r>
                <w:rPr>
                  <w:rFonts w:ascii="Cambria Math" w:hAnsi="Cambria Math"/>
                </w:rPr>
                <m:t>P</m:t>
              </m:r>
            </m:e>
            <m:sub>
              <m:r>
                <m:rPr>
                  <m:nor/>
                </m:rPr>
                <m:t>fuse</m:t>
              </m:r>
            </m:sub>
            <m:sup>
              <m:r>
                <m:rPr>
                  <m:nor/>
                </m:rPr>
                <m:t>graph</m:t>
              </m:r>
            </m:sup>
          </m:sSubSup>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oMath>
      </m:oMathPara>
    </w:p>
    <w:p w:rsidR="00024E08" w:rsidRDefault="0002585C">
      <w:pPr>
        <w:spacing w:before="80" w:after="80" w:line="360" w:lineRule="auto"/>
        <w:ind w:firstLine="0"/>
        <w:jc w:val="center"/>
      </w:pPr>
      <m:oMathPara>
        <m:oMath>
          <m:sSub>
            <m:sSubPr>
              <m:ctrlPr>
                <w:rPr>
                  <w:rFonts w:ascii="Cambria Math" w:hAnsi="Cambria Math"/>
                </w:rPr>
              </m:ctrlPr>
            </m:sSubPr>
            <m:e>
              <m:r>
                <w:rPr>
                  <w:rFonts w:ascii="Cambria Math" w:hAnsi="Cambria Math"/>
                </w:rPr>
                <m:t>u</m:t>
              </m:r>
            </m:e>
            <m:sub>
              <m:r>
                <m:rPr>
                  <m:nor/>
                </m:rPr>
                <m:t>cross</m:t>
              </m:r>
            </m:sub>
          </m:sSub>
          <m:r>
            <w:rPr>
              <w:rFonts w:ascii="Cambria Math" w:hAnsi="Cambria Math"/>
            </w:rPr>
            <m:t>=</m:t>
          </m:r>
          <m:sSub>
            <m:sSubPr>
              <m:ctrlPr>
                <w:rPr>
                  <w:rFonts w:ascii="Cambria Math" w:hAnsi="Cambria Math"/>
                </w:rPr>
              </m:ctrlPr>
            </m:sSubPr>
            <m:e>
              <m:r>
                <w:rPr>
                  <w:rFonts w:ascii="Cambria Math" w:hAnsi="Cambria Math"/>
                </w:rPr>
                <m:t>u</m:t>
              </m:r>
            </m:e>
            <m:sub>
              <m:r>
                <m:rPr>
                  <m:nor/>
                </m:rPr>
                <m:t>seq</m:t>
              </m:r>
            </m:sub>
          </m:sSub>
          <m:r>
            <w:rPr>
              <w:rFonts w:ascii="Cambria Math" w:hAnsi="Cambria Math"/>
            </w:rPr>
            <m:t>⊙</m:t>
          </m:r>
          <m:sSub>
            <m:sSubPr>
              <m:ctrlPr>
                <w:rPr>
                  <w:rFonts w:ascii="Cambria Math" w:hAnsi="Cambria Math"/>
                </w:rPr>
              </m:ctrlPr>
            </m:sSubPr>
            <m:e>
              <m:r>
                <w:rPr>
                  <w:rFonts w:ascii="Cambria Math" w:hAnsi="Cambria Math"/>
                </w:rPr>
                <m:t>u</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oMath>
      </m:oMathPara>
    </w:p>
    <w:p w:rsidR="00024E08" w:rsidRDefault="00AB6848">
      <w:pPr>
        <w:spacing w:after="120" w:line="360" w:lineRule="auto"/>
        <w:ind w:firstLine="720"/>
      </w:pPr>
      <w:r>
        <w:t xml:space="preserve">Trong đó </w:t>
      </w:r>
      <m:oMath>
        <m:sSubSup>
          <m:sSubSupPr>
            <m:ctrlPr>
              <w:rPr>
                <w:rFonts w:ascii="Cambria Math" w:hAnsi="Cambria Math"/>
              </w:rPr>
            </m:ctrlPr>
          </m:sSubSupPr>
          <m:e>
            <m:r>
              <w:rPr>
                <w:rFonts w:ascii="Cambria Math" w:hAnsi="Cambria Math"/>
              </w:rPr>
              <m:t>P</m:t>
            </m:r>
          </m:e>
          <m:sub>
            <m:r>
              <m:rPr>
                <m:nor/>
              </m:rPr>
              <m:t>fuse</m:t>
            </m:r>
          </m:sub>
          <m:sup>
            <m:r>
              <m:rPr>
                <m:nor/>
              </m:rPr>
              <m:t>seq</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r>
              <w:rPr>
                <w:rFonts w:ascii="Cambria Math" w:hAnsi="Cambria Math"/>
              </w:rPr>
              <m:t>×</m:t>
            </m:r>
            <m:sSub>
              <m:sSubPr>
                <m:ctrlPr>
                  <w:rPr>
                    <w:rFonts w:ascii="Cambria Math" w:hAnsi="Cambria Math"/>
                  </w:rPr>
                </m:ctrlPr>
              </m:sSubPr>
              <m:e>
                <m:r>
                  <w:rPr>
                    <w:rFonts w:ascii="Cambria Math" w:hAnsi="Cambria Math"/>
                  </w:rPr>
                  <m:t>d</m:t>
                </m:r>
              </m:e>
              <m:sub>
                <m:r>
                  <m:rPr>
                    <m:nor/>
                  </m:rPr>
                  <m:t>seq</m:t>
                </m:r>
              </m:sub>
            </m:sSub>
          </m:sup>
        </m:sSup>
      </m:oMath>
      <w:r>
        <w:t xml:space="preserve"> và </w:t>
      </w:r>
      <m:oMath>
        <m:sSubSup>
          <m:sSubSupPr>
            <m:ctrlPr>
              <w:rPr>
                <w:rFonts w:ascii="Cambria Math" w:hAnsi="Cambria Math"/>
              </w:rPr>
            </m:ctrlPr>
          </m:sSubSupPr>
          <m:e>
            <m:r>
              <w:rPr>
                <w:rFonts w:ascii="Cambria Math" w:hAnsi="Cambria Math"/>
              </w:rPr>
              <m:t>P</m:t>
            </m:r>
          </m:e>
          <m:sub>
            <m:r>
              <m:rPr>
                <m:nor/>
              </m:rPr>
              <m:t>fuse</m:t>
            </m:r>
          </m:sub>
          <m:sup>
            <m:r>
              <m:rPr>
                <m:nor/>
              </m:rPr>
              <m:t>graph</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sup>
        </m:sSup>
      </m:oMath>
      <w:r>
        <w:t xml:space="preserve"> là các ma trận chiếu tuyến tính phục vụ dung hợp; ký hiệu </w:t>
      </w:r>
      <m:oMath>
        <m:r>
          <w:rPr>
            <w:rFonts w:ascii="Cambria Math" w:hAnsi="Cambria Math"/>
          </w:rPr>
          <m:t>⊙</m:t>
        </m:r>
      </m:oMath>
      <w:r>
        <w:t xml:space="preserve"> biểu thị tích Hadamard trên không gian cùng số chiều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oMath>
      <w:r>
        <w:t xml:space="preserve"> nhằm nắm bắt tương tác phi tuyến bậc hai giữa hai góc nhìn. Vector biểu diễn thống nhất canonical </w:t>
      </w:r>
      <m:oMath>
        <m:sSub>
          <m:sSubPr>
            <m:ctrlPr>
              <w:rPr>
                <w:rFonts w:ascii="Cambria Math" w:hAnsi="Cambria Math"/>
              </w:rPr>
            </m:ctrlPr>
          </m:sSubPr>
          <m:e>
            <m:r>
              <w:rPr>
                <w:rFonts w:ascii="Cambria Math" w:hAnsi="Cambria Math"/>
              </w:rPr>
              <m:t>z</m:t>
            </m:r>
          </m:e>
          <m:sub>
            <m:r>
              <m:rPr>
                <m:nor/>
              </m:rPr>
              <m:t>mv</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sup>
        </m:sSup>
      </m:oMath>
      <w:r>
        <w:t xml:space="preserve"> được tổng hợp thông qua cơ chế Dung hợp có Cổng thích ứng:</w:t>
      </w:r>
    </w:p>
    <w:p w:rsidR="00024E08" w:rsidRDefault="0002585C">
      <w:pPr>
        <w:spacing w:before="80" w:after="80" w:line="360" w:lineRule="auto"/>
        <w:ind w:firstLine="0"/>
        <w:jc w:val="center"/>
      </w:pPr>
      <m:oMathPara>
        <m:oMath>
          <m:sSub>
            <m:sSubPr>
              <m:ctrlPr>
                <w:rPr>
                  <w:rFonts w:ascii="Cambria Math" w:hAnsi="Cambria Math"/>
                </w:rPr>
              </m:ctrlPr>
            </m:sSubPr>
            <m:e>
              <m:r>
                <m:rPr>
                  <m:sty m:val="bi"/>
                </m:rPr>
                <w:rPr>
                  <w:rFonts w:ascii="Cambria Math" w:hAnsi="Cambria Math"/>
                  <w:noProof/>
                </w:rPr>
                <m:t>z</m:t>
              </m:r>
            </m:e>
            <m:sub>
              <m:r>
                <w:rPr>
                  <w:rFonts w:ascii="Cambria Math" w:hAnsi="Cambria Math"/>
                  <w:noProof/>
                </w:rPr>
                <m:t>mv</m:t>
              </m:r>
            </m:sub>
          </m:sSub>
          <m:r>
            <w:rPr>
              <w:rFonts w:ascii="Cambria Math" w:hAnsi="Cambria Math"/>
              <w:noProof/>
            </w:rPr>
            <m:t xml:space="preserve"> = LayerNorm</m:t>
          </m:r>
          <m:d>
            <m:dPr>
              <m:ctrlPr>
                <w:rPr>
                  <w:rFonts w:ascii="Cambria Math" w:hAnsi="Cambria Math"/>
                </w:rPr>
              </m:ctrlPr>
            </m:dPr>
            <m:e>
              <m:sSub>
                <m:sSubPr>
                  <m:ctrlPr>
                    <w:rPr>
                      <w:rFonts w:ascii="Cambria Math" w:hAnsi="Cambria Math"/>
                    </w:rPr>
                  </m:ctrlPr>
                </m:sSubPr>
                <m:e>
                  <m:r>
                    <w:rPr>
                      <w:rFonts w:ascii="Cambria Math" w:hAnsi="Cambria Math"/>
                      <w:noProof/>
                    </w:rPr>
                    <m:t>m</m:t>
                  </m:r>
                </m:e>
                <m:sub>
                  <m:r>
                    <w:rPr>
                      <w:rFonts w:ascii="Cambria Math" w:hAnsi="Cambria Math"/>
                      <w:noProof/>
                    </w:rPr>
                    <m:t>seq</m:t>
                  </m:r>
                </m:sub>
              </m:sSub>
              <m:sSubSup>
                <m:sSubSupPr>
                  <m:ctrlPr>
                    <w:rPr>
                      <w:rFonts w:ascii="Cambria Math" w:hAnsi="Cambria Math"/>
                    </w:rPr>
                  </m:ctrlPr>
                </m:sSubSupPr>
                <m:e>
                  <m:r>
                    <w:rPr>
                      <w:rFonts w:ascii="Cambria Math" w:hAnsi="Cambria Math"/>
                      <w:noProof/>
                    </w:rPr>
                    <m:t>w</m:t>
                  </m:r>
                </m:e>
                <m:sub>
                  <m:r>
                    <w:rPr>
                      <w:rFonts w:ascii="Cambria Math" w:hAnsi="Cambria Math"/>
                      <w:noProof/>
                    </w:rPr>
                    <m:t>rel</m:t>
                  </m:r>
                </m:sub>
                <m:sup>
                  <m:r>
                    <w:rPr>
                      <w:rFonts w:ascii="Cambria Math" w:hAnsi="Cambria Math"/>
                      <w:noProof/>
                    </w:rPr>
                    <m:t>seq</m:t>
                  </m:r>
                </m:sup>
              </m:sSubSup>
              <m:sSubSup>
                <m:sSubSupPr>
                  <m:ctrlPr>
                    <w:rPr>
                      <w:rFonts w:ascii="Cambria Math" w:hAnsi="Cambria Math"/>
                    </w:rPr>
                  </m:ctrlPr>
                </m:sSubSupPr>
                <m:e>
                  <m:r>
                    <m:rPr>
                      <m:sty m:val="bi"/>
                    </m:rPr>
                    <w:rPr>
                      <w:rFonts w:ascii="Cambria Math" w:hAnsi="Cambria Math"/>
                      <w:noProof/>
                    </w:rPr>
                    <m:t>W</m:t>
                  </m:r>
                </m:e>
                <m:sub>
                  <m:r>
                    <w:rPr>
                      <w:rFonts w:ascii="Cambria Math" w:hAnsi="Cambria Math"/>
                      <w:noProof/>
                    </w:rPr>
                    <m:t>out</m:t>
                  </m:r>
                </m:sub>
                <m:sup>
                  <m:r>
                    <w:rPr>
                      <w:rFonts w:ascii="Cambria Math" w:hAnsi="Cambria Math"/>
                      <w:noProof/>
                    </w:rPr>
                    <m:t>seq</m:t>
                  </m:r>
                </m:sup>
              </m:sSubSup>
              <m:sSub>
                <m:sSubPr>
                  <m:ctrlPr>
                    <w:rPr>
                      <w:rFonts w:ascii="Cambria Math" w:hAnsi="Cambria Math"/>
                    </w:rPr>
                  </m:ctrlPr>
                </m:sSubPr>
                <m:e>
                  <m:r>
                    <m:rPr>
                      <m:sty m:val="bi"/>
                    </m:rPr>
                    <w:rPr>
                      <w:rFonts w:ascii="Cambria Math" w:hAnsi="Cambria Math"/>
                      <w:noProof/>
                    </w:rPr>
                    <m:t>z</m:t>
                  </m:r>
                </m:e>
                <m:sub>
                  <m:r>
                    <w:rPr>
                      <w:rFonts w:ascii="Cambria Math" w:hAnsi="Cambria Math"/>
                      <w:noProof/>
                    </w:rPr>
                    <m:t>seq</m:t>
                  </m:r>
                </m:sub>
              </m:sSub>
              <m:r>
                <w:rPr>
                  <w:rFonts w:ascii="Cambria Math" w:hAnsi="Cambria Math"/>
                  <w:noProof/>
                </w:rPr>
                <m:t xml:space="preserve"> + </m:t>
              </m:r>
              <m:sSub>
                <m:sSubPr>
                  <m:ctrlPr>
                    <w:rPr>
                      <w:rFonts w:ascii="Cambria Math" w:hAnsi="Cambria Math"/>
                    </w:rPr>
                  </m:ctrlPr>
                </m:sSubPr>
                <m:e>
                  <m:r>
                    <w:rPr>
                      <w:rFonts w:ascii="Cambria Math" w:hAnsi="Cambria Math"/>
                      <w:noProof/>
                    </w:rPr>
                    <m:t>m</m:t>
                  </m:r>
                </m:e>
                <m:sub>
                  <m:r>
                    <w:rPr>
                      <w:rFonts w:ascii="Cambria Math" w:hAnsi="Cambria Math"/>
                      <w:noProof/>
                    </w:rPr>
                    <m:t>graph</m:t>
                  </m:r>
                </m:sub>
              </m:sSub>
              <m:sSubSup>
                <m:sSubSupPr>
                  <m:ctrlPr>
                    <w:rPr>
                      <w:rFonts w:ascii="Cambria Math" w:hAnsi="Cambria Math"/>
                    </w:rPr>
                  </m:ctrlPr>
                </m:sSubSupPr>
                <m:e>
                  <m:r>
                    <w:rPr>
                      <w:rFonts w:ascii="Cambria Math" w:hAnsi="Cambria Math"/>
                      <w:noProof/>
                    </w:rPr>
                    <m:t>w</m:t>
                  </m:r>
                </m:e>
                <m:sub>
                  <m:r>
                    <w:rPr>
                      <w:rFonts w:ascii="Cambria Math" w:hAnsi="Cambria Math"/>
                      <w:noProof/>
                    </w:rPr>
                    <m:t>rel</m:t>
                  </m:r>
                </m:sub>
                <m:sup>
                  <m:r>
                    <w:rPr>
                      <w:rFonts w:ascii="Cambria Math" w:hAnsi="Cambria Math"/>
                      <w:noProof/>
                    </w:rPr>
                    <m:t>graph</m:t>
                  </m:r>
                </m:sup>
              </m:sSubSup>
              <m:sSubSup>
                <m:sSubSupPr>
                  <m:ctrlPr>
                    <w:rPr>
                      <w:rFonts w:ascii="Cambria Math" w:hAnsi="Cambria Math"/>
                    </w:rPr>
                  </m:ctrlPr>
                </m:sSubSupPr>
                <m:e>
                  <m:r>
                    <m:rPr>
                      <m:sty m:val="bi"/>
                    </m:rPr>
                    <w:rPr>
                      <w:rFonts w:ascii="Cambria Math" w:hAnsi="Cambria Math"/>
                      <w:noProof/>
                    </w:rPr>
                    <m:t>W</m:t>
                  </m:r>
                </m:e>
                <m:sub>
                  <m:r>
                    <w:rPr>
                      <w:rFonts w:ascii="Cambria Math" w:hAnsi="Cambria Math"/>
                      <w:noProof/>
                    </w:rPr>
                    <m:t>out</m:t>
                  </m:r>
                </m:sub>
                <m:sup>
                  <m:r>
                    <w:rPr>
                      <w:rFonts w:ascii="Cambria Math" w:hAnsi="Cambria Math"/>
                      <w:noProof/>
                    </w:rPr>
                    <m:t>graph</m:t>
                  </m:r>
                </m:sup>
              </m:sSubSup>
              <m:sSub>
                <m:sSubPr>
                  <m:ctrlPr>
                    <w:rPr>
                      <w:rFonts w:ascii="Cambria Math" w:hAnsi="Cambria Math"/>
                    </w:rPr>
                  </m:ctrlPr>
                </m:sSubPr>
                <m:e>
                  <m:r>
                    <m:rPr>
                      <m:sty m:val="bi"/>
                    </m:rPr>
                    <w:rPr>
                      <w:rFonts w:ascii="Cambria Math" w:hAnsi="Cambria Math"/>
                      <w:noProof/>
                    </w:rPr>
                    <m:t>z</m:t>
                  </m:r>
                </m:e>
                <m:sub>
                  <m:r>
                    <w:rPr>
                      <w:rFonts w:ascii="Cambria Math" w:hAnsi="Cambria Math"/>
                      <w:noProof/>
                    </w:rPr>
                    <m:t>graph</m:t>
                  </m:r>
                </m:sub>
              </m:sSub>
              <m:r>
                <w:rPr>
                  <w:rFonts w:ascii="Cambria Math" w:hAnsi="Cambria Math"/>
                  <w:noProof/>
                </w:rPr>
                <m:t xml:space="preserve"> + </m:t>
              </m:r>
              <m:sSub>
                <m:sSubPr>
                  <m:ctrlPr>
                    <w:rPr>
                      <w:rFonts w:ascii="Cambria Math" w:hAnsi="Cambria Math"/>
                    </w:rPr>
                  </m:ctrlPr>
                </m:sSubPr>
                <m:e>
                  <m:r>
                    <w:rPr>
                      <w:rFonts w:ascii="Cambria Math" w:hAnsi="Cambria Math"/>
                      <w:noProof/>
                    </w:rPr>
                    <m:t>m</m:t>
                  </m:r>
                </m:e>
                <m:sub>
                  <m:r>
                    <w:rPr>
                      <w:rFonts w:ascii="Cambria Math" w:hAnsi="Cambria Math"/>
                      <w:noProof/>
                    </w:rPr>
                    <m:t>seq</m:t>
                  </m:r>
                </m:sub>
              </m:sSub>
              <m:sSub>
                <m:sSubPr>
                  <m:ctrlPr>
                    <w:rPr>
                      <w:rFonts w:ascii="Cambria Math" w:hAnsi="Cambria Math"/>
                    </w:rPr>
                  </m:ctrlPr>
                </m:sSubPr>
                <m:e>
                  <m:r>
                    <w:rPr>
                      <w:rFonts w:ascii="Cambria Math" w:hAnsi="Cambria Math"/>
                      <w:noProof/>
                    </w:rPr>
                    <m:t>m</m:t>
                  </m:r>
                </m:e>
                <m:sub>
                  <m:r>
                    <w:rPr>
                      <w:rFonts w:ascii="Cambria Math" w:hAnsi="Cambria Math"/>
                      <w:noProof/>
                    </w:rPr>
                    <m:t>graph</m:t>
                  </m:r>
                </m:sub>
              </m:sSub>
              <m:sSubSup>
                <m:sSubSupPr>
                  <m:ctrlPr>
                    <w:rPr>
                      <w:rFonts w:ascii="Cambria Math" w:hAnsi="Cambria Math"/>
                    </w:rPr>
                  </m:ctrlPr>
                </m:sSubSupPr>
                <m:e>
                  <m:r>
                    <m:rPr>
                      <m:sty m:val="bi"/>
                    </m:rPr>
                    <w:rPr>
                      <w:rFonts w:ascii="Cambria Math" w:hAnsi="Cambria Math"/>
                      <w:noProof/>
                    </w:rPr>
                    <m:t>W</m:t>
                  </m:r>
                </m:e>
                <m:sub>
                  <m:r>
                    <w:rPr>
                      <w:rFonts w:ascii="Cambria Math" w:hAnsi="Cambria Math"/>
                      <w:noProof/>
                    </w:rPr>
                    <m:t>out</m:t>
                  </m:r>
                </m:sub>
                <m:sup>
                  <m:r>
                    <w:rPr>
                      <w:rFonts w:ascii="Cambria Math" w:hAnsi="Cambria Math"/>
                      <w:noProof/>
                    </w:rPr>
                    <m:t>cross</m:t>
                  </m:r>
                </m:sup>
              </m:sSubSup>
              <m:sSub>
                <m:sSubPr>
                  <m:ctrlPr>
                    <w:rPr>
                      <w:rFonts w:ascii="Cambria Math" w:hAnsi="Cambria Math"/>
                    </w:rPr>
                  </m:ctrlPr>
                </m:sSubPr>
                <m:e>
                  <m:r>
                    <m:rPr>
                      <m:sty m:val="bi"/>
                    </m:rPr>
                    <w:rPr>
                      <w:rFonts w:ascii="Cambria Math" w:hAnsi="Cambria Math"/>
                      <w:noProof/>
                    </w:rPr>
                    <m:t>u</m:t>
                  </m:r>
                </m:e>
                <m:sub>
                  <m:r>
                    <w:rPr>
                      <w:rFonts w:ascii="Cambria Math" w:hAnsi="Cambria Math"/>
                      <w:noProof/>
                    </w:rPr>
                    <m:t>cross</m:t>
                  </m:r>
                </m:sub>
              </m:sSub>
            </m:e>
          </m:d>
          <m:r>
            <w:rPr>
              <w:rFonts w:ascii="Cambria Math" w:hAnsi="Cambria Math"/>
              <w:noProof/>
            </w:rPr>
            <m:t xml:space="preserve"> ∈ </m:t>
          </m:r>
          <m:sSup>
            <m:sSupPr>
              <m:ctrlPr>
                <w:rPr>
                  <w:rFonts w:ascii="Cambria Math" w:hAnsi="Cambria Math"/>
                </w:rPr>
              </m:ctrlPr>
            </m:sSupPr>
            <m:e>
              <m:r>
                <m:rPr>
                  <m:scr m:val="double-struck"/>
                </m:rPr>
                <w:rPr>
                  <w:rFonts w:ascii="Cambria Math" w:hAnsi="Cambria Math"/>
                  <w:noProof/>
                </w:rPr>
                <m:t>R</m:t>
              </m:r>
            </m:e>
            <m:sup>
              <m:sSub>
                <m:sSubPr>
                  <m:ctrlPr>
                    <w:rPr>
                      <w:rFonts w:ascii="Cambria Math" w:hAnsi="Cambria Math"/>
                    </w:rPr>
                  </m:ctrlPr>
                </m:sSubPr>
                <m:e>
                  <m:r>
                    <w:rPr>
                      <w:rFonts w:ascii="Cambria Math" w:hAnsi="Cambria Math"/>
                      <w:noProof/>
                    </w:rPr>
                    <m:t>d</m:t>
                  </m:r>
                </m:e>
                <m:sub>
                  <m:r>
                    <w:rPr>
                      <w:rFonts w:ascii="Cambria Math" w:hAnsi="Cambria Math"/>
                      <w:noProof/>
                    </w:rPr>
                    <m:t>mv</m:t>
                  </m:r>
                </m:sub>
              </m:sSub>
            </m:sup>
          </m:sSup>
        </m:oMath>
      </m:oMathPara>
    </w:p>
    <w:p w:rsidR="00024E08" w:rsidRDefault="00AB6848">
      <w:pPr>
        <w:spacing w:after="120" w:line="360" w:lineRule="auto"/>
        <w:ind w:firstLine="720"/>
      </w:pPr>
      <w:r>
        <w:t xml:space="preserve">Trong đó </w:t>
      </w:r>
      <m:oMath>
        <m:sSubSup>
          <m:sSubSupPr>
            <m:ctrlPr>
              <w:rPr>
                <w:rFonts w:ascii="Cambria Math" w:hAnsi="Cambria Math"/>
              </w:rPr>
            </m:ctrlPr>
          </m:sSubSupPr>
          <m:e>
            <m:r>
              <w:rPr>
                <w:rFonts w:ascii="Cambria Math" w:hAnsi="Cambria Math"/>
              </w:rPr>
              <m:t>W</m:t>
            </m:r>
          </m:e>
          <m:sub>
            <m:r>
              <m:rPr>
                <m:nor/>
              </m:rPr>
              <m:t>out</m:t>
            </m:r>
          </m:sub>
          <m:sup>
            <m:r>
              <m:rPr>
                <m:nor/>
              </m:rPr>
              <m:t>seq</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sSub>
              <m:sSubPr>
                <m:ctrlPr>
                  <w:rPr>
                    <w:rFonts w:ascii="Cambria Math" w:hAnsi="Cambria Math"/>
                  </w:rPr>
                </m:ctrlPr>
              </m:sSubPr>
              <m:e>
                <m:r>
                  <w:rPr>
                    <w:rFonts w:ascii="Cambria Math" w:hAnsi="Cambria Math"/>
                  </w:rPr>
                  <m:t>d</m:t>
                </m:r>
              </m:e>
              <m:sub>
                <m:r>
                  <m:rPr>
                    <m:nor/>
                  </m:rPr>
                  <m:t>seq</m:t>
                </m:r>
              </m:sub>
            </m:sSub>
          </m:sup>
        </m:sSup>
      </m:oMath>
      <w:r>
        <w:t xml:space="preserve">, </w:t>
      </w:r>
      <m:oMath>
        <m:sSubSup>
          <m:sSubSupPr>
            <m:ctrlPr>
              <w:rPr>
                <w:rFonts w:ascii="Cambria Math" w:hAnsi="Cambria Math"/>
              </w:rPr>
            </m:ctrlPr>
          </m:sSubSupPr>
          <m:e>
            <m:r>
              <w:rPr>
                <w:rFonts w:ascii="Cambria Math" w:hAnsi="Cambria Math"/>
              </w:rPr>
              <m:t>W</m:t>
            </m:r>
          </m:e>
          <m:sub>
            <m:r>
              <m:rPr>
                <m:nor/>
              </m:rPr>
              <m:t>out</m:t>
            </m:r>
          </m:sub>
          <m:sup>
            <m:r>
              <m:rPr>
                <m:nor/>
              </m:rPr>
              <m:t>graph</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sup>
        </m:sSup>
      </m:oMath>
      <w:r>
        <w:t xml:space="preserve">, </w:t>
      </w:r>
      <m:oMath>
        <m:sSubSup>
          <m:sSubSupPr>
            <m:ctrlPr>
              <w:rPr>
                <w:rFonts w:ascii="Cambria Math" w:hAnsi="Cambria Math"/>
              </w:rPr>
            </m:ctrlPr>
          </m:sSubSupPr>
          <m:e>
            <m:r>
              <w:rPr>
                <w:rFonts w:ascii="Cambria Math" w:hAnsi="Cambria Math"/>
              </w:rPr>
              <m:t>W</m:t>
            </m:r>
          </m:e>
          <m:sub>
            <m:r>
              <m:rPr>
                <m:nor/>
              </m:rPr>
              <m:t>out</m:t>
            </m:r>
          </m:sub>
          <m:sup>
            <m:r>
              <m:rPr>
                <m:nor/>
              </m:rPr>
              <m:t>cross</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sSub>
              <m:sSubPr>
                <m:ctrlPr>
                  <w:rPr>
                    <w:rFonts w:ascii="Cambria Math" w:hAnsi="Cambria Math"/>
                  </w:rPr>
                </m:ctrlPr>
              </m:sSubPr>
              <m:e>
                <m:r>
                  <w:rPr>
                    <w:rFonts w:ascii="Cambria Math" w:hAnsi="Cambria Math"/>
                  </w:rPr>
                  <m:t>d</m:t>
                </m:r>
              </m:e>
              <m:sub>
                <m:r>
                  <m:rPr>
                    <m:nor/>
                  </m:rPr>
                  <m:t>cross</m:t>
                </m:r>
              </m:sub>
            </m:sSub>
          </m:sup>
        </m:sSup>
      </m:oMath>
      <w:r>
        <w:t xml:space="preserve"> là các ma trận trọng số đầu ra. Gói biểu diễn đầu ra đa góc nhìn được đóng gói chuẩn mực:</w:t>
      </w:r>
    </w:p>
    <w:p w:rsidR="00024E08" w:rsidRDefault="0002585C">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B</m:t>
              </m:r>
            </m:e>
            <m:sub>
              <m:r>
                <w:rPr>
                  <w:rFonts w:ascii="Cambria Math" w:hAnsi="Cambria Math"/>
                  <w:noProof/>
                </w:rPr>
                <m:t>mv</m:t>
              </m:r>
            </m:sub>
          </m:sSub>
          <m:r>
            <w:rPr>
              <w:rFonts w:ascii="Cambria Math" w:hAnsi="Cambria Math"/>
              <w:noProof/>
            </w:rPr>
            <m:t xml:space="preserve"> = </m:t>
          </m:r>
          <m:d>
            <m:dPr>
              <m:begChr m:val="⟨"/>
              <m:endChr m:val="⟩"/>
              <m:ctrlPr>
                <w:rPr>
                  <w:rFonts w:ascii="Cambria Math" w:hAnsi="Cambria Math"/>
                </w:rPr>
              </m:ctrlPr>
            </m:dPr>
            <m:e>
              <m:sSub>
                <m:sSubPr>
                  <m:ctrlPr>
                    <w:rPr>
                      <w:rFonts w:ascii="Cambria Math" w:hAnsi="Cambria Math"/>
                    </w:rPr>
                  </m:ctrlPr>
                </m:sSubPr>
                <m:e>
                  <m:r>
                    <m:rPr>
                      <m:sty m:val="bi"/>
                    </m:rPr>
                    <w:rPr>
                      <w:rFonts w:ascii="Cambria Math" w:hAnsi="Cambria Math"/>
                      <w:noProof/>
                    </w:rPr>
                    <m:t>z</m:t>
                  </m:r>
                </m:e>
                <m:sub>
                  <m:r>
                    <w:rPr>
                      <w:rFonts w:ascii="Cambria Math" w:hAnsi="Cambria Math"/>
                      <w:noProof/>
                    </w:rPr>
                    <m:t>mv</m:t>
                  </m:r>
                </m:sub>
              </m:sSub>
              <m:r>
                <w:rPr>
                  <w:rFonts w:ascii="Cambria Math" w:hAnsi="Cambria Math"/>
                  <w:noProof/>
                </w:rPr>
                <m:t xml:space="preserve">, </m:t>
              </m:r>
              <m:d>
                <m:dPr>
                  <m:begChr m:val="["/>
                  <m:endChr m:val="]"/>
                  <m:ctrlPr>
                    <w:rPr>
                      <w:rFonts w:ascii="Cambria Math" w:hAnsi="Cambria Math"/>
                    </w:rPr>
                  </m:ctrlPr>
                </m:dPr>
                <m:e>
                  <m:sSub>
                    <m:sSubPr>
                      <m:ctrlPr>
                        <w:rPr>
                          <w:rFonts w:ascii="Cambria Math" w:hAnsi="Cambria Math"/>
                        </w:rPr>
                      </m:ctrlPr>
                    </m:sSubPr>
                    <m:e>
                      <m:r>
                        <w:rPr>
                          <w:rFonts w:ascii="Cambria Math" w:hAnsi="Cambria Math"/>
                          <w:noProof/>
                        </w:rPr>
                        <m:t>t</m:t>
                      </m:r>
                    </m:e>
                    <m:sub>
                      <m:r>
                        <w:rPr>
                          <w:rFonts w:ascii="Cambria Math" w:hAnsi="Cambria Math"/>
                          <w:noProof/>
                        </w:rPr>
                        <m:t>start</m:t>
                      </m:r>
                    </m:sub>
                  </m:sSub>
                  <m:r>
                    <w:rPr>
                      <w:rFonts w:ascii="Cambria Math" w:hAnsi="Cambria Math"/>
                      <w:noProof/>
                    </w:rPr>
                    <m:t xml:space="preserve">, </m:t>
                  </m:r>
                  <m:sSub>
                    <m:sSubPr>
                      <m:ctrlPr>
                        <w:rPr>
                          <w:rFonts w:ascii="Cambria Math" w:hAnsi="Cambria Math"/>
                        </w:rPr>
                      </m:ctrlPr>
                    </m:sSubPr>
                    <m:e>
                      <m:r>
                        <w:rPr>
                          <w:rFonts w:ascii="Cambria Math" w:hAnsi="Cambria Math"/>
                          <w:noProof/>
                        </w:rPr>
                        <m:t>t</m:t>
                      </m:r>
                    </m:e>
                    <m:sub>
                      <m:r>
                        <w:rPr>
                          <w:rFonts w:ascii="Cambria Math" w:hAnsi="Cambria Math"/>
                          <w:noProof/>
                        </w:rPr>
                        <m:t>end</m:t>
                      </m:r>
                    </m:sub>
                  </m:sSub>
                </m:e>
              </m:d>
              <m:r>
                <w:rPr>
                  <w:rFonts w:ascii="Cambria Math" w:hAnsi="Cambria Math"/>
                  <w:noProof/>
                </w:rPr>
                <m:t xml:space="preserve">, </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scope</m:t>
                  </m:r>
                </m:sub>
              </m:sSub>
              <m:r>
                <w:rPr>
                  <w:rFonts w:ascii="Cambria Math" w:hAnsi="Cambria Math"/>
                  <w:noProof/>
                </w:rPr>
                <m:t xml:space="preserve">, </m:t>
              </m:r>
              <m:sSub>
                <m:sSubPr>
                  <m:ctrlPr>
                    <w:rPr>
                      <w:rFonts w:ascii="Cambria Math" w:hAnsi="Cambria Math"/>
                    </w:rPr>
                  </m:ctrlPr>
                </m:sSubPr>
                <m:e>
                  <m:r>
                    <w:rPr>
                      <w:rFonts w:ascii="Cambria Math" w:hAnsi="Cambria Math"/>
                      <w:noProof/>
                    </w:rPr>
                    <m:t>m</m:t>
                  </m:r>
                </m:e>
                <m:sub>
                  <m:r>
                    <w:rPr>
                      <w:rFonts w:ascii="Cambria Math" w:hAnsi="Cambria Math"/>
                      <w:noProof/>
                    </w:rPr>
                    <m:t>seq</m:t>
                  </m:r>
                </m:sub>
              </m:sSub>
              <m:r>
                <w:rPr>
                  <w:rFonts w:ascii="Cambria Math" w:hAnsi="Cambria Math"/>
                  <w:noProof/>
                </w:rPr>
                <m:t xml:space="preserve">, </m:t>
              </m:r>
              <m:sSub>
                <m:sSubPr>
                  <m:ctrlPr>
                    <w:rPr>
                      <w:rFonts w:ascii="Cambria Math" w:hAnsi="Cambria Math"/>
                    </w:rPr>
                  </m:ctrlPr>
                </m:sSubPr>
                <m:e>
                  <m:r>
                    <w:rPr>
                      <w:rFonts w:ascii="Cambria Math" w:hAnsi="Cambria Math"/>
                      <w:noProof/>
                    </w:rPr>
                    <m:t>m</m:t>
                  </m:r>
                </m:e>
                <m:sub>
                  <m:r>
                    <w:rPr>
                      <w:rFonts w:ascii="Cambria Math" w:hAnsi="Cambria Math"/>
                      <w:noProof/>
                    </w:rPr>
                    <m:t>graph</m:t>
                  </m:r>
                </m:sub>
              </m:sSub>
              <m:r>
                <w:rPr>
                  <w:rFonts w:ascii="Cambria Math" w:hAnsi="Cambria Math"/>
                  <w:noProof/>
                </w:rPr>
                <m:t xml:space="preserve">, </m:t>
              </m:r>
              <m:sSub>
                <m:sSubPr>
                  <m:ctrlPr>
                    <w:rPr>
                      <w:rFonts w:ascii="Cambria Math" w:hAnsi="Cambria Math"/>
                    </w:rPr>
                  </m:ctrlPr>
                </m:sSubPr>
                <m:e>
                  <m:r>
                    <w:rPr>
                      <w:rFonts w:ascii="Cambria Math" w:hAnsi="Cambria Math"/>
                      <w:noProof/>
                    </w:rPr>
                    <m:t>w</m:t>
                  </m:r>
                </m:e>
                <m:sub>
                  <m:r>
                    <w:rPr>
                      <w:rFonts w:ascii="Cambria Math" w:hAnsi="Cambria Math"/>
                      <w:noProof/>
                    </w:rPr>
                    <m:t>rel</m:t>
                  </m:r>
                </m:sub>
              </m:sSub>
            </m:e>
          </m:d>
        </m:oMath>
      </m:oMathPara>
    </w:p>
    <w:p w:rsidR="00024E08" w:rsidRDefault="00AB6848">
      <w:pPr>
        <w:spacing w:after="120" w:line="360" w:lineRule="auto"/>
        <w:ind w:firstLine="720"/>
      </w:pPr>
      <w:r>
        <w:t xml:space="preserve">Gói biểu diễn </w:t>
      </w:r>
      <m:oMath>
        <m:sSub>
          <m:sSubPr>
            <m:ctrlPr>
              <w:rPr>
                <w:rFonts w:ascii="Cambria Math" w:hAnsi="Cambria Math"/>
              </w:rPr>
            </m:ctrlPr>
          </m:sSubPr>
          <m:e>
            <m:r>
              <m:rPr>
                <m:scr m:val="script"/>
              </m:rPr>
              <w:rPr>
                <w:rFonts w:ascii="Cambria Math" w:hAnsi="Cambria Math"/>
              </w:rPr>
              <m:t>B</m:t>
            </m:r>
          </m:e>
          <m:sub>
            <m:r>
              <m:rPr>
                <m:nor/>
              </m:rPr>
              <m:t>mv</m:t>
            </m:r>
          </m:sub>
        </m:sSub>
      </m:oMath>
      <w:r>
        <w:t xml:space="preserve"> tạo thành giao diện đầu ra duy nhất của toàn bộ Khung Trích xuất Đặc trưng Đa góc nhìn. Phù hợp với ranh giới phân định tầng tại Mục 1.1.3, Extractor tuyệt đối không chứa logic phát hiện bất thường hay ngưỡng phân lớp an ninh. Gói biểu diễn được bàn giao nguyên vẹn sang Stage C phục vụ các đầu dò tuyến tính đóng băng và quy trình chấm điểm bất thường không giám sát tùy chọn (Optional Downstream Zero-Shot Anomaly Scoring Protocol, trong đó hàm đo khoảng cách/năng lượng, phân bố nền và chính sách ngưỡng được tiền đăng ký và khóa cố định trên tập Train/Validation tại Chương 3).</w:t>
      </w:r>
    </w:p>
    <w:p w:rsidR="00024E08" w:rsidRDefault="00AB6848">
      <w:pPr>
        <w:keepNext/>
        <w:spacing w:before="120" w:after="40"/>
        <w:jc w:val="center"/>
      </w:pPr>
      <w:bookmarkStart w:id="70" w:name="BK_FIG_2_004_CANVAS"/>
      <w:r>
        <w:rPr>
          <w:noProof/>
        </w:rPr>
        <mc:AlternateContent>
          <mc:Choice Requires="wpc">
            <w:drawing>
              <wp:inline distT="0" distB="0" distL="0" distR="0">
                <wp:extent cx="5715000" cy="2032000"/>
                <wp:effectExtent l="0" t="0" r="0" b="6350"/>
                <wp:docPr id="28" name="Canvas 28"/>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29" name="Rectangle 29"/>
                        <wps:cNvSpPr/>
                        <wps:spPr>
                          <a:xfrm>
                            <a:off x="50800" y="50800"/>
                            <a:ext cx="5613400" cy="1955800"/>
                          </a:xfrm>
                          <a:prstGeom prst="rect">
                            <a:avLst/>
                          </a:prstGeom>
                          <a:solidFill>
                            <a:srgbClr val="FCFAF8"/>
                          </a:solidFill>
                          <a:ln w="12700">
                            <a:solidFill>
                              <a:srgbClr val="554133"/>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0" name="Rectangle 30"/>
                        <wps:cNvSpPr/>
                        <wps:spPr>
                          <a:xfrm>
                            <a:off x="101600" y="101600"/>
                            <a:ext cx="1244600" cy="1828800"/>
                          </a:xfrm>
                          <a:prstGeom prst="rect">
                            <a:avLst/>
                          </a:prstGeom>
                          <a:solidFill>
                            <a:srgbClr val="FFFFFF"/>
                          </a:solidFill>
                          <a:ln w="12700">
                            <a:solidFill>
                              <a:srgbClr val="C78402"/>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ĐẦU VÀO ĐA GÓC NHÌN</w:t>
                              </w:r>
                            </w:p>
                            <w:p w:rsidR="00AB6848" w:rsidRPr="00AB6848" w:rsidRDefault="00AB6848" w:rsidP="00AB6848">
                              <w:pPr>
                                <w:spacing w:after="20" w:line="240" w:lineRule="auto"/>
                                <w:ind w:firstLine="0"/>
                                <w:jc w:val="center"/>
                                <w:rPr>
                                  <w:color w:val="000000"/>
                                  <w:sz w:val="13"/>
                                </w:rPr>
                              </w:pPr>
                              <w:r w:rsidRPr="00AB6848">
                                <w:rPr>
                                  <w:color w:val="000000"/>
                                  <w:sz w:val="13"/>
                                </w:rPr>
                                <w:t>(Heterogeneous Views)</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 xml:space="preserve">Chuỗi tuần tự: z_seq </w:t>
                              </w:r>
                              <w:r w:rsidRPr="00AB6848">
                                <w:rPr>
                                  <w:rFonts w:ascii="Cambria Math" w:hAnsi="Cambria Math" w:cs="Cambria Math"/>
                                  <w:color w:val="000000"/>
                                  <w:sz w:val="13"/>
                                </w:rPr>
                                <w:t>∈</w:t>
                              </w:r>
                              <w:r w:rsidRPr="00AB6848">
                                <w:rPr>
                                  <w:color w:val="000000"/>
                                  <w:sz w:val="13"/>
                                </w:rPr>
                                <w:t xml:space="preserve"> ℝ^(d_seq)</w:t>
                              </w: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 xml:space="preserve">Đồ thị nguồn gốc: z_graph </w:t>
                              </w:r>
                              <w:r w:rsidRPr="00AB6848">
                                <w:rPr>
                                  <w:rFonts w:ascii="Cambria Math" w:hAnsi="Cambria Math" w:cs="Cambria Math"/>
                                  <w:color w:val="000000"/>
                                  <w:sz w:val="13"/>
                                </w:rPr>
                                <w:t>∈</w:t>
                              </w:r>
                              <w:r w:rsidRPr="00AB6848">
                                <w:rPr>
                                  <w:color w:val="000000"/>
                                  <w:sz w:val="13"/>
                                </w:rPr>
                                <w:t xml:space="preserve"> ℝ^(d_graph)</w:t>
                              </w: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Siêu dữ liệu &amp; Chất lượng: q, Scope</w:t>
                              </w: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Mặt nạ: m_seq, m_graph</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31" name="Straight Arrow Connector 31"/>
                        <wps:cNvCnPr/>
                        <wps:spPr>
                          <a:xfrm>
                            <a:off x="13462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32" name="Rectangle 32"/>
                        <wps:cNvSpPr/>
                        <wps:spPr>
                          <a:xfrm>
                            <a:off x="1447800" y="101600"/>
                            <a:ext cx="1371600" cy="1828800"/>
                          </a:xfrm>
                          <a:prstGeom prst="rect">
                            <a:avLst/>
                          </a:prstGeom>
                          <a:solidFill>
                            <a:srgbClr val="FFFFFF"/>
                          </a:solidFill>
                          <a:ln w="12700">
                            <a:solidFill>
                              <a:srgbClr val="ED3A7C"/>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CHIẾU PHI TUYẾN &amp; NGỮ CẢNH</w:t>
                              </w:r>
                            </w:p>
                            <w:p w:rsidR="00AB6848" w:rsidRPr="00AB6848" w:rsidRDefault="00AB6848" w:rsidP="00AB6848">
                              <w:pPr>
                                <w:spacing w:after="20" w:line="240" w:lineRule="auto"/>
                                <w:ind w:firstLine="0"/>
                                <w:jc w:val="center"/>
                                <w:rPr>
                                  <w:color w:val="000000"/>
                                  <w:sz w:val="13"/>
                                </w:rPr>
                              </w:pPr>
                              <w:r w:rsidRPr="00AB6848">
                                <w:rPr>
                                  <w:color w:val="000000"/>
                                  <w:sz w:val="13"/>
                                </w:rPr>
                                <w:t>(Projection &amp; Admin-Noise)</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 xml:space="preserve">p_seq = g_seq(z_seq) </w:t>
                              </w:r>
                              <w:r w:rsidRPr="00AB6848">
                                <w:rPr>
                                  <w:rFonts w:ascii="Cambria Math" w:hAnsi="Cambria Math" w:cs="Cambria Math"/>
                                  <w:color w:val="000000"/>
                                  <w:sz w:val="13"/>
                                </w:rPr>
                                <w:t>∈</w:t>
                              </w:r>
                              <w:r w:rsidRPr="00AB6848">
                                <w:rPr>
                                  <w:color w:val="000000"/>
                                  <w:sz w:val="13"/>
                                </w:rPr>
                                <w:t xml:space="preserve"> ℝ^(d_proj)</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p_graph = g_graph(z_graph)</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Ngữ cảnh hóa 4 chiều Admin</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Unusual ≠ Malicious</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Cấm shortcut username/role</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33" name="Straight Arrow Connector 33"/>
                        <wps:cNvCnPr/>
                        <wps:spPr>
                          <a:xfrm>
                            <a:off x="28194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34" name="Rectangle 34"/>
                        <wps:cNvSpPr/>
                        <wps:spPr>
                          <a:xfrm>
                            <a:off x="2921000" y="101600"/>
                            <a:ext cx="1498600" cy="1828800"/>
                          </a:xfrm>
                          <a:prstGeom prst="rect">
                            <a:avLst/>
                          </a:prstGeom>
                          <a:solidFill>
                            <a:srgbClr val="FFFFFF"/>
                          </a:solidFill>
                          <a:ln w="15240">
                            <a:solidFill>
                              <a:srgbClr val="0C58EA"/>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ĐIỀU HÒA VICREG &amp; MIL</w:t>
                              </w:r>
                            </w:p>
                            <w:p w:rsidR="00AB6848" w:rsidRPr="00AB6848" w:rsidRDefault="00AB6848" w:rsidP="00AB6848">
                              <w:pPr>
                                <w:spacing w:after="20" w:line="240" w:lineRule="auto"/>
                                <w:ind w:firstLine="0"/>
                                <w:jc w:val="center"/>
                                <w:rPr>
                                  <w:color w:val="000000"/>
                                  <w:sz w:val="13"/>
                                </w:rPr>
                              </w:pPr>
                              <w:r w:rsidRPr="00AB6848">
                                <w:rPr>
                                  <w:color w:val="000000"/>
                                  <w:sz w:val="13"/>
                                </w:rPr>
                                <w:t>(Stage A Align + Stage B MIL)</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Invariance:</w:t>
                              </w:r>
                              <m:oMath>
                                <m:sSub>
                                  <m:sSubPr>
                                    <m:ctrlPr>
                                      <w:rPr>
                                        <w:rFonts w:ascii="Cambria Math" w:hAnsi="Cambria Math"/>
                                      </w:rPr>
                                    </m:ctrlPr>
                                  </m:sSubPr>
                                  <m:e>
                                    <m:r>
                                      <w:rPr>
                                        <w:rFonts w:ascii="Cambria Math" w:hAnsi="Cambria Math"/>
                                      </w:rPr>
                                      <m:t>L</m:t>
                                    </m:r>
                                  </m:e>
                                  <m:sub>
                                    <m:r>
                                      <w:rPr>
                                        <w:rFonts w:ascii="Cambria Math" w:hAnsi="Cambria Math"/>
                                      </w:rPr>
                                      <m:t>inv</m:t>
                                    </m:r>
                                  </m:sub>
                                </m:sSub>
                              </m:oMath>
                              <w:r w:rsidRPr="00AB6848">
                                <w:rPr>
                                  <w:color w:val="000000"/>
                                  <w:sz w:val="13"/>
                                </w:rPr>
                                <w:t>(</w:t>
                              </w:r>
                              <m:oMath>
                                <m:sSub>
                                  <m:sSubPr>
                                    <m:ctrlPr>
                                      <w:rPr>
                                        <w:rFonts w:ascii="Cambria Math" w:hAnsi="Cambria Math"/>
                                      </w:rPr>
                                    </m:ctrlPr>
                                  </m:sSubPr>
                                  <m:e>
                                    <m:r>
                                      <w:rPr>
                                        <w:rFonts w:ascii="Cambria Math" w:hAnsi="Cambria Math"/>
                                      </w:rPr>
                                      <m:t>p</m:t>
                                    </m:r>
                                  </m:e>
                                  <m:sub>
                                    <m:r>
                                      <w:rPr>
                                        <w:rFonts w:ascii="Cambria Math" w:hAnsi="Cambria Math"/>
                                      </w:rPr>
                                      <m:t>s</m:t>
                                    </m:r>
                                  </m:sub>
                                </m:sSub>
                              </m:oMath>
                              <w:r w:rsidRPr="00AB6848">
                                <w:rPr>
                                  <w:color w:val="000000"/>
                                  <w:sz w:val="13"/>
                                </w:rPr>
                                <w:t>,</w:t>
                              </w:r>
                              <m:oMath>
                                <m:sSub>
                                  <m:sSubPr>
                                    <m:ctrlPr>
                                      <w:rPr>
                                        <w:rFonts w:ascii="Cambria Math" w:hAnsi="Cambria Math"/>
                                      </w:rPr>
                                    </m:ctrlPr>
                                  </m:sSubPr>
                                  <m:e>
                                    <m:r>
                                      <w:rPr>
                                        <w:rFonts w:ascii="Cambria Math" w:hAnsi="Cambria Math"/>
                                      </w:rPr>
                                      <m:t>p</m:t>
                                    </m:r>
                                  </m:e>
                                  <m:sub>
                                    <m:r>
                                      <w:rPr>
                                        <w:rFonts w:ascii="Cambria Math" w:hAnsi="Cambria Math"/>
                                      </w:rPr>
                                      <m:t>g</m:t>
                                    </m:r>
                                  </m:sub>
                                </m:sSub>
                              </m:oMath>
                              <w:r w:rsidRPr="00AB6848">
                                <w:rPr>
                                  <w:color w:val="000000"/>
                                  <w:sz w:val="13"/>
                                </w:rPr>
                                <w:t>)</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Variance &amp; Covariance (VICReg)</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Bảo toàn đối xứng:</w:t>
                              </w:r>
                              <m:oMath>
                                <m:sSub>
                                  <m:sSubPr>
                                    <m:ctrlPr>
                                      <w:rPr>
                                        <w:rFonts w:ascii="Cambria Math" w:hAnsi="Cambria Math"/>
                                      </w:rPr>
                                    </m:ctrlPr>
                                  </m:sSubPr>
                                  <m:e>
                                    <m:r>
                                      <w:rPr>
                                        <w:rFonts w:ascii="Cambria Math" w:hAnsi="Cambria Math"/>
                                      </w:rPr>
                                      <m:t>L</m:t>
                                    </m:r>
                                  </m:e>
                                  <m:sub>
                                    <m:r>
                                      <w:rPr>
                                        <w:rFonts w:ascii="Cambria Math" w:hAnsi="Cambria Math"/>
                                      </w:rPr>
                                      <m:t>preserv</m:t>
                                    </m:r>
                                  </m:sub>
                                </m:sSub>
                              </m:oMath>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Phẫu thuật PCGrad trên Θ_PCGrad</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Stage B: Attention-MIL (Tùy chọn)</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35" name="Straight Arrow Connector 35"/>
                        <wps:cNvCnPr/>
                        <wps:spPr>
                          <a:xfrm>
                            <a:off x="44196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36" name="Rounded Rectangle 36"/>
                        <wps:cNvSpPr/>
                        <wps:spPr>
                          <a:xfrm>
                            <a:off x="4521200" y="101600"/>
                            <a:ext cx="1092200" cy="1828800"/>
                          </a:xfrm>
                          <a:prstGeom prst="roundRect">
                            <a:avLst/>
                          </a:prstGeom>
                          <a:solidFill>
                            <a:srgbClr val="FFF6EF"/>
                          </a:solidFill>
                          <a:ln w="15240">
                            <a:solidFill>
                              <a:srgbClr val="EB6325"/>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BIỂU DIỄN THỐNG NHẤT</w:t>
                              </w:r>
                            </w:p>
                            <w:p w:rsidR="00AB6848" w:rsidRPr="00AB6848" w:rsidRDefault="00AB6848" w:rsidP="00AB6848">
                              <w:pPr>
                                <w:spacing w:after="20" w:line="240" w:lineRule="auto"/>
                                <w:ind w:firstLine="0"/>
                                <w:jc w:val="center"/>
                                <w:rPr>
                                  <w:color w:val="000000"/>
                                  <w:sz w:val="13"/>
                                </w:rPr>
                              </w:pPr>
                              <w:r w:rsidRPr="00AB6848">
                                <w:rPr>
                                  <w:color w:val="000000"/>
                                  <w:sz w:val="13"/>
                                </w:rPr>
                                <w:t>(Canonical z_mv)</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left"/>
                                <w:rPr>
                                  <w:color w:val="000000"/>
                                  <w:sz w:val="13"/>
                                </w:rPr>
                              </w:pPr>
                              <w:r w:rsidRPr="00AB6848">
                                <w:rPr>
                                  <w:color w:val="000000"/>
                                  <w:sz w:val="13"/>
                                </w:rPr>
                                <w:t xml:space="preserve">z_mv </w:t>
                              </w:r>
                              <w:r w:rsidRPr="00AB6848">
                                <w:rPr>
                                  <w:rFonts w:ascii="Cambria Math" w:hAnsi="Cambria Math" w:cs="Cambria Math"/>
                                  <w:color w:val="000000"/>
                                  <w:sz w:val="13"/>
                                </w:rPr>
                                <w:t>∈</w:t>
                              </w:r>
                              <w:r w:rsidRPr="00AB6848">
                                <w:rPr>
                                  <w:color w:val="000000"/>
                                  <w:sz w:val="13"/>
                                </w:rPr>
                                <w:t xml:space="preserve"> ℝ^(d_mv)</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 xml:space="preserve">u_cross = u_seq </w:t>
                              </w:r>
                              <w:r w:rsidRPr="00AB6848">
                                <w:rPr>
                                  <w:rFonts w:ascii="Cambria Math" w:hAnsi="Cambria Math" w:cs="Cambria Math"/>
                                  <w:color w:val="000000"/>
                                  <w:sz w:val="13"/>
                                </w:rPr>
                                <w:t>⊙</w:t>
                              </w:r>
                              <w:r w:rsidRPr="00AB6848">
                                <w:rPr>
                                  <w:color w:val="000000"/>
                                  <w:sz w:val="13"/>
                                </w:rPr>
                                <w:t xml:space="preserve"> u_graph</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Gated Fusion + Decoders</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Đóng gói siêu dữ liệu B_mv</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Strictly causal / No lookahead</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Đóng băng cho Stage C</w:t>
                              </w:r>
                            </w:p>
                          </w:txbxContent>
                        </wps:txbx>
                        <wps:bodyPr rot="0" spcFirstLastPara="0" vertOverflow="overflow" horzOverflow="overflow" vert="horz" wrap="square" lIns="25400" tIns="25400" rIns="25400" bIns="25400" numCol="1" spcCol="0" rtlCol="0" fromWordArt="0" anchor="ctr" anchorCtr="0" forceAA="0" compatLnSpc="1">
                          <a:prstTxWarp prst="textNoShape">
                            <a:avLst/>
                          </a:prstTxWarp>
                          <a:noAutofit/>
                        </wps:bodyPr>
                      </wps:wsp>
                    </wpc:wpc>
                  </a:graphicData>
                </a:graphic>
              </wp:inline>
            </w:drawing>
          </mc:Choice>
          <mc:Fallback>
            <w:pict>
              <v:group id="Canvas 28" o:spid="_x0000_s1048" editas="canvas" style="width:450pt;height:160pt;mso-position-horizontal-relative:char;mso-position-vertical-relative:line" coordsize="57150,203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Y18T3wQAAJsfAAAOAAAAZHJzL2Uyb0RvYy54bWzsWVtv2zYUfh+w/0DofbGuviFO4Tn2MCBo&#10;g6RDn2mJsgVIpEYysbNf38ObrDh24nZpugXyg0yKh4f37/t4dP5hW5XonnBRMDrxgjPfQ4SmLCvo&#10;auL99Xnx29BDQmKa4ZJRMvEeiPA+XPz6y/mmHpOQrVmZEY7ACRXjTT3x1lLW415PpGtSYXHGakKh&#10;MGe8whKyfNXLON6A96rshb7f720Yz2rOUiIEvL00hd6F9p/nJJWf8lwQicqJB32T+sn1c6mevYtz&#10;PF5xXK+L1HYDf0cvKlxQaLRxdYklRne8eOKqKlLOBMvlWcqqHsvzIiV6DDCawN8bzQzTeyz0YFKY&#10;HddBSL2i3+UK5gBcjjewGESnYSlE3SyK+HeN3a5xTfQYxDj9eH/NUZFNvHDkIYor2BE3sEaYrkqC&#10;4J1tHuxu62tucwKSam63Oa/UP8wa2k68xB/6sKQPLgXWeEy2EqWqsB9EsSpOoTwYJYmyBYvezk3N&#10;hfyDsAqpxMTj0A+9hPj+Skhj6kyUZ8HKIlsUZakzfLWclRzdY9hXi9liuhha74/MSoo20Hw4gMaf&#10;95EkcRBFT31Af0sK3d7UYmzmQafkQ0mUw5LekBwmFEYcmhbUwSFN13CaEioDU7TGGTE9Tnz4ucZc&#10;DT052qHynMNIG9/WgbM0TpxvM1XWXlUl+tw1le3Qn6vc1NAtMyqbylVBGT80shJGZVs29m6SzNSo&#10;WVqy7AG2G2fm1Is6XRSw1FdYyGvM4ZjD9gDokp/gkZcMVorZlIfWjP9z6L2yh/MApR7aAGxMPPH3&#10;HebEQ+WfFE7KKIhjhTM6EyeDEDK8XbJsl9C7asZgBwUAknWqk8peli6Zc1Z9AYSbqlahCNMU2p54&#10;qeQuM5MGzgAjUzKdajPAlhrLK3qrkMIsntrKn7dfMK/tfpdwVD4ydzrxeG/bG1u1HpRN7yTLC30m&#10;dvNq5xuQQsHHG0BGBOPfhwx4B5tANX8SZAR+0FegoDDBJKH2DjSCMI51uQaNYTj8kaCxUD93BtvY&#10;cjpozAbD2A+f+uhA4/tBQ26XW81QDRn9DBiJhoHapwZGbMbAiM0YGLGZDkayQ/LJYZuFB6s8IgBb&#10;AyO3kuNitZZoyjnboBmjFDQA4whMdqgyoy8JEVAafdCiLVixutKJEQc7ClYc7Tox4ySGRWVh+9R0&#10;xqD3Hjgr2aKAy0JFEgLnqPwj8SHaGuWYvsBjiYtyTjMkH2pQY5IXWoxZUDlRe5ygDw4LixO0wVsL&#10;C7k9UVgo9WGJ760YMHRbdyeaI43/pzNgHA+cbD5IgdHAUOT/hALnl9F0MOsoEA5//lq6uaHAoFFX&#10;HQe+LykdOSA5zoH6Mmpx5WUODIfBSN+3G2ndcSBc7B7fkTsO/Jbo1xH5Frut2+LAuKXXXg4chaMQ&#10;1HVbr6nqrWtgPBr+Z66BJ2g7f5YM59OOA38MBzZ3gY4D3xcHJg5IjnNg0sKVlzkwjoPR4/BSx4Ed&#10;B+5/0vqmL0BHOLDvtu4Nu6MZyVCLC/utPfsyF8ZJGDyOXexxoT8Kdfnp90HVJdUfHZE4Erg4HqiA&#10;oGh//lxc9ARCnP/ej0J9diES2mqqi4u+Qlw0aAIOP4MQw0TfMkxg1GZMYNRmTGDUZt5LYBTiTPoD&#10;sP5EZ79Wq0/M7byORu2+qV98BQAA//8DAFBLAwQUAAYACAAAACEAY0+ehdsAAAAFAQAADwAAAGRy&#10;cy9kb3ducmV2LnhtbEyPT0vEMBDF74LfIYzgzU1coWptulRhPXiz6x+8zTaxLSaT0qTd6qd39KKX&#10;gccb3vu9YrN4J2Y7xj6QhvOVAmGpCaanVsPTbnt2BSImJIMukNXwaSNsyuOjAnMTDvRo5zq1gkMo&#10;5qihS2nIpYxNZz3GVRgssfceRo+J5dhKM+KBw72Ta6Uy6bEnbuhwsHedbT7qyWt4Xc91Vj23X1n2&#10;8lbdX04OH263Wp+eLNUNiGSX9PcMP/iMDiUz7cNEJgqngYek38vetVIs9xouuBNkWcj/9OU3AAAA&#10;//8DAFBLAQItABQABgAIAAAAIQC2gziS/gAAAOEBAAATAAAAAAAAAAAAAAAAAAAAAABbQ29udGVu&#10;dF9UeXBlc10ueG1sUEsBAi0AFAAGAAgAAAAhADj9If/WAAAAlAEAAAsAAAAAAAAAAAAAAAAALwEA&#10;AF9yZWxzLy5yZWxzUEsBAi0AFAAGAAgAAAAhALdjXxPfBAAAmx8AAA4AAAAAAAAAAAAAAAAALgIA&#10;AGRycy9lMm9Eb2MueG1sUEsBAi0AFAAGAAgAAAAhAGNPnoXbAAAABQEAAA8AAAAAAAAAAAAAAAAA&#10;OQcAAGRycy9kb3ducmV2LnhtbFBLBQYAAAAABAAEAPMAAABBCAAAAAA=&#10;">
                <v:shape id="_x0000_s1049" type="#_x0000_t75" style="position:absolute;width:57150;height:20320;visibility:visible;mso-wrap-style:square">
                  <v:fill o:detectmouseclick="t"/>
                  <v:path o:connecttype="none"/>
                </v:shape>
                <v:rect id="Rectangle 29" o:spid="_x0000_s1050" style="position:absolute;left:508;top:508;width:56134;height:195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mNllxgAAANsAAAAPAAAAZHJzL2Rvd25yZXYueG1sRI9Ba8JA&#10;FITvgv9heYI33WhR2tRNaEWxtadqoddn9pkEs29jdjXRX98tFHocZuYbZpF2phJXalxpWcFkHIEg&#10;zqwuOVfwtV+PHkE4j6yxskwKbuQgTfq9BcbatvxJ153PRYCwi1FB4X0dS+myggy6sa2Jg3e0jUEf&#10;ZJNL3WAb4KaS0yiaS4Mlh4UCa1oWlJ12F6NgNt8f7qv1+8fl+7Z5XW7bzfluH5QaDrqXZxCeOv8f&#10;/mu/aQXTJ/j9En6ATH4AAAD//wMAUEsBAi0AFAAGAAgAAAAhANvh9svuAAAAhQEAABMAAAAAAAAA&#10;AAAAAAAAAAAAAFtDb250ZW50X1R5cGVzXS54bWxQSwECLQAUAAYACAAAACEAWvQsW78AAAAVAQAA&#10;CwAAAAAAAAAAAAAAAAAfAQAAX3JlbHMvLnJlbHNQSwECLQAUAAYACAAAACEAapjZZcYAAADbAAAA&#10;DwAAAAAAAAAAAAAAAAAHAgAAZHJzL2Rvd25yZXYueG1sUEsFBgAAAAADAAMAtwAAAPoCAAAAAA==&#10;" fillcolor="#fcfaf8" strokecolor="#554133" strokeweight="1pt"/>
                <v:rect id="Rectangle 30" o:spid="_x0000_s1051" style="position:absolute;left:1016;top:1016;width:12446;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MkIjvgAAANsAAAAPAAAAZHJzL2Rvd25yZXYueG1sRE/LisIw&#10;FN0P+A/hCu7GxCelGkVEwY0Lndm4uzbXttjclCbW+vdmIbg8nPdy3dlKtNT40rGG0VCBIM6cKTnX&#10;8P+3/01A+IBssHJMGl7kYb3q/SwxNe7JJ2rPIRcxhH2KGooQ6lRKnxVk0Q9dTRy5m2sshgibXJoG&#10;nzHcVnKs1FxaLDk2FFjTtqDsfn5YDeaQTOXsOt67oI4nyre79rJTWg/63WYBIlAXvuKP+2A0TOL6&#10;+CX+ALl6AwAA//8DAFBLAQItABQABgAIAAAAIQDb4fbL7gAAAIUBAAATAAAAAAAAAAAAAAAAAAAA&#10;AABbQ29udGVudF9UeXBlc10ueG1sUEsBAi0AFAAGAAgAAAAhAFr0LFu/AAAAFQEAAAsAAAAAAAAA&#10;AAAAAAAAHwEAAF9yZWxzLy5yZWxzUEsBAi0AFAAGAAgAAAAhACEyQiO+AAAA2wAAAA8AAAAAAAAA&#10;AAAAAAAABwIAAGRycy9kb3ducmV2LnhtbFBLBQYAAAAAAwADALcAAADyAgAAAAA=&#10;" strokecolor="#c78402" strokeweight="1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ĐẦU VÀO ĐA GÓC NHÌN</w:t>
                        </w:r>
                      </w:p>
                      <w:p w:rsidR="00AB6848" w:rsidRPr="00AB6848" w:rsidRDefault="00AB6848" w:rsidP="00AB6848">
                        <w:pPr>
                          <w:spacing w:after="20" w:line="240" w:lineRule="auto"/>
                          <w:ind w:firstLine="0"/>
                          <w:jc w:val="center"/>
                          <w:rPr>
                            <w:color w:val="000000"/>
                            <w:sz w:val="13"/>
                          </w:rPr>
                        </w:pPr>
                        <w:r w:rsidRPr="00AB6848">
                          <w:rPr>
                            <w:color w:val="000000"/>
                            <w:sz w:val="13"/>
                          </w:rPr>
                          <w:t>(Heterogeneous Views)</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 xml:space="preserve">Chuỗi tuần tự: z_seq </w:t>
                        </w:r>
                        <w:r w:rsidRPr="00AB6848">
                          <w:rPr>
                            <w:rFonts w:ascii="Cambria Math" w:hAnsi="Cambria Math" w:cs="Cambria Math"/>
                            <w:color w:val="000000"/>
                            <w:sz w:val="13"/>
                          </w:rPr>
                          <w:t>∈</w:t>
                        </w:r>
                        <w:r w:rsidRPr="00AB6848">
                          <w:rPr>
                            <w:color w:val="000000"/>
                            <w:sz w:val="13"/>
                          </w:rPr>
                          <w:t xml:space="preserve"> ℝ^(d_seq)</w:t>
                        </w: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 xml:space="preserve">Đồ thị nguồn gốc: z_graph </w:t>
                        </w:r>
                        <w:r w:rsidRPr="00AB6848">
                          <w:rPr>
                            <w:rFonts w:ascii="Cambria Math" w:hAnsi="Cambria Math" w:cs="Cambria Math"/>
                            <w:color w:val="000000"/>
                            <w:sz w:val="13"/>
                          </w:rPr>
                          <w:t>∈</w:t>
                        </w:r>
                        <w:r w:rsidRPr="00AB6848">
                          <w:rPr>
                            <w:color w:val="000000"/>
                            <w:sz w:val="13"/>
                          </w:rPr>
                          <w:t xml:space="preserve"> ℝ^(d_graph)</w:t>
                        </w: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Siêu dữ liệu &amp; Chất lượng: q, Scope</w:t>
                        </w: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Mặt nạ: m_seq, m_graph</w:t>
                        </w:r>
                      </w:p>
                    </w:txbxContent>
                  </v:textbox>
                </v:rect>
                <v:shape id="Straight Arrow Connector 31" o:spid="_x0000_s1052" type="#_x0000_t32" style="position:absolute;left:13462;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wSH9wwAAANsAAAAPAAAAZHJzL2Rvd25yZXYueG1sRI9Ba4NA&#10;FITvgf6H5RV6i2sSUopxDaVE8NJDTFp6fLgvKrpvxd2o/ffdQqHHYWa+YdLjYnox0ehaywo2UQyC&#10;uLK65VrB9ZKvX0A4j6yxt0wKvsnBMXtYpZhoO/OZptLXIkDYJaig8X5IpHRVQwZdZAfi4N3saNAH&#10;OdZSjzgHuOnlNo6fpcGWw0KDA701VHXl3SjYn8zn6d1e9JcrclnM27grPzqlnh6X1wMIT4v/D/+1&#10;C61gt4HfL+EHyOwHAAD//wMAUEsBAi0AFAAGAAgAAAAhANvh9svuAAAAhQEAABMAAAAAAAAAAAAA&#10;AAAAAAAAAFtDb250ZW50X1R5cGVzXS54bWxQSwECLQAUAAYACAAAACEAWvQsW78AAAAVAQAACwAA&#10;AAAAAAAAAAAAAAAfAQAAX3JlbHMvLnJlbHNQSwECLQAUAAYACAAAACEAvcEh/cMAAADbAAAADwAA&#10;AAAAAAAAAAAAAAAHAgAAZHJzL2Rvd25yZXYueG1sUEsFBgAAAAADAAMAtwAAAPcCAAAAAA==&#10;" strokecolor="#554133" strokeweight="1.2pt">
                  <v:stroke endarrow="block"/>
                </v:shape>
                <v:rect id="Rectangle 32" o:spid="_x0000_s1053" style="position:absolute;left:14478;top:1016;width:13716;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gTamxAAAANsAAAAPAAAAZHJzL2Rvd25yZXYueG1sRI9BawIx&#10;FITvBf9DeIK3mtWFUlajVKGtUCjVFvT42Dw3SzcvaRJ1+++bguBxmJlvmPmyt504U4itYwWTcQGC&#10;uHa65UbB1+fz/SOImJA1do5JwS9FWC4Gd3OstLvwls671IgM4VihApOSr6SMtSGLcew8cfaOLlhM&#10;WYZG6oCXDLednBbFg7TYcl4w6GltqP7enayClUVd/ny87FuzOby9bt99KFdeqdGwf5qBSNSnW/ja&#10;3mgF5RT+v+QfIBd/AAAA//8DAFBLAQItABQABgAIAAAAIQDb4fbL7gAAAIUBAAATAAAAAAAAAAAA&#10;AAAAAAAAAABbQ29udGVudF9UeXBlc10ueG1sUEsBAi0AFAAGAAgAAAAhAFr0LFu/AAAAFQEAAAsA&#10;AAAAAAAAAAAAAAAAHwEAAF9yZWxzLy5yZWxzUEsBAi0AFAAGAAgAAAAhAF6BNqbEAAAA2wAAAA8A&#10;AAAAAAAAAAAAAAAABwIAAGRycy9kb3ducmV2LnhtbFBLBQYAAAAAAwADALcAAAD4AgAAAAA=&#10;" strokecolor="#ed3a7c" strokeweight="1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CHIẾU PHI TUYẾN &amp; NGỮ CẢNH</w:t>
                        </w:r>
                      </w:p>
                      <w:p w:rsidR="00AB6848" w:rsidRPr="00AB6848" w:rsidRDefault="00AB6848" w:rsidP="00AB6848">
                        <w:pPr>
                          <w:spacing w:after="20" w:line="240" w:lineRule="auto"/>
                          <w:ind w:firstLine="0"/>
                          <w:jc w:val="center"/>
                          <w:rPr>
                            <w:color w:val="000000"/>
                            <w:sz w:val="13"/>
                          </w:rPr>
                        </w:pPr>
                        <w:r w:rsidRPr="00AB6848">
                          <w:rPr>
                            <w:color w:val="000000"/>
                            <w:sz w:val="13"/>
                          </w:rPr>
                          <w:t>(Projection &amp; Admin-Noise)</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 xml:space="preserve">p_seq = g_seq(z_seq) </w:t>
                        </w:r>
                        <w:r w:rsidRPr="00AB6848">
                          <w:rPr>
                            <w:rFonts w:ascii="Cambria Math" w:hAnsi="Cambria Math" w:cs="Cambria Math"/>
                            <w:color w:val="000000"/>
                            <w:sz w:val="13"/>
                          </w:rPr>
                          <w:t>∈</w:t>
                        </w:r>
                        <w:r w:rsidRPr="00AB6848">
                          <w:rPr>
                            <w:color w:val="000000"/>
                            <w:sz w:val="13"/>
                          </w:rPr>
                          <w:t xml:space="preserve"> ℝ^(d_proj)</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p_graph = g_graph(z_graph)</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Ngữ cảnh hóa 4 chiều Admin</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Unusual ≠ Malicious</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Cấm shortcut username/role</w:t>
                        </w:r>
                      </w:p>
                    </w:txbxContent>
                  </v:textbox>
                </v:rect>
                <v:shape id="Straight Arrow Connector 33" o:spid="_x0000_s1054" type="#_x0000_t32" style="position:absolute;left:28194;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XxoRwgAAANsAAAAPAAAAZHJzL2Rvd25yZXYueG1sRI9Bi8Iw&#10;FITvwv6H8Ba82VRFWapRZFHoxYPVXfb4aJ5tafNSmqyt/94IgsdhZr5h1tvBNOJGnassK5hGMQji&#10;3OqKCwWX82HyBcJ5ZI2NZVJwJwfbzcdojYm2PZ/olvlCBAi7BBWU3reJlC4vyaCLbEscvKvtDPog&#10;u0LqDvsAN42cxfFSGqw4LJTY0ndJeZ39GwWLvfndH+1Z/7n0INN+FtfZT63U+HPYrUB4Gvw7/Gqn&#10;WsF8Ds8v4QfIzQMAAP//AwBQSwECLQAUAAYACAAAACEA2+H2y+4AAACFAQAAEwAAAAAAAAAAAAAA&#10;AAAAAAAAW0NvbnRlbnRfVHlwZXNdLnhtbFBLAQItABQABgAIAAAAIQBa9CxbvwAAABUBAAALAAAA&#10;AAAAAAAAAAAAAB8BAABfcmVscy8ucmVsc1BLAQItABQABgAIAAAAIQAiXxoRwgAAANsAAAAPAAAA&#10;AAAAAAAAAAAAAAcCAABkcnMvZG93bnJldi54bWxQSwUGAAAAAAMAAwC3AAAA9gIAAAAA&#10;" strokecolor="#554133" strokeweight="1.2pt">
                  <v:stroke endarrow="block"/>
                </v:shape>
                <v:rect id="Rectangle 34" o:spid="_x0000_s1055" style="position:absolute;left:29210;top:1016;width:14986;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OLTewwAAANsAAAAPAAAAZHJzL2Rvd25yZXYueG1sRI9Ba8JA&#10;FITvhf6H5RW81Y2pBEldRZRCD140IvT22H0mIdm3IbuN0V/vCoUeh5n5hlmuR9uKgXpfO1YwmyYg&#10;iLUzNZcKTsXX+wKED8gGW8ek4EYe1qvXlyXmxl35QMMxlCJC2OeooAqhy6X0uiKLfuo64uhdXG8x&#10;RNmX0vR4jXDbyjRJMmmx5rhQYUfbinRz/LUKTGjOZfeTzfZNKu+F3i0sklZq8jZuPkEEGsN/+K/9&#10;bRR8zOH5Jf4AuXoAAAD//wMAUEsBAi0AFAAGAAgAAAAhANvh9svuAAAAhQEAABMAAAAAAAAAAAAA&#10;AAAAAAAAAFtDb250ZW50X1R5cGVzXS54bWxQSwECLQAUAAYACAAAACEAWvQsW78AAAAVAQAACwAA&#10;AAAAAAAAAAAAAAAfAQAAX3JlbHMvLnJlbHNQSwECLQAUAAYACAAAACEAkzi03sMAAADbAAAADwAA&#10;AAAAAAAAAAAAAAAHAgAAZHJzL2Rvd25yZXYueG1sUEsFBgAAAAADAAMAtwAAAPcCAAAAAA==&#10;" strokecolor="#0c58ea" strokeweight="1.2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ĐIỀU HÒA VICREG &amp; MIL</w:t>
                        </w:r>
                      </w:p>
                      <w:p w:rsidR="00AB6848" w:rsidRPr="00AB6848" w:rsidRDefault="00AB6848" w:rsidP="00AB6848">
                        <w:pPr>
                          <w:spacing w:after="20" w:line="240" w:lineRule="auto"/>
                          <w:ind w:firstLine="0"/>
                          <w:jc w:val="center"/>
                          <w:rPr>
                            <w:color w:val="000000"/>
                            <w:sz w:val="13"/>
                          </w:rPr>
                        </w:pPr>
                        <w:r w:rsidRPr="00AB6848">
                          <w:rPr>
                            <w:color w:val="000000"/>
                            <w:sz w:val="13"/>
                          </w:rPr>
                          <w:t>(Stage A Align + Stage B MIL)</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Invariance:</w:t>
                        </w:r>
                        <m:oMath>
                          <m:sSub>
                            <m:sSubPr>
                              <m:ctrlPr>
                                <w:rPr>
                                  <w:rFonts w:ascii="Cambria Math" w:hAnsi="Cambria Math"/>
                                </w:rPr>
                              </m:ctrlPr>
                            </m:sSubPr>
                            <m:e>
                              <m:r>
                                <w:rPr>
                                  <w:rFonts w:ascii="Cambria Math" w:hAnsi="Cambria Math"/>
                                </w:rPr>
                                <m:t>L</m:t>
                              </m:r>
                            </m:e>
                            <m:sub>
                              <m:r>
                                <w:rPr>
                                  <w:rFonts w:ascii="Cambria Math" w:hAnsi="Cambria Math"/>
                                </w:rPr>
                                <m:t>inv</m:t>
                              </m:r>
                            </m:sub>
                          </m:sSub>
                        </m:oMath>
                        <w:r w:rsidRPr="00AB6848">
                          <w:rPr>
                            <w:color w:val="000000"/>
                            <w:sz w:val="13"/>
                          </w:rPr>
                          <w:t>(</w:t>
                        </w:r>
                        <m:oMath>
                          <m:sSub>
                            <m:sSubPr>
                              <m:ctrlPr>
                                <w:rPr>
                                  <w:rFonts w:ascii="Cambria Math" w:hAnsi="Cambria Math"/>
                                </w:rPr>
                              </m:ctrlPr>
                            </m:sSubPr>
                            <m:e>
                              <m:r>
                                <w:rPr>
                                  <w:rFonts w:ascii="Cambria Math" w:hAnsi="Cambria Math"/>
                                </w:rPr>
                                <m:t>p</m:t>
                              </m:r>
                            </m:e>
                            <m:sub>
                              <m:r>
                                <w:rPr>
                                  <w:rFonts w:ascii="Cambria Math" w:hAnsi="Cambria Math"/>
                                </w:rPr>
                                <m:t>s</m:t>
                              </m:r>
                            </m:sub>
                          </m:sSub>
                        </m:oMath>
                        <w:r w:rsidRPr="00AB6848">
                          <w:rPr>
                            <w:color w:val="000000"/>
                            <w:sz w:val="13"/>
                          </w:rPr>
                          <w:t>,</w:t>
                        </w:r>
                        <m:oMath>
                          <m:sSub>
                            <m:sSubPr>
                              <m:ctrlPr>
                                <w:rPr>
                                  <w:rFonts w:ascii="Cambria Math" w:hAnsi="Cambria Math"/>
                                </w:rPr>
                              </m:ctrlPr>
                            </m:sSubPr>
                            <m:e>
                              <m:r>
                                <w:rPr>
                                  <w:rFonts w:ascii="Cambria Math" w:hAnsi="Cambria Math"/>
                                </w:rPr>
                                <m:t>p</m:t>
                              </m:r>
                            </m:e>
                            <m:sub>
                              <m:r>
                                <w:rPr>
                                  <w:rFonts w:ascii="Cambria Math" w:hAnsi="Cambria Math"/>
                                </w:rPr>
                                <m:t>g</m:t>
                              </m:r>
                            </m:sub>
                          </m:sSub>
                        </m:oMath>
                        <w:r w:rsidRPr="00AB6848">
                          <w:rPr>
                            <w:color w:val="000000"/>
                            <w:sz w:val="13"/>
                          </w:rPr>
                          <w:t>)</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Variance &amp; Covariance (VICReg)</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Bảo toàn đối xứng:</w:t>
                        </w:r>
                        <m:oMath>
                          <m:sSub>
                            <m:sSubPr>
                              <m:ctrlPr>
                                <w:rPr>
                                  <w:rFonts w:ascii="Cambria Math" w:hAnsi="Cambria Math"/>
                                </w:rPr>
                              </m:ctrlPr>
                            </m:sSubPr>
                            <m:e>
                              <m:r>
                                <w:rPr>
                                  <w:rFonts w:ascii="Cambria Math" w:hAnsi="Cambria Math"/>
                                </w:rPr>
                                <m:t>L</m:t>
                              </m:r>
                            </m:e>
                            <m:sub>
                              <m:r>
                                <w:rPr>
                                  <w:rFonts w:ascii="Cambria Math" w:hAnsi="Cambria Math"/>
                                </w:rPr>
                                <m:t>preserv</m:t>
                              </m:r>
                            </m:sub>
                          </m:sSub>
                        </m:oMath>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Phẫu thuật PCGrad trên Θ_PCGrad</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Stage B: Attention-MIL (Tùy chọn)</w:t>
                        </w:r>
                      </w:p>
                    </w:txbxContent>
                  </v:textbox>
                </v:rect>
                <v:shape id="Straight Arrow Connector 35" o:spid="_x0000_s1056" type="#_x0000_t32" style="position:absolute;left:44196;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if+wgAAANsAAAAPAAAAZHJzL2Rvd25yZXYueG1sRI9Bi8Iw&#10;FITvwv6H8Bb2ZlNdlKUaRRaFXjxYXfH4aJ5tafNSmqyt/94IgsdhZr5hluvBNOJGnassK5hEMQji&#10;3OqKCwWn4278A8J5ZI2NZVJwJwfr1cdoiYm2PR/olvlCBAi7BBWU3reJlC4vyaCLbEscvKvtDPog&#10;u0LqDvsAN42cxvFcGqw4LJTY0m9JeZ39GwWzrTlv9/aoLy7dybSfxnX2Vyv19TlsFiA8Df4dfrVT&#10;reB7Bs8v4QfI1QMAAP//AwBQSwECLQAUAAYACAAAACEA2+H2y+4AAACFAQAAEwAAAAAAAAAAAAAA&#10;AAAAAAAAW0NvbnRlbnRfVHlwZXNdLnhtbFBLAQItABQABgAIAAAAIQBa9CxbvwAAABUBAAALAAAA&#10;AAAAAAAAAAAAAB8BAABfcmVscy8ucmVsc1BLAQItABQABgAIAAAAIQDC+if+wgAAANsAAAAPAAAA&#10;AAAAAAAAAAAAAAcCAABkcnMvZG93bnJldi54bWxQSwUGAAAAAAMAAwC3AAAA9gIAAAAA&#10;" strokecolor="#554133" strokeweight="1.2pt">
                  <v:stroke endarrow="block"/>
                </v:shape>
                <v:roundrect id="Rounded Rectangle 36" o:spid="_x0000_s1057" style="position:absolute;left:45212;top:1016;width:10922;height:18288;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hIbvxQAAANsAAAAPAAAAZHJzL2Rvd25yZXYueG1sRI9Ba8JA&#10;FITvhf6H5Qm91Y0JFYmuIimBlpZCVdDjM/vMBrNvQ3ar8d+7hUKPw8x8wyxWg23FhXrfOFYwGScg&#10;iCunG64V7Lbl8wyED8gaW8ek4EYeVsvHhwXm2l35my6bUIsIYZ+jAhNCl0vpK0MW/dh1xNE7ud5i&#10;iLKvpe7xGuG2lWmSTKXFhuOCwY4KQ9V582MVdB/H3ZGzz2KfmPdz2aTbl8PXq1JPo2E9BxFoCP/h&#10;v/abVpBN4fdL/AFyeQcAAP//AwBQSwECLQAUAAYACAAAACEA2+H2y+4AAACFAQAAEwAAAAAAAAAA&#10;AAAAAAAAAAAAW0NvbnRlbnRfVHlwZXNdLnhtbFBLAQItABQABgAIAAAAIQBa9CxbvwAAABUBAAAL&#10;AAAAAAAAAAAAAAAAAB8BAABfcmVscy8ucmVsc1BLAQItABQABgAIAAAAIQAthIbvxQAAANsAAAAP&#10;AAAAAAAAAAAAAAAAAAcCAABkcnMvZG93bnJldi54bWxQSwUGAAAAAAMAAwC3AAAA+QIAAAAA&#10;" fillcolor="#fff6ef" strokecolor="#eb6325" strokeweight="1.2pt">
                  <v:textbox inset="2pt,2pt,2pt,2pt">
                    <w:txbxContent>
                      <w:p w:rsidR="00AB6848" w:rsidRPr="00AB6848" w:rsidRDefault="00AB6848" w:rsidP="00AB6848">
                        <w:pPr>
                          <w:spacing w:after="20" w:line="240" w:lineRule="auto"/>
                          <w:ind w:firstLine="0"/>
                          <w:jc w:val="center"/>
                          <w:rPr>
                            <w:b/>
                            <w:color w:val="000000"/>
                            <w:sz w:val="13"/>
                          </w:rPr>
                        </w:pPr>
                        <w:r w:rsidRPr="00AB6848">
                          <w:rPr>
                            <w:b/>
                            <w:color w:val="000000"/>
                            <w:sz w:val="13"/>
                          </w:rPr>
                          <w:t>BIỂU DIỄN THỐNG NHẤT</w:t>
                        </w:r>
                      </w:p>
                      <w:p w:rsidR="00AB6848" w:rsidRPr="00AB6848" w:rsidRDefault="00AB6848" w:rsidP="00AB6848">
                        <w:pPr>
                          <w:spacing w:after="20" w:line="240" w:lineRule="auto"/>
                          <w:ind w:firstLine="0"/>
                          <w:jc w:val="center"/>
                          <w:rPr>
                            <w:color w:val="000000"/>
                            <w:sz w:val="13"/>
                          </w:rPr>
                        </w:pPr>
                        <w:r w:rsidRPr="00AB6848">
                          <w:rPr>
                            <w:color w:val="000000"/>
                            <w:sz w:val="13"/>
                          </w:rPr>
                          <w:t>(Canonical z_mv)</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left"/>
                          <w:rPr>
                            <w:color w:val="000000"/>
                            <w:sz w:val="13"/>
                          </w:rPr>
                        </w:pPr>
                        <w:r w:rsidRPr="00AB6848">
                          <w:rPr>
                            <w:color w:val="000000"/>
                            <w:sz w:val="13"/>
                          </w:rPr>
                          <w:t xml:space="preserve">z_mv </w:t>
                        </w:r>
                        <w:r w:rsidRPr="00AB6848">
                          <w:rPr>
                            <w:rFonts w:ascii="Cambria Math" w:hAnsi="Cambria Math" w:cs="Cambria Math"/>
                            <w:color w:val="000000"/>
                            <w:sz w:val="13"/>
                          </w:rPr>
                          <w:t>∈</w:t>
                        </w:r>
                        <w:r w:rsidRPr="00AB6848">
                          <w:rPr>
                            <w:color w:val="000000"/>
                            <w:sz w:val="13"/>
                          </w:rPr>
                          <w:t xml:space="preserve"> ℝ^(d_mv)</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 xml:space="preserve">u_cross = u_seq </w:t>
                        </w:r>
                        <w:r w:rsidRPr="00AB6848">
                          <w:rPr>
                            <w:rFonts w:ascii="Cambria Math" w:hAnsi="Cambria Math" w:cs="Cambria Math"/>
                            <w:color w:val="000000"/>
                            <w:sz w:val="13"/>
                          </w:rPr>
                          <w:t>⊙</w:t>
                        </w:r>
                        <w:r w:rsidRPr="00AB6848">
                          <w:rPr>
                            <w:color w:val="000000"/>
                            <w:sz w:val="13"/>
                          </w:rPr>
                          <w:t xml:space="preserve"> u_graph</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Gated Fusion + Decoders</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Đóng gói siêu dữ liệu B_mv</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Strictly causal / No lookahead</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Đóng băng cho Stage C</w:t>
                        </w:r>
                      </w:p>
                    </w:txbxContent>
                  </v:textbox>
                </v:roundrect>
                <w10:anchorlock/>
              </v:group>
            </w:pict>
          </mc:Fallback>
        </mc:AlternateContent>
      </w:r>
      <w:r>
        <w:t xml:space="preserve"> </w:t>
      </w:r>
      <w:bookmarkEnd w:id="70"/>
    </w:p>
    <w:p w:rsidR="00024E08" w:rsidRDefault="00AB6848">
      <w:pPr>
        <w:pStyle w:val="Caption"/>
        <w:spacing w:before="120" w:after="240" w:line="360" w:lineRule="auto"/>
        <w:jc w:val="center"/>
      </w:pPr>
      <w:bookmarkStart w:id="71" w:name="BK_FIG_2_004"/>
      <w:bookmarkStart w:id="72" w:name="_Toc240133007"/>
      <w:r>
        <w:rPr>
          <w:sz w:val="28"/>
        </w:rPr>
        <w:t>Hình 2.</w:t>
      </w:r>
      <w:r>
        <w:rPr>
          <w:sz w:val="28"/>
        </w:rPr>
        <w:fldChar w:fldCharType="begin"/>
      </w:r>
      <w:r>
        <w:rPr>
          <w:sz w:val="28"/>
        </w:rPr>
        <w:instrText xml:space="preserve">SEQ Hình \* ARABIC </w:instrText>
      </w:r>
      <w:r>
        <w:rPr>
          <w:sz w:val="28"/>
        </w:rPr>
        <w:fldChar w:fldCharType="separate"/>
      </w:r>
      <w:r w:rsidR="00251425">
        <w:rPr>
          <w:noProof/>
          <w:sz w:val="28"/>
        </w:rPr>
        <w:t>4</w:t>
      </w:r>
      <w:r>
        <w:rPr>
          <w:sz w:val="28"/>
        </w:rPr>
        <w:fldChar w:fldCharType="end"/>
      </w:r>
      <w:bookmarkEnd w:id="71"/>
      <w:r>
        <w:rPr>
          <w:sz w:val="28"/>
        </w:rPr>
        <w:t>: Sơ đồ kiến trúc Gióng hàng đa góc nhìn, Kiểm soát sụp đổ và Tổng hợp biểu diễn thống nhất, nguồn tác giả đề xuất</w:t>
      </w:r>
      <w:bookmarkEnd w:id="72"/>
    </w:p>
    <w:p w:rsidR="00024E08" w:rsidRDefault="00AB6848">
      <w:pPr>
        <w:pStyle w:val="Heading4"/>
        <w:spacing w:before="160" w:after="80"/>
      </w:pPr>
      <w:r>
        <w:rPr>
          <w:b/>
          <w:sz w:val="26"/>
        </w:rPr>
        <w:t>Phân tích độ phức tạp tính toán và ngân sách streaming</w:t>
      </w:r>
    </w:p>
    <w:p w:rsidR="00024E08" w:rsidRDefault="00AB6848">
      <w:pPr>
        <w:keepNext/>
        <w:spacing w:after="120" w:line="360" w:lineRule="auto"/>
        <w:ind w:firstLine="720"/>
      </w:pPr>
      <w:r>
        <w:t>Chi phí tính toán của Tầng Gióng hàng và Biểu diễn Thống nhất được phân định rõ ràng giữa giai đoạn huấn luyện tự giám sát và giai đoạn suy luận trực tuyến:</w:t>
      </w:r>
    </w:p>
    <w:p w:rsidR="00024E08" w:rsidRDefault="00AB6848">
      <w:pPr>
        <w:numPr>
          <w:ilvl w:val="0"/>
          <w:numId w:val="15"/>
        </w:numPr>
        <w:spacing w:after="80" w:line="360" w:lineRule="auto"/>
        <w:ind w:hanging="357"/>
      </w:pPr>
      <w:r>
        <w:t xml:space="preserve">Chi phí huấn luyện gióng hàng và tái tạo dung hợp: Trong mỗi bước huấn luyện lô </w:t>
      </w:r>
      <m:oMath>
        <m:r>
          <w:rPr>
            <w:rFonts w:ascii="Cambria Math" w:hAnsi="Cambria Math"/>
          </w:rPr>
          <m:t>B</m:t>
        </m:r>
      </m:oMath>
      <w:r>
        <w:t xml:space="preserve">, chi phí chiếu phi tuyến qua MLP là </w:t>
      </w:r>
      <m:oMath>
        <m:r>
          <m:rPr>
            <m:scr m:val="script"/>
          </m:rPr>
          <w:rPr>
            <w:rFonts w:ascii="Cambria Math" w:hAnsi="Cambria Math"/>
          </w:rPr>
          <m:t>O(</m:t>
        </m:r>
        <m:r>
          <w:rPr>
            <w:rFonts w:ascii="Cambria Math" w:hAnsi="Cambria Math"/>
          </w:rPr>
          <m:t>B·(</m:t>
        </m:r>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d</m:t>
            </m:r>
          </m:e>
          <m:sub>
            <m:r>
              <m:rPr>
                <m:nor/>
              </m:rPr>
              <m:t>proj</m:t>
            </m:r>
          </m:sub>
        </m:sSub>
        <m:r>
          <w:rPr>
            <w:rFonts w:ascii="Cambria Math" w:hAnsi="Cambria Math"/>
          </w:rPr>
          <m:t>)</m:t>
        </m:r>
      </m:oMath>
      <w:r>
        <w:t xml:space="preserve">. Chi phí tính toán hàm mất mát VICReg trên không gian chiếu là </w:t>
      </w:r>
      <m:oMath>
        <m:r>
          <m:rPr>
            <m:scr m:val="script"/>
          </m:rPr>
          <w:rPr>
            <w:rFonts w:ascii="Cambria Math" w:hAnsi="Cambria Math"/>
          </w:rPr>
          <m:t>O(</m:t>
        </m:r>
        <m:r>
          <w:rPr>
            <w:rFonts w:ascii="Cambria Math" w:hAnsi="Cambria Math"/>
          </w:rPr>
          <m:t>B·</m:t>
        </m:r>
        <m:sSubSup>
          <m:sSubSupPr>
            <m:ctrlPr>
              <w:rPr>
                <w:rFonts w:ascii="Cambria Math" w:hAnsi="Cambria Math"/>
              </w:rPr>
            </m:ctrlPr>
          </m:sSubSupPr>
          <m:e>
            <m:r>
              <w:rPr>
                <w:rFonts w:ascii="Cambria Math" w:hAnsi="Cambria Math"/>
              </w:rPr>
              <m:t>d</m:t>
            </m:r>
          </m:e>
          <m:sub>
            <m:r>
              <m:rPr>
                <m:nor/>
              </m:rPr>
              <m:t>proj</m:t>
            </m:r>
          </m:sub>
          <m:sup>
            <m:r>
              <w:rPr>
                <w:rFonts w:ascii="Cambria Math" w:hAnsi="Cambria Math"/>
              </w:rPr>
              <m:t>2</m:t>
            </m:r>
          </m:sup>
        </m:sSubSup>
        <m:r>
          <w:rPr>
            <w:rFonts w:ascii="Cambria Math" w:hAnsi="Cambria Math"/>
          </w:rPr>
          <m:t>)</m:t>
        </m:r>
      </m:oMath>
      <w:r>
        <w:t xml:space="preserve">, hàm tái tạo dung hợp là </w:t>
      </w:r>
      <m:oMath>
        <m:r>
          <m:rPr>
            <m:scr m:val="script"/>
          </m:rPr>
          <w:rPr>
            <w:rFonts w:ascii="Cambria Math" w:hAnsi="Cambria Math"/>
          </w:rPr>
          <m:t>O(</m:t>
        </m:r>
        <m:r>
          <w:rPr>
            <w:rFonts w:ascii="Cambria Math" w:hAnsi="Cambria Math"/>
          </w:rPr>
          <m:t>B·(</m:t>
        </m:r>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d</m:t>
            </m:r>
          </m:e>
          <m:sub>
            <m:r>
              <m:rPr>
                <m:nor/>
              </m:rPr>
              <m:t>cross</m:t>
            </m:r>
          </m:sub>
        </m:sSub>
        <m:r>
          <w:rPr>
            <w:rFonts w:ascii="Cambria Math" w:hAnsi="Cambria Math"/>
          </w:rPr>
          <m:t>)</m:t>
        </m:r>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oMath>
      <w:r>
        <w:t xml:space="preserve">, và chi phí phẫu thuật gradient PCGrad bổ sung trên tập tham số chia sẻ </w:t>
      </w:r>
      <m:oMath>
        <m:sSub>
          <m:sSubPr>
            <m:ctrlPr>
              <w:rPr>
                <w:rFonts w:ascii="Cambria Math" w:hAnsi="Cambria Math"/>
              </w:rPr>
            </m:ctrlPr>
          </m:sSubPr>
          <m:e>
            <m:r>
              <w:rPr>
                <w:rFonts w:ascii="Cambria Math" w:hAnsi="Cambria Math"/>
              </w:rPr>
              <m:t>Θ</m:t>
            </m:r>
          </m:e>
          <m:sub>
            <m:r>
              <m:rPr>
                <m:nor/>
              </m:rPr>
              <m:t>PCGrad</m:t>
            </m:r>
          </m:sub>
        </m:sSub>
      </m:oMath>
      <w:r>
        <w:t xml:space="preserve"> sau khi đã tính các gradient thành phần là </w:t>
      </w:r>
      <m:oMath>
        <m:r>
          <m:rPr>
            <m:scr m:val="script"/>
          </m:rPr>
          <w:rPr>
            <w:rFonts w:ascii="Cambria Math" w:hAnsi="Cambria Math"/>
          </w:rPr>
          <m:t>O(</m:t>
        </m:r>
        <m:r>
          <m:rPr>
            <m:nor/>
          </m:rPr>
          <m:t>card</m:t>
        </m:r>
        <m:r>
          <w:rPr>
            <w:rFonts w:ascii="Cambria Math" w:hAnsi="Cambria Math"/>
          </w:rPr>
          <m:t>(</m:t>
        </m:r>
        <m:sSub>
          <m:sSubPr>
            <m:ctrlPr>
              <w:rPr>
                <w:rFonts w:ascii="Cambria Math" w:hAnsi="Cambria Math"/>
              </w:rPr>
            </m:ctrlPr>
          </m:sSubPr>
          <m:e>
            <m:r>
              <w:rPr>
                <w:rFonts w:ascii="Cambria Math" w:hAnsi="Cambria Math"/>
              </w:rPr>
              <m:t>Θ</m:t>
            </m:r>
          </m:e>
          <m:sub>
            <m:r>
              <m:rPr>
                <m:nor/>
              </m:rPr>
              <m:t>PCGrad</m:t>
            </m:r>
          </m:sub>
        </m:sSub>
        <m:r>
          <w:rPr>
            <w:rFonts w:ascii="Cambria Math" w:hAnsi="Cambria Math"/>
          </w:rPr>
          <m:t>))</m:t>
        </m:r>
      </m:oMath>
      <w:r>
        <w:t xml:space="preserve">. Nếu kích hoạt mô đun Attention-MIL </w:t>
      </w:r>
      <w:r>
        <w:lastRenderedPageBreak/>
        <w:t xml:space="preserve">ở Stage B với không gian ẩn chú ý </w:t>
      </w:r>
      <m:oMath>
        <m:sSub>
          <m:sSubPr>
            <m:ctrlPr>
              <w:rPr>
                <w:rFonts w:ascii="Cambria Math" w:hAnsi="Cambria Math"/>
              </w:rPr>
            </m:ctrlPr>
          </m:sSubPr>
          <m:e>
            <m:r>
              <w:rPr>
                <w:rFonts w:ascii="Cambria Math" w:hAnsi="Cambria Math"/>
              </w:rPr>
              <m:t>d</m:t>
            </m:r>
          </m:e>
          <m:sub>
            <m:r>
              <m:rPr>
                <m:nor/>
              </m:rPr>
              <m:t>att</m:t>
            </m:r>
          </m:sub>
        </m:sSub>
      </m:oMath>
      <w:r>
        <w:t xml:space="preserve">, chi phí tính toán cho mỗi túi kích thước </w:t>
      </w:r>
      <m:oMath>
        <m:r>
          <w:rPr>
            <w:rFonts w:ascii="Cambria Math" w:hAnsi="Cambria Math"/>
          </w:rPr>
          <m:t>K</m:t>
        </m:r>
      </m:oMath>
      <w:r>
        <w:t xml:space="preserve"> bao gồm chi phí chiếu cổng chú ý </w:t>
      </w:r>
      <m:oMath>
        <m:r>
          <m:rPr>
            <m:scr m:val="script"/>
          </m:rPr>
          <w:rPr>
            <w:rFonts w:ascii="Cambria Math" w:hAnsi="Cambria Math"/>
          </w:rPr>
          <m:t>O(</m:t>
        </m:r>
        <m:r>
          <w:rPr>
            <w:rFonts w:ascii="Cambria Math" w:hAnsi="Cambria Math"/>
          </w:rPr>
          <m:t>K·</m:t>
        </m:r>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sSub>
          <m:sSubPr>
            <m:ctrlPr>
              <w:rPr>
                <w:rFonts w:ascii="Cambria Math" w:hAnsi="Cambria Math"/>
              </w:rPr>
            </m:ctrlPr>
          </m:sSubPr>
          <m:e>
            <m:r>
              <w:rPr>
                <w:rFonts w:ascii="Cambria Math" w:hAnsi="Cambria Math"/>
              </w:rPr>
              <m:t>d</m:t>
            </m:r>
          </m:e>
          <m:sub>
            <m:r>
              <m:rPr>
                <m:nor/>
              </m:rPr>
              <m:t>att</m:t>
            </m:r>
          </m:sub>
        </m:sSub>
        <m:r>
          <w:rPr>
            <w:rFonts w:ascii="Cambria Math" w:hAnsi="Cambria Math"/>
          </w:rPr>
          <m:t>)</m:t>
        </m:r>
      </m:oMath>
      <w:r>
        <w:t xml:space="preserve"> và chi phí phân lớp túi </w:t>
      </w:r>
      <m:oMath>
        <m:r>
          <m:rPr>
            <m:scr m:val="script"/>
          </m:rPr>
          <w:rPr>
            <w:rFonts w:ascii="Cambria Math" w:hAnsi="Cambria Math"/>
          </w:rPr>
          <m:t>O(</m:t>
        </m:r>
        <m:r>
          <w:rPr>
            <w:rFonts w:ascii="Cambria Math" w:hAnsi="Cambria Math"/>
          </w:rPr>
          <m:t>K·</m:t>
        </m:r>
        <m:sSub>
          <m:sSubPr>
            <m:ctrlPr>
              <w:rPr>
                <w:rFonts w:ascii="Cambria Math" w:hAnsi="Cambria Math"/>
              </w:rPr>
            </m:ctrlPr>
          </m:sSubPr>
          <m:e>
            <m:r>
              <w:rPr>
                <w:rFonts w:ascii="Cambria Math" w:hAnsi="Cambria Math"/>
              </w:rPr>
              <m:t>d</m:t>
            </m:r>
          </m:e>
          <m:sub>
            <m:r>
              <m:rPr>
                <m:nor/>
              </m:rPr>
              <m:t>att</m:t>
            </m:r>
          </m:sub>
        </m:sSub>
        <m:r>
          <w:rPr>
            <w:rFonts w:ascii="Cambria Math" w:hAnsi="Cambria Math"/>
          </w:rPr>
          <m:t>+</m:t>
        </m:r>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oMath>
      <w:r>
        <w:t xml:space="preserve">, cho chi phí tổng thể mỗi túi là </w:t>
      </w:r>
      <m:oMath>
        <m:r>
          <m:rPr>
            <m:scr m:val="script"/>
          </m:rPr>
          <w:rPr>
            <w:rFonts w:ascii="Cambria Math" w:hAnsi="Cambria Math"/>
          </w:rPr>
          <m:t>O(</m:t>
        </m:r>
        <m:r>
          <w:rPr>
            <w:rFonts w:ascii="Cambria Math" w:hAnsi="Cambria Math"/>
          </w:rPr>
          <m:t>K·</m:t>
        </m:r>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sSub>
          <m:sSubPr>
            <m:ctrlPr>
              <w:rPr>
                <w:rFonts w:ascii="Cambria Math" w:hAnsi="Cambria Math"/>
              </w:rPr>
            </m:ctrlPr>
          </m:sSubPr>
          <m:e>
            <m:r>
              <w:rPr>
                <w:rFonts w:ascii="Cambria Math" w:hAnsi="Cambria Math"/>
              </w:rPr>
              <m:t>d</m:t>
            </m:r>
          </m:e>
          <m:sub>
            <m:r>
              <m:rPr>
                <m:nor/>
              </m:rPr>
              <m:t>att</m:t>
            </m:r>
          </m:sub>
        </m:sSub>
        <m:r>
          <w:rPr>
            <w:rFonts w:ascii="Cambria Math" w:hAnsi="Cambria Math"/>
          </w:rPr>
          <m:t>+</m:t>
        </m:r>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oMath>
      <w:r>
        <w:t xml:space="preserve"> (tuyến tính theo quy mô túi </w:t>
      </w:r>
      <m:oMath>
        <m:r>
          <m:rPr>
            <m:scr m:val="script"/>
          </m:rPr>
          <w:rPr>
            <w:rFonts w:ascii="Cambria Math" w:hAnsi="Cambria Math"/>
          </w:rPr>
          <m:t>O(</m:t>
        </m:r>
        <m:r>
          <w:rPr>
            <w:rFonts w:ascii="Cambria Math" w:hAnsi="Cambria Math"/>
          </w:rPr>
          <m:t>K)</m:t>
        </m:r>
      </m:oMath>
      <w:r>
        <w:t xml:space="preserve"> khi các tham số chiều được cố định). Toàn bộ chi phí này chỉ phát sinh trong quá trình huấn luyện ngoại tuyến.</w:t>
      </w:r>
    </w:p>
    <w:p w:rsidR="00974D18" w:rsidRDefault="00723F58">
      <w:pPr>
        <w:keepNext/>
        <w:numPr>
          <w:ilvl w:val="0"/>
          <w:numId w:val="15"/>
        </w:numPr>
        <w:spacing w:after="80" w:line="360" w:lineRule="auto"/>
        <w:ind w:hanging="357"/>
      </w:pPr>
      <w:r>
        <w:t xml:space="preserve">Chi phí suy luận trực tuyến: Trong giai đoạn vận hành dòng, các đầu chiếu </w:t>
      </w:r>
      <m:oMath>
        <m:sSub>
          <m:sSubPr>
            <m:ctrlPr>
              <w:rPr>
                <w:rFonts w:ascii="Cambria Math" w:hAnsi="Cambria Math"/>
                <w:i/>
              </w:rPr>
            </m:ctrlPr>
          </m:sSubPr>
          <m:e>
            <m:r>
              <w:rPr>
                <w:rFonts w:ascii="Cambria Math" w:hAnsi="Cambria Math"/>
              </w:rPr>
              <m:t>g</m:t>
            </m:r>
          </m:e>
          <m:sub>
            <m:r>
              <w:rPr>
                <w:rFonts w:ascii="Cambria Math" w:hAnsi="Cambria Math"/>
              </w:rPr>
              <m:t>seq</m:t>
            </m:r>
          </m:sub>
        </m:sSub>
        <m:r>
          <w:rPr>
            <w:rFonts w:ascii="Cambria Math" w:hAnsi="Cambria Math"/>
          </w:rPr>
          <m:t xml:space="preserve">, </m:t>
        </m:r>
        <m:sSub>
          <m:sSubPr>
            <m:ctrlPr>
              <w:rPr>
                <w:rFonts w:ascii="Cambria Math" w:hAnsi="Cambria Math"/>
                <w:i/>
              </w:rPr>
            </m:ctrlPr>
          </m:sSubPr>
          <m:e>
            <m:r>
              <w:rPr>
                <w:rFonts w:ascii="Cambria Math" w:hAnsi="Cambria Math"/>
              </w:rPr>
              <m:t>g</m:t>
            </m:r>
          </m:e>
          <m:sub>
            <m:r>
              <w:rPr>
                <w:rFonts w:ascii="Cambria Math" w:hAnsi="Cambria Math"/>
              </w:rPr>
              <m:t>graph</m:t>
            </m:r>
          </m:sub>
        </m:sSub>
      </m:oMath>
      <w:r>
        <w:t xml:space="preserve"> và các mô đun mất mát được ngắt bỏ hoàn toàn. Chi phí dung hợp và tổng hợp đầu ra đa góc nhìn tăng thêm (Incremental Fusion/Readout Cost), sau khi đã có </w:t>
      </w:r>
      <m:oMath>
        <m:sSub>
          <m:sSubPr>
            <m:ctrlPr>
              <w:rPr>
                <w:rFonts w:ascii="Cambria Math" w:hAnsi="Cambria Math"/>
                <w:i/>
              </w:rPr>
            </m:ctrlPr>
          </m:sSubPr>
          <m:e>
            <m:r>
              <w:rPr>
                <w:rFonts w:ascii="Cambria Math" w:hAnsi="Cambria Math"/>
              </w:rPr>
              <m:t>z</m:t>
            </m:r>
          </m:e>
          <m:sub>
            <m:r>
              <w:rPr>
                <w:rFonts w:ascii="Cambria Math" w:hAnsi="Cambria Math"/>
              </w:rPr>
              <m:t>seq</m:t>
            </m:r>
          </m:sub>
        </m:sSub>
      </m:oMath>
      <w:r>
        <w:t xml:space="preserve"> và </w:t>
      </w:r>
      <m:oMath>
        <m:sSub>
          <m:sSubPr>
            <m:ctrlPr>
              <w:rPr>
                <w:rFonts w:ascii="Cambria Math" w:hAnsi="Cambria Math"/>
                <w:i/>
              </w:rPr>
            </m:ctrlPr>
          </m:sSubPr>
          <m:e>
            <m:r>
              <w:rPr>
                <w:rFonts w:ascii="Cambria Math" w:hAnsi="Cambria Math"/>
              </w:rPr>
              <m:t>z</m:t>
            </m:r>
          </m:e>
          <m:sub>
            <m:r>
              <w:rPr>
                <w:rFonts w:ascii="Cambria Math" w:hAnsi="Cambria Math"/>
              </w:rPr>
              <m:t>graph</m:t>
            </m:r>
          </m:sub>
        </m:sSub>
      </m:oMath>
      <w:r>
        <w:t>, chỉ bao gồm các phép nhân ma trận, vector tuyến tính và cổng gating.</w:t>
      </w:r>
    </w:p>
    <w:p w:rsidR="00974D18" w:rsidRDefault="0002585C">
      <w:pPr>
        <w:keepNext/>
        <w:spacing w:before="80" w:after="80" w:line="360" w:lineRule="auto"/>
        <w:ind w:firstLine="0"/>
        <w:jc w:val="center"/>
      </w:pPr>
      <m:oMathPara>
        <m:oMath>
          <m:sSub>
            <m:sSubPr>
              <m:ctrlPr>
                <w:rPr>
                  <w:rFonts w:ascii="Cambria Math" w:hAnsi="Cambria Math"/>
                  <w:i/>
                </w:rPr>
              </m:ctrlPr>
            </m:sSubPr>
            <m:e>
              <m:r>
                <w:rPr>
                  <w:rFonts w:ascii="Cambria Math" w:hAnsi="Cambria Math"/>
                </w:rPr>
                <m:t>C</m:t>
              </m:r>
            </m:e>
            <m:sub>
              <m:r>
                <w:rPr>
                  <w:rFonts w:ascii="Cambria Math" w:hAnsi="Cambria Math"/>
                </w:rPr>
                <m:t>fusion</m:t>
              </m:r>
            </m:sub>
          </m:sSub>
          <m:r>
            <w:rPr>
              <w:rFonts w:ascii="Cambria Math" w:hAnsi="Cambria Math"/>
            </w:rPr>
            <m:t>= O</m:t>
          </m:r>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seq</m:t>
                  </m:r>
                </m:sub>
              </m:sSub>
              <m:sSub>
                <m:sSubPr>
                  <m:ctrlPr>
                    <w:rPr>
                      <w:rFonts w:ascii="Cambria Math" w:hAnsi="Cambria Math"/>
                      <w:i/>
                    </w:rPr>
                  </m:ctrlPr>
                </m:sSubPr>
                <m:e>
                  <m:r>
                    <w:rPr>
                      <w:rFonts w:ascii="Cambria Math" w:hAnsi="Cambria Math"/>
                    </w:rPr>
                    <m:t>d</m:t>
                  </m:r>
                </m:e>
                <m:sub>
                  <m:r>
                    <w:rPr>
                      <w:rFonts w:ascii="Cambria Math" w:hAnsi="Cambria Math"/>
                    </w:rPr>
                    <m:t>cross</m:t>
                  </m:r>
                </m:sub>
              </m:sSub>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graph</m:t>
                  </m:r>
                </m:sub>
              </m:sSub>
              <m:sSub>
                <m:sSubPr>
                  <m:ctrlPr>
                    <w:rPr>
                      <w:rFonts w:ascii="Cambria Math" w:hAnsi="Cambria Math"/>
                      <w:i/>
                    </w:rPr>
                  </m:ctrlPr>
                </m:sSubPr>
                <m:e>
                  <m:r>
                    <w:rPr>
                      <w:rFonts w:ascii="Cambria Math" w:hAnsi="Cambria Math"/>
                    </w:rPr>
                    <m:t>d</m:t>
                  </m:r>
                </m:e>
                <m:sub>
                  <m:r>
                    <w:rPr>
                      <w:rFonts w:ascii="Cambria Math" w:hAnsi="Cambria Math"/>
                    </w:rPr>
                    <m:t>cross</m:t>
                  </m:r>
                </m:sub>
              </m:sSub>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seq</m:t>
                  </m:r>
                </m:sub>
              </m:sSub>
              <m:sSub>
                <m:sSubPr>
                  <m:ctrlPr>
                    <w:rPr>
                      <w:rFonts w:ascii="Cambria Math" w:hAnsi="Cambria Math"/>
                      <w:i/>
                    </w:rPr>
                  </m:ctrlPr>
                </m:sSubPr>
                <m:e>
                  <m:r>
                    <w:rPr>
                      <w:rFonts w:ascii="Cambria Math" w:hAnsi="Cambria Math"/>
                    </w:rPr>
                    <m:t>d</m:t>
                  </m:r>
                </m:e>
                <m:sub>
                  <m:r>
                    <w:rPr>
                      <w:rFonts w:ascii="Cambria Math" w:hAnsi="Cambria Math"/>
                    </w:rPr>
                    <m:t>mv</m:t>
                  </m:r>
                </m:sub>
              </m:sSub>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graph</m:t>
                  </m:r>
                </m:sub>
              </m:sSub>
              <m:sSub>
                <m:sSubPr>
                  <m:ctrlPr>
                    <w:rPr>
                      <w:rFonts w:ascii="Cambria Math" w:hAnsi="Cambria Math"/>
                      <w:i/>
                    </w:rPr>
                  </m:ctrlPr>
                </m:sSubPr>
                <m:e>
                  <m:r>
                    <w:rPr>
                      <w:rFonts w:ascii="Cambria Math" w:hAnsi="Cambria Math"/>
                    </w:rPr>
                    <m:t>d</m:t>
                  </m:r>
                </m:e>
                <m:sub>
                  <m:r>
                    <w:rPr>
                      <w:rFonts w:ascii="Cambria Math" w:hAnsi="Cambria Math"/>
                    </w:rPr>
                    <m:t>mv</m:t>
                  </m:r>
                </m:sub>
              </m:sSub>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cross</m:t>
                  </m:r>
                </m:sub>
              </m:sSub>
              <m:sSub>
                <m:sSubPr>
                  <m:ctrlPr>
                    <w:rPr>
                      <w:rFonts w:ascii="Cambria Math" w:hAnsi="Cambria Math"/>
                      <w:i/>
                    </w:rPr>
                  </m:ctrlPr>
                </m:sSubPr>
                <m:e>
                  <m:r>
                    <w:rPr>
                      <w:rFonts w:ascii="Cambria Math" w:hAnsi="Cambria Math"/>
                    </w:rPr>
                    <m:t>d</m:t>
                  </m:r>
                </m:e>
                <m:sub>
                  <m:r>
                    <w:rPr>
                      <w:rFonts w:ascii="Cambria Math" w:hAnsi="Cambria Math"/>
                    </w:rPr>
                    <m:t>mv</m:t>
                  </m:r>
                </m:sub>
              </m:sSub>
            </m:e>
          </m:d>
        </m:oMath>
      </m:oMathPara>
    </w:p>
    <w:p w:rsidR="00974D18" w:rsidRDefault="00723F58">
      <w:pPr>
        <w:spacing w:after="80" w:line="360" w:lineRule="auto"/>
        <w:ind w:firstLine="720"/>
      </w:pPr>
      <w:r>
        <w:t xml:space="preserve">Với kích thước các không gian vector đặc trưng được cố định, chi phí dung hợp cục bộ này không phụ thuộc vào độ dài toàn bộ luồng telemetry hoặc kích thước toàn đồ thị. Nhận định này chỉ áp dụng cho incremental fusion/readout sau khi </w:t>
      </w:r>
      <m:oMath>
        <m:sSub>
          <m:sSubPr>
            <m:ctrlPr>
              <w:rPr>
                <w:rFonts w:ascii="Cambria Math" w:hAnsi="Cambria Math"/>
                <w:i/>
              </w:rPr>
            </m:ctrlPr>
          </m:sSubPr>
          <m:e>
            <m:r>
              <w:rPr>
                <w:rFonts w:ascii="Cambria Math" w:hAnsi="Cambria Math"/>
              </w:rPr>
              <m:t>z</m:t>
            </m:r>
          </m:e>
          <m:sub>
            <m:r>
              <w:rPr>
                <w:rFonts w:ascii="Cambria Math" w:hAnsi="Cambria Math"/>
              </w:rPr>
              <m:t>seq</m:t>
            </m:r>
          </m:sub>
        </m:sSub>
      </m:oMath>
      <w:r>
        <w:t xml:space="preserve"> và </w:t>
      </w:r>
      <m:oMath>
        <m:sSub>
          <m:sSubPr>
            <m:ctrlPr>
              <w:rPr>
                <w:rFonts w:ascii="Cambria Math" w:hAnsi="Cambria Math"/>
                <w:i/>
              </w:rPr>
            </m:ctrlPr>
          </m:sSubPr>
          <m:e>
            <m:r>
              <w:rPr>
                <w:rFonts w:ascii="Cambria Math" w:hAnsi="Cambria Math"/>
              </w:rPr>
              <m:t>z</m:t>
            </m:r>
          </m:e>
          <m:sub>
            <m:r>
              <w:rPr>
                <w:rFonts w:ascii="Cambria Math" w:hAnsi="Cambria Math"/>
              </w:rPr>
              <m:t>graph</m:t>
            </m:r>
          </m:sub>
        </m:sSub>
      </m:oMath>
      <w:r>
        <w:t xml:space="preserve"> đã được tạo; không phải End-to-End Budget.</w:t>
      </w:r>
    </w:p>
    <w:p w:rsidR="00974D18" w:rsidRDefault="00723F58">
      <w:pPr>
        <w:spacing w:after="120" w:line="360" w:lineRule="auto"/>
        <w:ind w:firstLine="720"/>
      </w:pPr>
      <w:r>
        <w:t xml:space="preserve">Chi phí tính toán toàn trình của toàn bộ hệ thống bao gồm: tiền xử lý sự kiện thô, trích xuất chuỗi ngắn hạn, cập nhật đồ thị động, lan truyền thông điệp Temporal GNN, quản lý trạng thái bộ nhớ hữu hạn và tổng hợp dung hợp đa góc nhìn. Các chỉ số đo kiểm thực nghiệm toàn trình (thông lượng sự kiện/giây, độ trễ p50/p95, dung lượng RAM, VRAM và kích thước trạng thái trên mỗi thực thể) sẽ được đo lường thực nghiệm chi tiết tại Chương 3 nhằm kiểm định giả thuyết </w:t>
      </w:r>
      <m:oMath>
        <m:r>
          <w:rPr>
            <w:rFonts w:ascii="Cambria Math" w:hAnsi="Cambria Math"/>
          </w:rPr>
          <m:t>H4</m:t>
        </m:r>
      </m:oMath>
      <w:r>
        <w:t>.</w:t>
      </w:r>
    </w:p>
    <w:p w:rsidR="00974D18" w:rsidRDefault="00723F58">
      <w:pPr>
        <w:pStyle w:val="Heading1"/>
        <w:spacing w:before="240" w:after="120" w:line="360" w:lineRule="auto"/>
      </w:pPr>
      <w:bookmarkStart w:id="73" w:name="_Toc240132984"/>
      <w:r>
        <w:rPr>
          <w:sz w:val="32"/>
        </w:rPr>
        <w:lastRenderedPageBreak/>
        <w:t>THỰC NGHIỆM, ĐÁNH GIÁ VÀ ỨNG DỤNG</w:t>
      </w:r>
      <w:bookmarkEnd w:id="73"/>
    </w:p>
    <w:p w:rsidR="00974D18" w:rsidRDefault="00723F58">
      <w:pPr>
        <w:spacing w:after="120" w:line="360" w:lineRule="auto"/>
        <w:ind w:firstLine="720"/>
      </w:pPr>
      <w:r>
        <w:t>Chương này trình bày chi tiết công tác thực nghiệm, phương pháp luận đánh giá và các kết quả định lượng thu được nhằm kiểm chứng mô hình biểu diễn đồ thị sự kiện theo dòng thời gian liên tục (Temporal Graph View Encoder) đã đề xuất tại Chương 2. Mọi quy trình thực nghiệm đều tuân thủ các nguyên tắc kiểm toán độc lập: môi trường phần cứng và phần mềm được ghi nhận chính xác theo khóa môi trường, dữ liệu phân tách nhân quả chống rò rỉ thông tin, và kết quả được đối soát nguồn gốc độc lập trên từng hạt giống ngẫu nhiên. Toàn bộ các phân tích trong chương này được dẫn xuất trực tiếp từ các bằng chứng thực nghiệm máy đọc được, phân định rõ ràng giữa kết quả quan sát thực tế, suy diễn khoa học và các giới hạn kỹ thuật nội tại.</w:t>
      </w:r>
    </w:p>
    <w:p w:rsidR="00974D18" w:rsidRDefault="00723F58">
      <w:pPr>
        <w:pStyle w:val="Heading2"/>
        <w:spacing w:before="240" w:after="120" w:line="360" w:lineRule="auto"/>
      </w:pPr>
      <w:bookmarkStart w:id="74" w:name="_Toc240132985"/>
      <w:r>
        <w:t>Thiết lập thực nghiệm và dữ liệu</w:t>
      </w:r>
      <w:bookmarkEnd w:id="74"/>
    </w:p>
    <w:p w:rsidR="00974D18" w:rsidRDefault="00723F58">
      <w:pPr>
        <w:pStyle w:val="Heading3"/>
        <w:spacing w:after="80" w:line="360" w:lineRule="auto"/>
      </w:pPr>
      <w:bookmarkStart w:id="75" w:name="_Toc240132986"/>
      <w:r>
        <w:rPr>
          <w:b/>
        </w:rPr>
        <w:t>Môi trường tính toán, tính tái lập và kiểm định độ bất định thống kê</w:t>
      </w:r>
      <w:bookmarkEnd w:id="75"/>
    </w:p>
    <w:p w:rsidR="00974D18" w:rsidRDefault="00723F58">
      <w:pPr>
        <w:spacing w:after="120" w:line="360" w:lineRule="auto"/>
        <w:ind w:firstLine="720"/>
      </w:pPr>
      <w:r>
        <w:t>Bảo đảm tính minh bạch và khả năng tái lập thực nghiệm, toàn bộ quá trình tiền huấn luyện được thực thi trên môi trường máy trạm độc lập với thông số kỹ thuật được xác định theo đúng khóa môi trường thực thi STAGE-​A2-​LOCAL-​EXECUTION-​ENVIRONMENT-​V1.5.json. Hệ thống phần cứng trang bị card đồ họa NVIDIA GeForce RTX 3050 Ti Laptop GPU (dung lượng bộ nhớ 4.0 GB, Compute Capability 8.6, phiên bản driver 595.95, mã định danh UUID: GPU-​3f4d825d-​63ad-​0695-​1b32-​466308a00b8c). Bộ xử lý trung tâm là Intel Core i5-12500H (12 Cores /​ 16 Threads) với bộ nhớ RAM hệ thống ghi nhận 15.71 GB.</w:t>
      </w:r>
    </w:p>
    <w:p w:rsidR="00974D18" w:rsidRDefault="00723F58">
      <w:pPr>
        <w:spacing w:after="120" w:line="360" w:lineRule="auto"/>
        <w:ind w:firstLine="720"/>
      </w:pPr>
      <w:r>
        <w:t xml:space="preserve">Môi trường phần mềm vận hành trên nền tảng hệ điều hành Windows-​11-​10.0.26200-​SP0, phiên bản Python 3.12.8, thư viện PyTorch 2.6.0+cu124 với CUDA runtime 12.4. Nhằm kiểm soát tối đa tính ngẫu nhiên của các phép toán trên nhân GPU, hệ thống cấu hình biến môi trường CUBLAS_​WORKSPACE_​CONFIG=:4096:8 và kích hoạt chế độ tính toán xác định torch.use_​deterministic_​algorithms(True). Đặc tả môi trường được niêm phong trong tệp bằng chứng experiments/​evidence/​stage-a2/​preexecution/​STAGE-​A2-​LOCAL-​EXECUTION-​ENVIRONMENT-​V1.5.json với </w:t>
      </w:r>
      <w:r>
        <w:lastRenderedPageBreak/>
        <w:t>mã băm SHA-256: 81d3ca48​65a95c75​cc234569​5091265f​948ad58e​705865a3​f8f780a9​bf09f362.</w:t>
      </w:r>
    </w:p>
    <w:p w:rsidR="00974D18" w:rsidRDefault="00723F58">
      <w:pPr>
        <w:pStyle w:val="Caption"/>
        <w:keepNext/>
        <w:spacing w:before="240" w:after="80" w:line="360" w:lineRule="auto"/>
        <w:jc w:val="center"/>
      </w:pPr>
      <w:bookmarkStart w:id="76" w:name="BK_TBL_3_001"/>
      <w:bookmarkStart w:id="77" w:name="_Toc240133015"/>
      <w:r>
        <w:rPr>
          <w:sz w:val="28"/>
        </w:rPr>
        <w:t>Bảng 3.</w:t>
      </w:r>
      <w:r>
        <w:rPr>
          <w:sz w:val="28"/>
        </w:rPr>
        <w:fldChar w:fldCharType="begin"/>
      </w:r>
      <w:r>
        <w:rPr>
          <w:sz w:val="28"/>
        </w:rPr>
        <w:instrText xml:space="preserve">SEQ Bảng \r 1 \* ARABIC </w:instrText>
      </w:r>
      <w:r>
        <w:rPr>
          <w:sz w:val="28"/>
        </w:rPr>
        <w:fldChar w:fldCharType="separate"/>
      </w:r>
      <w:r w:rsidR="00251425">
        <w:rPr>
          <w:noProof/>
          <w:sz w:val="28"/>
        </w:rPr>
        <w:t>1</w:t>
      </w:r>
      <w:r>
        <w:rPr>
          <w:sz w:val="28"/>
        </w:rPr>
        <w:fldChar w:fldCharType="end"/>
      </w:r>
      <w:bookmarkEnd w:id="76"/>
      <w:r>
        <w:rPr>
          <w:sz w:val="28"/>
        </w:rPr>
        <w:t>: Thông số kỹ thuật môi trường thực nghiệm và khóa xác thực mật mã</w:t>
      </w:r>
      <w:bookmarkEnd w:id="77"/>
    </w:p>
    <w:tbl>
      <w:tblPr>
        <w:tblStyle w:val="TableGrid"/>
        <w:tblW w:w="9605" w:type="dxa"/>
        <w:jc w:val="center"/>
        <w:tblLook w:val="04A0" w:firstRow="1" w:lastRow="0" w:firstColumn="1" w:lastColumn="0" w:noHBand="0" w:noVBand="1"/>
      </w:tblPr>
      <w:tblGrid>
        <w:gridCol w:w="2007"/>
        <w:gridCol w:w="4378"/>
        <w:gridCol w:w="3220"/>
      </w:tblGrid>
      <w:tr w:rsidR="00974D18">
        <w:trPr>
          <w:cantSplit/>
          <w:tblHeader/>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sz w:val="24"/>
              </w:rPr>
              <w:t>Thành phần</w:t>
            </w:r>
          </w:p>
        </w:tc>
        <w:tc>
          <w:tcPr>
            <w:tcW w:w="4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sz w:val="24"/>
              </w:rPr>
              <w:t>Thông số kỹ thuật phần cứng / phần mềm</w:t>
            </w:r>
          </w:p>
        </w:tc>
        <w:tc>
          <w:tcPr>
            <w:tcW w:w="26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sz w:val="24"/>
              </w:rPr>
              <w:t>Khóa xác thực mật mã / Ghi chú</w:t>
            </w:r>
          </w:p>
        </w:tc>
      </w:tr>
      <w:tr w:rsidR="00974D1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sz w:val="24"/>
              </w:rPr>
              <w:t>GPU phần cứng</w:t>
            </w:r>
          </w:p>
        </w:tc>
        <w:tc>
          <w:tcPr>
            <w:tcW w:w="4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NVIDIA GeForce RTX 3050 Ti Laptop GPU (4.0 GB, CC 8.6)</w:t>
            </w:r>
          </w:p>
        </w:tc>
        <w:tc>
          <w:tcPr>
            <w:tcW w:w="26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UUID: GPU-3f4d825d-63ad-0695-1...</w:t>
            </w:r>
          </w:p>
        </w:tc>
      </w:tr>
      <w:tr w:rsidR="00974D1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sz w:val="24"/>
              </w:rPr>
              <w:t>Driver GPU</w:t>
            </w:r>
          </w:p>
        </w:tc>
        <w:tc>
          <w:tcPr>
            <w:tcW w:w="4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NVIDIA Display Driver 595.95</w:t>
            </w:r>
          </w:p>
        </w:tc>
        <w:tc>
          <w:tcPr>
            <w:tcW w:w="26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Khóa phiên bản cố định</w:t>
            </w:r>
          </w:p>
        </w:tc>
      </w:tr>
      <w:tr w:rsidR="00974D1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sz w:val="24"/>
              </w:rPr>
              <w:t>Bộ vi xử lý</w:t>
            </w:r>
          </w:p>
        </w:tc>
        <w:tc>
          <w:tcPr>
            <w:tcW w:w="4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Intel Core i5-12500H (12 Cores / 16 Threads)</w:t>
            </w:r>
          </w:p>
        </w:tc>
        <w:tc>
          <w:tcPr>
            <w:tcW w:w="26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12 nhân vật lý, 16 luồng</w:t>
            </w:r>
          </w:p>
        </w:tc>
      </w:tr>
      <w:tr w:rsidR="00974D1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sz w:val="24"/>
              </w:rPr>
              <w:t>Bộ nhớ hệ thống</w:t>
            </w:r>
          </w:p>
        </w:tc>
        <w:tc>
          <w:tcPr>
            <w:tcW w:w="4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RAM 15.71 GB</w:t>
            </w:r>
          </w:p>
        </w:tc>
        <w:tc>
          <w:tcPr>
            <w:tcW w:w="26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Ghi nhận từ môi trường lock</w:t>
            </w:r>
          </w:p>
        </w:tc>
      </w:tr>
      <w:tr w:rsidR="00974D1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sz w:val="24"/>
              </w:rPr>
              <w:t>Hệ điều hành</w:t>
            </w:r>
          </w:p>
        </w:tc>
        <w:tc>
          <w:tcPr>
            <w:tcW w:w="4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Windows-11-10.0.26200-SP0</w:t>
            </w:r>
          </w:p>
        </w:tc>
        <w:tc>
          <w:tcPr>
            <w:tcW w:w="26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Nền tảng thực thi cục bộ</w:t>
            </w:r>
          </w:p>
        </w:tc>
      </w:tr>
      <w:tr w:rsidR="00974D1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sz w:val="24"/>
              </w:rPr>
              <w:t>Phần mềm tính toán</w:t>
            </w:r>
          </w:p>
        </w:tc>
        <w:tc>
          <w:tcPr>
            <w:tcW w:w="4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Python 3.12.8, PyTorch 2.6.0+cu124, CUDA 12.4</w:t>
            </w:r>
          </w:p>
        </w:tc>
        <w:tc>
          <w:tcPr>
            <w:tcW w:w="26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cuBLAS :4096:8</w:t>
            </w:r>
          </w:p>
        </w:tc>
      </w:tr>
      <w:tr w:rsidR="00974D1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sz w:val="24"/>
              </w:rPr>
              <w:t>Mã băm môi trường</w:t>
            </w:r>
          </w:p>
        </w:tc>
        <w:tc>
          <w:tcPr>
            <w:tcW w:w="4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STAGE-A2-LOCAL-EXECUTION-ENVIRONMENT-V1.5.json</w:t>
            </w:r>
          </w:p>
        </w:tc>
        <w:tc>
          <w:tcPr>
            <w:tcW w:w="26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SHA256: 81d3ca4865a95c75cc234569...</w:t>
            </w:r>
          </w:p>
        </w:tc>
      </w:tr>
    </w:tbl>
    <w:p w:rsidR="00974D18" w:rsidRDefault="00974D18">
      <w:pPr>
        <w:spacing w:after="120" w:line="360" w:lineRule="auto"/>
        <w:ind w:firstLine="0"/>
      </w:pPr>
    </w:p>
    <w:p w:rsidR="00974D18" w:rsidRDefault="00723F58">
      <w:pPr>
        <w:pStyle w:val="Heading3"/>
        <w:spacing w:after="80" w:line="360" w:lineRule="auto"/>
      </w:pPr>
      <w:bookmarkStart w:id="78" w:name="_Toc240132987"/>
      <w:r>
        <w:rPr>
          <w:b/>
        </w:rPr>
        <w:t>Hai tầng benchmark và giao thức phân chia nhân quả chống rò rỉ</w:t>
      </w:r>
      <w:bookmarkEnd w:id="78"/>
    </w:p>
    <w:p w:rsidR="00974D18" w:rsidRDefault="00723F58">
      <w:pPr>
        <w:spacing w:after="120" w:line="360" w:lineRule="auto"/>
        <w:ind w:firstLine="720"/>
      </w:pPr>
      <w:r>
        <w:t>Trong khuôn khổ nghiên cứu chuyên đề, thực nghiệm Stage A2 tập trung đánh giá trên tập dữ liệu chuẩn HDFS (Hadoop Distributed File System). Tệp dữ liệu gốc HDFS_1.tar.gz, dung lượng 44.7 GB chưa nén, chứa tổng cộng 11,175,629 sự kiện log hệ thống được phân nhóm thành 575,061 phiên khối Block Session ID, có mã băm toàn vẹn SHA-256: 6ca6c5bc​2671c66a​fecee936​9a2fdac6​06bf3399​7a2494ac​66aa411f​e3e95169.</w:t>
      </w:r>
    </w:p>
    <w:p w:rsidR="00974D18" w:rsidRDefault="00723F58">
      <w:pPr>
        <w:spacing w:after="120" w:line="360" w:lineRule="auto"/>
        <w:ind w:firstLine="720"/>
      </w:pPr>
      <w:r>
        <w:t xml:space="preserve">Khác với các phương pháp xáo trộn ngẫu nhiên truyền thống có nguy cơ rò rỉ thông tin thời gian, nghiên cứu đề xuất và áp dụng quy trình phân chia dữ liệu theo thứ tự thời gian nhân quả nghiêm ngặt, tuân thủ khuyến nghị tránh rò rỉ thời gian (temporal </w:t>
      </w:r>
      <w:r>
        <w:lastRenderedPageBreak/>
        <w:t>snooping) của Arp et al.</w:t>
      </w:r>
      <w:r>
        <w:fldChar w:fldCharType="begin"/>
      </w:r>
      <w:r>
        <w:instrText xml:space="preserve">CITATION SRC000002 \l 1033 </w:instrText>
      </w:r>
      <w:r>
        <w:fldChar w:fldCharType="separate"/>
      </w:r>
      <w:r w:rsidR="00FC4A2C">
        <w:rPr>
          <w:noProof/>
        </w:rPr>
        <w:t xml:space="preserve"> </w:t>
      </w:r>
      <w:r w:rsidR="00FC4A2C" w:rsidRPr="00FC4A2C">
        <w:rPr>
          <w:noProof/>
        </w:rPr>
        <w:t>[8]</w:t>
      </w:r>
      <w:r>
        <w:fldChar w:fldCharType="end"/>
      </w:r>
      <w:r>
        <w:t>. Toàn bộ các phân vùng dữ liệu được phân định theo thứ tự thời gian và xác thực bằng chữ ký mật mã:</w:t>
      </w:r>
    </w:p>
    <w:p w:rsidR="00974D18" w:rsidRDefault="00723F58">
      <w:pPr>
        <w:spacing w:after="120" w:line="360" w:lineRule="auto"/>
        <w:ind w:firstLine="720"/>
      </w:pPr>
      <w:r>
        <w:rPr>
          <w:i/>
        </w:rPr>
        <w:t xml:space="preserve">Một là, phân vùng huấn luyện: </w:t>
      </w:r>
      <w:r>
        <w:t>Bao gồm đúng 35.000 phiên khối đầu tiên theo dòng thời gian thực tế, tương ứng với 586.577 sự kiện log, được tổ chức thành 2.292 cửa sổ ngữ cảnh (độ dài W = 256 sự kiện). Danh sách thành viên phiên khối huấn luyện có mã băm xác thực: 65b76694​b0a3cf5c​6d684a26​899b1e5d​ca634cfd​09855601​49feddc1​2ca8ccfc.</w:t>
      </w:r>
    </w:p>
    <w:p w:rsidR="00974D18" w:rsidRDefault="00723F58">
      <w:pPr>
        <w:spacing w:after="120" w:line="360" w:lineRule="auto"/>
        <w:ind w:firstLine="720"/>
      </w:pPr>
      <w:r>
        <w:rPr>
          <w:i/>
        </w:rPr>
        <w:t xml:space="preserve">Hai là, phân vùng kiểm định: </w:t>
      </w:r>
      <w:r>
        <w:t>Gồm 7.500 phiên khối tiếp theo trên trục thời gian, tương ứng 119.531 sự kiện log, tổ chức thành 467 cửa sổ ngữ cảnh (W = 256). Mã băm xác thực danh sách phiên khối kiểm định: 14cf689f​9682a354​e104463b​9f028066​29a683df​df36d72d​88daf5b4​07b0609a.</w:t>
      </w:r>
    </w:p>
    <w:p w:rsidR="00974D18" w:rsidRDefault="00723F58">
      <w:pPr>
        <w:spacing w:after="120" w:line="360" w:lineRule="auto"/>
        <w:ind w:firstLine="720"/>
      </w:pPr>
      <w:r>
        <w:rPr>
          <w:i/>
        </w:rPr>
        <w:t xml:space="preserve">Ba là, phân vùng kiểm thử niêm phong: </w:t>
      </w:r>
      <w:r>
        <w:t>Được niêm phong cách ly mật mã thông qua cơ chế Tường lửa Dữ liệu Kiểm thử (SEALED_​CRYPTO_​FIREWALL). Toàn bộ quá trình tối ưu hóa trọng số và kích hoạt điều kiện dừng sớm chỉ được thực hiện trên tập Train và Validation; chỉ số test_opened luôn được bảo toàn ở trạng thái false với 0 lượt truy cập, các manifest thực nghiệm được lưu không ghi nhận lượt đọc Test cho đến giai đoạn đánh giá hạ nguồn.</w:t>
      </w:r>
    </w:p>
    <w:p w:rsidR="00974D18" w:rsidRDefault="00723F58">
      <w:pPr>
        <w:pStyle w:val="Caption"/>
        <w:keepNext/>
        <w:spacing w:before="240" w:after="80" w:line="360" w:lineRule="auto"/>
        <w:jc w:val="center"/>
      </w:pPr>
      <w:bookmarkStart w:id="79" w:name="BK_TBL_3_002"/>
      <w:bookmarkStart w:id="80" w:name="_Toc240133016"/>
      <w:r>
        <w:rPr>
          <w:sz w:val="28"/>
        </w:rPr>
        <w:t>Bảng 3.</w:t>
      </w:r>
      <w:r>
        <w:rPr>
          <w:sz w:val="28"/>
        </w:rPr>
        <w:fldChar w:fldCharType="begin"/>
      </w:r>
      <w:r>
        <w:rPr>
          <w:sz w:val="28"/>
        </w:rPr>
        <w:instrText xml:space="preserve">SEQ Bảng \* ARABIC </w:instrText>
      </w:r>
      <w:r>
        <w:rPr>
          <w:sz w:val="28"/>
        </w:rPr>
        <w:fldChar w:fldCharType="separate"/>
      </w:r>
      <w:r w:rsidR="00251425">
        <w:rPr>
          <w:noProof/>
          <w:sz w:val="28"/>
        </w:rPr>
        <w:t>2</w:t>
      </w:r>
      <w:r>
        <w:rPr>
          <w:sz w:val="28"/>
        </w:rPr>
        <w:fldChar w:fldCharType="end"/>
      </w:r>
      <w:bookmarkEnd w:id="79"/>
      <w:r>
        <w:rPr>
          <w:sz w:val="28"/>
        </w:rPr>
        <w:t>: Phân chia tập dữ liệu HDFS theo giao thức nhân quả chống rò rỉ</w:t>
      </w:r>
      <w:bookmarkEnd w:id="80"/>
    </w:p>
    <w:tbl>
      <w:tblPr>
        <w:tblStyle w:val="TableGrid"/>
        <w:tblW w:w="9605" w:type="dxa"/>
        <w:jc w:val="center"/>
        <w:tblLook w:val="04A0" w:firstRow="1" w:lastRow="0" w:firstColumn="1" w:lastColumn="0" w:noHBand="0" w:noVBand="1"/>
      </w:tblPr>
      <w:tblGrid>
        <w:gridCol w:w="1694"/>
        <w:gridCol w:w="1793"/>
        <w:gridCol w:w="1794"/>
        <w:gridCol w:w="1792"/>
        <w:gridCol w:w="2532"/>
      </w:tblGrid>
      <w:tr w:rsidR="00974D18">
        <w:trPr>
          <w:cantSplit/>
          <w:tblHeader/>
          <w:jc w:val="center"/>
        </w:trPr>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sz w:val="22"/>
              </w:rPr>
              <w:t>Phân vùng dữ liệu</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sz w:val="22"/>
              </w:rPr>
              <w:t>Số phiên khối (Sessions)</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sz w:val="22"/>
              </w:rPr>
              <w:t>Số sự kiện log (Events)</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sz w:val="22"/>
              </w:rPr>
              <w:t>Số cửa sổ ngữ cảnh (W=256)</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sz w:val="22"/>
              </w:rPr>
              <w:t>Mã băm tập hợp (Membership SHA-256)</w:t>
            </w:r>
          </w:p>
        </w:tc>
      </w:tr>
      <w:tr w:rsidR="00974D18">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sz w:val="22"/>
              </w:rPr>
              <w:t>Train Split</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35,000</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586,577</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2,292</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65b76694b0a3cf5c6d68...</w:t>
            </w:r>
          </w:p>
        </w:tc>
      </w:tr>
      <w:tr w:rsidR="00974D18">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sz w:val="22"/>
              </w:rPr>
              <w:t>Validation Split</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7,500</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119,531</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467</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14cf689f9682a354e104...</w:t>
            </w:r>
          </w:p>
        </w:tc>
      </w:tr>
      <w:tr w:rsidR="00974D18">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sz w:val="22"/>
              </w:rPr>
              <w:t>Sealed Test Split</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Niêm phong cách ly</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Niêm phong cách ly</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Niêm phong cách ly</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e07999decc7164e639a7...</w:t>
            </w:r>
          </w:p>
        </w:tc>
      </w:tr>
      <w:tr w:rsidR="00974D18">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sz w:val="22"/>
              </w:rPr>
              <w:t>Toàn bộ ngữ liệu</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575,061</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11,175,629</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43,654</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6ca6c5bc2671c66afece...</w:t>
            </w:r>
          </w:p>
        </w:tc>
      </w:tr>
    </w:tbl>
    <w:p w:rsidR="00974D18" w:rsidRDefault="00974D18">
      <w:pPr>
        <w:spacing w:after="120" w:line="360" w:lineRule="auto"/>
        <w:ind w:firstLine="0"/>
      </w:pPr>
    </w:p>
    <w:p w:rsidR="00974D18" w:rsidRDefault="00723F58">
      <w:pPr>
        <w:pStyle w:val="Heading3"/>
        <w:spacing w:after="80" w:line="360" w:lineRule="auto"/>
      </w:pPr>
      <w:bookmarkStart w:id="81" w:name="_Toc240132988"/>
      <w:r>
        <w:rPr>
          <w:b/>
        </w:rPr>
        <w:lastRenderedPageBreak/>
        <w:t>Hệ thống thang đo ba tầng và hàm mục tiêu huấn luyện</w:t>
      </w:r>
      <w:bookmarkEnd w:id="81"/>
    </w:p>
    <w:p w:rsidR="00974D18" w:rsidRDefault="00723F58">
      <w:pPr>
        <w:spacing w:after="120" w:line="360" w:lineRule="auto"/>
        <w:ind w:firstLine="720"/>
      </w:pPr>
      <w:r>
        <w:t>Theo khung đánh giá của luận văn, năng lực của vector biểu diễn đặc trưng log được kiểm chứng qua hệ thống thang đo ba tầng: thứ nhất là thang đo bản chất đo lường sai số dự đoán và độ phân kỳ phân phối trên không gian tự giám sát; thứ hai là thang đo đầu dò đánh giá năng lực phân tách tuyến tính các thuộc tính an ninh; và thứ ba là thang đo vận hành kiểm tra hiệu năng tính toán, độ trễ cùng thông lượng dòng sự kiện.</w:t>
      </w:r>
    </w:p>
    <w:p w:rsidR="00974D18" w:rsidRDefault="00723F58">
      <w:pPr>
        <w:spacing w:after="120" w:line="360" w:lineRule="auto"/>
        <w:ind w:firstLine="720"/>
      </w:pPr>
      <w:r>
        <w:t>Kiến trúc thực nghiệm trong Stage A2 là mô hình TemporalGraphViewEncoder, bao gồm: bộ nhớ trạng thái thực thể động dựa trên tế bào GRUCell (d_mem=128), cơ chế chú ý thời gian đa đầu (Multi-Head Temporal Attention over causal event window), và phép chiếu thời gian liên tục điều hòa (Continuous Sinusoidal Time Projection phi(Delta t)). Mô hình xử lý đồ thị dị thể với 4 loại nút thực thể và 8 loại quan hệ cạnh. Mô hình được tối ưu hóa bằng thuật toán AdamW (lr=5e-4, betas=(0.9, 0.98), eps=1e-8, weight_decay=0.01) kết hợp bộ lập lịch Linear Warmup với 343 bước + Cosine Annealing to min_lr=1e-5. Kích thước lô hiệu dụng là 1,024 events tương đương 4 cửa sổ nhân 256 sự kiện trên mỗi bước tối ưu hóa, tương ứng 573 bước cập nhật trọng số trên mỗi epoch, với tổng số bước tối ưu hóa tối đa là 6,876 bước trên 12 epochs, trong đó giai đoạn khởi động kéo dài 343 bước.</w:t>
      </w:r>
    </w:p>
    <w:p w:rsidR="00974D18" w:rsidRDefault="00723F58">
      <w:pPr>
        <w:spacing w:after="120" w:line="360" w:lineRule="auto"/>
        <w:ind w:firstLine="720"/>
      </w:pPr>
      <w:r>
        <w:t>Mục tiêu huấn luyện tự giám sát đa nhiệm (Multi-task Self-supervised Objective) trong Stage A2 được xây dựng từ ba thành phần tổn thất cục bộ:</w:t>
      </w:r>
    </w:p>
    <w:p w:rsidR="00974D18" w:rsidRDefault="00723F58">
      <w:pPr>
        <w:numPr>
          <w:ilvl w:val="0"/>
          <w:numId w:val="21"/>
        </w:numPr>
        <w:spacing w:after="80" w:line="360" w:lineRule="auto"/>
        <w:ind w:hanging="357"/>
      </w:pPr>
      <w:r>
        <w:t xml:space="preserve">Mất mát Dự đoán Quan hệ Che giấu (Masked Relation Prediction Loss, </w:t>
      </w:r>
      <m:oMath>
        <m:sSub>
          <m:sSubPr>
            <m:ctrlPr>
              <w:rPr>
                <w:rFonts w:ascii="Cambria Math" w:hAnsi="Cambria Math"/>
              </w:rPr>
            </m:ctrlPr>
          </m:sSubPr>
          <m:e>
            <m:r>
              <w:rPr>
                <w:rFonts w:ascii="Cambria Math" w:hAnsi="Cambria Math"/>
                <w:noProof/>
              </w:rPr>
              <m:t>L</m:t>
            </m:r>
          </m:e>
          <m:sub>
            <m:r>
              <w:rPr>
                <w:rFonts w:ascii="Cambria Math" w:hAnsi="Cambria Math"/>
                <w:noProof/>
              </w:rPr>
              <m:t>rel</m:t>
            </m:r>
          </m:sub>
        </m:sSub>
      </m:oMath>
      <w:r>
        <w:t>): Đo lường sai số phân loại quan hệ cạnh giữa các thực thể dựa trên hàm mất mát cross-entropy:</w:t>
      </w:r>
    </w:p>
    <w:p w:rsidR="00974D18" w:rsidRDefault="0002585C">
      <w:pPr>
        <w:spacing w:before="80" w:after="12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mask-edge</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mask</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(v, u) ∈ </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mask</m:t>
                  </m:r>
                </m:sub>
              </m:sSub>
            </m:sub>
            <m:sup/>
            <m:e>
              <m:r>
                <w:rPr>
                  <w:rFonts w:ascii="Cambria Math" w:hAnsi="Cambria Math"/>
                  <w:noProof/>
                </w:rPr>
                <m:t>log</m:t>
              </m:r>
              <m:sSub>
                <m:sSubPr>
                  <m:ctrlPr>
                    <w:rPr>
                      <w:rFonts w:ascii="Cambria Math" w:hAnsi="Cambria Math"/>
                    </w:rPr>
                  </m:ctrlPr>
                </m:sSubPr>
                <m:e>
                  <m:r>
                    <w:rPr>
                      <w:rFonts w:ascii="Cambria Math" w:hAnsi="Cambria Math"/>
                      <w:noProof/>
                    </w:rPr>
                    <m:t>[softmax(</m:t>
                  </m:r>
                  <m:sSubSup>
                    <m:sSubSupPr>
                      <m:ctrlPr>
                        <w:rPr>
                          <w:rFonts w:ascii="Cambria Math" w:hAnsi="Cambria Math"/>
                        </w:rPr>
                      </m:ctrlPr>
                    </m:sSubSupPr>
                    <m:e>
                      <m:r>
                        <w:rPr>
                          <w:rFonts w:ascii="Cambria Math" w:hAnsi="Cambria Math"/>
                          <w:noProof/>
                        </w:rPr>
                        <m:t>φ</m:t>
                      </m:r>
                    </m:e>
                    <m:sub>
                      <m:r>
                        <w:rPr>
                          <w:rFonts w:ascii="Cambria Math" w:hAnsi="Cambria Math"/>
                          <w:noProof/>
                        </w:rPr>
                        <m:t>graph</m:t>
                      </m:r>
                    </m:sub>
                    <m:sup>
                      <m:r>
                        <w:rPr>
                          <w:rFonts w:ascii="Cambria Math" w:hAnsi="Cambria Math"/>
                          <w:noProof/>
                        </w:rPr>
                        <m:t>edge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 xml:space="preserve">(t); </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(t)]))]</m:t>
                  </m:r>
                </m:e>
                <m:sub>
                  <m:sSub>
                    <m:sSubPr>
                      <m:ctrlPr>
                        <w:rPr>
                          <w:rFonts w:ascii="Cambria Math" w:hAnsi="Cambria Math"/>
                        </w:rPr>
                      </m:ctrlPr>
                    </m:sSubPr>
                    <m:e>
                      <m:r>
                        <w:rPr>
                          <w:rFonts w:ascii="Cambria Math" w:hAnsi="Cambria Math"/>
                          <w:noProof/>
                        </w:rPr>
                        <m:t>r</m:t>
                      </m:r>
                    </m:e>
                    <m:sub>
                      <m:r>
                        <w:rPr>
                          <w:rFonts w:ascii="Cambria Math" w:hAnsi="Cambria Math"/>
                          <w:noProof/>
                        </w:rPr>
                        <m:t>(v, u)</m:t>
                      </m:r>
                    </m:sub>
                  </m:sSub>
                </m:sub>
              </m:sSub>
            </m:e>
          </m:nary>
        </m:oMath>
      </m:oMathPara>
    </w:p>
    <w:p w:rsidR="00974D18" w:rsidRDefault="00723F58">
      <w:pPr>
        <w:numPr>
          <w:ilvl w:val="0"/>
          <w:numId w:val="21"/>
        </w:numPr>
        <w:spacing w:after="80" w:line="360" w:lineRule="auto"/>
        <w:ind w:hanging="357"/>
      </w:pPr>
      <w:r>
        <w:lastRenderedPageBreak/>
        <w:t xml:space="preserve">Mất mát Tái cấu trúc Đặc trưng Nút (Masked Node Attribute Reconstruction Loss, </w:t>
      </w:r>
      <m:oMath>
        <m:sSub>
          <m:sSubPr>
            <m:ctrlPr>
              <w:rPr>
                <w:rFonts w:ascii="Cambria Math" w:hAnsi="Cambria Math"/>
              </w:rPr>
            </m:ctrlPr>
          </m:sSubPr>
          <m:e>
            <m:r>
              <w:rPr>
                <w:rFonts w:ascii="Cambria Math" w:hAnsi="Cambria Math"/>
                <w:noProof/>
              </w:rPr>
              <m:t>L</m:t>
            </m:r>
          </m:e>
          <m:sub>
            <m:r>
              <w:rPr>
                <w:rFonts w:ascii="Cambria Math" w:hAnsi="Cambria Math"/>
                <w:noProof/>
              </w:rPr>
              <m:t>node</m:t>
            </m:r>
          </m:sub>
        </m:sSub>
      </m:oMath>
      <w:r>
        <w:t>): Sử dụng sai số toàn phương trung bình để khôi phục vector thuộc tính nút bị che giấu:</w:t>
      </w:r>
    </w:p>
    <w:p w:rsidR="00974D18" w:rsidRDefault="0002585C">
      <w:pPr>
        <w:spacing w:before="80" w:after="12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mask-node</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mask</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v ∈ </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mask</m:t>
                  </m:r>
                </m:sub>
              </m:sSub>
            </m:sub>
            <m:sup/>
            <m:e>
              <m:sSubSup>
                <m:sSubSupPr>
                  <m:ctrlPr>
                    <w:rPr>
                      <w:rFonts w:ascii="Cambria Math" w:hAnsi="Cambria Math"/>
                    </w:rPr>
                  </m:ctrlPr>
                </m:sSubSupPr>
                <m:e>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graph</m:t>
                      </m:r>
                    </m:sub>
                    <m:sup>
                      <m:r>
                        <w:rPr>
                          <w:rFonts w:ascii="Cambria Math" w:hAnsi="Cambria Math"/>
                          <w:noProof/>
                        </w:rPr>
                        <m:t>node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 xml:space="preserve">(t)) - </m:t>
                  </m:r>
                  <m:sSubSup>
                    <m:sSubSupPr>
                      <m:ctrlPr>
                        <w:rPr>
                          <w:rFonts w:ascii="Cambria Math" w:hAnsi="Cambria Math"/>
                        </w:rPr>
                      </m:ctrlPr>
                    </m:sSubSupPr>
                    <m:e>
                      <m:r>
                        <m:rPr>
                          <m:sty m:val="bi"/>
                        </m:rPr>
                        <w:rPr>
                          <w:rFonts w:ascii="Cambria Math" w:hAnsi="Cambria Math"/>
                          <w:noProof/>
                        </w:rPr>
                        <m:t>x</m:t>
                      </m:r>
                    </m:e>
                    <m:sub>
                      <m:r>
                        <w:rPr>
                          <w:rFonts w:ascii="Cambria Math" w:hAnsi="Cambria Math"/>
                          <w:noProof/>
                        </w:rPr>
                        <m:t>v</m:t>
                      </m:r>
                    </m:sub>
                    <m:sup>
                      <m:r>
                        <w:rPr>
                          <w:rFonts w:ascii="Cambria Math" w:hAnsi="Cambria Math"/>
                          <w:noProof/>
                        </w:rPr>
                        <m:t>priv</m:t>
                      </m:r>
                    </m:sup>
                  </m:sSubSup>
                  <m:r>
                    <w:rPr>
                      <w:rFonts w:ascii="Cambria Math" w:hAnsi="Cambria Math"/>
                      <w:noProof/>
                    </w:rPr>
                    <m:t>‖</m:t>
                  </m:r>
                </m:e>
                <m:sub>
                  <m:r>
                    <w:rPr>
                      <w:rFonts w:ascii="Cambria Math" w:hAnsi="Cambria Math"/>
                      <w:noProof/>
                    </w:rPr>
                    <m:t>2</m:t>
                  </m:r>
                </m:sub>
                <m:sup>
                  <m:r>
                    <w:rPr>
                      <w:rFonts w:ascii="Cambria Math" w:hAnsi="Cambria Math"/>
                      <w:noProof/>
                    </w:rPr>
                    <m:t>2</m:t>
                  </m:r>
                </m:sup>
              </m:sSubSup>
            </m:e>
          </m:nary>
        </m:oMath>
      </m:oMathPara>
    </w:p>
    <w:p w:rsidR="00974D18" w:rsidRDefault="00723F58">
      <w:pPr>
        <w:numPr>
          <w:ilvl w:val="0"/>
          <w:numId w:val="21"/>
        </w:numPr>
        <w:spacing w:after="80" w:line="360" w:lineRule="auto"/>
        <w:ind w:hanging="357"/>
      </w:pPr>
      <w:r>
        <w:t xml:space="preserve">Mất mát Hồi quy Khoảng thời gian Sự kiện (Continuous Time Interval Regression Loss, </w:t>
      </w:r>
      <m:oMath>
        <m:sSub>
          <m:sSubPr>
            <m:ctrlPr>
              <w:rPr>
                <w:rFonts w:ascii="Cambria Math" w:hAnsi="Cambria Math"/>
              </w:rPr>
            </m:ctrlPr>
          </m:sSubPr>
          <m:e>
            <m:r>
              <w:rPr>
                <w:rFonts w:ascii="Cambria Math" w:hAnsi="Cambria Math"/>
                <w:noProof/>
              </w:rPr>
              <m:t>L</m:t>
            </m:r>
          </m:e>
          <m:sub>
            <m:r>
              <w:rPr>
                <w:rFonts w:ascii="Cambria Math" w:hAnsi="Cambria Math"/>
                <w:noProof/>
              </w:rPr>
              <m:t>time</m:t>
            </m:r>
          </m:sub>
        </m:sSub>
      </m:oMath>
      <w:r>
        <w:t>): Hồi quy độ lệch thời gian liên tục log(1 + Δt) bằng hàm mất mát Smooth L1:</w:t>
      </w:r>
    </w:p>
    <w:p w:rsidR="00974D18" w:rsidRDefault="0002585C">
      <w:pPr>
        <w:spacing w:before="80" w:after="12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time-gap</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active</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(v, u) ∈ </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active</m:t>
                  </m:r>
                </m:sub>
              </m:sSub>
            </m:sub>
            <m:sup/>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δ</m:t>
                  </m:r>
                </m:sub>
              </m:sSub>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graph</m:t>
                  </m:r>
                </m:sub>
                <m:sup>
                  <m:r>
                    <w:rPr>
                      <w:rFonts w:ascii="Cambria Math" w:hAnsi="Cambria Math"/>
                      <w:noProof/>
                    </w:rPr>
                    <m:t>time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 xml:space="preserve">(t); </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 xml:space="preserve">(t)]), log(1 + </m:t>
              </m:r>
              <m:sSub>
                <m:sSubPr>
                  <m:ctrlPr>
                    <w:rPr>
                      <w:rFonts w:ascii="Cambria Math" w:hAnsi="Cambria Math"/>
                    </w:rPr>
                  </m:ctrlPr>
                </m:sSubPr>
                <m:e>
                  <m:r>
                    <w:rPr>
                      <w:rFonts w:ascii="Cambria Math" w:hAnsi="Cambria Math"/>
                      <w:noProof/>
                    </w:rPr>
                    <m:t>Δt</m:t>
                  </m:r>
                </m:e>
                <m:sub>
                  <m:r>
                    <w:rPr>
                      <w:rFonts w:ascii="Cambria Math" w:hAnsi="Cambria Math"/>
                      <w:noProof/>
                    </w:rPr>
                    <m:t>v,u</m:t>
                  </m:r>
                </m:sub>
              </m:sSub>
              <m:r>
                <w:rPr>
                  <w:rFonts w:ascii="Cambria Math" w:hAnsi="Cambria Math"/>
                  <w:noProof/>
                </w:rPr>
                <m:t>))</m:t>
              </m:r>
            </m:e>
          </m:nary>
        </m:oMath>
      </m:oMathPara>
    </w:p>
    <w:p w:rsidR="00974D18" w:rsidRDefault="00723F58">
      <w:pPr>
        <w:spacing w:after="120" w:line="360" w:lineRule="auto"/>
        <w:ind w:firstLine="720"/>
      </w:pPr>
      <w:r>
        <w:t>Hàm mất mát đồ thị tổng hợp Stage A2 (</w:t>
      </w:r>
      <m:oMath>
        <m:sSub>
          <m:sSubPr>
            <m:ctrlPr>
              <w:rPr>
                <w:rFonts w:ascii="Cambria Math" w:hAnsi="Cambria Math"/>
              </w:rPr>
            </m:ctrlPr>
          </m:sSubPr>
          <m:e>
            <m:r>
              <w:rPr>
                <w:rFonts w:ascii="Cambria Math" w:hAnsi="Cambria Math"/>
                <w:noProof/>
              </w:rPr>
              <m:t>L</m:t>
            </m:r>
          </m:e>
          <m:sub>
            <m:r>
              <w:rPr>
                <w:rFonts w:ascii="Cambria Math" w:hAnsi="Cambria Math"/>
                <w:noProof/>
              </w:rPr>
              <m:t>graph</m:t>
            </m:r>
          </m:sub>
        </m:sSub>
      </m:oMath>
      <w:r>
        <w:t>) là tổ hợp tuyến tính cố định giữa ba thành phần trên:</w:t>
      </w:r>
    </w:p>
    <w:p w:rsidR="00974D18" w:rsidRDefault="0002585C">
      <w:pPr>
        <w:spacing w:before="80" w:after="120" w:line="360" w:lineRule="auto"/>
        <w:ind w:firstLine="0"/>
        <w:jc w:val="center"/>
      </w:pPr>
      <m:oMathPara>
        <m:oMath>
          <m:sSub>
            <m:sSubPr>
              <m:ctrlPr>
                <w:rPr>
                  <w:rFonts w:ascii="Cambria Math" w:hAnsi="Cambria Math"/>
                </w:rPr>
              </m:ctrlPr>
            </m:sSubPr>
            <m:e>
              <m:r>
                <w:rPr>
                  <w:rFonts w:ascii="Cambria Math" w:hAnsi="Cambria Math"/>
                  <w:noProof/>
                </w:rPr>
                <m:t>L</m:t>
              </m:r>
            </m:e>
            <m:sub>
              <m:r>
                <w:rPr>
                  <w:rFonts w:ascii="Cambria Math" w:hAnsi="Cambria Math"/>
                  <w:noProof/>
                </w:rPr>
                <m:t>graph</m:t>
              </m:r>
            </m:sub>
          </m:sSub>
          <m:r>
            <w:rPr>
              <w:rFonts w:ascii="Cambria Math" w:hAnsi="Cambria Math"/>
              <w:noProof/>
            </w:rPr>
            <m:t xml:space="preserve"> = 1.0 </m:t>
          </m:r>
          <m:sSub>
            <m:sSubPr>
              <m:ctrlPr>
                <w:rPr>
                  <w:rFonts w:ascii="Cambria Math" w:hAnsi="Cambria Math"/>
                </w:rPr>
              </m:ctrlPr>
            </m:sSubPr>
            <m:e>
              <m:r>
                <w:rPr>
                  <w:rFonts w:ascii="Cambria Math" w:hAnsi="Cambria Math"/>
                  <w:noProof/>
                </w:rPr>
                <m:t>L</m:t>
              </m:r>
            </m:e>
            <m:sub>
              <m:r>
                <w:rPr>
                  <w:rFonts w:ascii="Cambria Math" w:hAnsi="Cambria Math"/>
                  <w:noProof/>
                </w:rPr>
                <m:t>rel</m:t>
              </m:r>
            </m:sub>
          </m:sSub>
          <m:r>
            <w:rPr>
              <w:rFonts w:ascii="Cambria Math" w:hAnsi="Cambria Math"/>
              <w:noProof/>
            </w:rPr>
            <m:t xml:space="preserve"> + 1.0 </m:t>
          </m:r>
          <m:sSub>
            <m:sSubPr>
              <m:ctrlPr>
                <w:rPr>
                  <w:rFonts w:ascii="Cambria Math" w:hAnsi="Cambria Math"/>
                </w:rPr>
              </m:ctrlPr>
            </m:sSubPr>
            <m:e>
              <m:r>
                <w:rPr>
                  <w:rFonts w:ascii="Cambria Math" w:hAnsi="Cambria Math"/>
                  <w:noProof/>
                </w:rPr>
                <m:t>L</m:t>
              </m:r>
            </m:e>
            <m:sub>
              <m:r>
                <w:rPr>
                  <w:rFonts w:ascii="Cambria Math" w:hAnsi="Cambria Math"/>
                  <w:noProof/>
                </w:rPr>
                <m:t>node</m:t>
              </m:r>
            </m:sub>
          </m:sSub>
          <m:r>
            <w:rPr>
              <w:rFonts w:ascii="Cambria Math" w:hAnsi="Cambria Math"/>
              <w:noProof/>
            </w:rPr>
            <m:t xml:space="preserve"> + 0.1 </m:t>
          </m:r>
          <m:sSub>
            <m:sSubPr>
              <m:ctrlPr>
                <w:rPr>
                  <w:rFonts w:ascii="Cambria Math" w:hAnsi="Cambria Math"/>
                </w:rPr>
              </m:ctrlPr>
            </m:sSubPr>
            <m:e>
              <m:r>
                <w:rPr>
                  <w:rFonts w:ascii="Cambria Math" w:hAnsi="Cambria Math"/>
                  <w:noProof/>
                </w:rPr>
                <m:t>L</m:t>
              </m:r>
            </m:e>
            <m:sub>
              <m:r>
                <w:rPr>
                  <w:rFonts w:ascii="Cambria Math" w:hAnsi="Cambria Math"/>
                  <w:noProof/>
                </w:rPr>
                <m:t>time</m:t>
              </m:r>
            </m:sub>
          </m:sSub>
        </m:oMath>
      </m:oMathPara>
    </w:p>
    <w:p w:rsidR="00974D18" w:rsidRDefault="00723F58">
      <w:pPr>
        <w:pStyle w:val="Heading2"/>
        <w:spacing w:before="240" w:after="120" w:line="360" w:lineRule="auto"/>
      </w:pPr>
      <w:bookmarkStart w:id="82" w:name="_Toc240132989"/>
      <w:r>
        <w:t>Kết quả thực nghiệm và benchmarking</w:t>
      </w:r>
      <w:bookmarkEnd w:id="82"/>
    </w:p>
    <w:p w:rsidR="00974D18" w:rsidRDefault="00723F58">
      <w:pPr>
        <w:pStyle w:val="Heading3"/>
        <w:spacing w:after="80" w:line="360" w:lineRule="auto"/>
      </w:pPr>
      <w:bookmarkStart w:id="83" w:name="_Toc240132990"/>
      <w:r>
        <w:rPr>
          <w:b/>
        </w:rPr>
        <w:t>Kết quả huấn luyện Stage A2 trên 5 hạt ngẫu nhiên thực nghiệm</w:t>
      </w:r>
      <w:bookmarkEnd w:id="83"/>
    </w:p>
    <w:p w:rsidR="00974D18" w:rsidRDefault="00723F58">
      <w:pPr>
        <w:spacing w:after="120" w:line="360" w:lineRule="auto"/>
        <w:ind w:firstLine="720"/>
      </w:pPr>
      <w:r>
        <w:t xml:space="preserve">Đánh giá tính ổn định thống kê và loại trừ hiện tượng thiên lệch chọn lọc, chiến dịch thực nghiệm được tiến hành trên 5 hạt giống khởi tạo ngẫu nhiên độc lập: 999, 42, 7, 1337, và 2024. Dựa trên cấu hình Stage A2 chính thức hiện hành theo văn bản thẩm quyền experiments/​plans/​STAGE-​A2-​FINAL-​12-​EPOCH-​AUTHORITY.json, trần 12 epochs, 6.876 bước tối ưu hóa, 343 bước khởi động tuyến tính, kết hợp kiểm toán nguồn gốc thực thi độc lập từ nhật ký Git và các tệp bằng chứng máy đọc được, các đợt chạy được phân loại khoa học và minh bạch như sau: nhóm Lệch Giao thức (Protocol Deviation), gồm Seed 999 hoàn thành 12 epochs với mất mát kiểm định 0,6095 nhưng có sai lệch giao thức tiền thi hành khi văn bản ủy quyền commit 244e81a5 ràng buộc kế hoạch chứa 573 bước khởi động trong khi mã nguồn thực thi </w:t>
      </w:r>
      <w:r>
        <w:lastRenderedPageBreak/>
        <w:t>sử dụng 343 bước, Seed 42 chạy theo quỹ đạo của bộ lập lịch cũ và dừng sớm tại Epoch 4 theo quy tắc dừng sớm đã tiền đăng ký, và Seed 7 khớp lịch trình 12 epochs nhưng tệp ủy quyền chỉ được commit lên Git sau thời điểm khởi chạy; và nhóm Đợt chạy Không chuẩn (Noncanonical), gồm Seed 1337 chạy theo lịch trình cũ, dừng tại Epoch 12 và thiếu các tệp biên bản thực thi bắt buộc METRICS.json, RUN-MANIFEST.json, TEST-FIREWALL.json, cùng Seed 2024 chứa sai lệch mã băm commit và điều chỉnh lịch học giữa chừng. Bảng 3.3 tổng hợp chi tiết số liệu đo đạc thực tế trên từng hạt giống từ các tệp nhật ký thực thi được xác minh; Bảng 3.4 ghi nhận trạng thái hồ sơ và điều kiện kết thúc từng đợt chạy.</w:t>
      </w:r>
    </w:p>
    <w:p w:rsidR="00974D18" w:rsidRDefault="00723F58">
      <w:pPr>
        <w:pStyle w:val="Caption"/>
        <w:keepNext/>
        <w:spacing w:before="240" w:after="80" w:line="360" w:lineRule="auto"/>
        <w:jc w:val="center"/>
      </w:pPr>
      <w:bookmarkStart w:id="84" w:name="BK_TBL_3_003"/>
      <w:bookmarkStart w:id="85" w:name="_Toc240133017"/>
      <w:r>
        <w:rPr>
          <w:sz w:val="28"/>
        </w:rPr>
        <w:t>Bảng 3.</w:t>
      </w:r>
      <w:r>
        <w:rPr>
          <w:sz w:val="28"/>
        </w:rPr>
        <w:fldChar w:fldCharType="begin"/>
      </w:r>
      <w:r>
        <w:rPr>
          <w:sz w:val="28"/>
        </w:rPr>
        <w:instrText xml:space="preserve">SEQ Bảng \* ARABIC </w:instrText>
      </w:r>
      <w:r>
        <w:rPr>
          <w:sz w:val="28"/>
        </w:rPr>
        <w:fldChar w:fldCharType="separate"/>
      </w:r>
      <w:r w:rsidR="00251425">
        <w:rPr>
          <w:noProof/>
          <w:sz w:val="28"/>
        </w:rPr>
        <w:t>3</w:t>
      </w:r>
      <w:r>
        <w:rPr>
          <w:sz w:val="28"/>
        </w:rPr>
        <w:fldChar w:fldCharType="end"/>
      </w:r>
      <w:bookmarkEnd w:id="84"/>
      <w:r>
        <w:rPr>
          <w:sz w:val="28"/>
        </w:rPr>
        <w:t>: Kết quả huấn luyện Stage A2 trên 5 hạt ngẫu nhiên thực nghiệm</w:t>
      </w:r>
      <w:bookmarkEnd w:id="85"/>
    </w:p>
    <w:tbl>
      <w:tblPr>
        <w:tblStyle w:val="TableGrid"/>
        <w:tblW w:w="9540" w:type="dxa"/>
        <w:jc w:val="center"/>
        <w:tblLayout w:type="fixed"/>
        <w:tblLook w:val="04A0" w:firstRow="1" w:lastRow="0" w:firstColumn="1" w:lastColumn="0" w:noHBand="0" w:noVBand="1"/>
      </w:tblPr>
      <w:tblGrid>
        <w:gridCol w:w="1050"/>
        <w:gridCol w:w="700"/>
        <w:gridCol w:w="900"/>
        <w:gridCol w:w="1050"/>
        <w:gridCol w:w="900"/>
        <w:gridCol w:w="1200"/>
        <w:gridCol w:w="1200"/>
        <w:gridCol w:w="880"/>
        <w:gridCol w:w="880"/>
        <w:gridCol w:w="780"/>
      </w:tblGrid>
      <w:tr w:rsidR="00974D18">
        <w:trPr>
          <w:cantSplit/>
          <w:tblHeader/>
          <w:jc w:val="center"/>
        </w:trPr>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1"/>
              </w:rPr>
              <w:t>Hạt giống</w:t>
            </w:r>
          </w:p>
        </w:tc>
        <w:tc>
          <w:tcPr>
            <w:tcW w:w="7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1"/>
              </w:rPr>
              <w:t>Epoch</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1"/>
              </w:rPr>
              <w:t>Số bước</w:t>
            </w:r>
          </w:p>
        </w:tc>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1"/>
              </w:rPr>
              <w:t>Train loss</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1"/>
              </w:rPr>
              <w:t>Best epoch</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1"/>
              </w:rPr>
              <w:t>Best val loss</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1"/>
              </w:rPr>
              <w:t>Val loss cuối</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02585C">
            <w:pPr>
              <w:spacing w:line="240" w:lineRule="auto"/>
              <w:ind w:firstLine="0"/>
              <w:jc w:val="center"/>
            </w:pPr>
            <m:oMathPara>
              <m:oMath>
                <m:sSub>
                  <m:sSubPr>
                    <m:ctrlPr>
                      <w:rPr>
                        <w:rFonts w:ascii="Cambria Math" w:hAnsi="Cambria Math"/>
                      </w:rPr>
                    </m:ctrlPr>
                  </m:sSubPr>
                  <m:e>
                    <m:r>
                      <w:rPr>
                        <w:rFonts w:ascii="Cambria Math" w:hAnsi="Cambria Math"/>
                        <w:noProof/>
                      </w:rPr>
                      <m:t>L</m:t>
                    </m:r>
                  </m:e>
                  <m:sub>
                    <m:r>
                      <w:rPr>
                        <w:rFonts w:ascii="Cambria Math" w:hAnsi="Cambria Math"/>
                        <w:noProof/>
                      </w:rPr>
                      <m:t>rel</m:t>
                    </m:r>
                  </m:sub>
                </m:sSub>
              </m:oMath>
            </m:oMathPara>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02585C">
            <w:pPr>
              <w:spacing w:line="240" w:lineRule="auto"/>
              <w:ind w:firstLine="0"/>
              <w:jc w:val="center"/>
            </w:pPr>
            <m:oMathPara>
              <m:oMath>
                <m:sSub>
                  <m:sSubPr>
                    <m:ctrlPr>
                      <w:rPr>
                        <w:rFonts w:ascii="Cambria Math" w:hAnsi="Cambria Math"/>
                      </w:rPr>
                    </m:ctrlPr>
                  </m:sSubPr>
                  <m:e>
                    <m:r>
                      <w:rPr>
                        <w:rFonts w:ascii="Cambria Math" w:hAnsi="Cambria Math"/>
                        <w:noProof/>
                      </w:rPr>
                      <m:t>L</m:t>
                    </m:r>
                  </m:e>
                  <m:sub>
                    <m:r>
                      <w:rPr>
                        <w:rFonts w:ascii="Cambria Math" w:hAnsi="Cambria Math"/>
                        <w:noProof/>
                      </w:rPr>
                      <m:t>node</m:t>
                    </m:r>
                  </m:sub>
                </m:sSub>
              </m:oMath>
            </m:oMathPara>
          </w:p>
        </w:tc>
        <w:tc>
          <w:tcPr>
            <w:tcW w:w="7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02585C">
            <w:pPr>
              <w:spacing w:line="240" w:lineRule="auto"/>
              <w:ind w:firstLine="0"/>
              <w:jc w:val="center"/>
            </w:pPr>
            <m:oMathPara>
              <m:oMath>
                <m:sSub>
                  <m:sSubPr>
                    <m:ctrlPr>
                      <w:rPr>
                        <w:rFonts w:ascii="Cambria Math" w:hAnsi="Cambria Math"/>
                      </w:rPr>
                    </m:ctrlPr>
                  </m:sSubPr>
                  <m:e>
                    <m:r>
                      <w:rPr>
                        <w:rFonts w:ascii="Cambria Math" w:hAnsi="Cambria Math"/>
                        <w:noProof/>
                      </w:rPr>
                      <m:t>L</m:t>
                    </m:r>
                  </m:e>
                  <m:sub>
                    <m:r>
                      <w:rPr>
                        <w:rFonts w:ascii="Cambria Math" w:hAnsi="Cambria Math"/>
                        <w:noProof/>
                      </w:rPr>
                      <m:t>time</m:t>
                    </m:r>
                  </m:sub>
                </m:sSub>
              </m:oMath>
            </m:oMathPara>
          </w:p>
        </w:tc>
      </w:tr>
      <w:tr w:rsidR="00974D18">
        <w:trPr>
          <w:cantSplit/>
          <w:jc w:val="center"/>
        </w:trPr>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Seed 999</w:t>
            </w:r>
          </w:p>
        </w:tc>
        <w:tc>
          <w:tcPr>
            <w:tcW w:w="7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12</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6,876</w:t>
            </w:r>
          </w:p>
        </w:tc>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0.1590</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12</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0.609500</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0.609500</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0.1943</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0.4063</w:t>
            </w:r>
          </w:p>
        </w:tc>
        <w:tc>
          <w:tcPr>
            <w:tcW w:w="7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0.0887</w:t>
            </w:r>
          </w:p>
        </w:tc>
      </w:tr>
      <w:tr w:rsidR="00974D18">
        <w:trPr>
          <w:cantSplit/>
          <w:jc w:val="center"/>
        </w:trPr>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Seed 42</w:t>
            </w:r>
          </w:p>
        </w:tc>
        <w:tc>
          <w:tcPr>
            <w:tcW w:w="7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4</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2,292</w:t>
            </w:r>
          </w:p>
        </w:tc>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0.3083</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1</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6.081352</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7.150944</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4.9266</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2.1803</w:t>
            </w:r>
          </w:p>
        </w:tc>
        <w:tc>
          <w:tcPr>
            <w:tcW w:w="7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0.4407</w:t>
            </w:r>
          </w:p>
        </w:tc>
      </w:tr>
      <w:tr w:rsidR="00974D18">
        <w:trPr>
          <w:cantSplit/>
          <w:jc w:val="center"/>
        </w:trPr>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Seed 7</w:t>
            </w:r>
          </w:p>
        </w:tc>
        <w:tc>
          <w:tcPr>
            <w:tcW w:w="7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12</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6,876</w:t>
            </w:r>
          </w:p>
        </w:tc>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0.1609</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12</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0.550259</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0.550259</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0.1833</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0.3584</w:t>
            </w:r>
          </w:p>
        </w:tc>
        <w:tc>
          <w:tcPr>
            <w:tcW w:w="7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0.0857</w:t>
            </w:r>
          </w:p>
        </w:tc>
      </w:tr>
      <w:tr w:rsidR="00974D18">
        <w:trPr>
          <w:cantSplit/>
          <w:jc w:val="center"/>
        </w:trPr>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Seed 1337</w:t>
            </w:r>
          </w:p>
        </w:tc>
        <w:tc>
          <w:tcPr>
            <w:tcW w:w="7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12</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6,876</w:t>
            </w:r>
          </w:p>
        </w:tc>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0.1848</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10</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0.917827</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1.205658</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0.3063</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0.8317</w:t>
            </w:r>
          </w:p>
        </w:tc>
        <w:tc>
          <w:tcPr>
            <w:tcW w:w="7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0.6771</w:t>
            </w:r>
          </w:p>
        </w:tc>
      </w:tr>
      <w:tr w:rsidR="00974D18">
        <w:trPr>
          <w:cantSplit/>
          <w:jc w:val="center"/>
        </w:trPr>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Seed 2024</w:t>
            </w:r>
          </w:p>
        </w:tc>
        <w:tc>
          <w:tcPr>
            <w:tcW w:w="7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12</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6,876</w:t>
            </w:r>
          </w:p>
        </w:tc>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0.1671</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12</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0.553257</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0.553257</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0.1974</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0.3472</w:t>
            </w:r>
          </w:p>
        </w:tc>
        <w:tc>
          <w:tcPr>
            <w:tcW w:w="7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0.0867</w:t>
            </w:r>
          </w:p>
        </w:tc>
      </w:tr>
      <w:tr w:rsidR="00974D18">
        <w:trPr>
          <w:cantSplit/>
          <w:jc w:val="center"/>
        </w:trPr>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TB lệch thủ tục (3 seed)</w:t>
            </w:r>
          </w:p>
        </w:tc>
        <w:tc>
          <w:tcPr>
            <w:tcW w:w="7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w:t>
            </w:r>
          </w:p>
        </w:tc>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0.2094</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2.413704</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2.770234</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1.7681</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0.9817</w:t>
            </w:r>
          </w:p>
        </w:tc>
        <w:tc>
          <w:tcPr>
            <w:tcW w:w="7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0.2050</w:t>
            </w:r>
          </w:p>
        </w:tc>
      </w:tr>
    </w:tbl>
    <w:p w:rsidR="00974D18" w:rsidRDefault="00723F58">
      <w:pPr>
        <w:spacing w:after="120" w:line="360" w:lineRule="auto"/>
        <w:ind w:firstLine="0"/>
      </w:pPr>
      <w:r>
        <w:t>Ghi chú: Các trạng thái hồ sơ phản ánh mức độ tuân thủ quy trình ủy quyền, cấu hình và khả năng truy vết của từng đợt thực nghiệm; chúng không đồng nghĩa với lỗi tính toán hoặc checkpoint không sử dụng được. Các đợt có sai lệch được giữ lại để báo cáo minh bạch và được tách biệt khi tổng hợp kết quả chuẩn. Chi tiết trạng thái hồ sơ và điều kiện kết thúc từng đợt chạy được ghi nhận tại Bảng 3.4.</w:t>
      </w:r>
    </w:p>
    <w:p w:rsidR="00974D18" w:rsidRDefault="00723F58">
      <w:pPr>
        <w:pStyle w:val="Caption"/>
        <w:keepNext/>
        <w:spacing w:before="240" w:after="80" w:line="360" w:lineRule="auto"/>
        <w:jc w:val="center"/>
      </w:pPr>
      <w:bookmarkStart w:id="86" w:name="BK_TBL_3_004"/>
      <w:bookmarkStart w:id="87" w:name="_Toc240133018"/>
      <w:r>
        <w:rPr>
          <w:sz w:val="28"/>
        </w:rPr>
        <w:lastRenderedPageBreak/>
        <w:t>Bảng 3.</w:t>
      </w:r>
      <w:r>
        <w:rPr>
          <w:sz w:val="28"/>
        </w:rPr>
        <w:fldChar w:fldCharType="begin"/>
      </w:r>
      <w:r>
        <w:rPr>
          <w:sz w:val="28"/>
        </w:rPr>
        <w:instrText xml:space="preserve">SEQ Bảng \* ARABIC </w:instrText>
      </w:r>
      <w:r>
        <w:rPr>
          <w:sz w:val="28"/>
        </w:rPr>
        <w:fldChar w:fldCharType="separate"/>
      </w:r>
      <w:r w:rsidR="00251425">
        <w:rPr>
          <w:noProof/>
          <w:sz w:val="28"/>
        </w:rPr>
        <w:t>4</w:t>
      </w:r>
      <w:r>
        <w:rPr>
          <w:sz w:val="28"/>
        </w:rPr>
        <w:fldChar w:fldCharType="end"/>
      </w:r>
      <w:bookmarkEnd w:id="86"/>
      <w:r>
        <w:rPr>
          <w:sz w:val="28"/>
        </w:rPr>
        <w:t>: Trạng thái hồ sơ và điều kiện kết thúc các đợt thực nghiệm Stage A2</w:t>
      </w:r>
      <w:bookmarkEnd w:id="87"/>
    </w:p>
    <w:tbl>
      <w:tblPr>
        <w:tblStyle w:val="TableGrid"/>
        <w:tblW w:w="6700" w:type="dxa"/>
        <w:jc w:val="center"/>
        <w:tblLayout w:type="fixed"/>
        <w:tblLook w:val="04A0" w:firstRow="1" w:lastRow="0" w:firstColumn="1" w:lastColumn="0" w:noHBand="0" w:noVBand="1"/>
      </w:tblPr>
      <w:tblGrid>
        <w:gridCol w:w="1200"/>
        <w:gridCol w:w="3000"/>
        <w:gridCol w:w="2500"/>
      </w:tblGrid>
      <w:tr w:rsidR="00974D18">
        <w:trPr>
          <w:cantSplit/>
          <w:tblHeader/>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2"/>
              </w:rPr>
              <w:t>Hạt giống</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2"/>
              </w:rPr>
              <w:t>Trạng thái hồ sơ</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2"/>
              </w:rPr>
              <w:t>Lý do kết thúc</w:t>
            </w:r>
          </w:p>
        </w:tc>
      </w:tr>
      <w:tr w:rsidR="00974D18">
        <w:trPr>
          <w:cantSplit/>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2"/>
              </w:rPr>
              <w:t>Seed 999</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Có sai lệch thủ tục</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Đạt trần epoch</w:t>
            </w:r>
          </w:p>
        </w:tc>
      </w:tr>
      <w:tr w:rsidR="00974D18">
        <w:trPr>
          <w:cantSplit/>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2"/>
              </w:rPr>
              <w:t>Seed 42</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Có sai lệch thủ tục</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Dừng sớm</w:t>
            </w:r>
          </w:p>
        </w:tc>
      </w:tr>
      <w:tr w:rsidR="00974D18">
        <w:trPr>
          <w:cantSplit/>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2"/>
              </w:rPr>
              <w:t>Seed 7</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Có sai lệch thủ tục</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Đạt trần epoch</w:t>
            </w:r>
          </w:p>
        </w:tc>
      </w:tr>
      <w:tr w:rsidR="00974D18">
        <w:trPr>
          <w:cantSplit/>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2"/>
              </w:rPr>
              <w:t>Seed 1337</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Ngoài tập chuẩn</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Dừng giữa chừng</w:t>
            </w:r>
          </w:p>
        </w:tc>
      </w:tr>
      <w:tr w:rsidR="00974D18">
        <w:trPr>
          <w:cantSplit/>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2"/>
              </w:rPr>
              <w:t>Seed 2024</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Ngoài tập chuẩn</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Đạt trần epoch</w:t>
            </w:r>
          </w:p>
        </w:tc>
      </w:tr>
      <w:tr w:rsidR="00974D18">
        <w:trPr>
          <w:cantSplit/>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2"/>
              </w:rPr>
              <w:t>TB lệch thủ tục (3 seed)</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Có sai lệch thủ tục</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w:t>
            </w:r>
          </w:p>
        </w:tc>
      </w:tr>
    </w:tbl>
    <w:p w:rsidR="00974D18" w:rsidRDefault="00974D18">
      <w:pPr>
        <w:spacing w:after="120" w:line="360" w:lineRule="auto"/>
        <w:ind w:firstLine="0"/>
      </w:pPr>
    </w:p>
    <w:p w:rsidR="00974D18" w:rsidRDefault="00723F58">
      <w:pPr>
        <w:spacing w:after="120" w:line="360" w:lineRule="auto"/>
        <w:ind w:firstLine="720"/>
      </w:pPr>
      <w:r>
        <w:t>Từ kết quả Bảng 3.3, toàn bộ 5 hạt giống thực nghiệm được bóc tách và đối soát nguồn gốc độc lập. Trong khuôn khổ kiểm toán hợp đồng tiền thi hành nghiêm ngặt, không có đợt chạy nào thỏa mãn đầy đủ các điều kiện đạt chuẩn (Canonical) do xuất hiện độ lệch giao thức giữa kế hoạch tiền thi hành và quá trình thực thi thực tế; độ lệch này là yêu cầu kiểm toán thủ tục, không đồng nhất với lỗi hỏng huấn luyện. Đối với nhóm quan sát lệch thủ tục gồm Seed 999, Seed 42 và Seed 7, mức mất mát kiểm định tốt nhất ghi nhận trung bình là 2.413704 và mất mát kiểm định cuối trung bình đạt 2.770234. Trong đó, Seed 999 hoàn thành 12 epochs với mất mát kiểm định 0,609500 nhưng mang sai lệch về số bước khởi động so với văn bản ủy quyền; Seed 7 đạt mức mất mát kiểm định tốt nhất 0,550259 nhưng văn bản ủy quyền được commit sau khi khởi chạy; Seed 42 dừng sớm tại Epoch 4 theo quy tắc dừng sớm đã tiền đăng ký. Các thành phần mất mát kiểm định cuối (</w:t>
      </w:r>
      <m:oMath>
        <m:sSub>
          <m:sSubPr>
            <m:ctrlPr>
              <w:rPr>
                <w:rFonts w:ascii="Cambria Math" w:hAnsi="Cambria Math"/>
              </w:rPr>
            </m:ctrlPr>
          </m:sSubPr>
          <m:e>
            <m:r>
              <w:rPr>
                <w:rFonts w:ascii="Cambria Math" w:hAnsi="Cambria Math"/>
                <w:noProof/>
              </w:rPr>
              <m:t>L</m:t>
            </m:r>
          </m:e>
          <m:sub>
            <m:r>
              <w:rPr>
                <w:rFonts w:ascii="Cambria Math" w:hAnsi="Cambria Math"/>
                <w:noProof/>
              </w:rPr>
              <m:t>rel</m:t>
            </m:r>
          </m:sub>
        </m:sSub>
      </m:oMath>
      <w:r>
        <w:t xml:space="preserve">, </w:t>
      </w:r>
      <m:oMath>
        <m:sSub>
          <m:sSubPr>
            <m:ctrlPr>
              <w:rPr>
                <w:rFonts w:ascii="Cambria Math" w:hAnsi="Cambria Math"/>
              </w:rPr>
            </m:ctrlPr>
          </m:sSubPr>
          <m:e>
            <m:r>
              <w:rPr>
                <w:rFonts w:ascii="Cambria Math" w:hAnsi="Cambria Math"/>
                <w:noProof/>
              </w:rPr>
              <m:t>L</m:t>
            </m:r>
          </m:e>
          <m:sub>
            <m:r>
              <w:rPr>
                <w:rFonts w:ascii="Cambria Math" w:hAnsi="Cambria Math"/>
                <w:noProof/>
              </w:rPr>
              <m:t>node</m:t>
            </m:r>
          </m:sub>
        </m:sSub>
      </m:oMath>
      <w:r>
        <w:t xml:space="preserve">, </w:t>
      </w:r>
      <m:oMath>
        <m:sSub>
          <m:sSubPr>
            <m:ctrlPr>
              <w:rPr>
                <w:rFonts w:ascii="Cambria Math" w:hAnsi="Cambria Math"/>
              </w:rPr>
            </m:ctrlPr>
          </m:sSubPr>
          <m:e>
            <m:r>
              <w:rPr>
                <w:rFonts w:ascii="Cambria Math" w:hAnsi="Cambria Math"/>
                <w:noProof/>
              </w:rPr>
              <m:t>L</m:t>
            </m:r>
          </m:e>
          <m:sub>
            <m:r>
              <w:rPr>
                <w:rFonts w:ascii="Cambria Math" w:hAnsi="Cambria Math"/>
                <w:noProof/>
              </w:rPr>
              <m:t>time</m:t>
            </m:r>
          </m:sub>
        </m:sSub>
      </m:oMath>
      <w:r>
        <w:t xml:space="preserve">) tuân thủ chặt chẽ công thức phân rã thành phần </w:t>
      </w:r>
      <m:oMath>
        <m:sSub>
          <m:sSubPr>
            <m:ctrlPr>
              <w:rPr>
                <w:rFonts w:ascii="Cambria Math" w:hAnsi="Cambria Math"/>
              </w:rPr>
            </m:ctrlPr>
          </m:sSubPr>
          <m:e>
            <m:r>
              <w:rPr>
                <w:rFonts w:ascii="Cambria Math" w:hAnsi="Cambria Math"/>
                <w:noProof/>
              </w:rPr>
              <m:t>L</m:t>
            </m:r>
          </m:e>
          <m:sub>
            <m:r>
              <w:rPr>
                <w:rFonts w:ascii="Cambria Math" w:hAnsi="Cambria Math"/>
                <w:noProof/>
              </w:rPr>
              <m:t>graph</m:t>
            </m:r>
          </m:sub>
        </m:sSub>
      </m:oMath>
      <w:r>
        <w:t xml:space="preserve"> cho từng đợt chạy. Việc công khai các sai lệch nguồn gốc và duy trì trạng thái niêm phong của tập kiểm thử giúp tăng tính minh bạch và khả năng kiểm toán của quy trình thực nghiệm.</w:t>
      </w:r>
    </w:p>
    <w:p w:rsidR="00974D18" w:rsidRDefault="00723F58">
      <w:pPr>
        <w:pStyle w:val="Heading3"/>
        <w:spacing w:after="80" w:line="360" w:lineRule="auto"/>
      </w:pPr>
      <w:bookmarkStart w:id="88" w:name="_Toc240132991"/>
      <w:r>
        <w:rPr>
          <w:b/>
        </w:rPr>
        <w:lastRenderedPageBreak/>
        <w:t>Đối sánh đặc tính phương pháp luận so với các nghiên cứu cơ sở</w:t>
      </w:r>
      <w:bookmarkEnd w:id="88"/>
    </w:p>
    <w:p w:rsidR="00974D18" w:rsidRDefault="00723F58">
      <w:pPr>
        <w:spacing w:after="120" w:line="360" w:lineRule="auto"/>
        <w:ind w:firstLine="720"/>
      </w:pPr>
      <w:r>
        <w:t>Làm rõ vị trí đóng góp học thuật của khung biểu diễn đề xuất, Bảng 3.5 tiến hành đối sánh định tính về đặc tính phương pháp luận giữa mô hình của luận văn và các phương pháp trích xuất đặc trưng log tiêu biểu được công bố trên các diễn đàn bảo mật quốc tế. Đối chiếu này dựa trên phân tích thiết kế kiến trúc lý thuyết và thực nghiệm tiền huấn luyện Stage A2, không cấu thành tuyên bố thực nghiệm so sánh hơn về độ chính xác phát hiện bất thường downstream khi chưa tiến hành đánh giá end-to-end có gắn nhãn.</w:t>
      </w:r>
    </w:p>
    <w:p w:rsidR="00974D18" w:rsidRDefault="00723F58">
      <w:pPr>
        <w:pStyle w:val="Caption"/>
        <w:keepNext/>
        <w:spacing w:before="240" w:after="80" w:line="360" w:lineRule="auto"/>
        <w:jc w:val="center"/>
      </w:pPr>
      <w:bookmarkStart w:id="89" w:name="BK_TBL_3_005"/>
      <w:bookmarkStart w:id="90" w:name="_Toc240133019"/>
      <w:r>
        <w:rPr>
          <w:sz w:val="28"/>
        </w:rPr>
        <w:t>Bảng 3.</w:t>
      </w:r>
      <w:r>
        <w:rPr>
          <w:sz w:val="28"/>
        </w:rPr>
        <w:fldChar w:fldCharType="begin"/>
      </w:r>
      <w:r>
        <w:rPr>
          <w:sz w:val="28"/>
        </w:rPr>
        <w:instrText xml:space="preserve">SEQ Bảng \* ARABIC </w:instrText>
      </w:r>
      <w:r>
        <w:rPr>
          <w:sz w:val="28"/>
        </w:rPr>
        <w:fldChar w:fldCharType="separate"/>
      </w:r>
      <w:r w:rsidR="00251425">
        <w:rPr>
          <w:noProof/>
          <w:sz w:val="28"/>
        </w:rPr>
        <w:t>5</w:t>
      </w:r>
      <w:r>
        <w:rPr>
          <w:sz w:val="28"/>
        </w:rPr>
        <w:fldChar w:fldCharType="end"/>
      </w:r>
      <w:bookmarkEnd w:id="89"/>
      <w:r>
        <w:rPr>
          <w:sz w:val="28"/>
        </w:rPr>
        <w:t>: Đối sánh đặc tính phương pháp luận giữa khung biểu diễn đề xuất và các phương pháp cơ sở</w:t>
      </w:r>
      <w:bookmarkEnd w:id="90"/>
    </w:p>
    <w:tbl>
      <w:tblPr>
        <w:tblStyle w:val="TableGrid"/>
        <w:tblW w:w="9605" w:type="dxa"/>
        <w:jc w:val="center"/>
        <w:tblLook w:val="04A0" w:firstRow="1" w:lastRow="0" w:firstColumn="1" w:lastColumn="0" w:noHBand="0" w:noVBand="1"/>
      </w:tblPr>
      <w:tblGrid>
        <w:gridCol w:w="1736"/>
        <w:gridCol w:w="2467"/>
        <w:gridCol w:w="2552"/>
        <w:gridCol w:w="2850"/>
      </w:tblGrid>
      <w:tr w:rsidR="00974D18">
        <w:trPr>
          <w:cantSplit/>
          <w:tblHeader/>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40" w:after="40" w:line="240" w:lineRule="auto"/>
              <w:ind w:firstLine="0"/>
              <w:jc w:val="center"/>
            </w:pPr>
            <w:r>
              <w:rPr>
                <w:b/>
                <w:sz w:val="19"/>
              </w:rPr>
              <w:t>Phương pháp cơ sở</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40" w:after="40" w:line="240" w:lineRule="auto"/>
              <w:ind w:firstLine="0"/>
              <w:jc w:val="center"/>
            </w:pPr>
            <w:r>
              <w:rPr>
                <w:b/>
                <w:sz w:val="19"/>
              </w:rPr>
              <w:t>Mô hình biểu diễn</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40" w:after="40" w:line="240" w:lineRule="auto"/>
              <w:ind w:firstLine="0"/>
              <w:jc w:val="center"/>
            </w:pPr>
            <w:r>
              <w:rPr>
                <w:b/>
                <w:sz w:val="19"/>
              </w:rPr>
              <w:t>Xử lý tham số &amp; thời gian</w:t>
            </w:r>
          </w:p>
        </w:tc>
        <w:tc>
          <w:tcPr>
            <w:tcW w:w="30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40" w:after="40" w:line="240" w:lineRule="auto"/>
              <w:ind w:firstLine="0"/>
              <w:jc w:val="center"/>
            </w:pPr>
            <w:r>
              <w:rPr>
                <w:b/>
                <w:sz w:val="19"/>
              </w:rPr>
              <w:t>Đặc tính cấu trúc &amp; Phân tích khoảng trống</w:t>
            </w:r>
          </w:p>
        </w:tc>
      </w:tr>
      <w:tr w:rsidR="00974D1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 xml:space="preserve">DeepLog (Du et al., CCS 2017) </w:t>
            </w:r>
            <w:r>
              <w:rPr>
                <w:sz w:val="19"/>
              </w:rPr>
              <w:fldChar w:fldCharType="begin"/>
            </w:r>
            <w:r>
              <w:rPr>
                <w:sz w:val="19"/>
              </w:rPr>
              <w:instrText xml:space="preserve">CITATION SRC000003 \l 1033 </w:instrText>
            </w:r>
            <w:r>
              <w:rPr>
                <w:sz w:val="19"/>
              </w:rPr>
              <w:fldChar w:fldCharType="separate"/>
            </w:r>
            <w:r>
              <w:rPr>
                <w:noProof/>
                <w:sz w:val="19"/>
              </w:rPr>
              <w:t>[14]</w:t>
            </w:r>
            <w:r>
              <w:rPr>
                <w:sz w:val="19"/>
              </w:rPr>
              <w:fldChar w:fldCharType="end"/>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Mô hình chuỗi LSTM trên mã định danh mẫu (Template ID)</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Mô hình hóa chuỗi log key và vector giá trị tham số qua các LSTM tách rời; thời gian chỉ phản ánh qua thứ tự bước rời rạc</w:t>
            </w:r>
          </w:p>
        </w:tc>
        <w:tc>
          <w:tcPr>
            <w:tcW w:w="30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Nhận xét trong phạm vi đối sánh của nghiên cứu: Thiếu cấu trúc liên kết đồ thị giữa các thực thể hệ thống; nhạy cảm với biến động log ngoài từ điển</w:t>
            </w:r>
          </w:p>
        </w:tc>
      </w:tr>
      <w:tr w:rsidR="00974D1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 xml:space="preserve">LogBERT (Guo et al., IJCNN 2021) </w:t>
            </w:r>
            <w:r>
              <w:rPr>
                <w:sz w:val="19"/>
              </w:rPr>
              <w:fldChar w:fldCharType="begin"/>
            </w:r>
            <w:r>
              <w:rPr>
                <w:sz w:val="19"/>
              </w:rPr>
              <w:instrText xml:space="preserve">CITATION SRC000004 \l 1033 </w:instrText>
            </w:r>
            <w:r>
              <w:rPr>
                <w:sz w:val="19"/>
              </w:rPr>
              <w:fldChar w:fldCharType="separate"/>
            </w:r>
            <w:r>
              <w:rPr>
                <w:noProof/>
                <w:sz w:val="19"/>
              </w:rPr>
              <w:t>[20]</w:t>
            </w:r>
            <w:r>
              <w:rPr>
                <w:sz w:val="19"/>
              </w:rPr>
              <w:fldChar w:fldCharType="end"/>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Mô hình ngôn ngữ tự chú ý Transformer 2 chiều</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Mô hình hóa chuỗi mã mẫu; không bảo toàn ngữ nghĩa số học của tham số dòng lệnh</w:t>
            </w:r>
          </w:p>
        </w:tc>
        <w:tc>
          <w:tcPr>
            <w:tcW w:w="30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Nhận xét trong phạm vi đối sánh của nghiên cứu: Không khai thác cấu trúc quan hệ nhân quả đồ thị; chi phí tính toán bậc hai theo độ dài chuỗi</w:t>
            </w:r>
          </w:p>
        </w:tc>
      </w:tr>
      <w:tr w:rsidR="00974D1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 xml:space="preserve">UNICORN (Han et al., NDSS 2020) </w:t>
            </w:r>
            <w:r>
              <w:rPr>
                <w:sz w:val="19"/>
              </w:rPr>
              <w:fldChar w:fldCharType="begin"/>
            </w:r>
            <w:r>
              <w:rPr>
                <w:sz w:val="19"/>
              </w:rPr>
              <w:instrText xml:space="preserve">CITATION SRC000011 \l 1033 </w:instrText>
            </w:r>
            <w:r>
              <w:rPr>
                <w:sz w:val="19"/>
              </w:rPr>
              <w:fldChar w:fldCharType="separate"/>
            </w:r>
            <w:r>
              <w:rPr>
                <w:noProof/>
                <w:sz w:val="19"/>
              </w:rPr>
              <w:t>[9]</w:t>
            </w:r>
            <w:r>
              <w:rPr>
                <w:sz w:val="19"/>
              </w:rPr>
              <w:fldChar w:fldCharType="end"/>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Đồ thị nguồn gốc tĩnh với cấu trúc phác họa đồ thị động (Graph Sketching)</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Thời gian chia theo khoảng (Histogram/Bucketing); không hỗ trợ tham số biến đổi liên tục</w:t>
            </w:r>
          </w:p>
        </w:tc>
        <w:tc>
          <w:tcPr>
            <w:tcW w:w="30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Nhận xét trong phạm vi đối sánh của nghiên cứu: Dễ gặp hiện tượng bùng nổ phụ thuộc (Dependency Explosion) trong các tiến trình dài ngày</w:t>
            </w:r>
          </w:p>
        </w:tc>
      </w:tr>
      <w:tr w:rsidR="00974D1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 xml:space="preserve">KAIROS (Cheng et al., IEEE S&amp;P 2024) </w:t>
            </w:r>
            <w:r>
              <w:rPr>
                <w:sz w:val="19"/>
              </w:rPr>
              <w:fldChar w:fldCharType="begin"/>
            </w:r>
            <w:r>
              <w:rPr>
                <w:sz w:val="19"/>
              </w:rPr>
              <w:instrText xml:space="preserve">CITATION SRC000012 \l 1033 </w:instrText>
            </w:r>
            <w:r>
              <w:rPr>
                <w:sz w:val="19"/>
              </w:rPr>
              <w:fldChar w:fldCharType="separate"/>
            </w:r>
            <w:r>
              <w:rPr>
                <w:noProof/>
                <w:sz w:val="19"/>
              </w:rPr>
              <w:t>[24]</w:t>
            </w:r>
            <w:r>
              <w:rPr>
                <w:sz w:val="19"/>
              </w:rPr>
              <w:fldChar w:fldCharType="end"/>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Mạng đồ thị nguồn gốc theo thời gian (Temporal Provenance Graph)</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Sử dụng khoảng thời gian rời rạc giữa các sự kiện kiểm toán kernel</w:t>
            </w:r>
          </w:p>
        </w:tc>
        <w:tc>
          <w:tcPr>
            <w:tcW w:w="30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Nhận xét trong phạm vi đối sánh của nghiên cứu: Tập trung vào log kiểm toán hệ điều hành cấp thấp; chi phí bộ nhớ lớn khi theo vết toàn bộ dòng dữ liệu</w:t>
            </w:r>
          </w:p>
        </w:tc>
      </w:tr>
      <w:tr w:rsidR="00974D1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 xml:space="preserve">MAGIC (Jia et al., USENIX Security 2024) </w:t>
            </w:r>
            <w:r>
              <w:rPr>
                <w:sz w:val="19"/>
              </w:rPr>
              <w:fldChar w:fldCharType="begin"/>
            </w:r>
            <w:r>
              <w:rPr>
                <w:sz w:val="19"/>
              </w:rPr>
              <w:instrText xml:space="preserve">CITATION SRC000014 \l 1033 </w:instrText>
            </w:r>
            <w:r>
              <w:rPr>
                <w:sz w:val="19"/>
              </w:rPr>
              <w:fldChar w:fldCharType="separate"/>
            </w:r>
            <w:r>
              <w:rPr>
                <w:noProof/>
                <w:sz w:val="19"/>
              </w:rPr>
              <w:t>[26]</w:t>
            </w:r>
            <w:r>
              <w:rPr>
                <w:sz w:val="19"/>
              </w:rPr>
              <w:fldChar w:fldCharType="end"/>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Mô hình tự mã hóa đồ thị có mặt nạ (Masked Graph Autoencoder)</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Phân chia cửa sổ sự kiện tĩnh; không mô hình hóa luồng thời gian liên tục cục bộ</w:t>
            </w:r>
          </w:p>
        </w:tc>
        <w:tc>
          <w:tcPr>
            <w:tcW w:w="30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Nhận xét trong phạm vi đối sánh của nghiên cứu: Quy trình xử lý đồ thị offline, khó triển khai cho các luồng log streaming tốc độ cao</w:t>
            </w:r>
          </w:p>
        </w:tc>
      </w:tr>
      <w:tr w:rsidR="00974D1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rsidP="00FC26E2">
            <w:pPr>
              <w:spacing w:before="40" w:after="40" w:line="240" w:lineRule="auto"/>
              <w:ind w:hanging="31"/>
              <w:jc w:val="left"/>
            </w:pPr>
            <w:r>
              <w:rPr>
                <w:sz w:val="19"/>
              </w:rPr>
              <w:t>Khung nghiên cứu đề xuất (Temporal Graph View)</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rsidP="00FC26E2">
            <w:pPr>
              <w:spacing w:before="40" w:after="40" w:line="240" w:lineRule="auto"/>
              <w:ind w:hanging="31"/>
              <w:jc w:val="left"/>
            </w:pPr>
            <w:r>
              <w:rPr>
                <w:sz w:val="19"/>
              </w:rPr>
              <w:t>TemporalGraphViewEncoder kết hợp bộ nhớ GRU động và Temporal Attention</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rsidP="00FC26E2">
            <w:pPr>
              <w:spacing w:before="40" w:after="40" w:line="240" w:lineRule="auto"/>
              <w:ind w:hanging="31"/>
              <w:jc w:val="left"/>
            </w:pPr>
            <w:r>
              <w:rPr>
                <w:sz w:val="19"/>
              </w:rPr>
              <w:t>Hàm nhúng thời gian liên tục phi(Delta t) bảo toàn trọn vẹn khoảng trễ thực tế</w:t>
            </w:r>
          </w:p>
        </w:tc>
        <w:tc>
          <w:tcPr>
            <w:tcW w:w="30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rsidP="00FC26E2">
            <w:pPr>
              <w:spacing w:before="40" w:after="40" w:line="240" w:lineRule="auto"/>
              <w:ind w:hanging="31"/>
              <w:jc w:val="left"/>
            </w:pPr>
            <w:r>
              <w:rPr>
                <w:sz w:val="19"/>
              </w:rPr>
              <w:t>Mô hình hóa quan hệ đồ thị dị thể (4 loại nút, 8 loại quan hệ) kết hợp tự giám sát đa nhiệm</w:t>
            </w:r>
          </w:p>
        </w:tc>
      </w:tr>
    </w:tbl>
    <w:p w:rsidR="00974D18" w:rsidRDefault="00974D18">
      <w:pPr>
        <w:spacing w:after="120" w:line="360" w:lineRule="auto"/>
        <w:ind w:firstLine="0"/>
      </w:pPr>
    </w:p>
    <w:p w:rsidR="00974D18" w:rsidRDefault="00723F58">
      <w:pPr>
        <w:pStyle w:val="Heading2"/>
        <w:spacing w:before="240" w:after="120" w:line="360" w:lineRule="auto"/>
      </w:pPr>
      <w:bookmarkStart w:id="91" w:name="_Toc240132992"/>
      <w:r>
        <w:t>Phân tích triệt tiêu, động thái tối ưu hóa và kiểm chứng giả thuyết</w:t>
      </w:r>
      <w:bookmarkEnd w:id="91"/>
    </w:p>
    <w:p w:rsidR="00974D18" w:rsidRDefault="00723F58">
      <w:pPr>
        <w:pStyle w:val="Heading3"/>
        <w:spacing w:after="80" w:line="360" w:lineRule="auto"/>
      </w:pPr>
      <w:bookmarkStart w:id="92" w:name="_Toc240132993"/>
      <w:r>
        <w:rPr>
          <w:b/>
        </w:rPr>
        <w:t>Phân tích động thái tối ưu hóa và hiện tượng dừng sớm</w:t>
      </w:r>
      <w:bookmarkEnd w:id="92"/>
    </w:p>
    <w:p w:rsidR="00974D18" w:rsidRDefault="00723F58">
      <w:pPr>
        <w:spacing w:after="120" w:line="360" w:lineRule="auto"/>
        <w:ind w:firstLine="720"/>
      </w:pPr>
      <w:r>
        <w:t>Kết quả thực nghiệm trong chiến dịch huấn luyện Stage A2 ghi nhận sự phân hóa rõ nét giữa các quỹ đạo hội tụ. Trong khi Seed 7 và Seed 999 đạt được mức mất mát kiểm định thấp quanh 0,550–0,609 sau 12 epochs, thì Seed 42 đã kích hoạt cơ chế dừng sớm (Early Stopping) ngay tại Epoch 4 với giá trị mất mát kiểm định ghi nhận ở mức 6.081352 (do thỏa mãn điều kiện kiên nhẫn patience = 3/​3 epochs không cải thiện so với Epoch 1).</w:t>
      </w:r>
    </w:p>
    <w:p w:rsidR="00974D18" w:rsidRDefault="00723F58">
      <w:pPr>
        <w:spacing w:after="120" w:line="360" w:lineRule="auto"/>
        <w:ind w:firstLine="720"/>
      </w:pPr>
      <w:r>
        <w:t>Phân tích nhật ký huấn luyện từ tệp TRAIN-LOG.jsonl ghi nhận tại Epoch 1, Seed 42 có mất mát kiểm định ban đầu là 6.081352. Sau đó, mất mát trên tập kiểm định không tiếp tục giảm mà tăng lên 6.3761 ở Epoch 2, duy trì ở mức cao, lần lượt là 7.0354 tại Epoch 3 và 7.1509 tại Epoch 4. Dữ liệu thực nghiệm hiện có chưa đủ bằng chứng để xác định chính xác nguyên nhân nội tại của hiện tượng này chẳng hạn như khả năng bề mặt tối ưu có dạng yên ngựa hay gradient của nhánh quan hệ bị suy giảm, do trong quá trình chạy chưa thực hiện đo đạc trực tiếp phổ giá trị riêng hay chuẩn gradient của từng tầng trọng số. Tuy nhiên, hiện tượng này cho thấy quá trình tối ưu hóa mô hình đồ thị thời gian có thể chịu ảnh hưởng đáng kể từ trạng thái khởi tạo trọng số ngẫu nhiên ban đầu.</w:t>
      </w:r>
    </w:p>
    <w:p w:rsidR="00974D18" w:rsidRDefault="00723F58">
      <w:pPr>
        <w:spacing w:after="120" w:line="360" w:lineRule="auto"/>
        <w:ind w:firstLine="720"/>
      </w:pPr>
      <w:r>
        <w:t>Việc báo cáo trung thực kết quả của Seed 42 thể hiện sự tuân thủ nghiêm túc quy trình nghiên cứu khoa học: mọi quan sát thực tế đều được ghi nhận đầy đủ, không thực hiện hành vi loại bỏ kết quả bất lợi để làm đẹp số liệu. Đồng thời, sự biến thiên giữa các hạt giống khẳng định sự cần thiết của việc đánh giá đa seed nhằm lượng hóa độ bất định trước khi đưa ra các kết luận khái quát.</w:t>
      </w:r>
    </w:p>
    <w:p w:rsidR="00974D18" w:rsidRDefault="00723F58">
      <w:pPr>
        <w:pStyle w:val="Heading3"/>
        <w:spacing w:after="80" w:line="360" w:lineRule="auto"/>
      </w:pPr>
      <w:bookmarkStart w:id="93" w:name="_Toc240132994"/>
      <w:r>
        <w:rPr>
          <w:b/>
        </w:rPr>
        <w:t>Kiểm chứng các giả thuyết khoa học tiền đăng ký</w:t>
      </w:r>
      <w:bookmarkEnd w:id="93"/>
    </w:p>
    <w:p w:rsidR="00974D18" w:rsidRDefault="00723F58">
      <w:pPr>
        <w:spacing w:after="120" w:line="360" w:lineRule="auto"/>
        <w:ind w:firstLine="720"/>
      </w:pPr>
      <w:r>
        <w:t>Đối chiếu kết quả tiền huấn luyện Stage A2 với năm giả thuyết khoa học xác lập tại Chương 2:</w:t>
      </w:r>
    </w:p>
    <w:p w:rsidR="00974D18" w:rsidRDefault="00723F58">
      <w:pPr>
        <w:spacing w:after="120" w:line="360" w:lineRule="auto"/>
        <w:ind w:firstLine="720"/>
      </w:pPr>
      <w:r>
        <w:rPr>
          <w:i/>
        </w:rPr>
        <w:lastRenderedPageBreak/>
        <w:t>Một là, về Giả thuyết H1 (Parameter Semantic Fidelity): Trong Stage A2 trên tập HDFS, nhánh đồ thị tập trung học quan hệ thực thể; mất mát dự đoán cạnh (</w:t>
      </w:r>
      <m:oMath>
        <m:sSub>
          <m:sSubPr>
            <m:ctrlPr>
              <w:rPr>
                <w:rFonts w:ascii="Cambria Math" w:hAnsi="Cambria Math"/>
              </w:rPr>
            </m:ctrlPr>
          </m:sSubPr>
          <m:e>
            <m:r>
              <w:rPr>
                <w:rFonts w:ascii="Cambria Math" w:hAnsi="Cambria Math"/>
                <w:noProof/>
              </w:rPr>
              <m:t>L</m:t>
            </m:r>
          </m:e>
          <m:sub>
            <m:r>
              <w:rPr>
                <w:rFonts w:ascii="Cambria Math" w:hAnsi="Cambria Math"/>
                <w:noProof/>
              </w:rPr>
              <m:t>rel</m:t>
            </m:r>
          </m:sub>
        </m:sSub>
      </m:oMath>
      <w:r>
        <w:t>) giảm từ ~0.59 xuống 0.1833, cung cấp bằng chứng bước đầu cho năng lực biểu diễn cấu trúc trước khi đánh giá mức độ bảo toàn tham số động ở các tác vụ hạ nguồn.</w:t>
      </w:r>
    </w:p>
    <w:p w:rsidR="00974D18" w:rsidRDefault="00723F58">
      <w:pPr>
        <w:spacing w:after="120" w:line="360" w:lineRule="auto"/>
        <w:ind w:firstLine="720"/>
      </w:pPr>
      <w:r>
        <w:rPr>
          <w:i/>
        </w:rPr>
        <w:t>Hai là, về Giả thuyết H2 (Multi-View Alignment): Nhánh đồ thị ghi nhận mất mát hồi quy thời gian (</w:t>
      </w:r>
      <m:oMath>
        <m:sSub>
          <m:sSubPr>
            <m:ctrlPr>
              <w:rPr>
                <w:rFonts w:ascii="Cambria Math" w:hAnsi="Cambria Math"/>
              </w:rPr>
            </m:ctrlPr>
          </m:sSubPr>
          <m:e>
            <m:r>
              <w:rPr>
                <w:rFonts w:ascii="Cambria Math" w:hAnsi="Cambria Math"/>
                <w:noProof/>
              </w:rPr>
              <m:t>L</m:t>
            </m:r>
          </m:e>
          <m:sub>
            <m:r>
              <w:rPr>
                <w:rFonts w:ascii="Cambria Math" w:hAnsi="Cambria Math"/>
                <w:noProof/>
              </w:rPr>
              <m:t>time</m:t>
            </m:r>
          </m:sub>
        </m:sSub>
      </m:oMath>
      <w:r>
        <w:t>) giảm về 0,0857–0,0887 trên các đợt chạy 12 epochs, phù hợp với kỳ vọng hàm chiếu phi(Δt) biểu diễn khoảng trễ; việc kiểm chứng gióng hàng đồng bộ với chuỗi Transformer được định vị cho các giai đoạn tiếp theo.</w:t>
      </w:r>
    </w:p>
    <w:p w:rsidR="00974D18" w:rsidRDefault="00723F58">
      <w:pPr>
        <w:spacing w:after="120" w:line="360" w:lineRule="auto"/>
        <w:ind w:firstLine="720"/>
      </w:pPr>
      <w:r>
        <w:rPr>
          <w:i/>
        </w:rPr>
        <w:t xml:space="preserve">Ba là, về Giả thuyết H3 (Anti-Drift &amp; Shortcut Robustness): </w:t>
      </w:r>
      <w:r>
        <w:t>Stage A2 tập trung vào nhiệm vụ tự giám sát nội tại, chưa thử nghiệm loại bỏ đặc trưng đường tắt hoặc kiểm tra trôi dạt phân phối; giả thuyết này được bảo lưu kiểm chứng định lượng tại giai đoạn đánh giá đóng băng hạ nguồn.</w:t>
      </w:r>
    </w:p>
    <w:p w:rsidR="00974D18" w:rsidRDefault="00723F58">
      <w:pPr>
        <w:spacing w:after="120" w:line="360" w:lineRule="auto"/>
        <w:ind w:firstLine="720"/>
      </w:pPr>
      <w:r>
        <w:rPr>
          <w:i/>
        </w:rPr>
        <w:t xml:space="preserve">Bốn là, về Giả thuyết H4 (Bounded Operational Budget Feasibility): </w:t>
      </w:r>
      <w:r>
        <w:t>Kích thước lô hiệu dụng 1,024 sự kiện tiêu tốn dưới 550 MB bộ nhớ GPU, gợi ý tiềm năng bước đầu về dung lượng bộ nhớ. Tuy nhiên, cần thêm các phép đo thực nghiệm về độ trễ streaming và thông lượng thực tế trước khi kết luận về khả năng triển khai vận hành SOC.</w:t>
      </w:r>
    </w:p>
    <w:p w:rsidR="00974D18" w:rsidRDefault="00723F58">
      <w:pPr>
        <w:spacing w:after="120" w:line="360" w:lineRule="auto"/>
        <w:ind w:firstLine="720"/>
      </w:pPr>
      <w:r>
        <w:rPr>
          <w:i/>
        </w:rPr>
        <w:t xml:space="preserve">Năm là, về Giả thuyết H5 (Controlled Linkability &amp; Utility–Privacy Frontier): </w:t>
      </w:r>
      <w:r>
        <w:t>Stage A2 áp dụng chính sách chuẩn hóa danh tính và mã giả danh theo Mục 2.2; các đánh giá tấn công suy luận thành viên và ranh giới Pareto giữa độ chính xác và quyền riêng tư được bảo lưu kiểm chứng ở mô hình hạ nguồn.</w:t>
      </w:r>
    </w:p>
    <w:p w:rsidR="00974D18" w:rsidRDefault="00723F58">
      <w:pPr>
        <w:pStyle w:val="Heading2"/>
        <w:spacing w:before="240" w:after="120" w:line="360" w:lineRule="auto"/>
      </w:pPr>
      <w:bookmarkStart w:id="94" w:name="_Toc240132995"/>
      <w:r>
        <w:t>Khả năng ứng dụng thực tế, giới hạn và hướng phát triển</w:t>
      </w:r>
      <w:bookmarkEnd w:id="94"/>
    </w:p>
    <w:p w:rsidR="00974D18" w:rsidRDefault="00723F58">
      <w:pPr>
        <w:pStyle w:val="Heading3"/>
        <w:spacing w:after="80" w:line="360" w:lineRule="auto"/>
      </w:pPr>
      <w:bookmarkStart w:id="95" w:name="_Toc240132996"/>
      <w:r>
        <w:rPr>
          <w:b/>
        </w:rPr>
        <w:t>Khả năng tích hợp vận hành trong trung tâm điều hành an ninh mạng SOC</w:t>
      </w:r>
      <w:bookmarkEnd w:id="95"/>
    </w:p>
    <w:p w:rsidR="00974D18" w:rsidRDefault="00723F58">
      <w:pPr>
        <w:spacing w:after="120" w:line="360" w:lineRule="auto"/>
        <w:ind w:firstLine="720"/>
      </w:pPr>
      <w:r>
        <w:t>Mô hình biểu diễn đồ thị thời gian mở ra hai tiềm năng ứng dụng cụ thể trong công tác giám sát an ninh mạng:</w:t>
      </w:r>
    </w:p>
    <w:p w:rsidR="00974D18" w:rsidRDefault="00723F58">
      <w:pPr>
        <w:spacing w:after="120" w:line="360" w:lineRule="auto"/>
        <w:ind w:firstLine="720"/>
      </w:pPr>
      <w:r>
        <w:rPr>
          <w:i/>
        </w:rPr>
        <w:lastRenderedPageBreak/>
        <w:t>Thứ nhất,</w:t>
      </w:r>
      <w:r>
        <w:t xml:space="preserve"> hỗ trợ giảm tải cảnh báo. Việc biểu diễn các thực thể hệ thống theo chuỗi tương tác thời gian liên tục mở ra khả năng thiết lập các cụm sự kiện cảnh báo đơn lẻ có liên đới phụ thuộc thực thi theo thời gian, hỗ trợ chuyên viên phân tích theo dõi ngữ cảnh sự cố theo đồ thị tương tác.</w:t>
      </w:r>
    </w:p>
    <w:p w:rsidR="00974D18" w:rsidRDefault="00723F58">
      <w:pPr>
        <w:spacing w:after="120" w:line="360" w:lineRule="auto"/>
        <w:ind w:firstLine="720"/>
      </w:pPr>
      <w:r>
        <w:rPr>
          <w:i/>
        </w:rPr>
        <w:t>Thứ hai,</w:t>
      </w:r>
      <w:r>
        <w:t xml:space="preserve"> hỗ trợ truy vết sự cố. Vector biểu diễn trạng thái động của các nút thực thể có thể được sử dụng để đối chiếu thứ tự tương tác theo thời gian, hỗ trợ công tác truy vết nguồn gốc trong các tình huống phân tích điều tra số.</w:t>
      </w:r>
    </w:p>
    <w:p w:rsidR="00974D18" w:rsidRDefault="00723F58">
      <w:pPr>
        <w:pStyle w:val="Heading3"/>
        <w:spacing w:after="80" w:line="360" w:lineRule="auto"/>
      </w:pPr>
      <w:bookmarkStart w:id="96" w:name="_Toc240132997"/>
      <w:r>
        <w:rPr>
          <w:b/>
        </w:rPr>
        <w:t>Các giới hạn thực nghiệm và hướng nghiên cứu tiếp theo</w:t>
      </w:r>
      <w:bookmarkEnd w:id="96"/>
    </w:p>
    <w:p w:rsidR="00974D18" w:rsidRDefault="00723F58">
      <w:pPr>
        <w:spacing w:after="120" w:line="360" w:lineRule="auto"/>
        <w:ind w:firstLine="720"/>
      </w:pPr>
      <w:r>
        <w:t>Nghiên cứu ghi nhận ba giới hạn thực nghiệm cụ thể cần được hoàn thiện trong các giai đoạn tiếp theo:</w:t>
      </w:r>
    </w:p>
    <w:p w:rsidR="00974D18" w:rsidRDefault="00723F58">
      <w:pPr>
        <w:spacing w:after="120" w:line="360" w:lineRule="auto"/>
        <w:ind w:firstLine="720"/>
      </w:pPr>
      <w:r>
        <w:rPr>
          <w:i/>
        </w:rPr>
        <w:t>Thứ nhất,</w:t>
      </w:r>
      <w:r>
        <w:t xml:space="preserve"> về quy mô thực nghiệm cục bộ. Thực nghiệm Stage A2 được tiến hành trên môi trường máy trạm đơn GPU với độ dài cửa sổ W = 256 sự kiện; cần tiếp tục đánh giá khả năng mở rộng trên các đồ thị quy mô lớn hơn với các tập dữ liệu như DARPA TC.</w:t>
      </w:r>
    </w:p>
    <w:p w:rsidR="00974D18" w:rsidRDefault="00723F58">
      <w:pPr>
        <w:spacing w:after="120" w:line="360" w:lineRule="auto"/>
        <w:ind w:firstLine="720"/>
      </w:pPr>
      <w:r>
        <w:rPr>
          <w:i/>
        </w:rPr>
        <w:t>Thứ hai,</w:t>
      </w:r>
      <w:r>
        <w:t xml:space="preserve"> về chiến lược khởi tạo trọng số. Hiện tượng dừng sớm ở Seed 42 gợi ý sự cần thiết của việc nghiên cứu sâu hơn về các cơ chế khởi tạo trọng số hoặc kỹ thuật khởi động (warmup) thích nghi nhằm cải thiện độ ổn định tối ưu hóa.</w:t>
      </w:r>
    </w:p>
    <w:p w:rsidR="00974D18" w:rsidRDefault="00723F58">
      <w:pPr>
        <w:spacing w:after="120" w:line="360" w:lineRule="auto"/>
        <w:ind w:firstLine="720"/>
      </w:pPr>
      <w:r>
        <w:rPr>
          <w:i/>
        </w:rPr>
        <w:t>Thứ ba,</w:t>
      </w:r>
      <w:r>
        <w:t xml:space="preserve"> về phạm vi đánh giá hạ nguồn. Giai đoạn Stage A2 mới hoàn thành tiền huấn luyện tự giám sát trên tập Train và Validation; nhiệm vụ tiếp theo là tiến hành đánh giá năng lực phát hiện tấn công trên tập dữ liệu kiểm thử niêm phong khi có ủy quyền chính thức.</w:t>
      </w:r>
    </w:p>
    <w:p w:rsidR="006C1B4D" w:rsidRDefault="00942FFA" w:rsidP="00942FFA">
      <w:pPr>
        <w:pStyle w:val="UH1"/>
      </w:pPr>
      <w:bookmarkStart w:id="97" w:name="_Toc240132998"/>
      <w:r>
        <w:lastRenderedPageBreak/>
        <w:t>Kết luận</w:t>
      </w:r>
      <w:bookmarkEnd w:id="97"/>
    </w:p>
    <w:p w:rsidR="00974D18" w:rsidRDefault="00723F58">
      <w:pPr>
        <w:spacing w:after="120" w:line="360" w:lineRule="auto"/>
        <w:ind w:firstLine="720"/>
      </w:pPr>
      <w:r>
        <w:t>Báo cáo chuyên đề nghiên cứu chuyên sâu đã hoàn thành việc xây dựng khung phương pháp luận và bước đầu kiểm chứng thực nghiệm mô hình biểu diễn đặc trưng nhật ký sự kiện hệ thống dựa trên đồ thị theo dòng thời gian liên tục. Các nội dung chính được tổng hợp theo ba trục nghiên cứu cụ thể:</w:t>
      </w:r>
    </w:p>
    <w:p w:rsidR="00974D18" w:rsidRDefault="00723F58">
      <w:pPr>
        <w:spacing w:after="120" w:line="360" w:lineRule="auto"/>
        <w:ind w:firstLine="720"/>
      </w:pPr>
      <w:r>
        <w:t>Một là, về công tác khảo sát và xác lập bài toán (Chương 1). Nghiên cứu đã hệ thống hóa các phương pháp trích xuất đặc trưng log truyền thống gồm thống kê tần suất, nhúng từ vựng, trích xuất mẫu template tĩnh và đồ thị nguồn gốc tĩnh. Qua đó, chuyên đề chỉ ra các điểm nghẽn cơ bản trong các tiếp cận hiện hữu, đặc biệt là sự mất mát ngữ nghĩa tham số biến đổi và sự thiếu hụt thông tin về khoảng trễ thời gian liên tục giữa các sự kiện an ninh mạng.</w:t>
      </w:r>
    </w:p>
    <w:p w:rsidR="00974D18" w:rsidRDefault="00723F58">
      <w:pPr>
        <w:spacing w:after="120" w:line="360" w:lineRule="auto"/>
        <w:ind w:firstLine="720"/>
      </w:pPr>
      <w:r>
        <w:t>Hai là, về phương pháp luận và thiết kế kiến trúc (Chương 2). Chuyên đề đề xuất khung kiến trúc biểu diễn đặc trưng, trong đó nhánh đồ thị sự kiện theo thời gian TemporalGraphViewEncoder tích hợp tế bào bộ nhớ GRU động và cơ chế chú ý thời gian đa đầu nhằm theo vết trạng thái biến đổi của thực thể. Mô hình tích hợp hàm nhúng thời gian liên tục phi(Delta t) và hàm mục tiêu tự giám sát đa nhiệm, cho phép học biểu diễn cấu trúc quan hệ mà không phụ thuộc dữ liệu gán nhãn.</w:t>
      </w:r>
    </w:p>
    <w:p w:rsidR="00974D18" w:rsidRDefault="00723F58">
      <w:pPr>
        <w:spacing w:after="120" w:line="360" w:lineRule="auto"/>
        <w:ind w:firstLine="720"/>
      </w:pPr>
      <w:r>
        <w:t>Ba là, về thực nghiệm và kiểm toán khoa học (Chương 3). Dựa trên cấu hình 12 epochs hiện hành, quá trình kiểm toán độc lập đã phân loại minh bạch toàn bộ 5 hạt giống thực nghiệm. Nhóm quan sát lệch giao thức, gồm Seed 999 hoàn thành 12 epochs với mất mát kiểm định 0,609500 nhưng mang sai lệch về số bước khởi động so với văn bản ủy quyền tiền thi hành, Seed 7 đạt mất mát kiểm định tốt nhất 0,550259 nhưng văn bản ủy quyền commit sau khi khởi chạy, và Seed 42 dừng sớm tại Epoch 4, ghi nhận mức mất mát kiểm định trung bình là 2.413704. Cùng với các đợt chạy không chuẩn gồm Seed 1337 và Seed 2024, các kết quả cung cấp dữ liệu đối chiếu khách quan trong khi toàn bộ dữ liệu kiểm thử được duy trì niêm phong sau tường lửa mật mã với trạng thái test_opened = false.</w:t>
      </w:r>
    </w:p>
    <w:p w:rsidR="00974D18" w:rsidRDefault="00723F58">
      <w:pPr>
        <w:spacing w:after="120" w:line="360" w:lineRule="auto"/>
        <w:ind w:firstLine="720"/>
      </w:pPr>
      <w:r>
        <w:lastRenderedPageBreak/>
        <w:t>Các kết quả đạt được cung cấp cơ sở kỹ thuật ban đầu để phục vụ các giai đoạn nghiên cứu tiếp theo, hướng tới việc hoàn thiện mô hình biểu diễn đa góc nhìn toàn phần và thử nghiệm đánh giá phát hiện tấn công trên dữ liệu kiểm thử khi được ủy quyền.</w:t>
      </w:r>
    </w:p>
    <w:p w:rsidR="00D6102E" w:rsidRDefault="004E528C">
      <w:pPr>
        <w:spacing w:line="240" w:lineRule="auto"/>
        <w:ind w:firstLine="0"/>
        <w:jc w:val="left"/>
      </w:pPr>
      <w:bookmarkStart w:id="98" w:name="_Toc452402308"/>
      <w:bookmarkStart w:id="99" w:name="_Toc231470155"/>
      <w:bookmarkStart w:id="100" w:name="_Toc232535036"/>
      <w:r>
        <w:br w:type="page"/>
      </w:r>
    </w:p>
    <w:p w:rsidR="004E1B75" w:rsidRDefault="0070373B">
      <w:pPr>
        <w:pStyle w:val="Heading1"/>
        <w:numPr>
          <w:ilvl w:val="0"/>
          <w:numId w:val="0"/>
        </w:numPr>
        <w:rPr>
          <w:noProof/>
        </w:rPr>
      </w:pPr>
      <w:bookmarkStart w:id="101" w:name="_Toc240132999"/>
      <w:r>
        <w:lastRenderedPageBreak/>
        <w:t>Tài liệu tham khảo</w:t>
      </w:r>
      <w:bookmarkEnd w:id="98"/>
      <w:bookmarkEnd w:id="99"/>
      <w:bookmarkEnd w:id="100"/>
      <w:bookmarkEnd w:id="101"/>
      <w:r w:rsidR="00AB6848">
        <w:rPr>
          <w:lang w:eastAsia="en-AU"/>
        </w:rPr>
        <w:fldChar w:fldCharType="begin"/>
      </w:r>
      <w:r w:rsidR="00AB6848">
        <w:instrText xml:space="preserve">BIBLIOGRAPHY \l 1033 </w:instrText>
      </w:r>
      <w:r w:rsidR="00AB6848">
        <w:rPr>
          <w:lang w:eastAsia="en-AU"/>
        </w:rP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92"/>
        <w:gridCol w:w="9223"/>
      </w:tblGrid>
      <w:tr w:rsidR="004E1B75">
        <w:trPr>
          <w:divId w:val="1961571574"/>
          <w:tblCellSpacing w:w="15" w:type="dxa"/>
        </w:trPr>
        <w:tc>
          <w:tcPr>
            <w:tcW w:w="50" w:type="pct"/>
            <w:hideMark/>
          </w:tcPr>
          <w:p w:rsidR="004B754F" w:rsidRDefault="00FC4A2C">
            <w:pPr>
              <w:spacing w:line="240" w:lineRule="auto"/>
              <w:ind w:firstLine="0"/>
              <w:jc w:val="right"/>
            </w:pPr>
            <w:r>
              <w:rPr>
                <w:sz w:val="19"/>
              </w:rPr>
              <w:t>[1]</w:t>
            </w:r>
          </w:p>
        </w:tc>
        <w:tc>
          <w:tcPr>
            <w:tcW w:w="0" w:type="auto"/>
            <w:hideMark/>
          </w:tcPr>
          <w:p w:rsidR="004B754F" w:rsidRDefault="00FC4A2C">
            <w:pPr>
              <w:spacing w:line="240" w:lineRule="auto"/>
              <w:ind w:firstLine="0"/>
              <w:jc w:val="left"/>
            </w:pPr>
            <w:r>
              <w:rPr>
                <w:sz w:val="19"/>
              </w:rPr>
              <w:t>M. A. Inam, Y. Chen, A. Goyal, J. Liu, J. Mink, N. Michael, S. Gaur, A. Bates and W. U. Hassan, "SoK: History is a Vast Early Warning System: Auditing the Provenance of System Intrusions," in 2023 IEEE Symposium on Security and Privacy (SP), San Francisco, CA, USA, 2023, pp. 2620-2638, doi: 10.1109/SP46215.2023.10179405.</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[2]</w:t>
            </w:r>
          </w:p>
        </w:tc>
        <w:tc>
          <w:tcPr>
            <w:tcW w:w="0" w:type="auto"/>
            <w:hideMark/>
          </w:tcPr>
          <w:p w:rsidR="004B754F" w:rsidRDefault="00FC4A2C">
            <w:pPr>
              <w:spacing w:line="240" w:lineRule="auto"/>
              <w:ind w:firstLine="0"/>
              <w:jc w:val="left"/>
            </w:pPr>
            <w:r>
              <w:rPr>
                <w:sz w:val="19"/>
              </w:rPr>
              <w:t>N. Michael, J. Mink, J. Liu, S. Gaur, W. U. Hassan and A. Bates, "On the Forensic Validity of Approximated Audit Logs," in Proceedings of the 36th Annual Computer Security Applications Conference (ACSAC 2020), Austin, TX, USA, 2020, pp. 189-202, doi: 10.1145/3427228.3427272.</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[3]</w:t>
            </w:r>
          </w:p>
        </w:tc>
        <w:tc>
          <w:tcPr>
            <w:tcW w:w="0" w:type="auto"/>
            <w:hideMark/>
          </w:tcPr>
          <w:p w:rsidR="004B754F" w:rsidRDefault="00FC4A2C">
            <w:pPr>
              <w:spacing w:line="240" w:lineRule="auto"/>
              <w:ind w:firstLine="0"/>
              <w:jc w:val="left"/>
            </w:pPr>
            <w:r>
              <w:rPr>
                <w:sz w:val="19"/>
              </w:rPr>
              <w:t>J. Liu, M. A. Inam, A. Goyal, A. Riddle, K. Westfall and A. Bates, "What We Talk About When We Talk About Logs: Understanding the Effects of Dataset Quality on Endpoint Threat Detection Research," in 2025 IEEE Symposium on Security and Privacy (SP), San Francisco, CA, USA, 2025, pp. 112-129, doi: 10.1109/SP61157.2025.00112.</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[4]</w:t>
            </w:r>
          </w:p>
        </w:tc>
        <w:tc>
          <w:tcPr>
            <w:tcW w:w="0" w:type="auto"/>
            <w:hideMark/>
          </w:tcPr>
          <w:p w:rsidR="004B754F" w:rsidRDefault="00FC4A2C">
            <w:pPr>
              <w:spacing w:line="240" w:lineRule="auto"/>
              <w:ind w:firstLine="0"/>
              <w:jc w:val="left"/>
            </w:pPr>
            <w:r>
              <w:rPr>
                <w:sz w:val="19"/>
              </w:rPr>
              <w:t>MITRE Corporation, "MITRE ATT&amp;CK: Enterprise Tactics and Techniques Matrix (v19.1)," Tech. Rep., 12/05/2026. [Online]. Available: https://attack.mitre.org/</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[5]</w:t>
            </w:r>
          </w:p>
        </w:tc>
        <w:tc>
          <w:tcPr>
            <w:tcW w:w="0" w:type="auto"/>
            <w:hideMark/>
          </w:tcPr>
          <w:p w:rsidR="004B754F" w:rsidRDefault="00FC4A2C">
            <w:pPr>
              <w:spacing w:line="240" w:lineRule="auto"/>
              <w:ind w:firstLine="0"/>
              <w:jc w:val="left"/>
            </w:pPr>
            <w:r>
              <w:rPr>
                <w:sz w:val="19"/>
              </w:rPr>
              <w:t>M. Zipperle, F. Gottwalt, E. Chang and T. S. Dillon, "Provenance-based Intrusion Detection Systems: A Survey," ACM Computing Surveys, vol. 55, no. 7, pp. 1-36, 2023, doi: 10.1145/3539605.</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[6]</w:t>
            </w:r>
          </w:p>
        </w:tc>
        <w:tc>
          <w:tcPr>
            <w:tcW w:w="0" w:type="auto"/>
            <w:hideMark/>
          </w:tcPr>
          <w:p w:rsidR="004B754F" w:rsidRDefault="00FC4A2C">
            <w:pPr>
              <w:spacing w:line="240" w:lineRule="auto"/>
              <w:ind w:firstLine="0"/>
              <w:jc w:val="left"/>
            </w:pPr>
            <w:r>
              <w:rPr>
                <w:sz w:val="19"/>
              </w:rPr>
              <w:t>J. Zhu, S. He, J. Liu, P. He, Q. Xie, Z. Zheng and M. R. Lyu, "Tools and Benchmarks for Automated Log Parsing," in 2019 IEEE/ACM 41st International Conference on Software Engineering: Software Engineering in Practice (ICSE-SEIP), Montreal, QC, Canada, 2019, pp. 121-130, doi: 10.1109/ICSE-SEIP.2019.00021.</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[7]</w:t>
            </w:r>
          </w:p>
        </w:tc>
        <w:tc>
          <w:tcPr>
            <w:tcW w:w="0" w:type="auto"/>
            <w:hideMark/>
          </w:tcPr>
          <w:p w:rsidR="004B754F" w:rsidRDefault="00FC4A2C">
            <w:pPr>
              <w:spacing w:line="240" w:lineRule="auto"/>
              <w:ind w:firstLine="0"/>
              <w:jc w:val="left"/>
            </w:pPr>
            <w:r>
              <w:rPr>
                <w:sz w:val="19"/>
              </w:rPr>
              <w:t>Z. Jiang, J. Liu, J. Huang, Y. Li, Y. Huo, J. Gu, Z. Chen, J. Zhu and M. R. Lyu, "A Large-Scale Evaluation for Log Parsing Techniques: How Far Are We?," in Proceedings of the 33rd ACM SIGSOFT International Symposium on Software Testing and Analysis (ISSTA 2024), Vienna, Austria, 2024, pp. 223-234, doi: 10.1145/3650212.3652123.</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[8]</w:t>
            </w:r>
          </w:p>
        </w:tc>
        <w:tc>
          <w:tcPr>
            <w:tcW w:w="0" w:type="auto"/>
            <w:hideMark/>
          </w:tcPr>
          <w:p w:rsidR="004B754F" w:rsidRDefault="00FC4A2C">
            <w:pPr>
              <w:spacing w:line="240" w:lineRule="auto"/>
              <w:ind w:firstLine="0"/>
              <w:jc w:val="left"/>
            </w:pPr>
            <w:r>
              <w:rPr>
                <w:sz w:val="19"/>
              </w:rPr>
              <w:t>D. Arp, E. Quiring, F. Pendlebury, A. Warnecke, F. Pierazzi, C. Wressnegger, L. Cavallaro and K. Rieck, "Dos and Don'ts of Machine Learning in Computer Security," in Proceedings of the 31st USENIX Security Symposium, Boston, MA, USA, 2022, pp. 3971-3988.</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[9]</w:t>
            </w:r>
          </w:p>
        </w:tc>
        <w:tc>
          <w:tcPr>
            <w:tcW w:w="0" w:type="auto"/>
            <w:hideMark/>
          </w:tcPr>
          <w:p w:rsidR="004B754F" w:rsidRDefault="00FC4A2C">
            <w:pPr>
              <w:spacing w:line="240" w:lineRule="auto"/>
              <w:ind w:firstLine="0"/>
              <w:jc w:val="left"/>
            </w:pPr>
            <w:r>
              <w:rPr>
                <w:sz w:val="19"/>
              </w:rPr>
              <w:t>X. Han, T. Pasquier, A. Bates, J. Mickens and M. Seltzer, "UNICORN: Runtime Provenance-Based Detector for Advanced Persistent Threats," in Proceedings of the Network and Distributed System Security Symposium (NDSS 2020), San Diego, CA, USA, 2020, doi: 10.14722/ndss.2020.24046.</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[10]</w:t>
            </w:r>
          </w:p>
        </w:tc>
        <w:tc>
          <w:tcPr>
            <w:tcW w:w="0" w:type="auto"/>
            <w:hideMark/>
          </w:tcPr>
          <w:p w:rsidR="004B754F" w:rsidRDefault="00FC4A2C">
            <w:pPr>
              <w:spacing w:line="240" w:lineRule="auto"/>
              <w:ind w:firstLine="0"/>
              <w:jc w:val="left"/>
            </w:pPr>
            <w:r>
              <w:rPr>
                <w:sz w:val="19"/>
              </w:rPr>
              <w:t>A. Bardes, J. Ponce and Y. LeCun, "VICReg: Variance-Invariance-Covariance Regularization for Self-Supervised Learning," in Proceedings of the 10th International Conference on Learning Representations (ICLR 2022), 2022.</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[11]</w:t>
            </w:r>
          </w:p>
        </w:tc>
        <w:tc>
          <w:tcPr>
            <w:tcW w:w="0" w:type="auto"/>
            <w:hideMark/>
          </w:tcPr>
          <w:p w:rsidR="004B754F" w:rsidRDefault="00FC4A2C">
            <w:pPr>
              <w:spacing w:line="240" w:lineRule="auto"/>
              <w:ind w:firstLine="0"/>
              <w:jc w:val="left"/>
            </w:pPr>
            <w:r>
              <w:rPr>
                <w:sz w:val="19"/>
              </w:rPr>
              <w:t>J. Zbontar, L. Jing, I. Misra, Y. LeCun and S. Deny, "Barlow Twins: Self-Supervised Learning via Redundancy Reduction," in Proceedings of the 38th International Conference on Machine Learning (ICML 2021), PMLR 139, 2021, pp. 12310-12320.</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[12]</w:t>
            </w:r>
          </w:p>
        </w:tc>
        <w:tc>
          <w:tcPr>
            <w:tcW w:w="0" w:type="auto"/>
            <w:hideMark/>
          </w:tcPr>
          <w:p w:rsidR="004B754F" w:rsidRDefault="00FC4A2C">
            <w:pPr>
              <w:spacing w:line="240" w:lineRule="auto"/>
              <w:ind w:firstLine="0"/>
              <w:jc w:val="left"/>
            </w:pPr>
            <w:r>
              <w:rPr>
                <w:sz w:val="19"/>
              </w:rPr>
              <w:t>Defense Advanced Research Projects Agency (DARPA/I2O), "Transparent Computing Engagement 3 Data Release," original release 30 Aug. 2018, official DARPA-I2O repository / README-E3.md.</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[13]</w:t>
            </w:r>
          </w:p>
        </w:tc>
        <w:tc>
          <w:tcPr>
            <w:tcW w:w="0" w:type="auto"/>
            <w:hideMark/>
          </w:tcPr>
          <w:p w:rsidR="004B754F" w:rsidRDefault="00FC4A2C">
            <w:pPr>
              <w:spacing w:line="240" w:lineRule="auto"/>
              <w:ind w:firstLine="0"/>
              <w:jc w:val="left"/>
            </w:pPr>
            <w:r>
              <w:rPr>
                <w:sz w:val="19"/>
              </w:rPr>
              <w:t>A. D. Kent, "Comprehensive, Multi-Source Cyber-Security Events," Los Alamos National Laboratory (LANL), Dataset, 2015, doi: 10.17021/1179829.</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[14]</w:t>
            </w:r>
          </w:p>
        </w:tc>
        <w:tc>
          <w:tcPr>
            <w:tcW w:w="0" w:type="auto"/>
            <w:hideMark/>
          </w:tcPr>
          <w:p w:rsidR="004B754F" w:rsidRDefault="00FC4A2C">
            <w:pPr>
              <w:spacing w:line="240" w:lineRule="auto"/>
              <w:ind w:firstLine="0"/>
              <w:jc w:val="left"/>
            </w:pPr>
            <w:r>
              <w:rPr>
                <w:sz w:val="19"/>
              </w:rPr>
              <w:t>M. Du, F. Li, G. Zheng and V. Srikumar, "DeepLog: Anomaly Detection and Diagnosis from System Logs through Deep Learning," in Proceedings of the 2017 ACM SIGSAC Conference on Computer and Communications Security (CCS '17), Dallas, TX, USA, 2017, pp. 1285-1298, doi: 10.1145/3133956.3134015.</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[15]</w:t>
            </w:r>
          </w:p>
        </w:tc>
        <w:tc>
          <w:tcPr>
            <w:tcW w:w="0" w:type="auto"/>
            <w:hideMark/>
          </w:tcPr>
          <w:p w:rsidR="004B754F" w:rsidRDefault="00FC4A2C">
            <w:pPr>
              <w:spacing w:line="240" w:lineRule="auto"/>
              <w:ind w:firstLine="0"/>
              <w:jc w:val="left"/>
            </w:pPr>
            <w:r>
              <w:rPr>
                <w:sz w:val="19"/>
              </w:rPr>
              <w:t>M. Ilse, J. M. Tomczak and M. Welling, "Attention-based Deep Multiple Instance Learning," in Proceedings of the 35th International Conference on Machine Learning (ICML 2018), Stockholm, Sweden, PMLR 80, 2018, pp. 2127-2136.</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[16]</w:t>
            </w:r>
          </w:p>
        </w:tc>
        <w:tc>
          <w:tcPr>
            <w:tcW w:w="0" w:type="auto"/>
            <w:hideMark/>
          </w:tcPr>
          <w:p w:rsidR="004B754F" w:rsidRDefault="00FC4A2C">
            <w:pPr>
              <w:spacing w:line="240" w:lineRule="auto"/>
              <w:ind w:firstLine="0"/>
              <w:jc w:val="left"/>
            </w:pPr>
            <w:r>
              <w:rPr>
                <w:sz w:val="19"/>
              </w:rPr>
              <w:t>R. Shokri, M. Stronati, C. Song and V. Shmatikov, "Membership Inference Attacks Against Machine Learning Models," in Proceedings of the 38th IEEE Symposium on Security and Privacy (S&amp;P 2017), San Jose, CA, USA, 2017, pp. 3-18, doi: 10.1109/SP.2017.41.</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[17]</w:t>
            </w:r>
          </w:p>
        </w:tc>
        <w:tc>
          <w:tcPr>
            <w:tcW w:w="0" w:type="auto"/>
            <w:hideMark/>
          </w:tcPr>
          <w:p w:rsidR="004B754F" w:rsidRDefault="00FC4A2C">
            <w:pPr>
              <w:spacing w:line="240" w:lineRule="auto"/>
              <w:ind w:firstLine="0"/>
              <w:jc w:val="left"/>
            </w:pPr>
            <w:r>
              <w:rPr>
                <w:sz w:val="19"/>
              </w:rPr>
              <w:t>J. P. Near, D. Darais, N. Lefkovitz and G. S. Howarth, "Guidelines for Evaluating Differential Privacy Guarantees," National Institute of Standards and Technology, NIST Special Publication (SP) 800-226, Mar. 2025, doi: 10.6028/NIST.SP.800-226.</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[18]</w:t>
            </w:r>
          </w:p>
        </w:tc>
        <w:tc>
          <w:tcPr>
            <w:tcW w:w="0" w:type="auto"/>
            <w:hideMark/>
          </w:tcPr>
          <w:p w:rsidR="004B754F" w:rsidRDefault="00FC4A2C">
            <w:pPr>
              <w:spacing w:line="240" w:lineRule="auto"/>
              <w:ind w:firstLine="0"/>
              <w:jc w:val="left"/>
            </w:pPr>
            <w:r>
              <w:rPr>
                <w:sz w:val="19"/>
              </w:rPr>
              <w:t>W. Xu, L. Huang, A. Fox, D. Patterson and M. I. Jordan, "Detecting Large-Scale System Problems by Mining Console Logs," in Proceedings of the ACM SIGOPS 22nd Symposium on Operating Systems Principles (SOSP '09), Big Sky, MT, USA, 2009, pp. 117-132, doi: 10.1145/1629575.1629587.</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[19]</w:t>
            </w:r>
          </w:p>
        </w:tc>
        <w:tc>
          <w:tcPr>
            <w:tcW w:w="0" w:type="auto"/>
            <w:hideMark/>
          </w:tcPr>
          <w:p w:rsidR="004B754F" w:rsidRDefault="00FC4A2C">
            <w:pPr>
              <w:spacing w:line="240" w:lineRule="auto"/>
              <w:ind w:firstLine="0"/>
              <w:jc w:val="left"/>
            </w:pPr>
            <w:r>
              <w:rPr>
                <w:sz w:val="19"/>
              </w:rPr>
              <w:t>J.-G. Lou, Q. Fu, S. Yang, Y. Xu and J. Li, "Mining Invariants from Console Logs for System Problem Detection," in Proceedings of the 2010 USENIX Annual Technical Conference (USENIX ATC 10), Boston, MA, USA, 2010. [Online]. Available: https://www.usenix.org/conference/usenix-atc-10/mining-invariants-console-logs-system-problem-detection</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lastRenderedPageBreak/>
              <w:t>[20]</w:t>
            </w:r>
          </w:p>
        </w:tc>
        <w:tc>
          <w:tcPr>
            <w:tcW w:w="0" w:type="auto"/>
            <w:hideMark/>
          </w:tcPr>
          <w:p w:rsidR="004B754F" w:rsidRDefault="00FC4A2C">
            <w:pPr>
              <w:spacing w:line="240" w:lineRule="auto"/>
              <w:ind w:firstLine="0"/>
              <w:jc w:val="left"/>
            </w:pPr>
            <w:r>
              <w:rPr>
                <w:sz w:val="19"/>
              </w:rPr>
              <w:t>H. Guo, S. Yuan and X. Wu, "LogBERT: Log Anomaly Detection via BERT," in Proceedings of the International Joint Conference on Neural Networks (IJCNN 2021), Shenzhen, China, 2021, pp. 1-8, doi: 10.1109/IJCNN52387.2021.9534113.</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[21]</w:t>
            </w:r>
          </w:p>
        </w:tc>
        <w:tc>
          <w:tcPr>
            <w:tcW w:w="0" w:type="auto"/>
            <w:hideMark/>
          </w:tcPr>
          <w:p w:rsidR="004B754F" w:rsidRDefault="00FC4A2C">
            <w:pPr>
              <w:spacing w:line="240" w:lineRule="auto"/>
              <w:ind w:firstLine="0"/>
              <w:jc w:val="left"/>
            </w:pPr>
            <w:r>
              <w:rPr>
                <w:sz w:val="19"/>
              </w:rPr>
              <w:t>V.-H. Le and H. Zhang, "Log-based Anomaly Detection Without Log Parsing," in Proceedings of the 36th IEEE/ACM International Conference on Automated Software Engineering (ASE 2021), Melbourne, Australia, 2021, pp. 492-504, doi: 10.1109/ASE51524.2021.9678773.</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[22]</w:t>
            </w:r>
          </w:p>
        </w:tc>
        <w:tc>
          <w:tcPr>
            <w:tcW w:w="0" w:type="auto"/>
            <w:hideMark/>
          </w:tcPr>
          <w:p w:rsidR="004B754F" w:rsidRDefault="00FC4A2C">
            <w:pPr>
              <w:spacing w:line="240" w:lineRule="auto"/>
              <w:ind w:firstLine="0"/>
              <w:jc w:val="left"/>
            </w:pPr>
            <w:r>
              <w:rPr>
                <w:sz w:val="19"/>
              </w:rPr>
              <w:t>W. Meng, Y. Liu, Y. Zhu, S. Zhang, D. Pei, Y. Liu, Y. Chen, R. Zhang, S. Tao, P. Sun and R. Zhou, "LogAnomaly: Unsupervised Detection of Sequential and Quantitative Anomalies in Unstructured Logs," in Proceedings of the 28th International Joint Conference on Artificial Intelligence (IJCAI 2019), Macao, China, 2019, pp. 4739-4745, doi: 10.24963/ijcai.2019/658.</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[23]</w:t>
            </w:r>
          </w:p>
        </w:tc>
        <w:tc>
          <w:tcPr>
            <w:tcW w:w="0" w:type="auto"/>
            <w:hideMark/>
          </w:tcPr>
          <w:p w:rsidR="004B754F" w:rsidRDefault="00FC4A2C">
            <w:pPr>
              <w:spacing w:line="240" w:lineRule="auto"/>
              <w:ind w:firstLine="0"/>
              <w:jc w:val="left"/>
            </w:pPr>
            <w:r>
              <w:rPr>
                <w:sz w:val="19"/>
              </w:rPr>
              <w:t>S. Nedelkoski, J. Bogatinovski, A. Acker, J. Cardoso and O. Kao, "Self-Attentive Classification-Based Anomaly Detection in Unstructured Logs," in Proceedings of the 2020 IEEE International Conference on Data Mining (ICDM 2020), Sorrento, Italy, 2020, pp. 1196-1201, doi: 10.1109/ICDM50108.2020.00148.</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[24]</w:t>
            </w:r>
          </w:p>
        </w:tc>
        <w:tc>
          <w:tcPr>
            <w:tcW w:w="0" w:type="auto"/>
            <w:hideMark/>
          </w:tcPr>
          <w:p w:rsidR="004B754F" w:rsidRDefault="00FC4A2C">
            <w:pPr>
              <w:spacing w:line="240" w:lineRule="auto"/>
              <w:ind w:firstLine="0"/>
              <w:jc w:val="left"/>
            </w:pPr>
            <w:r>
              <w:rPr>
                <w:sz w:val="19"/>
              </w:rPr>
              <w:t>Z. Cheng, Q. Lv, J. Liang, Y. Wang, D. Sun, T. Pasquier and X. Han, "KAIROS: Practical Intrusion Detection and Investigation using Whole-system Provenance," in Proceedings of the 45th IEEE Symposium on Security and Privacy (S&amp;P 2024), San Francisco, CA, USA, 2024, pp. 3533-3551, doi: 10.1109/SP54263.2024.00005.</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[25]</w:t>
            </w:r>
          </w:p>
        </w:tc>
        <w:tc>
          <w:tcPr>
            <w:tcW w:w="0" w:type="auto"/>
            <w:hideMark/>
          </w:tcPr>
          <w:p w:rsidR="004B754F" w:rsidRDefault="00FC4A2C">
            <w:pPr>
              <w:spacing w:line="240" w:lineRule="auto"/>
              <w:ind w:firstLine="0"/>
              <w:jc w:val="left"/>
            </w:pPr>
            <w:r>
              <w:rPr>
                <w:sz w:val="19"/>
              </w:rPr>
              <w:t>S. Li, F. Dong, X. Xiao, H. Wang, F. Shao, J. Chen, Y. Guo, X. Chen and D. Li, "NODLINK: An Online System for Fine-Grained APT Attack Detection and Investigation," in Proceedings of the Network and Distributed System Security Symposium (NDSS 2024), San Diego, CA, USA, 2024, doi: 10.14722/ndss.2024.23204.</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[26]</w:t>
            </w:r>
          </w:p>
        </w:tc>
        <w:tc>
          <w:tcPr>
            <w:tcW w:w="0" w:type="auto"/>
            <w:hideMark/>
          </w:tcPr>
          <w:p w:rsidR="004B754F" w:rsidRDefault="00FC4A2C">
            <w:pPr>
              <w:spacing w:line="240" w:lineRule="auto"/>
              <w:ind w:firstLine="0"/>
              <w:jc w:val="left"/>
            </w:pPr>
            <w:r>
              <w:rPr>
                <w:sz w:val="19"/>
              </w:rPr>
              <w:t>Z. Jia, Y. Xiong, Y. Nan, Y. Zhang, J. Zhao and M. Wen, "MAGIC: Detecting Advanced Persistent Threats via Masked Graph Representation Learning," in Proceedings of the 33rd USENIX Security Symposium, Philadelphia, PA, USA, 2024, pp. 5197-5214.</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[27]</w:t>
            </w:r>
          </w:p>
        </w:tc>
        <w:tc>
          <w:tcPr>
            <w:tcW w:w="0" w:type="auto"/>
            <w:hideMark/>
          </w:tcPr>
          <w:p w:rsidR="004B754F" w:rsidRDefault="00FC4A2C">
            <w:pPr>
              <w:spacing w:line="240" w:lineRule="auto"/>
              <w:ind w:firstLine="0"/>
              <w:jc w:val="left"/>
            </w:pPr>
            <w:r>
              <w:rPr>
                <w:sz w:val="19"/>
              </w:rPr>
              <w:t>B. Jiang, T. Bilot, N. E. Madhoun, K. A. Agha, A. Zouaoui, S. Iqbal, X. Han and T. Pasquier, "ORTHRUS: Achieving High Quality of Attribution in Provenance-based Intrusion Detection Systems," in Proceedings of the 34th USENIX Security Symposium, Seattle, WA, USA, 2025, pp. 7173-7192.</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[28]</w:t>
            </w:r>
          </w:p>
        </w:tc>
        <w:tc>
          <w:tcPr>
            <w:tcW w:w="0" w:type="auto"/>
            <w:hideMark/>
          </w:tcPr>
          <w:p w:rsidR="004B754F" w:rsidRDefault="00FC4A2C">
            <w:pPr>
              <w:spacing w:line="240" w:lineRule="auto"/>
              <w:ind w:firstLine="0"/>
              <w:jc w:val="left"/>
            </w:pPr>
            <w:r>
              <w:rPr>
                <w:sz w:val="19"/>
              </w:rPr>
              <w:t>J. Zeng, C. Zhang and Z. Liang, "PalanTír: Optimizing Attack Provenance with Hardware-enhanced System Observability," in Proceedings of the 2022 ACM SIGSAC Conference on Computer and Communications Security (CCS '22), Los Angeles, CA, USA, 2022, pp. 3135-3149, doi: 10.1145/3548606.3560570.</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[29]</w:t>
            </w:r>
          </w:p>
        </w:tc>
        <w:tc>
          <w:tcPr>
            <w:tcW w:w="0" w:type="auto"/>
            <w:hideMark/>
          </w:tcPr>
          <w:p w:rsidR="004B754F" w:rsidRDefault="00FC4A2C">
            <w:pPr>
              <w:spacing w:line="240" w:lineRule="auto"/>
              <w:ind w:firstLine="0"/>
              <w:jc w:val="left"/>
            </w:pPr>
            <w:r>
              <w:rPr>
                <w:sz w:val="19"/>
              </w:rPr>
              <w:t>T. Bilot, B. Jiang, Z. Li, N. E. Madhoun, K. A. Agha, A. Zouaoui and T. Pasquier, "Sometimes Simpler is Better: A Comprehensive Analysis of State-of-the-Art Provenance-Based Intrusion Detection Systems," in Proceedings of the 34th USENIX Security Symposium, Seattle, WA, USA, 2025, pp. 7193-7212.</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[30]</w:t>
            </w:r>
          </w:p>
        </w:tc>
        <w:tc>
          <w:tcPr>
            <w:tcW w:w="0" w:type="auto"/>
            <w:hideMark/>
          </w:tcPr>
          <w:p w:rsidR="004B754F" w:rsidRDefault="00FC4A2C">
            <w:pPr>
              <w:spacing w:line="240" w:lineRule="auto"/>
              <w:ind w:firstLine="0"/>
              <w:jc w:val="left"/>
            </w:pPr>
            <w:r>
              <w:rPr>
                <w:sz w:val="19"/>
              </w:rPr>
              <w:t>L. Guerra, T. Chapuis, G. Duc, P. Mozharovskyi and V.-T. Nguyen, "How Benchmarks and Evaluation Protocols Shape Conclusions in Provenance-Based Intrusion Detection," arXiv preprint arXiv:2608.01454, 2026.</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[31]</w:t>
            </w:r>
          </w:p>
        </w:tc>
        <w:tc>
          <w:tcPr>
            <w:tcW w:w="0" w:type="auto"/>
            <w:hideMark/>
          </w:tcPr>
          <w:p w:rsidR="004B754F" w:rsidRDefault="00FC4A2C">
            <w:pPr>
              <w:spacing w:line="240" w:lineRule="auto"/>
              <w:ind w:firstLine="0"/>
              <w:jc w:val="left"/>
            </w:pPr>
            <w:r>
              <w:rPr>
                <w:sz w:val="19"/>
              </w:rPr>
              <w:t>U. Alon and E. Yahav, "On the Bottleneck of Graph Neural Networks and its Practical Implications," in Proceedings of the 9th International Conference on Learning Representations (ICLR 2021), 2021.</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[32]</w:t>
            </w:r>
          </w:p>
        </w:tc>
        <w:tc>
          <w:tcPr>
            <w:tcW w:w="0" w:type="auto"/>
            <w:hideMark/>
          </w:tcPr>
          <w:p w:rsidR="004B754F" w:rsidRDefault="00FC4A2C">
            <w:pPr>
              <w:spacing w:line="240" w:lineRule="auto"/>
              <w:ind w:firstLine="0"/>
              <w:jc w:val="left"/>
            </w:pPr>
            <w:r>
              <w:rPr>
                <w:sz w:val="19"/>
              </w:rPr>
              <w:t>Nguyễn Thị Thu Thủy, "Phát hiện tấn công APT dựa trên Graph Learning (Phần 2)," Tạp chí An toàn thông tin, 2026. [Online]. Available: https://antoanthongtin.vn/tin/phat-hien-tan-cong-apt-dua-tren-graph-learning-phan-2</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[33]</w:t>
            </w:r>
          </w:p>
        </w:tc>
        <w:tc>
          <w:tcPr>
            <w:tcW w:w="0" w:type="auto"/>
            <w:hideMark/>
          </w:tcPr>
          <w:p w:rsidR="004B754F" w:rsidRDefault="00FC4A2C">
            <w:pPr>
              <w:spacing w:line="240" w:lineRule="auto"/>
              <w:ind w:firstLine="0"/>
              <w:jc w:val="left"/>
            </w:pPr>
            <w:r>
              <w:rPr>
                <w:sz w:val="19"/>
              </w:rPr>
              <w:t>M. Fredrikson, S. Jha and T. Ristenpart, "Model Inversion Attacks that Exploit Confidence Information and Basic Countermeasures," in Proceedings of the 22nd ACM SIGSAC Conference on Computer and Communications Security (CCS '15), Denver, CO, USA, 2015, pp. 1322-1333, doi: 10.1145/2810103.2813677.</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[34]</w:t>
            </w:r>
          </w:p>
        </w:tc>
        <w:tc>
          <w:tcPr>
            <w:tcW w:w="0" w:type="auto"/>
            <w:hideMark/>
          </w:tcPr>
          <w:p w:rsidR="004B754F" w:rsidRDefault="00FC4A2C">
            <w:pPr>
              <w:spacing w:line="240" w:lineRule="auto"/>
              <w:ind w:firstLine="0"/>
              <w:jc w:val="left"/>
            </w:pPr>
            <w:r>
              <w:rPr>
                <w:sz w:val="19"/>
              </w:rPr>
              <w:t>A. Vaswani, N. Shazeer, N. Parmar, J. Uszkoreit, L. Jones, A. N. Gomez, Ł. Kaiser and I. Polosukhin, "Attention Is All You Need," in Advances in Neural Information Processing Systems 30 (NeurIPS 2017), 2017, pp. 5998-6008.</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[35]</w:t>
            </w:r>
          </w:p>
        </w:tc>
        <w:tc>
          <w:tcPr>
            <w:tcW w:w="0" w:type="auto"/>
            <w:hideMark/>
          </w:tcPr>
          <w:p w:rsidR="004B754F" w:rsidRDefault="00FC4A2C">
            <w:pPr>
              <w:spacing w:line="240" w:lineRule="auto"/>
              <w:ind w:firstLine="0"/>
              <w:jc w:val="left"/>
            </w:pPr>
            <w:r>
              <w:rPr>
                <w:sz w:val="19"/>
              </w:rPr>
              <w:t>D. Xu, C. Ruan, E. Korpeoglu, S. Kumar and K. Achan, "Inductive Representation Learning on Temporal Graphs," in Proceedings of the 8th International Conference on Learning Representations (ICLR 2020), 2020.</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[36]</w:t>
            </w:r>
          </w:p>
        </w:tc>
        <w:tc>
          <w:tcPr>
            <w:tcW w:w="0" w:type="auto"/>
            <w:hideMark/>
          </w:tcPr>
          <w:p w:rsidR="004B754F" w:rsidRDefault="00FC4A2C">
            <w:pPr>
              <w:spacing w:line="240" w:lineRule="auto"/>
              <w:ind w:firstLine="0"/>
              <w:jc w:val="left"/>
            </w:pPr>
            <w:r>
              <w:rPr>
                <w:sz w:val="19"/>
              </w:rPr>
              <w:t>E. Rossi, B. Chamberlain, F. Frasca, D. Eynard, F. Monti and M. Bronstein, "Temporal Graph Networks for Deep Learning on Dynamic Graphs," arXiv preprint arXiv:2006.10637, 2020.</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[37]</w:t>
            </w:r>
          </w:p>
        </w:tc>
        <w:tc>
          <w:tcPr>
            <w:tcW w:w="0" w:type="auto"/>
            <w:hideMark/>
          </w:tcPr>
          <w:p w:rsidR="004B754F" w:rsidRDefault="00FC4A2C">
            <w:pPr>
              <w:spacing w:line="240" w:lineRule="auto"/>
              <w:ind w:firstLine="0"/>
              <w:jc w:val="left"/>
            </w:pPr>
            <w:r>
              <w:rPr>
                <w:sz w:val="19"/>
              </w:rPr>
              <w:t>T. Chen, S. Kornblith, M. Norouzi and G. Hinton, "A Simple Framework for Contrastive Learning of Visual Representations," in Proceedings of the 37th International Conference on Machine Learning (ICML 2020), PMLR 119, 2020, pp. 1597-1607.</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[38]</w:t>
            </w:r>
          </w:p>
        </w:tc>
        <w:tc>
          <w:tcPr>
            <w:tcW w:w="0" w:type="auto"/>
            <w:hideMark/>
          </w:tcPr>
          <w:p w:rsidR="004B754F" w:rsidRDefault="00FC4A2C">
            <w:pPr>
              <w:spacing w:line="240" w:lineRule="auto"/>
              <w:ind w:firstLine="0"/>
              <w:jc w:val="left"/>
            </w:pPr>
            <w:r>
              <w:rPr>
                <w:sz w:val="19"/>
              </w:rPr>
              <w:t>A. van den Oord, Y. Li and O. Vinyals, "Representation Learning with Contrastive Predictive Coding," arXiv preprint arXiv:1807.03748, 2018.</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[39]</w:t>
            </w:r>
          </w:p>
        </w:tc>
        <w:tc>
          <w:tcPr>
            <w:tcW w:w="0" w:type="auto"/>
            <w:hideMark/>
          </w:tcPr>
          <w:p w:rsidR="004B754F" w:rsidRDefault="00FC4A2C">
            <w:pPr>
              <w:spacing w:line="240" w:lineRule="auto"/>
              <w:ind w:firstLine="0"/>
              <w:jc w:val="left"/>
            </w:pPr>
            <w:r>
              <w:rPr>
                <w:sz w:val="19"/>
              </w:rPr>
              <w:t>C. Zhang, Z. Han, Y. Cui, H. Fu, J. T. Zhou and Q. Hu, "CPM-Nets: Cross Partial Multi-View Networks," in Advances in Neural Information Processing Systems 32 (NeurIPS 2019), 2019, pp. 557-567.</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[40]</w:t>
            </w:r>
          </w:p>
        </w:tc>
        <w:tc>
          <w:tcPr>
            <w:tcW w:w="0" w:type="auto"/>
            <w:hideMark/>
          </w:tcPr>
          <w:p w:rsidR="004B754F" w:rsidRDefault="00FC4A2C">
            <w:pPr>
              <w:spacing w:line="240" w:lineRule="auto"/>
              <w:ind w:firstLine="0"/>
              <w:jc w:val="left"/>
            </w:pPr>
            <w:r>
              <w:rPr>
                <w:sz w:val="19"/>
              </w:rPr>
              <w:t>T. Yu, S. Kumar, A. Gupta, S. Levine, K. Hausman and C. Finn, "Gradient Surgery for Multi-Task Learning," in Advances in Neural Information Processing Systems 33 (NeurIPS 2020), 2020, pp. 5824-5836.</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[41]</w:t>
            </w:r>
          </w:p>
        </w:tc>
        <w:tc>
          <w:tcPr>
            <w:tcW w:w="0" w:type="auto"/>
            <w:hideMark/>
          </w:tcPr>
          <w:p w:rsidR="004B754F" w:rsidRDefault="00FC4A2C">
            <w:pPr>
              <w:spacing w:line="240" w:lineRule="auto"/>
              <w:ind w:firstLine="0"/>
              <w:jc w:val="left"/>
            </w:pPr>
            <w:r>
              <w:rPr>
                <w:sz w:val="19"/>
              </w:rPr>
              <w:t>M. Russinovich and T. Garnier, "Sysmon (System Monitor) - Sysinternals," Microsoft Learn, Tech. Doc., 17/06/2026. [Online]. Available: https://learn.microsoft.com/en-us/sysinternals/downloads/sysmon</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lastRenderedPageBreak/>
              <w:t>[42]</w:t>
            </w:r>
          </w:p>
        </w:tc>
        <w:tc>
          <w:tcPr>
            <w:tcW w:w="0" w:type="auto"/>
            <w:hideMark/>
          </w:tcPr>
          <w:p w:rsidR="004B754F" w:rsidRDefault="00FC4A2C">
            <w:pPr>
              <w:spacing w:line="240" w:lineRule="auto"/>
              <w:ind w:firstLine="0"/>
              <w:jc w:val="left"/>
            </w:pPr>
            <w:r>
              <w:rPr>
                <w:sz w:val="19"/>
              </w:rPr>
              <w:t>J. Zhu, S. He, P. He, J. Liu and M. R. Lyu, "Loghub: A Large Collection of System Log Datasets for AI-driven Log Analytics," in 2023 IEEE 34th International Symposium on Software Reliability Engineering (ISSRE), Florence, Italy, 2023, pp. 355-366, doi: 10.1109/ISSRE59848.2023.00071.</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[43]</w:t>
            </w:r>
          </w:p>
        </w:tc>
        <w:tc>
          <w:tcPr>
            <w:tcW w:w="0" w:type="auto"/>
            <w:hideMark/>
          </w:tcPr>
          <w:p w:rsidR="004B754F" w:rsidRDefault="00FC4A2C">
            <w:pPr>
              <w:spacing w:line="240" w:lineRule="auto"/>
              <w:ind w:firstLine="0"/>
              <w:jc w:val="left"/>
            </w:pPr>
            <w:r>
              <w:rPr>
                <w:sz w:val="19"/>
              </w:rPr>
              <w:t>Defense Advanced Research Projects Agency (DARPA/I2O), "Transparent Computing Engagement 5 Data Release," original release 29 Apr. 2020, official DARPA-I2O repository / README.md.</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[44]</w:t>
            </w:r>
          </w:p>
        </w:tc>
        <w:tc>
          <w:tcPr>
            <w:tcW w:w="0" w:type="auto"/>
            <w:hideMark/>
          </w:tcPr>
          <w:p w:rsidR="004B754F" w:rsidRDefault="00FC4A2C">
            <w:pPr>
              <w:spacing w:line="240" w:lineRule="auto"/>
              <w:ind w:firstLine="0"/>
              <w:jc w:val="left"/>
            </w:pPr>
            <w:r>
              <w:rPr>
                <w:sz w:val="19"/>
              </w:rPr>
              <w:t>K. Oono and T. Suzuki, "Graph Neural Networks Exponentially Lose Expressive Power for Node Classification," in Proceedings of the 8th International Conference on Learning Representations (ICLR 2020), 2020.</w:t>
            </w:r>
          </w:p>
        </w:tc>
      </w:tr>
    </w:tbl>
    <w:p w:rsidR="004E1B75" w:rsidRDefault="004E1B75">
      <w:pPr>
        <w:divId w:val="1961571574"/>
        <w:rPr>
          <w:rFonts w:eastAsia="Times New Roman"/>
          <w:noProof/>
        </w:rPr>
      </w:pPr>
    </w:p>
    <w:p w:rsidR="00024E08" w:rsidRDefault="00AB6848">
      <w:pPr>
        <w:spacing w:after="80" w:line="360" w:lineRule="auto"/>
        <w:ind w:firstLine="0"/>
        <w:jc w:val="left"/>
      </w:pPr>
      <w:r>
        <w:fldChar w:fldCharType="end"/>
      </w:r>
    </w:p>
    <w:sectPr w:rsidR="00024E08" w:rsidSect="000E37D1">
      <w:footerReference w:type="default" r:id="rId20"/>
      <w:footerReference w:type="first" r:id="rId21"/>
      <w:pgSz w:w="11906" w:h="16838"/>
      <w:pgMar w:top="1134" w:right="851" w:bottom="1134" w:left="1440" w:header="709" w:footer="709" w:gutter="0"/>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BB7049" w:rsidRDefault="00BB7049" w:rsidP="00FD4862">
      <w:pPr>
        <w:spacing w:line="240" w:lineRule="auto"/>
      </w:pPr>
      <w:r>
        <w:separator/>
      </w:r>
    </w:p>
  </w:endnote>
  <w:endnote w:type="continuationSeparator" w:id="0">
    <w:p w:rsidR="00BB7049" w:rsidRDefault="00BB7049" w:rsidP="00FD486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ngsana New">
    <w:panose1 w:val="02020603050405020304"/>
    <w:charset w:val="DE"/>
    <w:family w:val="roman"/>
    <w:pitch w:val="variable"/>
    <w:sig w:usb0="00000000"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ourier New">
    <w:panose1 w:val="02070309020205020404"/>
    <w:charset w:val="00"/>
    <w:family w:val="modern"/>
    <w:pitch w:val="fixed"/>
    <w:sig w:usb0="E0002E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23F58" w:rsidRDefault="00723F5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B3657" w:rsidRDefault="005B3657" w:rsidP="00B33A81">
    <w:pPr>
      <w:pStyle w:val="Footer"/>
      <w:jc w:val="center"/>
    </w:pP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23F58" w:rsidRDefault="00723F58">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B3657" w:rsidRDefault="005B3657" w:rsidP="00B33A81">
    <w:pPr>
      <w:pStyle w:val="Footer"/>
      <w:jc w:val="center"/>
    </w:pPr>
    <w:r>
      <w:fldChar w:fldCharType="begin"/>
    </w:r>
    <w:r>
      <w:instrText xml:space="preserve"> PAGE   \* MERGEFORMAT </w:instrText>
    </w:r>
    <w:r>
      <w:fldChar w:fldCharType="separate"/>
    </w:r>
    <w:r w:rsidR="0002585C">
      <w:rPr>
        <w:noProof/>
      </w:rPr>
      <w:t>101</w:t>
    </w:r>
    <w:r>
      <w:rPr>
        <w:noProof/>
      </w:rPr>
      <w:fldChar w:fldCharType="end"/>
    </w:r>
  </w:p>
  <w:p w:rsidR="005B3657" w:rsidRDefault="005B3657"/>
  <w:p w:rsidR="005B3657" w:rsidRDefault="005B3657"/>
</w:ftr>
</file>

<file path=word/footer5.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B3657" w:rsidRDefault="005B365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BB7049" w:rsidRDefault="00BB7049" w:rsidP="00FD4862">
      <w:pPr>
        <w:spacing w:line="240" w:lineRule="auto"/>
      </w:pPr>
      <w:r>
        <w:separator/>
      </w:r>
    </w:p>
  </w:footnote>
  <w:footnote w:type="continuationSeparator" w:id="0">
    <w:p w:rsidR="00BB7049" w:rsidRDefault="00BB7049" w:rsidP="00FD4862">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23F58" w:rsidRDefault="00723F5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23F58" w:rsidRDefault="00723F58">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23F58" w:rsidRDefault="00723F5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E5116F"/>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1" w15:restartNumberingAfterBreak="0">
    <w:nsid w:val="03324C0F"/>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2" w15:restartNumberingAfterBreak="0">
    <w:nsid w:val="04387A52"/>
    <w:multiLevelType w:val="multilevel"/>
    <w:tmpl w:val="57D4C79E"/>
    <w:styleLink w:val="UListHanging"/>
    <w:lvl w:ilvl="0">
      <w:start w:val="1"/>
      <w:numFmt w:val="bullet"/>
      <w:suff w:val="space"/>
      <w:lvlText w:val="–"/>
      <w:lvlJc w:val="left"/>
      <w:pPr>
        <w:ind w:left="0" w:firstLine="709"/>
      </w:pPr>
      <w:rPr>
        <w:rFonts w:ascii="Times New Roman" w:eastAsia="Times New Roman" w:hAnsi="Times New Roman" w:cs="Times New Roman"/>
        <w:color w:val="auto"/>
      </w:rPr>
    </w:lvl>
    <w:lvl w:ilvl="1">
      <w:start w:val="1"/>
      <w:numFmt w:val="bullet"/>
      <w:lvlText w:val="–"/>
      <w:lvlJc w:val="left"/>
      <w:pPr>
        <w:ind w:left="992" w:hanging="283"/>
      </w:pPr>
      <w:rPr>
        <w:rFonts w:ascii="Times New Roman" w:eastAsia="Times New Roman" w:hAnsi="Times New Roman" w:cs="Times New Roman"/>
        <w:color w:val="auto"/>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 w15:restartNumberingAfterBreak="0">
    <w:nsid w:val="05361C19"/>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4" w15:restartNumberingAfterBreak="0">
    <w:nsid w:val="08915084"/>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5" w15:restartNumberingAfterBreak="0">
    <w:nsid w:val="08BE15AF"/>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6" w15:restartNumberingAfterBreak="0">
    <w:nsid w:val="15227D19"/>
    <w:multiLevelType w:val="multilevel"/>
    <w:tmpl w:val="8D2C6C84"/>
    <w:styleLink w:val="nhsmc"/>
    <w:lvl w:ilvl="0">
      <w:start w:val="1"/>
      <w:numFmt w:val="decimal"/>
      <w:pStyle w:val="Heading1"/>
      <w:suff w:val="space"/>
      <w:lvlText w:val="Chương %1."/>
      <w:lvlJc w:val="left"/>
      <w:pPr>
        <w:ind w:left="0" w:firstLine="0"/>
      </w:pPr>
      <w:rPr>
        <w:rFonts w:hint="default"/>
      </w:rPr>
    </w:lvl>
    <w:lvl w:ilvl="1">
      <w:start w:val="1"/>
      <w:numFmt w:val="decimal"/>
      <w:pStyle w:val="Heading2"/>
      <w:lvlText w:val="%1.%2."/>
      <w:lvlJc w:val="left"/>
      <w:pPr>
        <w:ind w:left="567" w:hanging="567"/>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7" w15:restartNumberingAfterBreak="0">
    <w:nsid w:val="1C1214E2"/>
    <w:multiLevelType w:val="hybridMultilevel"/>
    <w:tmpl w:val="B7BC5FF0"/>
    <w:lvl w:ilvl="0" w:tplc="63588EF8">
      <w:start w:val="1"/>
      <w:numFmt w:val="bullet"/>
      <w:lvlText w:val="–"/>
      <w:lvlJc w:val="left"/>
      <w:pPr>
        <w:ind w:left="720" w:hanging="360"/>
      </w:pPr>
      <w:rPr>
        <w:rFonts w:ascii="Times New Roman" w:eastAsia="Times New Roman" w:hAnsi="Times New Roman" w:cs="Times New Roman"/>
        <w:sz w:val="28"/>
        <w:szCs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2DC1089"/>
    <w:multiLevelType w:val="hybridMultilevel"/>
    <w:tmpl w:val="3BE42CD8"/>
    <w:lvl w:ilvl="0" w:tplc="63588EF8">
      <w:start w:val="1"/>
      <w:numFmt w:val="bullet"/>
      <w:lvlText w:val="–"/>
      <w:lvlJc w:val="left"/>
      <w:pPr>
        <w:ind w:left="1429" w:hanging="360"/>
      </w:pPr>
      <w:rPr>
        <w:rFonts w:ascii="Times New Roman" w:eastAsia="Times New Roman" w:hAnsi="Times New Roman" w:cs="Times New Roman"/>
        <w:sz w:val="28"/>
        <w:szCs w:val="28"/>
      </w:rPr>
    </w:lvl>
    <w:lvl w:ilvl="1" w:tplc="04090003" w:tentative="1">
      <w:start w:val="1"/>
      <w:numFmt w:val="bullet"/>
      <w:lvlText w:val="–"/>
      <w:lvlJc w:val="left"/>
      <w:pPr>
        <w:ind w:left="2149" w:hanging="360"/>
      </w:pPr>
      <w:rPr>
        <w:rFonts w:ascii="Times New Roman" w:eastAsia="Times New Roman" w:hAnsi="Times New Roman" w:cs="Times New Roman"/>
      </w:rPr>
    </w:lvl>
    <w:lvl w:ilvl="2" w:tplc="04090005" w:tentative="1">
      <w:start w:val="1"/>
      <w:numFmt w:val="bullet"/>
      <w:lvlText w:val="–"/>
      <w:lvlJc w:val="left"/>
      <w:pPr>
        <w:ind w:left="2869" w:hanging="360"/>
      </w:pPr>
      <w:rPr>
        <w:rFonts w:ascii="Times New Roman" w:eastAsia="Times New Roman" w:hAnsi="Times New Roman" w:cs="Times New Roman"/>
      </w:rPr>
    </w:lvl>
    <w:lvl w:ilvl="3" w:tplc="04090001" w:tentative="1">
      <w:start w:val="1"/>
      <w:numFmt w:val="bullet"/>
      <w:lvlText w:val="–"/>
      <w:lvlJc w:val="left"/>
      <w:pPr>
        <w:ind w:left="3589" w:hanging="360"/>
      </w:pPr>
      <w:rPr>
        <w:rFonts w:ascii="Times New Roman" w:eastAsia="Times New Roman" w:hAnsi="Times New Roman" w:cs="Times New Roman"/>
      </w:rPr>
    </w:lvl>
    <w:lvl w:ilvl="4" w:tplc="04090003" w:tentative="1">
      <w:start w:val="1"/>
      <w:numFmt w:val="bullet"/>
      <w:lvlText w:val="–"/>
      <w:lvlJc w:val="left"/>
      <w:pPr>
        <w:ind w:left="4309" w:hanging="360"/>
      </w:pPr>
      <w:rPr>
        <w:rFonts w:ascii="Times New Roman" w:eastAsia="Times New Roman" w:hAnsi="Times New Roman" w:cs="Times New Roman"/>
      </w:rPr>
    </w:lvl>
    <w:lvl w:ilvl="5" w:tplc="04090005" w:tentative="1">
      <w:start w:val="1"/>
      <w:numFmt w:val="bullet"/>
      <w:lvlText w:val="–"/>
      <w:lvlJc w:val="left"/>
      <w:pPr>
        <w:ind w:left="5029" w:hanging="360"/>
      </w:pPr>
      <w:rPr>
        <w:rFonts w:ascii="Times New Roman" w:eastAsia="Times New Roman" w:hAnsi="Times New Roman" w:cs="Times New Roman"/>
      </w:rPr>
    </w:lvl>
    <w:lvl w:ilvl="6" w:tplc="04090001" w:tentative="1">
      <w:start w:val="1"/>
      <w:numFmt w:val="bullet"/>
      <w:lvlText w:val="–"/>
      <w:lvlJc w:val="left"/>
      <w:pPr>
        <w:ind w:left="5749" w:hanging="360"/>
      </w:pPr>
      <w:rPr>
        <w:rFonts w:ascii="Times New Roman" w:eastAsia="Times New Roman" w:hAnsi="Times New Roman" w:cs="Times New Roman"/>
      </w:rPr>
    </w:lvl>
    <w:lvl w:ilvl="7" w:tplc="04090003" w:tentative="1">
      <w:start w:val="1"/>
      <w:numFmt w:val="bullet"/>
      <w:lvlText w:val="–"/>
      <w:lvlJc w:val="left"/>
      <w:pPr>
        <w:ind w:left="6469" w:hanging="360"/>
      </w:pPr>
      <w:rPr>
        <w:rFonts w:ascii="Times New Roman" w:eastAsia="Times New Roman" w:hAnsi="Times New Roman" w:cs="Times New Roman"/>
      </w:rPr>
    </w:lvl>
    <w:lvl w:ilvl="8" w:tplc="04090005" w:tentative="1">
      <w:start w:val="1"/>
      <w:numFmt w:val="bullet"/>
      <w:lvlText w:val="–"/>
      <w:lvlJc w:val="left"/>
      <w:pPr>
        <w:ind w:left="7189" w:hanging="360"/>
      </w:pPr>
      <w:rPr>
        <w:rFonts w:ascii="Times New Roman" w:eastAsia="Times New Roman" w:hAnsi="Times New Roman" w:cs="Times New Roman"/>
      </w:rPr>
    </w:lvl>
  </w:abstractNum>
  <w:abstractNum w:abstractNumId="9" w15:restartNumberingAfterBreak="0">
    <w:nsid w:val="2767608C"/>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10" w15:restartNumberingAfterBreak="0">
    <w:nsid w:val="2EF0630C"/>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11" w15:restartNumberingAfterBreak="0">
    <w:nsid w:val="3342397A"/>
    <w:multiLevelType w:val="multilevel"/>
    <w:tmpl w:val="85D6DB24"/>
    <w:lvl w:ilvl="0">
      <w:start w:val="1"/>
      <w:numFmt w:val="bullet"/>
      <w:lvlText w:val="–"/>
      <w:lvlJc w:val="left"/>
      <w:pPr>
        <w:tabs>
          <w:tab w:val="num" w:pos="720"/>
        </w:tabs>
        <w:ind w:left="720" w:hanging="360"/>
      </w:pPr>
      <w:rPr>
        <w:rFonts w:ascii="Times New Roman" w:eastAsia="Times New Roman" w:hAnsi="Times New Roman" w:cs="Times New Roman"/>
        <w:sz w:val="28"/>
      </w:rPr>
    </w:lvl>
    <w:lvl w:ilvl="1" w:tentative="1">
      <w:start w:val="1"/>
      <w:numFmt w:val="bullet"/>
      <w:lvlText w:val="–"/>
      <w:lvlJc w:val="left"/>
      <w:pPr>
        <w:tabs>
          <w:tab w:val="num" w:pos="1440"/>
        </w:tabs>
        <w:ind w:left="1440" w:hanging="360"/>
      </w:pPr>
      <w:rPr>
        <w:rFonts w:ascii="Times New Roman" w:eastAsia="Times New Roman" w:hAnsi="Times New Roman" w:cs="Times New Roman"/>
        <w:sz w:val="20"/>
      </w:rPr>
    </w:lvl>
    <w:lvl w:ilvl="2" w:tentative="1">
      <w:start w:val="1"/>
      <w:numFmt w:val="bullet"/>
      <w:lvlText w:val="–"/>
      <w:lvlJc w:val="left"/>
      <w:pPr>
        <w:tabs>
          <w:tab w:val="num" w:pos="2160"/>
        </w:tabs>
        <w:ind w:left="2160" w:hanging="360"/>
      </w:pPr>
      <w:rPr>
        <w:rFonts w:ascii="Times New Roman" w:eastAsia="Times New Roman" w:hAnsi="Times New Roman" w:cs="Times New Roman"/>
        <w:sz w:val="20"/>
      </w:rPr>
    </w:lvl>
    <w:lvl w:ilvl="3" w:tentative="1">
      <w:start w:val="1"/>
      <w:numFmt w:val="bullet"/>
      <w:lvlText w:val="–"/>
      <w:lvlJc w:val="left"/>
      <w:pPr>
        <w:tabs>
          <w:tab w:val="num" w:pos="2880"/>
        </w:tabs>
        <w:ind w:left="2880" w:hanging="360"/>
      </w:pPr>
      <w:rPr>
        <w:rFonts w:ascii="Times New Roman" w:eastAsia="Times New Roman" w:hAnsi="Times New Roman" w:cs="Times New Roman"/>
        <w:sz w:val="20"/>
      </w:rPr>
    </w:lvl>
    <w:lvl w:ilvl="4" w:tentative="1">
      <w:start w:val="1"/>
      <w:numFmt w:val="bullet"/>
      <w:lvlText w:val="–"/>
      <w:lvlJc w:val="left"/>
      <w:pPr>
        <w:tabs>
          <w:tab w:val="num" w:pos="3600"/>
        </w:tabs>
        <w:ind w:left="3600" w:hanging="360"/>
      </w:pPr>
      <w:rPr>
        <w:rFonts w:ascii="Times New Roman" w:eastAsia="Times New Roman" w:hAnsi="Times New Roman" w:cs="Times New Roman"/>
        <w:sz w:val="20"/>
      </w:rPr>
    </w:lvl>
    <w:lvl w:ilvl="5" w:tentative="1">
      <w:start w:val="1"/>
      <w:numFmt w:val="bullet"/>
      <w:lvlText w:val="–"/>
      <w:lvlJc w:val="left"/>
      <w:pPr>
        <w:tabs>
          <w:tab w:val="num" w:pos="4320"/>
        </w:tabs>
        <w:ind w:left="4320" w:hanging="360"/>
      </w:pPr>
      <w:rPr>
        <w:rFonts w:ascii="Times New Roman" w:eastAsia="Times New Roman" w:hAnsi="Times New Roman" w:cs="Times New Roman"/>
        <w:sz w:val="20"/>
      </w:rPr>
    </w:lvl>
    <w:lvl w:ilvl="6" w:tentative="1">
      <w:start w:val="1"/>
      <w:numFmt w:val="bullet"/>
      <w:lvlText w:val="–"/>
      <w:lvlJc w:val="left"/>
      <w:pPr>
        <w:tabs>
          <w:tab w:val="num" w:pos="5040"/>
        </w:tabs>
        <w:ind w:left="5040" w:hanging="360"/>
      </w:pPr>
      <w:rPr>
        <w:rFonts w:ascii="Times New Roman" w:eastAsia="Times New Roman" w:hAnsi="Times New Roman" w:cs="Times New Roman"/>
        <w:sz w:val="20"/>
      </w:rPr>
    </w:lvl>
    <w:lvl w:ilvl="7" w:tentative="1">
      <w:start w:val="1"/>
      <w:numFmt w:val="bullet"/>
      <w:lvlText w:val="–"/>
      <w:lvlJc w:val="left"/>
      <w:pPr>
        <w:tabs>
          <w:tab w:val="num" w:pos="5760"/>
        </w:tabs>
        <w:ind w:left="5760" w:hanging="360"/>
      </w:pPr>
      <w:rPr>
        <w:rFonts w:ascii="Times New Roman" w:eastAsia="Times New Roman" w:hAnsi="Times New Roman" w:cs="Times New Roman"/>
        <w:sz w:val="20"/>
      </w:rPr>
    </w:lvl>
    <w:lvl w:ilvl="8" w:tentative="1">
      <w:start w:val="1"/>
      <w:numFmt w:val="bullet"/>
      <w:lvlText w:val="–"/>
      <w:lvlJc w:val="left"/>
      <w:pPr>
        <w:tabs>
          <w:tab w:val="num" w:pos="6480"/>
        </w:tabs>
        <w:ind w:left="6480" w:hanging="360"/>
      </w:pPr>
      <w:rPr>
        <w:rFonts w:ascii="Times New Roman" w:eastAsia="Times New Roman" w:hAnsi="Times New Roman" w:cs="Times New Roman"/>
        <w:sz w:val="20"/>
      </w:rPr>
    </w:lvl>
  </w:abstractNum>
  <w:abstractNum w:abstractNumId="12" w15:restartNumberingAfterBreak="0">
    <w:nsid w:val="37282DB2"/>
    <w:multiLevelType w:val="hybridMultilevel"/>
    <w:tmpl w:val="65EA4DE4"/>
    <w:lvl w:ilvl="0" w:tplc="63588EF8">
      <w:start w:val="1"/>
      <w:numFmt w:val="bullet"/>
      <w:lvlText w:val="–"/>
      <w:lvlJc w:val="left"/>
      <w:pPr>
        <w:ind w:left="1429" w:hanging="360"/>
      </w:pPr>
      <w:rPr>
        <w:rFonts w:ascii="Times New Roman" w:eastAsia="Times New Roman" w:hAnsi="Times New Roman" w:cs="Times New Roman"/>
        <w:sz w:val="28"/>
        <w:szCs w:val="28"/>
      </w:rPr>
    </w:lvl>
    <w:lvl w:ilvl="1" w:tplc="04090003" w:tentative="1">
      <w:start w:val="1"/>
      <w:numFmt w:val="bullet"/>
      <w:lvlText w:val="–"/>
      <w:lvlJc w:val="left"/>
      <w:pPr>
        <w:ind w:left="2149" w:hanging="360"/>
      </w:pPr>
      <w:rPr>
        <w:rFonts w:ascii="Times New Roman" w:eastAsia="Times New Roman" w:hAnsi="Times New Roman" w:cs="Times New Roman"/>
      </w:rPr>
    </w:lvl>
    <w:lvl w:ilvl="2" w:tplc="04090005" w:tentative="1">
      <w:start w:val="1"/>
      <w:numFmt w:val="bullet"/>
      <w:lvlText w:val="–"/>
      <w:lvlJc w:val="left"/>
      <w:pPr>
        <w:ind w:left="2869" w:hanging="360"/>
      </w:pPr>
      <w:rPr>
        <w:rFonts w:ascii="Times New Roman" w:eastAsia="Times New Roman" w:hAnsi="Times New Roman" w:cs="Times New Roman"/>
      </w:rPr>
    </w:lvl>
    <w:lvl w:ilvl="3" w:tplc="04090001" w:tentative="1">
      <w:start w:val="1"/>
      <w:numFmt w:val="bullet"/>
      <w:lvlText w:val="–"/>
      <w:lvlJc w:val="left"/>
      <w:pPr>
        <w:ind w:left="3589" w:hanging="360"/>
      </w:pPr>
      <w:rPr>
        <w:rFonts w:ascii="Times New Roman" w:eastAsia="Times New Roman" w:hAnsi="Times New Roman" w:cs="Times New Roman"/>
      </w:rPr>
    </w:lvl>
    <w:lvl w:ilvl="4" w:tplc="04090003" w:tentative="1">
      <w:start w:val="1"/>
      <w:numFmt w:val="bullet"/>
      <w:lvlText w:val="–"/>
      <w:lvlJc w:val="left"/>
      <w:pPr>
        <w:ind w:left="4309" w:hanging="360"/>
      </w:pPr>
      <w:rPr>
        <w:rFonts w:ascii="Times New Roman" w:eastAsia="Times New Roman" w:hAnsi="Times New Roman" w:cs="Times New Roman"/>
      </w:rPr>
    </w:lvl>
    <w:lvl w:ilvl="5" w:tplc="04090005" w:tentative="1">
      <w:start w:val="1"/>
      <w:numFmt w:val="bullet"/>
      <w:lvlText w:val="–"/>
      <w:lvlJc w:val="left"/>
      <w:pPr>
        <w:ind w:left="5029" w:hanging="360"/>
      </w:pPr>
      <w:rPr>
        <w:rFonts w:ascii="Times New Roman" w:eastAsia="Times New Roman" w:hAnsi="Times New Roman" w:cs="Times New Roman"/>
      </w:rPr>
    </w:lvl>
    <w:lvl w:ilvl="6" w:tplc="04090001" w:tentative="1">
      <w:start w:val="1"/>
      <w:numFmt w:val="bullet"/>
      <w:lvlText w:val="–"/>
      <w:lvlJc w:val="left"/>
      <w:pPr>
        <w:ind w:left="5749" w:hanging="360"/>
      </w:pPr>
      <w:rPr>
        <w:rFonts w:ascii="Times New Roman" w:eastAsia="Times New Roman" w:hAnsi="Times New Roman" w:cs="Times New Roman"/>
      </w:rPr>
    </w:lvl>
    <w:lvl w:ilvl="7" w:tplc="04090003" w:tentative="1">
      <w:start w:val="1"/>
      <w:numFmt w:val="bullet"/>
      <w:lvlText w:val="–"/>
      <w:lvlJc w:val="left"/>
      <w:pPr>
        <w:ind w:left="6469" w:hanging="360"/>
      </w:pPr>
      <w:rPr>
        <w:rFonts w:ascii="Times New Roman" w:eastAsia="Times New Roman" w:hAnsi="Times New Roman" w:cs="Times New Roman"/>
      </w:rPr>
    </w:lvl>
    <w:lvl w:ilvl="8" w:tplc="04090005" w:tentative="1">
      <w:start w:val="1"/>
      <w:numFmt w:val="bullet"/>
      <w:lvlText w:val="–"/>
      <w:lvlJc w:val="left"/>
      <w:pPr>
        <w:ind w:left="7189" w:hanging="360"/>
      </w:pPr>
      <w:rPr>
        <w:rFonts w:ascii="Times New Roman" w:eastAsia="Times New Roman" w:hAnsi="Times New Roman" w:cs="Times New Roman"/>
      </w:rPr>
    </w:lvl>
  </w:abstractNum>
  <w:abstractNum w:abstractNumId="13" w15:restartNumberingAfterBreak="0">
    <w:nsid w:val="3770127D"/>
    <w:multiLevelType w:val="hybridMultilevel"/>
    <w:tmpl w:val="3C50362E"/>
    <w:lvl w:ilvl="0" w:tplc="FDCAD5CC">
      <w:start w:val="1"/>
      <w:numFmt w:val="decimal"/>
      <w:pStyle w:val="Heading5"/>
      <w:lvlText w:val="3.1.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A0B79E7"/>
    <w:multiLevelType w:val="singleLevel"/>
    <w:tmpl w:val="04090001"/>
    <w:lvl w:ilvl="0">
      <w:start w:val="1"/>
      <w:numFmt w:val="bullet"/>
      <w:lvlText w:val="–"/>
      <w:lvlJc w:val="left"/>
      <w:pPr>
        <w:ind w:left="720" w:hanging="360"/>
      </w:pPr>
      <w:rPr>
        <w:rFonts w:ascii="Times New Roman" w:eastAsia="Times New Roman" w:hAnsi="Times New Roman" w:cs="Times New Roman"/>
        <w:sz w:val="28"/>
        <w:szCs w:val="28"/>
      </w:rPr>
    </w:lvl>
  </w:abstractNum>
  <w:abstractNum w:abstractNumId="15" w15:restartNumberingAfterBreak="0">
    <w:nsid w:val="3B597B6A"/>
    <w:multiLevelType w:val="multilevel"/>
    <w:tmpl w:val="221A9ED0"/>
    <w:lvl w:ilvl="0">
      <w:start w:val="1"/>
      <w:numFmt w:val="decimal"/>
      <w:suff w:val="space"/>
      <w:lvlText w:val="CHƯƠNG %1."/>
      <w:lvlJc w:val="left"/>
      <w:pPr>
        <w:ind w:left="0" w:firstLine="0"/>
      </w:pPr>
      <w:rPr>
        <w:rFonts w:hint="default"/>
      </w:rPr>
    </w:lvl>
    <w:lvl w:ilvl="1">
      <w:start w:val="1"/>
      <w:numFmt w:val="decimal"/>
      <w:lvlText w:val="%1.%2."/>
      <w:lvlJc w:val="left"/>
      <w:pPr>
        <w:ind w:left="567" w:hanging="567"/>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16" w15:restartNumberingAfterBreak="0">
    <w:nsid w:val="3CD50114"/>
    <w:multiLevelType w:val="hybridMultilevel"/>
    <w:tmpl w:val="3382834E"/>
    <w:lvl w:ilvl="0" w:tplc="63588EF8">
      <w:start w:val="1"/>
      <w:numFmt w:val="bullet"/>
      <w:lvlText w:val="–"/>
      <w:lvlJc w:val="left"/>
      <w:pPr>
        <w:ind w:left="1429" w:hanging="360"/>
      </w:pPr>
      <w:rPr>
        <w:rFonts w:ascii="Times New Roman" w:eastAsia="Times New Roman" w:hAnsi="Times New Roman" w:cs="Times New Roman"/>
        <w:sz w:val="28"/>
        <w:szCs w:val="28"/>
      </w:rPr>
    </w:lvl>
    <w:lvl w:ilvl="1" w:tplc="04090003" w:tentative="1">
      <w:start w:val="1"/>
      <w:numFmt w:val="bullet"/>
      <w:lvlText w:val="–"/>
      <w:lvlJc w:val="left"/>
      <w:pPr>
        <w:ind w:left="2149" w:hanging="360"/>
      </w:pPr>
      <w:rPr>
        <w:rFonts w:ascii="Times New Roman" w:eastAsia="Times New Roman" w:hAnsi="Times New Roman" w:cs="Times New Roman"/>
      </w:rPr>
    </w:lvl>
    <w:lvl w:ilvl="2" w:tplc="04090005" w:tentative="1">
      <w:start w:val="1"/>
      <w:numFmt w:val="bullet"/>
      <w:lvlText w:val="–"/>
      <w:lvlJc w:val="left"/>
      <w:pPr>
        <w:ind w:left="2869" w:hanging="360"/>
      </w:pPr>
      <w:rPr>
        <w:rFonts w:ascii="Times New Roman" w:eastAsia="Times New Roman" w:hAnsi="Times New Roman" w:cs="Times New Roman"/>
      </w:rPr>
    </w:lvl>
    <w:lvl w:ilvl="3" w:tplc="04090001" w:tentative="1">
      <w:start w:val="1"/>
      <w:numFmt w:val="bullet"/>
      <w:lvlText w:val="–"/>
      <w:lvlJc w:val="left"/>
      <w:pPr>
        <w:ind w:left="3589" w:hanging="360"/>
      </w:pPr>
      <w:rPr>
        <w:rFonts w:ascii="Times New Roman" w:eastAsia="Times New Roman" w:hAnsi="Times New Roman" w:cs="Times New Roman"/>
      </w:rPr>
    </w:lvl>
    <w:lvl w:ilvl="4" w:tplc="04090003" w:tentative="1">
      <w:start w:val="1"/>
      <w:numFmt w:val="bullet"/>
      <w:lvlText w:val="–"/>
      <w:lvlJc w:val="left"/>
      <w:pPr>
        <w:ind w:left="4309" w:hanging="360"/>
      </w:pPr>
      <w:rPr>
        <w:rFonts w:ascii="Times New Roman" w:eastAsia="Times New Roman" w:hAnsi="Times New Roman" w:cs="Times New Roman"/>
      </w:rPr>
    </w:lvl>
    <w:lvl w:ilvl="5" w:tplc="04090005" w:tentative="1">
      <w:start w:val="1"/>
      <w:numFmt w:val="bullet"/>
      <w:lvlText w:val="–"/>
      <w:lvlJc w:val="left"/>
      <w:pPr>
        <w:ind w:left="5029" w:hanging="360"/>
      </w:pPr>
      <w:rPr>
        <w:rFonts w:ascii="Times New Roman" w:eastAsia="Times New Roman" w:hAnsi="Times New Roman" w:cs="Times New Roman"/>
      </w:rPr>
    </w:lvl>
    <w:lvl w:ilvl="6" w:tplc="04090001" w:tentative="1">
      <w:start w:val="1"/>
      <w:numFmt w:val="bullet"/>
      <w:lvlText w:val="–"/>
      <w:lvlJc w:val="left"/>
      <w:pPr>
        <w:ind w:left="5749" w:hanging="360"/>
      </w:pPr>
      <w:rPr>
        <w:rFonts w:ascii="Times New Roman" w:eastAsia="Times New Roman" w:hAnsi="Times New Roman" w:cs="Times New Roman"/>
      </w:rPr>
    </w:lvl>
    <w:lvl w:ilvl="7" w:tplc="04090003" w:tentative="1">
      <w:start w:val="1"/>
      <w:numFmt w:val="bullet"/>
      <w:lvlText w:val="–"/>
      <w:lvlJc w:val="left"/>
      <w:pPr>
        <w:ind w:left="6469" w:hanging="360"/>
      </w:pPr>
      <w:rPr>
        <w:rFonts w:ascii="Times New Roman" w:eastAsia="Times New Roman" w:hAnsi="Times New Roman" w:cs="Times New Roman"/>
      </w:rPr>
    </w:lvl>
    <w:lvl w:ilvl="8" w:tplc="04090005" w:tentative="1">
      <w:start w:val="1"/>
      <w:numFmt w:val="bullet"/>
      <w:lvlText w:val="–"/>
      <w:lvlJc w:val="left"/>
      <w:pPr>
        <w:ind w:left="7189" w:hanging="360"/>
      </w:pPr>
      <w:rPr>
        <w:rFonts w:ascii="Times New Roman" w:eastAsia="Times New Roman" w:hAnsi="Times New Roman" w:cs="Times New Roman"/>
      </w:rPr>
    </w:lvl>
  </w:abstractNum>
  <w:abstractNum w:abstractNumId="17" w15:restartNumberingAfterBreak="0">
    <w:nsid w:val="420629F4"/>
    <w:multiLevelType w:val="multilevel"/>
    <w:tmpl w:val="82FEDA6C"/>
    <w:name w:val="STT"/>
    <w:lvl w:ilvl="0">
      <w:start w:val="1"/>
      <w:numFmt w:val="decimal"/>
      <w:suff w:val="nothing"/>
      <w:lvlText w:val="%1"/>
      <w:lvlJc w:val="left"/>
      <w:pPr>
        <w:ind w:left="0" w:firstLine="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8" w15:restartNumberingAfterBreak="0">
    <w:nsid w:val="58DC321D"/>
    <w:multiLevelType w:val="singleLevel"/>
    <w:tmpl w:val="04090001"/>
    <w:lvl w:ilvl="0">
      <w:start w:val="1"/>
      <w:numFmt w:val="bullet"/>
      <w:lvlText w:val="–"/>
      <w:lvlJc w:val="left"/>
      <w:pPr>
        <w:ind w:left="720" w:hanging="360"/>
      </w:pPr>
      <w:rPr>
        <w:rFonts w:ascii="Times New Roman" w:eastAsia="Times New Roman" w:hAnsi="Times New Roman" w:cs="Times New Roman"/>
        <w:sz w:val="28"/>
        <w:szCs w:val="28"/>
      </w:rPr>
    </w:lvl>
  </w:abstractNum>
  <w:abstractNum w:abstractNumId="19" w15:restartNumberingAfterBreak="0">
    <w:nsid w:val="5AAA7531"/>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20" w15:restartNumberingAfterBreak="0">
    <w:nsid w:val="5BF80DC0"/>
    <w:multiLevelType w:val="hybridMultilevel"/>
    <w:tmpl w:val="4C98FCDE"/>
    <w:lvl w:ilvl="0" w:tplc="567E7760">
      <w:start w:val="1"/>
      <w:numFmt w:val="bullet"/>
      <w:lvlText w:val="–"/>
      <w:lvlJc w:val="left"/>
      <w:pPr>
        <w:ind w:left="720" w:hanging="360"/>
      </w:pPr>
      <w:rPr>
        <w:rFonts w:ascii="Times New Roman" w:eastAsia="Times New Roman" w:hAnsi="Times New Roman" w:cs="Times New Roman"/>
        <w:sz w:val="28"/>
      </w:rPr>
    </w:lvl>
    <w:lvl w:ilvl="1" w:tplc="FA541FAA">
      <w:numFmt w:val="decimal"/>
      <w:lvlText w:val=""/>
      <w:lvlJc w:val="left"/>
    </w:lvl>
    <w:lvl w:ilvl="2" w:tplc="1360B126">
      <w:numFmt w:val="decimal"/>
      <w:lvlText w:val=""/>
      <w:lvlJc w:val="left"/>
    </w:lvl>
    <w:lvl w:ilvl="3" w:tplc="8E36355E">
      <w:numFmt w:val="decimal"/>
      <w:lvlText w:val=""/>
      <w:lvlJc w:val="left"/>
    </w:lvl>
    <w:lvl w:ilvl="4" w:tplc="D41A80BC">
      <w:numFmt w:val="decimal"/>
      <w:lvlText w:val=""/>
      <w:lvlJc w:val="left"/>
    </w:lvl>
    <w:lvl w:ilvl="5" w:tplc="38B4BA7A">
      <w:numFmt w:val="decimal"/>
      <w:lvlText w:val=""/>
      <w:lvlJc w:val="left"/>
    </w:lvl>
    <w:lvl w:ilvl="6" w:tplc="55224A0C">
      <w:numFmt w:val="decimal"/>
      <w:lvlText w:val=""/>
      <w:lvlJc w:val="left"/>
    </w:lvl>
    <w:lvl w:ilvl="7" w:tplc="3B987EB4">
      <w:numFmt w:val="decimal"/>
      <w:lvlText w:val=""/>
      <w:lvlJc w:val="left"/>
    </w:lvl>
    <w:lvl w:ilvl="8" w:tplc="4F84F99A">
      <w:numFmt w:val="decimal"/>
      <w:lvlText w:val=""/>
      <w:lvlJc w:val="left"/>
    </w:lvl>
  </w:abstractNum>
  <w:abstractNum w:abstractNumId="21" w15:restartNumberingAfterBreak="0">
    <w:nsid w:val="60847CEC"/>
    <w:multiLevelType w:val="hybridMultilevel"/>
    <w:tmpl w:val="5E24214A"/>
    <w:lvl w:ilvl="0" w:tplc="7C8C6E3C">
      <w:start w:val="1"/>
      <w:numFmt w:val="decimal"/>
      <w:pStyle w:val="heading80"/>
      <w:lvlText w:val="3.1.5.%1"/>
      <w:lvlJc w:val="left"/>
      <w:pPr>
        <w:ind w:left="1429" w:hanging="360"/>
      </w:pPr>
      <w:rPr>
        <w:rFonts w:hint="default"/>
      </w:r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2" w15:restartNumberingAfterBreak="0">
    <w:nsid w:val="658F6672"/>
    <w:multiLevelType w:val="hybridMultilevel"/>
    <w:tmpl w:val="F372F7EE"/>
    <w:lvl w:ilvl="0" w:tplc="949A81A6">
      <w:start w:val="1"/>
      <w:numFmt w:val="decimal"/>
      <w:pStyle w:val="heading70"/>
      <w:lvlText w:val="3.1.4.%1"/>
      <w:lvlJc w:val="left"/>
      <w:pPr>
        <w:ind w:left="1077" w:hanging="360"/>
      </w:pPr>
      <w:rPr>
        <w:rFonts w:hint="default"/>
      </w:rPr>
    </w:lvl>
    <w:lvl w:ilvl="1" w:tplc="04090019" w:tentative="1">
      <w:start w:val="1"/>
      <w:numFmt w:val="lowerLetter"/>
      <w:lvlText w:val="%2."/>
      <w:lvlJc w:val="left"/>
      <w:pPr>
        <w:ind w:left="1797" w:hanging="360"/>
      </w:pPr>
    </w:lvl>
    <w:lvl w:ilvl="2" w:tplc="0409001B" w:tentative="1">
      <w:start w:val="1"/>
      <w:numFmt w:val="lowerRoman"/>
      <w:lvlText w:val="%3."/>
      <w:lvlJc w:val="right"/>
      <w:pPr>
        <w:ind w:left="2517" w:hanging="180"/>
      </w:pPr>
    </w:lvl>
    <w:lvl w:ilvl="3" w:tplc="0409000F" w:tentative="1">
      <w:start w:val="1"/>
      <w:numFmt w:val="decimal"/>
      <w:lvlText w:val="%4."/>
      <w:lvlJc w:val="left"/>
      <w:pPr>
        <w:ind w:left="3237" w:hanging="360"/>
      </w:pPr>
    </w:lvl>
    <w:lvl w:ilvl="4" w:tplc="04090019" w:tentative="1">
      <w:start w:val="1"/>
      <w:numFmt w:val="lowerLetter"/>
      <w:lvlText w:val="%5."/>
      <w:lvlJc w:val="left"/>
      <w:pPr>
        <w:ind w:left="3957" w:hanging="360"/>
      </w:pPr>
    </w:lvl>
    <w:lvl w:ilvl="5" w:tplc="0409001B" w:tentative="1">
      <w:start w:val="1"/>
      <w:numFmt w:val="lowerRoman"/>
      <w:lvlText w:val="%6."/>
      <w:lvlJc w:val="right"/>
      <w:pPr>
        <w:ind w:left="4677" w:hanging="180"/>
      </w:pPr>
    </w:lvl>
    <w:lvl w:ilvl="6" w:tplc="0409000F" w:tentative="1">
      <w:start w:val="1"/>
      <w:numFmt w:val="decimal"/>
      <w:lvlText w:val="%7."/>
      <w:lvlJc w:val="left"/>
      <w:pPr>
        <w:ind w:left="5397" w:hanging="360"/>
      </w:pPr>
    </w:lvl>
    <w:lvl w:ilvl="7" w:tplc="04090019" w:tentative="1">
      <w:start w:val="1"/>
      <w:numFmt w:val="lowerLetter"/>
      <w:lvlText w:val="%8."/>
      <w:lvlJc w:val="left"/>
      <w:pPr>
        <w:ind w:left="6117" w:hanging="360"/>
      </w:pPr>
    </w:lvl>
    <w:lvl w:ilvl="8" w:tplc="0409001B" w:tentative="1">
      <w:start w:val="1"/>
      <w:numFmt w:val="lowerRoman"/>
      <w:lvlText w:val="%9."/>
      <w:lvlJc w:val="right"/>
      <w:pPr>
        <w:ind w:left="6837" w:hanging="180"/>
      </w:pPr>
    </w:lvl>
  </w:abstractNum>
  <w:abstractNum w:abstractNumId="23" w15:restartNumberingAfterBreak="0">
    <w:nsid w:val="664242CE"/>
    <w:multiLevelType w:val="hybridMultilevel"/>
    <w:tmpl w:val="455C5BB4"/>
    <w:lvl w:ilvl="0" w:tplc="92C65C56">
      <w:start w:val="1"/>
      <w:numFmt w:val="decimal"/>
      <w:lvlText w:val="%1."/>
      <w:lvlJc w:val="left"/>
      <w:pPr>
        <w:ind w:left="720" w:hanging="360"/>
      </w:pPr>
      <w:rPr>
        <w:rFonts w:ascii="Times New Roman" w:hAnsi="Times New Roman"/>
        <w:b/>
        <w:sz w:val="28"/>
      </w:rPr>
    </w:lvl>
    <w:lvl w:ilvl="1" w:tplc="B90C857C">
      <w:numFmt w:val="decimal"/>
      <w:lvlText w:val=""/>
      <w:lvlJc w:val="left"/>
    </w:lvl>
    <w:lvl w:ilvl="2" w:tplc="49D84546">
      <w:numFmt w:val="decimal"/>
      <w:lvlText w:val=""/>
      <w:lvlJc w:val="left"/>
    </w:lvl>
    <w:lvl w:ilvl="3" w:tplc="E3D60704">
      <w:numFmt w:val="decimal"/>
      <w:lvlText w:val=""/>
      <w:lvlJc w:val="left"/>
    </w:lvl>
    <w:lvl w:ilvl="4" w:tplc="9800E01A">
      <w:numFmt w:val="decimal"/>
      <w:lvlText w:val=""/>
      <w:lvlJc w:val="left"/>
    </w:lvl>
    <w:lvl w:ilvl="5" w:tplc="F5EAA8E0">
      <w:numFmt w:val="decimal"/>
      <w:lvlText w:val=""/>
      <w:lvlJc w:val="left"/>
    </w:lvl>
    <w:lvl w:ilvl="6" w:tplc="3C8AE85C">
      <w:numFmt w:val="decimal"/>
      <w:lvlText w:val=""/>
      <w:lvlJc w:val="left"/>
    </w:lvl>
    <w:lvl w:ilvl="7" w:tplc="CA5EFA80">
      <w:numFmt w:val="decimal"/>
      <w:lvlText w:val=""/>
      <w:lvlJc w:val="left"/>
    </w:lvl>
    <w:lvl w:ilvl="8" w:tplc="CA86FEEE">
      <w:numFmt w:val="decimal"/>
      <w:lvlText w:val=""/>
      <w:lvlJc w:val="left"/>
    </w:lvl>
  </w:abstractNum>
  <w:abstractNum w:abstractNumId="24" w15:restartNumberingAfterBreak="0">
    <w:nsid w:val="6AED45F7"/>
    <w:multiLevelType w:val="singleLevel"/>
    <w:tmpl w:val="04090001"/>
    <w:lvl w:ilvl="0">
      <w:start w:val="1"/>
      <w:numFmt w:val="bullet"/>
      <w:lvlText w:val="–"/>
      <w:lvlJc w:val="left"/>
      <w:pPr>
        <w:ind w:left="720" w:hanging="360"/>
      </w:pPr>
      <w:rPr>
        <w:rFonts w:ascii="Times New Roman" w:eastAsia="Times New Roman" w:hAnsi="Times New Roman" w:cs="Times New Roman"/>
        <w:sz w:val="28"/>
        <w:szCs w:val="28"/>
      </w:rPr>
    </w:lvl>
  </w:abstractNum>
  <w:abstractNum w:abstractNumId="25" w15:restartNumberingAfterBreak="0">
    <w:nsid w:val="717306C3"/>
    <w:multiLevelType w:val="hybridMultilevel"/>
    <w:tmpl w:val="69288E4C"/>
    <w:lvl w:ilvl="0" w:tplc="BCD0118A">
      <w:start w:val="1"/>
      <w:numFmt w:val="decimal"/>
      <w:pStyle w:val="Heading60"/>
      <w:lvlText w:val="3.1.3.%1"/>
      <w:lvlJc w:val="left"/>
      <w:pPr>
        <w:ind w:left="1429" w:hanging="360"/>
      </w:pPr>
      <w:rPr>
        <w:rFonts w:hint="default"/>
      </w:r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6" w15:restartNumberingAfterBreak="0">
    <w:nsid w:val="71B2196D"/>
    <w:multiLevelType w:val="multilevel"/>
    <w:tmpl w:val="8D2C6C84"/>
    <w:numStyleLink w:val="nhsmc"/>
  </w:abstractNum>
  <w:num w:numId="1">
    <w:abstractNumId w:val="15"/>
  </w:num>
  <w:num w:numId="2">
    <w:abstractNumId w:val="6"/>
  </w:num>
  <w:num w:numId="3">
    <w:abstractNumId w:val="2"/>
  </w:num>
  <w:num w:numId="4">
    <w:abstractNumId w:val="26"/>
    <w:lvlOverride w:ilvl="3">
      <w:lvl w:ilvl="3">
        <w:start w:val="1"/>
        <w:numFmt w:val="decimal"/>
        <w:pStyle w:val="Heading4"/>
        <w:lvlText w:val="%1.%2.%3.%4."/>
        <w:lvlJc w:val="left"/>
        <w:pPr>
          <w:ind w:left="864" w:hanging="864"/>
        </w:pPr>
        <w:rPr>
          <w:rFonts w:hint="default"/>
          <w:b/>
        </w:rPr>
      </w:lvl>
    </w:lvlOverride>
  </w:num>
  <w:num w:numId="5">
    <w:abstractNumId w:val="13"/>
  </w:num>
  <w:num w:numId="6">
    <w:abstractNumId w:val="25"/>
  </w:num>
  <w:num w:numId="7">
    <w:abstractNumId w:val="22"/>
  </w:num>
  <w:num w:numId="8">
    <w:abstractNumId w:val="21"/>
  </w:num>
  <w:num w:numId="9">
    <w:abstractNumId w:val="8"/>
  </w:num>
  <w:num w:numId="10">
    <w:abstractNumId w:val="11"/>
  </w:num>
  <w:num w:numId="11">
    <w:abstractNumId w:val="7"/>
  </w:num>
  <w:num w:numId="12">
    <w:abstractNumId w:val="12"/>
  </w:num>
  <w:num w:numId="13">
    <w:abstractNumId w:val="16"/>
  </w:num>
  <w:num w:numId="14">
    <w:abstractNumId w:val="23"/>
  </w:num>
  <w:num w:numId="15">
    <w:abstractNumId w:val="20"/>
  </w:num>
  <w:num w:numId="16">
    <w:abstractNumId w:val="23"/>
    <w:lvlOverride w:ilvl="0">
      <w:startOverride w:val="1"/>
    </w:lvlOverride>
  </w:num>
  <w:num w:numId="17">
    <w:abstractNumId w:val="23"/>
  </w:num>
  <w:num w:numId="18">
    <w:abstractNumId w:val="19"/>
  </w:num>
  <w:num w:numId="19">
    <w:abstractNumId w:val="10"/>
  </w:num>
  <w:num w:numId="20">
    <w:abstractNumId w:val="5"/>
  </w:num>
  <w:num w:numId="21">
    <w:abstractNumId w:val="18"/>
  </w:num>
  <w:num w:numId="22">
    <w:abstractNumId w:val="14"/>
  </w:num>
  <w:num w:numId="23">
    <w:abstractNumId w:val="4"/>
  </w:num>
  <w:num w:numId="24">
    <w:abstractNumId w:val="0"/>
  </w:num>
  <w:num w:numId="25">
    <w:abstractNumId w:val="3"/>
  </w:num>
  <w:num w:numId="26">
    <w:abstractNumId w:val="9"/>
  </w:num>
  <w:num w:numId="27">
    <w:abstractNumId w:val="24"/>
  </w:num>
  <w:num w:numId="28">
    <w:abstractNumId w:val="1"/>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9"/>
  <w:defaultTabStop w:val="709"/>
  <w:characterSpacingControl w:val="doNotCompress"/>
  <w:hdrShapeDefaults>
    <o:shapedefaults v:ext="edit" spidmax="4097"/>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46A05"/>
    <w:rsid w:val="000006BE"/>
    <w:rsid w:val="00001427"/>
    <w:rsid w:val="00001A23"/>
    <w:rsid w:val="00004838"/>
    <w:rsid w:val="00004854"/>
    <w:rsid w:val="000056D4"/>
    <w:rsid w:val="00005CD3"/>
    <w:rsid w:val="0000630C"/>
    <w:rsid w:val="00010A68"/>
    <w:rsid w:val="0001145F"/>
    <w:rsid w:val="000124E6"/>
    <w:rsid w:val="00014D3A"/>
    <w:rsid w:val="00021667"/>
    <w:rsid w:val="0002235A"/>
    <w:rsid w:val="00023DA9"/>
    <w:rsid w:val="00024E08"/>
    <w:rsid w:val="0002585C"/>
    <w:rsid w:val="0002678D"/>
    <w:rsid w:val="00026C62"/>
    <w:rsid w:val="00027732"/>
    <w:rsid w:val="000279D9"/>
    <w:rsid w:val="000329C5"/>
    <w:rsid w:val="0003514E"/>
    <w:rsid w:val="000365A2"/>
    <w:rsid w:val="00040041"/>
    <w:rsid w:val="000409A5"/>
    <w:rsid w:val="00042B9C"/>
    <w:rsid w:val="00043AB5"/>
    <w:rsid w:val="0004421A"/>
    <w:rsid w:val="0004733C"/>
    <w:rsid w:val="000530E3"/>
    <w:rsid w:val="000541A0"/>
    <w:rsid w:val="00055022"/>
    <w:rsid w:val="00055BB0"/>
    <w:rsid w:val="000564B6"/>
    <w:rsid w:val="000567BC"/>
    <w:rsid w:val="00060D29"/>
    <w:rsid w:val="00061F1E"/>
    <w:rsid w:val="00063352"/>
    <w:rsid w:val="00064635"/>
    <w:rsid w:val="00066D2A"/>
    <w:rsid w:val="000673A5"/>
    <w:rsid w:val="00067482"/>
    <w:rsid w:val="000674C5"/>
    <w:rsid w:val="000714A5"/>
    <w:rsid w:val="000747F9"/>
    <w:rsid w:val="00074F9D"/>
    <w:rsid w:val="00075FB4"/>
    <w:rsid w:val="000778C8"/>
    <w:rsid w:val="000825B9"/>
    <w:rsid w:val="00084748"/>
    <w:rsid w:val="00091104"/>
    <w:rsid w:val="00091A24"/>
    <w:rsid w:val="000954A5"/>
    <w:rsid w:val="000A07D0"/>
    <w:rsid w:val="000A08A5"/>
    <w:rsid w:val="000A3323"/>
    <w:rsid w:val="000A48A7"/>
    <w:rsid w:val="000A710B"/>
    <w:rsid w:val="000B17C7"/>
    <w:rsid w:val="000B364C"/>
    <w:rsid w:val="000B46DF"/>
    <w:rsid w:val="000B4A5B"/>
    <w:rsid w:val="000B69DC"/>
    <w:rsid w:val="000B7A28"/>
    <w:rsid w:val="000C0B8B"/>
    <w:rsid w:val="000C1BE4"/>
    <w:rsid w:val="000C1EBE"/>
    <w:rsid w:val="000C6DC3"/>
    <w:rsid w:val="000C75F8"/>
    <w:rsid w:val="000D2567"/>
    <w:rsid w:val="000D534C"/>
    <w:rsid w:val="000E0E03"/>
    <w:rsid w:val="000E37D1"/>
    <w:rsid w:val="000E4036"/>
    <w:rsid w:val="000E45D8"/>
    <w:rsid w:val="000E626D"/>
    <w:rsid w:val="000E71DF"/>
    <w:rsid w:val="000F0A9A"/>
    <w:rsid w:val="000F0C1B"/>
    <w:rsid w:val="000F44FC"/>
    <w:rsid w:val="000F5EB4"/>
    <w:rsid w:val="000F6797"/>
    <w:rsid w:val="00100487"/>
    <w:rsid w:val="00103D3A"/>
    <w:rsid w:val="001050D5"/>
    <w:rsid w:val="001068C6"/>
    <w:rsid w:val="0010749B"/>
    <w:rsid w:val="001118AC"/>
    <w:rsid w:val="00117DF2"/>
    <w:rsid w:val="00117F12"/>
    <w:rsid w:val="00122944"/>
    <w:rsid w:val="001316E8"/>
    <w:rsid w:val="00133353"/>
    <w:rsid w:val="0013587C"/>
    <w:rsid w:val="001378D3"/>
    <w:rsid w:val="00137E40"/>
    <w:rsid w:val="00140C85"/>
    <w:rsid w:val="00144D41"/>
    <w:rsid w:val="00144F45"/>
    <w:rsid w:val="00146B22"/>
    <w:rsid w:val="00147308"/>
    <w:rsid w:val="001518F2"/>
    <w:rsid w:val="00151A15"/>
    <w:rsid w:val="00153D89"/>
    <w:rsid w:val="00156012"/>
    <w:rsid w:val="00156403"/>
    <w:rsid w:val="00156571"/>
    <w:rsid w:val="00160A28"/>
    <w:rsid w:val="00162B14"/>
    <w:rsid w:val="0016397D"/>
    <w:rsid w:val="0016438F"/>
    <w:rsid w:val="001651ED"/>
    <w:rsid w:val="00166FB8"/>
    <w:rsid w:val="00173AAB"/>
    <w:rsid w:val="00175634"/>
    <w:rsid w:val="00175AC5"/>
    <w:rsid w:val="00177D5F"/>
    <w:rsid w:val="00180360"/>
    <w:rsid w:val="001811F1"/>
    <w:rsid w:val="00182799"/>
    <w:rsid w:val="00184AA7"/>
    <w:rsid w:val="00185B4F"/>
    <w:rsid w:val="00186260"/>
    <w:rsid w:val="001863F2"/>
    <w:rsid w:val="0019131B"/>
    <w:rsid w:val="0019534C"/>
    <w:rsid w:val="00196B35"/>
    <w:rsid w:val="001A35BB"/>
    <w:rsid w:val="001A6BF0"/>
    <w:rsid w:val="001B086F"/>
    <w:rsid w:val="001B17BC"/>
    <w:rsid w:val="001B46BB"/>
    <w:rsid w:val="001C12CD"/>
    <w:rsid w:val="001C2E51"/>
    <w:rsid w:val="001C36A6"/>
    <w:rsid w:val="001C5E02"/>
    <w:rsid w:val="001C6406"/>
    <w:rsid w:val="001C7F68"/>
    <w:rsid w:val="001D1088"/>
    <w:rsid w:val="001D5443"/>
    <w:rsid w:val="001D6C7B"/>
    <w:rsid w:val="001D7755"/>
    <w:rsid w:val="001E1149"/>
    <w:rsid w:val="001E368E"/>
    <w:rsid w:val="001E3C5F"/>
    <w:rsid w:val="001E6917"/>
    <w:rsid w:val="001E6E60"/>
    <w:rsid w:val="001F4013"/>
    <w:rsid w:val="001F4AAE"/>
    <w:rsid w:val="001F5F8C"/>
    <w:rsid w:val="00200A6E"/>
    <w:rsid w:val="00201147"/>
    <w:rsid w:val="002012F8"/>
    <w:rsid w:val="00206673"/>
    <w:rsid w:val="0020711E"/>
    <w:rsid w:val="002071CC"/>
    <w:rsid w:val="00207FD7"/>
    <w:rsid w:val="002107EF"/>
    <w:rsid w:val="00212CCD"/>
    <w:rsid w:val="0021525E"/>
    <w:rsid w:val="00217E42"/>
    <w:rsid w:val="00222D9B"/>
    <w:rsid w:val="002236A6"/>
    <w:rsid w:val="00223911"/>
    <w:rsid w:val="002331AF"/>
    <w:rsid w:val="002338AA"/>
    <w:rsid w:val="00233CB0"/>
    <w:rsid w:val="00234121"/>
    <w:rsid w:val="00235F9C"/>
    <w:rsid w:val="00237373"/>
    <w:rsid w:val="0023799F"/>
    <w:rsid w:val="0024250A"/>
    <w:rsid w:val="00243E13"/>
    <w:rsid w:val="00244AEB"/>
    <w:rsid w:val="0024586D"/>
    <w:rsid w:val="002464A8"/>
    <w:rsid w:val="00251425"/>
    <w:rsid w:val="002543BA"/>
    <w:rsid w:val="002609EC"/>
    <w:rsid w:val="00260CDD"/>
    <w:rsid w:val="002632F4"/>
    <w:rsid w:val="0026628A"/>
    <w:rsid w:val="002676DE"/>
    <w:rsid w:val="00270A49"/>
    <w:rsid w:val="00272125"/>
    <w:rsid w:val="00274A01"/>
    <w:rsid w:val="00275760"/>
    <w:rsid w:val="00276FB0"/>
    <w:rsid w:val="00277119"/>
    <w:rsid w:val="002837BE"/>
    <w:rsid w:val="00284877"/>
    <w:rsid w:val="00286F3E"/>
    <w:rsid w:val="0028781C"/>
    <w:rsid w:val="00287889"/>
    <w:rsid w:val="00292600"/>
    <w:rsid w:val="00295759"/>
    <w:rsid w:val="002A1C92"/>
    <w:rsid w:val="002A3623"/>
    <w:rsid w:val="002A59A5"/>
    <w:rsid w:val="002A5B64"/>
    <w:rsid w:val="002B15D1"/>
    <w:rsid w:val="002B3C29"/>
    <w:rsid w:val="002B3D7C"/>
    <w:rsid w:val="002B459A"/>
    <w:rsid w:val="002B4759"/>
    <w:rsid w:val="002B4BA8"/>
    <w:rsid w:val="002B688F"/>
    <w:rsid w:val="002B76F5"/>
    <w:rsid w:val="002B7BBC"/>
    <w:rsid w:val="002C1EE5"/>
    <w:rsid w:val="002C3111"/>
    <w:rsid w:val="002D015E"/>
    <w:rsid w:val="002D050D"/>
    <w:rsid w:val="002D2D09"/>
    <w:rsid w:val="002D382A"/>
    <w:rsid w:val="002D3A51"/>
    <w:rsid w:val="002D4839"/>
    <w:rsid w:val="002E1CD6"/>
    <w:rsid w:val="002E2B98"/>
    <w:rsid w:val="002E2E3E"/>
    <w:rsid w:val="002E4283"/>
    <w:rsid w:val="002F22DD"/>
    <w:rsid w:val="002F331A"/>
    <w:rsid w:val="002F4187"/>
    <w:rsid w:val="002F4E7D"/>
    <w:rsid w:val="002F6208"/>
    <w:rsid w:val="002F62CD"/>
    <w:rsid w:val="002F6875"/>
    <w:rsid w:val="002F6EF2"/>
    <w:rsid w:val="00301EFD"/>
    <w:rsid w:val="0030224E"/>
    <w:rsid w:val="0031054B"/>
    <w:rsid w:val="00311BE2"/>
    <w:rsid w:val="00313081"/>
    <w:rsid w:val="003171E5"/>
    <w:rsid w:val="00317960"/>
    <w:rsid w:val="003248C2"/>
    <w:rsid w:val="00327A62"/>
    <w:rsid w:val="003307EF"/>
    <w:rsid w:val="00332953"/>
    <w:rsid w:val="003329CD"/>
    <w:rsid w:val="00333F17"/>
    <w:rsid w:val="003357F1"/>
    <w:rsid w:val="003407D5"/>
    <w:rsid w:val="00340958"/>
    <w:rsid w:val="00340E7F"/>
    <w:rsid w:val="00342B9F"/>
    <w:rsid w:val="00342DF3"/>
    <w:rsid w:val="00343A1C"/>
    <w:rsid w:val="003443CF"/>
    <w:rsid w:val="00344CBB"/>
    <w:rsid w:val="003461AF"/>
    <w:rsid w:val="003465E8"/>
    <w:rsid w:val="00346A05"/>
    <w:rsid w:val="0035000C"/>
    <w:rsid w:val="003575F1"/>
    <w:rsid w:val="00360762"/>
    <w:rsid w:val="00362E45"/>
    <w:rsid w:val="00363243"/>
    <w:rsid w:val="00363C76"/>
    <w:rsid w:val="0036460A"/>
    <w:rsid w:val="00365940"/>
    <w:rsid w:val="00370263"/>
    <w:rsid w:val="003728A0"/>
    <w:rsid w:val="0037394D"/>
    <w:rsid w:val="003744CC"/>
    <w:rsid w:val="00374620"/>
    <w:rsid w:val="00375F33"/>
    <w:rsid w:val="00376FFF"/>
    <w:rsid w:val="0037703C"/>
    <w:rsid w:val="00377AE2"/>
    <w:rsid w:val="003800EB"/>
    <w:rsid w:val="003823C8"/>
    <w:rsid w:val="00384697"/>
    <w:rsid w:val="003859FA"/>
    <w:rsid w:val="00385AD6"/>
    <w:rsid w:val="003863C3"/>
    <w:rsid w:val="003909EC"/>
    <w:rsid w:val="00390C81"/>
    <w:rsid w:val="00390E7F"/>
    <w:rsid w:val="003919B6"/>
    <w:rsid w:val="003940E1"/>
    <w:rsid w:val="00394EA6"/>
    <w:rsid w:val="00395936"/>
    <w:rsid w:val="0039664A"/>
    <w:rsid w:val="00396BB3"/>
    <w:rsid w:val="003A4DB0"/>
    <w:rsid w:val="003A6591"/>
    <w:rsid w:val="003B0621"/>
    <w:rsid w:val="003B349C"/>
    <w:rsid w:val="003B349E"/>
    <w:rsid w:val="003B454A"/>
    <w:rsid w:val="003B51F8"/>
    <w:rsid w:val="003B55F2"/>
    <w:rsid w:val="003B73FF"/>
    <w:rsid w:val="003B7EF7"/>
    <w:rsid w:val="003C137E"/>
    <w:rsid w:val="003C1B43"/>
    <w:rsid w:val="003C3198"/>
    <w:rsid w:val="003C423A"/>
    <w:rsid w:val="003C5700"/>
    <w:rsid w:val="003C59D4"/>
    <w:rsid w:val="003C5A0A"/>
    <w:rsid w:val="003C5CDC"/>
    <w:rsid w:val="003D4AAB"/>
    <w:rsid w:val="003D564B"/>
    <w:rsid w:val="003D6522"/>
    <w:rsid w:val="003D71DE"/>
    <w:rsid w:val="003E3155"/>
    <w:rsid w:val="003E3413"/>
    <w:rsid w:val="003E6BC9"/>
    <w:rsid w:val="003E715D"/>
    <w:rsid w:val="003E7305"/>
    <w:rsid w:val="003F09AC"/>
    <w:rsid w:val="003F1053"/>
    <w:rsid w:val="003F11DE"/>
    <w:rsid w:val="003F1606"/>
    <w:rsid w:val="003F1C09"/>
    <w:rsid w:val="003F5F41"/>
    <w:rsid w:val="003F63CD"/>
    <w:rsid w:val="003F796C"/>
    <w:rsid w:val="00400C8A"/>
    <w:rsid w:val="00401197"/>
    <w:rsid w:val="00402269"/>
    <w:rsid w:val="00402BAF"/>
    <w:rsid w:val="0040322A"/>
    <w:rsid w:val="00403ECB"/>
    <w:rsid w:val="00405804"/>
    <w:rsid w:val="00405ACC"/>
    <w:rsid w:val="00406C80"/>
    <w:rsid w:val="00406F24"/>
    <w:rsid w:val="004140A0"/>
    <w:rsid w:val="004151F2"/>
    <w:rsid w:val="00416B0E"/>
    <w:rsid w:val="00417781"/>
    <w:rsid w:val="00417EB6"/>
    <w:rsid w:val="00422A8C"/>
    <w:rsid w:val="00423026"/>
    <w:rsid w:val="0042433D"/>
    <w:rsid w:val="004257F3"/>
    <w:rsid w:val="00425B4B"/>
    <w:rsid w:val="00425E0D"/>
    <w:rsid w:val="00426050"/>
    <w:rsid w:val="00427D9C"/>
    <w:rsid w:val="004312FB"/>
    <w:rsid w:val="00433B16"/>
    <w:rsid w:val="0043440A"/>
    <w:rsid w:val="00436426"/>
    <w:rsid w:val="0044586C"/>
    <w:rsid w:val="00445946"/>
    <w:rsid w:val="00445A4C"/>
    <w:rsid w:val="00446788"/>
    <w:rsid w:val="00447585"/>
    <w:rsid w:val="004477A5"/>
    <w:rsid w:val="00450DDF"/>
    <w:rsid w:val="00450FE1"/>
    <w:rsid w:val="00452950"/>
    <w:rsid w:val="004535E4"/>
    <w:rsid w:val="004545DC"/>
    <w:rsid w:val="00460B87"/>
    <w:rsid w:val="00461D5D"/>
    <w:rsid w:val="00463CF0"/>
    <w:rsid w:val="00463DCB"/>
    <w:rsid w:val="004649AC"/>
    <w:rsid w:val="0046531B"/>
    <w:rsid w:val="004673E3"/>
    <w:rsid w:val="00470068"/>
    <w:rsid w:val="00470FB1"/>
    <w:rsid w:val="004713D7"/>
    <w:rsid w:val="00471EB3"/>
    <w:rsid w:val="004728A0"/>
    <w:rsid w:val="0047302F"/>
    <w:rsid w:val="00473EC1"/>
    <w:rsid w:val="00474A99"/>
    <w:rsid w:val="00475383"/>
    <w:rsid w:val="004763F6"/>
    <w:rsid w:val="004767EA"/>
    <w:rsid w:val="00482229"/>
    <w:rsid w:val="00483DCD"/>
    <w:rsid w:val="00484990"/>
    <w:rsid w:val="00485830"/>
    <w:rsid w:val="00487D9E"/>
    <w:rsid w:val="00491F67"/>
    <w:rsid w:val="00492FD3"/>
    <w:rsid w:val="0049331F"/>
    <w:rsid w:val="004A06E0"/>
    <w:rsid w:val="004A399D"/>
    <w:rsid w:val="004A5F7F"/>
    <w:rsid w:val="004A7721"/>
    <w:rsid w:val="004A7750"/>
    <w:rsid w:val="004A7DB3"/>
    <w:rsid w:val="004B348A"/>
    <w:rsid w:val="004B4F1C"/>
    <w:rsid w:val="004B55EF"/>
    <w:rsid w:val="004B5640"/>
    <w:rsid w:val="004B65F2"/>
    <w:rsid w:val="004B7474"/>
    <w:rsid w:val="004B754F"/>
    <w:rsid w:val="004C19B7"/>
    <w:rsid w:val="004D00AC"/>
    <w:rsid w:val="004D09E1"/>
    <w:rsid w:val="004D0DB9"/>
    <w:rsid w:val="004D1374"/>
    <w:rsid w:val="004D32BD"/>
    <w:rsid w:val="004D71FE"/>
    <w:rsid w:val="004E0D0F"/>
    <w:rsid w:val="004E1B75"/>
    <w:rsid w:val="004E1EFC"/>
    <w:rsid w:val="004E2B94"/>
    <w:rsid w:val="004E3C65"/>
    <w:rsid w:val="004E42C1"/>
    <w:rsid w:val="004E528C"/>
    <w:rsid w:val="004E7F56"/>
    <w:rsid w:val="004F203E"/>
    <w:rsid w:val="00501F9E"/>
    <w:rsid w:val="00502084"/>
    <w:rsid w:val="005053D7"/>
    <w:rsid w:val="0050646A"/>
    <w:rsid w:val="00507662"/>
    <w:rsid w:val="00510047"/>
    <w:rsid w:val="00510B74"/>
    <w:rsid w:val="00514287"/>
    <w:rsid w:val="0051452F"/>
    <w:rsid w:val="00514CC1"/>
    <w:rsid w:val="00516476"/>
    <w:rsid w:val="0051774B"/>
    <w:rsid w:val="00521562"/>
    <w:rsid w:val="0052391C"/>
    <w:rsid w:val="00524B48"/>
    <w:rsid w:val="005276E4"/>
    <w:rsid w:val="00533A5F"/>
    <w:rsid w:val="00541C48"/>
    <w:rsid w:val="00543A5F"/>
    <w:rsid w:val="005445F1"/>
    <w:rsid w:val="00546763"/>
    <w:rsid w:val="005509D6"/>
    <w:rsid w:val="00555F05"/>
    <w:rsid w:val="00557767"/>
    <w:rsid w:val="00560F1C"/>
    <w:rsid w:val="00561D7E"/>
    <w:rsid w:val="00562DA7"/>
    <w:rsid w:val="005649E4"/>
    <w:rsid w:val="00567A54"/>
    <w:rsid w:val="00567C2F"/>
    <w:rsid w:val="00567CD5"/>
    <w:rsid w:val="00570CB9"/>
    <w:rsid w:val="005715B6"/>
    <w:rsid w:val="00571E15"/>
    <w:rsid w:val="00572444"/>
    <w:rsid w:val="005735EF"/>
    <w:rsid w:val="00574E94"/>
    <w:rsid w:val="00576D97"/>
    <w:rsid w:val="00576DB8"/>
    <w:rsid w:val="00577AC1"/>
    <w:rsid w:val="00581128"/>
    <w:rsid w:val="00583DD7"/>
    <w:rsid w:val="00584460"/>
    <w:rsid w:val="005848A6"/>
    <w:rsid w:val="00586457"/>
    <w:rsid w:val="00587747"/>
    <w:rsid w:val="00591234"/>
    <w:rsid w:val="00591D70"/>
    <w:rsid w:val="00592CB1"/>
    <w:rsid w:val="00593F2A"/>
    <w:rsid w:val="00594A7B"/>
    <w:rsid w:val="00595228"/>
    <w:rsid w:val="005A5817"/>
    <w:rsid w:val="005A6296"/>
    <w:rsid w:val="005A6B6F"/>
    <w:rsid w:val="005B2559"/>
    <w:rsid w:val="005B3657"/>
    <w:rsid w:val="005C20C5"/>
    <w:rsid w:val="005C2CE0"/>
    <w:rsid w:val="005C3AB0"/>
    <w:rsid w:val="005C5097"/>
    <w:rsid w:val="005C5B1B"/>
    <w:rsid w:val="005C610B"/>
    <w:rsid w:val="005D214F"/>
    <w:rsid w:val="005D4E41"/>
    <w:rsid w:val="005D5CE1"/>
    <w:rsid w:val="005E152B"/>
    <w:rsid w:val="005E153C"/>
    <w:rsid w:val="005E171E"/>
    <w:rsid w:val="005E1D68"/>
    <w:rsid w:val="005E2AD0"/>
    <w:rsid w:val="005E3FDD"/>
    <w:rsid w:val="005F16C4"/>
    <w:rsid w:val="005F260F"/>
    <w:rsid w:val="005F3905"/>
    <w:rsid w:val="005F39B7"/>
    <w:rsid w:val="005F5F57"/>
    <w:rsid w:val="005F6024"/>
    <w:rsid w:val="005F714A"/>
    <w:rsid w:val="005F7E94"/>
    <w:rsid w:val="00601A7B"/>
    <w:rsid w:val="006023C8"/>
    <w:rsid w:val="00603FDC"/>
    <w:rsid w:val="00604F74"/>
    <w:rsid w:val="00605271"/>
    <w:rsid w:val="0060571F"/>
    <w:rsid w:val="00605DAF"/>
    <w:rsid w:val="00605FBA"/>
    <w:rsid w:val="0060632E"/>
    <w:rsid w:val="00612A70"/>
    <w:rsid w:val="00616E8C"/>
    <w:rsid w:val="00617F01"/>
    <w:rsid w:val="00620397"/>
    <w:rsid w:val="0062356D"/>
    <w:rsid w:val="006238E9"/>
    <w:rsid w:val="00625521"/>
    <w:rsid w:val="00626B0D"/>
    <w:rsid w:val="006313B9"/>
    <w:rsid w:val="006315E2"/>
    <w:rsid w:val="00635B59"/>
    <w:rsid w:val="00635DB0"/>
    <w:rsid w:val="00636176"/>
    <w:rsid w:val="00636AEC"/>
    <w:rsid w:val="00640FE4"/>
    <w:rsid w:val="00641970"/>
    <w:rsid w:val="006420D2"/>
    <w:rsid w:val="00642DF2"/>
    <w:rsid w:val="00642F6C"/>
    <w:rsid w:val="00642F9F"/>
    <w:rsid w:val="00643333"/>
    <w:rsid w:val="00643774"/>
    <w:rsid w:val="00647946"/>
    <w:rsid w:val="00647F01"/>
    <w:rsid w:val="00650892"/>
    <w:rsid w:val="00650E42"/>
    <w:rsid w:val="00651433"/>
    <w:rsid w:val="006536A2"/>
    <w:rsid w:val="00655776"/>
    <w:rsid w:val="00660348"/>
    <w:rsid w:val="00660483"/>
    <w:rsid w:val="00661B5A"/>
    <w:rsid w:val="006634EC"/>
    <w:rsid w:val="00667A78"/>
    <w:rsid w:val="00667C23"/>
    <w:rsid w:val="0067287F"/>
    <w:rsid w:val="00672E95"/>
    <w:rsid w:val="00673934"/>
    <w:rsid w:val="006749A2"/>
    <w:rsid w:val="00677377"/>
    <w:rsid w:val="00680626"/>
    <w:rsid w:val="0068568B"/>
    <w:rsid w:val="006874E0"/>
    <w:rsid w:val="00691553"/>
    <w:rsid w:val="0069187D"/>
    <w:rsid w:val="00691DA6"/>
    <w:rsid w:val="00693860"/>
    <w:rsid w:val="006978DC"/>
    <w:rsid w:val="006A0CFC"/>
    <w:rsid w:val="006A11CE"/>
    <w:rsid w:val="006A1392"/>
    <w:rsid w:val="006A1C0B"/>
    <w:rsid w:val="006A4293"/>
    <w:rsid w:val="006A7526"/>
    <w:rsid w:val="006A79A3"/>
    <w:rsid w:val="006B09A1"/>
    <w:rsid w:val="006B1B05"/>
    <w:rsid w:val="006B1E45"/>
    <w:rsid w:val="006B3ED2"/>
    <w:rsid w:val="006C0268"/>
    <w:rsid w:val="006C1301"/>
    <w:rsid w:val="006C19D0"/>
    <w:rsid w:val="006C19F9"/>
    <w:rsid w:val="006C1B4D"/>
    <w:rsid w:val="006C45EF"/>
    <w:rsid w:val="006C509F"/>
    <w:rsid w:val="006C66FF"/>
    <w:rsid w:val="006C68A1"/>
    <w:rsid w:val="006D28DD"/>
    <w:rsid w:val="006D4A34"/>
    <w:rsid w:val="006E44C5"/>
    <w:rsid w:val="006E6293"/>
    <w:rsid w:val="006E663E"/>
    <w:rsid w:val="006E7289"/>
    <w:rsid w:val="006E7695"/>
    <w:rsid w:val="006F047E"/>
    <w:rsid w:val="006F1E0D"/>
    <w:rsid w:val="006F1EEA"/>
    <w:rsid w:val="006F2781"/>
    <w:rsid w:val="006F35FD"/>
    <w:rsid w:val="006F37E3"/>
    <w:rsid w:val="006F3C68"/>
    <w:rsid w:val="006F4CBE"/>
    <w:rsid w:val="006F58B7"/>
    <w:rsid w:val="006F6AF6"/>
    <w:rsid w:val="00700E4E"/>
    <w:rsid w:val="007019FB"/>
    <w:rsid w:val="00702A82"/>
    <w:rsid w:val="0070373B"/>
    <w:rsid w:val="00704B8A"/>
    <w:rsid w:val="0070545A"/>
    <w:rsid w:val="00705AEB"/>
    <w:rsid w:val="0070698B"/>
    <w:rsid w:val="00713576"/>
    <w:rsid w:val="007155B1"/>
    <w:rsid w:val="00716DF9"/>
    <w:rsid w:val="00722141"/>
    <w:rsid w:val="00723207"/>
    <w:rsid w:val="00723F58"/>
    <w:rsid w:val="007255B6"/>
    <w:rsid w:val="00725F10"/>
    <w:rsid w:val="007314CA"/>
    <w:rsid w:val="00733EC3"/>
    <w:rsid w:val="007360B6"/>
    <w:rsid w:val="007361B2"/>
    <w:rsid w:val="007377E2"/>
    <w:rsid w:val="00737CE6"/>
    <w:rsid w:val="00737E59"/>
    <w:rsid w:val="007409D8"/>
    <w:rsid w:val="00741572"/>
    <w:rsid w:val="00742619"/>
    <w:rsid w:val="00745283"/>
    <w:rsid w:val="00745D16"/>
    <w:rsid w:val="00750003"/>
    <w:rsid w:val="0075512F"/>
    <w:rsid w:val="007600F6"/>
    <w:rsid w:val="00760548"/>
    <w:rsid w:val="007615CB"/>
    <w:rsid w:val="00762B97"/>
    <w:rsid w:val="00763CA0"/>
    <w:rsid w:val="007652C7"/>
    <w:rsid w:val="00770392"/>
    <w:rsid w:val="00771DAC"/>
    <w:rsid w:val="00774367"/>
    <w:rsid w:val="00775421"/>
    <w:rsid w:val="00781E90"/>
    <w:rsid w:val="00783C29"/>
    <w:rsid w:val="00784AD7"/>
    <w:rsid w:val="00790DA8"/>
    <w:rsid w:val="0079138F"/>
    <w:rsid w:val="00794BA5"/>
    <w:rsid w:val="007A07DE"/>
    <w:rsid w:val="007A1A22"/>
    <w:rsid w:val="007A23E0"/>
    <w:rsid w:val="007A33E0"/>
    <w:rsid w:val="007A3BA1"/>
    <w:rsid w:val="007A43A0"/>
    <w:rsid w:val="007A71E3"/>
    <w:rsid w:val="007A7E28"/>
    <w:rsid w:val="007B0A27"/>
    <w:rsid w:val="007B1DA3"/>
    <w:rsid w:val="007B3932"/>
    <w:rsid w:val="007B3DD9"/>
    <w:rsid w:val="007B585F"/>
    <w:rsid w:val="007C0D4D"/>
    <w:rsid w:val="007C346C"/>
    <w:rsid w:val="007C53A3"/>
    <w:rsid w:val="007C5FDF"/>
    <w:rsid w:val="007C7BCC"/>
    <w:rsid w:val="007D1AE1"/>
    <w:rsid w:val="007D242F"/>
    <w:rsid w:val="007D27FD"/>
    <w:rsid w:val="007D553E"/>
    <w:rsid w:val="007D5957"/>
    <w:rsid w:val="007D6CE8"/>
    <w:rsid w:val="007E00D5"/>
    <w:rsid w:val="007E14CE"/>
    <w:rsid w:val="007E203C"/>
    <w:rsid w:val="007E2195"/>
    <w:rsid w:val="007E2C76"/>
    <w:rsid w:val="007E3819"/>
    <w:rsid w:val="007E45C1"/>
    <w:rsid w:val="007E5676"/>
    <w:rsid w:val="007E6899"/>
    <w:rsid w:val="007E7207"/>
    <w:rsid w:val="007F1D25"/>
    <w:rsid w:val="007F1E41"/>
    <w:rsid w:val="007F3F17"/>
    <w:rsid w:val="008017AB"/>
    <w:rsid w:val="008019A0"/>
    <w:rsid w:val="00802BE9"/>
    <w:rsid w:val="00803589"/>
    <w:rsid w:val="008048E5"/>
    <w:rsid w:val="0080494F"/>
    <w:rsid w:val="00807908"/>
    <w:rsid w:val="00812459"/>
    <w:rsid w:val="00813C2D"/>
    <w:rsid w:val="008143F9"/>
    <w:rsid w:val="00814F4F"/>
    <w:rsid w:val="00820198"/>
    <w:rsid w:val="00821CAF"/>
    <w:rsid w:val="00823663"/>
    <w:rsid w:val="00824241"/>
    <w:rsid w:val="0082566F"/>
    <w:rsid w:val="00833945"/>
    <w:rsid w:val="00833D29"/>
    <w:rsid w:val="00835829"/>
    <w:rsid w:val="0084089C"/>
    <w:rsid w:val="0084104A"/>
    <w:rsid w:val="00844A05"/>
    <w:rsid w:val="00844BD7"/>
    <w:rsid w:val="008453D5"/>
    <w:rsid w:val="008549BC"/>
    <w:rsid w:val="00854DD6"/>
    <w:rsid w:val="008551FF"/>
    <w:rsid w:val="00856E28"/>
    <w:rsid w:val="00860072"/>
    <w:rsid w:val="00860522"/>
    <w:rsid w:val="008632AB"/>
    <w:rsid w:val="008653B3"/>
    <w:rsid w:val="00865692"/>
    <w:rsid w:val="00867DBB"/>
    <w:rsid w:val="00875936"/>
    <w:rsid w:val="00876E70"/>
    <w:rsid w:val="0088000E"/>
    <w:rsid w:val="00880EB2"/>
    <w:rsid w:val="008821C2"/>
    <w:rsid w:val="008837EA"/>
    <w:rsid w:val="00883A75"/>
    <w:rsid w:val="00885222"/>
    <w:rsid w:val="008872BC"/>
    <w:rsid w:val="00892AA6"/>
    <w:rsid w:val="008972F2"/>
    <w:rsid w:val="008A2140"/>
    <w:rsid w:val="008A3D7D"/>
    <w:rsid w:val="008A501E"/>
    <w:rsid w:val="008A55E5"/>
    <w:rsid w:val="008A6323"/>
    <w:rsid w:val="008B050E"/>
    <w:rsid w:val="008B0EA4"/>
    <w:rsid w:val="008B1CE5"/>
    <w:rsid w:val="008B357D"/>
    <w:rsid w:val="008B4521"/>
    <w:rsid w:val="008B532A"/>
    <w:rsid w:val="008B78C6"/>
    <w:rsid w:val="008C37BC"/>
    <w:rsid w:val="008C3D18"/>
    <w:rsid w:val="008C6F71"/>
    <w:rsid w:val="008D06A3"/>
    <w:rsid w:val="008D26F3"/>
    <w:rsid w:val="008D3DB1"/>
    <w:rsid w:val="008D5668"/>
    <w:rsid w:val="008D77E1"/>
    <w:rsid w:val="008E099D"/>
    <w:rsid w:val="008E09CC"/>
    <w:rsid w:val="008E2504"/>
    <w:rsid w:val="008E2A24"/>
    <w:rsid w:val="008E5482"/>
    <w:rsid w:val="008F00B0"/>
    <w:rsid w:val="008F136D"/>
    <w:rsid w:val="008F1582"/>
    <w:rsid w:val="008F4868"/>
    <w:rsid w:val="008F62E3"/>
    <w:rsid w:val="008F659E"/>
    <w:rsid w:val="008F793D"/>
    <w:rsid w:val="00900EC6"/>
    <w:rsid w:val="009018F4"/>
    <w:rsid w:val="009046A2"/>
    <w:rsid w:val="009076DB"/>
    <w:rsid w:val="009119EA"/>
    <w:rsid w:val="009128EE"/>
    <w:rsid w:val="00915313"/>
    <w:rsid w:val="0091636D"/>
    <w:rsid w:val="00917EE1"/>
    <w:rsid w:val="00921709"/>
    <w:rsid w:val="00922058"/>
    <w:rsid w:val="00922471"/>
    <w:rsid w:val="0092256C"/>
    <w:rsid w:val="00923373"/>
    <w:rsid w:val="00927328"/>
    <w:rsid w:val="009276F6"/>
    <w:rsid w:val="00927FF6"/>
    <w:rsid w:val="0093211E"/>
    <w:rsid w:val="0093343A"/>
    <w:rsid w:val="0093388E"/>
    <w:rsid w:val="00937098"/>
    <w:rsid w:val="00937890"/>
    <w:rsid w:val="00937AB5"/>
    <w:rsid w:val="00941D1B"/>
    <w:rsid w:val="00941F28"/>
    <w:rsid w:val="00942FFA"/>
    <w:rsid w:val="009438C9"/>
    <w:rsid w:val="009447E5"/>
    <w:rsid w:val="0094693E"/>
    <w:rsid w:val="009507D6"/>
    <w:rsid w:val="00951F22"/>
    <w:rsid w:val="00951F28"/>
    <w:rsid w:val="009549A8"/>
    <w:rsid w:val="00954A9C"/>
    <w:rsid w:val="00957504"/>
    <w:rsid w:val="00957748"/>
    <w:rsid w:val="00957826"/>
    <w:rsid w:val="009605BB"/>
    <w:rsid w:val="00960E92"/>
    <w:rsid w:val="00961064"/>
    <w:rsid w:val="0096116E"/>
    <w:rsid w:val="009631A3"/>
    <w:rsid w:val="0096421D"/>
    <w:rsid w:val="00967ED7"/>
    <w:rsid w:val="0097123D"/>
    <w:rsid w:val="00974765"/>
    <w:rsid w:val="00974D18"/>
    <w:rsid w:val="009808CD"/>
    <w:rsid w:val="00980BB6"/>
    <w:rsid w:val="00983417"/>
    <w:rsid w:val="00983E34"/>
    <w:rsid w:val="009846B1"/>
    <w:rsid w:val="00984C56"/>
    <w:rsid w:val="00984CF9"/>
    <w:rsid w:val="00984D71"/>
    <w:rsid w:val="00987E13"/>
    <w:rsid w:val="009910CA"/>
    <w:rsid w:val="00992D48"/>
    <w:rsid w:val="00992D93"/>
    <w:rsid w:val="0099313B"/>
    <w:rsid w:val="009958EF"/>
    <w:rsid w:val="009A4799"/>
    <w:rsid w:val="009A5CBF"/>
    <w:rsid w:val="009B0980"/>
    <w:rsid w:val="009B0C30"/>
    <w:rsid w:val="009B26C2"/>
    <w:rsid w:val="009B28A9"/>
    <w:rsid w:val="009B40BB"/>
    <w:rsid w:val="009C11E6"/>
    <w:rsid w:val="009C473F"/>
    <w:rsid w:val="009C679F"/>
    <w:rsid w:val="009C7882"/>
    <w:rsid w:val="009D2140"/>
    <w:rsid w:val="009D39FF"/>
    <w:rsid w:val="009E06AF"/>
    <w:rsid w:val="009E13A5"/>
    <w:rsid w:val="009E1B34"/>
    <w:rsid w:val="009E25B9"/>
    <w:rsid w:val="009E2EF9"/>
    <w:rsid w:val="009E3201"/>
    <w:rsid w:val="009E4330"/>
    <w:rsid w:val="009E5B3F"/>
    <w:rsid w:val="009E603A"/>
    <w:rsid w:val="009E69E4"/>
    <w:rsid w:val="009F3663"/>
    <w:rsid w:val="009F377F"/>
    <w:rsid w:val="009F41CE"/>
    <w:rsid w:val="009F4D0A"/>
    <w:rsid w:val="009F5D3B"/>
    <w:rsid w:val="009F701C"/>
    <w:rsid w:val="00A00859"/>
    <w:rsid w:val="00A023DC"/>
    <w:rsid w:val="00A0400B"/>
    <w:rsid w:val="00A066C5"/>
    <w:rsid w:val="00A115C6"/>
    <w:rsid w:val="00A13127"/>
    <w:rsid w:val="00A15F55"/>
    <w:rsid w:val="00A16FF5"/>
    <w:rsid w:val="00A2050D"/>
    <w:rsid w:val="00A251D2"/>
    <w:rsid w:val="00A25C6B"/>
    <w:rsid w:val="00A3077A"/>
    <w:rsid w:val="00A34F02"/>
    <w:rsid w:val="00A35527"/>
    <w:rsid w:val="00A36DA2"/>
    <w:rsid w:val="00A36F44"/>
    <w:rsid w:val="00A40059"/>
    <w:rsid w:val="00A41C9E"/>
    <w:rsid w:val="00A42478"/>
    <w:rsid w:val="00A424B8"/>
    <w:rsid w:val="00A4743D"/>
    <w:rsid w:val="00A51E25"/>
    <w:rsid w:val="00A549A8"/>
    <w:rsid w:val="00A56704"/>
    <w:rsid w:val="00A5788E"/>
    <w:rsid w:val="00A6018A"/>
    <w:rsid w:val="00A6117C"/>
    <w:rsid w:val="00A62A0A"/>
    <w:rsid w:val="00A66671"/>
    <w:rsid w:val="00A71464"/>
    <w:rsid w:val="00A714E9"/>
    <w:rsid w:val="00A716E3"/>
    <w:rsid w:val="00A735D3"/>
    <w:rsid w:val="00A738C5"/>
    <w:rsid w:val="00A7401E"/>
    <w:rsid w:val="00A758AB"/>
    <w:rsid w:val="00A82C85"/>
    <w:rsid w:val="00A917C3"/>
    <w:rsid w:val="00A9373C"/>
    <w:rsid w:val="00A95536"/>
    <w:rsid w:val="00A95AC6"/>
    <w:rsid w:val="00A962C8"/>
    <w:rsid w:val="00A965C7"/>
    <w:rsid w:val="00AA205E"/>
    <w:rsid w:val="00AA4D29"/>
    <w:rsid w:val="00AA4EDD"/>
    <w:rsid w:val="00AA52B1"/>
    <w:rsid w:val="00AB06C1"/>
    <w:rsid w:val="00AB14C0"/>
    <w:rsid w:val="00AB197D"/>
    <w:rsid w:val="00AB21BD"/>
    <w:rsid w:val="00AB5238"/>
    <w:rsid w:val="00AB5288"/>
    <w:rsid w:val="00AB6258"/>
    <w:rsid w:val="00AB6848"/>
    <w:rsid w:val="00AC0235"/>
    <w:rsid w:val="00AC03C6"/>
    <w:rsid w:val="00AC1A1D"/>
    <w:rsid w:val="00AC7951"/>
    <w:rsid w:val="00AC7CD8"/>
    <w:rsid w:val="00AD006B"/>
    <w:rsid w:val="00AD0B4D"/>
    <w:rsid w:val="00AD18A4"/>
    <w:rsid w:val="00AD1F59"/>
    <w:rsid w:val="00AD7153"/>
    <w:rsid w:val="00AE08FB"/>
    <w:rsid w:val="00AE6104"/>
    <w:rsid w:val="00AE6D53"/>
    <w:rsid w:val="00AE7CA7"/>
    <w:rsid w:val="00AF0ADA"/>
    <w:rsid w:val="00AF4C7A"/>
    <w:rsid w:val="00AF7555"/>
    <w:rsid w:val="00AF7E7D"/>
    <w:rsid w:val="00B00648"/>
    <w:rsid w:val="00B042F1"/>
    <w:rsid w:val="00B053A9"/>
    <w:rsid w:val="00B05635"/>
    <w:rsid w:val="00B06699"/>
    <w:rsid w:val="00B07307"/>
    <w:rsid w:val="00B1199D"/>
    <w:rsid w:val="00B16C27"/>
    <w:rsid w:val="00B27238"/>
    <w:rsid w:val="00B30966"/>
    <w:rsid w:val="00B33A81"/>
    <w:rsid w:val="00B4079E"/>
    <w:rsid w:val="00B41285"/>
    <w:rsid w:val="00B4353E"/>
    <w:rsid w:val="00B43CFB"/>
    <w:rsid w:val="00B444A5"/>
    <w:rsid w:val="00B462B8"/>
    <w:rsid w:val="00B464E7"/>
    <w:rsid w:val="00B47A6F"/>
    <w:rsid w:val="00B47ECF"/>
    <w:rsid w:val="00B47FC7"/>
    <w:rsid w:val="00B508D4"/>
    <w:rsid w:val="00B50D21"/>
    <w:rsid w:val="00B50E18"/>
    <w:rsid w:val="00B50FF0"/>
    <w:rsid w:val="00B510DE"/>
    <w:rsid w:val="00B5699B"/>
    <w:rsid w:val="00B60DFA"/>
    <w:rsid w:val="00B61A0B"/>
    <w:rsid w:val="00B63730"/>
    <w:rsid w:val="00B642DB"/>
    <w:rsid w:val="00B674CA"/>
    <w:rsid w:val="00B67C84"/>
    <w:rsid w:val="00B702ED"/>
    <w:rsid w:val="00B70CBF"/>
    <w:rsid w:val="00B733A3"/>
    <w:rsid w:val="00B745FA"/>
    <w:rsid w:val="00B74871"/>
    <w:rsid w:val="00B74E9A"/>
    <w:rsid w:val="00B750A6"/>
    <w:rsid w:val="00B755F6"/>
    <w:rsid w:val="00B75E94"/>
    <w:rsid w:val="00B76FF0"/>
    <w:rsid w:val="00B80A9E"/>
    <w:rsid w:val="00B829AC"/>
    <w:rsid w:val="00B83C17"/>
    <w:rsid w:val="00B8476C"/>
    <w:rsid w:val="00B847F0"/>
    <w:rsid w:val="00B85C41"/>
    <w:rsid w:val="00B869F6"/>
    <w:rsid w:val="00B9001A"/>
    <w:rsid w:val="00B91861"/>
    <w:rsid w:val="00B93819"/>
    <w:rsid w:val="00B95252"/>
    <w:rsid w:val="00B956CF"/>
    <w:rsid w:val="00B96E4B"/>
    <w:rsid w:val="00BA0272"/>
    <w:rsid w:val="00BA1DAD"/>
    <w:rsid w:val="00BA38AB"/>
    <w:rsid w:val="00BA3A2B"/>
    <w:rsid w:val="00BA4AE5"/>
    <w:rsid w:val="00BA536A"/>
    <w:rsid w:val="00BA7CFB"/>
    <w:rsid w:val="00BB03A0"/>
    <w:rsid w:val="00BB3A0F"/>
    <w:rsid w:val="00BB45D4"/>
    <w:rsid w:val="00BB543E"/>
    <w:rsid w:val="00BB5CA3"/>
    <w:rsid w:val="00BB6408"/>
    <w:rsid w:val="00BB7049"/>
    <w:rsid w:val="00BB71A7"/>
    <w:rsid w:val="00BC07CC"/>
    <w:rsid w:val="00BC0D36"/>
    <w:rsid w:val="00BC0E50"/>
    <w:rsid w:val="00BC1B21"/>
    <w:rsid w:val="00BC43FC"/>
    <w:rsid w:val="00BC4B33"/>
    <w:rsid w:val="00BC5113"/>
    <w:rsid w:val="00BD04CF"/>
    <w:rsid w:val="00BD0FF9"/>
    <w:rsid w:val="00BD2604"/>
    <w:rsid w:val="00BD2AE4"/>
    <w:rsid w:val="00BD39F5"/>
    <w:rsid w:val="00BD5636"/>
    <w:rsid w:val="00BD7036"/>
    <w:rsid w:val="00BD7C66"/>
    <w:rsid w:val="00BE2932"/>
    <w:rsid w:val="00BE2DA3"/>
    <w:rsid w:val="00BE34CD"/>
    <w:rsid w:val="00BE5B7D"/>
    <w:rsid w:val="00BE72EB"/>
    <w:rsid w:val="00BE7548"/>
    <w:rsid w:val="00BE7B7E"/>
    <w:rsid w:val="00BE7DB6"/>
    <w:rsid w:val="00BF2491"/>
    <w:rsid w:val="00BF70A1"/>
    <w:rsid w:val="00C105FB"/>
    <w:rsid w:val="00C127F3"/>
    <w:rsid w:val="00C14834"/>
    <w:rsid w:val="00C20F80"/>
    <w:rsid w:val="00C21345"/>
    <w:rsid w:val="00C21EAD"/>
    <w:rsid w:val="00C24B2A"/>
    <w:rsid w:val="00C24BDC"/>
    <w:rsid w:val="00C26D03"/>
    <w:rsid w:val="00C27148"/>
    <w:rsid w:val="00C27A2A"/>
    <w:rsid w:val="00C32170"/>
    <w:rsid w:val="00C34799"/>
    <w:rsid w:val="00C37697"/>
    <w:rsid w:val="00C40BCD"/>
    <w:rsid w:val="00C437E9"/>
    <w:rsid w:val="00C43F0C"/>
    <w:rsid w:val="00C5030B"/>
    <w:rsid w:val="00C50517"/>
    <w:rsid w:val="00C5119D"/>
    <w:rsid w:val="00C52266"/>
    <w:rsid w:val="00C5282E"/>
    <w:rsid w:val="00C54FFA"/>
    <w:rsid w:val="00C5630B"/>
    <w:rsid w:val="00C57029"/>
    <w:rsid w:val="00C57FB7"/>
    <w:rsid w:val="00C66C5E"/>
    <w:rsid w:val="00C67DA7"/>
    <w:rsid w:val="00C71123"/>
    <w:rsid w:val="00C71D3B"/>
    <w:rsid w:val="00C7662B"/>
    <w:rsid w:val="00C76F31"/>
    <w:rsid w:val="00C8328D"/>
    <w:rsid w:val="00C84F99"/>
    <w:rsid w:val="00C85806"/>
    <w:rsid w:val="00C91DBD"/>
    <w:rsid w:val="00C93885"/>
    <w:rsid w:val="00C9488B"/>
    <w:rsid w:val="00CA167C"/>
    <w:rsid w:val="00CA35A7"/>
    <w:rsid w:val="00CA4D22"/>
    <w:rsid w:val="00CB10FF"/>
    <w:rsid w:val="00CB1555"/>
    <w:rsid w:val="00CB2C37"/>
    <w:rsid w:val="00CB3750"/>
    <w:rsid w:val="00CB6A60"/>
    <w:rsid w:val="00CB6FC1"/>
    <w:rsid w:val="00CB7CAB"/>
    <w:rsid w:val="00CC01E5"/>
    <w:rsid w:val="00CC1792"/>
    <w:rsid w:val="00CC2340"/>
    <w:rsid w:val="00CC29F6"/>
    <w:rsid w:val="00CD1BFF"/>
    <w:rsid w:val="00CD21A1"/>
    <w:rsid w:val="00CD323D"/>
    <w:rsid w:val="00CD401C"/>
    <w:rsid w:val="00CD50B4"/>
    <w:rsid w:val="00CD5788"/>
    <w:rsid w:val="00CD6FD7"/>
    <w:rsid w:val="00CE1C46"/>
    <w:rsid w:val="00CE43B3"/>
    <w:rsid w:val="00CE5D01"/>
    <w:rsid w:val="00CE61DB"/>
    <w:rsid w:val="00CE63F8"/>
    <w:rsid w:val="00CF48AE"/>
    <w:rsid w:val="00CF5F57"/>
    <w:rsid w:val="00CF6620"/>
    <w:rsid w:val="00D00BE3"/>
    <w:rsid w:val="00D03118"/>
    <w:rsid w:val="00D03776"/>
    <w:rsid w:val="00D0396C"/>
    <w:rsid w:val="00D03D26"/>
    <w:rsid w:val="00D04EF6"/>
    <w:rsid w:val="00D07C22"/>
    <w:rsid w:val="00D115B7"/>
    <w:rsid w:val="00D221DD"/>
    <w:rsid w:val="00D234A9"/>
    <w:rsid w:val="00D2444E"/>
    <w:rsid w:val="00D244B8"/>
    <w:rsid w:val="00D24E93"/>
    <w:rsid w:val="00D30C95"/>
    <w:rsid w:val="00D31491"/>
    <w:rsid w:val="00D353BD"/>
    <w:rsid w:val="00D365EE"/>
    <w:rsid w:val="00D36C81"/>
    <w:rsid w:val="00D42557"/>
    <w:rsid w:val="00D43494"/>
    <w:rsid w:val="00D434F8"/>
    <w:rsid w:val="00D46384"/>
    <w:rsid w:val="00D472FE"/>
    <w:rsid w:val="00D52EFE"/>
    <w:rsid w:val="00D5352B"/>
    <w:rsid w:val="00D5750D"/>
    <w:rsid w:val="00D603A6"/>
    <w:rsid w:val="00D6102E"/>
    <w:rsid w:val="00D61626"/>
    <w:rsid w:val="00D63D66"/>
    <w:rsid w:val="00D65040"/>
    <w:rsid w:val="00D65AA9"/>
    <w:rsid w:val="00D70970"/>
    <w:rsid w:val="00D709A0"/>
    <w:rsid w:val="00D70AA4"/>
    <w:rsid w:val="00D70EFC"/>
    <w:rsid w:val="00D74641"/>
    <w:rsid w:val="00D746CC"/>
    <w:rsid w:val="00D77240"/>
    <w:rsid w:val="00D77E67"/>
    <w:rsid w:val="00D80B97"/>
    <w:rsid w:val="00D81F88"/>
    <w:rsid w:val="00D83CF1"/>
    <w:rsid w:val="00D841EC"/>
    <w:rsid w:val="00D8468E"/>
    <w:rsid w:val="00D84E13"/>
    <w:rsid w:val="00D85D37"/>
    <w:rsid w:val="00D9181D"/>
    <w:rsid w:val="00D971EE"/>
    <w:rsid w:val="00D9736F"/>
    <w:rsid w:val="00D97696"/>
    <w:rsid w:val="00DA216E"/>
    <w:rsid w:val="00DA2B5F"/>
    <w:rsid w:val="00DA2F13"/>
    <w:rsid w:val="00DA610D"/>
    <w:rsid w:val="00DA64ED"/>
    <w:rsid w:val="00DB076C"/>
    <w:rsid w:val="00DB2A68"/>
    <w:rsid w:val="00DB2FF0"/>
    <w:rsid w:val="00DB39DF"/>
    <w:rsid w:val="00DB46B6"/>
    <w:rsid w:val="00DB69F5"/>
    <w:rsid w:val="00DC070C"/>
    <w:rsid w:val="00DC285F"/>
    <w:rsid w:val="00DC4233"/>
    <w:rsid w:val="00DC5601"/>
    <w:rsid w:val="00DC65BA"/>
    <w:rsid w:val="00DD02E2"/>
    <w:rsid w:val="00DD4407"/>
    <w:rsid w:val="00DE0043"/>
    <w:rsid w:val="00DE169C"/>
    <w:rsid w:val="00DE18ED"/>
    <w:rsid w:val="00DE2FF3"/>
    <w:rsid w:val="00DE4173"/>
    <w:rsid w:val="00DE41E1"/>
    <w:rsid w:val="00DE51FB"/>
    <w:rsid w:val="00DE5FE4"/>
    <w:rsid w:val="00DF0D08"/>
    <w:rsid w:val="00DF317D"/>
    <w:rsid w:val="00DF4299"/>
    <w:rsid w:val="00DF5C87"/>
    <w:rsid w:val="00DF6B24"/>
    <w:rsid w:val="00DF7643"/>
    <w:rsid w:val="00E005D3"/>
    <w:rsid w:val="00E009F2"/>
    <w:rsid w:val="00E03723"/>
    <w:rsid w:val="00E04214"/>
    <w:rsid w:val="00E1163B"/>
    <w:rsid w:val="00E1230B"/>
    <w:rsid w:val="00E12B6E"/>
    <w:rsid w:val="00E1489A"/>
    <w:rsid w:val="00E22095"/>
    <w:rsid w:val="00E22479"/>
    <w:rsid w:val="00E22771"/>
    <w:rsid w:val="00E26C92"/>
    <w:rsid w:val="00E276BD"/>
    <w:rsid w:val="00E30492"/>
    <w:rsid w:val="00E31D51"/>
    <w:rsid w:val="00E32E2C"/>
    <w:rsid w:val="00E33771"/>
    <w:rsid w:val="00E36708"/>
    <w:rsid w:val="00E37802"/>
    <w:rsid w:val="00E37BD2"/>
    <w:rsid w:val="00E4464A"/>
    <w:rsid w:val="00E449E5"/>
    <w:rsid w:val="00E46D4B"/>
    <w:rsid w:val="00E50F44"/>
    <w:rsid w:val="00E52668"/>
    <w:rsid w:val="00E526AF"/>
    <w:rsid w:val="00E539CD"/>
    <w:rsid w:val="00E56CE2"/>
    <w:rsid w:val="00E6176A"/>
    <w:rsid w:val="00E618D3"/>
    <w:rsid w:val="00E61970"/>
    <w:rsid w:val="00E62A56"/>
    <w:rsid w:val="00E6324D"/>
    <w:rsid w:val="00E632C1"/>
    <w:rsid w:val="00E664CB"/>
    <w:rsid w:val="00E7025E"/>
    <w:rsid w:val="00E714E6"/>
    <w:rsid w:val="00E729F1"/>
    <w:rsid w:val="00E73895"/>
    <w:rsid w:val="00E74E7E"/>
    <w:rsid w:val="00E76040"/>
    <w:rsid w:val="00E76A6C"/>
    <w:rsid w:val="00E76B35"/>
    <w:rsid w:val="00E76F48"/>
    <w:rsid w:val="00E8373E"/>
    <w:rsid w:val="00E86A5F"/>
    <w:rsid w:val="00E86E26"/>
    <w:rsid w:val="00E87919"/>
    <w:rsid w:val="00E91D0E"/>
    <w:rsid w:val="00E9243E"/>
    <w:rsid w:val="00E93574"/>
    <w:rsid w:val="00E95CB6"/>
    <w:rsid w:val="00E95EDF"/>
    <w:rsid w:val="00EA0713"/>
    <w:rsid w:val="00EA38E4"/>
    <w:rsid w:val="00EA7CE8"/>
    <w:rsid w:val="00EB1CA3"/>
    <w:rsid w:val="00EB3DD7"/>
    <w:rsid w:val="00EB4693"/>
    <w:rsid w:val="00EB57F1"/>
    <w:rsid w:val="00EB60E5"/>
    <w:rsid w:val="00EC16E7"/>
    <w:rsid w:val="00EC1F74"/>
    <w:rsid w:val="00EC5E5F"/>
    <w:rsid w:val="00EC709F"/>
    <w:rsid w:val="00EC77EA"/>
    <w:rsid w:val="00ED2CCF"/>
    <w:rsid w:val="00ED487F"/>
    <w:rsid w:val="00ED7243"/>
    <w:rsid w:val="00EE09EB"/>
    <w:rsid w:val="00EE1BD3"/>
    <w:rsid w:val="00EE2379"/>
    <w:rsid w:val="00EE43C5"/>
    <w:rsid w:val="00EE479E"/>
    <w:rsid w:val="00EE6E25"/>
    <w:rsid w:val="00EE7DBC"/>
    <w:rsid w:val="00EF1158"/>
    <w:rsid w:val="00EF4C5A"/>
    <w:rsid w:val="00EF534D"/>
    <w:rsid w:val="00F0083A"/>
    <w:rsid w:val="00F0151A"/>
    <w:rsid w:val="00F0168F"/>
    <w:rsid w:val="00F01F33"/>
    <w:rsid w:val="00F03412"/>
    <w:rsid w:val="00F03462"/>
    <w:rsid w:val="00F03F3C"/>
    <w:rsid w:val="00F04976"/>
    <w:rsid w:val="00F06FA3"/>
    <w:rsid w:val="00F07E55"/>
    <w:rsid w:val="00F1049F"/>
    <w:rsid w:val="00F11892"/>
    <w:rsid w:val="00F124F5"/>
    <w:rsid w:val="00F14E09"/>
    <w:rsid w:val="00F16803"/>
    <w:rsid w:val="00F1703A"/>
    <w:rsid w:val="00F17734"/>
    <w:rsid w:val="00F217FC"/>
    <w:rsid w:val="00F21E10"/>
    <w:rsid w:val="00F22211"/>
    <w:rsid w:val="00F23077"/>
    <w:rsid w:val="00F23149"/>
    <w:rsid w:val="00F240C3"/>
    <w:rsid w:val="00F25565"/>
    <w:rsid w:val="00F27256"/>
    <w:rsid w:val="00F2770C"/>
    <w:rsid w:val="00F32016"/>
    <w:rsid w:val="00F337C9"/>
    <w:rsid w:val="00F33E9D"/>
    <w:rsid w:val="00F3493D"/>
    <w:rsid w:val="00F356E7"/>
    <w:rsid w:val="00F36797"/>
    <w:rsid w:val="00F409F3"/>
    <w:rsid w:val="00F4163F"/>
    <w:rsid w:val="00F419BF"/>
    <w:rsid w:val="00F42D5E"/>
    <w:rsid w:val="00F442B1"/>
    <w:rsid w:val="00F45F91"/>
    <w:rsid w:val="00F46195"/>
    <w:rsid w:val="00F4693F"/>
    <w:rsid w:val="00F47028"/>
    <w:rsid w:val="00F4760C"/>
    <w:rsid w:val="00F47F3B"/>
    <w:rsid w:val="00F5032C"/>
    <w:rsid w:val="00F52A60"/>
    <w:rsid w:val="00F53941"/>
    <w:rsid w:val="00F57D42"/>
    <w:rsid w:val="00F601A5"/>
    <w:rsid w:val="00F605CB"/>
    <w:rsid w:val="00F6084C"/>
    <w:rsid w:val="00F63BA8"/>
    <w:rsid w:val="00F65175"/>
    <w:rsid w:val="00F67B3A"/>
    <w:rsid w:val="00F708D0"/>
    <w:rsid w:val="00F731D3"/>
    <w:rsid w:val="00F73662"/>
    <w:rsid w:val="00F73F65"/>
    <w:rsid w:val="00F76663"/>
    <w:rsid w:val="00F76877"/>
    <w:rsid w:val="00F76C99"/>
    <w:rsid w:val="00F83747"/>
    <w:rsid w:val="00F83F9B"/>
    <w:rsid w:val="00F842B4"/>
    <w:rsid w:val="00F84BE5"/>
    <w:rsid w:val="00F8684C"/>
    <w:rsid w:val="00F9209D"/>
    <w:rsid w:val="00F923CD"/>
    <w:rsid w:val="00F95640"/>
    <w:rsid w:val="00F962E4"/>
    <w:rsid w:val="00F97559"/>
    <w:rsid w:val="00F979D5"/>
    <w:rsid w:val="00F97D7F"/>
    <w:rsid w:val="00FA1389"/>
    <w:rsid w:val="00FA3AEC"/>
    <w:rsid w:val="00FA4759"/>
    <w:rsid w:val="00FA65AD"/>
    <w:rsid w:val="00FA7F6B"/>
    <w:rsid w:val="00FB0209"/>
    <w:rsid w:val="00FB3660"/>
    <w:rsid w:val="00FB38D0"/>
    <w:rsid w:val="00FB4BAB"/>
    <w:rsid w:val="00FB4F87"/>
    <w:rsid w:val="00FB7298"/>
    <w:rsid w:val="00FB7364"/>
    <w:rsid w:val="00FB73DB"/>
    <w:rsid w:val="00FC06D1"/>
    <w:rsid w:val="00FC15DE"/>
    <w:rsid w:val="00FC26E2"/>
    <w:rsid w:val="00FC2C80"/>
    <w:rsid w:val="00FC4A2C"/>
    <w:rsid w:val="00FC62E7"/>
    <w:rsid w:val="00FD082D"/>
    <w:rsid w:val="00FD1E48"/>
    <w:rsid w:val="00FD1EBE"/>
    <w:rsid w:val="00FD3EDD"/>
    <w:rsid w:val="00FD4862"/>
    <w:rsid w:val="00FD4C21"/>
    <w:rsid w:val="00FD4CAE"/>
    <w:rsid w:val="00FD7056"/>
    <w:rsid w:val="00FD7E3D"/>
    <w:rsid w:val="00FE059E"/>
    <w:rsid w:val="00FE1272"/>
    <w:rsid w:val="00FE13C6"/>
    <w:rsid w:val="00FE3BAB"/>
    <w:rsid w:val="00FE49C2"/>
    <w:rsid w:val="00FE56CF"/>
    <w:rsid w:val="00FF0397"/>
    <w:rsid w:val="00FF1159"/>
    <w:rsid w:val="00FF4FBE"/>
    <w:rsid w:val="00FF5FE3"/>
    <w:rsid w:val="00FF628A"/>
    <w:rsid w:val="00FF6C8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4097"/>
    <o:shapelayout v:ext="edit">
      <o:idmap v:ext="edit" data="1"/>
    </o:shapelayout>
  </w:shapeDefaults>
  <w:decimalSymbol w:val="."/>
  <w:listSeparator w:val=","/>
  <w15:docId w15:val="{1587BB30-D064-4B86-92DC-6895011D41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Calibri" w:hAnsi="Times New Roman" w:cs="Times New Roman"/>
        <w:sz w:val="28"/>
        <w:szCs w:val="28"/>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1863F2"/>
    <w:pPr>
      <w:spacing w:line="312" w:lineRule="auto"/>
      <w:ind w:firstLine="709"/>
      <w:jc w:val="both"/>
    </w:pPr>
  </w:style>
  <w:style w:type="paragraph" w:styleId="Heading1">
    <w:name w:val="heading 1"/>
    <w:basedOn w:val="Normal"/>
    <w:next w:val="Normal"/>
    <w:link w:val="Heading1Char"/>
    <w:uiPriority w:val="9"/>
    <w:qFormat/>
    <w:rsid w:val="008A3D7D"/>
    <w:pPr>
      <w:keepNext/>
      <w:keepLines/>
      <w:pageBreakBefore/>
      <w:numPr>
        <w:numId w:val="4"/>
      </w:numPr>
      <w:spacing w:after="360"/>
      <w:ind w:right="567"/>
      <w:jc w:val="center"/>
      <w:outlineLvl w:val="0"/>
    </w:pPr>
    <w:rPr>
      <w:rFonts w:eastAsia="Times New Roman" w:cs="Angsana New"/>
      <w:b/>
      <w:bCs/>
      <w:caps/>
      <w:szCs w:val="35"/>
    </w:rPr>
  </w:style>
  <w:style w:type="paragraph" w:styleId="Heading2">
    <w:name w:val="heading 2"/>
    <w:basedOn w:val="Normal"/>
    <w:next w:val="Normal"/>
    <w:link w:val="Heading2Char"/>
    <w:uiPriority w:val="9"/>
    <w:unhideWhenUsed/>
    <w:qFormat/>
    <w:rsid w:val="008A3D7D"/>
    <w:pPr>
      <w:keepNext/>
      <w:keepLines/>
      <w:numPr>
        <w:ilvl w:val="1"/>
        <w:numId w:val="4"/>
      </w:numPr>
      <w:spacing w:before="200"/>
      <w:jc w:val="left"/>
      <w:outlineLvl w:val="1"/>
    </w:pPr>
    <w:rPr>
      <w:rFonts w:eastAsia="Times New Roman" w:cs="Angsana New"/>
      <w:b/>
      <w:bCs/>
      <w:szCs w:val="33"/>
    </w:rPr>
  </w:style>
  <w:style w:type="paragraph" w:styleId="Heading3">
    <w:name w:val="heading 3"/>
    <w:basedOn w:val="Normal"/>
    <w:next w:val="Normal"/>
    <w:link w:val="Heading3Char"/>
    <w:uiPriority w:val="9"/>
    <w:unhideWhenUsed/>
    <w:qFormat/>
    <w:rsid w:val="0031054B"/>
    <w:pPr>
      <w:keepNext/>
      <w:keepLines/>
      <w:numPr>
        <w:ilvl w:val="2"/>
        <w:numId w:val="4"/>
      </w:numPr>
      <w:spacing w:before="120"/>
      <w:jc w:val="left"/>
      <w:outlineLvl w:val="2"/>
    </w:pPr>
    <w:rPr>
      <w:rFonts w:eastAsia="Times New Roman" w:cs="Angsana New"/>
      <w:bCs/>
      <w:i/>
      <w:szCs w:val="35"/>
    </w:rPr>
  </w:style>
  <w:style w:type="paragraph" w:styleId="Heading4">
    <w:name w:val="heading 4"/>
    <w:next w:val="Normal"/>
    <w:link w:val="Heading4Char"/>
    <w:autoRedefine/>
    <w:uiPriority w:val="9"/>
    <w:unhideWhenUsed/>
    <w:qFormat/>
    <w:rsid w:val="00647946"/>
    <w:pPr>
      <w:keepNext/>
      <w:keepLines/>
      <w:numPr>
        <w:ilvl w:val="3"/>
        <w:numId w:val="4"/>
      </w:numPr>
      <w:spacing w:before="120"/>
      <w:ind w:left="360" w:hanging="360"/>
      <w:outlineLvl w:val="3"/>
    </w:pPr>
    <w:rPr>
      <w:rFonts w:eastAsia="Times New Roman" w:cs="Angsana New"/>
      <w:bCs/>
      <w:iCs/>
      <w:szCs w:val="35"/>
      <w:lang w:val="en-AU" w:bidi="th-TH"/>
    </w:rPr>
  </w:style>
  <w:style w:type="paragraph" w:styleId="Heading5">
    <w:name w:val="heading 5"/>
    <w:basedOn w:val="Normal"/>
    <w:next w:val="Normal"/>
    <w:link w:val="Heading5Char"/>
    <w:uiPriority w:val="9"/>
    <w:unhideWhenUsed/>
    <w:qFormat/>
    <w:rsid w:val="00217E42"/>
    <w:pPr>
      <w:keepNext/>
      <w:keepLines/>
      <w:numPr>
        <w:numId w:val="5"/>
      </w:numPr>
      <w:spacing w:before="200"/>
      <w:ind w:left="714" w:hanging="357"/>
      <w:jc w:val="left"/>
      <w:outlineLvl w:val="4"/>
    </w:pPr>
    <w:rPr>
      <w:rFonts w:eastAsia="Times New Roman" w:cs="Angsana New"/>
      <w:i/>
      <w:szCs w:val="35"/>
    </w:rPr>
  </w:style>
  <w:style w:type="paragraph" w:styleId="Heading6">
    <w:name w:val="heading 6"/>
    <w:basedOn w:val="Normal"/>
    <w:next w:val="Normal"/>
    <w:link w:val="Heading6Char"/>
    <w:uiPriority w:val="9"/>
    <w:semiHidden/>
    <w:unhideWhenUsed/>
    <w:qFormat/>
    <w:rsid w:val="00CB6A60"/>
    <w:pPr>
      <w:keepNext/>
      <w:keepLines/>
      <w:numPr>
        <w:ilvl w:val="5"/>
        <w:numId w:val="1"/>
      </w:numPr>
      <w:spacing w:before="200"/>
      <w:outlineLvl w:val="5"/>
    </w:pPr>
    <w:rPr>
      <w:rFonts w:ascii="Cambria" w:eastAsia="Times New Roman" w:hAnsi="Cambria" w:cs="Angsana New"/>
      <w:i/>
      <w:iCs/>
      <w:color w:val="243F60"/>
      <w:szCs w:val="35"/>
    </w:rPr>
  </w:style>
  <w:style w:type="paragraph" w:styleId="Heading7">
    <w:name w:val="heading 7"/>
    <w:basedOn w:val="Normal"/>
    <w:next w:val="Normal"/>
    <w:link w:val="Heading7Char"/>
    <w:uiPriority w:val="9"/>
    <w:semiHidden/>
    <w:unhideWhenUsed/>
    <w:qFormat/>
    <w:rsid w:val="00CB6A60"/>
    <w:pPr>
      <w:keepNext/>
      <w:keepLines/>
      <w:numPr>
        <w:ilvl w:val="6"/>
        <w:numId w:val="1"/>
      </w:numPr>
      <w:spacing w:before="200"/>
      <w:outlineLvl w:val="6"/>
    </w:pPr>
    <w:rPr>
      <w:rFonts w:ascii="Cambria" w:eastAsia="Times New Roman" w:hAnsi="Cambria" w:cs="Angsana New"/>
      <w:i/>
      <w:iCs/>
      <w:color w:val="404040"/>
      <w:szCs w:val="35"/>
    </w:rPr>
  </w:style>
  <w:style w:type="paragraph" w:styleId="Heading8">
    <w:name w:val="heading 8"/>
    <w:basedOn w:val="Normal"/>
    <w:next w:val="Normal"/>
    <w:link w:val="Heading8Char"/>
    <w:uiPriority w:val="9"/>
    <w:semiHidden/>
    <w:unhideWhenUsed/>
    <w:qFormat/>
    <w:rsid w:val="00CB6A60"/>
    <w:pPr>
      <w:keepNext/>
      <w:keepLines/>
      <w:numPr>
        <w:ilvl w:val="7"/>
        <w:numId w:val="1"/>
      </w:numPr>
      <w:spacing w:before="200"/>
      <w:outlineLvl w:val="7"/>
    </w:pPr>
    <w:rPr>
      <w:rFonts w:ascii="Cambria" w:eastAsia="Times New Roman" w:hAnsi="Cambria" w:cs="Angsana New"/>
      <w:color w:val="404040"/>
      <w:sz w:val="20"/>
      <w:szCs w:val="25"/>
    </w:rPr>
  </w:style>
  <w:style w:type="paragraph" w:styleId="Heading9">
    <w:name w:val="heading 9"/>
    <w:basedOn w:val="Normal"/>
    <w:next w:val="Normal"/>
    <w:link w:val="Heading9Char"/>
    <w:uiPriority w:val="9"/>
    <w:semiHidden/>
    <w:unhideWhenUsed/>
    <w:qFormat/>
    <w:rsid w:val="00CB6A60"/>
    <w:pPr>
      <w:keepNext/>
      <w:keepLines/>
      <w:numPr>
        <w:ilvl w:val="8"/>
        <w:numId w:val="1"/>
      </w:numPr>
      <w:spacing w:before="200"/>
      <w:outlineLvl w:val="8"/>
    </w:pPr>
    <w:rPr>
      <w:rFonts w:ascii="Cambria" w:eastAsia="Times New Roman" w:hAnsi="Cambria" w:cs="Angsana New"/>
      <w:i/>
      <w:iCs/>
      <w:color w:val="404040"/>
      <w:sz w:val="20"/>
      <w:szCs w:val="25"/>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apple-converted-space">
    <w:name w:val="apple-converted-space"/>
    <w:basedOn w:val="DefaultParagraphFont"/>
    <w:rsid w:val="00CB7CAB"/>
  </w:style>
  <w:style w:type="character" w:styleId="Strong">
    <w:name w:val="Strong"/>
    <w:uiPriority w:val="22"/>
    <w:qFormat/>
    <w:rsid w:val="00CB7CAB"/>
    <w:rPr>
      <w:b/>
      <w:bCs/>
    </w:rPr>
  </w:style>
  <w:style w:type="paragraph" w:styleId="BalloonText">
    <w:name w:val="Balloon Text"/>
    <w:basedOn w:val="Normal"/>
    <w:link w:val="BalloonTextChar"/>
    <w:uiPriority w:val="99"/>
    <w:semiHidden/>
    <w:unhideWhenUsed/>
    <w:rsid w:val="00CB7CAB"/>
    <w:pPr>
      <w:spacing w:line="240" w:lineRule="auto"/>
    </w:pPr>
    <w:rPr>
      <w:rFonts w:ascii="Tahoma" w:hAnsi="Tahoma" w:cs="Angsana New"/>
      <w:sz w:val="16"/>
      <w:szCs w:val="20"/>
    </w:rPr>
  </w:style>
  <w:style w:type="character" w:customStyle="1" w:styleId="BalloonTextChar">
    <w:name w:val="Balloon Text Char"/>
    <w:link w:val="BalloonText"/>
    <w:uiPriority w:val="99"/>
    <w:semiHidden/>
    <w:rsid w:val="00CB7CAB"/>
    <w:rPr>
      <w:rFonts w:ascii="Tahoma" w:hAnsi="Tahoma" w:cs="Angsana New"/>
      <w:sz w:val="16"/>
      <w:szCs w:val="20"/>
    </w:rPr>
  </w:style>
  <w:style w:type="character" w:customStyle="1" w:styleId="Heading1Char">
    <w:name w:val="Heading 1 Char"/>
    <w:link w:val="Heading1"/>
    <w:uiPriority w:val="9"/>
    <w:rsid w:val="00560F1C"/>
    <w:rPr>
      <w:rFonts w:eastAsia="Times New Roman" w:cs="Angsana New"/>
      <w:b/>
      <w:bCs/>
      <w:caps/>
      <w:szCs w:val="35"/>
    </w:rPr>
  </w:style>
  <w:style w:type="character" w:customStyle="1" w:styleId="Heading2Char">
    <w:name w:val="Heading 2 Char"/>
    <w:link w:val="Heading2"/>
    <w:uiPriority w:val="9"/>
    <w:rsid w:val="00200A6E"/>
    <w:rPr>
      <w:rFonts w:eastAsia="Times New Roman" w:cs="Angsana New"/>
      <w:b/>
      <w:bCs/>
      <w:szCs w:val="33"/>
    </w:rPr>
  </w:style>
  <w:style w:type="character" w:customStyle="1" w:styleId="Heading3Char">
    <w:name w:val="Heading 3 Char"/>
    <w:link w:val="Heading3"/>
    <w:uiPriority w:val="9"/>
    <w:rsid w:val="0031054B"/>
    <w:rPr>
      <w:rFonts w:eastAsia="Times New Roman" w:cs="Angsana New"/>
      <w:bCs/>
      <w:i/>
      <w:szCs w:val="35"/>
    </w:rPr>
  </w:style>
  <w:style w:type="character" w:customStyle="1" w:styleId="Heading4Char">
    <w:name w:val="Heading 4 Char"/>
    <w:link w:val="Heading4"/>
    <w:uiPriority w:val="9"/>
    <w:rsid w:val="00647946"/>
    <w:rPr>
      <w:rFonts w:eastAsia="Times New Roman" w:cs="Angsana New"/>
      <w:bCs/>
      <w:iCs/>
      <w:szCs w:val="35"/>
      <w:lang w:val="en-AU" w:bidi="th-TH"/>
    </w:rPr>
  </w:style>
  <w:style w:type="character" w:customStyle="1" w:styleId="Heading5Char">
    <w:name w:val="Heading 5 Char"/>
    <w:link w:val="Heading5"/>
    <w:uiPriority w:val="9"/>
    <w:rsid w:val="00217E42"/>
    <w:rPr>
      <w:rFonts w:eastAsia="Times New Roman" w:cs="Angsana New"/>
      <w:i/>
      <w:szCs w:val="35"/>
    </w:rPr>
  </w:style>
  <w:style w:type="character" w:customStyle="1" w:styleId="Heading6Char">
    <w:name w:val="Heading 6 Char"/>
    <w:link w:val="Heading6"/>
    <w:uiPriority w:val="9"/>
    <w:semiHidden/>
    <w:rsid w:val="00CB6A60"/>
    <w:rPr>
      <w:rFonts w:ascii="Cambria" w:eastAsia="Times New Roman" w:hAnsi="Cambria" w:cs="Angsana New"/>
      <w:i/>
      <w:iCs/>
      <w:color w:val="243F60"/>
      <w:szCs w:val="35"/>
    </w:rPr>
  </w:style>
  <w:style w:type="character" w:customStyle="1" w:styleId="Heading7Char">
    <w:name w:val="Heading 7 Char"/>
    <w:link w:val="Heading7"/>
    <w:uiPriority w:val="9"/>
    <w:semiHidden/>
    <w:rsid w:val="00CB6A60"/>
    <w:rPr>
      <w:rFonts w:ascii="Cambria" w:eastAsia="Times New Roman" w:hAnsi="Cambria" w:cs="Angsana New"/>
      <w:i/>
      <w:iCs/>
      <w:color w:val="404040"/>
      <w:szCs w:val="35"/>
    </w:rPr>
  </w:style>
  <w:style w:type="character" w:customStyle="1" w:styleId="Heading8Char">
    <w:name w:val="Heading 8 Char"/>
    <w:link w:val="Heading8"/>
    <w:uiPriority w:val="9"/>
    <w:semiHidden/>
    <w:rsid w:val="00CB6A60"/>
    <w:rPr>
      <w:rFonts w:ascii="Cambria" w:eastAsia="Times New Roman" w:hAnsi="Cambria" w:cs="Angsana New"/>
      <w:color w:val="404040"/>
      <w:sz w:val="20"/>
      <w:szCs w:val="25"/>
    </w:rPr>
  </w:style>
  <w:style w:type="character" w:customStyle="1" w:styleId="Heading9Char">
    <w:name w:val="Heading 9 Char"/>
    <w:link w:val="Heading9"/>
    <w:uiPriority w:val="9"/>
    <w:semiHidden/>
    <w:rsid w:val="00CB6A60"/>
    <w:rPr>
      <w:rFonts w:ascii="Cambria" w:eastAsia="Times New Roman" w:hAnsi="Cambria" w:cs="Angsana New"/>
      <w:i/>
      <w:iCs/>
      <w:color w:val="404040"/>
      <w:sz w:val="20"/>
      <w:szCs w:val="25"/>
    </w:rPr>
  </w:style>
  <w:style w:type="paragraph" w:styleId="Header">
    <w:name w:val="header"/>
    <w:basedOn w:val="Normal"/>
    <w:link w:val="HeaderChar"/>
    <w:uiPriority w:val="99"/>
    <w:unhideWhenUsed/>
    <w:rsid w:val="00FD4862"/>
    <w:pPr>
      <w:tabs>
        <w:tab w:val="center" w:pos="4513"/>
        <w:tab w:val="right" w:pos="9026"/>
      </w:tabs>
      <w:spacing w:line="240" w:lineRule="auto"/>
    </w:pPr>
    <w:rPr>
      <w:szCs w:val="35"/>
    </w:rPr>
  </w:style>
  <w:style w:type="character" w:customStyle="1" w:styleId="HeaderChar">
    <w:name w:val="Header Char"/>
    <w:link w:val="Header"/>
    <w:uiPriority w:val="99"/>
    <w:rsid w:val="00FD4862"/>
    <w:rPr>
      <w:rFonts w:ascii="Times New Roman" w:hAnsi="Times New Roman"/>
      <w:sz w:val="28"/>
      <w:szCs w:val="35"/>
    </w:rPr>
  </w:style>
  <w:style w:type="paragraph" w:styleId="Footer">
    <w:name w:val="footer"/>
    <w:basedOn w:val="Normal"/>
    <w:link w:val="FooterChar"/>
    <w:uiPriority w:val="99"/>
    <w:unhideWhenUsed/>
    <w:rsid w:val="007019FB"/>
    <w:pPr>
      <w:tabs>
        <w:tab w:val="center" w:pos="4536"/>
      </w:tabs>
      <w:spacing w:line="240" w:lineRule="auto"/>
      <w:ind w:firstLine="0"/>
    </w:pPr>
    <w:rPr>
      <w:szCs w:val="35"/>
    </w:rPr>
  </w:style>
  <w:style w:type="character" w:customStyle="1" w:styleId="FooterChar">
    <w:name w:val="Footer Char"/>
    <w:link w:val="Footer"/>
    <w:uiPriority w:val="99"/>
    <w:rsid w:val="007019FB"/>
    <w:rPr>
      <w:rFonts w:ascii="Times New Roman" w:hAnsi="Times New Roman"/>
      <w:sz w:val="28"/>
      <w:szCs w:val="35"/>
      <w:lang w:val="en-AU" w:bidi="th-TH"/>
    </w:rPr>
  </w:style>
  <w:style w:type="paragraph" w:styleId="DocumentMap">
    <w:name w:val="Document Map"/>
    <w:basedOn w:val="Normal"/>
    <w:link w:val="DocumentMapChar"/>
    <w:uiPriority w:val="99"/>
    <w:semiHidden/>
    <w:unhideWhenUsed/>
    <w:rsid w:val="00C67DA7"/>
    <w:pPr>
      <w:spacing w:line="240" w:lineRule="auto"/>
    </w:pPr>
    <w:rPr>
      <w:rFonts w:ascii="Tahoma" w:hAnsi="Tahoma" w:cs="Angsana New"/>
      <w:sz w:val="16"/>
      <w:szCs w:val="20"/>
    </w:rPr>
  </w:style>
  <w:style w:type="character" w:customStyle="1" w:styleId="DocumentMapChar">
    <w:name w:val="Document Map Char"/>
    <w:link w:val="DocumentMap"/>
    <w:uiPriority w:val="99"/>
    <w:semiHidden/>
    <w:rsid w:val="00C67DA7"/>
    <w:rPr>
      <w:rFonts w:ascii="Tahoma" w:hAnsi="Tahoma" w:cs="Angsana New"/>
      <w:sz w:val="16"/>
      <w:szCs w:val="20"/>
    </w:rPr>
  </w:style>
  <w:style w:type="table" w:styleId="TableGrid">
    <w:name w:val="Table Grid"/>
    <w:basedOn w:val="TableNormal"/>
    <w:uiPriority w:val="59"/>
    <w:rsid w:val="00103D3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rangBa">
    <w:name w:val="Trang Bìa"/>
    <w:qFormat/>
    <w:rsid w:val="00561D7E"/>
    <w:pPr>
      <w:jc w:val="center"/>
    </w:pPr>
    <w:rPr>
      <w:lang w:val="en-AU" w:eastAsia="en-AU" w:bidi="th-TH"/>
    </w:rPr>
  </w:style>
  <w:style w:type="paragraph" w:customStyle="1" w:styleId="UH1">
    <w:name w:val="UH1"/>
    <w:basedOn w:val="Heading1"/>
    <w:next w:val="Normal"/>
    <w:qFormat/>
    <w:rsid w:val="009F41CE"/>
    <w:pPr>
      <w:numPr>
        <w:numId w:val="0"/>
      </w:numPr>
    </w:pPr>
    <w:rPr>
      <w:lang w:eastAsia="en-AU"/>
    </w:rPr>
  </w:style>
  <w:style w:type="paragraph" w:styleId="TOC1">
    <w:name w:val="toc 1"/>
    <w:basedOn w:val="Normal"/>
    <w:next w:val="Normal"/>
    <w:autoRedefine/>
    <w:uiPriority w:val="39"/>
    <w:unhideWhenUsed/>
    <w:rsid w:val="008A3D7D"/>
    <w:pPr>
      <w:tabs>
        <w:tab w:val="right" w:leader="dot" w:pos="9344"/>
      </w:tabs>
      <w:spacing w:before="120" w:line="240" w:lineRule="auto"/>
      <w:ind w:right="1134" w:firstLine="0"/>
      <w:contextualSpacing/>
    </w:pPr>
    <w:rPr>
      <w:b/>
      <w:szCs w:val="35"/>
    </w:rPr>
  </w:style>
  <w:style w:type="paragraph" w:styleId="TOC2">
    <w:name w:val="toc 2"/>
    <w:basedOn w:val="Normal"/>
    <w:next w:val="Normal"/>
    <w:autoRedefine/>
    <w:uiPriority w:val="39"/>
    <w:unhideWhenUsed/>
    <w:rsid w:val="003B0621"/>
    <w:pPr>
      <w:spacing w:line="240" w:lineRule="auto"/>
      <w:ind w:left="567" w:right="1134" w:hanging="567"/>
    </w:pPr>
    <w:rPr>
      <w:szCs w:val="35"/>
    </w:rPr>
  </w:style>
  <w:style w:type="paragraph" w:styleId="TOC3">
    <w:name w:val="toc 3"/>
    <w:basedOn w:val="Normal"/>
    <w:next w:val="Normal"/>
    <w:autoRedefine/>
    <w:uiPriority w:val="39"/>
    <w:unhideWhenUsed/>
    <w:rsid w:val="003B0621"/>
    <w:pPr>
      <w:tabs>
        <w:tab w:val="right" w:leader="dot" w:pos="9344"/>
      </w:tabs>
      <w:spacing w:line="240" w:lineRule="auto"/>
      <w:ind w:left="1361" w:right="1134" w:hanging="794"/>
    </w:pPr>
    <w:rPr>
      <w:i/>
      <w:szCs w:val="35"/>
    </w:rPr>
  </w:style>
  <w:style w:type="character" w:styleId="Hyperlink">
    <w:name w:val="Hyperlink"/>
    <w:uiPriority w:val="99"/>
    <w:unhideWhenUsed/>
    <w:rsid w:val="00D61626"/>
    <w:rPr>
      <w:color w:val="0000FF"/>
      <w:u w:val="single"/>
    </w:rPr>
  </w:style>
  <w:style w:type="character" w:customStyle="1" w:styleId="Tntiliuthamkho">
    <w:name w:val="Tên tài liệu tham khảo"/>
    <w:uiPriority w:val="1"/>
    <w:qFormat/>
    <w:rsid w:val="00175AC5"/>
    <w:rPr>
      <w:b w:val="0"/>
      <w:i/>
    </w:rPr>
  </w:style>
  <w:style w:type="paragraph" w:customStyle="1" w:styleId="Tiliuthamkho">
    <w:name w:val="Tài liệu tham khảo"/>
    <w:basedOn w:val="Normal"/>
    <w:qFormat/>
    <w:rsid w:val="00F47028"/>
    <w:pPr>
      <w:ind w:left="567" w:hanging="567"/>
      <w:jc w:val="left"/>
    </w:pPr>
  </w:style>
  <w:style w:type="paragraph" w:customStyle="1" w:styleId="Hnhv">
    <w:name w:val="Hình vẽ"/>
    <w:basedOn w:val="Normal"/>
    <w:next w:val="Normal"/>
    <w:qFormat/>
    <w:rsid w:val="00344CBB"/>
    <w:pPr>
      <w:keepNext/>
      <w:spacing w:before="120" w:line="240" w:lineRule="auto"/>
      <w:ind w:firstLine="0"/>
      <w:jc w:val="center"/>
    </w:pPr>
    <w:rPr>
      <w:b/>
    </w:rPr>
  </w:style>
  <w:style w:type="paragraph" w:styleId="Caption">
    <w:name w:val="caption"/>
    <w:basedOn w:val="Normal"/>
    <w:next w:val="Normal"/>
    <w:uiPriority w:val="35"/>
    <w:unhideWhenUsed/>
    <w:qFormat/>
    <w:rsid w:val="000A3323"/>
    <w:rPr>
      <w:b/>
      <w:bCs/>
      <w:sz w:val="20"/>
      <w:szCs w:val="25"/>
    </w:rPr>
  </w:style>
  <w:style w:type="paragraph" w:customStyle="1" w:styleId="Tnhnhv">
    <w:name w:val="Tên hình vẽ"/>
    <w:basedOn w:val="Normal"/>
    <w:next w:val="Normal"/>
    <w:qFormat/>
    <w:rsid w:val="000A3323"/>
    <w:pPr>
      <w:spacing w:before="120" w:after="240"/>
      <w:ind w:firstLine="0"/>
      <w:jc w:val="center"/>
    </w:pPr>
    <w:rPr>
      <w:i/>
    </w:rPr>
  </w:style>
  <w:style w:type="paragraph" w:customStyle="1" w:styleId="Table">
    <w:name w:val="Table"/>
    <w:basedOn w:val="Normal"/>
    <w:qFormat/>
    <w:rsid w:val="002B15D1"/>
    <w:pPr>
      <w:spacing w:before="60" w:after="60" w:line="240" w:lineRule="auto"/>
      <w:ind w:firstLine="0"/>
      <w:jc w:val="left"/>
    </w:pPr>
    <w:rPr>
      <w:lang w:eastAsia="en-AU"/>
    </w:rPr>
  </w:style>
  <w:style w:type="paragraph" w:customStyle="1" w:styleId="Center">
    <w:name w:val="Center"/>
    <w:basedOn w:val="Normal"/>
    <w:qFormat/>
    <w:rsid w:val="00FC06D1"/>
    <w:pPr>
      <w:ind w:firstLine="0"/>
      <w:jc w:val="center"/>
    </w:pPr>
  </w:style>
  <w:style w:type="paragraph" w:customStyle="1" w:styleId="Table-Center">
    <w:name w:val="Table-Center"/>
    <w:basedOn w:val="Table"/>
    <w:qFormat/>
    <w:rsid w:val="00B70CBF"/>
    <w:pPr>
      <w:jc w:val="center"/>
    </w:pPr>
  </w:style>
  <w:style w:type="paragraph" w:customStyle="1" w:styleId="Table-Right">
    <w:name w:val="Table-Right"/>
    <w:basedOn w:val="Table"/>
    <w:qFormat/>
    <w:rsid w:val="00636176"/>
    <w:pPr>
      <w:jc w:val="right"/>
    </w:pPr>
  </w:style>
  <w:style w:type="paragraph" w:styleId="TableofFigures">
    <w:name w:val="table of figures"/>
    <w:basedOn w:val="Normal"/>
    <w:next w:val="Normal"/>
    <w:uiPriority w:val="99"/>
    <w:unhideWhenUsed/>
    <w:rsid w:val="00156403"/>
    <w:pPr>
      <w:ind w:firstLine="0"/>
    </w:pPr>
    <w:rPr>
      <w:szCs w:val="35"/>
    </w:rPr>
  </w:style>
  <w:style w:type="paragraph" w:customStyle="1" w:styleId="Equation">
    <w:name w:val="Equation"/>
    <w:basedOn w:val="Normal"/>
    <w:rsid w:val="002E1CD6"/>
    <w:pPr>
      <w:spacing w:after="240" w:line="240" w:lineRule="auto"/>
      <w:ind w:firstLine="0"/>
      <w:jc w:val="center"/>
    </w:pPr>
    <w:rPr>
      <w:rFonts w:eastAsia="Times New Roman"/>
      <w:sz w:val="24"/>
      <w:szCs w:val="20"/>
    </w:rPr>
  </w:style>
  <w:style w:type="paragraph" w:customStyle="1" w:styleId="Code">
    <w:name w:val="Code"/>
    <w:link w:val="CodeChar"/>
    <w:qFormat/>
    <w:rsid w:val="00055022"/>
    <w:pPr>
      <w:tabs>
        <w:tab w:val="left" w:pos="567"/>
        <w:tab w:val="left" w:pos="1134"/>
        <w:tab w:val="left" w:pos="1701"/>
        <w:tab w:val="left" w:pos="2268"/>
        <w:tab w:val="left" w:pos="2835"/>
        <w:tab w:val="left" w:pos="3402"/>
        <w:tab w:val="left" w:pos="3969"/>
        <w:tab w:val="left" w:pos="4536"/>
      </w:tabs>
      <w:spacing w:before="240" w:after="240"/>
      <w:contextualSpacing/>
    </w:pPr>
    <w:rPr>
      <w:rFonts w:ascii="Courier New" w:hAnsi="Courier New"/>
      <w:sz w:val="24"/>
      <w:lang w:val="en-AU" w:bidi="th-TH"/>
    </w:rPr>
  </w:style>
  <w:style w:type="paragraph" w:customStyle="1" w:styleId="NoIndent">
    <w:name w:val="NoIndent"/>
    <w:basedOn w:val="Normal"/>
    <w:qFormat/>
    <w:rsid w:val="00055022"/>
    <w:pPr>
      <w:ind w:firstLine="0"/>
    </w:pPr>
  </w:style>
  <w:style w:type="character" w:customStyle="1" w:styleId="CodeChar">
    <w:name w:val="Code Char"/>
    <w:link w:val="Code"/>
    <w:rsid w:val="00055022"/>
    <w:rPr>
      <w:rFonts w:ascii="Courier New" w:hAnsi="Courier New"/>
      <w:sz w:val="24"/>
      <w:szCs w:val="28"/>
      <w:lang w:val="en-AU" w:bidi="th-TH"/>
    </w:rPr>
  </w:style>
  <w:style w:type="paragraph" w:customStyle="1" w:styleId="Table-Header">
    <w:name w:val="Table-Header"/>
    <w:basedOn w:val="Table"/>
    <w:qFormat/>
    <w:rsid w:val="00AB5288"/>
    <w:pPr>
      <w:keepNext/>
      <w:jc w:val="center"/>
    </w:pPr>
    <w:rPr>
      <w:b/>
    </w:rPr>
  </w:style>
  <w:style w:type="paragraph" w:customStyle="1" w:styleId="Tnbng">
    <w:name w:val="Tên bảng"/>
    <w:basedOn w:val="Normal"/>
    <w:next w:val="Normal"/>
    <w:qFormat/>
    <w:rsid w:val="00CD21A1"/>
    <w:pPr>
      <w:keepNext/>
      <w:spacing w:before="120"/>
      <w:ind w:firstLine="0"/>
      <w:jc w:val="right"/>
    </w:pPr>
    <w:rPr>
      <w:i/>
    </w:rPr>
  </w:style>
  <w:style w:type="paragraph" w:customStyle="1" w:styleId="Mclc">
    <w:name w:val="Mục lục"/>
    <w:basedOn w:val="Heading1"/>
    <w:next w:val="Normal"/>
    <w:qFormat/>
    <w:rsid w:val="002071CC"/>
    <w:pPr>
      <w:numPr>
        <w:numId w:val="0"/>
      </w:numPr>
      <w:outlineLvl w:val="8"/>
    </w:pPr>
  </w:style>
  <w:style w:type="numbering" w:customStyle="1" w:styleId="nhsmc">
    <w:name w:val="Đánh số đề mục"/>
    <w:uiPriority w:val="99"/>
    <w:rsid w:val="008A3D7D"/>
    <w:pPr>
      <w:numPr>
        <w:numId w:val="2"/>
      </w:numPr>
    </w:pPr>
  </w:style>
  <w:style w:type="numbering" w:customStyle="1" w:styleId="UListHanging">
    <w:name w:val="UList.Hanging"/>
    <w:uiPriority w:val="99"/>
    <w:rsid w:val="00C54FFA"/>
    <w:pPr>
      <w:numPr>
        <w:numId w:val="3"/>
      </w:numPr>
    </w:pPr>
  </w:style>
  <w:style w:type="character" w:styleId="Emphasis">
    <w:name w:val="Emphasis"/>
    <w:uiPriority w:val="20"/>
    <w:qFormat/>
    <w:rsid w:val="00272125"/>
    <w:rPr>
      <w:i/>
      <w:iCs/>
    </w:rPr>
  </w:style>
  <w:style w:type="paragraph" w:customStyle="1" w:styleId="UH2">
    <w:name w:val="UH2"/>
    <w:basedOn w:val="Heading2"/>
    <w:next w:val="Normal"/>
    <w:qFormat/>
    <w:rsid w:val="00CD50B4"/>
    <w:pPr>
      <w:numPr>
        <w:ilvl w:val="0"/>
        <w:numId w:val="0"/>
      </w:numPr>
    </w:pPr>
  </w:style>
  <w:style w:type="paragraph" w:styleId="BodyText">
    <w:name w:val="Body Text"/>
    <w:basedOn w:val="Normal"/>
    <w:link w:val="BodyTextChar"/>
    <w:uiPriority w:val="1"/>
    <w:qFormat/>
    <w:rsid w:val="00BD2604"/>
    <w:pPr>
      <w:widowControl w:val="0"/>
      <w:autoSpaceDE w:val="0"/>
      <w:autoSpaceDN w:val="0"/>
      <w:spacing w:before="120" w:line="240" w:lineRule="auto"/>
      <w:ind w:left="222" w:firstLine="719"/>
    </w:pPr>
    <w:rPr>
      <w:rFonts w:eastAsia="Times New Roman"/>
      <w:lang w:val="vi"/>
    </w:rPr>
  </w:style>
  <w:style w:type="character" w:customStyle="1" w:styleId="BodyTextChar">
    <w:name w:val="Body Text Char"/>
    <w:basedOn w:val="DefaultParagraphFont"/>
    <w:link w:val="BodyText"/>
    <w:uiPriority w:val="1"/>
    <w:rsid w:val="00BD2604"/>
    <w:rPr>
      <w:rFonts w:ascii="Times New Roman" w:eastAsia="Times New Roman" w:hAnsi="Times New Roman" w:cs="Times New Roman"/>
      <w:sz w:val="28"/>
      <w:szCs w:val="28"/>
      <w:lang w:val="vi"/>
    </w:rPr>
  </w:style>
  <w:style w:type="paragraph" w:customStyle="1" w:styleId="Heading60">
    <w:name w:val="Heading6"/>
    <w:basedOn w:val="Normal"/>
    <w:link w:val="Heading6Char0"/>
    <w:qFormat/>
    <w:rsid w:val="003E3413"/>
    <w:pPr>
      <w:keepNext/>
      <w:keepLines/>
      <w:numPr>
        <w:numId w:val="6"/>
      </w:numPr>
      <w:spacing w:before="200" w:line="240" w:lineRule="atLeast"/>
      <w:ind w:left="714" w:hanging="357"/>
    </w:pPr>
    <w:rPr>
      <w:i/>
      <w:lang w:val="vi-VN"/>
    </w:rPr>
  </w:style>
  <w:style w:type="character" w:customStyle="1" w:styleId="Heading6Char0">
    <w:name w:val="Heading6 Char"/>
    <w:basedOn w:val="DefaultParagraphFont"/>
    <w:link w:val="Heading60"/>
    <w:rsid w:val="003E3413"/>
    <w:rPr>
      <w:i/>
      <w:lang w:val="vi-VN"/>
    </w:rPr>
  </w:style>
  <w:style w:type="paragraph" w:customStyle="1" w:styleId="heading70">
    <w:name w:val="heading7"/>
    <w:basedOn w:val="Normal"/>
    <w:link w:val="heading7Char0"/>
    <w:qFormat/>
    <w:rsid w:val="00CD5788"/>
    <w:pPr>
      <w:keepNext/>
      <w:keepLines/>
      <w:numPr>
        <w:numId w:val="7"/>
      </w:numPr>
      <w:spacing w:before="200" w:line="360" w:lineRule="auto"/>
      <w:ind w:left="714" w:hanging="357"/>
    </w:pPr>
    <w:rPr>
      <w:i/>
      <w:lang w:val="vi-VN"/>
    </w:rPr>
  </w:style>
  <w:style w:type="character" w:customStyle="1" w:styleId="heading7Char0">
    <w:name w:val="heading7 Char"/>
    <w:basedOn w:val="DefaultParagraphFont"/>
    <w:link w:val="heading70"/>
    <w:rsid w:val="00CD5788"/>
    <w:rPr>
      <w:i/>
      <w:lang w:val="vi-VN"/>
    </w:rPr>
  </w:style>
  <w:style w:type="paragraph" w:customStyle="1" w:styleId="heading80">
    <w:name w:val="heading8"/>
    <w:basedOn w:val="Normal"/>
    <w:link w:val="heading8Char0"/>
    <w:qFormat/>
    <w:rsid w:val="003F796C"/>
    <w:pPr>
      <w:keepNext/>
      <w:keepLines/>
      <w:numPr>
        <w:numId w:val="8"/>
      </w:numPr>
      <w:spacing w:before="200" w:line="360" w:lineRule="auto"/>
      <w:ind w:left="714" w:hanging="357"/>
      <w:jc w:val="left"/>
    </w:pPr>
    <w:rPr>
      <w:i/>
      <w:lang w:val="vi-VN"/>
    </w:rPr>
  </w:style>
  <w:style w:type="character" w:customStyle="1" w:styleId="heading8Char0">
    <w:name w:val="heading8 Char"/>
    <w:basedOn w:val="DefaultParagraphFont"/>
    <w:link w:val="heading80"/>
    <w:rsid w:val="003F796C"/>
    <w:rPr>
      <w:i/>
      <w:lang w:val="vi-VN"/>
    </w:rPr>
  </w:style>
  <w:style w:type="paragraph" w:styleId="ListParagraph">
    <w:name w:val="List Paragraph"/>
    <w:basedOn w:val="Normal"/>
    <w:uiPriority w:val="1"/>
    <w:qFormat/>
    <w:rsid w:val="006D4A34"/>
    <w:pPr>
      <w:ind w:left="720"/>
      <w:contextualSpacing/>
    </w:pPr>
    <w:rPr>
      <w:szCs w:val="35"/>
    </w:rPr>
  </w:style>
  <w:style w:type="paragraph" w:styleId="NormalWeb">
    <w:name w:val="Normal (Web)"/>
    <w:basedOn w:val="Normal"/>
    <w:uiPriority w:val="99"/>
    <w:unhideWhenUsed/>
    <w:rsid w:val="00E37BD2"/>
    <w:pPr>
      <w:spacing w:before="100" w:beforeAutospacing="1" w:after="100" w:afterAutospacing="1" w:line="240" w:lineRule="auto"/>
      <w:ind w:firstLine="0"/>
      <w:jc w:val="left"/>
    </w:pPr>
    <w:rPr>
      <w:rFonts w:eastAsia="Times New Roman"/>
      <w:sz w:val="24"/>
      <w:szCs w:val="24"/>
    </w:rPr>
  </w:style>
  <w:style w:type="paragraph" w:styleId="TOC4">
    <w:name w:val="toc 4"/>
    <w:basedOn w:val="Normal"/>
    <w:next w:val="Normal"/>
    <w:autoRedefine/>
    <w:uiPriority w:val="39"/>
    <w:unhideWhenUsed/>
    <w:rsid w:val="006238E9"/>
    <w:pPr>
      <w:spacing w:after="100" w:line="259" w:lineRule="auto"/>
      <w:ind w:left="660" w:firstLine="0"/>
      <w:jc w:val="left"/>
    </w:pPr>
    <w:rPr>
      <w:rFonts w:asciiTheme="minorHAnsi" w:eastAsiaTheme="minorEastAsia" w:hAnsiTheme="minorHAnsi" w:cstheme="minorBidi"/>
      <w:kern w:val="2"/>
      <w:sz w:val="22"/>
      <w:szCs w:val="22"/>
      <w14:ligatures w14:val="standardContextual"/>
    </w:rPr>
  </w:style>
  <w:style w:type="paragraph" w:styleId="TOC5">
    <w:name w:val="toc 5"/>
    <w:basedOn w:val="Normal"/>
    <w:next w:val="Normal"/>
    <w:autoRedefine/>
    <w:uiPriority w:val="39"/>
    <w:unhideWhenUsed/>
    <w:rsid w:val="006238E9"/>
    <w:pPr>
      <w:spacing w:after="100" w:line="259" w:lineRule="auto"/>
      <w:ind w:left="880" w:firstLine="0"/>
      <w:jc w:val="left"/>
    </w:pPr>
    <w:rPr>
      <w:rFonts w:asciiTheme="minorHAnsi" w:eastAsiaTheme="minorEastAsia" w:hAnsiTheme="minorHAnsi" w:cstheme="minorBidi"/>
      <w:kern w:val="2"/>
      <w:sz w:val="22"/>
      <w:szCs w:val="22"/>
      <w14:ligatures w14:val="standardContextual"/>
    </w:rPr>
  </w:style>
  <w:style w:type="paragraph" w:styleId="TOC6">
    <w:name w:val="toc 6"/>
    <w:basedOn w:val="Normal"/>
    <w:next w:val="Normal"/>
    <w:autoRedefine/>
    <w:uiPriority w:val="39"/>
    <w:unhideWhenUsed/>
    <w:rsid w:val="006238E9"/>
    <w:pPr>
      <w:spacing w:after="100" w:line="259" w:lineRule="auto"/>
      <w:ind w:left="1100" w:firstLine="0"/>
      <w:jc w:val="left"/>
    </w:pPr>
    <w:rPr>
      <w:rFonts w:asciiTheme="minorHAnsi" w:eastAsiaTheme="minorEastAsia" w:hAnsiTheme="minorHAnsi" w:cstheme="minorBidi"/>
      <w:kern w:val="2"/>
      <w:sz w:val="22"/>
      <w:szCs w:val="22"/>
      <w14:ligatures w14:val="standardContextual"/>
    </w:rPr>
  </w:style>
  <w:style w:type="paragraph" w:styleId="TOC7">
    <w:name w:val="toc 7"/>
    <w:basedOn w:val="Normal"/>
    <w:next w:val="Normal"/>
    <w:autoRedefine/>
    <w:uiPriority w:val="39"/>
    <w:unhideWhenUsed/>
    <w:rsid w:val="006238E9"/>
    <w:pPr>
      <w:spacing w:after="100" w:line="259" w:lineRule="auto"/>
      <w:ind w:left="1320" w:firstLine="0"/>
      <w:jc w:val="left"/>
    </w:pPr>
    <w:rPr>
      <w:rFonts w:asciiTheme="minorHAnsi" w:eastAsiaTheme="minorEastAsia" w:hAnsiTheme="minorHAnsi" w:cstheme="minorBidi"/>
      <w:kern w:val="2"/>
      <w:sz w:val="22"/>
      <w:szCs w:val="22"/>
      <w14:ligatures w14:val="standardContextual"/>
    </w:rPr>
  </w:style>
  <w:style w:type="paragraph" w:styleId="TOC8">
    <w:name w:val="toc 8"/>
    <w:basedOn w:val="Normal"/>
    <w:next w:val="Normal"/>
    <w:autoRedefine/>
    <w:uiPriority w:val="39"/>
    <w:unhideWhenUsed/>
    <w:rsid w:val="006238E9"/>
    <w:pPr>
      <w:spacing w:after="100" w:line="259" w:lineRule="auto"/>
      <w:ind w:left="1540" w:firstLine="0"/>
      <w:jc w:val="left"/>
    </w:pPr>
    <w:rPr>
      <w:rFonts w:asciiTheme="minorHAnsi" w:eastAsiaTheme="minorEastAsia" w:hAnsiTheme="minorHAnsi" w:cstheme="minorBidi"/>
      <w:kern w:val="2"/>
      <w:sz w:val="22"/>
      <w:szCs w:val="22"/>
      <w14:ligatures w14:val="standardContextual"/>
    </w:rPr>
  </w:style>
  <w:style w:type="paragraph" w:styleId="TOC9">
    <w:name w:val="toc 9"/>
    <w:basedOn w:val="Normal"/>
    <w:next w:val="Normal"/>
    <w:autoRedefine/>
    <w:uiPriority w:val="39"/>
    <w:unhideWhenUsed/>
    <w:rsid w:val="006238E9"/>
    <w:pPr>
      <w:spacing w:after="100" w:line="259" w:lineRule="auto"/>
      <w:ind w:left="1760" w:firstLine="0"/>
      <w:jc w:val="left"/>
    </w:pPr>
    <w:rPr>
      <w:rFonts w:asciiTheme="minorHAnsi" w:eastAsiaTheme="minorEastAsia" w:hAnsiTheme="minorHAnsi" w:cstheme="minorBidi"/>
      <w:kern w:val="2"/>
      <w:sz w:val="22"/>
      <w:szCs w:val="22"/>
      <w14:ligatures w14:val="standardContextual"/>
    </w:rPr>
  </w:style>
  <w:style w:type="character" w:customStyle="1" w:styleId="UnresolvedMention1">
    <w:name w:val="Unresolved Mention1"/>
    <w:basedOn w:val="DefaultParagraphFont"/>
    <w:uiPriority w:val="99"/>
    <w:semiHidden/>
    <w:unhideWhenUsed/>
    <w:rsid w:val="006238E9"/>
    <w:rPr>
      <w:color w:val="605E5C"/>
      <w:shd w:val="clear" w:color="auto" w:fill="E1DFDD"/>
    </w:rPr>
  </w:style>
  <w:style w:type="paragraph" w:styleId="EndnoteText">
    <w:name w:val="endnote text"/>
    <w:basedOn w:val="Normal"/>
    <w:link w:val="EndnoteTextChar"/>
    <w:uiPriority w:val="99"/>
    <w:semiHidden/>
    <w:unhideWhenUsed/>
    <w:rsid w:val="002F22DD"/>
    <w:pPr>
      <w:spacing w:line="240" w:lineRule="auto"/>
    </w:pPr>
    <w:rPr>
      <w:sz w:val="20"/>
      <w:szCs w:val="25"/>
    </w:rPr>
  </w:style>
  <w:style w:type="character" w:customStyle="1" w:styleId="EndnoteTextChar">
    <w:name w:val="Endnote Text Char"/>
    <w:basedOn w:val="DefaultParagraphFont"/>
    <w:link w:val="EndnoteText"/>
    <w:uiPriority w:val="99"/>
    <w:semiHidden/>
    <w:rsid w:val="002F22DD"/>
    <w:rPr>
      <w:rFonts w:ascii="Times New Roman" w:hAnsi="Times New Roman"/>
      <w:szCs w:val="25"/>
      <w:lang w:val="en-AU" w:bidi="th-TH"/>
    </w:rPr>
  </w:style>
  <w:style w:type="character" w:styleId="EndnoteReference">
    <w:name w:val="endnote reference"/>
    <w:basedOn w:val="DefaultParagraphFont"/>
    <w:uiPriority w:val="99"/>
    <w:semiHidden/>
    <w:unhideWhenUsed/>
    <w:rsid w:val="002F22DD"/>
    <w:rPr>
      <w:vertAlign w:val="superscript"/>
    </w:rPr>
  </w:style>
  <w:style w:type="paragraph" w:styleId="TOCHeading">
    <w:name w:val="TOC Heading"/>
    <w:basedOn w:val="Heading1"/>
    <w:next w:val="Normal"/>
    <w:uiPriority w:val="39"/>
    <w:unhideWhenUsed/>
    <w:qFormat/>
    <w:rsid w:val="002F22DD"/>
    <w:pPr>
      <w:pageBreakBefore w:val="0"/>
      <w:numPr>
        <w:numId w:val="0"/>
      </w:numPr>
      <w:spacing w:before="240" w:after="0" w:line="259" w:lineRule="auto"/>
      <w:ind w:right="0"/>
      <w:jc w:val="left"/>
      <w:outlineLvl w:val="9"/>
    </w:pPr>
    <w:rPr>
      <w:rFonts w:asciiTheme="majorHAnsi" w:eastAsiaTheme="majorEastAsia" w:hAnsiTheme="majorHAnsi" w:cstheme="majorBidi"/>
      <w:b w:val="0"/>
      <w:bCs w:val="0"/>
      <w:caps w:val="0"/>
      <w:color w:val="365F91" w:themeColor="accent1" w:themeShade="BF"/>
      <w:sz w:val="32"/>
      <w:szCs w:val="32"/>
    </w:rPr>
  </w:style>
  <w:style w:type="character" w:customStyle="1" w:styleId="math-inline">
    <w:name w:val="math-inline"/>
    <w:basedOn w:val="DefaultParagraphFont"/>
    <w:rsid w:val="00043AB5"/>
  </w:style>
  <w:style w:type="table" w:customStyle="1" w:styleId="TableGrid1">
    <w:name w:val="Table Grid1"/>
    <w:basedOn w:val="TableNormal"/>
    <w:next w:val="TableGrid"/>
    <w:uiPriority w:val="39"/>
    <w:rsid w:val="00A66671"/>
    <w:pPr>
      <w:widowControl w:val="0"/>
      <w:autoSpaceDE w:val="0"/>
      <w:autoSpaceDN w:val="0"/>
    </w:pPr>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Paragraph">
    <w:name w:val="Table Paragraph"/>
    <w:basedOn w:val="Normal"/>
    <w:uiPriority w:val="1"/>
    <w:qFormat/>
    <w:rsid w:val="00FF4FBE"/>
    <w:pPr>
      <w:widowControl w:val="0"/>
      <w:autoSpaceDE w:val="0"/>
      <w:autoSpaceDN w:val="0"/>
      <w:spacing w:line="240" w:lineRule="auto"/>
      <w:ind w:firstLine="0"/>
      <w:jc w:val="left"/>
    </w:pPr>
    <w:rPr>
      <w:rFonts w:eastAsia="Times New Roman"/>
      <w:sz w:val="22"/>
      <w:szCs w:val="22"/>
      <w:lang w:val="vi"/>
    </w:rPr>
  </w:style>
  <w:style w:type="table" w:customStyle="1" w:styleId="TableGrid2">
    <w:name w:val="Table Grid2"/>
    <w:basedOn w:val="TableNormal"/>
    <w:next w:val="TableGrid"/>
    <w:uiPriority w:val="39"/>
    <w:rsid w:val="00FA1389"/>
    <w:pPr>
      <w:widowControl w:val="0"/>
      <w:autoSpaceDE w:val="0"/>
      <w:autoSpaceDN w:val="0"/>
    </w:pPr>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TMLCode">
    <w:name w:val="HTML Code"/>
    <w:basedOn w:val="DefaultParagraphFont"/>
    <w:uiPriority w:val="99"/>
    <w:semiHidden/>
    <w:unhideWhenUsed/>
    <w:rsid w:val="008C6F71"/>
    <w:rPr>
      <w:rFonts w:ascii="Courier New" w:eastAsia="Times New Roman" w:hAnsi="Courier New" w:cs="Courier New"/>
      <w:sz w:val="20"/>
      <w:szCs w:val="20"/>
    </w:rPr>
  </w:style>
  <w:style w:type="character" w:styleId="PlaceholderText">
    <w:name w:val="Placeholder Text"/>
    <w:basedOn w:val="DefaultParagraphFont"/>
    <w:uiPriority w:val="99"/>
    <w:semiHidden/>
    <w:rsid w:val="00867DBB"/>
    <w:rPr>
      <w:color w:val="808080"/>
    </w:rPr>
  </w:style>
  <w:style w:type="paragraph" w:styleId="Bibliography">
    <w:name w:val="Bibliography"/>
    <w:basedOn w:val="Normal"/>
    <w:next w:val="Normal"/>
    <w:uiPriority w:val="37"/>
    <w:unhideWhenUsed/>
    <w:rsid w:val="00AB6848"/>
    <w:pPr>
      <w:spacing w:line="240" w:lineRule="auto"/>
      <w:ind w:firstLine="0"/>
      <w:jc w:val="left"/>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02999">
      <w:bodyDiv w:val="1"/>
      <w:marLeft w:val="0"/>
      <w:marRight w:val="0"/>
      <w:marTop w:val="0"/>
      <w:marBottom w:val="0"/>
      <w:divBdr>
        <w:top w:val="none" w:sz="0" w:space="0" w:color="auto"/>
        <w:left w:val="none" w:sz="0" w:space="0" w:color="auto"/>
        <w:bottom w:val="none" w:sz="0" w:space="0" w:color="auto"/>
        <w:right w:val="none" w:sz="0" w:space="0" w:color="auto"/>
      </w:divBdr>
    </w:div>
    <w:div w:id="859907">
      <w:bodyDiv w:val="1"/>
      <w:marLeft w:val="0"/>
      <w:marRight w:val="0"/>
      <w:marTop w:val="0"/>
      <w:marBottom w:val="0"/>
      <w:divBdr>
        <w:top w:val="none" w:sz="0" w:space="0" w:color="auto"/>
        <w:left w:val="none" w:sz="0" w:space="0" w:color="auto"/>
        <w:bottom w:val="none" w:sz="0" w:space="0" w:color="auto"/>
        <w:right w:val="none" w:sz="0" w:space="0" w:color="auto"/>
      </w:divBdr>
    </w:div>
    <w:div w:id="2510615">
      <w:bodyDiv w:val="1"/>
      <w:marLeft w:val="0"/>
      <w:marRight w:val="0"/>
      <w:marTop w:val="0"/>
      <w:marBottom w:val="0"/>
      <w:divBdr>
        <w:top w:val="none" w:sz="0" w:space="0" w:color="auto"/>
        <w:left w:val="none" w:sz="0" w:space="0" w:color="auto"/>
        <w:bottom w:val="none" w:sz="0" w:space="0" w:color="auto"/>
        <w:right w:val="none" w:sz="0" w:space="0" w:color="auto"/>
      </w:divBdr>
    </w:div>
    <w:div w:id="4015219">
      <w:bodyDiv w:val="1"/>
      <w:marLeft w:val="0"/>
      <w:marRight w:val="0"/>
      <w:marTop w:val="0"/>
      <w:marBottom w:val="0"/>
      <w:divBdr>
        <w:top w:val="none" w:sz="0" w:space="0" w:color="auto"/>
        <w:left w:val="none" w:sz="0" w:space="0" w:color="auto"/>
        <w:bottom w:val="none" w:sz="0" w:space="0" w:color="auto"/>
        <w:right w:val="none" w:sz="0" w:space="0" w:color="auto"/>
      </w:divBdr>
    </w:div>
    <w:div w:id="5597964">
      <w:bodyDiv w:val="1"/>
      <w:marLeft w:val="0"/>
      <w:marRight w:val="0"/>
      <w:marTop w:val="0"/>
      <w:marBottom w:val="0"/>
      <w:divBdr>
        <w:top w:val="none" w:sz="0" w:space="0" w:color="auto"/>
        <w:left w:val="none" w:sz="0" w:space="0" w:color="auto"/>
        <w:bottom w:val="none" w:sz="0" w:space="0" w:color="auto"/>
        <w:right w:val="none" w:sz="0" w:space="0" w:color="auto"/>
      </w:divBdr>
    </w:div>
    <w:div w:id="6710647">
      <w:bodyDiv w:val="1"/>
      <w:marLeft w:val="0"/>
      <w:marRight w:val="0"/>
      <w:marTop w:val="0"/>
      <w:marBottom w:val="0"/>
      <w:divBdr>
        <w:top w:val="none" w:sz="0" w:space="0" w:color="auto"/>
        <w:left w:val="none" w:sz="0" w:space="0" w:color="auto"/>
        <w:bottom w:val="none" w:sz="0" w:space="0" w:color="auto"/>
        <w:right w:val="none" w:sz="0" w:space="0" w:color="auto"/>
      </w:divBdr>
    </w:div>
    <w:div w:id="10647120">
      <w:bodyDiv w:val="1"/>
      <w:marLeft w:val="0"/>
      <w:marRight w:val="0"/>
      <w:marTop w:val="0"/>
      <w:marBottom w:val="0"/>
      <w:divBdr>
        <w:top w:val="none" w:sz="0" w:space="0" w:color="auto"/>
        <w:left w:val="none" w:sz="0" w:space="0" w:color="auto"/>
        <w:bottom w:val="none" w:sz="0" w:space="0" w:color="auto"/>
        <w:right w:val="none" w:sz="0" w:space="0" w:color="auto"/>
      </w:divBdr>
    </w:div>
    <w:div w:id="11499501">
      <w:bodyDiv w:val="1"/>
      <w:marLeft w:val="0"/>
      <w:marRight w:val="0"/>
      <w:marTop w:val="0"/>
      <w:marBottom w:val="0"/>
      <w:divBdr>
        <w:top w:val="none" w:sz="0" w:space="0" w:color="auto"/>
        <w:left w:val="none" w:sz="0" w:space="0" w:color="auto"/>
        <w:bottom w:val="none" w:sz="0" w:space="0" w:color="auto"/>
        <w:right w:val="none" w:sz="0" w:space="0" w:color="auto"/>
      </w:divBdr>
    </w:div>
    <w:div w:id="12803011">
      <w:bodyDiv w:val="1"/>
      <w:marLeft w:val="0"/>
      <w:marRight w:val="0"/>
      <w:marTop w:val="0"/>
      <w:marBottom w:val="0"/>
      <w:divBdr>
        <w:top w:val="none" w:sz="0" w:space="0" w:color="auto"/>
        <w:left w:val="none" w:sz="0" w:space="0" w:color="auto"/>
        <w:bottom w:val="none" w:sz="0" w:space="0" w:color="auto"/>
        <w:right w:val="none" w:sz="0" w:space="0" w:color="auto"/>
      </w:divBdr>
    </w:div>
    <w:div w:id="12807007">
      <w:bodyDiv w:val="1"/>
      <w:marLeft w:val="0"/>
      <w:marRight w:val="0"/>
      <w:marTop w:val="0"/>
      <w:marBottom w:val="0"/>
      <w:divBdr>
        <w:top w:val="none" w:sz="0" w:space="0" w:color="auto"/>
        <w:left w:val="none" w:sz="0" w:space="0" w:color="auto"/>
        <w:bottom w:val="none" w:sz="0" w:space="0" w:color="auto"/>
        <w:right w:val="none" w:sz="0" w:space="0" w:color="auto"/>
      </w:divBdr>
    </w:div>
    <w:div w:id="14381471">
      <w:bodyDiv w:val="1"/>
      <w:marLeft w:val="0"/>
      <w:marRight w:val="0"/>
      <w:marTop w:val="0"/>
      <w:marBottom w:val="0"/>
      <w:divBdr>
        <w:top w:val="none" w:sz="0" w:space="0" w:color="auto"/>
        <w:left w:val="none" w:sz="0" w:space="0" w:color="auto"/>
        <w:bottom w:val="none" w:sz="0" w:space="0" w:color="auto"/>
        <w:right w:val="none" w:sz="0" w:space="0" w:color="auto"/>
      </w:divBdr>
    </w:div>
    <w:div w:id="15812029">
      <w:bodyDiv w:val="1"/>
      <w:marLeft w:val="0"/>
      <w:marRight w:val="0"/>
      <w:marTop w:val="0"/>
      <w:marBottom w:val="0"/>
      <w:divBdr>
        <w:top w:val="none" w:sz="0" w:space="0" w:color="auto"/>
        <w:left w:val="none" w:sz="0" w:space="0" w:color="auto"/>
        <w:bottom w:val="none" w:sz="0" w:space="0" w:color="auto"/>
        <w:right w:val="none" w:sz="0" w:space="0" w:color="auto"/>
      </w:divBdr>
    </w:div>
    <w:div w:id="17893960">
      <w:bodyDiv w:val="1"/>
      <w:marLeft w:val="0"/>
      <w:marRight w:val="0"/>
      <w:marTop w:val="0"/>
      <w:marBottom w:val="0"/>
      <w:divBdr>
        <w:top w:val="none" w:sz="0" w:space="0" w:color="auto"/>
        <w:left w:val="none" w:sz="0" w:space="0" w:color="auto"/>
        <w:bottom w:val="none" w:sz="0" w:space="0" w:color="auto"/>
        <w:right w:val="none" w:sz="0" w:space="0" w:color="auto"/>
      </w:divBdr>
    </w:div>
    <w:div w:id="20791866">
      <w:bodyDiv w:val="1"/>
      <w:marLeft w:val="0"/>
      <w:marRight w:val="0"/>
      <w:marTop w:val="0"/>
      <w:marBottom w:val="0"/>
      <w:divBdr>
        <w:top w:val="none" w:sz="0" w:space="0" w:color="auto"/>
        <w:left w:val="none" w:sz="0" w:space="0" w:color="auto"/>
        <w:bottom w:val="none" w:sz="0" w:space="0" w:color="auto"/>
        <w:right w:val="none" w:sz="0" w:space="0" w:color="auto"/>
      </w:divBdr>
    </w:div>
    <w:div w:id="22950042">
      <w:bodyDiv w:val="1"/>
      <w:marLeft w:val="0"/>
      <w:marRight w:val="0"/>
      <w:marTop w:val="0"/>
      <w:marBottom w:val="0"/>
      <w:divBdr>
        <w:top w:val="none" w:sz="0" w:space="0" w:color="auto"/>
        <w:left w:val="none" w:sz="0" w:space="0" w:color="auto"/>
        <w:bottom w:val="none" w:sz="0" w:space="0" w:color="auto"/>
        <w:right w:val="none" w:sz="0" w:space="0" w:color="auto"/>
      </w:divBdr>
    </w:div>
    <w:div w:id="23866050">
      <w:bodyDiv w:val="1"/>
      <w:marLeft w:val="0"/>
      <w:marRight w:val="0"/>
      <w:marTop w:val="0"/>
      <w:marBottom w:val="0"/>
      <w:divBdr>
        <w:top w:val="none" w:sz="0" w:space="0" w:color="auto"/>
        <w:left w:val="none" w:sz="0" w:space="0" w:color="auto"/>
        <w:bottom w:val="none" w:sz="0" w:space="0" w:color="auto"/>
        <w:right w:val="none" w:sz="0" w:space="0" w:color="auto"/>
      </w:divBdr>
    </w:div>
    <w:div w:id="25253487">
      <w:bodyDiv w:val="1"/>
      <w:marLeft w:val="0"/>
      <w:marRight w:val="0"/>
      <w:marTop w:val="0"/>
      <w:marBottom w:val="0"/>
      <w:divBdr>
        <w:top w:val="none" w:sz="0" w:space="0" w:color="auto"/>
        <w:left w:val="none" w:sz="0" w:space="0" w:color="auto"/>
        <w:bottom w:val="none" w:sz="0" w:space="0" w:color="auto"/>
        <w:right w:val="none" w:sz="0" w:space="0" w:color="auto"/>
      </w:divBdr>
    </w:div>
    <w:div w:id="25954100">
      <w:bodyDiv w:val="1"/>
      <w:marLeft w:val="0"/>
      <w:marRight w:val="0"/>
      <w:marTop w:val="0"/>
      <w:marBottom w:val="0"/>
      <w:divBdr>
        <w:top w:val="none" w:sz="0" w:space="0" w:color="auto"/>
        <w:left w:val="none" w:sz="0" w:space="0" w:color="auto"/>
        <w:bottom w:val="none" w:sz="0" w:space="0" w:color="auto"/>
        <w:right w:val="none" w:sz="0" w:space="0" w:color="auto"/>
      </w:divBdr>
    </w:div>
    <w:div w:id="25957305">
      <w:bodyDiv w:val="1"/>
      <w:marLeft w:val="0"/>
      <w:marRight w:val="0"/>
      <w:marTop w:val="0"/>
      <w:marBottom w:val="0"/>
      <w:divBdr>
        <w:top w:val="none" w:sz="0" w:space="0" w:color="auto"/>
        <w:left w:val="none" w:sz="0" w:space="0" w:color="auto"/>
        <w:bottom w:val="none" w:sz="0" w:space="0" w:color="auto"/>
        <w:right w:val="none" w:sz="0" w:space="0" w:color="auto"/>
      </w:divBdr>
    </w:div>
    <w:div w:id="27924359">
      <w:bodyDiv w:val="1"/>
      <w:marLeft w:val="0"/>
      <w:marRight w:val="0"/>
      <w:marTop w:val="0"/>
      <w:marBottom w:val="0"/>
      <w:divBdr>
        <w:top w:val="none" w:sz="0" w:space="0" w:color="auto"/>
        <w:left w:val="none" w:sz="0" w:space="0" w:color="auto"/>
        <w:bottom w:val="none" w:sz="0" w:space="0" w:color="auto"/>
        <w:right w:val="none" w:sz="0" w:space="0" w:color="auto"/>
      </w:divBdr>
    </w:div>
    <w:div w:id="30888135">
      <w:bodyDiv w:val="1"/>
      <w:marLeft w:val="0"/>
      <w:marRight w:val="0"/>
      <w:marTop w:val="0"/>
      <w:marBottom w:val="0"/>
      <w:divBdr>
        <w:top w:val="none" w:sz="0" w:space="0" w:color="auto"/>
        <w:left w:val="none" w:sz="0" w:space="0" w:color="auto"/>
        <w:bottom w:val="none" w:sz="0" w:space="0" w:color="auto"/>
        <w:right w:val="none" w:sz="0" w:space="0" w:color="auto"/>
      </w:divBdr>
    </w:div>
    <w:div w:id="31157341">
      <w:bodyDiv w:val="1"/>
      <w:marLeft w:val="0"/>
      <w:marRight w:val="0"/>
      <w:marTop w:val="0"/>
      <w:marBottom w:val="0"/>
      <w:divBdr>
        <w:top w:val="none" w:sz="0" w:space="0" w:color="auto"/>
        <w:left w:val="none" w:sz="0" w:space="0" w:color="auto"/>
        <w:bottom w:val="none" w:sz="0" w:space="0" w:color="auto"/>
        <w:right w:val="none" w:sz="0" w:space="0" w:color="auto"/>
      </w:divBdr>
    </w:div>
    <w:div w:id="32965961">
      <w:bodyDiv w:val="1"/>
      <w:marLeft w:val="0"/>
      <w:marRight w:val="0"/>
      <w:marTop w:val="0"/>
      <w:marBottom w:val="0"/>
      <w:divBdr>
        <w:top w:val="none" w:sz="0" w:space="0" w:color="auto"/>
        <w:left w:val="none" w:sz="0" w:space="0" w:color="auto"/>
        <w:bottom w:val="none" w:sz="0" w:space="0" w:color="auto"/>
        <w:right w:val="none" w:sz="0" w:space="0" w:color="auto"/>
      </w:divBdr>
    </w:div>
    <w:div w:id="34934020">
      <w:bodyDiv w:val="1"/>
      <w:marLeft w:val="0"/>
      <w:marRight w:val="0"/>
      <w:marTop w:val="0"/>
      <w:marBottom w:val="0"/>
      <w:divBdr>
        <w:top w:val="none" w:sz="0" w:space="0" w:color="auto"/>
        <w:left w:val="none" w:sz="0" w:space="0" w:color="auto"/>
        <w:bottom w:val="none" w:sz="0" w:space="0" w:color="auto"/>
        <w:right w:val="none" w:sz="0" w:space="0" w:color="auto"/>
      </w:divBdr>
    </w:div>
    <w:div w:id="35548880">
      <w:bodyDiv w:val="1"/>
      <w:marLeft w:val="0"/>
      <w:marRight w:val="0"/>
      <w:marTop w:val="0"/>
      <w:marBottom w:val="0"/>
      <w:divBdr>
        <w:top w:val="none" w:sz="0" w:space="0" w:color="auto"/>
        <w:left w:val="none" w:sz="0" w:space="0" w:color="auto"/>
        <w:bottom w:val="none" w:sz="0" w:space="0" w:color="auto"/>
        <w:right w:val="none" w:sz="0" w:space="0" w:color="auto"/>
      </w:divBdr>
    </w:div>
    <w:div w:id="36853168">
      <w:bodyDiv w:val="1"/>
      <w:marLeft w:val="0"/>
      <w:marRight w:val="0"/>
      <w:marTop w:val="0"/>
      <w:marBottom w:val="0"/>
      <w:divBdr>
        <w:top w:val="none" w:sz="0" w:space="0" w:color="auto"/>
        <w:left w:val="none" w:sz="0" w:space="0" w:color="auto"/>
        <w:bottom w:val="none" w:sz="0" w:space="0" w:color="auto"/>
        <w:right w:val="none" w:sz="0" w:space="0" w:color="auto"/>
      </w:divBdr>
    </w:div>
    <w:div w:id="43918214">
      <w:bodyDiv w:val="1"/>
      <w:marLeft w:val="0"/>
      <w:marRight w:val="0"/>
      <w:marTop w:val="0"/>
      <w:marBottom w:val="0"/>
      <w:divBdr>
        <w:top w:val="none" w:sz="0" w:space="0" w:color="auto"/>
        <w:left w:val="none" w:sz="0" w:space="0" w:color="auto"/>
        <w:bottom w:val="none" w:sz="0" w:space="0" w:color="auto"/>
        <w:right w:val="none" w:sz="0" w:space="0" w:color="auto"/>
      </w:divBdr>
    </w:div>
    <w:div w:id="44571686">
      <w:bodyDiv w:val="1"/>
      <w:marLeft w:val="0"/>
      <w:marRight w:val="0"/>
      <w:marTop w:val="0"/>
      <w:marBottom w:val="0"/>
      <w:divBdr>
        <w:top w:val="none" w:sz="0" w:space="0" w:color="auto"/>
        <w:left w:val="none" w:sz="0" w:space="0" w:color="auto"/>
        <w:bottom w:val="none" w:sz="0" w:space="0" w:color="auto"/>
        <w:right w:val="none" w:sz="0" w:space="0" w:color="auto"/>
      </w:divBdr>
    </w:div>
    <w:div w:id="45951609">
      <w:bodyDiv w:val="1"/>
      <w:marLeft w:val="0"/>
      <w:marRight w:val="0"/>
      <w:marTop w:val="0"/>
      <w:marBottom w:val="0"/>
      <w:divBdr>
        <w:top w:val="none" w:sz="0" w:space="0" w:color="auto"/>
        <w:left w:val="none" w:sz="0" w:space="0" w:color="auto"/>
        <w:bottom w:val="none" w:sz="0" w:space="0" w:color="auto"/>
        <w:right w:val="none" w:sz="0" w:space="0" w:color="auto"/>
      </w:divBdr>
    </w:div>
    <w:div w:id="47145022">
      <w:bodyDiv w:val="1"/>
      <w:marLeft w:val="0"/>
      <w:marRight w:val="0"/>
      <w:marTop w:val="0"/>
      <w:marBottom w:val="0"/>
      <w:divBdr>
        <w:top w:val="none" w:sz="0" w:space="0" w:color="auto"/>
        <w:left w:val="none" w:sz="0" w:space="0" w:color="auto"/>
        <w:bottom w:val="none" w:sz="0" w:space="0" w:color="auto"/>
        <w:right w:val="none" w:sz="0" w:space="0" w:color="auto"/>
      </w:divBdr>
    </w:div>
    <w:div w:id="50427203">
      <w:bodyDiv w:val="1"/>
      <w:marLeft w:val="0"/>
      <w:marRight w:val="0"/>
      <w:marTop w:val="0"/>
      <w:marBottom w:val="0"/>
      <w:divBdr>
        <w:top w:val="none" w:sz="0" w:space="0" w:color="auto"/>
        <w:left w:val="none" w:sz="0" w:space="0" w:color="auto"/>
        <w:bottom w:val="none" w:sz="0" w:space="0" w:color="auto"/>
        <w:right w:val="none" w:sz="0" w:space="0" w:color="auto"/>
      </w:divBdr>
    </w:div>
    <w:div w:id="51469553">
      <w:bodyDiv w:val="1"/>
      <w:marLeft w:val="0"/>
      <w:marRight w:val="0"/>
      <w:marTop w:val="0"/>
      <w:marBottom w:val="0"/>
      <w:divBdr>
        <w:top w:val="none" w:sz="0" w:space="0" w:color="auto"/>
        <w:left w:val="none" w:sz="0" w:space="0" w:color="auto"/>
        <w:bottom w:val="none" w:sz="0" w:space="0" w:color="auto"/>
        <w:right w:val="none" w:sz="0" w:space="0" w:color="auto"/>
      </w:divBdr>
    </w:div>
    <w:div w:id="52777934">
      <w:bodyDiv w:val="1"/>
      <w:marLeft w:val="0"/>
      <w:marRight w:val="0"/>
      <w:marTop w:val="0"/>
      <w:marBottom w:val="0"/>
      <w:divBdr>
        <w:top w:val="none" w:sz="0" w:space="0" w:color="auto"/>
        <w:left w:val="none" w:sz="0" w:space="0" w:color="auto"/>
        <w:bottom w:val="none" w:sz="0" w:space="0" w:color="auto"/>
        <w:right w:val="none" w:sz="0" w:space="0" w:color="auto"/>
      </w:divBdr>
    </w:div>
    <w:div w:id="53897357">
      <w:bodyDiv w:val="1"/>
      <w:marLeft w:val="0"/>
      <w:marRight w:val="0"/>
      <w:marTop w:val="0"/>
      <w:marBottom w:val="0"/>
      <w:divBdr>
        <w:top w:val="none" w:sz="0" w:space="0" w:color="auto"/>
        <w:left w:val="none" w:sz="0" w:space="0" w:color="auto"/>
        <w:bottom w:val="none" w:sz="0" w:space="0" w:color="auto"/>
        <w:right w:val="none" w:sz="0" w:space="0" w:color="auto"/>
      </w:divBdr>
    </w:div>
    <w:div w:id="55714040">
      <w:bodyDiv w:val="1"/>
      <w:marLeft w:val="0"/>
      <w:marRight w:val="0"/>
      <w:marTop w:val="0"/>
      <w:marBottom w:val="0"/>
      <w:divBdr>
        <w:top w:val="none" w:sz="0" w:space="0" w:color="auto"/>
        <w:left w:val="none" w:sz="0" w:space="0" w:color="auto"/>
        <w:bottom w:val="none" w:sz="0" w:space="0" w:color="auto"/>
        <w:right w:val="none" w:sz="0" w:space="0" w:color="auto"/>
      </w:divBdr>
    </w:div>
    <w:div w:id="58139814">
      <w:bodyDiv w:val="1"/>
      <w:marLeft w:val="0"/>
      <w:marRight w:val="0"/>
      <w:marTop w:val="0"/>
      <w:marBottom w:val="0"/>
      <w:divBdr>
        <w:top w:val="none" w:sz="0" w:space="0" w:color="auto"/>
        <w:left w:val="none" w:sz="0" w:space="0" w:color="auto"/>
        <w:bottom w:val="none" w:sz="0" w:space="0" w:color="auto"/>
        <w:right w:val="none" w:sz="0" w:space="0" w:color="auto"/>
      </w:divBdr>
    </w:div>
    <w:div w:id="58405673">
      <w:bodyDiv w:val="1"/>
      <w:marLeft w:val="0"/>
      <w:marRight w:val="0"/>
      <w:marTop w:val="0"/>
      <w:marBottom w:val="0"/>
      <w:divBdr>
        <w:top w:val="none" w:sz="0" w:space="0" w:color="auto"/>
        <w:left w:val="none" w:sz="0" w:space="0" w:color="auto"/>
        <w:bottom w:val="none" w:sz="0" w:space="0" w:color="auto"/>
        <w:right w:val="none" w:sz="0" w:space="0" w:color="auto"/>
      </w:divBdr>
    </w:div>
    <w:div w:id="59061940">
      <w:bodyDiv w:val="1"/>
      <w:marLeft w:val="0"/>
      <w:marRight w:val="0"/>
      <w:marTop w:val="0"/>
      <w:marBottom w:val="0"/>
      <w:divBdr>
        <w:top w:val="none" w:sz="0" w:space="0" w:color="auto"/>
        <w:left w:val="none" w:sz="0" w:space="0" w:color="auto"/>
        <w:bottom w:val="none" w:sz="0" w:space="0" w:color="auto"/>
        <w:right w:val="none" w:sz="0" w:space="0" w:color="auto"/>
      </w:divBdr>
    </w:div>
    <w:div w:id="59907416">
      <w:bodyDiv w:val="1"/>
      <w:marLeft w:val="0"/>
      <w:marRight w:val="0"/>
      <w:marTop w:val="0"/>
      <w:marBottom w:val="0"/>
      <w:divBdr>
        <w:top w:val="none" w:sz="0" w:space="0" w:color="auto"/>
        <w:left w:val="none" w:sz="0" w:space="0" w:color="auto"/>
        <w:bottom w:val="none" w:sz="0" w:space="0" w:color="auto"/>
        <w:right w:val="none" w:sz="0" w:space="0" w:color="auto"/>
      </w:divBdr>
    </w:div>
    <w:div w:id="61830732">
      <w:bodyDiv w:val="1"/>
      <w:marLeft w:val="0"/>
      <w:marRight w:val="0"/>
      <w:marTop w:val="0"/>
      <w:marBottom w:val="0"/>
      <w:divBdr>
        <w:top w:val="none" w:sz="0" w:space="0" w:color="auto"/>
        <w:left w:val="none" w:sz="0" w:space="0" w:color="auto"/>
        <w:bottom w:val="none" w:sz="0" w:space="0" w:color="auto"/>
        <w:right w:val="none" w:sz="0" w:space="0" w:color="auto"/>
      </w:divBdr>
    </w:div>
    <w:div w:id="61948972">
      <w:bodyDiv w:val="1"/>
      <w:marLeft w:val="0"/>
      <w:marRight w:val="0"/>
      <w:marTop w:val="0"/>
      <w:marBottom w:val="0"/>
      <w:divBdr>
        <w:top w:val="none" w:sz="0" w:space="0" w:color="auto"/>
        <w:left w:val="none" w:sz="0" w:space="0" w:color="auto"/>
        <w:bottom w:val="none" w:sz="0" w:space="0" w:color="auto"/>
        <w:right w:val="none" w:sz="0" w:space="0" w:color="auto"/>
      </w:divBdr>
    </w:div>
    <w:div w:id="62417409">
      <w:bodyDiv w:val="1"/>
      <w:marLeft w:val="0"/>
      <w:marRight w:val="0"/>
      <w:marTop w:val="0"/>
      <w:marBottom w:val="0"/>
      <w:divBdr>
        <w:top w:val="none" w:sz="0" w:space="0" w:color="auto"/>
        <w:left w:val="none" w:sz="0" w:space="0" w:color="auto"/>
        <w:bottom w:val="none" w:sz="0" w:space="0" w:color="auto"/>
        <w:right w:val="none" w:sz="0" w:space="0" w:color="auto"/>
      </w:divBdr>
    </w:div>
    <w:div w:id="62607926">
      <w:bodyDiv w:val="1"/>
      <w:marLeft w:val="0"/>
      <w:marRight w:val="0"/>
      <w:marTop w:val="0"/>
      <w:marBottom w:val="0"/>
      <w:divBdr>
        <w:top w:val="none" w:sz="0" w:space="0" w:color="auto"/>
        <w:left w:val="none" w:sz="0" w:space="0" w:color="auto"/>
        <w:bottom w:val="none" w:sz="0" w:space="0" w:color="auto"/>
        <w:right w:val="none" w:sz="0" w:space="0" w:color="auto"/>
      </w:divBdr>
    </w:div>
    <w:div w:id="66999711">
      <w:bodyDiv w:val="1"/>
      <w:marLeft w:val="0"/>
      <w:marRight w:val="0"/>
      <w:marTop w:val="0"/>
      <w:marBottom w:val="0"/>
      <w:divBdr>
        <w:top w:val="none" w:sz="0" w:space="0" w:color="auto"/>
        <w:left w:val="none" w:sz="0" w:space="0" w:color="auto"/>
        <w:bottom w:val="none" w:sz="0" w:space="0" w:color="auto"/>
        <w:right w:val="none" w:sz="0" w:space="0" w:color="auto"/>
      </w:divBdr>
    </w:div>
    <w:div w:id="68385157">
      <w:bodyDiv w:val="1"/>
      <w:marLeft w:val="0"/>
      <w:marRight w:val="0"/>
      <w:marTop w:val="0"/>
      <w:marBottom w:val="0"/>
      <w:divBdr>
        <w:top w:val="none" w:sz="0" w:space="0" w:color="auto"/>
        <w:left w:val="none" w:sz="0" w:space="0" w:color="auto"/>
        <w:bottom w:val="none" w:sz="0" w:space="0" w:color="auto"/>
        <w:right w:val="none" w:sz="0" w:space="0" w:color="auto"/>
      </w:divBdr>
    </w:div>
    <w:div w:id="69154764">
      <w:bodyDiv w:val="1"/>
      <w:marLeft w:val="0"/>
      <w:marRight w:val="0"/>
      <w:marTop w:val="0"/>
      <w:marBottom w:val="0"/>
      <w:divBdr>
        <w:top w:val="none" w:sz="0" w:space="0" w:color="auto"/>
        <w:left w:val="none" w:sz="0" w:space="0" w:color="auto"/>
        <w:bottom w:val="none" w:sz="0" w:space="0" w:color="auto"/>
        <w:right w:val="none" w:sz="0" w:space="0" w:color="auto"/>
      </w:divBdr>
    </w:div>
    <w:div w:id="70588684">
      <w:bodyDiv w:val="1"/>
      <w:marLeft w:val="0"/>
      <w:marRight w:val="0"/>
      <w:marTop w:val="0"/>
      <w:marBottom w:val="0"/>
      <w:divBdr>
        <w:top w:val="none" w:sz="0" w:space="0" w:color="auto"/>
        <w:left w:val="none" w:sz="0" w:space="0" w:color="auto"/>
        <w:bottom w:val="none" w:sz="0" w:space="0" w:color="auto"/>
        <w:right w:val="none" w:sz="0" w:space="0" w:color="auto"/>
      </w:divBdr>
    </w:div>
    <w:div w:id="74017139">
      <w:bodyDiv w:val="1"/>
      <w:marLeft w:val="0"/>
      <w:marRight w:val="0"/>
      <w:marTop w:val="0"/>
      <w:marBottom w:val="0"/>
      <w:divBdr>
        <w:top w:val="none" w:sz="0" w:space="0" w:color="auto"/>
        <w:left w:val="none" w:sz="0" w:space="0" w:color="auto"/>
        <w:bottom w:val="none" w:sz="0" w:space="0" w:color="auto"/>
        <w:right w:val="none" w:sz="0" w:space="0" w:color="auto"/>
      </w:divBdr>
    </w:div>
    <w:div w:id="75709583">
      <w:bodyDiv w:val="1"/>
      <w:marLeft w:val="0"/>
      <w:marRight w:val="0"/>
      <w:marTop w:val="0"/>
      <w:marBottom w:val="0"/>
      <w:divBdr>
        <w:top w:val="none" w:sz="0" w:space="0" w:color="auto"/>
        <w:left w:val="none" w:sz="0" w:space="0" w:color="auto"/>
        <w:bottom w:val="none" w:sz="0" w:space="0" w:color="auto"/>
        <w:right w:val="none" w:sz="0" w:space="0" w:color="auto"/>
      </w:divBdr>
    </w:div>
    <w:div w:id="76489178">
      <w:bodyDiv w:val="1"/>
      <w:marLeft w:val="0"/>
      <w:marRight w:val="0"/>
      <w:marTop w:val="0"/>
      <w:marBottom w:val="0"/>
      <w:divBdr>
        <w:top w:val="none" w:sz="0" w:space="0" w:color="auto"/>
        <w:left w:val="none" w:sz="0" w:space="0" w:color="auto"/>
        <w:bottom w:val="none" w:sz="0" w:space="0" w:color="auto"/>
        <w:right w:val="none" w:sz="0" w:space="0" w:color="auto"/>
      </w:divBdr>
    </w:div>
    <w:div w:id="76678875">
      <w:bodyDiv w:val="1"/>
      <w:marLeft w:val="0"/>
      <w:marRight w:val="0"/>
      <w:marTop w:val="0"/>
      <w:marBottom w:val="0"/>
      <w:divBdr>
        <w:top w:val="none" w:sz="0" w:space="0" w:color="auto"/>
        <w:left w:val="none" w:sz="0" w:space="0" w:color="auto"/>
        <w:bottom w:val="none" w:sz="0" w:space="0" w:color="auto"/>
        <w:right w:val="none" w:sz="0" w:space="0" w:color="auto"/>
      </w:divBdr>
    </w:div>
    <w:div w:id="83263296">
      <w:bodyDiv w:val="1"/>
      <w:marLeft w:val="0"/>
      <w:marRight w:val="0"/>
      <w:marTop w:val="0"/>
      <w:marBottom w:val="0"/>
      <w:divBdr>
        <w:top w:val="none" w:sz="0" w:space="0" w:color="auto"/>
        <w:left w:val="none" w:sz="0" w:space="0" w:color="auto"/>
        <w:bottom w:val="none" w:sz="0" w:space="0" w:color="auto"/>
        <w:right w:val="none" w:sz="0" w:space="0" w:color="auto"/>
      </w:divBdr>
    </w:div>
    <w:div w:id="86736628">
      <w:bodyDiv w:val="1"/>
      <w:marLeft w:val="0"/>
      <w:marRight w:val="0"/>
      <w:marTop w:val="0"/>
      <w:marBottom w:val="0"/>
      <w:divBdr>
        <w:top w:val="none" w:sz="0" w:space="0" w:color="auto"/>
        <w:left w:val="none" w:sz="0" w:space="0" w:color="auto"/>
        <w:bottom w:val="none" w:sz="0" w:space="0" w:color="auto"/>
        <w:right w:val="none" w:sz="0" w:space="0" w:color="auto"/>
      </w:divBdr>
    </w:div>
    <w:div w:id="86778780">
      <w:bodyDiv w:val="1"/>
      <w:marLeft w:val="0"/>
      <w:marRight w:val="0"/>
      <w:marTop w:val="0"/>
      <w:marBottom w:val="0"/>
      <w:divBdr>
        <w:top w:val="none" w:sz="0" w:space="0" w:color="auto"/>
        <w:left w:val="none" w:sz="0" w:space="0" w:color="auto"/>
        <w:bottom w:val="none" w:sz="0" w:space="0" w:color="auto"/>
        <w:right w:val="none" w:sz="0" w:space="0" w:color="auto"/>
      </w:divBdr>
    </w:div>
    <w:div w:id="87236112">
      <w:bodyDiv w:val="1"/>
      <w:marLeft w:val="0"/>
      <w:marRight w:val="0"/>
      <w:marTop w:val="0"/>
      <w:marBottom w:val="0"/>
      <w:divBdr>
        <w:top w:val="none" w:sz="0" w:space="0" w:color="auto"/>
        <w:left w:val="none" w:sz="0" w:space="0" w:color="auto"/>
        <w:bottom w:val="none" w:sz="0" w:space="0" w:color="auto"/>
        <w:right w:val="none" w:sz="0" w:space="0" w:color="auto"/>
      </w:divBdr>
    </w:div>
    <w:div w:id="89589786">
      <w:bodyDiv w:val="1"/>
      <w:marLeft w:val="0"/>
      <w:marRight w:val="0"/>
      <w:marTop w:val="0"/>
      <w:marBottom w:val="0"/>
      <w:divBdr>
        <w:top w:val="none" w:sz="0" w:space="0" w:color="auto"/>
        <w:left w:val="none" w:sz="0" w:space="0" w:color="auto"/>
        <w:bottom w:val="none" w:sz="0" w:space="0" w:color="auto"/>
        <w:right w:val="none" w:sz="0" w:space="0" w:color="auto"/>
      </w:divBdr>
    </w:div>
    <w:div w:id="91171390">
      <w:bodyDiv w:val="1"/>
      <w:marLeft w:val="0"/>
      <w:marRight w:val="0"/>
      <w:marTop w:val="0"/>
      <w:marBottom w:val="0"/>
      <w:divBdr>
        <w:top w:val="none" w:sz="0" w:space="0" w:color="auto"/>
        <w:left w:val="none" w:sz="0" w:space="0" w:color="auto"/>
        <w:bottom w:val="none" w:sz="0" w:space="0" w:color="auto"/>
        <w:right w:val="none" w:sz="0" w:space="0" w:color="auto"/>
      </w:divBdr>
    </w:div>
    <w:div w:id="91895748">
      <w:bodyDiv w:val="1"/>
      <w:marLeft w:val="0"/>
      <w:marRight w:val="0"/>
      <w:marTop w:val="0"/>
      <w:marBottom w:val="0"/>
      <w:divBdr>
        <w:top w:val="none" w:sz="0" w:space="0" w:color="auto"/>
        <w:left w:val="none" w:sz="0" w:space="0" w:color="auto"/>
        <w:bottom w:val="none" w:sz="0" w:space="0" w:color="auto"/>
        <w:right w:val="none" w:sz="0" w:space="0" w:color="auto"/>
      </w:divBdr>
    </w:div>
    <w:div w:id="93867701">
      <w:bodyDiv w:val="1"/>
      <w:marLeft w:val="0"/>
      <w:marRight w:val="0"/>
      <w:marTop w:val="0"/>
      <w:marBottom w:val="0"/>
      <w:divBdr>
        <w:top w:val="none" w:sz="0" w:space="0" w:color="auto"/>
        <w:left w:val="none" w:sz="0" w:space="0" w:color="auto"/>
        <w:bottom w:val="none" w:sz="0" w:space="0" w:color="auto"/>
        <w:right w:val="none" w:sz="0" w:space="0" w:color="auto"/>
      </w:divBdr>
    </w:div>
    <w:div w:id="96297291">
      <w:bodyDiv w:val="1"/>
      <w:marLeft w:val="0"/>
      <w:marRight w:val="0"/>
      <w:marTop w:val="0"/>
      <w:marBottom w:val="0"/>
      <w:divBdr>
        <w:top w:val="none" w:sz="0" w:space="0" w:color="auto"/>
        <w:left w:val="none" w:sz="0" w:space="0" w:color="auto"/>
        <w:bottom w:val="none" w:sz="0" w:space="0" w:color="auto"/>
        <w:right w:val="none" w:sz="0" w:space="0" w:color="auto"/>
      </w:divBdr>
    </w:div>
    <w:div w:id="98184084">
      <w:bodyDiv w:val="1"/>
      <w:marLeft w:val="0"/>
      <w:marRight w:val="0"/>
      <w:marTop w:val="0"/>
      <w:marBottom w:val="0"/>
      <w:divBdr>
        <w:top w:val="none" w:sz="0" w:space="0" w:color="auto"/>
        <w:left w:val="none" w:sz="0" w:space="0" w:color="auto"/>
        <w:bottom w:val="none" w:sz="0" w:space="0" w:color="auto"/>
        <w:right w:val="none" w:sz="0" w:space="0" w:color="auto"/>
      </w:divBdr>
    </w:div>
    <w:div w:id="98650985">
      <w:bodyDiv w:val="1"/>
      <w:marLeft w:val="0"/>
      <w:marRight w:val="0"/>
      <w:marTop w:val="0"/>
      <w:marBottom w:val="0"/>
      <w:divBdr>
        <w:top w:val="none" w:sz="0" w:space="0" w:color="auto"/>
        <w:left w:val="none" w:sz="0" w:space="0" w:color="auto"/>
        <w:bottom w:val="none" w:sz="0" w:space="0" w:color="auto"/>
        <w:right w:val="none" w:sz="0" w:space="0" w:color="auto"/>
      </w:divBdr>
    </w:div>
    <w:div w:id="104153557">
      <w:bodyDiv w:val="1"/>
      <w:marLeft w:val="0"/>
      <w:marRight w:val="0"/>
      <w:marTop w:val="0"/>
      <w:marBottom w:val="0"/>
      <w:divBdr>
        <w:top w:val="none" w:sz="0" w:space="0" w:color="auto"/>
        <w:left w:val="none" w:sz="0" w:space="0" w:color="auto"/>
        <w:bottom w:val="none" w:sz="0" w:space="0" w:color="auto"/>
        <w:right w:val="none" w:sz="0" w:space="0" w:color="auto"/>
      </w:divBdr>
    </w:div>
    <w:div w:id="105465233">
      <w:bodyDiv w:val="1"/>
      <w:marLeft w:val="0"/>
      <w:marRight w:val="0"/>
      <w:marTop w:val="0"/>
      <w:marBottom w:val="0"/>
      <w:divBdr>
        <w:top w:val="none" w:sz="0" w:space="0" w:color="auto"/>
        <w:left w:val="none" w:sz="0" w:space="0" w:color="auto"/>
        <w:bottom w:val="none" w:sz="0" w:space="0" w:color="auto"/>
        <w:right w:val="none" w:sz="0" w:space="0" w:color="auto"/>
      </w:divBdr>
    </w:div>
    <w:div w:id="106051872">
      <w:bodyDiv w:val="1"/>
      <w:marLeft w:val="0"/>
      <w:marRight w:val="0"/>
      <w:marTop w:val="0"/>
      <w:marBottom w:val="0"/>
      <w:divBdr>
        <w:top w:val="none" w:sz="0" w:space="0" w:color="auto"/>
        <w:left w:val="none" w:sz="0" w:space="0" w:color="auto"/>
        <w:bottom w:val="none" w:sz="0" w:space="0" w:color="auto"/>
        <w:right w:val="none" w:sz="0" w:space="0" w:color="auto"/>
      </w:divBdr>
    </w:div>
    <w:div w:id="108084586">
      <w:bodyDiv w:val="1"/>
      <w:marLeft w:val="0"/>
      <w:marRight w:val="0"/>
      <w:marTop w:val="0"/>
      <w:marBottom w:val="0"/>
      <w:divBdr>
        <w:top w:val="none" w:sz="0" w:space="0" w:color="auto"/>
        <w:left w:val="none" w:sz="0" w:space="0" w:color="auto"/>
        <w:bottom w:val="none" w:sz="0" w:space="0" w:color="auto"/>
        <w:right w:val="none" w:sz="0" w:space="0" w:color="auto"/>
      </w:divBdr>
    </w:div>
    <w:div w:id="108353870">
      <w:bodyDiv w:val="1"/>
      <w:marLeft w:val="0"/>
      <w:marRight w:val="0"/>
      <w:marTop w:val="0"/>
      <w:marBottom w:val="0"/>
      <w:divBdr>
        <w:top w:val="none" w:sz="0" w:space="0" w:color="auto"/>
        <w:left w:val="none" w:sz="0" w:space="0" w:color="auto"/>
        <w:bottom w:val="none" w:sz="0" w:space="0" w:color="auto"/>
        <w:right w:val="none" w:sz="0" w:space="0" w:color="auto"/>
      </w:divBdr>
    </w:div>
    <w:div w:id="111173395">
      <w:bodyDiv w:val="1"/>
      <w:marLeft w:val="0"/>
      <w:marRight w:val="0"/>
      <w:marTop w:val="0"/>
      <w:marBottom w:val="0"/>
      <w:divBdr>
        <w:top w:val="none" w:sz="0" w:space="0" w:color="auto"/>
        <w:left w:val="none" w:sz="0" w:space="0" w:color="auto"/>
        <w:bottom w:val="none" w:sz="0" w:space="0" w:color="auto"/>
        <w:right w:val="none" w:sz="0" w:space="0" w:color="auto"/>
      </w:divBdr>
    </w:div>
    <w:div w:id="117578097">
      <w:bodyDiv w:val="1"/>
      <w:marLeft w:val="0"/>
      <w:marRight w:val="0"/>
      <w:marTop w:val="0"/>
      <w:marBottom w:val="0"/>
      <w:divBdr>
        <w:top w:val="none" w:sz="0" w:space="0" w:color="auto"/>
        <w:left w:val="none" w:sz="0" w:space="0" w:color="auto"/>
        <w:bottom w:val="none" w:sz="0" w:space="0" w:color="auto"/>
        <w:right w:val="none" w:sz="0" w:space="0" w:color="auto"/>
      </w:divBdr>
    </w:div>
    <w:div w:id="117647729">
      <w:bodyDiv w:val="1"/>
      <w:marLeft w:val="0"/>
      <w:marRight w:val="0"/>
      <w:marTop w:val="0"/>
      <w:marBottom w:val="0"/>
      <w:divBdr>
        <w:top w:val="none" w:sz="0" w:space="0" w:color="auto"/>
        <w:left w:val="none" w:sz="0" w:space="0" w:color="auto"/>
        <w:bottom w:val="none" w:sz="0" w:space="0" w:color="auto"/>
        <w:right w:val="none" w:sz="0" w:space="0" w:color="auto"/>
      </w:divBdr>
    </w:div>
    <w:div w:id="118257322">
      <w:bodyDiv w:val="1"/>
      <w:marLeft w:val="0"/>
      <w:marRight w:val="0"/>
      <w:marTop w:val="0"/>
      <w:marBottom w:val="0"/>
      <w:divBdr>
        <w:top w:val="none" w:sz="0" w:space="0" w:color="auto"/>
        <w:left w:val="none" w:sz="0" w:space="0" w:color="auto"/>
        <w:bottom w:val="none" w:sz="0" w:space="0" w:color="auto"/>
        <w:right w:val="none" w:sz="0" w:space="0" w:color="auto"/>
      </w:divBdr>
    </w:div>
    <w:div w:id="120808593">
      <w:bodyDiv w:val="1"/>
      <w:marLeft w:val="0"/>
      <w:marRight w:val="0"/>
      <w:marTop w:val="0"/>
      <w:marBottom w:val="0"/>
      <w:divBdr>
        <w:top w:val="none" w:sz="0" w:space="0" w:color="auto"/>
        <w:left w:val="none" w:sz="0" w:space="0" w:color="auto"/>
        <w:bottom w:val="none" w:sz="0" w:space="0" w:color="auto"/>
        <w:right w:val="none" w:sz="0" w:space="0" w:color="auto"/>
      </w:divBdr>
    </w:div>
    <w:div w:id="123082847">
      <w:bodyDiv w:val="1"/>
      <w:marLeft w:val="0"/>
      <w:marRight w:val="0"/>
      <w:marTop w:val="0"/>
      <w:marBottom w:val="0"/>
      <w:divBdr>
        <w:top w:val="none" w:sz="0" w:space="0" w:color="auto"/>
        <w:left w:val="none" w:sz="0" w:space="0" w:color="auto"/>
        <w:bottom w:val="none" w:sz="0" w:space="0" w:color="auto"/>
        <w:right w:val="none" w:sz="0" w:space="0" w:color="auto"/>
      </w:divBdr>
    </w:div>
    <w:div w:id="123933427">
      <w:bodyDiv w:val="1"/>
      <w:marLeft w:val="0"/>
      <w:marRight w:val="0"/>
      <w:marTop w:val="0"/>
      <w:marBottom w:val="0"/>
      <w:divBdr>
        <w:top w:val="none" w:sz="0" w:space="0" w:color="auto"/>
        <w:left w:val="none" w:sz="0" w:space="0" w:color="auto"/>
        <w:bottom w:val="none" w:sz="0" w:space="0" w:color="auto"/>
        <w:right w:val="none" w:sz="0" w:space="0" w:color="auto"/>
      </w:divBdr>
    </w:div>
    <w:div w:id="126902692">
      <w:bodyDiv w:val="1"/>
      <w:marLeft w:val="0"/>
      <w:marRight w:val="0"/>
      <w:marTop w:val="0"/>
      <w:marBottom w:val="0"/>
      <w:divBdr>
        <w:top w:val="none" w:sz="0" w:space="0" w:color="auto"/>
        <w:left w:val="none" w:sz="0" w:space="0" w:color="auto"/>
        <w:bottom w:val="none" w:sz="0" w:space="0" w:color="auto"/>
        <w:right w:val="none" w:sz="0" w:space="0" w:color="auto"/>
      </w:divBdr>
    </w:div>
    <w:div w:id="128473652">
      <w:bodyDiv w:val="1"/>
      <w:marLeft w:val="0"/>
      <w:marRight w:val="0"/>
      <w:marTop w:val="0"/>
      <w:marBottom w:val="0"/>
      <w:divBdr>
        <w:top w:val="none" w:sz="0" w:space="0" w:color="auto"/>
        <w:left w:val="none" w:sz="0" w:space="0" w:color="auto"/>
        <w:bottom w:val="none" w:sz="0" w:space="0" w:color="auto"/>
        <w:right w:val="none" w:sz="0" w:space="0" w:color="auto"/>
      </w:divBdr>
    </w:div>
    <w:div w:id="130484383">
      <w:bodyDiv w:val="1"/>
      <w:marLeft w:val="0"/>
      <w:marRight w:val="0"/>
      <w:marTop w:val="0"/>
      <w:marBottom w:val="0"/>
      <w:divBdr>
        <w:top w:val="none" w:sz="0" w:space="0" w:color="auto"/>
        <w:left w:val="none" w:sz="0" w:space="0" w:color="auto"/>
        <w:bottom w:val="none" w:sz="0" w:space="0" w:color="auto"/>
        <w:right w:val="none" w:sz="0" w:space="0" w:color="auto"/>
      </w:divBdr>
    </w:div>
    <w:div w:id="135268369">
      <w:bodyDiv w:val="1"/>
      <w:marLeft w:val="0"/>
      <w:marRight w:val="0"/>
      <w:marTop w:val="0"/>
      <w:marBottom w:val="0"/>
      <w:divBdr>
        <w:top w:val="none" w:sz="0" w:space="0" w:color="auto"/>
        <w:left w:val="none" w:sz="0" w:space="0" w:color="auto"/>
        <w:bottom w:val="none" w:sz="0" w:space="0" w:color="auto"/>
        <w:right w:val="none" w:sz="0" w:space="0" w:color="auto"/>
      </w:divBdr>
    </w:div>
    <w:div w:id="135529699">
      <w:bodyDiv w:val="1"/>
      <w:marLeft w:val="0"/>
      <w:marRight w:val="0"/>
      <w:marTop w:val="0"/>
      <w:marBottom w:val="0"/>
      <w:divBdr>
        <w:top w:val="none" w:sz="0" w:space="0" w:color="auto"/>
        <w:left w:val="none" w:sz="0" w:space="0" w:color="auto"/>
        <w:bottom w:val="none" w:sz="0" w:space="0" w:color="auto"/>
        <w:right w:val="none" w:sz="0" w:space="0" w:color="auto"/>
      </w:divBdr>
    </w:div>
    <w:div w:id="138156521">
      <w:bodyDiv w:val="1"/>
      <w:marLeft w:val="0"/>
      <w:marRight w:val="0"/>
      <w:marTop w:val="0"/>
      <w:marBottom w:val="0"/>
      <w:divBdr>
        <w:top w:val="none" w:sz="0" w:space="0" w:color="auto"/>
        <w:left w:val="none" w:sz="0" w:space="0" w:color="auto"/>
        <w:bottom w:val="none" w:sz="0" w:space="0" w:color="auto"/>
        <w:right w:val="none" w:sz="0" w:space="0" w:color="auto"/>
      </w:divBdr>
    </w:div>
    <w:div w:id="138497381">
      <w:bodyDiv w:val="1"/>
      <w:marLeft w:val="0"/>
      <w:marRight w:val="0"/>
      <w:marTop w:val="0"/>
      <w:marBottom w:val="0"/>
      <w:divBdr>
        <w:top w:val="none" w:sz="0" w:space="0" w:color="auto"/>
        <w:left w:val="none" w:sz="0" w:space="0" w:color="auto"/>
        <w:bottom w:val="none" w:sz="0" w:space="0" w:color="auto"/>
        <w:right w:val="none" w:sz="0" w:space="0" w:color="auto"/>
      </w:divBdr>
    </w:div>
    <w:div w:id="142087509">
      <w:bodyDiv w:val="1"/>
      <w:marLeft w:val="0"/>
      <w:marRight w:val="0"/>
      <w:marTop w:val="0"/>
      <w:marBottom w:val="0"/>
      <w:divBdr>
        <w:top w:val="none" w:sz="0" w:space="0" w:color="auto"/>
        <w:left w:val="none" w:sz="0" w:space="0" w:color="auto"/>
        <w:bottom w:val="none" w:sz="0" w:space="0" w:color="auto"/>
        <w:right w:val="none" w:sz="0" w:space="0" w:color="auto"/>
      </w:divBdr>
    </w:div>
    <w:div w:id="142695279">
      <w:bodyDiv w:val="1"/>
      <w:marLeft w:val="0"/>
      <w:marRight w:val="0"/>
      <w:marTop w:val="0"/>
      <w:marBottom w:val="0"/>
      <w:divBdr>
        <w:top w:val="none" w:sz="0" w:space="0" w:color="auto"/>
        <w:left w:val="none" w:sz="0" w:space="0" w:color="auto"/>
        <w:bottom w:val="none" w:sz="0" w:space="0" w:color="auto"/>
        <w:right w:val="none" w:sz="0" w:space="0" w:color="auto"/>
      </w:divBdr>
    </w:div>
    <w:div w:id="143007126">
      <w:bodyDiv w:val="1"/>
      <w:marLeft w:val="0"/>
      <w:marRight w:val="0"/>
      <w:marTop w:val="0"/>
      <w:marBottom w:val="0"/>
      <w:divBdr>
        <w:top w:val="none" w:sz="0" w:space="0" w:color="auto"/>
        <w:left w:val="none" w:sz="0" w:space="0" w:color="auto"/>
        <w:bottom w:val="none" w:sz="0" w:space="0" w:color="auto"/>
        <w:right w:val="none" w:sz="0" w:space="0" w:color="auto"/>
      </w:divBdr>
    </w:div>
    <w:div w:id="144208205">
      <w:bodyDiv w:val="1"/>
      <w:marLeft w:val="0"/>
      <w:marRight w:val="0"/>
      <w:marTop w:val="0"/>
      <w:marBottom w:val="0"/>
      <w:divBdr>
        <w:top w:val="none" w:sz="0" w:space="0" w:color="auto"/>
        <w:left w:val="none" w:sz="0" w:space="0" w:color="auto"/>
        <w:bottom w:val="none" w:sz="0" w:space="0" w:color="auto"/>
        <w:right w:val="none" w:sz="0" w:space="0" w:color="auto"/>
      </w:divBdr>
    </w:div>
    <w:div w:id="146898602">
      <w:bodyDiv w:val="1"/>
      <w:marLeft w:val="0"/>
      <w:marRight w:val="0"/>
      <w:marTop w:val="0"/>
      <w:marBottom w:val="0"/>
      <w:divBdr>
        <w:top w:val="none" w:sz="0" w:space="0" w:color="auto"/>
        <w:left w:val="none" w:sz="0" w:space="0" w:color="auto"/>
        <w:bottom w:val="none" w:sz="0" w:space="0" w:color="auto"/>
        <w:right w:val="none" w:sz="0" w:space="0" w:color="auto"/>
      </w:divBdr>
    </w:div>
    <w:div w:id="149837124">
      <w:bodyDiv w:val="1"/>
      <w:marLeft w:val="0"/>
      <w:marRight w:val="0"/>
      <w:marTop w:val="0"/>
      <w:marBottom w:val="0"/>
      <w:divBdr>
        <w:top w:val="none" w:sz="0" w:space="0" w:color="auto"/>
        <w:left w:val="none" w:sz="0" w:space="0" w:color="auto"/>
        <w:bottom w:val="none" w:sz="0" w:space="0" w:color="auto"/>
        <w:right w:val="none" w:sz="0" w:space="0" w:color="auto"/>
      </w:divBdr>
    </w:div>
    <w:div w:id="150099225">
      <w:bodyDiv w:val="1"/>
      <w:marLeft w:val="0"/>
      <w:marRight w:val="0"/>
      <w:marTop w:val="0"/>
      <w:marBottom w:val="0"/>
      <w:divBdr>
        <w:top w:val="none" w:sz="0" w:space="0" w:color="auto"/>
        <w:left w:val="none" w:sz="0" w:space="0" w:color="auto"/>
        <w:bottom w:val="none" w:sz="0" w:space="0" w:color="auto"/>
        <w:right w:val="none" w:sz="0" w:space="0" w:color="auto"/>
      </w:divBdr>
    </w:div>
    <w:div w:id="153953713">
      <w:bodyDiv w:val="1"/>
      <w:marLeft w:val="0"/>
      <w:marRight w:val="0"/>
      <w:marTop w:val="0"/>
      <w:marBottom w:val="0"/>
      <w:divBdr>
        <w:top w:val="none" w:sz="0" w:space="0" w:color="auto"/>
        <w:left w:val="none" w:sz="0" w:space="0" w:color="auto"/>
        <w:bottom w:val="none" w:sz="0" w:space="0" w:color="auto"/>
        <w:right w:val="none" w:sz="0" w:space="0" w:color="auto"/>
      </w:divBdr>
    </w:div>
    <w:div w:id="154954360">
      <w:bodyDiv w:val="1"/>
      <w:marLeft w:val="0"/>
      <w:marRight w:val="0"/>
      <w:marTop w:val="0"/>
      <w:marBottom w:val="0"/>
      <w:divBdr>
        <w:top w:val="none" w:sz="0" w:space="0" w:color="auto"/>
        <w:left w:val="none" w:sz="0" w:space="0" w:color="auto"/>
        <w:bottom w:val="none" w:sz="0" w:space="0" w:color="auto"/>
        <w:right w:val="none" w:sz="0" w:space="0" w:color="auto"/>
      </w:divBdr>
    </w:div>
    <w:div w:id="156918453">
      <w:bodyDiv w:val="1"/>
      <w:marLeft w:val="0"/>
      <w:marRight w:val="0"/>
      <w:marTop w:val="0"/>
      <w:marBottom w:val="0"/>
      <w:divBdr>
        <w:top w:val="none" w:sz="0" w:space="0" w:color="auto"/>
        <w:left w:val="none" w:sz="0" w:space="0" w:color="auto"/>
        <w:bottom w:val="none" w:sz="0" w:space="0" w:color="auto"/>
        <w:right w:val="none" w:sz="0" w:space="0" w:color="auto"/>
      </w:divBdr>
    </w:div>
    <w:div w:id="157960507">
      <w:bodyDiv w:val="1"/>
      <w:marLeft w:val="0"/>
      <w:marRight w:val="0"/>
      <w:marTop w:val="0"/>
      <w:marBottom w:val="0"/>
      <w:divBdr>
        <w:top w:val="none" w:sz="0" w:space="0" w:color="auto"/>
        <w:left w:val="none" w:sz="0" w:space="0" w:color="auto"/>
        <w:bottom w:val="none" w:sz="0" w:space="0" w:color="auto"/>
        <w:right w:val="none" w:sz="0" w:space="0" w:color="auto"/>
      </w:divBdr>
    </w:div>
    <w:div w:id="157963555">
      <w:bodyDiv w:val="1"/>
      <w:marLeft w:val="0"/>
      <w:marRight w:val="0"/>
      <w:marTop w:val="0"/>
      <w:marBottom w:val="0"/>
      <w:divBdr>
        <w:top w:val="none" w:sz="0" w:space="0" w:color="auto"/>
        <w:left w:val="none" w:sz="0" w:space="0" w:color="auto"/>
        <w:bottom w:val="none" w:sz="0" w:space="0" w:color="auto"/>
        <w:right w:val="none" w:sz="0" w:space="0" w:color="auto"/>
      </w:divBdr>
    </w:div>
    <w:div w:id="158231522">
      <w:bodyDiv w:val="1"/>
      <w:marLeft w:val="0"/>
      <w:marRight w:val="0"/>
      <w:marTop w:val="0"/>
      <w:marBottom w:val="0"/>
      <w:divBdr>
        <w:top w:val="none" w:sz="0" w:space="0" w:color="auto"/>
        <w:left w:val="none" w:sz="0" w:space="0" w:color="auto"/>
        <w:bottom w:val="none" w:sz="0" w:space="0" w:color="auto"/>
        <w:right w:val="none" w:sz="0" w:space="0" w:color="auto"/>
      </w:divBdr>
    </w:div>
    <w:div w:id="158622325">
      <w:bodyDiv w:val="1"/>
      <w:marLeft w:val="0"/>
      <w:marRight w:val="0"/>
      <w:marTop w:val="0"/>
      <w:marBottom w:val="0"/>
      <w:divBdr>
        <w:top w:val="none" w:sz="0" w:space="0" w:color="auto"/>
        <w:left w:val="none" w:sz="0" w:space="0" w:color="auto"/>
        <w:bottom w:val="none" w:sz="0" w:space="0" w:color="auto"/>
        <w:right w:val="none" w:sz="0" w:space="0" w:color="auto"/>
      </w:divBdr>
    </w:div>
    <w:div w:id="159471603">
      <w:bodyDiv w:val="1"/>
      <w:marLeft w:val="0"/>
      <w:marRight w:val="0"/>
      <w:marTop w:val="0"/>
      <w:marBottom w:val="0"/>
      <w:divBdr>
        <w:top w:val="none" w:sz="0" w:space="0" w:color="auto"/>
        <w:left w:val="none" w:sz="0" w:space="0" w:color="auto"/>
        <w:bottom w:val="none" w:sz="0" w:space="0" w:color="auto"/>
        <w:right w:val="none" w:sz="0" w:space="0" w:color="auto"/>
      </w:divBdr>
    </w:div>
    <w:div w:id="161245664">
      <w:bodyDiv w:val="1"/>
      <w:marLeft w:val="0"/>
      <w:marRight w:val="0"/>
      <w:marTop w:val="0"/>
      <w:marBottom w:val="0"/>
      <w:divBdr>
        <w:top w:val="none" w:sz="0" w:space="0" w:color="auto"/>
        <w:left w:val="none" w:sz="0" w:space="0" w:color="auto"/>
        <w:bottom w:val="none" w:sz="0" w:space="0" w:color="auto"/>
        <w:right w:val="none" w:sz="0" w:space="0" w:color="auto"/>
      </w:divBdr>
    </w:div>
    <w:div w:id="163714683">
      <w:bodyDiv w:val="1"/>
      <w:marLeft w:val="0"/>
      <w:marRight w:val="0"/>
      <w:marTop w:val="0"/>
      <w:marBottom w:val="0"/>
      <w:divBdr>
        <w:top w:val="none" w:sz="0" w:space="0" w:color="auto"/>
        <w:left w:val="none" w:sz="0" w:space="0" w:color="auto"/>
        <w:bottom w:val="none" w:sz="0" w:space="0" w:color="auto"/>
        <w:right w:val="none" w:sz="0" w:space="0" w:color="auto"/>
      </w:divBdr>
    </w:div>
    <w:div w:id="164975443">
      <w:bodyDiv w:val="1"/>
      <w:marLeft w:val="0"/>
      <w:marRight w:val="0"/>
      <w:marTop w:val="0"/>
      <w:marBottom w:val="0"/>
      <w:divBdr>
        <w:top w:val="none" w:sz="0" w:space="0" w:color="auto"/>
        <w:left w:val="none" w:sz="0" w:space="0" w:color="auto"/>
        <w:bottom w:val="none" w:sz="0" w:space="0" w:color="auto"/>
        <w:right w:val="none" w:sz="0" w:space="0" w:color="auto"/>
      </w:divBdr>
    </w:div>
    <w:div w:id="164980863">
      <w:bodyDiv w:val="1"/>
      <w:marLeft w:val="0"/>
      <w:marRight w:val="0"/>
      <w:marTop w:val="0"/>
      <w:marBottom w:val="0"/>
      <w:divBdr>
        <w:top w:val="none" w:sz="0" w:space="0" w:color="auto"/>
        <w:left w:val="none" w:sz="0" w:space="0" w:color="auto"/>
        <w:bottom w:val="none" w:sz="0" w:space="0" w:color="auto"/>
        <w:right w:val="none" w:sz="0" w:space="0" w:color="auto"/>
      </w:divBdr>
    </w:div>
    <w:div w:id="165748728">
      <w:bodyDiv w:val="1"/>
      <w:marLeft w:val="0"/>
      <w:marRight w:val="0"/>
      <w:marTop w:val="0"/>
      <w:marBottom w:val="0"/>
      <w:divBdr>
        <w:top w:val="none" w:sz="0" w:space="0" w:color="auto"/>
        <w:left w:val="none" w:sz="0" w:space="0" w:color="auto"/>
        <w:bottom w:val="none" w:sz="0" w:space="0" w:color="auto"/>
        <w:right w:val="none" w:sz="0" w:space="0" w:color="auto"/>
      </w:divBdr>
    </w:div>
    <w:div w:id="166023616">
      <w:bodyDiv w:val="1"/>
      <w:marLeft w:val="0"/>
      <w:marRight w:val="0"/>
      <w:marTop w:val="0"/>
      <w:marBottom w:val="0"/>
      <w:divBdr>
        <w:top w:val="none" w:sz="0" w:space="0" w:color="auto"/>
        <w:left w:val="none" w:sz="0" w:space="0" w:color="auto"/>
        <w:bottom w:val="none" w:sz="0" w:space="0" w:color="auto"/>
        <w:right w:val="none" w:sz="0" w:space="0" w:color="auto"/>
      </w:divBdr>
    </w:div>
    <w:div w:id="166559498">
      <w:bodyDiv w:val="1"/>
      <w:marLeft w:val="0"/>
      <w:marRight w:val="0"/>
      <w:marTop w:val="0"/>
      <w:marBottom w:val="0"/>
      <w:divBdr>
        <w:top w:val="none" w:sz="0" w:space="0" w:color="auto"/>
        <w:left w:val="none" w:sz="0" w:space="0" w:color="auto"/>
        <w:bottom w:val="none" w:sz="0" w:space="0" w:color="auto"/>
        <w:right w:val="none" w:sz="0" w:space="0" w:color="auto"/>
      </w:divBdr>
    </w:div>
    <w:div w:id="169376967">
      <w:bodyDiv w:val="1"/>
      <w:marLeft w:val="0"/>
      <w:marRight w:val="0"/>
      <w:marTop w:val="0"/>
      <w:marBottom w:val="0"/>
      <w:divBdr>
        <w:top w:val="none" w:sz="0" w:space="0" w:color="auto"/>
        <w:left w:val="none" w:sz="0" w:space="0" w:color="auto"/>
        <w:bottom w:val="none" w:sz="0" w:space="0" w:color="auto"/>
        <w:right w:val="none" w:sz="0" w:space="0" w:color="auto"/>
      </w:divBdr>
    </w:div>
    <w:div w:id="174880315">
      <w:bodyDiv w:val="1"/>
      <w:marLeft w:val="0"/>
      <w:marRight w:val="0"/>
      <w:marTop w:val="0"/>
      <w:marBottom w:val="0"/>
      <w:divBdr>
        <w:top w:val="none" w:sz="0" w:space="0" w:color="auto"/>
        <w:left w:val="none" w:sz="0" w:space="0" w:color="auto"/>
        <w:bottom w:val="none" w:sz="0" w:space="0" w:color="auto"/>
        <w:right w:val="none" w:sz="0" w:space="0" w:color="auto"/>
      </w:divBdr>
    </w:div>
    <w:div w:id="184097616">
      <w:bodyDiv w:val="1"/>
      <w:marLeft w:val="0"/>
      <w:marRight w:val="0"/>
      <w:marTop w:val="0"/>
      <w:marBottom w:val="0"/>
      <w:divBdr>
        <w:top w:val="none" w:sz="0" w:space="0" w:color="auto"/>
        <w:left w:val="none" w:sz="0" w:space="0" w:color="auto"/>
        <w:bottom w:val="none" w:sz="0" w:space="0" w:color="auto"/>
        <w:right w:val="none" w:sz="0" w:space="0" w:color="auto"/>
      </w:divBdr>
    </w:div>
    <w:div w:id="185675943">
      <w:bodyDiv w:val="1"/>
      <w:marLeft w:val="0"/>
      <w:marRight w:val="0"/>
      <w:marTop w:val="0"/>
      <w:marBottom w:val="0"/>
      <w:divBdr>
        <w:top w:val="none" w:sz="0" w:space="0" w:color="auto"/>
        <w:left w:val="none" w:sz="0" w:space="0" w:color="auto"/>
        <w:bottom w:val="none" w:sz="0" w:space="0" w:color="auto"/>
        <w:right w:val="none" w:sz="0" w:space="0" w:color="auto"/>
      </w:divBdr>
    </w:div>
    <w:div w:id="188028145">
      <w:bodyDiv w:val="1"/>
      <w:marLeft w:val="0"/>
      <w:marRight w:val="0"/>
      <w:marTop w:val="0"/>
      <w:marBottom w:val="0"/>
      <w:divBdr>
        <w:top w:val="none" w:sz="0" w:space="0" w:color="auto"/>
        <w:left w:val="none" w:sz="0" w:space="0" w:color="auto"/>
        <w:bottom w:val="none" w:sz="0" w:space="0" w:color="auto"/>
        <w:right w:val="none" w:sz="0" w:space="0" w:color="auto"/>
      </w:divBdr>
    </w:div>
    <w:div w:id="188495037">
      <w:bodyDiv w:val="1"/>
      <w:marLeft w:val="0"/>
      <w:marRight w:val="0"/>
      <w:marTop w:val="0"/>
      <w:marBottom w:val="0"/>
      <w:divBdr>
        <w:top w:val="none" w:sz="0" w:space="0" w:color="auto"/>
        <w:left w:val="none" w:sz="0" w:space="0" w:color="auto"/>
        <w:bottom w:val="none" w:sz="0" w:space="0" w:color="auto"/>
        <w:right w:val="none" w:sz="0" w:space="0" w:color="auto"/>
      </w:divBdr>
    </w:div>
    <w:div w:id="190799816">
      <w:bodyDiv w:val="1"/>
      <w:marLeft w:val="0"/>
      <w:marRight w:val="0"/>
      <w:marTop w:val="0"/>
      <w:marBottom w:val="0"/>
      <w:divBdr>
        <w:top w:val="none" w:sz="0" w:space="0" w:color="auto"/>
        <w:left w:val="none" w:sz="0" w:space="0" w:color="auto"/>
        <w:bottom w:val="none" w:sz="0" w:space="0" w:color="auto"/>
        <w:right w:val="none" w:sz="0" w:space="0" w:color="auto"/>
      </w:divBdr>
    </w:div>
    <w:div w:id="196310589">
      <w:bodyDiv w:val="1"/>
      <w:marLeft w:val="0"/>
      <w:marRight w:val="0"/>
      <w:marTop w:val="0"/>
      <w:marBottom w:val="0"/>
      <w:divBdr>
        <w:top w:val="none" w:sz="0" w:space="0" w:color="auto"/>
        <w:left w:val="none" w:sz="0" w:space="0" w:color="auto"/>
        <w:bottom w:val="none" w:sz="0" w:space="0" w:color="auto"/>
        <w:right w:val="none" w:sz="0" w:space="0" w:color="auto"/>
      </w:divBdr>
    </w:div>
    <w:div w:id="198128485">
      <w:bodyDiv w:val="1"/>
      <w:marLeft w:val="0"/>
      <w:marRight w:val="0"/>
      <w:marTop w:val="0"/>
      <w:marBottom w:val="0"/>
      <w:divBdr>
        <w:top w:val="none" w:sz="0" w:space="0" w:color="auto"/>
        <w:left w:val="none" w:sz="0" w:space="0" w:color="auto"/>
        <w:bottom w:val="none" w:sz="0" w:space="0" w:color="auto"/>
        <w:right w:val="none" w:sz="0" w:space="0" w:color="auto"/>
      </w:divBdr>
    </w:div>
    <w:div w:id="198511871">
      <w:bodyDiv w:val="1"/>
      <w:marLeft w:val="0"/>
      <w:marRight w:val="0"/>
      <w:marTop w:val="0"/>
      <w:marBottom w:val="0"/>
      <w:divBdr>
        <w:top w:val="none" w:sz="0" w:space="0" w:color="auto"/>
        <w:left w:val="none" w:sz="0" w:space="0" w:color="auto"/>
        <w:bottom w:val="none" w:sz="0" w:space="0" w:color="auto"/>
        <w:right w:val="none" w:sz="0" w:space="0" w:color="auto"/>
      </w:divBdr>
    </w:div>
    <w:div w:id="201018780">
      <w:bodyDiv w:val="1"/>
      <w:marLeft w:val="0"/>
      <w:marRight w:val="0"/>
      <w:marTop w:val="0"/>
      <w:marBottom w:val="0"/>
      <w:divBdr>
        <w:top w:val="none" w:sz="0" w:space="0" w:color="auto"/>
        <w:left w:val="none" w:sz="0" w:space="0" w:color="auto"/>
        <w:bottom w:val="none" w:sz="0" w:space="0" w:color="auto"/>
        <w:right w:val="none" w:sz="0" w:space="0" w:color="auto"/>
      </w:divBdr>
    </w:div>
    <w:div w:id="204295075">
      <w:bodyDiv w:val="1"/>
      <w:marLeft w:val="0"/>
      <w:marRight w:val="0"/>
      <w:marTop w:val="0"/>
      <w:marBottom w:val="0"/>
      <w:divBdr>
        <w:top w:val="none" w:sz="0" w:space="0" w:color="auto"/>
        <w:left w:val="none" w:sz="0" w:space="0" w:color="auto"/>
        <w:bottom w:val="none" w:sz="0" w:space="0" w:color="auto"/>
        <w:right w:val="none" w:sz="0" w:space="0" w:color="auto"/>
      </w:divBdr>
    </w:div>
    <w:div w:id="205263180">
      <w:bodyDiv w:val="1"/>
      <w:marLeft w:val="0"/>
      <w:marRight w:val="0"/>
      <w:marTop w:val="0"/>
      <w:marBottom w:val="0"/>
      <w:divBdr>
        <w:top w:val="none" w:sz="0" w:space="0" w:color="auto"/>
        <w:left w:val="none" w:sz="0" w:space="0" w:color="auto"/>
        <w:bottom w:val="none" w:sz="0" w:space="0" w:color="auto"/>
        <w:right w:val="none" w:sz="0" w:space="0" w:color="auto"/>
      </w:divBdr>
    </w:div>
    <w:div w:id="213780979">
      <w:bodyDiv w:val="1"/>
      <w:marLeft w:val="0"/>
      <w:marRight w:val="0"/>
      <w:marTop w:val="0"/>
      <w:marBottom w:val="0"/>
      <w:divBdr>
        <w:top w:val="none" w:sz="0" w:space="0" w:color="auto"/>
        <w:left w:val="none" w:sz="0" w:space="0" w:color="auto"/>
        <w:bottom w:val="none" w:sz="0" w:space="0" w:color="auto"/>
        <w:right w:val="none" w:sz="0" w:space="0" w:color="auto"/>
      </w:divBdr>
    </w:div>
    <w:div w:id="214899904">
      <w:bodyDiv w:val="1"/>
      <w:marLeft w:val="0"/>
      <w:marRight w:val="0"/>
      <w:marTop w:val="0"/>
      <w:marBottom w:val="0"/>
      <w:divBdr>
        <w:top w:val="none" w:sz="0" w:space="0" w:color="auto"/>
        <w:left w:val="none" w:sz="0" w:space="0" w:color="auto"/>
        <w:bottom w:val="none" w:sz="0" w:space="0" w:color="auto"/>
        <w:right w:val="none" w:sz="0" w:space="0" w:color="auto"/>
      </w:divBdr>
      <w:divsChild>
        <w:div w:id="34741884">
          <w:marLeft w:val="0"/>
          <w:marRight w:val="0"/>
          <w:marTop w:val="0"/>
          <w:marBottom w:val="0"/>
          <w:divBdr>
            <w:top w:val="none" w:sz="0" w:space="0" w:color="auto"/>
            <w:left w:val="none" w:sz="0" w:space="0" w:color="auto"/>
            <w:bottom w:val="none" w:sz="0" w:space="0" w:color="auto"/>
            <w:right w:val="none" w:sz="0" w:space="0" w:color="auto"/>
          </w:divBdr>
        </w:div>
        <w:div w:id="1310206101">
          <w:marLeft w:val="0"/>
          <w:marRight w:val="0"/>
          <w:marTop w:val="0"/>
          <w:marBottom w:val="0"/>
          <w:divBdr>
            <w:top w:val="none" w:sz="0" w:space="0" w:color="auto"/>
            <w:left w:val="none" w:sz="0" w:space="0" w:color="auto"/>
            <w:bottom w:val="none" w:sz="0" w:space="0" w:color="auto"/>
            <w:right w:val="none" w:sz="0" w:space="0" w:color="auto"/>
          </w:divBdr>
        </w:div>
      </w:divsChild>
    </w:div>
    <w:div w:id="216672774">
      <w:bodyDiv w:val="1"/>
      <w:marLeft w:val="0"/>
      <w:marRight w:val="0"/>
      <w:marTop w:val="0"/>
      <w:marBottom w:val="0"/>
      <w:divBdr>
        <w:top w:val="none" w:sz="0" w:space="0" w:color="auto"/>
        <w:left w:val="none" w:sz="0" w:space="0" w:color="auto"/>
        <w:bottom w:val="none" w:sz="0" w:space="0" w:color="auto"/>
        <w:right w:val="none" w:sz="0" w:space="0" w:color="auto"/>
      </w:divBdr>
    </w:div>
    <w:div w:id="217324801">
      <w:bodyDiv w:val="1"/>
      <w:marLeft w:val="0"/>
      <w:marRight w:val="0"/>
      <w:marTop w:val="0"/>
      <w:marBottom w:val="0"/>
      <w:divBdr>
        <w:top w:val="none" w:sz="0" w:space="0" w:color="auto"/>
        <w:left w:val="none" w:sz="0" w:space="0" w:color="auto"/>
        <w:bottom w:val="none" w:sz="0" w:space="0" w:color="auto"/>
        <w:right w:val="none" w:sz="0" w:space="0" w:color="auto"/>
      </w:divBdr>
    </w:div>
    <w:div w:id="218447343">
      <w:bodyDiv w:val="1"/>
      <w:marLeft w:val="0"/>
      <w:marRight w:val="0"/>
      <w:marTop w:val="0"/>
      <w:marBottom w:val="0"/>
      <w:divBdr>
        <w:top w:val="none" w:sz="0" w:space="0" w:color="auto"/>
        <w:left w:val="none" w:sz="0" w:space="0" w:color="auto"/>
        <w:bottom w:val="none" w:sz="0" w:space="0" w:color="auto"/>
        <w:right w:val="none" w:sz="0" w:space="0" w:color="auto"/>
      </w:divBdr>
    </w:div>
    <w:div w:id="218977730">
      <w:bodyDiv w:val="1"/>
      <w:marLeft w:val="0"/>
      <w:marRight w:val="0"/>
      <w:marTop w:val="0"/>
      <w:marBottom w:val="0"/>
      <w:divBdr>
        <w:top w:val="none" w:sz="0" w:space="0" w:color="auto"/>
        <w:left w:val="none" w:sz="0" w:space="0" w:color="auto"/>
        <w:bottom w:val="none" w:sz="0" w:space="0" w:color="auto"/>
        <w:right w:val="none" w:sz="0" w:space="0" w:color="auto"/>
      </w:divBdr>
    </w:div>
    <w:div w:id="219557583">
      <w:bodyDiv w:val="1"/>
      <w:marLeft w:val="0"/>
      <w:marRight w:val="0"/>
      <w:marTop w:val="0"/>
      <w:marBottom w:val="0"/>
      <w:divBdr>
        <w:top w:val="none" w:sz="0" w:space="0" w:color="auto"/>
        <w:left w:val="none" w:sz="0" w:space="0" w:color="auto"/>
        <w:bottom w:val="none" w:sz="0" w:space="0" w:color="auto"/>
        <w:right w:val="none" w:sz="0" w:space="0" w:color="auto"/>
      </w:divBdr>
    </w:div>
    <w:div w:id="223176199">
      <w:bodyDiv w:val="1"/>
      <w:marLeft w:val="0"/>
      <w:marRight w:val="0"/>
      <w:marTop w:val="0"/>
      <w:marBottom w:val="0"/>
      <w:divBdr>
        <w:top w:val="none" w:sz="0" w:space="0" w:color="auto"/>
        <w:left w:val="none" w:sz="0" w:space="0" w:color="auto"/>
        <w:bottom w:val="none" w:sz="0" w:space="0" w:color="auto"/>
        <w:right w:val="none" w:sz="0" w:space="0" w:color="auto"/>
      </w:divBdr>
    </w:div>
    <w:div w:id="226838719">
      <w:bodyDiv w:val="1"/>
      <w:marLeft w:val="0"/>
      <w:marRight w:val="0"/>
      <w:marTop w:val="0"/>
      <w:marBottom w:val="0"/>
      <w:divBdr>
        <w:top w:val="none" w:sz="0" w:space="0" w:color="auto"/>
        <w:left w:val="none" w:sz="0" w:space="0" w:color="auto"/>
        <w:bottom w:val="none" w:sz="0" w:space="0" w:color="auto"/>
        <w:right w:val="none" w:sz="0" w:space="0" w:color="auto"/>
      </w:divBdr>
    </w:div>
    <w:div w:id="228351775">
      <w:bodyDiv w:val="1"/>
      <w:marLeft w:val="0"/>
      <w:marRight w:val="0"/>
      <w:marTop w:val="0"/>
      <w:marBottom w:val="0"/>
      <w:divBdr>
        <w:top w:val="none" w:sz="0" w:space="0" w:color="auto"/>
        <w:left w:val="none" w:sz="0" w:space="0" w:color="auto"/>
        <w:bottom w:val="none" w:sz="0" w:space="0" w:color="auto"/>
        <w:right w:val="none" w:sz="0" w:space="0" w:color="auto"/>
      </w:divBdr>
    </w:div>
    <w:div w:id="228730518">
      <w:bodyDiv w:val="1"/>
      <w:marLeft w:val="0"/>
      <w:marRight w:val="0"/>
      <w:marTop w:val="0"/>
      <w:marBottom w:val="0"/>
      <w:divBdr>
        <w:top w:val="none" w:sz="0" w:space="0" w:color="auto"/>
        <w:left w:val="none" w:sz="0" w:space="0" w:color="auto"/>
        <w:bottom w:val="none" w:sz="0" w:space="0" w:color="auto"/>
        <w:right w:val="none" w:sz="0" w:space="0" w:color="auto"/>
      </w:divBdr>
    </w:div>
    <w:div w:id="229005304">
      <w:bodyDiv w:val="1"/>
      <w:marLeft w:val="0"/>
      <w:marRight w:val="0"/>
      <w:marTop w:val="0"/>
      <w:marBottom w:val="0"/>
      <w:divBdr>
        <w:top w:val="none" w:sz="0" w:space="0" w:color="auto"/>
        <w:left w:val="none" w:sz="0" w:space="0" w:color="auto"/>
        <w:bottom w:val="none" w:sz="0" w:space="0" w:color="auto"/>
        <w:right w:val="none" w:sz="0" w:space="0" w:color="auto"/>
      </w:divBdr>
    </w:div>
    <w:div w:id="229116860">
      <w:bodyDiv w:val="1"/>
      <w:marLeft w:val="0"/>
      <w:marRight w:val="0"/>
      <w:marTop w:val="0"/>
      <w:marBottom w:val="0"/>
      <w:divBdr>
        <w:top w:val="none" w:sz="0" w:space="0" w:color="auto"/>
        <w:left w:val="none" w:sz="0" w:space="0" w:color="auto"/>
        <w:bottom w:val="none" w:sz="0" w:space="0" w:color="auto"/>
        <w:right w:val="none" w:sz="0" w:space="0" w:color="auto"/>
      </w:divBdr>
    </w:div>
    <w:div w:id="231015253">
      <w:bodyDiv w:val="1"/>
      <w:marLeft w:val="0"/>
      <w:marRight w:val="0"/>
      <w:marTop w:val="0"/>
      <w:marBottom w:val="0"/>
      <w:divBdr>
        <w:top w:val="none" w:sz="0" w:space="0" w:color="auto"/>
        <w:left w:val="none" w:sz="0" w:space="0" w:color="auto"/>
        <w:bottom w:val="none" w:sz="0" w:space="0" w:color="auto"/>
        <w:right w:val="none" w:sz="0" w:space="0" w:color="auto"/>
      </w:divBdr>
    </w:div>
    <w:div w:id="232204177">
      <w:bodyDiv w:val="1"/>
      <w:marLeft w:val="0"/>
      <w:marRight w:val="0"/>
      <w:marTop w:val="0"/>
      <w:marBottom w:val="0"/>
      <w:divBdr>
        <w:top w:val="none" w:sz="0" w:space="0" w:color="auto"/>
        <w:left w:val="none" w:sz="0" w:space="0" w:color="auto"/>
        <w:bottom w:val="none" w:sz="0" w:space="0" w:color="auto"/>
        <w:right w:val="none" w:sz="0" w:space="0" w:color="auto"/>
      </w:divBdr>
    </w:div>
    <w:div w:id="235170895">
      <w:bodyDiv w:val="1"/>
      <w:marLeft w:val="0"/>
      <w:marRight w:val="0"/>
      <w:marTop w:val="0"/>
      <w:marBottom w:val="0"/>
      <w:divBdr>
        <w:top w:val="none" w:sz="0" w:space="0" w:color="auto"/>
        <w:left w:val="none" w:sz="0" w:space="0" w:color="auto"/>
        <w:bottom w:val="none" w:sz="0" w:space="0" w:color="auto"/>
        <w:right w:val="none" w:sz="0" w:space="0" w:color="auto"/>
      </w:divBdr>
    </w:div>
    <w:div w:id="244344124">
      <w:bodyDiv w:val="1"/>
      <w:marLeft w:val="0"/>
      <w:marRight w:val="0"/>
      <w:marTop w:val="0"/>
      <w:marBottom w:val="0"/>
      <w:divBdr>
        <w:top w:val="none" w:sz="0" w:space="0" w:color="auto"/>
        <w:left w:val="none" w:sz="0" w:space="0" w:color="auto"/>
        <w:bottom w:val="none" w:sz="0" w:space="0" w:color="auto"/>
        <w:right w:val="none" w:sz="0" w:space="0" w:color="auto"/>
      </w:divBdr>
    </w:div>
    <w:div w:id="245918540">
      <w:bodyDiv w:val="1"/>
      <w:marLeft w:val="0"/>
      <w:marRight w:val="0"/>
      <w:marTop w:val="0"/>
      <w:marBottom w:val="0"/>
      <w:divBdr>
        <w:top w:val="none" w:sz="0" w:space="0" w:color="auto"/>
        <w:left w:val="none" w:sz="0" w:space="0" w:color="auto"/>
        <w:bottom w:val="none" w:sz="0" w:space="0" w:color="auto"/>
        <w:right w:val="none" w:sz="0" w:space="0" w:color="auto"/>
      </w:divBdr>
    </w:div>
    <w:div w:id="246572178">
      <w:bodyDiv w:val="1"/>
      <w:marLeft w:val="0"/>
      <w:marRight w:val="0"/>
      <w:marTop w:val="0"/>
      <w:marBottom w:val="0"/>
      <w:divBdr>
        <w:top w:val="none" w:sz="0" w:space="0" w:color="auto"/>
        <w:left w:val="none" w:sz="0" w:space="0" w:color="auto"/>
        <w:bottom w:val="none" w:sz="0" w:space="0" w:color="auto"/>
        <w:right w:val="none" w:sz="0" w:space="0" w:color="auto"/>
      </w:divBdr>
    </w:div>
    <w:div w:id="252980587">
      <w:bodyDiv w:val="1"/>
      <w:marLeft w:val="0"/>
      <w:marRight w:val="0"/>
      <w:marTop w:val="0"/>
      <w:marBottom w:val="0"/>
      <w:divBdr>
        <w:top w:val="none" w:sz="0" w:space="0" w:color="auto"/>
        <w:left w:val="none" w:sz="0" w:space="0" w:color="auto"/>
        <w:bottom w:val="none" w:sz="0" w:space="0" w:color="auto"/>
        <w:right w:val="none" w:sz="0" w:space="0" w:color="auto"/>
      </w:divBdr>
    </w:div>
    <w:div w:id="253323126">
      <w:bodyDiv w:val="1"/>
      <w:marLeft w:val="0"/>
      <w:marRight w:val="0"/>
      <w:marTop w:val="0"/>
      <w:marBottom w:val="0"/>
      <w:divBdr>
        <w:top w:val="none" w:sz="0" w:space="0" w:color="auto"/>
        <w:left w:val="none" w:sz="0" w:space="0" w:color="auto"/>
        <w:bottom w:val="none" w:sz="0" w:space="0" w:color="auto"/>
        <w:right w:val="none" w:sz="0" w:space="0" w:color="auto"/>
      </w:divBdr>
    </w:div>
    <w:div w:id="253825407">
      <w:bodyDiv w:val="1"/>
      <w:marLeft w:val="0"/>
      <w:marRight w:val="0"/>
      <w:marTop w:val="0"/>
      <w:marBottom w:val="0"/>
      <w:divBdr>
        <w:top w:val="none" w:sz="0" w:space="0" w:color="auto"/>
        <w:left w:val="none" w:sz="0" w:space="0" w:color="auto"/>
        <w:bottom w:val="none" w:sz="0" w:space="0" w:color="auto"/>
        <w:right w:val="none" w:sz="0" w:space="0" w:color="auto"/>
      </w:divBdr>
    </w:div>
    <w:div w:id="254947376">
      <w:bodyDiv w:val="1"/>
      <w:marLeft w:val="0"/>
      <w:marRight w:val="0"/>
      <w:marTop w:val="0"/>
      <w:marBottom w:val="0"/>
      <w:divBdr>
        <w:top w:val="none" w:sz="0" w:space="0" w:color="auto"/>
        <w:left w:val="none" w:sz="0" w:space="0" w:color="auto"/>
        <w:bottom w:val="none" w:sz="0" w:space="0" w:color="auto"/>
        <w:right w:val="none" w:sz="0" w:space="0" w:color="auto"/>
      </w:divBdr>
    </w:div>
    <w:div w:id="255525974">
      <w:bodyDiv w:val="1"/>
      <w:marLeft w:val="0"/>
      <w:marRight w:val="0"/>
      <w:marTop w:val="0"/>
      <w:marBottom w:val="0"/>
      <w:divBdr>
        <w:top w:val="none" w:sz="0" w:space="0" w:color="auto"/>
        <w:left w:val="none" w:sz="0" w:space="0" w:color="auto"/>
        <w:bottom w:val="none" w:sz="0" w:space="0" w:color="auto"/>
        <w:right w:val="none" w:sz="0" w:space="0" w:color="auto"/>
      </w:divBdr>
    </w:div>
    <w:div w:id="256643038">
      <w:bodyDiv w:val="1"/>
      <w:marLeft w:val="0"/>
      <w:marRight w:val="0"/>
      <w:marTop w:val="0"/>
      <w:marBottom w:val="0"/>
      <w:divBdr>
        <w:top w:val="none" w:sz="0" w:space="0" w:color="auto"/>
        <w:left w:val="none" w:sz="0" w:space="0" w:color="auto"/>
        <w:bottom w:val="none" w:sz="0" w:space="0" w:color="auto"/>
        <w:right w:val="none" w:sz="0" w:space="0" w:color="auto"/>
      </w:divBdr>
    </w:div>
    <w:div w:id="258373534">
      <w:bodyDiv w:val="1"/>
      <w:marLeft w:val="0"/>
      <w:marRight w:val="0"/>
      <w:marTop w:val="0"/>
      <w:marBottom w:val="0"/>
      <w:divBdr>
        <w:top w:val="none" w:sz="0" w:space="0" w:color="auto"/>
        <w:left w:val="none" w:sz="0" w:space="0" w:color="auto"/>
        <w:bottom w:val="none" w:sz="0" w:space="0" w:color="auto"/>
        <w:right w:val="none" w:sz="0" w:space="0" w:color="auto"/>
      </w:divBdr>
    </w:div>
    <w:div w:id="258486265">
      <w:bodyDiv w:val="1"/>
      <w:marLeft w:val="0"/>
      <w:marRight w:val="0"/>
      <w:marTop w:val="0"/>
      <w:marBottom w:val="0"/>
      <w:divBdr>
        <w:top w:val="none" w:sz="0" w:space="0" w:color="auto"/>
        <w:left w:val="none" w:sz="0" w:space="0" w:color="auto"/>
        <w:bottom w:val="none" w:sz="0" w:space="0" w:color="auto"/>
        <w:right w:val="none" w:sz="0" w:space="0" w:color="auto"/>
      </w:divBdr>
    </w:div>
    <w:div w:id="260843141">
      <w:bodyDiv w:val="1"/>
      <w:marLeft w:val="0"/>
      <w:marRight w:val="0"/>
      <w:marTop w:val="0"/>
      <w:marBottom w:val="0"/>
      <w:divBdr>
        <w:top w:val="none" w:sz="0" w:space="0" w:color="auto"/>
        <w:left w:val="none" w:sz="0" w:space="0" w:color="auto"/>
        <w:bottom w:val="none" w:sz="0" w:space="0" w:color="auto"/>
        <w:right w:val="none" w:sz="0" w:space="0" w:color="auto"/>
      </w:divBdr>
    </w:div>
    <w:div w:id="261110687">
      <w:bodyDiv w:val="1"/>
      <w:marLeft w:val="0"/>
      <w:marRight w:val="0"/>
      <w:marTop w:val="0"/>
      <w:marBottom w:val="0"/>
      <w:divBdr>
        <w:top w:val="none" w:sz="0" w:space="0" w:color="auto"/>
        <w:left w:val="none" w:sz="0" w:space="0" w:color="auto"/>
        <w:bottom w:val="none" w:sz="0" w:space="0" w:color="auto"/>
        <w:right w:val="none" w:sz="0" w:space="0" w:color="auto"/>
      </w:divBdr>
    </w:div>
    <w:div w:id="261760809">
      <w:bodyDiv w:val="1"/>
      <w:marLeft w:val="0"/>
      <w:marRight w:val="0"/>
      <w:marTop w:val="0"/>
      <w:marBottom w:val="0"/>
      <w:divBdr>
        <w:top w:val="none" w:sz="0" w:space="0" w:color="auto"/>
        <w:left w:val="none" w:sz="0" w:space="0" w:color="auto"/>
        <w:bottom w:val="none" w:sz="0" w:space="0" w:color="auto"/>
        <w:right w:val="none" w:sz="0" w:space="0" w:color="auto"/>
      </w:divBdr>
    </w:div>
    <w:div w:id="262497622">
      <w:bodyDiv w:val="1"/>
      <w:marLeft w:val="0"/>
      <w:marRight w:val="0"/>
      <w:marTop w:val="0"/>
      <w:marBottom w:val="0"/>
      <w:divBdr>
        <w:top w:val="none" w:sz="0" w:space="0" w:color="auto"/>
        <w:left w:val="none" w:sz="0" w:space="0" w:color="auto"/>
        <w:bottom w:val="none" w:sz="0" w:space="0" w:color="auto"/>
        <w:right w:val="none" w:sz="0" w:space="0" w:color="auto"/>
      </w:divBdr>
    </w:div>
    <w:div w:id="263196937">
      <w:bodyDiv w:val="1"/>
      <w:marLeft w:val="0"/>
      <w:marRight w:val="0"/>
      <w:marTop w:val="0"/>
      <w:marBottom w:val="0"/>
      <w:divBdr>
        <w:top w:val="none" w:sz="0" w:space="0" w:color="auto"/>
        <w:left w:val="none" w:sz="0" w:space="0" w:color="auto"/>
        <w:bottom w:val="none" w:sz="0" w:space="0" w:color="auto"/>
        <w:right w:val="none" w:sz="0" w:space="0" w:color="auto"/>
      </w:divBdr>
    </w:div>
    <w:div w:id="264190989">
      <w:bodyDiv w:val="1"/>
      <w:marLeft w:val="0"/>
      <w:marRight w:val="0"/>
      <w:marTop w:val="0"/>
      <w:marBottom w:val="0"/>
      <w:divBdr>
        <w:top w:val="none" w:sz="0" w:space="0" w:color="auto"/>
        <w:left w:val="none" w:sz="0" w:space="0" w:color="auto"/>
        <w:bottom w:val="none" w:sz="0" w:space="0" w:color="auto"/>
        <w:right w:val="none" w:sz="0" w:space="0" w:color="auto"/>
      </w:divBdr>
    </w:div>
    <w:div w:id="265043515">
      <w:bodyDiv w:val="1"/>
      <w:marLeft w:val="0"/>
      <w:marRight w:val="0"/>
      <w:marTop w:val="0"/>
      <w:marBottom w:val="0"/>
      <w:divBdr>
        <w:top w:val="none" w:sz="0" w:space="0" w:color="auto"/>
        <w:left w:val="none" w:sz="0" w:space="0" w:color="auto"/>
        <w:bottom w:val="none" w:sz="0" w:space="0" w:color="auto"/>
        <w:right w:val="none" w:sz="0" w:space="0" w:color="auto"/>
      </w:divBdr>
    </w:div>
    <w:div w:id="269705467">
      <w:bodyDiv w:val="1"/>
      <w:marLeft w:val="0"/>
      <w:marRight w:val="0"/>
      <w:marTop w:val="0"/>
      <w:marBottom w:val="0"/>
      <w:divBdr>
        <w:top w:val="none" w:sz="0" w:space="0" w:color="auto"/>
        <w:left w:val="none" w:sz="0" w:space="0" w:color="auto"/>
        <w:bottom w:val="none" w:sz="0" w:space="0" w:color="auto"/>
        <w:right w:val="none" w:sz="0" w:space="0" w:color="auto"/>
      </w:divBdr>
    </w:div>
    <w:div w:id="270089531">
      <w:bodyDiv w:val="1"/>
      <w:marLeft w:val="0"/>
      <w:marRight w:val="0"/>
      <w:marTop w:val="0"/>
      <w:marBottom w:val="0"/>
      <w:divBdr>
        <w:top w:val="none" w:sz="0" w:space="0" w:color="auto"/>
        <w:left w:val="none" w:sz="0" w:space="0" w:color="auto"/>
        <w:bottom w:val="none" w:sz="0" w:space="0" w:color="auto"/>
        <w:right w:val="none" w:sz="0" w:space="0" w:color="auto"/>
      </w:divBdr>
    </w:div>
    <w:div w:id="271938812">
      <w:bodyDiv w:val="1"/>
      <w:marLeft w:val="0"/>
      <w:marRight w:val="0"/>
      <w:marTop w:val="0"/>
      <w:marBottom w:val="0"/>
      <w:divBdr>
        <w:top w:val="none" w:sz="0" w:space="0" w:color="auto"/>
        <w:left w:val="none" w:sz="0" w:space="0" w:color="auto"/>
        <w:bottom w:val="none" w:sz="0" w:space="0" w:color="auto"/>
        <w:right w:val="none" w:sz="0" w:space="0" w:color="auto"/>
      </w:divBdr>
    </w:div>
    <w:div w:id="277420011">
      <w:bodyDiv w:val="1"/>
      <w:marLeft w:val="0"/>
      <w:marRight w:val="0"/>
      <w:marTop w:val="0"/>
      <w:marBottom w:val="0"/>
      <w:divBdr>
        <w:top w:val="none" w:sz="0" w:space="0" w:color="auto"/>
        <w:left w:val="none" w:sz="0" w:space="0" w:color="auto"/>
        <w:bottom w:val="none" w:sz="0" w:space="0" w:color="auto"/>
        <w:right w:val="none" w:sz="0" w:space="0" w:color="auto"/>
      </w:divBdr>
    </w:div>
    <w:div w:id="277950045">
      <w:bodyDiv w:val="1"/>
      <w:marLeft w:val="0"/>
      <w:marRight w:val="0"/>
      <w:marTop w:val="0"/>
      <w:marBottom w:val="0"/>
      <w:divBdr>
        <w:top w:val="none" w:sz="0" w:space="0" w:color="auto"/>
        <w:left w:val="none" w:sz="0" w:space="0" w:color="auto"/>
        <w:bottom w:val="none" w:sz="0" w:space="0" w:color="auto"/>
        <w:right w:val="none" w:sz="0" w:space="0" w:color="auto"/>
      </w:divBdr>
    </w:div>
    <w:div w:id="278490352">
      <w:bodyDiv w:val="1"/>
      <w:marLeft w:val="0"/>
      <w:marRight w:val="0"/>
      <w:marTop w:val="0"/>
      <w:marBottom w:val="0"/>
      <w:divBdr>
        <w:top w:val="none" w:sz="0" w:space="0" w:color="auto"/>
        <w:left w:val="none" w:sz="0" w:space="0" w:color="auto"/>
        <w:bottom w:val="none" w:sz="0" w:space="0" w:color="auto"/>
        <w:right w:val="none" w:sz="0" w:space="0" w:color="auto"/>
      </w:divBdr>
    </w:div>
    <w:div w:id="279847220">
      <w:bodyDiv w:val="1"/>
      <w:marLeft w:val="0"/>
      <w:marRight w:val="0"/>
      <w:marTop w:val="0"/>
      <w:marBottom w:val="0"/>
      <w:divBdr>
        <w:top w:val="none" w:sz="0" w:space="0" w:color="auto"/>
        <w:left w:val="none" w:sz="0" w:space="0" w:color="auto"/>
        <w:bottom w:val="none" w:sz="0" w:space="0" w:color="auto"/>
        <w:right w:val="none" w:sz="0" w:space="0" w:color="auto"/>
      </w:divBdr>
    </w:div>
    <w:div w:id="281621522">
      <w:bodyDiv w:val="1"/>
      <w:marLeft w:val="0"/>
      <w:marRight w:val="0"/>
      <w:marTop w:val="0"/>
      <w:marBottom w:val="0"/>
      <w:divBdr>
        <w:top w:val="none" w:sz="0" w:space="0" w:color="auto"/>
        <w:left w:val="none" w:sz="0" w:space="0" w:color="auto"/>
        <w:bottom w:val="none" w:sz="0" w:space="0" w:color="auto"/>
        <w:right w:val="none" w:sz="0" w:space="0" w:color="auto"/>
      </w:divBdr>
    </w:div>
    <w:div w:id="283393815">
      <w:bodyDiv w:val="1"/>
      <w:marLeft w:val="0"/>
      <w:marRight w:val="0"/>
      <w:marTop w:val="0"/>
      <w:marBottom w:val="0"/>
      <w:divBdr>
        <w:top w:val="none" w:sz="0" w:space="0" w:color="auto"/>
        <w:left w:val="none" w:sz="0" w:space="0" w:color="auto"/>
        <w:bottom w:val="none" w:sz="0" w:space="0" w:color="auto"/>
        <w:right w:val="none" w:sz="0" w:space="0" w:color="auto"/>
      </w:divBdr>
    </w:div>
    <w:div w:id="287519039">
      <w:bodyDiv w:val="1"/>
      <w:marLeft w:val="0"/>
      <w:marRight w:val="0"/>
      <w:marTop w:val="0"/>
      <w:marBottom w:val="0"/>
      <w:divBdr>
        <w:top w:val="none" w:sz="0" w:space="0" w:color="auto"/>
        <w:left w:val="none" w:sz="0" w:space="0" w:color="auto"/>
        <w:bottom w:val="none" w:sz="0" w:space="0" w:color="auto"/>
        <w:right w:val="none" w:sz="0" w:space="0" w:color="auto"/>
      </w:divBdr>
    </w:div>
    <w:div w:id="289409616">
      <w:bodyDiv w:val="1"/>
      <w:marLeft w:val="0"/>
      <w:marRight w:val="0"/>
      <w:marTop w:val="0"/>
      <w:marBottom w:val="0"/>
      <w:divBdr>
        <w:top w:val="none" w:sz="0" w:space="0" w:color="auto"/>
        <w:left w:val="none" w:sz="0" w:space="0" w:color="auto"/>
        <w:bottom w:val="none" w:sz="0" w:space="0" w:color="auto"/>
        <w:right w:val="none" w:sz="0" w:space="0" w:color="auto"/>
      </w:divBdr>
    </w:div>
    <w:div w:id="289676165">
      <w:bodyDiv w:val="1"/>
      <w:marLeft w:val="0"/>
      <w:marRight w:val="0"/>
      <w:marTop w:val="0"/>
      <w:marBottom w:val="0"/>
      <w:divBdr>
        <w:top w:val="none" w:sz="0" w:space="0" w:color="auto"/>
        <w:left w:val="none" w:sz="0" w:space="0" w:color="auto"/>
        <w:bottom w:val="none" w:sz="0" w:space="0" w:color="auto"/>
        <w:right w:val="none" w:sz="0" w:space="0" w:color="auto"/>
      </w:divBdr>
    </w:div>
    <w:div w:id="292251817">
      <w:bodyDiv w:val="1"/>
      <w:marLeft w:val="0"/>
      <w:marRight w:val="0"/>
      <w:marTop w:val="0"/>
      <w:marBottom w:val="0"/>
      <w:divBdr>
        <w:top w:val="none" w:sz="0" w:space="0" w:color="auto"/>
        <w:left w:val="none" w:sz="0" w:space="0" w:color="auto"/>
        <w:bottom w:val="none" w:sz="0" w:space="0" w:color="auto"/>
        <w:right w:val="none" w:sz="0" w:space="0" w:color="auto"/>
      </w:divBdr>
    </w:div>
    <w:div w:id="297420451">
      <w:bodyDiv w:val="1"/>
      <w:marLeft w:val="0"/>
      <w:marRight w:val="0"/>
      <w:marTop w:val="0"/>
      <w:marBottom w:val="0"/>
      <w:divBdr>
        <w:top w:val="none" w:sz="0" w:space="0" w:color="auto"/>
        <w:left w:val="none" w:sz="0" w:space="0" w:color="auto"/>
        <w:bottom w:val="none" w:sz="0" w:space="0" w:color="auto"/>
        <w:right w:val="none" w:sz="0" w:space="0" w:color="auto"/>
      </w:divBdr>
    </w:div>
    <w:div w:id="297534307">
      <w:bodyDiv w:val="1"/>
      <w:marLeft w:val="0"/>
      <w:marRight w:val="0"/>
      <w:marTop w:val="0"/>
      <w:marBottom w:val="0"/>
      <w:divBdr>
        <w:top w:val="none" w:sz="0" w:space="0" w:color="auto"/>
        <w:left w:val="none" w:sz="0" w:space="0" w:color="auto"/>
        <w:bottom w:val="none" w:sz="0" w:space="0" w:color="auto"/>
        <w:right w:val="none" w:sz="0" w:space="0" w:color="auto"/>
      </w:divBdr>
    </w:div>
    <w:div w:id="299579947">
      <w:bodyDiv w:val="1"/>
      <w:marLeft w:val="0"/>
      <w:marRight w:val="0"/>
      <w:marTop w:val="0"/>
      <w:marBottom w:val="0"/>
      <w:divBdr>
        <w:top w:val="none" w:sz="0" w:space="0" w:color="auto"/>
        <w:left w:val="none" w:sz="0" w:space="0" w:color="auto"/>
        <w:bottom w:val="none" w:sz="0" w:space="0" w:color="auto"/>
        <w:right w:val="none" w:sz="0" w:space="0" w:color="auto"/>
      </w:divBdr>
    </w:div>
    <w:div w:id="299967798">
      <w:bodyDiv w:val="1"/>
      <w:marLeft w:val="0"/>
      <w:marRight w:val="0"/>
      <w:marTop w:val="0"/>
      <w:marBottom w:val="0"/>
      <w:divBdr>
        <w:top w:val="none" w:sz="0" w:space="0" w:color="auto"/>
        <w:left w:val="none" w:sz="0" w:space="0" w:color="auto"/>
        <w:bottom w:val="none" w:sz="0" w:space="0" w:color="auto"/>
        <w:right w:val="none" w:sz="0" w:space="0" w:color="auto"/>
      </w:divBdr>
    </w:div>
    <w:div w:id="303896768">
      <w:bodyDiv w:val="1"/>
      <w:marLeft w:val="0"/>
      <w:marRight w:val="0"/>
      <w:marTop w:val="0"/>
      <w:marBottom w:val="0"/>
      <w:divBdr>
        <w:top w:val="none" w:sz="0" w:space="0" w:color="auto"/>
        <w:left w:val="none" w:sz="0" w:space="0" w:color="auto"/>
        <w:bottom w:val="none" w:sz="0" w:space="0" w:color="auto"/>
        <w:right w:val="none" w:sz="0" w:space="0" w:color="auto"/>
      </w:divBdr>
    </w:div>
    <w:div w:id="304360966">
      <w:bodyDiv w:val="1"/>
      <w:marLeft w:val="0"/>
      <w:marRight w:val="0"/>
      <w:marTop w:val="0"/>
      <w:marBottom w:val="0"/>
      <w:divBdr>
        <w:top w:val="none" w:sz="0" w:space="0" w:color="auto"/>
        <w:left w:val="none" w:sz="0" w:space="0" w:color="auto"/>
        <w:bottom w:val="none" w:sz="0" w:space="0" w:color="auto"/>
        <w:right w:val="none" w:sz="0" w:space="0" w:color="auto"/>
      </w:divBdr>
    </w:div>
    <w:div w:id="305358178">
      <w:bodyDiv w:val="1"/>
      <w:marLeft w:val="0"/>
      <w:marRight w:val="0"/>
      <w:marTop w:val="0"/>
      <w:marBottom w:val="0"/>
      <w:divBdr>
        <w:top w:val="none" w:sz="0" w:space="0" w:color="auto"/>
        <w:left w:val="none" w:sz="0" w:space="0" w:color="auto"/>
        <w:bottom w:val="none" w:sz="0" w:space="0" w:color="auto"/>
        <w:right w:val="none" w:sz="0" w:space="0" w:color="auto"/>
      </w:divBdr>
    </w:div>
    <w:div w:id="305547645">
      <w:bodyDiv w:val="1"/>
      <w:marLeft w:val="0"/>
      <w:marRight w:val="0"/>
      <w:marTop w:val="0"/>
      <w:marBottom w:val="0"/>
      <w:divBdr>
        <w:top w:val="none" w:sz="0" w:space="0" w:color="auto"/>
        <w:left w:val="none" w:sz="0" w:space="0" w:color="auto"/>
        <w:bottom w:val="none" w:sz="0" w:space="0" w:color="auto"/>
        <w:right w:val="none" w:sz="0" w:space="0" w:color="auto"/>
      </w:divBdr>
    </w:div>
    <w:div w:id="306934377">
      <w:bodyDiv w:val="1"/>
      <w:marLeft w:val="0"/>
      <w:marRight w:val="0"/>
      <w:marTop w:val="0"/>
      <w:marBottom w:val="0"/>
      <w:divBdr>
        <w:top w:val="none" w:sz="0" w:space="0" w:color="auto"/>
        <w:left w:val="none" w:sz="0" w:space="0" w:color="auto"/>
        <w:bottom w:val="none" w:sz="0" w:space="0" w:color="auto"/>
        <w:right w:val="none" w:sz="0" w:space="0" w:color="auto"/>
      </w:divBdr>
    </w:div>
    <w:div w:id="311252345">
      <w:bodyDiv w:val="1"/>
      <w:marLeft w:val="0"/>
      <w:marRight w:val="0"/>
      <w:marTop w:val="0"/>
      <w:marBottom w:val="0"/>
      <w:divBdr>
        <w:top w:val="none" w:sz="0" w:space="0" w:color="auto"/>
        <w:left w:val="none" w:sz="0" w:space="0" w:color="auto"/>
        <w:bottom w:val="none" w:sz="0" w:space="0" w:color="auto"/>
        <w:right w:val="none" w:sz="0" w:space="0" w:color="auto"/>
      </w:divBdr>
    </w:div>
    <w:div w:id="314384711">
      <w:bodyDiv w:val="1"/>
      <w:marLeft w:val="0"/>
      <w:marRight w:val="0"/>
      <w:marTop w:val="0"/>
      <w:marBottom w:val="0"/>
      <w:divBdr>
        <w:top w:val="none" w:sz="0" w:space="0" w:color="auto"/>
        <w:left w:val="none" w:sz="0" w:space="0" w:color="auto"/>
        <w:bottom w:val="none" w:sz="0" w:space="0" w:color="auto"/>
        <w:right w:val="none" w:sz="0" w:space="0" w:color="auto"/>
      </w:divBdr>
    </w:div>
    <w:div w:id="314458497">
      <w:bodyDiv w:val="1"/>
      <w:marLeft w:val="0"/>
      <w:marRight w:val="0"/>
      <w:marTop w:val="0"/>
      <w:marBottom w:val="0"/>
      <w:divBdr>
        <w:top w:val="none" w:sz="0" w:space="0" w:color="auto"/>
        <w:left w:val="none" w:sz="0" w:space="0" w:color="auto"/>
        <w:bottom w:val="none" w:sz="0" w:space="0" w:color="auto"/>
        <w:right w:val="none" w:sz="0" w:space="0" w:color="auto"/>
      </w:divBdr>
    </w:div>
    <w:div w:id="315184862">
      <w:bodyDiv w:val="1"/>
      <w:marLeft w:val="0"/>
      <w:marRight w:val="0"/>
      <w:marTop w:val="0"/>
      <w:marBottom w:val="0"/>
      <w:divBdr>
        <w:top w:val="none" w:sz="0" w:space="0" w:color="auto"/>
        <w:left w:val="none" w:sz="0" w:space="0" w:color="auto"/>
        <w:bottom w:val="none" w:sz="0" w:space="0" w:color="auto"/>
        <w:right w:val="none" w:sz="0" w:space="0" w:color="auto"/>
      </w:divBdr>
    </w:div>
    <w:div w:id="315383122">
      <w:bodyDiv w:val="1"/>
      <w:marLeft w:val="0"/>
      <w:marRight w:val="0"/>
      <w:marTop w:val="0"/>
      <w:marBottom w:val="0"/>
      <w:divBdr>
        <w:top w:val="none" w:sz="0" w:space="0" w:color="auto"/>
        <w:left w:val="none" w:sz="0" w:space="0" w:color="auto"/>
        <w:bottom w:val="none" w:sz="0" w:space="0" w:color="auto"/>
        <w:right w:val="none" w:sz="0" w:space="0" w:color="auto"/>
      </w:divBdr>
    </w:div>
    <w:div w:id="321550249">
      <w:bodyDiv w:val="1"/>
      <w:marLeft w:val="0"/>
      <w:marRight w:val="0"/>
      <w:marTop w:val="0"/>
      <w:marBottom w:val="0"/>
      <w:divBdr>
        <w:top w:val="none" w:sz="0" w:space="0" w:color="auto"/>
        <w:left w:val="none" w:sz="0" w:space="0" w:color="auto"/>
        <w:bottom w:val="none" w:sz="0" w:space="0" w:color="auto"/>
        <w:right w:val="none" w:sz="0" w:space="0" w:color="auto"/>
      </w:divBdr>
    </w:div>
    <w:div w:id="324207528">
      <w:bodyDiv w:val="1"/>
      <w:marLeft w:val="0"/>
      <w:marRight w:val="0"/>
      <w:marTop w:val="0"/>
      <w:marBottom w:val="0"/>
      <w:divBdr>
        <w:top w:val="none" w:sz="0" w:space="0" w:color="auto"/>
        <w:left w:val="none" w:sz="0" w:space="0" w:color="auto"/>
        <w:bottom w:val="none" w:sz="0" w:space="0" w:color="auto"/>
        <w:right w:val="none" w:sz="0" w:space="0" w:color="auto"/>
      </w:divBdr>
    </w:div>
    <w:div w:id="324435135">
      <w:bodyDiv w:val="1"/>
      <w:marLeft w:val="0"/>
      <w:marRight w:val="0"/>
      <w:marTop w:val="0"/>
      <w:marBottom w:val="0"/>
      <w:divBdr>
        <w:top w:val="none" w:sz="0" w:space="0" w:color="auto"/>
        <w:left w:val="none" w:sz="0" w:space="0" w:color="auto"/>
        <w:bottom w:val="none" w:sz="0" w:space="0" w:color="auto"/>
        <w:right w:val="none" w:sz="0" w:space="0" w:color="auto"/>
      </w:divBdr>
    </w:div>
    <w:div w:id="325013483">
      <w:bodyDiv w:val="1"/>
      <w:marLeft w:val="0"/>
      <w:marRight w:val="0"/>
      <w:marTop w:val="0"/>
      <w:marBottom w:val="0"/>
      <w:divBdr>
        <w:top w:val="none" w:sz="0" w:space="0" w:color="auto"/>
        <w:left w:val="none" w:sz="0" w:space="0" w:color="auto"/>
        <w:bottom w:val="none" w:sz="0" w:space="0" w:color="auto"/>
        <w:right w:val="none" w:sz="0" w:space="0" w:color="auto"/>
      </w:divBdr>
    </w:div>
    <w:div w:id="325401162">
      <w:bodyDiv w:val="1"/>
      <w:marLeft w:val="0"/>
      <w:marRight w:val="0"/>
      <w:marTop w:val="0"/>
      <w:marBottom w:val="0"/>
      <w:divBdr>
        <w:top w:val="none" w:sz="0" w:space="0" w:color="auto"/>
        <w:left w:val="none" w:sz="0" w:space="0" w:color="auto"/>
        <w:bottom w:val="none" w:sz="0" w:space="0" w:color="auto"/>
        <w:right w:val="none" w:sz="0" w:space="0" w:color="auto"/>
      </w:divBdr>
    </w:div>
    <w:div w:id="328292812">
      <w:bodyDiv w:val="1"/>
      <w:marLeft w:val="0"/>
      <w:marRight w:val="0"/>
      <w:marTop w:val="0"/>
      <w:marBottom w:val="0"/>
      <w:divBdr>
        <w:top w:val="none" w:sz="0" w:space="0" w:color="auto"/>
        <w:left w:val="none" w:sz="0" w:space="0" w:color="auto"/>
        <w:bottom w:val="none" w:sz="0" w:space="0" w:color="auto"/>
        <w:right w:val="none" w:sz="0" w:space="0" w:color="auto"/>
      </w:divBdr>
    </w:div>
    <w:div w:id="329328758">
      <w:bodyDiv w:val="1"/>
      <w:marLeft w:val="0"/>
      <w:marRight w:val="0"/>
      <w:marTop w:val="0"/>
      <w:marBottom w:val="0"/>
      <w:divBdr>
        <w:top w:val="none" w:sz="0" w:space="0" w:color="auto"/>
        <w:left w:val="none" w:sz="0" w:space="0" w:color="auto"/>
        <w:bottom w:val="none" w:sz="0" w:space="0" w:color="auto"/>
        <w:right w:val="none" w:sz="0" w:space="0" w:color="auto"/>
      </w:divBdr>
    </w:div>
    <w:div w:id="334189567">
      <w:bodyDiv w:val="1"/>
      <w:marLeft w:val="0"/>
      <w:marRight w:val="0"/>
      <w:marTop w:val="0"/>
      <w:marBottom w:val="0"/>
      <w:divBdr>
        <w:top w:val="none" w:sz="0" w:space="0" w:color="auto"/>
        <w:left w:val="none" w:sz="0" w:space="0" w:color="auto"/>
        <w:bottom w:val="none" w:sz="0" w:space="0" w:color="auto"/>
        <w:right w:val="none" w:sz="0" w:space="0" w:color="auto"/>
      </w:divBdr>
    </w:div>
    <w:div w:id="335306780">
      <w:bodyDiv w:val="1"/>
      <w:marLeft w:val="0"/>
      <w:marRight w:val="0"/>
      <w:marTop w:val="0"/>
      <w:marBottom w:val="0"/>
      <w:divBdr>
        <w:top w:val="none" w:sz="0" w:space="0" w:color="auto"/>
        <w:left w:val="none" w:sz="0" w:space="0" w:color="auto"/>
        <w:bottom w:val="none" w:sz="0" w:space="0" w:color="auto"/>
        <w:right w:val="none" w:sz="0" w:space="0" w:color="auto"/>
      </w:divBdr>
    </w:div>
    <w:div w:id="337389425">
      <w:bodyDiv w:val="1"/>
      <w:marLeft w:val="0"/>
      <w:marRight w:val="0"/>
      <w:marTop w:val="0"/>
      <w:marBottom w:val="0"/>
      <w:divBdr>
        <w:top w:val="none" w:sz="0" w:space="0" w:color="auto"/>
        <w:left w:val="none" w:sz="0" w:space="0" w:color="auto"/>
        <w:bottom w:val="none" w:sz="0" w:space="0" w:color="auto"/>
        <w:right w:val="none" w:sz="0" w:space="0" w:color="auto"/>
      </w:divBdr>
    </w:div>
    <w:div w:id="347829412">
      <w:bodyDiv w:val="1"/>
      <w:marLeft w:val="0"/>
      <w:marRight w:val="0"/>
      <w:marTop w:val="0"/>
      <w:marBottom w:val="0"/>
      <w:divBdr>
        <w:top w:val="none" w:sz="0" w:space="0" w:color="auto"/>
        <w:left w:val="none" w:sz="0" w:space="0" w:color="auto"/>
        <w:bottom w:val="none" w:sz="0" w:space="0" w:color="auto"/>
        <w:right w:val="none" w:sz="0" w:space="0" w:color="auto"/>
      </w:divBdr>
    </w:div>
    <w:div w:id="348021157">
      <w:bodyDiv w:val="1"/>
      <w:marLeft w:val="0"/>
      <w:marRight w:val="0"/>
      <w:marTop w:val="0"/>
      <w:marBottom w:val="0"/>
      <w:divBdr>
        <w:top w:val="none" w:sz="0" w:space="0" w:color="auto"/>
        <w:left w:val="none" w:sz="0" w:space="0" w:color="auto"/>
        <w:bottom w:val="none" w:sz="0" w:space="0" w:color="auto"/>
        <w:right w:val="none" w:sz="0" w:space="0" w:color="auto"/>
      </w:divBdr>
    </w:div>
    <w:div w:id="349184864">
      <w:bodyDiv w:val="1"/>
      <w:marLeft w:val="0"/>
      <w:marRight w:val="0"/>
      <w:marTop w:val="0"/>
      <w:marBottom w:val="0"/>
      <w:divBdr>
        <w:top w:val="none" w:sz="0" w:space="0" w:color="auto"/>
        <w:left w:val="none" w:sz="0" w:space="0" w:color="auto"/>
        <w:bottom w:val="none" w:sz="0" w:space="0" w:color="auto"/>
        <w:right w:val="none" w:sz="0" w:space="0" w:color="auto"/>
      </w:divBdr>
    </w:div>
    <w:div w:id="349374612">
      <w:bodyDiv w:val="1"/>
      <w:marLeft w:val="0"/>
      <w:marRight w:val="0"/>
      <w:marTop w:val="0"/>
      <w:marBottom w:val="0"/>
      <w:divBdr>
        <w:top w:val="none" w:sz="0" w:space="0" w:color="auto"/>
        <w:left w:val="none" w:sz="0" w:space="0" w:color="auto"/>
        <w:bottom w:val="none" w:sz="0" w:space="0" w:color="auto"/>
        <w:right w:val="none" w:sz="0" w:space="0" w:color="auto"/>
      </w:divBdr>
    </w:div>
    <w:div w:id="349794357">
      <w:bodyDiv w:val="1"/>
      <w:marLeft w:val="0"/>
      <w:marRight w:val="0"/>
      <w:marTop w:val="0"/>
      <w:marBottom w:val="0"/>
      <w:divBdr>
        <w:top w:val="none" w:sz="0" w:space="0" w:color="auto"/>
        <w:left w:val="none" w:sz="0" w:space="0" w:color="auto"/>
        <w:bottom w:val="none" w:sz="0" w:space="0" w:color="auto"/>
        <w:right w:val="none" w:sz="0" w:space="0" w:color="auto"/>
      </w:divBdr>
    </w:div>
    <w:div w:id="351761012">
      <w:bodyDiv w:val="1"/>
      <w:marLeft w:val="0"/>
      <w:marRight w:val="0"/>
      <w:marTop w:val="0"/>
      <w:marBottom w:val="0"/>
      <w:divBdr>
        <w:top w:val="none" w:sz="0" w:space="0" w:color="auto"/>
        <w:left w:val="none" w:sz="0" w:space="0" w:color="auto"/>
        <w:bottom w:val="none" w:sz="0" w:space="0" w:color="auto"/>
        <w:right w:val="none" w:sz="0" w:space="0" w:color="auto"/>
      </w:divBdr>
    </w:div>
    <w:div w:id="353112248">
      <w:bodyDiv w:val="1"/>
      <w:marLeft w:val="0"/>
      <w:marRight w:val="0"/>
      <w:marTop w:val="0"/>
      <w:marBottom w:val="0"/>
      <w:divBdr>
        <w:top w:val="none" w:sz="0" w:space="0" w:color="auto"/>
        <w:left w:val="none" w:sz="0" w:space="0" w:color="auto"/>
        <w:bottom w:val="none" w:sz="0" w:space="0" w:color="auto"/>
        <w:right w:val="none" w:sz="0" w:space="0" w:color="auto"/>
      </w:divBdr>
    </w:div>
    <w:div w:id="353267249">
      <w:bodyDiv w:val="1"/>
      <w:marLeft w:val="0"/>
      <w:marRight w:val="0"/>
      <w:marTop w:val="0"/>
      <w:marBottom w:val="0"/>
      <w:divBdr>
        <w:top w:val="none" w:sz="0" w:space="0" w:color="auto"/>
        <w:left w:val="none" w:sz="0" w:space="0" w:color="auto"/>
        <w:bottom w:val="none" w:sz="0" w:space="0" w:color="auto"/>
        <w:right w:val="none" w:sz="0" w:space="0" w:color="auto"/>
      </w:divBdr>
    </w:div>
    <w:div w:id="353501868">
      <w:bodyDiv w:val="1"/>
      <w:marLeft w:val="0"/>
      <w:marRight w:val="0"/>
      <w:marTop w:val="0"/>
      <w:marBottom w:val="0"/>
      <w:divBdr>
        <w:top w:val="none" w:sz="0" w:space="0" w:color="auto"/>
        <w:left w:val="none" w:sz="0" w:space="0" w:color="auto"/>
        <w:bottom w:val="none" w:sz="0" w:space="0" w:color="auto"/>
        <w:right w:val="none" w:sz="0" w:space="0" w:color="auto"/>
      </w:divBdr>
    </w:div>
    <w:div w:id="353920514">
      <w:bodyDiv w:val="1"/>
      <w:marLeft w:val="0"/>
      <w:marRight w:val="0"/>
      <w:marTop w:val="0"/>
      <w:marBottom w:val="0"/>
      <w:divBdr>
        <w:top w:val="none" w:sz="0" w:space="0" w:color="auto"/>
        <w:left w:val="none" w:sz="0" w:space="0" w:color="auto"/>
        <w:bottom w:val="none" w:sz="0" w:space="0" w:color="auto"/>
        <w:right w:val="none" w:sz="0" w:space="0" w:color="auto"/>
      </w:divBdr>
    </w:div>
    <w:div w:id="354038212">
      <w:bodyDiv w:val="1"/>
      <w:marLeft w:val="0"/>
      <w:marRight w:val="0"/>
      <w:marTop w:val="0"/>
      <w:marBottom w:val="0"/>
      <w:divBdr>
        <w:top w:val="none" w:sz="0" w:space="0" w:color="auto"/>
        <w:left w:val="none" w:sz="0" w:space="0" w:color="auto"/>
        <w:bottom w:val="none" w:sz="0" w:space="0" w:color="auto"/>
        <w:right w:val="none" w:sz="0" w:space="0" w:color="auto"/>
      </w:divBdr>
    </w:div>
    <w:div w:id="359821357">
      <w:bodyDiv w:val="1"/>
      <w:marLeft w:val="0"/>
      <w:marRight w:val="0"/>
      <w:marTop w:val="0"/>
      <w:marBottom w:val="0"/>
      <w:divBdr>
        <w:top w:val="none" w:sz="0" w:space="0" w:color="auto"/>
        <w:left w:val="none" w:sz="0" w:space="0" w:color="auto"/>
        <w:bottom w:val="none" w:sz="0" w:space="0" w:color="auto"/>
        <w:right w:val="none" w:sz="0" w:space="0" w:color="auto"/>
      </w:divBdr>
    </w:div>
    <w:div w:id="360403100">
      <w:bodyDiv w:val="1"/>
      <w:marLeft w:val="0"/>
      <w:marRight w:val="0"/>
      <w:marTop w:val="0"/>
      <w:marBottom w:val="0"/>
      <w:divBdr>
        <w:top w:val="none" w:sz="0" w:space="0" w:color="auto"/>
        <w:left w:val="none" w:sz="0" w:space="0" w:color="auto"/>
        <w:bottom w:val="none" w:sz="0" w:space="0" w:color="auto"/>
        <w:right w:val="none" w:sz="0" w:space="0" w:color="auto"/>
      </w:divBdr>
    </w:div>
    <w:div w:id="361051675">
      <w:bodyDiv w:val="1"/>
      <w:marLeft w:val="0"/>
      <w:marRight w:val="0"/>
      <w:marTop w:val="0"/>
      <w:marBottom w:val="0"/>
      <w:divBdr>
        <w:top w:val="none" w:sz="0" w:space="0" w:color="auto"/>
        <w:left w:val="none" w:sz="0" w:space="0" w:color="auto"/>
        <w:bottom w:val="none" w:sz="0" w:space="0" w:color="auto"/>
        <w:right w:val="none" w:sz="0" w:space="0" w:color="auto"/>
      </w:divBdr>
    </w:div>
    <w:div w:id="366223318">
      <w:bodyDiv w:val="1"/>
      <w:marLeft w:val="0"/>
      <w:marRight w:val="0"/>
      <w:marTop w:val="0"/>
      <w:marBottom w:val="0"/>
      <w:divBdr>
        <w:top w:val="none" w:sz="0" w:space="0" w:color="auto"/>
        <w:left w:val="none" w:sz="0" w:space="0" w:color="auto"/>
        <w:bottom w:val="none" w:sz="0" w:space="0" w:color="auto"/>
        <w:right w:val="none" w:sz="0" w:space="0" w:color="auto"/>
      </w:divBdr>
    </w:div>
    <w:div w:id="372191902">
      <w:bodyDiv w:val="1"/>
      <w:marLeft w:val="0"/>
      <w:marRight w:val="0"/>
      <w:marTop w:val="0"/>
      <w:marBottom w:val="0"/>
      <w:divBdr>
        <w:top w:val="none" w:sz="0" w:space="0" w:color="auto"/>
        <w:left w:val="none" w:sz="0" w:space="0" w:color="auto"/>
        <w:bottom w:val="none" w:sz="0" w:space="0" w:color="auto"/>
        <w:right w:val="none" w:sz="0" w:space="0" w:color="auto"/>
      </w:divBdr>
    </w:div>
    <w:div w:id="372340667">
      <w:bodyDiv w:val="1"/>
      <w:marLeft w:val="0"/>
      <w:marRight w:val="0"/>
      <w:marTop w:val="0"/>
      <w:marBottom w:val="0"/>
      <w:divBdr>
        <w:top w:val="none" w:sz="0" w:space="0" w:color="auto"/>
        <w:left w:val="none" w:sz="0" w:space="0" w:color="auto"/>
        <w:bottom w:val="none" w:sz="0" w:space="0" w:color="auto"/>
        <w:right w:val="none" w:sz="0" w:space="0" w:color="auto"/>
      </w:divBdr>
    </w:div>
    <w:div w:id="380832686">
      <w:bodyDiv w:val="1"/>
      <w:marLeft w:val="0"/>
      <w:marRight w:val="0"/>
      <w:marTop w:val="0"/>
      <w:marBottom w:val="0"/>
      <w:divBdr>
        <w:top w:val="none" w:sz="0" w:space="0" w:color="auto"/>
        <w:left w:val="none" w:sz="0" w:space="0" w:color="auto"/>
        <w:bottom w:val="none" w:sz="0" w:space="0" w:color="auto"/>
        <w:right w:val="none" w:sz="0" w:space="0" w:color="auto"/>
      </w:divBdr>
    </w:div>
    <w:div w:id="382019793">
      <w:bodyDiv w:val="1"/>
      <w:marLeft w:val="0"/>
      <w:marRight w:val="0"/>
      <w:marTop w:val="0"/>
      <w:marBottom w:val="0"/>
      <w:divBdr>
        <w:top w:val="none" w:sz="0" w:space="0" w:color="auto"/>
        <w:left w:val="none" w:sz="0" w:space="0" w:color="auto"/>
        <w:bottom w:val="none" w:sz="0" w:space="0" w:color="auto"/>
        <w:right w:val="none" w:sz="0" w:space="0" w:color="auto"/>
      </w:divBdr>
    </w:div>
    <w:div w:id="382020074">
      <w:bodyDiv w:val="1"/>
      <w:marLeft w:val="0"/>
      <w:marRight w:val="0"/>
      <w:marTop w:val="0"/>
      <w:marBottom w:val="0"/>
      <w:divBdr>
        <w:top w:val="none" w:sz="0" w:space="0" w:color="auto"/>
        <w:left w:val="none" w:sz="0" w:space="0" w:color="auto"/>
        <w:bottom w:val="none" w:sz="0" w:space="0" w:color="auto"/>
        <w:right w:val="none" w:sz="0" w:space="0" w:color="auto"/>
      </w:divBdr>
    </w:div>
    <w:div w:id="383720483">
      <w:bodyDiv w:val="1"/>
      <w:marLeft w:val="0"/>
      <w:marRight w:val="0"/>
      <w:marTop w:val="0"/>
      <w:marBottom w:val="0"/>
      <w:divBdr>
        <w:top w:val="none" w:sz="0" w:space="0" w:color="auto"/>
        <w:left w:val="none" w:sz="0" w:space="0" w:color="auto"/>
        <w:bottom w:val="none" w:sz="0" w:space="0" w:color="auto"/>
        <w:right w:val="none" w:sz="0" w:space="0" w:color="auto"/>
      </w:divBdr>
    </w:div>
    <w:div w:id="386227533">
      <w:bodyDiv w:val="1"/>
      <w:marLeft w:val="0"/>
      <w:marRight w:val="0"/>
      <w:marTop w:val="0"/>
      <w:marBottom w:val="0"/>
      <w:divBdr>
        <w:top w:val="none" w:sz="0" w:space="0" w:color="auto"/>
        <w:left w:val="none" w:sz="0" w:space="0" w:color="auto"/>
        <w:bottom w:val="none" w:sz="0" w:space="0" w:color="auto"/>
        <w:right w:val="none" w:sz="0" w:space="0" w:color="auto"/>
      </w:divBdr>
    </w:div>
    <w:div w:id="387267264">
      <w:bodyDiv w:val="1"/>
      <w:marLeft w:val="0"/>
      <w:marRight w:val="0"/>
      <w:marTop w:val="0"/>
      <w:marBottom w:val="0"/>
      <w:divBdr>
        <w:top w:val="none" w:sz="0" w:space="0" w:color="auto"/>
        <w:left w:val="none" w:sz="0" w:space="0" w:color="auto"/>
        <w:bottom w:val="none" w:sz="0" w:space="0" w:color="auto"/>
        <w:right w:val="none" w:sz="0" w:space="0" w:color="auto"/>
      </w:divBdr>
    </w:div>
    <w:div w:id="388116817">
      <w:bodyDiv w:val="1"/>
      <w:marLeft w:val="0"/>
      <w:marRight w:val="0"/>
      <w:marTop w:val="0"/>
      <w:marBottom w:val="0"/>
      <w:divBdr>
        <w:top w:val="none" w:sz="0" w:space="0" w:color="auto"/>
        <w:left w:val="none" w:sz="0" w:space="0" w:color="auto"/>
        <w:bottom w:val="none" w:sz="0" w:space="0" w:color="auto"/>
        <w:right w:val="none" w:sz="0" w:space="0" w:color="auto"/>
      </w:divBdr>
    </w:div>
    <w:div w:id="390542079">
      <w:bodyDiv w:val="1"/>
      <w:marLeft w:val="0"/>
      <w:marRight w:val="0"/>
      <w:marTop w:val="0"/>
      <w:marBottom w:val="0"/>
      <w:divBdr>
        <w:top w:val="none" w:sz="0" w:space="0" w:color="auto"/>
        <w:left w:val="none" w:sz="0" w:space="0" w:color="auto"/>
        <w:bottom w:val="none" w:sz="0" w:space="0" w:color="auto"/>
        <w:right w:val="none" w:sz="0" w:space="0" w:color="auto"/>
      </w:divBdr>
    </w:div>
    <w:div w:id="391271948">
      <w:bodyDiv w:val="1"/>
      <w:marLeft w:val="0"/>
      <w:marRight w:val="0"/>
      <w:marTop w:val="0"/>
      <w:marBottom w:val="0"/>
      <w:divBdr>
        <w:top w:val="none" w:sz="0" w:space="0" w:color="auto"/>
        <w:left w:val="none" w:sz="0" w:space="0" w:color="auto"/>
        <w:bottom w:val="none" w:sz="0" w:space="0" w:color="auto"/>
        <w:right w:val="none" w:sz="0" w:space="0" w:color="auto"/>
      </w:divBdr>
    </w:div>
    <w:div w:id="394205795">
      <w:bodyDiv w:val="1"/>
      <w:marLeft w:val="0"/>
      <w:marRight w:val="0"/>
      <w:marTop w:val="0"/>
      <w:marBottom w:val="0"/>
      <w:divBdr>
        <w:top w:val="none" w:sz="0" w:space="0" w:color="auto"/>
        <w:left w:val="none" w:sz="0" w:space="0" w:color="auto"/>
        <w:bottom w:val="none" w:sz="0" w:space="0" w:color="auto"/>
        <w:right w:val="none" w:sz="0" w:space="0" w:color="auto"/>
      </w:divBdr>
    </w:div>
    <w:div w:id="396826218">
      <w:bodyDiv w:val="1"/>
      <w:marLeft w:val="0"/>
      <w:marRight w:val="0"/>
      <w:marTop w:val="0"/>
      <w:marBottom w:val="0"/>
      <w:divBdr>
        <w:top w:val="none" w:sz="0" w:space="0" w:color="auto"/>
        <w:left w:val="none" w:sz="0" w:space="0" w:color="auto"/>
        <w:bottom w:val="none" w:sz="0" w:space="0" w:color="auto"/>
        <w:right w:val="none" w:sz="0" w:space="0" w:color="auto"/>
      </w:divBdr>
    </w:div>
    <w:div w:id="400756533">
      <w:bodyDiv w:val="1"/>
      <w:marLeft w:val="0"/>
      <w:marRight w:val="0"/>
      <w:marTop w:val="0"/>
      <w:marBottom w:val="0"/>
      <w:divBdr>
        <w:top w:val="none" w:sz="0" w:space="0" w:color="auto"/>
        <w:left w:val="none" w:sz="0" w:space="0" w:color="auto"/>
        <w:bottom w:val="none" w:sz="0" w:space="0" w:color="auto"/>
        <w:right w:val="none" w:sz="0" w:space="0" w:color="auto"/>
      </w:divBdr>
    </w:div>
    <w:div w:id="401491893">
      <w:bodyDiv w:val="1"/>
      <w:marLeft w:val="0"/>
      <w:marRight w:val="0"/>
      <w:marTop w:val="0"/>
      <w:marBottom w:val="0"/>
      <w:divBdr>
        <w:top w:val="none" w:sz="0" w:space="0" w:color="auto"/>
        <w:left w:val="none" w:sz="0" w:space="0" w:color="auto"/>
        <w:bottom w:val="none" w:sz="0" w:space="0" w:color="auto"/>
        <w:right w:val="none" w:sz="0" w:space="0" w:color="auto"/>
      </w:divBdr>
    </w:div>
    <w:div w:id="402875241">
      <w:bodyDiv w:val="1"/>
      <w:marLeft w:val="0"/>
      <w:marRight w:val="0"/>
      <w:marTop w:val="0"/>
      <w:marBottom w:val="0"/>
      <w:divBdr>
        <w:top w:val="none" w:sz="0" w:space="0" w:color="auto"/>
        <w:left w:val="none" w:sz="0" w:space="0" w:color="auto"/>
        <w:bottom w:val="none" w:sz="0" w:space="0" w:color="auto"/>
        <w:right w:val="none" w:sz="0" w:space="0" w:color="auto"/>
      </w:divBdr>
    </w:div>
    <w:div w:id="404104961">
      <w:bodyDiv w:val="1"/>
      <w:marLeft w:val="0"/>
      <w:marRight w:val="0"/>
      <w:marTop w:val="0"/>
      <w:marBottom w:val="0"/>
      <w:divBdr>
        <w:top w:val="none" w:sz="0" w:space="0" w:color="auto"/>
        <w:left w:val="none" w:sz="0" w:space="0" w:color="auto"/>
        <w:bottom w:val="none" w:sz="0" w:space="0" w:color="auto"/>
        <w:right w:val="none" w:sz="0" w:space="0" w:color="auto"/>
      </w:divBdr>
    </w:div>
    <w:div w:id="404108771">
      <w:bodyDiv w:val="1"/>
      <w:marLeft w:val="0"/>
      <w:marRight w:val="0"/>
      <w:marTop w:val="0"/>
      <w:marBottom w:val="0"/>
      <w:divBdr>
        <w:top w:val="none" w:sz="0" w:space="0" w:color="auto"/>
        <w:left w:val="none" w:sz="0" w:space="0" w:color="auto"/>
        <w:bottom w:val="none" w:sz="0" w:space="0" w:color="auto"/>
        <w:right w:val="none" w:sz="0" w:space="0" w:color="auto"/>
      </w:divBdr>
    </w:div>
    <w:div w:id="404837086">
      <w:bodyDiv w:val="1"/>
      <w:marLeft w:val="0"/>
      <w:marRight w:val="0"/>
      <w:marTop w:val="0"/>
      <w:marBottom w:val="0"/>
      <w:divBdr>
        <w:top w:val="none" w:sz="0" w:space="0" w:color="auto"/>
        <w:left w:val="none" w:sz="0" w:space="0" w:color="auto"/>
        <w:bottom w:val="none" w:sz="0" w:space="0" w:color="auto"/>
        <w:right w:val="none" w:sz="0" w:space="0" w:color="auto"/>
      </w:divBdr>
    </w:div>
    <w:div w:id="405612434">
      <w:bodyDiv w:val="1"/>
      <w:marLeft w:val="0"/>
      <w:marRight w:val="0"/>
      <w:marTop w:val="0"/>
      <w:marBottom w:val="0"/>
      <w:divBdr>
        <w:top w:val="none" w:sz="0" w:space="0" w:color="auto"/>
        <w:left w:val="none" w:sz="0" w:space="0" w:color="auto"/>
        <w:bottom w:val="none" w:sz="0" w:space="0" w:color="auto"/>
        <w:right w:val="none" w:sz="0" w:space="0" w:color="auto"/>
      </w:divBdr>
    </w:div>
    <w:div w:id="407272808">
      <w:bodyDiv w:val="1"/>
      <w:marLeft w:val="0"/>
      <w:marRight w:val="0"/>
      <w:marTop w:val="0"/>
      <w:marBottom w:val="0"/>
      <w:divBdr>
        <w:top w:val="none" w:sz="0" w:space="0" w:color="auto"/>
        <w:left w:val="none" w:sz="0" w:space="0" w:color="auto"/>
        <w:bottom w:val="none" w:sz="0" w:space="0" w:color="auto"/>
        <w:right w:val="none" w:sz="0" w:space="0" w:color="auto"/>
      </w:divBdr>
    </w:div>
    <w:div w:id="407768645">
      <w:bodyDiv w:val="1"/>
      <w:marLeft w:val="0"/>
      <w:marRight w:val="0"/>
      <w:marTop w:val="0"/>
      <w:marBottom w:val="0"/>
      <w:divBdr>
        <w:top w:val="none" w:sz="0" w:space="0" w:color="auto"/>
        <w:left w:val="none" w:sz="0" w:space="0" w:color="auto"/>
        <w:bottom w:val="none" w:sz="0" w:space="0" w:color="auto"/>
        <w:right w:val="none" w:sz="0" w:space="0" w:color="auto"/>
      </w:divBdr>
    </w:div>
    <w:div w:id="408695971">
      <w:bodyDiv w:val="1"/>
      <w:marLeft w:val="0"/>
      <w:marRight w:val="0"/>
      <w:marTop w:val="0"/>
      <w:marBottom w:val="0"/>
      <w:divBdr>
        <w:top w:val="none" w:sz="0" w:space="0" w:color="auto"/>
        <w:left w:val="none" w:sz="0" w:space="0" w:color="auto"/>
        <w:bottom w:val="none" w:sz="0" w:space="0" w:color="auto"/>
        <w:right w:val="none" w:sz="0" w:space="0" w:color="auto"/>
      </w:divBdr>
    </w:div>
    <w:div w:id="410278432">
      <w:bodyDiv w:val="1"/>
      <w:marLeft w:val="0"/>
      <w:marRight w:val="0"/>
      <w:marTop w:val="0"/>
      <w:marBottom w:val="0"/>
      <w:divBdr>
        <w:top w:val="none" w:sz="0" w:space="0" w:color="auto"/>
        <w:left w:val="none" w:sz="0" w:space="0" w:color="auto"/>
        <w:bottom w:val="none" w:sz="0" w:space="0" w:color="auto"/>
        <w:right w:val="none" w:sz="0" w:space="0" w:color="auto"/>
      </w:divBdr>
    </w:div>
    <w:div w:id="413671679">
      <w:bodyDiv w:val="1"/>
      <w:marLeft w:val="0"/>
      <w:marRight w:val="0"/>
      <w:marTop w:val="0"/>
      <w:marBottom w:val="0"/>
      <w:divBdr>
        <w:top w:val="none" w:sz="0" w:space="0" w:color="auto"/>
        <w:left w:val="none" w:sz="0" w:space="0" w:color="auto"/>
        <w:bottom w:val="none" w:sz="0" w:space="0" w:color="auto"/>
        <w:right w:val="none" w:sz="0" w:space="0" w:color="auto"/>
      </w:divBdr>
    </w:div>
    <w:div w:id="414088802">
      <w:bodyDiv w:val="1"/>
      <w:marLeft w:val="0"/>
      <w:marRight w:val="0"/>
      <w:marTop w:val="0"/>
      <w:marBottom w:val="0"/>
      <w:divBdr>
        <w:top w:val="none" w:sz="0" w:space="0" w:color="auto"/>
        <w:left w:val="none" w:sz="0" w:space="0" w:color="auto"/>
        <w:bottom w:val="none" w:sz="0" w:space="0" w:color="auto"/>
        <w:right w:val="none" w:sz="0" w:space="0" w:color="auto"/>
      </w:divBdr>
    </w:div>
    <w:div w:id="414522942">
      <w:bodyDiv w:val="1"/>
      <w:marLeft w:val="0"/>
      <w:marRight w:val="0"/>
      <w:marTop w:val="0"/>
      <w:marBottom w:val="0"/>
      <w:divBdr>
        <w:top w:val="none" w:sz="0" w:space="0" w:color="auto"/>
        <w:left w:val="none" w:sz="0" w:space="0" w:color="auto"/>
        <w:bottom w:val="none" w:sz="0" w:space="0" w:color="auto"/>
        <w:right w:val="none" w:sz="0" w:space="0" w:color="auto"/>
      </w:divBdr>
    </w:div>
    <w:div w:id="416513249">
      <w:bodyDiv w:val="1"/>
      <w:marLeft w:val="0"/>
      <w:marRight w:val="0"/>
      <w:marTop w:val="0"/>
      <w:marBottom w:val="0"/>
      <w:divBdr>
        <w:top w:val="none" w:sz="0" w:space="0" w:color="auto"/>
        <w:left w:val="none" w:sz="0" w:space="0" w:color="auto"/>
        <w:bottom w:val="none" w:sz="0" w:space="0" w:color="auto"/>
        <w:right w:val="none" w:sz="0" w:space="0" w:color="auto"/>
      </w:divBdr>
    </w:div>
    <w:div w:id="418674226">
      <w:bodyDiv w:val="1"/>
      <w:marLeft w:val="0"/>
      <w:marRight w:val="0"/>
      <w:marTop w:val="0"/>
      <w:marBottom w:val="0"/>
      <w:divBdr>
        <w:top w:val="none" w:sz="0" w:space="0" w:color="auto"/>
        <w:left w:val="none" w:sz="0" w:space="0" w:color="auto"/>
        <w:bottom w:val="none" w:sz="0" w:space="0" w:color="auto"/>
        <w:right w:val="none" w:sz="0" w:space="0" w:color="auto"/>
      </w:divBdr>
    </w:div>
    <w:div w:id="422728941">
      <w:bodyDiv w:val="1"/>
      <w:marLeft w:val="0"/>
      <w:marRight w:val="0"/>
      <w:marTop w:val="0"/>
      <w:marBottom w:val="0"/>
      <w:divBdr>
        <w:top w:val="none" w:sz="0" w:space="0" w:color="auto"/>
        <w:left w:val="none" w:sz="0" w:space="0" w:color="auto"/>
        <w:bottom w:val="none" w:sz="0" w:space="0" w:color="auto"/>
        <w:right w:val="none" w:sz="0" w:space="0" w:color="auto"/>
      </w:divBdr>
    </w:div>
    <w:div w:id="423310498">
      <w:bodyDiv w:val="1"/>
      <w:marLeft w:val="0"/>
      <w:marRight w:val="0"/>
      <w:marTop w:val="0"/>
      <w:marBottom w:val="0"/>
      <w:divBdr>
        <w:top w:val="none" w:sz="0" w:space="0" w:color="auto"/>
        <w:left w:val="none" w:sz="0" w:space="0" w:color="auto"/>
        <w:bottom w:val="none" w:sz="0" w:space="0" w:color="auto"/>
        <w:right w:val="none" w:sz="0" w:space="0" w:color="auto"/>
      </w:divBdr>
    </w:div>
    <w:div w:id="424688405">
      <w:bodyDiv w:val="1"/>
      <w:marLeft w:val="0"/>
      <w:marRight w:val="0"/>
      <w:marTop w:val="0"/>
      <w:marBottom w:val="0"/>
      <w:divBdr>
        <w:top w:val="none" w:sz="0" w:space="0" w:color="auto"/>
        <w:left w:val="none" w:sz="0" w:space="0" w:color="auto"/>
        <w:bottom w:val="none" w:sz="0" w:space="0" w:color="auto"/>
        <w:right w:val="none" w:sz="0" w:space="0" w:color="auto"/>
      </w:divBdr>
    </w:div>
    <w:div w:id="426194849">
      <w:bodyDiv w:val="1"/>
      <w:marLeft w:val="0"/>
      <w:marRight w:val="0"/>
      <w:marTop w:val="0"/>
      <w:marBottom w:val="0"/>
      <w:divBdr>
        <w:top w:val="none" w:sz="0" w:space="0" w:color="auto"/>
        <w:left w:val="none" w:sz="0" w:space="0" w:color="auto"/>
        <w:bottom w:val="none" w:sz="0" w:space="0" w:color="auto"/>
        <w:right w:val="none" w:sz="0" w:space="0" w:color="auto"/>
      </w:divBdr>
    </w:div>
    <w:div w:id="433329925">
      <w:bodyDiv w:val="1"/>
      <w:marLeft w:val="0"/>
      <w:marRight w:val="0"/>
      <w:marTop w:val="0"/>
      <w:marBottom w:val="0"/>
      <w:divBdr>
        <w:top w:val="none" w:sz="0" w:space="0" w:color="auto"/>
        <w:left w:val="none" w:sz="0" w:space="0" w:color="auto"/>
        <w:bottom w:val="none" w:sz="0" w:space="0" w:color="auto"/>
        <w:right w:val="none" w:sz="0" w:space="0" w:color="auto"/>
      </w:divBdr>
    </w:div>
    <w:div w:id="434911679">
      <w:bodyDiv w:val="1"/>
      <w:marLeft w:val="0"/>
      <w:marRight w:val="0"/>
      <w:marTop w:val="0"/>
      <w:marBottom w:val="0"/>
      <w:divBdr>
        <w:top w:val="none" w:sz="0" w:space="0" w:color="auto"/>
        <w:left w:val="none" w:sz="0" w:space="0" w:color="auto"/>
        <w:bottom w:val="none" w:sz="0" w:space="0" w:color="auto"/>
        <w:right w:val="none" w:sz="0" w:space="0" w:color="auto"/>
      </w:divBdr>
    </w:div>
    <w:div w:id="437723819">
      <w:bodyDiv w:val="1"/>
      <w:marLeft w:val="0"/>
      <w:marRight w:val="0"/>
      <w:marTop w:val="0"/>
      <w:marBottom w:val="0"/>
      <w:divBdr>
        <w:top w:val="none" w:sz="0" w:space="0" w:color="auto"/>
        <w:left w:val="none" w:sz="0" w:space="0" w:color="auto"/>
        <w:bottom w:val="none" w:sz="0" w:space="0" w:color="auto"/>
        <w:right w:val="none" w:sz="0" w:space="0" w:color="auto"/>
      </w:divBdr>
    </w:div>
    <w:div w:id="442044544">
      <w:bodyDiv w:val="1"/>
      <w:marLeft w:val="0"/>
      <w:marRight w:val="0"/>
      <w:marTop w:val="0"/>
      <w:marBottom w:val="0"/>
      <w:divBdr>
        <w:top w:val="none" w:sz="0" w:space="0" w:color="auto"/>
        <w:left w:val="none" w:sz="0" w:space="0" w:color="auto"/>
        <w:bottom w:val="none" w:sz="0" w:space="0" w:color="auto"/>
        <w:right w:val="none" w:sz="0" w:space="0" w:color="auto"/>
      </w:divBdr>
    </w:div>
    <w:div w:id="453327272">
      <w:bodyDiv w:val="1"/>
      <w:marLeft w:val="0"/>
      <w:marRight w:val="0"/>
      <w:marTop w:val="0"/>
      <w:marBottom w:val="0"/>
      <w:divBdr>
        <w:top w:val="none" w:sz="0" w:space="0" w:color="auto"/>
        <w:left w:val="none" w:sz="0" w:space="0" w:color="auto"/>
        <w:bottom w:val="none" w:sz="0" w:space="0" w:color="auto"/>
        <w:right w:val="none" w:sz="0" w:space="0" w:color="auto"/>
      </w:divBdr>
    </w:div>
    <w:div w:id="453443708">
      <w:bodyDiv w:val="1"/>
      <w:marLeft w:val="0"/>
      <w:marRight w:val="0"/>
      <w:marTop w:val="0"/>
      <w:marBottom w:val="0"/>
      <w:divBdr>
        <w:top w:val="none" w:sz="0" w:space="0" w:color="auto"/>
        <w:left w:val="none" w:sz="0" w:space="0" w:color="auto"/>
        <w:bottom w:val="none" w:sz="0" w:space="0" w:color="auto"/>
        <w:right w:val="none" w:sz="0" w:space="0" w:color="auto"/>
      </w:divBdr>
    </w:div>
    <w:div w:id="456224779">
      <w:bodyDiv w:val="1"/>
      <w:marLeft w:val="0"/>
      <w:marRight w:val="0"/>
      <w:marTop w:val="0"/>
      <w:marBottom w:val="0"/>
      <w:divBdr>
        <w:top w:val="none" w:sz="0" w:space="0" w:color="auto"/>
        <w:left w:val="none" w:sz="0" w:space="0" w:color="auto"/>
        <w:bottom w:val="none" w:sz="0" w:space="0" w:color="auto"/>
        <w:right w:val="none" w:sz="0" w:space="0" w:color="auto"/>
      </w:divBdr>
    </w:div>
    <w:div w:id="457140147">
      <w:bodyDiv w:val="1"/>
      <w:marLeft w:val="0"/>
      <w:marRight w:val="0"/>
      <w:marTop w:val="0"/>
      <w:marBottom w:val="0"/>
      <w:divBdr>
        <w:top w:val="none" w:sz="0" w:space="0" w:color="auto"/>
        <w:left w:val="none" w:sz="0" w:space="0" w:color="auto"/>
        <w:bottom w:val="none" w:sz="0" w:space="0" w:color="auto"/>
        <w:right w:val="none" w:sz="0" w:space="0" w:color="auto"/>
      </w:divBdr>
    </w:div>
    <w:div w:id="457997048">
      <w:bodyDiv w:val="1"/>
      <w:marLeft w:val="0"/>
      <w:marRight w:val="0"/>
      <w:marTop w:val="0"/>
      <w:marBottom w:val="0"/>
      <w:divBdr>
        <w:top w:val="none" w:sz="0" w:space="0" w:color="auto"/>
        <w:left w:val="none" w:sz="0" w:space="0" w:color="auto"/>
        <w:bottom w:val="none" w:sz="0" w:space="0" w:color="auto"/>
        <w:right w:val="none" w:sz="0" w:space="0" w:color="auto"/>
      </w:divBdr>
    </w:div>
    <w:div w:id="459305535">
      <w:bodyDiv w:val="1"/>
      <w:marLeft w:val="0"/>
      <w:marRight w:val="0"/>
      <w:marTop w:val="0"/>
      <w:marBottom w:val="0"/>
      <w:divBdr>
        <w:top w:val="none" w:sz="0" w:space="0" w:color="auto"/>
        <w:left w:val="none" w:sz="0" w:space="0" w:color="auto"/>
        <w:bottom w:val="none" w:sz="0" w:space="0" w:color="auto"/>
        <w:right w:val="none" w:sz="0" w:space="0" w:color="auto"/>
      </w:divBdr>
    </w:div>
    <w:div w:id="461846386">
      <w:bodyDiv w:val="1"/>
      <w:marLeft w:val="0"/>
      <w:marRight w:val="0"/>
      <w:marTop w:val="0"/>
      <w:marBottom w:val="0"/>
      <w:divBdr>
        <w:top w:val="none" w:sz="0" w:space="0" w:color="auto"/>
        <w:left w:val="none" w:sz="0" w:space="0" w:color="auto"/>
        <w:bottom w:val="none" w:sz="0" w:space="0" w:color="auto"/>
        <w:right w:val="none" w:sz="0" w:space="0" w:color="auto"/>
      </w:divBdr>
    </w:div>
    <w:div w:id="466826739">
      <w:bodyDiv w:val="1"/>
      <w:marLeft w:val="0"/>
      <w:marRight w:val="0"/>
      <w:marTop w:val="0"/>
      <w:marBottom w:val="0"/>
      <w:divBdr>
        <w:top w:val="none" w:sz="0" w:space="0" w:color="auto"/>
        <w:left w:val="none" w:sz="0" w:space="0" w:color="auto"/>
        <w:bottom w:val="none" w:sz="0" w:space="0" w:color="auto"/>
        <w:right w:val="none" w:sz="0" w:space="0" w:color="auto"/>
      </w:divBdr>
    </w:div>
    <w:div w:id="466901643">
      <w:bodyDiv w:val="1"/>
      <w:marLeft w:val="0"/>
      <w:marRight w:val="0"/>
      <w:marTop w:val="0"/>
      <w:marBottom w:val="0"/>
      <w:divBdr>
        <w:top w:val="none" w:sz="0" w:space="0" w:color="auto"/>
        <w:left w:val="none" w:sz="0" w:space="0" w:color="auto"/>
        <w:bottom w:val="none" w:sz="0" w:space="0" w:color="auto"/>
        <w:right w:val="none" w:sz="0" w:space="0" w:color="auto"/>
      </w:divBdr>
    </w:div>
    <w:div w:id="468061284">
      <w:bodyDiv w:val="1"/>
      <w:marLeft w:val="0"/>
      <w:marRight w:val="0"/>
      <w:marTop w:val="0"/>
      <w:marBottom w:val="0"/>
      <w:divBdr>
        <w:top w:val="none" w:sz="0" w:space="0" w:color="auto"/>
        <w:left w:val="none" w:sz="0" w:space="0" w:color="auto"/>
        <w:bottom w:val="none" w:sz="0" w:space="0" w:color="auto"/>
        <w:right w:val="none" w:sz="0" w:space="0" w:color="auto"/>
      </w:divBdr>
    </w:div>
    <w:div w:id="468941301">
      <w:bodyDiv w:val="1"/>
      <w:marLeft w:val="0"/>
      <w:marRight w:val="0"/>
      <w:marTop w:val="0"/>
      <w:marBottom w:val="0"/>
      <w:divBdr>
        <w:top w:val="none" w:sz="0" w:space="0" w:color="auto"/>
        <w:left w:val="none" w:sz="0" w:space="0" w:color="auto"/>
        <w:bottom w:val="none" w:sz="0" w:space="0" w:color="auto"/>
        <w:right w:val="none" w:sz="0" w:space="0" w:color="auto"/>
      </w:divBdr>
    </w:div>
    <w:div w:id="469712467">
      <w:bodyDiv w:val="1"/>
      <w:marLeft w:val="0"/>
      <w:marRight w:val="0"/>
      <w:marTop w:val="0"/>
      <w:marBottom w:val="0"/>
      <w:divBdr>
        <w:top w:val="none" w:sz="0" w:space="0" w:color="auto"/>
        <w:left w:val="none" w:sz="0" w:space="0" w:color="auto"/>
        <w:bottom w:val="none" w:sz="0" w:space="0" w:color="auto"/>
        <w:right w:val="none" w:sz="0" w:space="0" w:color="auto"/>
      </w:divBdr>
    </w:div>
    <w:div w:id="470489983">
      <w:bodyDiv w:val="1"/>
      <w:marLeft w:val="0"/>
      <w:marRight w:val="0"/>
      <w:marTop w:val="0"/>
      <w:marBottom w:val="0"/>
      <w:divBdr>
        <w:top w:val="none" w:sz="0" w:space="0" w:color="auto"/>
        <w:left w:val="none" w:sz="0" w:space="0" w:color="auto"/>
        <w:bottom w:val="none" w:sz="0" w:space="0" w:color="auto"/>
        <w:right w:val="none" w:sz="0" w:space="0" w:color="auto"/>
      </w:divBdr>
    </w:div>
    <w:div w:id="470636468">
      <w:bodyDiv w:val="1"/>
      <w:marLeft w:val="0"/>
      <w:marRight w:val="0"/>
      <w:marTop w:val="0"/>
      <w:marBottom w:val="0"/>
      <w:divBdr>
        <w:top w:val="none" w:sz="0" w:space="0" w:color="auto"/>
        <w:left w:val="none" w:sz="0" w:space="0" w:color="auto"/>
        <w:bottom w:val="none" w:sz="0" w:space="0" w:color="auto"/>
        <w:right w:val="none" w:sz="0" w:space="0" w:color="auto"/>
      </w:divBdr>
    </w:div>
    <w:div w:id="471099109">
      <w:bodyDiv w:val="1"/>
      <w:marLeft w:val="0"/>
      <w:marRight w:val="0"/>
      <w:marTop w:val="0"/>
      <w:marBottom w:val="0"/>
      <w:divBdr>
        <w:top w:val="none" w:sz="0" w:space="0" w:color="auto"/>
        <w:left w:val="none" w:sz="0" w:space="0" w:color="auto"/>
        <w:bottom w:val="none" w:sz="0" w:space="0" w:color="auto"/>
        <w:right w:val="none" w:sz="0" w:space="0" w:color="auto"/>
      </w:divBdr>
    </w:div>
    <w:div w:id="471673010">
      <w:bodyDiv w:val="1"/>
      <w:marLeft w:val="0"/>
      <w:marRight w:val="0"/>
      <w:marTop w:val="0"/>
      <w:marBottom w:val="0"/>
      <w:divBdr>
        <w:top w:val="none" w:sz="0" w:space="0" w:color="auto"/>
        <w:left w:val="none" w:sz="0" w:space="0" w:color="auto"/>
        <w:bottom w:val="none" w:sz="0" w:space="0" w:color="auto"/>
        <w:right w:val="none" w:sz="0" w:space="0" w:color="auto"/>
      </w:divBdr>
    </w:div>
    <w:div w:id="472983830">
      <w:bodyDiv w:val="1"/>
      <w:marLeft w:val="0"/>
      <w:marRight w:val="0"/>
      <w:marTop w:val="0"/>
      <w:marBottom w:val="0"/>
      <w:divBdr>
        <w:top w:val="none" w:sz="0" w:space="0" w:color="auto"/>
        <w:left w:val="none" w:sz="0" w:space="0" w:color="auto"/>
        <w:bottom w:val="none" w:sz="0" w:space="0" w:color="auto"/>
        <w:right w:val="none" w:sz="0" w:space="0" w:color="auto"/>
      </w:divBdr>
    </w:div>
    <w:div w:id="473715541">
      <w:bodyDiv w:val="1"/>
      <w:marLeft w:val="0"/>
      <w:marRight w:val="0"/>
      <w:marTop w:val="0"/>
      <w:marBottom w:val="0"/>
      <w:divBdr>
        <w:top w:val="none" w:sz="0" w:space="0" w:color="auto"/>
        <w:left w:val="none" w:sz="0" w:space="0" w:color="auto"/>
        <w:bottom w:val="none" w:sz="0" w:space="0" w:color="auto"/>
        <w:right w:val="none" w:sz="0" w:space="0" w:color="auto"/>
      </w:divBdr>
    </w:div>
    <w:div w:id="474950915">
      <w:bodyDiv w:val="1"/>
      <w:marLeft w:val="0"/>
      <w:marRight w:val="0"/>
      <w:marTop w:val="0"/>
      <w:marBottom w:val="0"/>
      <w:divBdr>
        <w:top w:val="none" w:sz="0" w:space="0" w:color="auto"/>
        <w:left w:val="none" w:sz="0" w:space="0" w:color="auto"/>
        <w:bottom w:val="none" w:sz="0" w:space="0" w:color="auto"/>
        <w:right w:val="none" w:sz="0" w:space="0" w:color="auto"/>
      </w:divBdr>
    </w:div>
    <w:div w:id="478116103">
      <w:bodyDiv w:val="1"/>
      <w:marLeft w:val="0"/>
      <w:marRight w:val="0"/>
      <w:marTop w:val="0"/>
      <w:marBottom w:val="0"/>
      <w:divBdr>
        <w:top w:val="none" w:sz="0" w:space="0" w:color="auto"/>
        <w:left w:val="none" w:sz="0" w:space="0" w:color="auto"/>
        <w:bottom w:val="none" w:sz="0" w:space="0" w:color="auto"/>
        <w:right w:val="none" w:sz="0" w:space="0" w:color="auto"/>
      </w:divBdr>
    </w:div>
    <w:div w:id="483397838">
      <w:bodyDiv w:val="1"/>
      <w:marLeft w:val="0"/>
      <w:marRight w:val="0"/>
      <w:marTop w:val="0"/>
      <w:marBottom w:val="0"/>
      <w:divBdr>
        <w:top w:val="none" w:sz="0" w:space="0" w:color="auto"/>
        <w:left w:val="none" w:sz="0" w:space="0" w:color="auto"/>
        <w:bottom w:val="none" w:sz="0" w:space="0" w:color="auto"/>
        <w:right w:val="none" w:sz="0" w:space="0" w:color="auto"/>
      </w:divBdr>
    </w:div>
    <w:div w:id="485391255">
      <w:bodyDiv w:val="1"/>
      <w:marLeft w:val="0"/>
      <w:marRight w:val="0"/>
      <w:marTop w:val="0"/>
      <w:marBottom w:val="0"/>
      <w:divBdr>
        <w:top w:val="none" w:sz="0" w:space="0" w:color="auto"/>
        <w:left w:val="none" w:sz="0" w:space="0" w:color="auto"/>
        <w:bottom w:val="none" w:sz="0" w:space="0" w:color="auto"/>
        <w:right w:val="none" w:sz="0" w:space="0" w:color="auto"/>
      </w:divBdr>
    </w:div>
    <w:div w:id="485977500">
      <w:bodyDiv w:val="1"/>
      <w:marLeft w:val="0"/>
      <w:marRight w:val="0"/>
      <w:marTop w:val="0"/>
      <w:marBottom w:val="0"/>
      <w:divBdr>
        <w:top w:val="none" w:sz="0" w:space="0" w:color="auto"/>
        <w:left w:val="none" w:sz="0" w:space="0" w:color="auto"/>
        <w:bottom w:val="none" w:sz="0" w:space="0" w:color="auto"/>
        <w:right w:val="none" w:sz="0" w:space="0" w:color="auto"/>
      </w:divBdr>
    </w:div>
    <w:div w:id="488447495">
      <w:bodyDiv w:val="1"/>
      <w:marLeft w:val="0"/>
      <w:marRight w:val="0"/>
      <w:marTop w:val="0"/>
      <w:marBottom w:val="0"/>
      <w:divBdr>
        <w:top w:val="none" w:sz="0" w:space="0" w:color="auto"/>
        <w:left w:val="none" w:sz="0" w:space="0" w:color="auto"/>
        <w:bottom w:val="none" w:sz="0" w:space="0" w:color="auto"/>
        <w:right w:val="none" w:sz="0" w:space="0" w:color="auto"/>
      </w:divBdr>
    </w:div>
    <w:div w:id="490102527">
      <w:bodyDiv w:val="1"/>
      <w:marLeft w:val="0"/>
      <w:marRight w:val="0"/>
      <w:marTop w:val="0"/>
      <w:marBottom w:val="0"/>
      <w:divBdr>
        <w:top w:val="none" w:sz="0" w:space="0" w:color="auto"/>
        <w:left w:val="none" w:sz="0" w:space="0" w:color="auto"/>
        <w:bottom w:val="none" w:sz="0" w:space="0" w:color="auto"/>
        <w:right w:val="none" w:sz="0" w:space="0" w:color="auto"/>
      </w:divBdr>
    </w:div>
    <w:div w:id="490799687">
      <w:bodyDiv w:val="1"/>
      <w:marLeft w:val="0"/>
      <w:marRight w:val="0"/>
      <w:marTop w:val="0"/>
      <w:marBottom w:val="0"/>
      <w:divBdr>
        <w:top w:val="none" w:sz="0" w:space="0" w:color="auto"/>
        <w:left w:val="none" w:sz="0" w:space="0" w:color="auto"/>
        <w:bottom w:val="none" w:sz="0" w:space="0" w:color="auto"/>
        <w:right w:val="none" w:sz="0" w:space="0" w:color="auto"/>
      </w:divBdr>
    </w:div>
    <w:div w:id="492453441">
      <w:bodyDiv w:val="1"/>
      <w:marLeft w:val="0"/>
      <w:marRight w:val="0"/>
      <w:marTop w:val="0"/>
      <w:marBottom w:val="0"/>
      <w:divBdr>
        <w:top w:val="none" w:sz="0" w:space="0" w:color="auto"/>
        <w:left w:val="none" w:sz="0" w:space="0" w:color="auto"/>
        <w:bottom w:val="none" w:sz="0" w:space="0" w:color="auto"/>
        <w:right w:val="none" w:sz="0" w:space="0" w:color="auto"/>
      </w:divBdr>
    </w:div>
    <w:div w:id="498932628">
      <w:bodyDiv w:val="1"/>
      <w:marLeft w:val="0"/>
      <w:marRight w:val="0"/>
      <w:marTop w:val="0"/>
      <w:marBottom w:val="0"/>
      <w:divBdr>
        <w:top w:val="none" w:sz="0" w:space="0" w:color="auto"/>
        <w:left w:val="none" w:sz="0" w:space="0" w:color="auto"/>
        <w:bottom w:val="none" w:sz="0" w:space="0" w:color="auto"/>
        <w:right w:val="none" w:sz="0" w:space="0" w:color="auto"/>
      </w:divBdr>
    </w:div>
    <w:div w:id="500967304">
      <w:bodyDiv w:val="1"/>
      <w:marLeft w:val="0"/>
      <w:marRight w:val="0"/>
      <w:marTop w:val="0"/>
      <w:marBottom w:val="0"/>
      <w:divBdr>
        <w:top w:val="none" w:sz="0" w:space="0" w:color="auto"/>
        <w:left w:val="none" w:sz="0" w:space="0" w:color="auto"/>
        <w:bottom w:val="none" w:sz="0" w:space="0" w:color="auto"/>
        <w:right w:val="none" w:sz="0" w:space="0" w:color="auto"/>
      </w:divBdr>
    </w:div>
    <w:div w:id="501353541">
      <w:bodyDiv w:val="1"/>
      <w:marLeft w:val="0"/>
      <w:marRight w:val="0"/>
      <w:marTop w:val="0"/>
      <w:marBottom w:val="0"/>
      <w:divBdr>
        <w:top w:val="none" w:sz="0" w:space="0" w:color="auto"/>
        <w:left w:val="none" w:sz="0" w:space="0" w:color="auto"/>
        <w:bottom w:val="none" w:sz="0" w:space="0" w:color="auto"/>
        <w:right w:val="none" w:sz="0" w:space="0" w:color="auto"/>
      </w:divBdr>
    </w:div>
    <w:div w:id="501821473">
      <w:bodyDiv w:val="1"/>
      <w:marLeft w:val="0"/>
      <w:marRight w:val="0"/>
      <w:marTop w:val="0"/>
      <w:marBottom w:val="0"/>
      <w:divBdr>
        <w:top w:val="none" w:sz="0" w:space="0" w:color="auto"/>
        <w:left w:val="none" w:sz="0" w:space="0" w:color="auto"/>
        <w:bottom w:val="none" w:sz="0" w:space="0" w:color="auto"/>
        <w:right w:val="none" w:sz="0" w:space="0" w:color="auto"/>
      </w:divBdr>
    </w:div>
    <w:div w:id="502400290">
      <w:bodyDiv w:val="1"/>
      <w:marLeft w:val="0"/>
      <w:marRight w:val="0"/>
      <w:marTop w:val="0"/>
      <w:marBottom w:val="0"/>
      <w:divBdr>
        <w:top w:val="none" w:sz="0" w:space="0" w:color="auto"/>
        <w:left w:val="none" w:sz="0" w:space="0" w:color="auto"/>
        <w:bottom w:val="none" w:sz="0" w:space="0" w:color="auto"/>
        <w:right w:val="none" w:sz="0" w:space="0" w:color="auto"/>
      </w:divBdr>
    </w:div>
    <w:div w:id="503975630">
      <w:bodyDiv w:val="1"/>
      <w:marLeft w:val="0"/>
      <w:marRight w:val="0"/>
      <w:marTop w:val="0"/>
      <w:marBottom w:val="0"/>
      <w:divBdr>
        <w:top w:val="none" w:sz="0" w:space="0" w:color="auto"/>
        <w:left w:val="none" w:sz="0" w:space="0" w:color="auto"/>
        <w:bottom w:val="none" w:sz="0" w:space="0" w:color="auto"/>
        <w:right w:val="none" w:sz="0" w:space="0" w:color="auto"/>
      </w:divBdr>
    </w:div>
    <w:div w:id="506602630">
      <w:bodyDiv w:val="1"/>
      <w:marLeft w:val="0"/>
      <w:marRight w:val="0"/>
      <w:marTop w:val="0"/>
      <w:marBottom w:val="0"/>
      <w:divBdr>
        <w:top w:val="none" w:sz="0" w:space="0" w:color="auto"/>
        <w:left w:val="none" w:sz="0" w:space="0" w:color="auto"/>
        <w:bottom w:val="none" w:sz="0" w:space="0" w:color="auto"/>
        <w:right w:val="none" w:sz="0" w:space="0" w:color="auto"/>
      </w:divBdr>
    </w:div>
    <w:div w:id="508369918">
      <w:bodyDiv w:val="1"/>
      <w:marLeft w:val="0"/>
      <w:marRight w:val="0"/>
      <w:marTop w:val="0"/>
      <w:marBottom w:val="0"/>
      <w:divBdr>
        <w:top w:val="none" w:sz="0" w:space="0" w:color="auto"/>
        <w:left w:val="none" w:sz="0" w:space="0" w:color="auto"/>
        <w:bottom w:val="none" w:sz="0" w:space="0" w:color="auto"/>
        <w:right w:val="none" w:sz="0" w:space="0" w:color="auto"/>
      </w:divBdr>
    </w:div>
    <w:div w:id="509682030">
      <w:bodyDiv w:val="1"/>
      <w:marLeft w:val="0"/>
      <w:marRight w:val="0"/>
      <w:marTop w:val="0"/>
      <w:marBottom w:val="0"/>
      <w:divBdr>
        <w:top w:val="none" w:sz="0" w:space="0" w:color="auto"/>
        <w:left w:val="none" w:sz="0" w:space="0" w:color="auto"/>
        <w:bottom w:val="none" w:sz="0" w:space="0" w:color="auto"/>
        <w:right w:val="none" w:sz="0" w:space="0" w:color="auto"/>
      </w:divBdr>
    </w:div>
    <w:div w:id="514805652">
      <w:bodyDiv w:val="1"/>
      <w:marLeft w:val="0"/>
      <w:marRight w:val="0"/>
      <w:marTop w:val="0"/>
      <w:marBottom w:val="0"/>
      <w:divBdr>
        <w:top w:val="none" w:sz="0" w:space="0" w:color="auto"/>
        <w:left w:val="none" w:sz="0" w:space="0" w:color="auto"/>
        <w:bottom w:val="none" w:sz="0" w:space="0" w:color="auto"/>
        <w:right w:val="none" w:sz="0" w:space="0" w:color="auto"/>
      </w:divBdr>
    </w:div>
    <w:div w:id="514926695">
      <w:bodyDiv w:val="1"/>
      <w:marLeft w:val="0"/>
      <w:marRight w:val="0"/>
      <w:marTop w:val="0"/>
      <w:marBottom w:val="0"/>
      <w:divBdr>
        <w:top w:val="none" w:sz="0" w:space="0" w:color="auto"/>
        <w:left w:val="none" w:sz="0" w:space="0" w:color="auto"/>
        <w:bottom w:val="none" w:sz="0" w:space="0" w:color="auto"/>
        <w:right w:val="none" w:sz="0" w:space="0" w:color="auto"/>
      </w:divBdr>
    </w:div>
    <w:div w:id="515658165">
      <w:bodyDiv w:val="1"/>
      <w:marLeft w:val="0"/>
      <w:marRight w:val="0"/>
      <w:marTop w:val="0"/>
      <w:marBottom w:val="0"/>
      <w:divBdr>
        <w:top w:val="none" w:sz="0" w:space="0" w:color="auto"/>
        <w:left w:val="none" w:sz="0" w:space="0" w:color="auto"/>
        <w:bottom w:val="none" w:sz="0" w:space="0" w:color="auto"/>
        <w:right w:val="none" w:sz="0" w:space="0" w:color="auto"/>
      </w:divBdr>
    </w:div>
    <w:div w:id="516576401">
      <w:bodyDiv w:val="1"/>
      <w:marLeft w:val="0"/>
      <w:marRight w:val="0"/>
      <w:marTop w:val="0"/>
      <w:marBottom w:val="0"/>
      <w:divBdr>
        <w:top w:val="none" w:sz="0" w:space="0" w:color="auto"/>
        <w:left w:val="none" w:sz="0" w:space="0" w:color="auto"/>
        <w:bottom w:val="none" w:sz="0" w:space="0" w:color="auto"/>
        <w:right w:val="none" w:sz="0" w:space="0" w:color="auto"/>
      </w:divBdr>
    </w:div>
    <w:div w:id="520246031">
      <w:bodyDiv w:val="1"/>
      <w:marLeft w:val="0"/>
      <w:marRight w:val="0"/>
      <w:marTop w:val="0"/>
      <w:marBottom w:val="0"/>
      <w:divBdr>
        <w:top w:val="none" w:sz="0" w:space="0" w:color="auto"/>
        <w:left w:val="none" w:sz="0" w:space="0" w:color="auto"/>
        <w:bottom w:val="none" w:sz="0" w:space="0" w:color="auto"/>
        <w:right w:val="none" w:sz="0" w:space="0" w:color="auto"/>
      </w:divBdr>
    </w:div>
    <w:div w:id="523833208">
      <w:bodyDiv w:val="1"/>
      <w:marLeft w:val="0"/>
      <w:marRight w:val="0"/>
      <w:marTop w:val="0"/>
      <w:marBottom w:val="0"/>
      <w:divBdr>
        <w:top w:val="none" w:sz="0" w:space="0" w:color="auto"/>
        <w:left w:val="none" w:sz="0" w:space="0" w:color="auto"/>
        <w:bottom w:val="none" w:sz="0" w:space="0" w:color="auto"/>
        <w:right w:val="none" w:sz="0" w:space="0" w:color="auto"/>
      </w:divBdr>
    </w:div>
    <w:div w:id="524052618">
      <w:bodyDiv w:val="1"/>
      <w:marLeft w:val="0"/>
      <w:marRight w:val="0"/>
      <w:marTop w:val="0"/>
      <w:marBottom w:val="0"/>
      <w:divBdr>
        <w:top w:val="none" w:sz="0" w:space="0" w:color="auto"/>
        <w:left w:val="none" w:sz="0" w:space="0" w:color="auto"/>
        <w:bottom w:val="none" w:sz="0" w:space="0" w:color="auto"/>
        <w:right w:val="none" w:sz="0" w:space="0" w:color="auto"/>
      </w:divBdr>
    </w:div>
    <w:div w:id="526909778">
      <w:bodyDiv w:val="1"/>
      <w:marLeft w:val="0"/>
      <w:marRight w:val="0"/>
      <w:marTop w:val="0"/>
      <w:marBottom w:val="0"/>
      <w:divBdr>
        <w:top w:val="none" w:sz="0" w:space="0" w:color="auto"/>
        <w:left w:val="none" w:sz="0" w:space="0" w:color="auto"/>
        <w:bottom w:val="none" w:sz="0" w:space="0" w:color="auto"/>
        <w:right w:val="none" w:sz="0" w:space="0" w:color="auto"/>
      </w:divBdr>
    </w:div>
    <w:div w:id="527447662">
      <w:bodyDiv w:val="1"/>
      <w:marLeft w:val="0"/>
      <w:marRight w:val="0"/>
      <w:marTop w:val="0"/>
      <w:marBottom w:val="0"/>
      <w:divBdr>
        <w:top w:val="none" w:sz="0" w:space="0" w:color="auto"/>
        <w:left w:val="none" w:sz="0" w:space="0" w:color="auto"/>
        <w:bottom w:val="none" w:sz="0" w:space="0" w:color="auto"/>
        <w:right w:val="none" w:sz="0" w:space="0" w:color="auto"/>
      </w:divBdr>
    </w:div>
    <w:div w:id="527453235">
      <w:bodyDiv w:val="1"/>
      <w:marLeft w:val="0"/>
      <w:marRight w:val="0"/>
      <w:marTop w:val="0"/>
      <w:marBottom w:val="0"/>
      <w:divBdr>
        <w:top w:val="none" w:sz="0" w:space="0" w:color="auto"/>
        <w:left w:val="none" w:sz="0" w:space="0" w:color="auto"/>
        <w:bottom w:val="none" w:sz="0" w:space="0" w:color="auto"/>
        <w:right w:val="none" w:sz="0" w:space="0" w:color="auto"/>
      </w:divBdr>
    </w:div>
    <w:div w:id="528026962">
      <w:bodyDiv w:val="1"/>
      <w:marLeft w:val="0"/>
      <w:marRight w:val="0"/>
      <w:marTop w:val="0"/>
      <w:marBottom w:val="0"/>
      <w:divBdr>
        <w:top w:val="none" w:sz="0" w:space="0" w:color="auto"/>
        <w:left w:val="none" w:sz="0" w:space="0" w:color="auto"/>
        <w:bottom w:val="none" w:sz="0" w:space="0" w:color="auto"/>
        <w:right w:val="none" w:sz="0" w:space="0" w:color="auto"/>
      </w:divBdr>
    </w:div>
    <w:div w:id="529295999">
      <w:bodyDiv w:val="1"/>
      <w:marLeft w:val="0"/>
      <w:marRight w:val="0"/>
      <w:marTop w:val="0"/>
      <w:marBottom w:val="0"/>
      <w:divBdr>
        <w:top w:val="none" w:sz="0" w:space="0" w:color="auto"/>
        <w:left w:val="none" w:sz="0" w:space="0" w:color="auto"/>
        <w:bottom w:val="none" w:sz="0" w:space="0" w:color="auto"/>
        <w:right w:val="none" w:sz="0" w:space="0" w:color="auto"/>
      </w:divBdr>
    </w:div>
    <w:div w:id="530265674">
      <w:bodyDiv w:val="1"/>
      <w:marLeft w:val="0"/>
      <w:marRight w:val="0"/>
      <w:marTop w:val="0"/>
      <w:marBottom w:val="0"/>
      <w:divBdr>
        <w:top w:val="none" w:sz="0" w:space="0" w:color="auto"/>
        <w:left w:val="none" w:sz="0" w:space="0" w:color="auto"/>
        <w:bottom w:val="none" w:sz="0" w:space="0" w:color="auto"/>
        <w:right w:val="none" w:sz="0" w:space="0" w:color="auto"/>
      </w:divBdr>
    </w:div>
    <w:div w:id="530454244">
      <w:bodyDiv w:val="1"/>
      <w:marLeft w:val="0"/>
      <w:marRight w:val="0"/>
      <w:marTop w:val="0"/>
      <w:marBottom w:val="0"/>
      <w:divBdr>
        <w:top w:val="none" w:sz="0" w:space="0" w:color="auto"/>
        <w:left w:val="none" w:sz="0" w:space="0" w:color="auto"/>
        <w:bottom w:val="none" w:sz="0" w:space="0" w:color="auto"/>
        <w:right w:val="none" w:sz="0" w:space="0" w:color="auto"/>
      </w:divBdr>
    </w:div>
    <w:div w:id="531845631">
      <w:bodyDiv w:val="1"/>
      <w:marLeft w:val="0"/>
      <w:marRight w:val="0"/>
      <w:marTop w:val="0"/>
      <w:marBottom w:val="0"/>
      <w:divBdr>
        <w:top w:val="none" w:sz="0" w:space="0" w:color="auto"/>
        <w:left w:val="none" w:sz="0" w:space="0" w:color="auto"/>
        <w:bottom w:val="none" w:sz="0" w:space="0" w:color="auto"/>
        <w:right w:val="none" w:sz="0" w:space="0" w:color="auto"/>
      </w:divBdr>
    </w:div>
    <w:div w:id="538274786">
      <w:bodyDiv w:val="1"/>
      <w:marLeft w:val="0"/>
      <w:marRight w:val="0"/>
      <w:marTop w:val="0"/>
      <w:marBottom w:val="0"/>
      <w:divBdr>
        <w:top w:val="none" w:sz="0" w:space="0" w:color="auto"/>
        <w:left w:val="none" w:sz="0" w:space="0" w:color="auto"/>
        <w:bottom w:val="none" w:sz="0" w:space="0" w:color="auto"/>
        <w:right w:val="none" w:sz="0" w:space="0" w:color="auto"/>
      </w:divBdr>
    </w:div>
    <w:div w:id="539167438">
      <w:bodyDiv w:val="1"/>
      <w:marLeft w:val="0"/>
      <w:marRight w:val="0"/>
      <w:marTop w:val="0"/>
      <w:marBottom w:val="0"/>
      <w:divBdr>
        <w:top w:val="none" w:sz="0" w:space="0" w:color="auto"/>
        <w:left w:val="none" w:sz="0" w:space="0" w:color="auto"/>
        <w:bottom w:val="none" w:sz="0" w:space="0" w:color="auto"/>
        <w:right w:val="none" w:sz="0" w:space="0" w:color="auto"/>
      </w:divBdr>
    </w:div>
    <w:div w:id="541089515">
      <w:bodyDiv w:val="1"/>
      <w:marLeft w:val="0"/>
      <w:marRight w:val="0"/>
      <w:marTop w:val="0"/>
      <w:marBottom w:val="0"/>
      <w:divBdr>
        <w:top w:val="none" w:sz="0" w:space="0" w:color="auto"/>
        <w:left w:val="none" w:sz="0" w:space="0" w:color="auto"/>
        <w:bottom w:val="none" w:sz="0" w:space="0" w:color="auto"/>
        <w:right w:val="none" w:sz="0" w:space="0" w:color="auto"/>
      </w:divBdr>
    </w:div>
    <w:div w:id="541213142">
      <w:bodyDiv w:val="1"/>
      <w:marLeft w:val="0"/>
      <w:marRight w:val="0"/>
      <w:marTop w:val="0"/>
      <w:marBottom w:val="0"/>
      <w:divBdr>
        <w:top w:val="none" w:sz="0" w:space="0" w:color="auto"/>
        <w:left w:val="none" w:sz="0" w:space="0" w:color="auto"/>
        <w:bottom w:val="none" w:sz="0" w:space="0" w:color="auto"/>
        <w:right w:val="none" w:sz="0" w:space="0" w:color="auto"/>
      </w:divBdr>
    </w:div>
    <w:div w:id="541593892">
      <w:bodyDiv w:val="1"/>
      <w:marLeft w:val="0"/>
      <w:marRight w:val="0"/>
      <w:marTop w:val="0"/>
      <w:marBottom w:val="0"/>
      <w:divBdr>
        <w:top w:val="none" w:sz="0" w:space="0" w:color="auto"/>
        <w:left w:val="none" w:sz="0" w:space="0" w:color="auto"/>
        <w:bottom w:val="none" w:sz="0" w:space="0" w:color="auto"/>
        <w:right w:val="none" w:sz="0" w:space="0" w:color="auto"/>
      </w:divBdr>
    </w:div>
    <w:div w:id="542180533">
      <w:bodyDiv w:val="1"/>
      <w:marLeft w:val="0"/>
      <w:marRight w:val="0"/>
      <w:marTop w:val="0"/>
      <w:marBottom w:val="0"/>
      <w:divBdr>
        <w:top w:val="none" w:sz="0" w:space="0" w:color="auto"/>
        <w:left w:val="none" w:sz="0" w:space="0" w:color="auto"/>
        <w:bottom w:val="none" w:sz="0" w:space="0" w:color="auto"/>
        <w:right w:val="none" w:sz="0" w:space="0" w:color="auto"/>
      </w:divBdr>
    </w:div>
    <w:div w:id="542596414">
      <w:bodyDiv w:val="1"/>
      <w:marLeft w:val="0"/>
      <w:marRight w:val="0"/>
      <w:marTop w:val="0"/>
      <w:marBottom w:val="0"/>
      <w:divBdr>
        <w:top w:val="none" w:sz="0" w:space="0" w:color="auto"/>
        <w:left w:val="none" w:sz="0" w:space="0" w:color="auto"/>
        <w:bottom w:val="none" w:sz="0" w:space="0" w:color="auto"/>
        <w:right w:val="none" w:sz="0" w:space="0" w:color="auto"/>
      </w:divBdr>
    </w:div>
    <w:div w:id="546836189">
      <w:bodyDiv w:val="1"/>
      <w:marLeft w:val="0"/>
      <w:marRight w:val="0"/>
      <w:marTop w:val="0"/>
      <w:marBottom w:val="0"/>
      <w:divBdr>
        <w:top w:val="none" w:sz="0" w:space="0" w:color="auto"/>
        <w:left w:val="none" w:sz="0" w:space="0" w:color="auto"/>
        <w:bottom w:val="none" w:sz="0" w:space="0" w:color="auto"/>
        <w:right w:val="none" w:sz="0" w:space="0" w:color="auto"/>
      </w:divBdr>
    </w:div>
    <w:div w:id="551964059">
      <w:bodyDiv w:val="1"/>
      <w:marLeft w:val="0"/>
      <w:marRight w:val="0"/>
      <w:marTop w:val="0"/>
      <w:marBottom w:val="0"/>
      <w:divBdr>
        <w:top w:val="none" w:sz="0" w:space="0" w:color="auto"/>
        <w:left w:val="none" w:sz="0" w:space="0" w:color="auto"/>
        <w:bottom w:val="none" w:sz="0" w:space="0" w:color="auto"/>
        <w:right w:val="none" w:sz="0" w:space="0" w:color="auto"/>
      </w:divBdr>
    </w:div>
    <w:div w:id="555892619">
      <w:bodyDiv w:val="1"/>
      <w:marLeft w:val="0"/>
      <w:marRight w:val="0"/>
      <w:marTop w:val="0"/>
      <w:marBottom w:val="0"/>
      <w:divBdr>
        <w:top w:val="none" w:sz="0" w:space="0" w:color="auto"/>
        <w:left w:val="none" w:sz="0" w:space="0" w:color="auto"/>
        <w:bottom w:val="none" w:sz="0" w:space="0" w:color="auto"/>
        <w:right w:val="none" w:sz="0" w:space="0" w:color="auto"/>
      </w:divBdr>
    </w:div>
    <w:div w:id="555898315">
      <w:bodyDiv w:val="1"/>
      <w:marLeft w:val="0"/>
      <w:marRight w:val="0"/>
      <w:marTop w:val="0"/>
      <w:marBottom w:val="0"/>
      <w:divBdr>
        <w:top w:val="none" w:sz="0" w:space="0" w:color="auto"/>
        <w:left w:val="none" w:sz="0" w:space="0" w:color="auto"/>
        <w:bottom w:val="none" w:sz="0" w:space="0" w:color="auto"/>
        <w:right w:val="none" w:sz="0" w:space="0" w:color="auto"/>
      </w:divBdr>
    </w:div>
    <w:div w:id="557129392">
      <w:bodyDiv w:val="1"/>
      <w:marLeft w:val="0"/>
      <w:marRight w:val="0"/>
      <w:marTop w:val="0"/>
      <w:marBottom w:val="0"/>
      <w:divBdr>
        <w:top w:val="none" w:sz="0" w:space="0" w:color="auto"/>
        <w:left w:val="none" w:sz="0" w:space="0" w:color="auto"/>
        <w:bottom w:val="none" w:sz="0" w:space="0" w:color="auto"/>
        <w:right w:val="none" w:sz="0" w:space="0" w:color="auto"/>
      </w:divBdr>
    </w:div>
    <w:div w:id="557207574">
      <w:bodyDiv w:val="1"/>
      <w:marLeft w:val="0"/>
      <w:marRight w:val="0"/>
      <w:marTop w:val="0"/>
      <w:marBottom w:val="0"/>
      <w:divBdr>
        <w:top w:val="none" w:sz="0" w:space="0" w:color="auto"/>
        <w:left w:val="none" w:sz="0" w:space="0" w:color="auto"/>
        <w:bottom w:val="none" w:sz="0" w:space="0" w:color="auto"/>
        <w:right w:val="none" w:sz="0" w:space="0" w:color="auto"/>
      </w:divBdr>
    </w:div>
    <w:div w:id="558054808">
      <w:bodyDiv w:val="1"/>
      <w:marLeft w:val="0"/>
      <w:marRight w:val="0"/>
      <w:marTop w:val="0"/>
      <w:marBottom w:val="0"/>
      <w:divBdr>
        <w:top w:val="none" w:sz="0" w:space="0" w:color="auto"/>
        <w:left w:val="none" w:sz="0" w:space="0" w:color="auto"/>
        <w:bottom w:val="none" w:sz="0" w:space="0" w:color="auto"/>
        <w:right w:val="none" w:sz="0" w:space="0" w:color="auto"/>
      </w:divBdr>
    </w:div>
    <w:div w:id="559369556">
      <w:bodyDiv w:val="1"/>
      <w:marLeft w:val="0"/>
      <w:marRight w:val="0"/>
      <w:marTop w:val="0"/>
      <w:marBottom w:val="0"/>
      <w:divBdr>
        <w:top w:val="none" w:sz="0" w:space="0" w:color="auto"/>
        <w:left w:val="none" w:sz="0" w:space="0" w:color="auto"/>
        <w:bottom w:val="none" w:sz="0" w:space="0" w:color="auto"/>
        <w:right w:val="none" w:sz="0" w:space="0" w:color="auto"/>
      </w:divBdr>
    </w:div>
    <w:div w:id="560554644">
      <w:bodyDiv w:val="1"/>
      <w:marLeft w:val="0"/>
      <w:marRight w:val="0"/>
      <w:marTop w:val="0"/>
      <w:marBottom w:val="0"/>
      <w:divBdr>
        <w:top w:val="none" w:sz="0" w:space="0" w:color="auto"/>
        <w:left w:val="none" w:sz="0" w:space="0" w:color="auto"/>
        <w:bottom w:val="none" w:sz="0" w:space="0" w:color="auto"/>
        <w:right w:val="none" w:sz="0" w:space="0" w:color="auto"/>
      </w:divBdr>
    </w:div>
    <w:div w:id="560944876">
      <w:bodyDiv w:val="1"/>
      <w:marLeft w:val="0"/>
      <w:marRight w:val="0"/>
      <w:marTop w:val="0"/>
      <w:marBottom w:val="0"/>
      <w:divBdr>
        <w:top w:val="none" w:sz="0" w:space="0" w:color="auto"/>
        <w:left w:val="none" w:sz="0" w:space="0" w:color="auto"/>
        <w:bottom w:val="none" w:sz="0" w:space="0" w:color="auto"/>
        <w:right w:val="none" w:sz="0" w:space="0" w:color="auto"/>
      </w:divBdr>
    </w:div>
    <w:div w:id="565073731">
      <w:bodyDiv w:val="1"/>
      <w:marLeft w:val="0"/>
      <w:marRight w:val="0"/>
      <w:marTop w:val="0"/>
      <w:marBottom w:val="0"/>
      <w:divBdr>
        <w:top w:val="none" w:sz="0" w:space="0" w:color="auto"/>
        <w:left w:val="none" w:sz="0" w:space="0" w:color="auto"/>
        <w:bottom w:val="none" w:sz="0" w:space="0" w:color="auto"/>
        <w:right w:val="none" w:sz="0" w:space="0" w:color="auto"/>
      </w:divBdr>
    </w:div>
    <w:div w:id="566187159">
      <w:bodyDiv w:val="1"/>
      <w:marLeft w:val="0"/>
      <w:marRight w:val="0"/>
      <w:marTop w:val="0"/>
      <w:marBottom w:val="0"/>
      <w:divBdr>
        <w:top w:val="none" w:sz="0" w:space="0" w:color="auto"/>
        <w:left w:val="none" w:sz="0" w:space="0" w:color="auto"/>
        <w:bottom w:val="none" w:sz="0" w:space="0" w:color="auto"/>
        <w:right w:val="none" w:sz="0" w:space="0" w:color="auto"/>
      </w:divBdr>
    </w:div>
    <w:div w:id="568611099">
      <w:bodyDiv w:val="1"/>
      <w:marLeft w:val="0"/>
      <w:marRight w:val="0"/>
      <w:marTop w:val="0"/>
      <w:marBottom w:val="0"/>
      <w:divBdr>
        <w:top w:val="none" w:sz="0" w:space="0" w:color="auto"/>
        <w:left w:val="none" w:sz="0" w:space="0" w:color="auto"/>
        <w:bottom w:val="none" w:sz="0" w:space="0" w:color="auto"/>
        <w:right w:val="none" w:sz="0" w:space="0" w:color="auto"/>
      </w:divBdr>
    </w:div>
    <w:div w:id="568883989">
      <w:bodyDiv w:val="1"/>
      <w:marLeft w:val="0"/>
      <w:marRight w:val="0"/>
      <w:marTop w:val="0"/>
      <w:marBottom w:val="0"/>
      <w:divBdr>
        <w:top w:val="none" w:sz="0" w:space="0" w:color="auto"/>
        <w:left w:val="none" w:sz="0" w:space="0" w:color="auto"/>
        <w:bottom w:val="none" w:sz="0" w:space="0" w:color="auto"/>
        <w:right w:val="none" w:sz="0" w:space="0" w:color="auto"/>
      </w:divBdr>
    </w:div>
    <w:div w:id="569002037">
      <w:bodyDiv w:val="1"/>
      <w:marLeft w:val="0"/>
      <w:marRight w:val="0"/>
      <w:marTop w:val="0"/>
      <w:marBottom w:val="0"/>
      <w:divBdr>
        <w:top w:val="none" w:sz="0" w:space="0" w:color="auto"/>
        <w:left w:val="none" w:sz="0" w:space="0" w:color="auto"/>
        <w:bottom w:val="none" w:sz="0" w:space="0" w:color="auto"/>
        <w:right w:val="none" w:sz="0" w:space="0" w:color="auto"/>
      </w:divBdr>
    </w:div>
    <w:div w:id="573012824">
      <w:bodyDiv w:val="1"/>
      <w:marLeft w:val="0"/>
      <w:marRight w:val="0"/>
      <w:marTop w:val="0"/>
      <w:marBottom w:val="0"/>
      <w:divBdr>
        <w:top w:val="none" w:sz="0" w:space="0" w:color="auto"/>
        <w:left w:val="none" w:sz="0" w:space="0" w:color="auto"/>
        <w:bottom w:val="none" w:sz="0" w:space="0" w:color="auto"/>
        <w:right w:val="none" w:sz="0" w:space="0" w:color="auto"/>
      </w:divBdr>
    </w:div>
    <w:div w:id="573466243">
      <w:bodyDiv w:val="1"/>
      <w:marLeft w:val="0"/>
      <w:marRight w:val="0"/>
      <w:marTop w:val="0"/>
      <w:marBottom w:val="0"/>
      <w:divBdr>
        <w:top w:val="none" w:sz="0" w:space="0" w:color="auto"/>
        <w:left w:val="none" w:sz="0" w:space="0" w:color="auto"/>
        <w:bottom w:val="none" w:sz="0" w:space="0" w:color="auto"/>
        <w:right w:val="none" w:sz="0" w:space="0" w:color="auto"/>
      </w:divBdr>
    </w:div>
    <w:div w:id="575045316">
      <w:bodyDiv w:val="1"/>
      <w:marLeft w:val="0"/>
      <w:marRight w:val="0"/>
      <w:marTop w:val="0"/>
      <w:marBottom w:val="0"/>
      <w:divBdr>
        <w:top w:val="none" w:sz="0" w:space="0" w:color="auto"/>
        <w:left w:val="none" w:sz="0" w:space="0" w:color="auto"/>
        <w:bottom w:val="none" w:sz="0" w:space="0" w:color="auto"/>
        <w:right w:val="none" w:sz="0" w:space="0" w:color="auto"/>
      </w:divBdr>
    </w:div>
    <w:div w:id="575558639">
      <w:bodyDiv w:val="1"/>
      <w:marLeft w:val="0"/>
      <w:marRight w:val="0"/>
      <w:marTop w:val="0"/>
      <w:marBottom w:val="0"/>
      <w:divBdr>
        <w:top w:val="none" w:sz="0" w:space="0" w:color="auto"/>
        <w:left w:val="none" w:sz="0" w:space="0" w:color="auto"/>
        <w:bottom w:val="none" w:sz="0" w:space="0" w:color="auto"/>
        <w:right w:val="none" w:sz="0" w:space="0" w:color="auto"/>
      </w:divBdr>
    </w:div>
    <w:div w:id="582301553">
      <w:bodyDiv w:val="1"/>
      <w:marLeft w:val="0"/>
      <w:marRight w:val="0"/>
      <w:marTop w:val="0"/>
      <w:marBottom w:val="0"/>
      <w:divBdr>
        <w:top w:val="none" w:sz="0" w:space="0" w:color="auto"/>
        <w:left w:val="none" w:sz="0" w:space="0" w:color="auto"/>
        <w:bottom w:val="none" w:sz="0" w:space="0" w:color="auto"/>
        <w:right w:val="none" w:sz="0" w:space="0" w:color="auto"/>
      </w:divBdr>
    </w:div>
    <w:div w:id="583879038">
      <w:bodyDiv w:val="1"/>
      <w:marLeft w:val="0"/>
      <w:marRight w:val="0"/>
      <w:marTop w:val="0"/>
      <w:marBottom w:val="0"/>
      <w:divBdr>
        <w:top w:val="none" w:sz="0" w:space="0" w:color="auto"/>
        <w:left w:val="none" w:sz="0" w:space="0" w:color="auto"/>
        <w:bottom w:val="none" w:sz="0" w:space="0" w:color="auto"/>
        <w:right w:val="none" w:sz="0" w:space="0" w:color="auto"/>
      </w:divBdr>
    </w:div>
    <w:div w:id="584152964">
      <w:bodyDiv w:val="1"/>
      <w:marLeft w:val="0"/>
      <w:marRight w:val="0"/>
      <w:marTop w:val="0"/>
      <w:marBottom w:val="0"/>
      <w:divBdr>
        <w:top w:val="none" w:sz="0" w:space="0" w:color="auto"/>
        <w:left w:val="none" w:sz="0" w:space="0" w:color="auto"/>
        <w:bottom w:val="none" w:sz="0" w:space="0" w:color="auto"/>
        <w:right w:val="none" w:sz="0" w:space="0" w:color="auto"/>
      </w:divBdr>
    </w:div>
    <w:div w:id="585380635">
      <w:bodyDiv w:val="1"/>
      <w:marLeft w:val="0"/>
      <w:marRight w:val="0"/>
      <w:marTop w:val="0"/>
      <w:marBottom w:val="0"/>
      <w:divBdr>
        <w:top w:val="none" w:sz="0" w:space="0" w:color="auto"/>
        <w:left w:val="none" w:sz="0" w:space="0" w:color="auto"/>
        <w:bottom w:val="none" w:sz="0" w:space="0" w:color="auto"/>
        <w:right w:val="none" w:sz="0" w:space="0" w:color="auto"/>
      </w:divBdr>
    </w:div>
    <w:div w:id="586772156">
      <w:bodyDiv w:val="1"/>
      <w:marLeft w:val="0"/>
      <w:marRight w:val="0"/>
      <w:marTop w:val="0"/>
      <w:marBottom w:val="0"/>
      <w:divBdr>
        <w:top w:val="none" w:sz="0" w:space="0" w:color="auto"/>
        <w:left w:val="none" w:sz="0" w:space="0" w:color="auto"/>
        <w:bottom w:val="none" w:sz="0" w:space="0" w:color="auto"/>
        <w:right w:val="none" w:sz="0" w:space="0" w:color="auto"/>
      </w:divBdr>
    </w:div>
    <w:div w:id="590361411">
      <w:bodyDiv w:val="1"/>
      <w:marLeft w:val="0"/>
      <w:marRight w:val="0"/>
      <w:marTop w:val="0"/>
      <w:marBottom w:val="0"/>
      <w:divBdr>
        <w:top w:val="none" w:sz="0" w:space="0" w:color="auto"/>
        <w:left w:val="none" w:sz="0" w:space="0" w:color="auto"/>
        <w:bottom w:val="none" w:sz="0" w:space="0" w:color="auto"/>
        <w:right w:val="none" w:sz="0" w:space="0" w:color="auto"/>
      </w:divBdr>
    </w:div>
    <w:div w:id="591552220">
      <w:bodyDiv w:val="1"/>
      <w:marLeft w:val="0"/>
      <w:marRight w:val="0"/>
      <w:marTop w:val="0"/>
      <w:marBottom w:val="0"/>
      <w:divBdr>
        <w:top w:val="none" w:sz="0" w:space="0" w:color="auto"/>
        <w:left w:val="none" w:sz="0" w:space="0" w:color="auto"/>
        <w:bottom w:val="none" w:sz="0" w:space="0" w:color="auto"/>
        <w:right w:val="none" w:sz="0" w:space="0" w:color="auto"/>
      </w:divBdr>
      <w:divsChild>
        <w:div w:id="15940524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93825017">
      <w:bodyDiv w:val="1"/>
      <w:marLeft w:val="0"/>
      <w:marRight w:val="0"/>
      <w:marTop w:val="0"/>
      <w:marBottom w:val="0"/>
      <w:divBdr>
        <w:top w:val="none" w:sz="0" w:space="0" w:color="auto"/>
        <w:left w:val="none" w:sz="0" w:space="0" w:color="auto"/>
        <w:bottom w:val="none" w:sz="0" w:space="0" w:color="auto"/>
        <w:right w:val="none" w:sz="0" w:space="0" w:color="auto"/>
      </w:divBdr>
    </w:div>
    <w:div w:id="595133553">
      <w:bodyDiv w:val="1"/>
      <w:marLeft w:val="0"/>
      <w:marRight w:val="0"/>
      <w:marTop w:val="0"/>
      <w:marBottom w:val="0"/>
      <w:divBdr>
        <w:top w:val="none" w:sz="0" w:space="0" w:color="auto"/>
        <w:left w:val="none" w:sz="0" w:space="0" w:color="auto"/>
        <w:bottom w:val="none" w:sz="0" w:space="0" w:color="auto"/>
        <w:right w:val="none" w:sz="0" w:space="0" w:color="auto"/>
      </w:divBdr>
    </w:div>
    <w:div w:id="598609207">
      <w:bodyDiv w:val="1"/>
      <w:marLeft w:val="0"/>
      <w:marRight w:val="0"/>
      <w:marTop w:val="0"/>
      <w:marBottom w:val="0"/>
      <w:divBdr>
        <w:top w:val="none" w:sz="0" w:space="0" w:color="auto"/>
        <w:left w:val="none" w:sz="0" w:space="0" w:color="auto"/>
        <w:bottom w:val="none" w:sz="0" w:space="0" w:color="auto"/>
        <w:right w:val="none" w:sz="0" w:space="0" w:color="auto"/>
      </w:divBdr>
    </w:div>
    <w:div w:id="600647423">
      <w:bodyDiv w:val="1"/>
      <w:marLeft w:val="0"/>
      <w:marRight w:val="0"/>
      <w:marTop w:val="0"/>
      <w:marBottom w:val="0"/>
      <w:divBdr>
        <w:top w:val="none" w:sz="0" w:space="0" w:color="auto"/>
        <w:left w:val="none" w:sz="0" w:space="0" w:color="auto"/>
        <w:bottom w:val="none" w:sz="0" w:space="0" w:color="auto"/>
        <w:right w:val="none" w:sz="0" w:space="0" w:color="auto"/>
      </w:divBdr>
    </w:div>
    <w:div w:id="602765729">
      <w:bodyDiv w:val="1"/>
      <w:marLeft w:val="0"/>
      <w:marRight w:val="0"/>
      <w:marTop w:val="0"/>
      <w:marBottom w:val="0"/>
      <w:divBdr>
        <w:top w:val="none" w:sz="0" w:space="0" w:color="auto"/>
        <w:left w:val="none" w:sz="0" w:space="0" w:color="auto"/>
        <w:bottom w:val="none" w:sz="0" w:space="0" w:color="auto"/>
        <w:right w:val="none" w:sz="0" w:space="0" w:color="auto"/>
      </w:divBdr>
    </w:div>
    <w:div w:id="602957217">
      <w:bodyDiv w:val="1"/>
      <w:marLeft w:val="0"/>
      <w:marRight w:val="0"/>
      <w:marTop w:val="0"/>
      <w:marBottom w:val="0"/>
      <w:divBdr>
        <w:top w:val="none" w:sz="0" w:space="0" w:color="auto"/>
        <w:left w:val="none" w:sz="0" w:space="0" w:color="auto"/>
        <w:bottom w:val="none" w:sz="0" w:space="0" w:color="auto"/>
        <w:right w:val="none" w:sz="0" w:space="0" w:color="auto"/>
      </w:divBdr>
    </w:div>
    <w:div w:id="603802595">
      <w:bodyDiv w:val="1"/>
      <w:marLeft w:val="0"/>
      <w:marRight w:val="0"/>
      <w:marTop w:val="0"/>
      <w:marBottom w:val="0"/>
      <w:divBdr>
        <w:top w:val="none" w:sz="0" w:space="0" w:color="auto"/>
        <w:left w:val="none" w:sz="0" w:space="0" w:color="auto"/>
        <w:bottom w:val="none" w:sz="0" w:space="0" w:color="auto"/>
        <w:right w:val="none" w:sz="0" w:space="0" w:color="auto"/>
      </w:divBdr>
    </w:div>
    <w:div w:id="604768166">
      <w:bodyDiv w:val="1"/>
      <w:marLeft w:val="0"/>
      <w:marRight w:val="0"/>
      <w:marTop w:val="0"/>
      <w:marBottom w:val="0"/>
      <w:divBdr>
        <w:top w:val="none" w:sz="0" w:space="0" w:color="auto"/>
        <w:left w:val="none" w:sz="0" w:space="0" w:color="auto"/>
        <w:bottom w:val="none" w:sz="0" w:space="0" w:color="auto"/>
        <w:right w:val="none" w:sz="0" w:space="0" w:color="auto"/>
      </w:divBdr>
    </w:div>
    <w:div w:id="605505090">
      <w:bodyDiv w:val="1"/>
      <w:marLeft w:val="0"/>
      <w:marRight w:val="0"/>
      <w:marTop w:val="0"/>
      <w:marBottom w:val="0"/>
      <w:divBdr>
        <w:top w:val="none" w:sz="0" w:space="0" w:color="auto"/>
        <w:left w:val="none" w:sz="0" w:space="0" w:color="auto"/>
        <w:bottom w:val="none" w:sz="0" w:space="0" w:color="auto"/>
        <w:right w:val="none" w:sz="0" w:space="0" w:color="auto"/>
      </w:divBdr>
    </w:div>
    <w:div w:id="611206973">
      <w:bodyDiv w:val="1"/>
      <w:marLeft w:val="0"/>
      <w:marRight w:val="0"/>
      <w:marTop w:val="0"/>
      <w:marBottom w:val="0"/>
      <w:divBdr>
        <w:top w:val="none" w:sz="0" w:space="0" w:color="auto"/>
        <w:left w:val="none" w:sz="0" w:space="0" w:color="auto"/>
        <w:bottom w:val="none" w:sz="0" w:space="0" w:color="auto"/>
        <w:right w:val="none" w:sz="0" w:space="0" w:color="auto"/>
      </w:divBdr>
    </w:div>
    <w:div w:id="611320543">
      <w:bodyDiv w:val="1"/>
      <w:marLeft w:val="0"/>
      <w:marRight w:val="0"/>
      <w:marTop w:val="0"/>
      <w:marBottom w:val="0"/>
      <w:divBdr>
        <w:top w:val="none" w:sz="0" w:space="0" w:color="auto"/>
        <w:left w:val="none" w:sz="0" w:space="0" w:color="auto"/>
        <w:bottom w:val="none" w:sz="0" w:space="0" w:color="auto"/>
        <w:right w:val="none" w:sz="0" w:space="0" w:color="auto"/>
      </w:divBdr>
    </w:div>
    <w:div w:id="612634449">
      <w:bodyDiv w:val="1"/>
      <w:marLeft w:val="0"/>
      <w:marRight w:val="0"/>
      <w:marTop w:val="0"/>
      <w:marBottom w:val="0"/>
      <w:divBdr>
        <w:top w:val="none" w:sz="0" w:space="0" w:color="auto"/>
        <w:left w:val="none" w:sz="0" w:space="0" w:color="auto"/>
        <w:bottom w:val="none" w:sz="0" w:space="0" w:color="auto"/>
        <w:right w:val="none" w:sz="0" w:space="0" w:color="auto"/>
      </w:divBdr>
    </w:div>
    <w:div w:id="613169103">
      <w:bodyDiv w:val="1"/>
      <w:marLeft w:val="0"/>
      <w:marRight w:val="0"/>
      <w:marTop w:val="0"/>
      <w:marBottom w:val="0"/>
      <w:divBdr>
        <w:top w:val="none" w:sz="0" w:space="0" w:color="auto"/>
        <w:left w:val="none" w:sz="0" w:space="0" w:color="auto"/>
        <w:bottom w:val="none" w:sz="0" w:space="0" w:color="auto"/>
        <w:right w:val="none" w:sz="0" w:space="0" w:color="auto"/>
      </w:divBdr>
    </w:div>
    <w:div w:id="613288457">
      <w:bodyDiv w:val="1"/>
      <w:marLeft w:val="0"/>
      <w:marRight w:val="0"/>
      <w:marTop w:val="0"/>
      <w:marBottom w:val="0"/>
      <w:divBdr>
        <w:top w:val="none" w:sz="0" w:space="0" w:color="auto"/>
        <w:left w:val="none" w:sz="0" w:space="0" w:color="auto"/>
        <w:bottom w:val="none" w:sz="0" w:space="0" w:color="auto"/>
        <w:right w:val="none" w:sz="0" w:space="0" w:color="auto"/>
      </w:divBdr>
    </w:div>
    <w:div w:id="613825933">
      <w:bodyDiv w:val="1"/>
      <w:marLeft w:val="0"/>
      <w:marRight w:val="0"/>
      <w:marTop w:val="0"/>
      <w:marBottom w:val="0"/>
      <w:divBdr>
        <w:top w:val="none" w:sz="0" w:space="0" w:color="auto"/>
        <w:left w:val="none" w:sz="0" w:space="0" w:color="auto"/>
        <w:bottom w:val="none" w:sz="0" w:space="0" w:color="auto"/>
        <w:right w:val="none" w:sz="0" w:space="0" w:color="auto"/>
      </w:divBdr>
    </w:div>
    <w:div w:id="618486770">
      <w:bodyDiv w:val="1"/>
      <w:marLeft w:val="0"/>
      <w:marRight w:val="0"/>
      <w:marTop w:val="0"/>
      <w:marBottom w:val="0"/>
      <w:divBdr>
        <w:top w:val="none" w:sz="0" w:space="0" w:color="auto"/>
        <w:left w:val="none" w:sz="0" w:space="0" w:color="auto"/>
        <w:bottom w:val="none" w:sz="0" w:space="0" w:color="auto"/>
        <w:right w:val="none" w:sz="0" w:space="0" w:color="auto"/>
      </w:divBdr>
    </w:div>
    <w:div w:id="618798140">
      <w:bodyDiv w:val="1"/>
      <w:marLeft w:val="0"/>
      <w:marRight w:val="0"/>
      <w:marTop w:val="0"/>
      <w:marBottom w:val="0"/>
      <w:divBdr>
        <w:top w:val="none" w:sz="0" w:space="0" w:color="auto"/>
        <w:left w:val="none" w:sz="0" w:space="0" w:color="auto"/>
        <w:bottom w:val="none" w:sz="0" w:space="0" w:color="auto"/>
        <w:right w:val="none" w:sz="0" w:space="0" w:color="auto"/>
      </w:divBdr>
    </w:div>
    <w:div w:id="619607781">
      <w:bodyDiv w:val="1"/>
      <w:marLeft w:val="0"/>
      <w:marRight w:val="0"/>
      <w:marTop w:val="0"/>
      <w:marBottom w:val="0"/>
      <w:divBdr>
        <w:top w:val="none" w:sz="0" w:space="0" w:color="auto"/>
        <w:left w:val="none" w:sz="0" w:space="0" w:color="auto"/>
        <w:bottom w:val="none" w:sz="0" w:space="0" w:color="auto"/>
        <w:right w:val="none" w:sz="0" w:space="0" w:color="auto"/>
      </w:divBdr>
    </w:div>
    <w:div w:id="622155631">
      <w:bodyDiv w:val="1"/>
      <w:marLeft w:val="0"/>
      <w:marRight w:val="0"/>
      <w:marTop w:val="0"/>
      <w:marBottom w:val="0"/>
      <w:divBdr>
        <w:top w:val="none" w:sz="0" w:space="0" w:color="auto"/>
        <w:left w:val="none" w:sz="0" w:space="0" w:color="auto"/>
        <w:bottom w:val="none" w:sz="0" w:space="0" w:color="auto"/>
        <w:right w:val="none" w:sz="0" w:space="0" w:color="auto"/>
      </w:divBdr>
    </w:div>
    <w:div w:id="622200148">
      <w:bodyDiv w:val="1"/>
      <w:marLeft w:val="0"/>
      <w:marRight w:val="0"/>
      <w:marTop w:val="0"/>
      <w:marBottom w:val="0"/>
      <w:divBdr>
        <w:top w:val="none" w:sz="0" w:space="0" w:color="auto"/>
        <w:left w:val="none" w:sz="0" w:space="0" w:color="auto"/>
        <w:bottom w:val="none" w:sz="0" w:space="0" w:color="auto"/>
        <w:right w:val="none" w:sz="0" w:space="0" w:color="auto"/>
      </w:divBdr>
    </w:div>
    <w:div w:id="623123132">
      <w:bodyDiv w:val="1"/>
      <w:marLeft w:val="0"/>
      <w:marRight w:val="0"/>
      <w:marTop w:val="0"/>
      <w:marBottom w:val="0"/>
      <w:divBdr>
        <w:top w:val="none" w:sz="0" w:space="0" w:color="auto"/>
        <w:left w:val="none" w:sz="0" w:space="0" w:color="auto"/>
        <w:bottom w:val="none" w:sz="0" w:space="0" w:color="auto"/>
        <w:right w:val="none" w:sz="0" w:space="0" w:color="auto"/>
      </w:divBdr>
    </w:div>
    <w:div w:id="626660490">
      <w:bodyDiv w:val="1"/>
      <w:marLeft w:val="0"/>
      <w:marRight w:val="0"/>
      <w:marTop w:val="0"/>
      <w:marBottom w:val="0"/>
      <w:divBdr>
        <w:top w:val="none" w:sz="0" w:space="0" w:color="auto"/>
        <w:left w:val="none" w:sz="0" w:space="0" w:color="auto"/>
        <w:bottom w:val="none" w:sz="0" w:space="0" w:color="auto"/>
        <w:right w:val="none" w:sz="0" w:space="0" w:color="auto"/>
      </w:divBdr>
    </w:div>
    <w:div w:id="627666809">
      <w:bodyDiv w:val="1"/>
      <w:marLeft w:val="0"/>
      <w:marRight w:val="0"/>
      <w:marTop w:val="0"/>
      <w:marBottom w:val="0"/>
      <w:divBdr>
        <w:top w:val="none" w:sz="0" w:space="0" w:color="auto"/>
        <w:left w:val="none" w:sz="0" w:space="0" w:color="auto"/>
        <w:bottom w:val="none" w:sz="0" w:space="0" w:color="auto"/>
        <w:right w:val="none" w:sz="0" w:space="0" w:color="auto"/>
      </w:divBdr>
    </w:div>
    <w:div w:id="629365454">
      <w:bodyDiv w:val="1"/>
      <w:marLeft w:val="0"/>
      <w:marRight w:val="0"/>
      <w:marTop w:val="0"/>
      <w:marBottom w:val="0"/>
      <w:divBdr>
        <w:top w:val="none" w:sz="0" w:space="0" w:color="auto"/>
        <w:left w:val="none" w:sz="0" w:space="0" w:color="auto"/>
        <w:bottom w:val="none" w:sz="0" w:space="0" w:color="auto"/>
        <w:right w:val="none" w:sz="0" w:space="0" w:color="auto"/>
      </w:divBdr>
    </w:div>
    <w:div w:id="631713341">
      <w:bodyDiv w:val="1"/>
      <w:marLeft w:val="0"/>
      <w:marRight w:val="0"/>
      <w:marTop w:val="0"/>
      <w:marBottom w:val="0"/>
      <w:divBdr>
        <w:top w:val="none" w:sz="0" w:space="0" w:color="auto"/>
        <w:left w:val="none" w:sz="0" w:space="0" w:color="auto"/>
        <w:bottom w:val="none" w:sz="0" w:space="0" w:color="auto"/>
        <w:right w:val="none" w:sz="0" w:space="0" w:color="auto"/>
      </w:divBdr>
    </w:div>
    <w:div w:id="633951529">
      <w:bodyDiv w:val="1"/>
      <w:marLeft w:val="0"/>
      <w:marRight w:val="0"/>
      <w:marTop w:val="0"/>
      <w:marBottom w:val="0"/>
      <w:divBdr>
        <w:top w:val="none" w:sz="0" w:space="0" w:color="auto"/>
        <w:left w:val="none" w:sz="0" w:space="0" w:color="auto"/>
        <w:bottom w:val="none" w:sz="0" w:space="0" w:color="auto"/>
        <w:right w:val="none" w:sz="0" w:space="0" w:color="auto"/>
      </w:divBdr>
    </w:div>
    <w:div w:id="634141256">
      <w:bodyDiv w:val="1"/>
      <w:marLeft w:val="0"/>
      <w:marRight w:val="0"/>
      <w:marTop w:val="0"/>
      <w:marBottom w:val="0"/>
      <w:divBdr>
        <w:top w:val="none" w:sz="0" w:space="0" w:color="auto"/>
        <w:left w:val="none" w:sz="0" w:space="0" w:color="auto"/>
        <w:bottom w:val="none" w:sz="0" w:space="0" w:color="auto"/>
        <w:right w:val="none" w:sz="0" w:space="0" w:color="auto"/>
      </w:divBdr>
    </w:div>
    <w:div w:id="634336201">
      <w:bodyDiv w:val="1"/>
      <w:marLeft w:val="0"/>
      <w:marRight w:val="0"/>
      <w:marTop w:val="0"/>
      <w:marBottom w:val="0"/>
      <w:divBdr>
        <w:top w:val="none" w:sz="0" w:space="0" w:color="auto"/>
        <w:left w:val="none" w:sz="0" w:space="0" w:color="auto"/>
        <w:bottom w:val="none" w:sz="0" w:space="0" w:color="auto"/>
        <w:right w:val="none" w:sz="0" w:space="0" w:color="auto"/>
      </w:divBdr>
    </w:div>
    <w:div w:id="635258374">
      <w:bodyDiv w:val="1"/>
      <w:marLeft w:val="0"/>
      <w:marRight w:val="0"/>
      <w:marTop w:val="0"/>
      <w:marBottom w:val="0"/>
      <w:divBdr>
        <w:top w:val="none" w:sz="0" w:space="0" w:color="auto"/>
        <w:left w:val="none" w:sz="0" w:space="0" w:color="auto"/>
        <w:bottom w:val="none" w:sz="0" w:space="0" w:color="auto"/>
        <w:right w:val="none" w:sz="0" w:space="0" w:color="auto"/>
      </w:divBdr>
    </w:div>
    <w:div w:id="635455671">
      <w:bodyDiv w:val="1"/>
      <w:marLeft w:val="0"/>
      <w:marRight w:val="0"/>
      <w:marTop w:val="0"/>
      <w:marBottom w:val="0"/>
      <w:divBdr>
        <w:top w:val="none" w:sz="0" w:space="0" w:color="auto"/>
        <w:left w:val="none" w:sz="0" w:space="0" w:color="auto"/>
        <w:bottom w:val="none" w:sz="0" w:space="0" w:color="auto"/>
        <w:right w:val="none" w:sz="0" w:space="0" w:color="auto"/>
      </w:divBdr>
    </w:div>
    <w:div w:id="636104945">
      <w:bodyDiv w:val="1"/>
      <w:marLeft w:val="0"/>
      <w:marRight w:val="0"/>
      <w:marTop w:val="0"/>
      <w:marBottom w:val="0"/>
      <w:divBdr>
        <w:top w:val="none" w:sz="0" w:space="0" w:color="auto"/>
        <w:left w:val="none" w:sz="0" w:space="0" w:color="auto"/>
        <w:bottom w:val="none" w:sz="0" w:space="0" w:color="auto"/>
        <w:right w:val="none" w:sz="0" w:space="0" w:color="auto"/>
      </w:divBdr>
    </w:div>
    <w:div w:id="636842047">
      <w:bodyDiv w:val="1"/>
      <w:marLeft w:val="0"/>
      <w:marRight w:val="0"/>
      <w:marTop w:val="0"/>
      <w:marBottom w:val="0"/>
      <w:divBdr>
        <w:top w:val="none" w:sz="0" w:space="0" w:color="auto"/>
        <w:left w:val="none" w:sz="0" w:space="0" w:color="auto"/>
        <w:bottom w:val="none" w:sz="0" w:space="0" w:color="auto"/>
        <w:right w:val="none" w:sz="0" w:space="0" w:color="auto"/>
      </w:divBdr>
    </w:div>
    <w:div w:id="642344413">
      <w:bodyDiv w:val="1"/>
      <w:marLeft w:val="0"/>
      <w:marRight w:val="0"/>
      <w:marTop w:val="0"/>
      <w:marBottom w:val="0"/>
      <w:divBdr>
        <w:top w:val="none" w:sz="0" w:space="0" w:color="auto"/>
        <w:left w:val="none" w:sz="0" w:space="0" w:color="auto"/>
        <w:bottom w:val="none" w:sz="0" w:space="0" w:color="auto"/>
        <w:right w:val="none" w:sz="0" w:space="0" w:color="auto"/>
      </w:divBdr>
    </w:div>
    <w:div w:id="642933012">
      <w:bodyDiv w:val="1"/>
      <w:marLeft w:val="0"/>
      <w:marRight w:val="0"/>
      <w:marTop w:val="0"/>
      <w:marBottom w:val="0"/>
      <w:divBdr>
        <w:top w:val="none" w:sz="0" w:space="0" w:color="auto"/>
        <w:left w:val="none" w:sz="0" w:space="0" w:color="auto"/>
        <w:bottom w:val="none" w:sz="0" w:space="0" w:color="auto"/>
        <w:right w:val="none" w:sz="0" w:space="0" w:color="auto"/>
      </w:divBdr>
    </w:div>
    <w:div w:id="646474699">
      <w:bodyDiv w:val="1"/>
      <w:marLeft w:val="0"/>
      <w:marRight w:val="0"/>
      <w:marTop w:val="0"/>
      <w:marBottom w:val="0"/>
      <w:divBdr>
        <w:top w:val="none" w:sz="0" w:space="0" w:color="auto"/>
        <w:left w:val="none" w:sz="0" w:space="0" w:color="auto"/>
        <w:bottom w:val="none" w:sz="0" w:space="0" w:color="auto"/>
        <w:right w:val="none" w:sz="0" w:space="0" w:color="auto"/>
      </w:divBdr>
    </w:div>
    <w:div w:id="648166589">
      <w:bodyDiv w:val="1"/>
      <w:marLeft w:val="0"/>
      <w:marRight w:val="0"/>
      <w:marTop w:val="0"/>
      <w:marBottom w:val="0"/>
      <w:divBdr>
        <w:top w:val="none" w:sz="0" w:space="0" w:color="auto"/>
        <w:left w:val="none" w:sz="0" w:space="0" w:color="auto"/>
        <w:bottom w:val="none" w:sz="0" w:space="0" w:color="auto"/>
        <w:right w:val="none" w:sz="0" w:space="0" w:color="auto"/>
      </w:divBdr>
    </w:div>
    <w:div w:id="649867825">
      <w:bodyDiv w:val="1"/>
      <w:marLeft w:val="0"/>
      <w:marRight w:val="0"/>
      <w:marTop w:val="0"/>
      <w:marBottom w:val="0"/>
      <w:divBdr>
        <w:top w:val="none" w:sz="0" w:space="0" w:color="auto"/>
        <w:left w:val="none" w:sz="0" w:space="0" w:color="auto"/>
        <w:bottom w:val="none" w:sz="0" w:space="0" w:color="auto"/>
        <w:right w:val="none" w:sz="0" w:space="0" w:color="auto"/>
      </w:divBdr>
    </w:div>
    <w:div w:id="655642969">
      <w:bodyDiv w:val="1"/>
      <w:marLeft w:val="0"/>
      <w:marRight w:val="0"/>
      <w:marTop w:val="0"/>
      <w:marBottom w:val="0"/>
      <w:divBdr>
        <w:top w:val="none" w:sz="0" w:space="0" w:color="auto"/>
        <w:left w:val="none" w:sz="0" w:space="0" w:color="auto"/>
        <w:bottom w:val="none" w:sz="0" w:space="0" w:color="auto"/>
        <w:right w:val="none" w:sz="0" w:space="0" w:color="auto"/>
      </w:divBdr>
    </w:div>
    <w:div w:id="657920343">
      <w:bodyDiv w:val="1"/>
      <w:marLeft w:val="0"/>
      <w:marRight w:val="0"/>
      <w:marTop w:val="0"/>
      <w:marBottom w:val="0"/>
      <w:divBdr>
        <w:top w:val="none" w:sz="0" w:space="0" w:color="auto"/>
        <w:left w:val="none" w:sz="0" w:space="0" w:color="auto"/>
        <w:bottom w:val="none" w:sz="0" w:space="0" w:color="auto"/>
        <w:right w:val="none" w:sz="0" w:space="0" w:color="auto"/>
      </w:divBdr>
    </w:div>
    <w:div w:id="661785126">
      <w:bodyDiv w:val="1"/>
      <w:marLeft w:val="0"/>
      <w:marRight w:val="0"/>
      <w:marTop w:val="0"/>
      <w:marBottom w:val="0"/>
      <w:divBdr>
        <w:top w:val="none" w:sz="0" w:space="0" w:color="auto"/>
        <w:left w:val="none" w:sz="0" w:space="0" w:color="auto"/>
        <w:bottom w:val="none" w:sz="0" w:space="0" w:color="auto"/>
        <w:right w:val="none" w:sz="0" w:space="0" w:color="auto"/>
      </w:divBdr>
    </w:div>
    <w:div w:id="662657573">
      <w:bodyDiv w:val="1"/>
      <w:marLeft w:val="0"/>
      <w:marRight w:val="0"/>
      <w:marTop w:val="0"/>
      <w:marBottom w:val="0"/>
      <w:divBdr>
        <w:top w:val="none" w:sz="0" w:space="0" w:color="auto"/>
        <w:left w:val="none" w:sz="0" w:space="0" w:color="auto"/>
        <w:bottom w:val="none" w:sz="0" w:space="0" w:color="auto"/>
        <w:right w:val="none" w:sz="0" w:space="0" w:color="auto"/>
      </w:divBdr>
    </w:div>
    <w:div w:id="662901905">
      <w:bodyDiv w:val="1"/>
      <w:marLeft w:val="0"/>
      <w:marRight w:val="0"/>
      <w:marTop w:val="0"/>
      <w:marBottom w:val="0"/>
      <w:divBdr>
        <w:top w:val="none" w:sz="0" w:space="0" w:color="auto"/>
        <w:left w:val="none" w:sz="0" w:space="0" w:color="auto"/>
        <w:bottom w:val="none" w:sz="0" w:space="0" w:color="auto"/>
        <w:right w:val="none" w:sz="0" w:space="0" w:color="auto"/>
      </w:divBdr>
    </w:div>
    <w:div w:id="663821811">
      <w:bodyDiv w:val="1"/>
      <w:marLeft w:val="0"/>
      <w:marRight w:val="0"/>
      <w:marTop w:val="0"/>
      <w:marBottom w:val="0"/>
      <w:divBdr>
        <w:top w:val="none" w:sz="0" w:space="0" w:color="auto"/>
        <w:left w:val="none" w:sz="0" w:space="0" w:color="auto"/>
        <w:bottom w:val="none" w:sz="0" w:space="0" w:color="auto"/>
        <w:right w:val="none" w:sz="0" w:space="0" w:color="auto"/>
      </w:divBdr>
    </w:div>
    <w:div w:id="665597447">
      <w:bodyDiv w:val="1"/>
      <w:marLeft w:val="0"/>
      <w:marRight w:val="0"/>
      <w:marTop w:val="0"/>
      <w:marBottom w:val="0"/>
      <w:divBdr>
        <w:top w:val="none" w:sz="0" w:space="0" w:color="auto"/>
        <w:left w:val="none" w:sz="0" w:space="0" w:color="auto"/>
        <w:bottom w:val="none" w:sz="0" w:space="0" w:color="auto"/>
        <w:right w:val="none" w:sz="0" w:space="0" w:color="auto"/>
      </w:divBdr>
    </w:div>
    <w:div w:id="666521887">
      <w:bodyDiv w:val="1"/>
      <w:marLeft w:val="0"/>
      <w:marRight w:val="0"/>
      <w:marTop w:val="0"/>
      <w:marBottom w:val="0"/>
      <w:divBdr>
        <w:top w:val="none" w:sz="0" w:space="0" w:color="auto"/>
        <w:left w:val="none" w:sz="0" w:space="0" w:color="auto"/>
        <w:bottom w:val="none" w:sz="0" w:space="0" w:color="auto"/>
        <w:right w:val="none" w:sz="0" w:space="0" w:color="auto"/>
      </w:divBdr>
    </w:div>
    <w:div w:id="669721919">
      <w:bodyDiv w:val="1"/>
      <w:marLeft w:val="0"/>
      <w:marRight w:val="0"/>
      <w:marTop w:val="0"/>
      <w:marBottom w:val="0"/>
      <w:divBdr>
        <w:top w:val="none" w:sz="0" w:space="0" w:color="auto"/>
        <w:left w:val="none" w:sz="0" w:space="0" w:color="auto"/>
        <w:bottom w:val="none" w:sz="0" w:space="0" w:color="auto"/>
        <w:right w:val="none" w:sz="0" w:space="0" w:color="auto"/>
      </w:divBdr>
    </w:div>
    <w:div w:id="670379514">
      <w:bodyDiv w:val="1"/>
      <w:marLeft w:val="0"/>
      <w:marRight w:val="0"/>
      <w:marTop w:val="0"/>
      <w:marBottom w:val="0"/>
      <w:divBdr>
        <w:top w:val="none" w:sz="0" w:space="0" w:color="auto"/>
        <w:left w:val="none" w:sz="0" w:space="0" w:color="auto"/>
        <w:bottom w:val="none" w:sz="0" w:space="0" w:color="auto"/>
        <w:right w:val="none" w:sz="0" w:space="0" w:color="auto"/>
      </w:divBdr>
    </w:div>
    <w:div w:id="672612999">
      <w:bodyDiv w:val="1"/>
      <w:marLeft w:val="0"/>
      <w:marRight w:val="0"/>
      <w:marTop w:val="0"/>
      <w:marBottom w:val="0"/>
      <w:divBdr>
        <w:top w:val="none" w:sz="0" w:space="0" w:color="auto"/>
        <w:left w:val="none" w:sz="0" w:space="0" w:color="auto"/>
        <w:bottom w:val="none" w:sz="0" w:space="0" w:color="auto"/>
        <w:right w:val="none" w:sz="0" w:space="0" w:color="auto"/>
      </w:divBdr>
    </w:div>
    <w:div w:id="672991910">
      <w:bodyDiv w:val="1"/>
      <w:marLeft w:val="0"/>
      <w:marRight w:val="0"/>
      <w:marTop w:val="0"/>
      <w:marBottom w:val="0"/>
      <w:divBdr>
        <w:top w:val="none" w:sz="0" w:space="0" w:color="auto"/>
        <w:left w:val="none" w:sz="0" w:space="0" w:color="auto"/>
        <w:bottom w:val="none" w:sz="0" w:space="0" w:color="auto"/>
        <w:right w:val="none" w:sz="0" w:space="0" w:color="auto"/>
      </w:divBdr>
    </w:div>
    <w:div w:id="677075244">
      <w:bodyDiv w:val="1"/>
      <w:marLeft w:val="0"/>
      <w:marRight w:val="0"/>
      <w:marTop w:val="0"/>
      <w:marBottom w:val="0"/>
      <w:divBdr>
        <w:top w:val="none" w:sz="0" w:space="0" w:color="auto"/>
        <w:left w:val="none" w:sz="0" w:space="0" w:color="auto"/>
        <w:bottom w:val="none" w:sz="0" w:space="0" w:color="auto"/>
        <w:right w:val="none" w:sz="0" w:space="0" w:color="auto"/>
      </w:divBdr>
    </w:div>
    <w:div w:id="677851104">
      <w:bodyDiv w:val="1"/>
      <w:marLeft w:val="0"/>
      <w:marRight w:val="0"/>
      <w:marTop w:val="0"/>
      <w:marBottom w:val="0"/>
      <w:divBdr>
        <w:top w:val="none" w:sz="0" w:space="0" w:color="auto"/>
        <w:left w:val="none" w:sz="0" w:space="0" w:color="auto"/>
        <w:bottom w:val="none" w:sz="0" w:space="0" w:color="auto"/>
        <w:right w:val="none" w:sz="0" w:space="0" w:color="auto"/>
      </w:divBdr>
    </w:div>
    <w:div w:id="679427180">
      <w:bodyDiv w:val="1"/>
      <w:marLeft w:val="0"/>
      <w:marRight w:val="0"/>
      <w:marTop w:val="0"/>
      <w:marBottom w:val="0"/>
      <w:divBdr>
        <w:top w:val="none" w:sz="0" w:space="0" w:color="auto"/>
        <w:left w:val="none" w:sz="0" w:space="0" w:color="auto"/>
        <w:bottom w:val="none" w:sz="0" w:space="0" w:color="auto"/>
        <w:right w:val="none" w:sz="0" w:space="0" w:color="auto"/>
      </w:divBdr>
    </w:div>
    <w:div w:id="680159490">
      <w:bodyDiv w:val="1"/>
      <w:marLeft w:val="0"/>
      <w:marRight w:val="0"/>
      <w:marTop w:val="0"/>
      <w:marBottom w:val="0"/>
      <w:divBdr>
        <w:top w:val="none" w:sz="0" w:space="0" w:color="auto"/>
        <w:left w:val="none" w:sz="0" w:space="0" w:color="auto"/>
        <w:bottom w:val="none" w:sz="0" w:space="0" w:color="auto"/>
        <w:right w:val="none" w:sz="0" w:space="0" w:color="auto"/>
      </w:divBdr>
    </w:div>
    <w:div w:id="680160008">
      <w:bodyDiv w:val="1"/>
      <w:marLeft w:val="0"/>
      <w:marRight w:val="0"/>
      <w:marTop w:val="0"/>
      <w:marBottom w:val="0"/>
      <w:divBdr>
        <w:top w:val="none" w:sz="0" w:space="0" w:color="auto"/>
        <w:left w:val="none" w:sz="0" w:space="0" w:color="auto"/>
        <w:bottom w:val="none" w:sz="0" w:space="0" w:color="auto"/>
        <w:right w:val="none" w:sz="0" w:space="0" w:color="auto"/>
      </w:divBdr>
    </w:div>
    <w:div w:id="686640489">
      <w:bodyDiv w:val="1"/>
      <w:marLeft w:val="0"/>
      <w:marRight w:val="0"/>
      <w:marTop w:val="0"/>
      <w:marBottom w:val="0"/>
      <w:divBdr>
        <w:top w:val="none" w:sz="0" w:space="0" w:color="auto"/>
        <w:left w:val="none" w:sz="0" w:space="0" w:color="auto"/>
        <w:bottom w:val="none" w:sz="0" w:space="0" w:color="auto"/>
        <w:right w:val="none" w:sz="0" w:space="0" w:color="auto"/>
      </w:divBdr>
    </w:div>
    <w:div w:id="688142967">
      <w:bodyDiv w:val="1"/>
      <w:marLeft w:val="0"/>
      <w:marRight w:val="0"/>
      <w:marTop w:val="0"/>
      <w:marBottom w:val="0"/>
      <w:divBdr>
        <w:top w:val="none" w:sz="0" w:space="0" w:color="auto"/>
        <w:left w:val="none" w:sz="0" w:space="0" w:color="auto"/>
        <w:bottom w:val="none" w:sz="0" w:space="0" w:color="auto"/>
        <w:right w:val="none" w:sz="0" w:space="0" w:color="auto"/>
      </w:divBdr>
    </w:div>
    <w:div w:id="690451069">
      <w:bodyDiv w:val="1"/>
      <w:marLeft w:val="0"/>
      <w:marRight w:val="0"/>
      <w:marTop w:val="0"/>
      <w:marBottom w:val="0"/>
      <w:divBdr>
        <w:top w:val="none" w:sz="0" w:space="0" w:color="auto"/>
        <w:left w:val="none" w:sz="0" w:space="0" w:color="auto"/>
        <w:bottom w:val="none" w:sz="0" w:space="0" w:color="auto"/>
        <w:right w:val="none" w:sz="0" w:space="0" w:color="auto"/>
      </w:divBdr>
    </w:div>
    <w:div w:id="693574758">
      <w:bodyDiv w:val="1"/>
      <w:marLeft w:val="0"/>
      <w:marRight w:val="0"/>
      <w:marTop w:val="0"/>
      <w:marBottom w:val="0"/>
      <w:divBdr>
        <w:top w:val="none" w:sz="0" w:space="0" w:color="auto"/>
        <w:left w:val="none" w:sz="0" w:space="0" w:color="auto"/>
        <w:bottom w:val="none" w:sz="0" w:space="0" w:color="auto"/>
        <w:right w:val="none" w:sz="0" w:space="0" w:color="auto"/>
      </w:divBdr>
    </w:div>
    <w:div w:id="695037119">
      <w:bodyDiv w:val="1"/>
      <w:marLeft w:val="0"/>
      <w:marRight w:val="0"/>
      <w:marTop w:val="0"/>
      <w:marBottom w:val="0"/>
      <w:divBdr>
        <w:top w:val="none" w:sz="0" w:space="0" w:color="auto"/>
        <w:left w:val="none" w:sz="0" w:space="0" w:color="auto"/>
        <w:bottom w:val="none" w:sz="0" w:space="0" w:color="auto"/>
        <w:right w:val="none" w:sz="0" w:space="0" w:color="auto"/>
      </w:divBdr>
    </w:div>
    <w:div w:id="696468560">
      <w:bodyDiv w:val="1"/>
      <w:marLeft w:val="0"/>
      <w:marRight w:val="0"/>
      <w:marTop w:val="0"/>
      <w:marBottom w:val="0"/>
      <w:divBdr>
        <w:top w:val="none" w:sz="0" w:space="0" w:color="auto"/>
        <w:left w:val="none" w:sz="0" w:space="0" w:color="auto"/>
        <w:bottom w:val="none" w:sz="0" w:space="0" w:color="auto"/>
        <w:right w:val="none" w:sz="0" w:space="0" w:color="auto"/>
      </w:divBdr>
    </w:div>
    <w:div w:id="698119287">
      <w:bodyDiv w:val="1"/>
      <w:marLeft w:val="0"/>
      <w:marRight w:val="0"/>
      <w:marTop w:val="0"/>
      <w:marBottom w:val="0"/>
      <w:divBdr>
        <w:top w:val="none" w:sz="0" w:space="0" w:color="auto"/>
        <w:left w:val="none" w:sz="0" w:space="0" w:color="auto"/>
        <w:bottom w:val="none" w:sz="0" w:space="0" w:color="auto"/>
        <w:right w:val="none" w:sz="0" w:space="0" w:color="auto"/>
      </w:divBdr>
    </w:div>
    <w:div w:id="698966271">
      <w:bodyDiv w:val="1"/>
      <w:marLeft w:val="0"/>
      <w:marRight w:val="0"/>
      <w:marTop w:val="0"/>
      <w:marBottom w:val="0"/>
      <w:divBdr>
        <w:top w:val="none" w:sz="0" w:space="0" w:color="auto"/>
        <w:left w:val="none" w:sz="0" w:space="0" w:color="auto"/>
        <w:bottom w:val="none" w:sz="0" w:space="0" w:color="auto"/>
        <w:right w:val="none" w:sz="0" w:space="0" w:color="auto"/>
      </w:divBdr>
    </w:div>
    <w:div w:id="698966912">
      <w:bodyDiv w:val="1"/>
      <w:marLeft w:val="0"/>
      <w:marRight w:val="0"/>
      <w:marTop w:val="0"/>
      <w:marBottom w:val="0"/>
      <w:divBdr>
        <w:top w:val="none" w:sz="0" w:space="0" w:color="auto"/>
        <w:left w:val="none" w:sz="0" w:space="0" w:color="auto"/>
        <w:bottom w:val="none" w:sz="0" w:space="0" w:color="auto"/>
        <w:right w:val="none" w:sz="0" w:space="0" w:color="auto"/>
      </w:divBdr>
    </w:div>
    <w:div w:id="699090164">
      <w:bodyDiv w:val="1"/>
      <w:marLeft w:val="0"/>
      <w:marRight w:val="0"/>
      <w:marTop w:val="0"/>
      <w:marBottom w:val="0"/>
      <w:divBdr>
        <w:top w:val="none" w:sz="0" w:space="0" w:color="auto"/>
        <w:left w:val="none" w:sz="0" w:space="0" w:color="auto"/>
        <w:bottom w:val="none" w:sz="0" w:space="0" w:color="auto"/>
        <w:right w:val="none" w:sz="0" w:space="0" w:color="auto"/>
      </w:divBdr>
    </w:div>
    <w:div w:id="700516067">
      <w:bodyDiv w:val="1"/>
      <w:marLeft w:val="0"/>
      <w:marRight w:val="0"/>
      <w:marTop w:val="0"/>
      <w:marBottom w:val="0"/>
      <w:divBdr>
        <w:top w:val="none" w:sz="0" w:space="0" w:color="auto"/>
        <w:left w:val="none" w:sz="0" w:space="0" w:color="auto"/>
        <w:bottom w:val="none" w:sz="0" w:space="0" w:color="auto"/>
        <w:right w:val="none" w:sz="0" w:space="0" w:color="auto"/>
      </w:divBdr>
    </w:div>
    <w:div w:id="702905252">
      <w:bodyDiv w:val="1"/>
      <w:marLeft w:val="0"/>
      <w:marRight w:val="0"/>
      <w:marTop w:val="0"/>
      <w:marBottom w:val="0"/>
      <w:divBdr>
        <w:top w:val="none" w:sz="0" w:space="0" w:color="auto"/>
        <w:left w:val="none" w:sz="0" w:space="0" w:color="auto"/>
        <w:bottom w:val="none" w:sz="0" w:space="0" w:color="auto"/>
        <w:right w:val="none" w:sz="0" w:space="0" w:color="auto"/>
      </w:divBdr>
    </w:div>
    <w:div w:id="702948861">
      <w:bodyDiv w:val="1"/>
      <w:marLeft w:val="0"/>
      <w:marRight w:val="0"/>
      <w:marTop w:val="0"/>
      <w:marBottom w:val="0"/>
      <w:divBdr>
        <w:top w:val="none" w:sz="0" w:space="0" w:color="auto"/>
        <w:left w:val="none" w:sz="0" w:space="0" w:color="auto"/>
        <w:bottom w:val="none" w:sz="0" w:space="0" w:color="auto"/>
        <w:right w:val="none" w:sz="0" w:space="0" w:color="auto"/>
      </w:divBdr>
    </w:div>
    <w:div w:id="703750621">
      <w:bodyDiv w:val="1"/>
      <w:marLeft w:val="0"/>
      <w:marRight w:val="0"/>
      <w:marTop w:val="0"/>
      <w:marBottom w:val="0"/>
      <w:divBdr>
        <w:top w:val="none" w:sz="0" w:space="0" w:color="auto"/>
        <w:left w:val="none" w:sz="0" w:space="0" w:color="auto"/>
        <w:bottom w:val="none" w:sz="0" w:space="0" w:color="auto"/>
        <w:right w:val="none" w:sz="0" w:space="0" w:color="auto"/>
      </w:divBdr>
    </w:div>
    <w:div w:id="705062626">
      <w:bodyDiv w:val="1"/>
      <w:marLeft w:val="0"/>
      <w:marRight w:val="0"/>
      <w:marTop w:val="0"/>
      <w:marBottom w:val="0"/>
      <w:divBdr>
        <w:top w:val="none" w:sz="0" w:space="0" w:color="auto"/>
        <w:left w:val="none" w:sz="0" w:space="0" w:color="auto"/>
        <w:bottom w:val="none" w:sz="0" w:space="0" w:color="auto"/>
        <w:right w:val="none" w:sz="0" w:space="0" w:color="auto"/>
      </w:divBdr>
    </w:div>
    <w:div w:id="705834613">
      <w:bodyDiv w:val="1"/>
      <w:marLeft w:val="0"/>
      <w:marRight w:val="0"/>
      <w:marTop w:val="0"/>
      <w:marBottom w:val="0"/>
      <w:divBdr>
        <w:top w:val="none" w:sz="0" w:space="0" w:color="auto"/>
        <w:left w:val="none" w:sz="0" w:space="0" w:color="auto"/>
        <w:bottom w:val="none" w:sz="0" w:space="0" w:color="auto"/>
        <w:right w:val="none" w:sz="0" w:space="0" w:color="auto"/>
      </w:divBdr>
    </w:div>
    <w:div w:id="707340224">
      <w:bodyDiv w:val="1"/>
      <w:marLeft w:val="0"/>
      <w:marRight w:val="0"/>
      <w:marTop w:val="0"/>
      <w:marBottom w:val="0"/>
      <w:divBdr>
        <w:top w:val="none" w:sz="0" w:space="0" w:color="auto"/>
        <w:left w:val="none" w:sz="0" w:space="0" w:color="auto"/>
        <w:bottom w:val="none" w:sz="0" w:space="0" w:color="auto"/>
        <w:right w:val="none" w:sz="0" w:space="0" w:color="auto"/>
      </w:divBdr>
    </w:div>
    <w:div w:id="708725327">
      <w:bodyDiv w:val="1"/>
      <w:marLeft w:val="0"/>
      <w:marRight w:val="0"/>
      <w:marTop w:val="0"/>
      <w:marBottom w:val="0"/>
      <w:divBdr>
        <w:top w:val="none" w:sz="0" w:space="0" w:color="auto"/>
        <w:left w:val="none" w:sz="0" w:space="0" w:color="auto"/>
        <w:bottom w:val="none" w:sz="0" w:space="0" w:color="auto"/>
        <w:right w:val="none" w:sz="0" w:space="0" w:color="auto"/>
      </w:divBdr>
    </w:div>
    <w:div w:id="709572700">
      <w:bodyDiv w:val="1"/>
      <w:marLeft w:val="0"/>
      <w:marRight w:val="0"/>
      <w:marTop w:val="0"/>
      <w:marBottom w:val="0"/>
      <w:divBdr>
        <w:top w:val="none" w:sz="0" w:space="0" w:color="auto"/>
        <w:left w:val="none" w:sz="0" w:space="0" w:color="auto"/>
        <w:bottom w:val="none" w:sz="0" w:space="0" w:color="auto"/>
        <w:right w:val="none" w:sz="0" w:space="0" w:color="auto"/>
      </w:divBdr>
    </w:div>
    <w:div w:id="710035491">
      <w:bodyDiv w:val="1"/>
      <w:marLeft w:val="0"/>
      <w:marRight w:val="0"/>
      <w:marTop w:val="0"/>
      <w:marBottom w:val="0"/>
      <w:divBdr>
        <w:top w:val="none" w:sz="0" w:space="0" w:color="auto"/>
        <w:left w:val="none" w:sz="0" w:space="0" w:color="auto"/>
        <w:bottom w:val="none" w:sz="0" w:space="0" w:color="auto"/>
        <w:right w:val="none" w:sz="0" w:space="0" w:color="auto"/>
      </w:divBdr>
    </w:div>
    <w:div w:id="710956409">
      <w:bodyDiv w:val="1"/>
      <w:marLeft w:val="0"/>
      <w:marRight w:val="0"/>
      <w:marTop w:val="0"/>
      <w:marBottom w:val="0"/>
      <w:divBdr>
        <w:top w:val="none" w:sz="0" w:space="0" w:color="auto"/>
        <w:left w:val="none" w:sz="0" w:space="0" w:color="auto"/>
        <w:bottom w:val="none" w:sz="0" w:space="0" w:color="auto"/>
        <w:right w:val="none" w:sz="0" w:space="0" w:color="auto"/>
      </w:divBdr>
    </w:div>
    <w:div w:id="711422894">
      <w:bodyDiv w:val="1"/>
      <w:marLeft w:val="0"/>
      <w:marRight w:val="0"/>
      <w:marTop w:val="0"/>
      <w:marBottom w:val="0"/>
      <w:divBdr>
        <w:top w:val="none" w:sz="0" w:space="0" w:color="auto"/>
        <w:left w:val="none" w:sz="0" w:space="0" w:color="auto"/>
        <w:bottom w:val="none" w:sz="0" w:space="0" w:color="auto"/>
        <w:right w:val="none" w:sz="0" w:space="0" w:color="auto"/>
      </w:divBdr>
    </w:div>
    <w:div w:id="713308177">
      <w:bodyDiv w:val="1"/>
      <w:marLeft w:val="0"/>
      <w:marRight w:val="0"/>
      <w:marTop w:val="0"/>
      <w:marBottom w:val="0"/>
      <w:divBdr>
        <w:top w:val="none" w:sz="0" w:space="0" w:color="auto"/>
        <w:left w:val="none" w:sz="0" w:space="0" w:color="auto"/>
        <w:bottom w:val="none" w:sz="0" w:space="0" w:color="auto"/>
        <w:right w:val="none" w:sz="0" w:space="0" w:color="auto"/>
      </w:divBdr>
    </w:div>
    <w:div w:id="732435726">
      <w:bodyDiv w:val="1"/>
      <w:marLeft w:val="0"/>
      <w:marRight w:val="0"/>
      <w:marTop w:val="0"/>
      <w:marBottom w:val="0"/>
      <w:divBdr>
        <w:top w:val="none" w:sz="0" w:space="0" w:color="auto"/>
        <w:left w:val="none" w:sz="0" w:space="0" w:color="auto"/>
        <w:bottom w:val="none" w:sz="0" w:space="0" w:color="auto"/>
        <w:right w:val="none" w:sz="0" w:space="0" w:color="auto"/>
      </w:divBdr>
    </w:div>
    <w:div w:id="733048639">
      <w:bodyDiv w:val="1"/>
      <w:marLeft w:val="0"/>
      <w:marRight w:val="0"/>
      <w:marTop w:val="0"/>
      <w:marBottom w:val="0"/>
      <w:divBdr>
        <w:top w:val="none" w:sz="0" w:space="0" w:color="auto"/>
        <w:left w:val="none" w:sz="0" w:space="0" w:color="auto"/>
        <w:bottom w:val="none" w:sz="0" w:space="0" w:color="auto"/>
        <w:right w:val="none" w:sz="0" w:space="0" w:color="auto"/>
      </w:divBdr>
    </w:div>
    <w:div w:id="734666394">
      <w:bodyDiv w:val="1"/>
      <w:marLeft w:val="0"/>
      <w:marRight w:val="0"/>
      <w:marTop w:val="0"/>
      <w:marBottom w:val="0"/>
      <w:divBdr>
        <w:top w:val="none" w:sz="0" w:space="0" w:color="auto"/>
        <w:left w:val="none" w:sz="0" w:space="0" w:color="auto"/>
        <w:bottom w:val="none" w:sz="0" w:space="0" w:color="auto"/>
        <w:right w:val="none" w:sz="0" w:space="0" w:color="auto"/>
      </w:divBdr>
    </w:div>
    <w:div w:id="735008720">
      <w:bodyDiv w:val="1"/>
      <w:marLeft w:val="0"/>
      <w:marRight w:val="0"/>
      <w:marTop w:val="0"/>
      <w:marBottom w:val="0"/>
      <w:divBdr>
        <w:top w:val="none" w:sz="0" w:space="0" w:color="auto"/>
        <w:left w:val="none" w:sz="0" w:space="0" w:color="auto"/>
        <w:bottom w:val="none" w:sz="0" w:space="0" w:color="auto"/>
        <w:right w:val="none" w:sz="0" w:space="0" w:color="auto"/>
      </w:divBdr>
    </w:div>
    <w:div w:id="737091126">
      <w:bodyDiv w:val="1"/>
      <w:marLeft w:val="0"/>
      <w:marRight w:val="0"/>
      <w:marTop w:val="0"/>
      <w:marBottom w:val="0"/>
      <w:divBdr>
        <w:top w:val="none" w:sz="0" w:space="0" w:color="auto"/>
        <w:left w:val="none" w:sz="0" w:space="0" w:color="auto"/>
        <w:bottom w:val="none" w:sz="0" w:space="0" w:color="auto"/>
        <w:right w:val="none" w:sz="0" w:space="0" w:color="auto"/>
      </w:divBdr>
    </w:div>
    <w:div w:id="737441859">
      <w:bodyDiv w:val="1"/>
      <w:marLeft w:val="0"/>
      <w:marRight w:val="0"/>
      <w:marTop w:val="0"/>
      <w:marBottom w:val="0"/>
      <w:divBdr>
        <w:top w:val="none" w:sz="0" w:space="0" w:color="auto"/>
        <w:left w:val="none" w:sz="0" w:space="0" w:color="auto"/>
        <w:bottom w:val="none" w:sz="0" w:space="0" w:color="auto"/>
        <w:right w:val="none" w:sz="0" w:space="0" w:color="auto"/>
      </w:divBdr>
    </w:div>
    <w:div w:id="741949752">
      <w:bodyDiv w:val="1"/>
      <w:marLeft w:val="0"/>
      <w:marRight w:val="0"/>
      <w:marTop w:val="0"/>
      <w:marBottom w:val="0"/>
      <w:divBdr>
        <w:top w:val="none" w:sz="0" w:space="0" w:color="auto"/>
        <w:left w:val="none" w:sz="0" w:space="0" w:color="auto"/>
        <w:bottom w:val="none" w:sz="0" w:space="0" w:color="auto"/>
        <w:right w:val="none" w:sz="0" w:space="0" w:color="auto"/>
      </w:divBdr>
    </w:div>
    <w:div w:id="742338371">
      <w:bodyDiv w:val="1"/>
      <w:marLeft w:val="0"/>
      <w:marRight w:val="0"/>
      <w:marTop w:val="0"/>
      <w:marBottom w:val="0"/>
      <w:divBdr>
        <w:top w:val="none" w:sz="0" w:space="0" w:color="auto"/>
        <w:left w:val="none" w:sz="0" w:space="0" w:color="auto"/>
        <w:bottom w:val="none" w:sz="0" w:space="0" w:color="auto"/>
        <w:right w:val="none" w:sz="0" w:space="0" w:color="auto"/>
      </w:divBdr>
    </w:div>
    <w:div w:id="742609271">
      <w:bodyDiv w:val="1"/>
      <w:marLeft w:val="0"/>
      <w:marRight w:val="0"/>
      <w:marTop w:val="0"/>
      <w:marBottom w:val="0"/>
      <w:divBdr>
        <w:top w:val="none" w:sz="0" w:space="0" w:color="auto"/>
        <w:left w:val="none" w:sz="0" w:space="0" w:color="auto"/>
        <w:bottom w:val="none" w:sz="0" w:space="0" w:color="auto"/>
        <w:right w:val="none" w:sz="0" w:space="0" w:color="auto"/>
      </w:divBdr>
    </w:div>
    <w:div w:id="746877142">
      <w:bodyDiv w:val="1"/>
      <w:marLeft w:val="0"/>
      <w:marRight w:val="0"/>
      <w:marTop w:val="0"/>
      <w:marBottom w:val="0"/>
      <w:divBdr>
        <w:top w:val="none" w:sz="0" w:space="0" w:color="auto"/>
        <w:left w:val="none" w:sz="0" w:space="0" w:color="auto"/>
        <w:bottom w:val="none" w:sz="0" w:space="0" w:color="auto"/>
        <w:right w:val="none" w:sz="0" w:space="0" w:color="auto"/>
      </w:divBdr>
    </w:div>
    <w:div w:id="749043233">
      <w:bodyDiv w:val="1"/>
      <w:marLeft w:val="0"/>
      <w:marRight w:val="0"/>
      <w:marTop w:val="0"/>
      <w:marBottom w:val="0"/>
      <w:divBdr>
        <w:top w:val="none" w:sz="0" w:space="0" w:color="auto"/>
        <w:left w:val="none" w:sz="0" w:space="0" w:color="auto"/>
        <w:bottom w:val="none" w:sz="0" w:space="0" w:color="auto"/>
        <w:right w:val="none" w:sz="0" w:space="0" w:color="auto"/>
      </w:divBdr>
    </w:div>
    <w:div w:id="749471208">
      <w:bodyDiv w:val="1"/>
      <w:marLeft w:val="0"/>
      <w:marRight w:val="0"/>
      <w:marTop w:val="0"/>
      <w:marBottom w:val="0"/>
      <w:divBdr>
        <w:top w:val="none" w:sz="0" w:space="0" w:color="auto"/>
        <w:left w:val="none" w:sz="0" w:space="0" w:color="auto"/>
        <w:bottom w:val="none" w:sz="0" w:space="0" w:color="auto"/>
        <w:right w:val="none" w:sz="0" w:space="0" w:color="auto"/>
      </w:divBdr>
    </w:div>
    <w:div w:id="750085802">
      <w:bodyDiv w:val="1"/>
      <w:marLeft w:val="0"/>
      <w:marRight w:val="0"/>
      <w:marTop w:val="0"/>
      <w:marBottom w:val="0"/>
      <w:divBdr>
        <w:top w:val="none" w:sz="0" w:space="0" w:color="auto"/>
        <w:left w:val="none" w:sz="0" w:space="0" w:color="auto"/>
        <w:bottom w:val="none" w:sz="0" w:space="0" w:color="auto"/>
        <w:right w:val="none" w:sz="0" w:space="0" w:color="auto"/>
      </w:divBdr>
    </w:div>
    <w:div w:id="754326723">
      <w:bodyDiv w:val="1"/>
      <w:marLeft w:val="0"/>
      <w:marRight w:val="0"/>
      <w:marTop w:val="0"/>
      <w:marBottom w:val="0"/>
      <w:divBdr>
        <w:top w:val="none" w:sz="0" w:space="0" w:color="auto"/>
        <w:left w:val="none" w:sz="0" w:space="0" w:color="auto"/>
        <w:bottom w:val="none" w:sz="0" w:space="0" w:color="auto"/>
        <w:right w:val="none" w:sz="0" w:space="0" w:color="auto"/>
      </w:divBdr>
    </w:div>
    <w:div w:id="754862487">
      <w:bodyDiv w:val="1"/>
      <w:marLeft w:val="0"/>
      <w:marRight w:val="0"/>
      <w:marTop w:val="0"/>
      <w:marBottom w:val="0"/>
      <w:divBdr>
        <w:top w:val="none" w:sz="0" w:space="0" w:color="auto"/>
        <w:left w:val="none" w:sz="0" w:space="0" w:color="auto"/>
        <w:bottom w:val="none" w:sz="0" w:space="0" w:color="auto"/>
        <w:right w:val="none" w:sz="0" w:space="0" w:color="auto"/>
      </w:divBdr>
    </w:div>
    <w:div w:id="755398870">
      <w:bodyDiv w:val="1"/>
      <w:marLeft w:val="0"/>
      <w:marRight w:val="0"/>
      <w:marTop w:val="0"/>
      <w:marBottom w:val="0"/>
      <w:divBdr>
        <w:top w:val="none" w:sz="0" w:space="0" w:color="auto"/>
        <w:left w:val="none" w:sz="0" w:space="0" w:color="auto"/>
        <w:bottom w:val="none" w:sz="0" w:space="0" w:color="auto"/>
        <w:right w:val="none" w:sz="0" w:space="0" w:color="auto"/>
      </w:divBdr>
    </w:div>
    <w:div w:id="757407905">
      <w:bodyDiv w:val="1"/>
      <w:marLeft w:val="0"/>
      <w:marRight w:val="0"/>
      <w:marTop w:val="0"/>
      <w:marBottom w:val="0"/>
      <w:divBdr>
        <w:top w:val="none" w:sz="0" w:space="0" w:color="auto"/>
        <w:left w:val="none" w:sz="0" w:space="0" w:color="auto"/>
        <w:bottom w:val="none" w:sz="0" w:space="0" w:color="auto"/>
        <w:right w:val="none" w:sz="0" w:space="0" w:color="auto"/>
      </w:divBdr>
    </w:div>
    <w:div w:id="758407483">
      <w:bodyDiv w:val="1"/>
      <w:marLeft w:val="0"/>
      <w:marRight w:val="0"/>
      <w:marTop w:val="0"/>
      <w:marBottom w:val="0"/>
      <w:divBdr>
        <w:top w:val="none" w:sz="0" w:space="0" w:color="auto"/>
        <w:left w:val="none" w:sz="0" w:space="0" w:color="auto"/>
        <w:bottom w:val="none" w:sz="0" w:space="0" w:color="auto"/>
        <w:right w:val="none" w:sz="0" w:space="0" w:color="auto"/>
      </w:divBdr>
    </w:div>
    <w:div w:id="761798532">
      <w:bodyDiv w:val="1"/>
      <w:marLeft w:val="0"/>
      <w:marRight w:val="0"/>
      <w:marTop w:val="0"/>
      <w:marBottom w:val="0"/>
      <w:divBdr>
        <w:top w:val="none" w:sz="0" w:space="0" w:color="auto"/>
        <w:left w:val="none" w:sz="0" w:space="0" w:color="auto"/>
        <w:bottom w:val="none" w:sz="0" w:space="0" w:color="auto"/>
        <w:right w:val="none" w:sz="0" w:space="0" w:color="auto"/>
      </w:divBdr>
    </w:div>
    <w:div w:id="762651774">
      <w:bodyDiv w:val="1"/>
      <w:marLeft w:val="0"/>
      <w:marRight w:val="0"/>
      <w:marTop w:val="0"/>
      <w:marBottom w:val="0"/>
      <w:divBdr>
        <w:top w:val="none" w:sz="0" w:space="0" w:color="auto"/>
        <w:left w:val="none" w:sz="0" w:space="0" w:color="auto"/>
        <w:bottom w:val="none" w:sz="0" w:space="0" w:color="auto"/>
        <w:right w:val="none" w:sz="0" w:space="0" w:color="auto"/>
      </w:divBdr>
    </w:div>
    <w:div w:id="763188169">
      <w:bodyDiv w:val="1"/>
      <w:marLeft w:val="0"/>
      <w:marRight w:val="0"/>
      <w:marTop w:val="0"/>
      <w:marBottom w:val="0"/>
      <w:divBdr>
        <w:top w:val="none" w:sz="0" w:space="0" w:color="auto"/>
        <w:left w:val="none" w:sz="0" w:space="0" w:color="auto"/>
        <w:bottom w:val="none" w:sz="0" w:space="0" w:color="auto"/>
        <w:right w:val="none" w:sz="0" w:space="0" w:color="auto"/>
      </w:divBdr>
    </w:div>
    <w:div w:id="763300858">
      <w:bodyDiv w:val="1"/>
      <w:marLeft w:val="0"/>
      <w:marRight w:val="0"/>
      <w:marTop w:val="0"/>
      <w:marBottom w:val="0"/>
      <w:divBdr>
        <w:top w:val="none" w:sz="0" w:space="0" w:color="auto"/>
        <w:left w:val="none" w:sz="0" w:space="0" w:color="auto"/>
        <w:bottom w:val="none" w:sz="0" w:space="0" w:color="auto"/>
        <w:right w:val="none" w:sz="0" w:space="0" w:color="auto"/>
      </w:divBdr>
    </w:div>
    <w:div w:id="765617695">
      <w:bodyDiv w:val="1"/>
      <w:marLeft w:val="0"/>
      <w:marRight w:val="0"/>
      <w:marTop w:val="0"/>
      <w:marBottom w:val="0"/>
      <w:divBdr>
        <w:top w:val="none" w:sz="0" w:space="0" w:color="auto"/>
        <w:left w:val="none" w:sz="0" w:space="0" w:color="auto"/>
        <w:bottom w:val="none" w:sz="0" w:space="0" w:color="auto"/>
        <w:right w:val="none" w:sz="0" w:space="0" w:color="auto"/>
      </w:divBdr>
    </w:div>
    <w:div w:id="766971772">
      <w:bodyDiv w:val="1"/>
      <w:marLeft w:val="0"/>
      <w:marRight w:val="0"/>
      <w:marTop w:val="0"/>
      <w:marBottom w:val="0"/>
      <w:divBdr>
        <w:top w:val="none" w:sz="0" w:space="0" w:color="auto"/>
        <w:left w:val="none" w:sz="0" w:space="0" w:color="auto"/>
        <w:bottom w:val="none" w:sz="0" w:space="0" w:color="auto"/>
        <w:right w:val="none" w:sz="0" w:space="0" w:color="auto"/>
      </w:divBdr>
    </w:div>
    <w:div w:id="769199312">
      <w:bodyDiv w:val="1"/>
      <w:marLeft w:val="0"/>
      <w:marRight w:val="0"/>
      <w:marTop w:val="0"/>
      <w:marBottom w:val="0"/>
      <w:divBdr>
        <w:top w:val="none" w:sz="0" w:space="0" w:color="auto"/>
        <w:left w:val="none" w:sz="0" w:space="0" w:color="auto"/>
        <w:bottom w:val="none" w:sz="0" w:space="0" w:color="auto"/>
        <w:right w:val="none" w:sz="0" w:space="0" w:color="auto"/>
      </w:divBdr>
    </w:div>
    <w:div w:id="773477491">
      <w:bodyDiv w:val="1"/>
      <w:marLeft w:val="0"/>
      <w:marRight w:val="0"/>
      <w:marTop w:val="0"/>
      <w:marBottom w:val="0"/>
      <w:divBdr>
        <w:top w:val="none" w:sz="0" w:space="0" w:color="auto"/>
        <w:left w:val="none" w:sz="0" w:space="0" w:color="auto"/>
        <w:bottom w:val="none" w:sz="0" w:space="0" w:color="auto"/>
        <w:right w:val="none" w:sz="0" w:space="0" w:color="auto"/>
      </w:divBdr>
    </w:div>
    <w:div w:id="774055549">
      <w:bodyDiv w:val="1"/>
      <w:marLeft w:val="0"/>
      <w:marRight w:val="0"/>
      <w:marTop w:val="0"/>
      <w:marBottom w:val="0"/>
      <w:divBdr>
        <w:top w:val="none" w:sz="0" w:space="0" w:color="auto"/>
        <w:left w:val="none" w:sz="0" w:space="0" w:color="auto"/>
        <w:bottom w:val="none" w:sz="0" w:space="0" w:color="auto"/>
        <w:right w:val="none" w:sz="0" w:space="0" w:color="auto"/>
      </w:divBdr>
    </w:div>
    <w:div w:id="776676414">
      <w:bodyDiv w:val="1"/>
      <w:marLeft w:val="0"/>
      <w:marRight w:val="0"/>
      <w:marTop w:val="0"/>
      <w:marBottom w:val="0"/>
      <w:divBdr>
        <w:top w:val="none" w:sz="0" w:space="0" w:color="auto"/>
        <w:left w:val="none" w:sz="0" w:space="0" w:color="auto"/>
        <w:bottom w:val="none" w:sz="0" w:space="0" w:color="auto"/>
        <w:right w:val="none" w:sz="0" w:space="0" w:color="auto"/>
      </w:divBdr>
    </w:div>
    <w:div w:id="777258055">
      <w:bodyDiv w:val="1"/>
      <w:marLeft w:val="0"/>
      <w:marRight w:val="0"/>
      <w:marTop w:val="0"/>
      <w:marBottom w:val="0"/>
      <w:divBdr>
        <w:top w:val="none" w:sz="0" w:space="0" w:color="auto"/>
        <w:left w:val="none" w:sz="0" w:space="0" w:color="auto"/>
        <w:bottom w:val="none" w:sz="0" w:space="0" w:color="auto"/>
        <w:right w:val="none" w:sz="0" w:space="0" w:color="auto"/>
      </w:divBdr>
    </w:div>
    <w:div w:id="777456715">
      <w:bodyDiv w:val="1"/>
      <w:marLeft w:val="0"/>
      <w:marRight w:val="0"/>
      <w:marTop w:val="0"/>
      <w:marBottom w:val="0"/>
      <w:divBdr>
        <w:top w:val="none" w:sz="0" w:space="0" w:color="auto"/>
        <w:left w:val="none" w:sz="0" w:space="0" w:color="auto"/>
        <w:bottom w:val="none" w:sz="0" w:space="0" w:color="auto"/>
        <w:right w:val="none" w:sz="0" w:space="0" w:color="auto"/>
      </w:divBdr>
    </w:div>
    <w:div w:id="779228227">
      <w:bodyDiv w:val="1"/>
      <w:marLeft w:val="0"/>
      <w:marRight w:val="0"/>
      <w:marTop w:val="0"/>
      <w:marBottom w:val="0"/>
      <w:divBdr>
        <w:top w:val="none" w:sz="0" w:space="0" w:color="auto"/>
        <w:left w:val="none" w:sz="0" w:space="0" w:color="auto"/>
        <w:bottom w:val="none" w:sz="0" w:space="0" w:color="auto"/>
        <w:right w:val="none" w:sz="0" w:space="0" w:color="auto"/>
      </w:divBdr>
    </w:div>
    <w:div w:id="779490800">
      <w:bodyDiv w:val="1"/>
      <w:marLeft w:val="0"/>
      <w:marRight w:val="0"/>
      <w:marTop w:val="0"/>
      <w:marBottom w:val="0"/>
      <w:divBdr>
        <w:top w:val="none" w:sz="0" w:space="0" w:color="auto"/>
        <w:left w:val="none" w:sz="0" w:space="0" w:color="auto"/>
        <w:bottom w:val="none" w:sz="0" w:space="0" w:color="auto"/>
        <w:right w:val="none" w:sz="0" w:space="0" w:color="auto"/>
      </w:divBdr>
    </w:div>
    <w:div w:id="782069239">
      <w:bodyDiv w:val="1"/>
      <w:marLeft w:val="0"/>
      <w:marRight w:val="0"/>
      <w:marTop w:val="0"/>
      <w:marBottom w:val="0"/>
      <w:divBdr>
        <w:top w:val="none" w:sz="0" w:space="0" w:color="auto"/>
        <w:left w:val="none" w:sz="0" w:space="0" w:color="auto"/>
        <w:bottom w:val="none" w:sz="0" w:space="0" w:color="auto"/>
        <w:right w:val="none" w:sz="0" w:space="0" w:color="auto"/>
      </w:divBdr>
    </w:div>
    <w:div w:id="784925785">
      <w:bodyDiv w:val="1"/>
      <w:marLeft w:val="0"/>
      <w:marRight w:val="0"/>
      <w:marTop w:val="0"/>
      <w:marBottom w:val="0"/>
      <w:divBdr>
        <w:top w:val="none" w:sz="0" w:space="0" w:color="auto"/>
        <w:left w:val="none" w:sz="0" w:space="0" w:color="auto"/>
        <w:bottom w:val="none" w:sz="0" w:space="0" w:color="auto"/>
        <w:right w:val="none" w:sz="0" w:space="0" w:color="auto"/>
      </w:divBdr>
    </w:div>
    <w:div w:id="787355274">
      <w:bodyDiv w:val="1"/>
      <w:marLeft w:val="0"/>
      <w:marRight w:val="0"/>
      <w:marTop w:val="0"/>
      <w:marBottom w:val="0"/>
      <w:divBdr>
        <w:top w:val="none" w:sz="0" w:space="0" w:color="auto"/>
        <w:left w:val="none" w:sz="0" w:space="0" w:color="auto"/>
        <w:bottom w:val="none" w:sz="0" w:space="0" w:color="auto"/>
        <w:right w:val="none" w:sz="0" w:space="0" w:color="auto"/>
      </w:divBdr>
    </w:div>
    <w:div w:id="788205314">
      <w:bodyDiv w:val="1"/>
      <w:marLeft w:val="0"/>
      <w:marRight w:val="0"/>
      <w:marTop w:val="0"/>
      <w:marBottom w:val="0"/>
      <w:divBdr>
        <w:top w:val="none" w:sz="0" w:space="0" w:color="auto"/>
        <w:left w:val="none" w:sz="0" w:space="0" w:color="auto"/>
        <w:bottom w:val="none" w:sz="0" w:space="0" w:color="auto"/>
        <w:right w:val="none" w:sz="0" w:space="0" w:color="auto"/>
      </w:divBdr>
    </w:div>
    <w:div w:id="790513495">
      <w:bodyDiv w:val="1"/>
      <w:marLeft w:val="0"/>
      <w:marRight w:val="0"/>
      <w:marTop w:val="0"/>
      <w:marBottom w:val="0"/>
      <w:divBdr>
        <w:top w:val="none" w:sz="0" w:space="0" w:color="auto"/>
        <w:left w:val="none" w:sz="0" w:space="0" w:color="auto"/>
        <w:bottom w:val="none" w:sz="0" w:space="0" w:color="auto"/>
        <w:right w:val="none" w:sz="0" w:space="0" w:color="auto"/>
      </w:divBdr>
    </w:div>
    <w:div w:id="795752938">
      <w:bodyDiv w:val="1"/>
      <w:marLeft w:val="0"/>
      <w:marRight w:val="0"/>
      <w:marTop w:val="0"/>
      <w:marBottom w:val="0"/>
      <w:divBdr>
        <w:top w:val="none" w:sz="0" w:space="0" w:color="auto"/>
        <w:left w:val="none" w:sz="0" w:space="0" w:color="auto"/>
        <w:bottom w:val="none" w:sz="0" w:space="0" w:color="auto"/>
        <w:right w:val="none" w:sz="0" w:space="0" w:color="auto"/>
      </w:divBdr>
    </w:div>
    <w:div w:id="795878902">
      <w:bodyDiv w:val="1"/>
      <w:marLeft w:val="0"/>
      <w:marRight w:val="0"/>
      <w:marTop w:val="0"/>
      <w:marBottom w:val="0"/>
      <w:divBdr>
        <w:top w:val="none" w:sz="0" w:space="0" w:color="auto"/>
        <w:left w:val="none" w:sz="0" w:space="0" w:color="auto"/>
        <w:bottom w:val="none" w:sz="0" w:space="0" w:color="auto"/>
        <w:right w:val="none" w:sz="0" w:space="0" w:color="auto"/>
      </w:divBdr>
    </w:div>
    <w:div w:id="796145903">
      <w:bodyDiv w:val="1"/>
      <w:marLeft w:val="0"/>
      <w:marRight w:val="0"/>
      <w:marTop w:val="0"/>
      <w:marBottom w:val="0"/>
      <w:divBdr>
        <w:top w:val="none" w:sz="0" w:space="0" w:color="auto"/>
        <w:left w:val="none" w:sz="0" w:space="0" w:color="auto"/>
        <w:bottom w:val="none" w:sz="0" w:space="0" w:color="auto"/>
        <w:right w:val="none" w:sz="0" w:space="0" w:color="auto"/>
      </w:divBdr>
    </w:div>
    <w:div w:id="800805656">
      <w:bodyDiv w:val="1"/>
      <w:marLeft w:val="0"/>
      <w:marRight w:val="0"/>
      <w:marTop w:val="0"/>
      <w:marBottom w:val="0"/>
      <w:divBdr>
        <w:top w:val="none" w:sz="0" w:space="0" w:color="auto"/>
        <w:left w:val="none" w:sz="0" w:space="0" w:color="auto"/>
        <w:bottom w:val="none" w:sz="0" w:space="0" w:color="auto"/>
        <w:right w:val="none" w:sz="0" w:space="0" w:color="auto"/>
      </w:divBdr>
    </w:div>
    <w:div w:id="803079794">
      <w:bodyDiv w:val="1"/>
      <w:marLeft w:val="0"/>
      <w:marRight w:val="0"/>
      <w:marTop w:val="0"/>
      <w:marBottom w:val="0"/>
      <w:divBdr>
        <w:top w:val="none" w:sz="0" w:space="0" w:color="auto"/>
        <w:left w:val="none" w:sz="0" w:space="0" w:color="auto"/>
        <w:bottom w:val="none" w:sz="0" w:space="0" w:color="auto"/>
        <w:right w:val="none" w:sz="0" w:space="0" w:color="auto"/>
      </w:divBdr>
    </w:div>
    <w:div w:id="805045578">
      <w:bodyDiv w:val="1"/>
      <w:marLeft w:val="0"/>
      <w:marRight w:val="0"/>
      <w:marTop w:val="0"/>
      <w:marBottom w:val="0"/>
      <w:divBdr>
        <w:top w:val="none" w:sz="0" w:space="0" w:color="auto"/>
        <w:left w:val="none" w:sz="0" w:space="0" w:color="auto"/>
        <w:bottom w:val="none" w:sz="0" w:space="0" w:color="auto"/>
        <w:right w:val="none" w:sz="0" w:space="0" w:color="auto"/>
      </w:divBdr>
    </w:div>
    <w:div w:id="805703446">
      <w:bodyDiv w:val="1"/>
      <w:marLeft w:val="0"/>
      <w:marRight w:val="0"/>
      <w:marTop w:val="0"/>
      <w:marBottom w:val="0"/>
      <w:divBdr>
        <w:top w:val="none" w:sz="0" w:space="0" w:color="auto"/>
        <w:left w:val="none" w:sz="0" w:space="0" w:color="auto"/>
        <w:bottom w:val="none" w:sz="0" w:space="0" w:color="auto"/>
        <w:right w:val="none" w:sz="0" w:space="0" w:color="auto"/>
      </w:divBdr>
    </w:div>
    <w:div w:id="805855656">
      <w:bodyDiv w:val="1"/>
      <w:marLeft w:val="0"/>
      <w:marRight w:val="0"/>
      <w:marTop w:val="0"/>
      <w:marBottom w:val="0"/>
      <w:divBdr>
        <w:top w:val="none" w:sz="0" w:space="0" w:color="auto"/>
        <w:left w:val="none" w:sz="0" w:space="0" w:color="auto"/>
        <w:bottom w:val="none" w:sz="0" w:space="0" w:color="auto"/>
        <w:right w:val="none" w:sz="0" w:space="0" w:color="auto"/>
      </w:divBdr>
    </w:div>
    <w:div w:id="811212204">
      <w:bodyDiv w:val="1"/>
      <w:marLeft w:val="0"/>
      <w:marRight w:val="0"/>
      <w:marTop w:val="0"/>
      <w:marBottom w:val="0"/>
      <w:divBdr>
        <w:top w:val="none" w:sz="0" w:space="0" w:color="auto"/>
        <w:left w:val="none" w:sz="0" w:space="0" w:color="auto"/>
        <w:bottom w:val="none" w:sz="0" w:space="0" w:color="auto"/>
        <w:right w:val="none" w:sz="0" w:space="0" w:color="auto"/>
      </w:divBdr>
    </w:div>
    <w:div w:id="811946022">
      <w:bodyDiv w:val="1"/>
      <w:marLeft w:val="0"/>
      <w:marRight w:val="0"/>
      <w:marTop w:val="0"/>
      <w:marBottom w:val="0"/>
      <w:divBdr>
        <w:top w:val="none" w:sz="0" w:space="0" w:color="auto"/>
        <w:left w:val="none" w:sz="0" w:space="0" w:color="auto"/>
        <w:bottom w:val="none" w:sz="0" w:space="0" w:color="auto"/>
        <w:right w:val="none" w:sz="0" w:space="0" w:color="auto"/>
      </w:divBdr>
    </w:div>
    <w:div w:id="812676099">
      <w:bodyDiv w:val="1"/>
      <w:marLeft w:val="0"/>
      <w:marRight w:val="0"/>
      <w:marTop w:val="0"/>
      <w:marBottom w:val="0"/>
      <w:divBdr>
        <w:top w:val="none" w:sz="0" w:space="0" w:color="auto"/>
        <w:left w:val="none" w:sz="0" w:space="0" w:color="auto"/>
        <w:bottom w:val="none" w:sz="0" w:space="0" w:color="auto"/>
        <w:right w:val="none" w:sz="0" w:space="0" w:color="auto"/>
      </w:divBdr>
    </w:div>
    <w:div w:id="814372965">
      <w:bodyDiv w:val="1"/>
      <w:marLeft w:val="0"/>
      <w:marRight w:val="0"/>
      <w:marTop w:val="0"/>
      <w:marBottom w:val="0"/>
      <w:divBdr>
        <w:top w:val="none" w:sz="0" w:space="0" w:color="auto"/>
        <w:left w:val="none" w:sz="0" w:space="0" w:color="auto"/>
        <w:bottom w:val="none" w:sz="0" w:space="0" w:color="auto"/>
        <w:right w:val="none" w:sz="0" w:space="0" w:color="auto"/>
      </w:divBdr>
    </w:div>
    <w:div w:id="814681691">
      <w:bodyDiv w:val="1"/>
      <w:marLeft w:val="0"/>
      <w:marRight w:val="0"/>
      <w:marTop w:val="0"/>
      <w:marBottom w:val="0"/>
      <w:divBdr>
        <w:top w:val="none" w:sz="0" w:space="0" w:color="auto"/>
        <w:left w:val="none" w:sz="0" w:space="0" w:color="auto"/>
        <w:bottom w:val="none" w:sz="0" w:space="0" w:color="auto"/>
        <w:right w:val="none" w:sz="0" w:space="0" w:color="auto"/>
      </w:divBdr>
    </w:div>
    <w:div w:id="814877397">
      <w:bodyDiv w:val="1"/>
      <w:marLeft w:val="0"/>
      <w:marRight w:val="0"/>
      <w:marTop w:val="0"/>
      <w:marBottom w:val="0"/>
      <w:divBdr>
        <w:top w:val="none" w:sz="0" w:space="0" w:color="auto"/>
        <w:left w:val="none" w:sz="0" w:space="0" w:color="auto"/>
        <w:bottom w:val="none" w:sz="0" w:space="0" w:color="auto"/>
        <w:right w:val="none" w:sz="0" w:space="0" w:color="auto"/>
      </w:divBdr>
    </w:div>
    <w:div w:id="815491539">
      <w:bodyDiv w:val="1"/>
      <w:marLeft w:val="0"/>
      <w:marRight w:val="0"/>
      <w:marTop w:val="0"/>
      <w:marBottom w:val="0"/>
      <w:divBdr>
        <w:top w:val="none" w:sz="0" w:space="0" w:color="auto"/>
        <w:left w:val="none" w:sz="0" w:space="0" w:color="auto"/>
        <w:bottom w:val="none" w:sz="0" w:space="0" w:color="auto"/>
        <w:right w:val="none" w:sz="0" w:space="0" w:color="auto"/>
      </w:divBdr>
    </w:div>
    <w:div w:id="817572827">
      <w:bodyDiv w:val="1"/>
      <w:marLeft w:val="0"/>
      <w:marRight w:val="0"/>
      <w:marTop w:val="0"/>
      <w:marBottom w:val="0"/>
      <w:divBdr>
        <w:top w:val="none" w:sz="0" w:space="0" w:color="auto"/>
        <w:left w:val="none" w:sz="0" w:space="0" w:color="auto"/>
        <w:bottom w:val="none" w:sz="0" w:space="0" w:color="auto"/>
        <w:right w:val="none" w:sz="0" w:space="0" w:color="auto"/>
      </w:divBdr>
    </w:div>
    <w:div w:id="820780109">
      <w:bodyDiv w:val="1"/>
      <w:marLeft w:val="0"/>
      <w:marRight w:val="0"/>
      <w:marTop w:val="0"/>
      <w:marBottom w:val="0"/>
      <w:divBdr>
        <w:top w:val="none" w:sz="0" w:space="0" w:color="auto"/>
        <w:left w:val="none" w:sz="0" w:space="0" w:color="auto"/>
        <w:bottom w:val="none" w:sz="0" w:space="0" w:color="auto"/>
        <w:right w:val="none" w:sz="0" w:space="0" w:color="auto"/>
      </w:divBdr>
    </w:div>
    <w:div w:id="821778701">
      <w:bodyDiv w:val="1"/>
      <w:marLeft w:val="0"/>
      <w:marRight w:val="0"/>
      <w:marTop w:val="0"/>
      <w:marBottom w:val="0"/>
      <w:divBdr>
        <w:top w:val="none" w:sz="0" w:space="0" w:color="auto"/>
        <w:left w:val="none" w:sz="0" w:space="0" w:color="auto"/>
        <w:bottom w:val="none" w:sz="0" w:space="0" w:color="auto"/>
        <w:right w:val="none" w:sz="0" w:space="0" w:color="auto"/>
      </w:divBdr>
    </w:div>
    <w:div w:id="822041052">
      <w:bodyDiv w:val="1"/>
      <w:marLeft w:val="0"/>
      <w:marRight w:val="0"/>
      <w:marTop w:val="0"/>
      <w:marBottom w:val="0"/>
      <w:divBdr>
        <w:top w:val="none" w:sz="0" w:space="0" w:color="auto"/>
        <w:left w:val="none" w:sz="0" w:space="0" w:color="auto"/>
        <w:bottom w:val="none" w:sz="0" w:space="0" w:color="auto"/>
        <w:right w:val="none" w:sz="0" w:space="0" w:color="auto"/>
      </w:divBdr>
    </w:div>
    <w:div w:id="823862978">
      <w:bodyDiv w:val="1"/>
      <w:marLeft w:val="0"/>
      <w:marRight w:val="0"/>
      <w:marTop w:val="0"/>
      <w:marBottom w:val="0"/>
      <w:divBdr>
        <w:top w:val="none" w:sz="0" w:space="0" w:color="auto"/>
        <w:left w:val="none" w:sz="0" w:space="0" w:color="auto"/>
        <w:bottom w:val="none" w:sz="0" w:space="0" w:color="auto"/>
        <w:right w:val="none" w:sz="0" w:space="0" w:color="auto"/>
      </w:divBdr>
    </w:div>
    <w:div w:id="825439271">
      <w:bodyDiv w:val="1"/>
      <w:marLeft w:val="0"/>
      <w:marRight w:val="0"/>
      <w:marTop w:val="0"/>
      <w:marBottom w:val="0"/>
      <w:divBdr>
        <w:top w:val="none" w:sz="0" w:space="0" w:color="auto"/>
        <w:left w:val="none" w:sz="0" w:space="0" w:color="auto"/>
        <w:bottom w:val="none" w:sz="0" w:space="0" w:color="auto"/>
        <w:right w:val="none" w:sz="0" w:space="0" w:color="auto"/>
      </w:divBdr>
    </w:div>
    <w:div w:id="826895623">
      <w:bodyDiv w:val="1"/>
      <w:marLeft w:val="0"/>
      <w:marRight w:val="0"/>
      <w:marTop w:val="0"/>
      <w:marBottom w:val="0"/>
      <w:divBdr>
        <w:top w:val="none" w:sz="0" w:space="0" w:color="auto"/>
        <w:left w:val="none" w:sz="0" w:space="0" w:color="auto"/>
        <w:bottom w:val="none" w:sz="0" w:space="0" w:color="auto"/>
        <w:right w:val="none" w:sz="0" w:space="0" w:color="auto"/>
      </w:divBdr>
    </w:div>
    <w:div w:id="831607242">
      <w:bodyDiv w:val="1"/>
      <w:marLeft w:val="0"/>
      <w:marRight w:val="0"/>
      <w:marTop w:val="0"/>
      <w:marBottom w:val="0"/>
      <w:divBdr>
        <w:top w:val="none" w:sz="0" w:space="0" w:color="auto"/>
        <w:left w:val="none" w:sz="0" w:space="0" w:color="auto"/>
        <w:bottom w:val="none" w:sz="0" w:space="0" w:color="auto"/>
        <w:right w:val="none" w:sz="0" w:space="0" w:color="auto"/>
      </w:divBdr>
    </w:div>
    <w:div w:id="832068372">
      <w:bodyDiv w:val="1"/>
      <w:marLeft w:val="0"/>
      <w:marRight w:val="0"/>
      <w:marTop w:val="0"/>
      <w:marBottom w:val="0"/>
      <w:divBdr>
        <w:top w:val="none" w:sz="0" w:space="0" w:color="auto"/>
        <w:left w:val="none" w:sz="0" w:space="0" w:color="auto"/>
        <w:bottom w:val="none" w:sz="0" w:space="0" w:color="auto"/>
        <w:right w:val="none" w:sz="0" w:space="0" w:color="auto"/>
      </w:divBdr>
    </w:div>
    <w:div w:id="835649916">
      <w:bodyDiv w:val="1"/>
      <w:marLeft w:val="0"/>
      <w:marRight w:val="0"/>
      <w:marTop w:val="0"/>
      <w:marBottom w:val="0"/>
      <w:divBdr>
        <w:top w:val="none" w:sz="0" w:space="0" w:color="auto"/>
        <w:left w:val="none" w:sz="0" w:space="0" w:color="auto"/>
        <w:bottom w:val="none" w:sz="0" w:space="0" w:color="auto"/>
        <w:right w:val="none" w:sz="0" w:space="0" w:color="auto"/>
      </w:divBdr>
    </w:div>
    <w:div w:id="841360929">
      <w:bodyDiv w:val="1"/>
      <w:marLeft w:val="0"/>
      <w:marRight w:val="0"/>
      <w:marTop w:val="0"/>
      <w:marBottom w:val="0"/>
      <w:divBdr>
        <w:top w:val="none" w:sz="0" w:space="0" w:color="auto"/>
        <w:left w:val="none" w:sz="0" w:space="0" w:color="auto"/>
        <w:bottom w:val="none" w:sz="0" w:space="0" w:color="auto"/>
        <w:right w:val="none" w:sz="0" w:space="0" w:color="auto"/>
      </w:divBdr>
    </w:div>
    <w:div w:id="843740189">
      <w:bodyDiv w:val="1"/>
      <w:marLeft w:val="0"/>
      <w:marRight w:val="0"/>
      <w:marTop w:val="0"/>
      <w:marBottom w:val="0"/>
      <w:divBdr>
        <w:top w:val="none" w:sz="0" w:space="0" w:color="auto"/>
        <w:left w:val="none" w:sz="0" w:space="0" w:color="auto"/>
        <w:bottom w:val="none" w:sz="0" w:space="0" w:color="auto"/>
        <w:right w:val="none" w:sz="0" w:space="0" w:color="auto"/>
      </w:divBdr>
    </w:div>
    <w:div w:id="844638200">
      <w:bodyDiv w:val="1"/>
      <w:marLeft w:val="0"/>
      <w:marRight w:val="0"/>
      <w:marTop w:val="0"/>
      <w:marBottom w:val="0"/>
      <w:divBdr>
        <w:top w:val="none" w:sz="0" w:space="0" w:color="auto"/>
        <w:left w:val="none" w:sz="0" w:space="0" w:color="auto"/>
        <w:bottom w:val="none" w:sz="0" w:space="0" w:color="auto"/>
        <w:right w:val="none" w:sz="0" w:space="0" w:color="auto"/>
      </w:divBdr>
    </w:div>
    <w:div w:id="848132446">
      <w:bodyDiv w:val="1"/>
      <w:marLeft w:val="0"/>
      <w:marRight w:val="0"/>
      <w:marTop w:val="0"/>
      <w:marBottom w:val="0"/>
      <w:divBdr>
        <w:top w:val="none" w:sz="0" w:space="0" w:color="auto"/>
        <w:left w:val="none" w:sz="0" w:space="0" w:color="auto"/>
        <w:bottom w:val="none" w:sz="0" w:space="0" w:color="auto"/>
        <w:right w:val="none" w:sz="0" w:space="0" w:color="auto"/>
      </w:divBdr>
    </w:div>
    <w:div w:id="848569011">
      <w:bodyDiv w:val="1"/>
      <w:marLeft w:val="0"/>
      <w:marRight w:val="0"/>
      <w:marTop w:val="0"/>
      <w:marBottom w:val="0"/>
      <w:divBdr>
        <w:top w:val="none" w:sz="0" w:space="0" w:color="auto"/>
        <w:left w:val="none" w:sz="0" w:space="0" w:color="auto"/>
        <w:bottom w:val="none" w:sz="0" w:space="0" w:color="auto"/>
        <w:right w:val="none" w:sz="0" w:space="0" w:color="auto"/>
      </w:divBdr>
    </w:div>
    <w:div w:id="849300436">
      <w:bodyDiv w:val="1"/>
      <w:marLeft w:val="0"/>
      <w:marRight w:val="0"/>
      <w:marTop w:val="0"/>
      <w:marBottom w:val="0"/>
      <w:divBdr>
        <w:top w:val="none" w:sz="0" w:space="0" w:color="auto"/>
        <w:left w:val="none" w:sz="0" w:space="0" w:color="auto"/>
        <w:bottom w:val="none" w:sz="0" w:space="0" w:color="auto"/>
        <w:right w:val="none" w:sz="0" w:space="0" w:color="auto"/>
      </w:divBdr>
    </w:div>
    <w:div w:id="850336664">
      <w:bodyDiv w:val="1"/>
      <w:marLeft w:val="0"/>
      <w:marRight w:val="0"/>
      <w:marTop w:val="0"/>
      <w:marBottom w:val="0"/>
      <w:divBdr>
        <w:top w:val="none" w:sz="0" w:space="0" w:color="auto"/>
        <w:left w:val="none" w:sz="0" w:space="0" w:color="auto"/>
        <w:bottom w:val="none" w:sz="0" w:space="0" w:color="auto"/>
        <w:right w:val="none" w:sz="0" w:space="0" w:color="auto"/>
      </w:divBdr>
    </w:div>
    <w:div w:id="851996275">
      <w:bodyDiv w:val="1"/>
      <w:marLeft w:val="0"/>
      <w:marRight w:val="0"/>
      <w:marTop w:val="0"/>
      <w:marBottom w:val="0"/>
      <w:divBdr>
        <w:top w:val="none" w:sz="0" w:space="0" w:color="auto"/>
        <w:left w:val="none" w:sz="0" w:space="0" w:color="auto"/>
        <w:bottom w:val="none" w:sz="0" w:space="0" w:color="auto"/>
        <w:right w:val="none" w:sz="0" w:space="0" w:color="auto"/>
      </w:divBdr>
    </w:div>
    <w:div w:id="854920656">
      <w:bodyDiv w:val="1"/>
      <w:marLeft w:val="0"/>
      <w:marRight w:val="0"/>
      <w:marTop w:val="0"/>
      <w:marBottom w:val="0"/>
      <w:divBdr>
        <w:top w:val="none" w:sz="0" w:space="0" w:color="auto"/>
        <w:left w:val="none" w:sz="0" w:space="0" w:color="auto"/>
        <w:bottom w:val="none" w:sz="0" w:space="0" w:color="auto"/>
        <w:right w:val="none" w:sz="0" w:space="0" w:color="auto"/>
      </w:divBdr>
    </w:div>
    <w:div w:id="855919463">
      <w:bodyDiv w:val="1"/>
      <w:marLeft w:val="0"/>
      <w:marRight w:val="0"/>
      <w:marTop w:val="0"/>
      <w:marBottom w:val="0"/>
      <w:divBdr>
        <w:top w:val="none" w:sz="0" w:space="0" w:color="auto"/>
        <w:left w:val="none" w:sz="0" w:space="0" w:color="auto"/>
        <w:bottom w:val="none" w:sz="0" w:space="0" w:color="auto"/>
        <w:right w:val="none" w:sz="0" w:space="0" w:color="auto"/>
      </w:divBdr>
    </w:div>
    <w:div w:id="855998038">
      <w:bodyDiv w:val="1"/>
      <w:marLeft w:val="0"/>
      <w:marRight w:val="0"/>
      <w:marTop w:val="0"/>
      <w:marBottom w:val="0"/>
      <w:divBdr>
        <w:top w:val="none" w:sz="0" w:space="0" w:color="auto"/>
        <w:left w:val="none" w:sz="0" w:space="0" w:color="auto"/>
        <w:bottom w:val="none" w:sz="0" w:space="0" w:color="auto"/>
        <w:right w:val="none" w:sz="0" w:space="0" w:color="auto"/>
      </w:divBdr>
    </w:div>
    <w:div w:id="857427888">
      <w:bodyDiv w:val="1"/>
      <w:marLeft w:val="0"/>
      <w:marRight w:val="0"/>
      <w:marTop w:val="0"/>
      <w:marBottom w:val="0"/>
      <w:divBdr>
        <w:top w:val="none" w:sz="0" w:space="0" w:color="auto"/>
        <w:left w:val="none" w:sz="0" w:space="0" w:color="auto"/>
        <w:bottom w:val="none" w:sz="0" w:space="0" w:color="auto"/>
        <w:right w:val="none" w:sz="0" w:space="0" w:color="auto"/>
      </w:divBdr>
    </w:div>
    <w:div w:id="858159224">
      <w:bodyDiv w:val="1"/>
      <w:marLeft w:val="0"/>
      <w:marRight w:val="0"/>
      <w:marTop w:val="0"/>
      <w:marBottom w:val="0"/>
      <w:divBdr>
        <w:top w:val="none" w:sz="0" w:space="0" w:color="auto"/>
        <w:left w:val="none" w:sz="0" w:space="0" w:color="auto"/>
        <w:bottom w:val="none" w:sz="0" w:space="0" w:color="auto"/>
        <w:right w:val="none" w:sz="0" w:space="0" w:color="auto"/>
      </w:divBdr>
    </w:div>
    <w:div w:id="858465335">
      <w:bodyDiv w:val="1"/>
      <w:marLeft w:val="0"/>
      <w:marRight w:val="0"/>
      <w:marTop w:val="0"/>
      <w:marBottom w:val="0"/>
      <w:divBdr>
        <w:top w:val="none" w:sz="0" w:space="0" w:color="auto"/>
        <w:left w:val="none" w:sz="0" w:space="0" w:color="auto"/>
        <w:bottom w:val="none" w:sz="0" w:space="0" w:color="auto"/>
        <w:right w:val="none" w:sz="0" w:space="0" w:color="auto"/>
      </w:divBdr>
    </w:div>
    <w:div w:id="858467449">
      <w:bodyDiv w:val="1"/>
      <w:marLeft w:val="0"/>
      <w:marRight w:val="0"/>
      <w:marTop w:val="0"/>
      <w:marBottom w:val="0"/>
      <w:divBdr>
        <w:top w:val="none" w:sz="0" w:space="0" w:color="auto"/>
        <w:left w:val="none" w:sz="0" w:space="0" w:color="auto"/>
        <w:bottom w:val="none" w:sz="0" w:space="0" w:color="auto"/>
        <w:right w:val="none" w:sz="0" w:space="0" w:color="auto"/>
      </w:divBdr>
    </w:div>
    <w:div w:id="858660221">
      <w:bodyDiv w:val="1"/>
      <w:marLeft w:val="0"/>
      <w:marRight w:val="0"/>
      <w:marTop w:val="0"/>
      <w:marBottom w:val="0"/>
      <w:divBdr>
        <w:top w:val="none" w:sz="0" w:space="0" w:color="auto"/>
        <w:left w:val="none" w:sz="0" w:space="0" w:color="auto"/>
        <w:bottom w:val="none" w:sz="0" w:space="0" w:color="auto"/>
        <w:right w:val="none" w:sz="0" w:space="0" w:color="auto"/>
      </w:divBdr>
    </w:div>
    <w:div w:id="864757674">
      <w:bodyDiv w:val="1"/>
      <w:marLeft w:val="0"/>
      <w:marRight w:val="0"/>
      <w:marTop w:val="0"/>
      <w:marBottom w:val="0"/>
      <w:divBdr>
        <w:top w:val="none" w:sz="0" w:space="0" w:color="auto"/>
        <w:left w:val="none" w:sz="0" w:space="0" w:color="auto"/>
        <w:bottom w:val="none" w:sz="0" w:space="0" w:color="auto"/>
        <w:right w:val="none" w:sz="0" w:space="0" w:color="auto"/>
      </w:divBdr>
    </w:div>
    <w:div w:id="865486008">
      <w:bodyDiv w:val="1"/>
      <w:marLeft w:val="0"/>
      <w:marRight w:val="0"/>
      <w:marTop w:val="0"/>
      <w:marBottom w:val="0"/>
      <w:divBdr>
        <w:top w:val="none" w:sz="0" w:space="0" w:color="auto"/>
        <w:left w:val="none" w:sz="0" w:space="0" w:color="auto"/>
        <w:bottom w:val="none" w:sz="0" w:space="0" w:color="auto"/>
        <w:right w:val="none" w:sz="0" w:space="0" w:color="auto"/>
      </w:divBdr>
    </w:div>
    <w:div w:id="865488244">
      <w:bodyDiv w:val="1"/>
      <w:marLeft w:val="0"/>
      <w:marRight w:val="0"/>
      <w:marTop w:val="0"/>
      <w:marBottom w:val="0"/>
      <w:divBdr>
        <w:top w:val="none" w:sz="0" w:space="0" w:color="auto"/>
        <w:left w:val="none" w:sz="0" w:space="0" w:color="auto"/>
        <w:bottom w:val="none" w:sz="0" w:space="0" w:color="auto"/>
        <w:right w:val="none" w:sz="0" w:space="0" w:color="auto"/>
      </w:divBdr>
    </w:div>
    <w:div w:id="866675819">
      <w:bodyDiv w:val="1"/>
      <w:marLeft w:val="0"/>
      <w:marRight w:val="0"/>
      <w:marTop w:val="0"/>
      <w:marBottom w:val="0"/>
      <w:divBdr>
        <w:top w:val="none" w:sz="0" w:space="0" w:color="auto"/>
        <w:left w:val="none" w:sz="0" w:space="0" w:color="auto"/>
        <w:bottom w:val="none" w:sz="0" w:space="0" w:color="auto"/>
        <w:right w:val="none" w:sz="0" w:space="0" w:color="auto"/>
      </w:divBdr>
    </w:div>
    <w:div w:id="866987705">
      <w:bodyDiv w:val="1"/>
      <w:marLeft w:val="0"/>
      <w:marRight w:val="0"/>
      <w:marTop w:val="0"/>
      <w:marBottom w:val="0"/>
      <w:divBdr>
        <w:top w:val="none" w:sz="0" w:space="0" w:color="auto"/>
        <w:left w:val="none" w:sz="0" w:space="0" w:color="auto"/>
        <w:bottom w:val="none" w:sz="0" w:space="0" w:color="auto"/>
        <w:right w:val="none" w:sz="0" w:space="0" w:color="auto"/>
      </w:divBdr>
    </w:div>
    <w:div w:id="868181946">
      <w:bodyDiv w:val="1"/>
      <w:marLeft w:val="0"/>
      <w:marRight w:val="0"/>
      <w:marTop w:val="0"/>
      <w:marBottom w:val="0"/>
      <w:divBdr>
        <w:top w:val="none" w:sz="0" w:space="0" w:color="auto"/>
        <w:left w:val="none" w:sz="0" w:space="0" w:color="auto"/>
        <w:bottom w:val="none" w:sz="0" w:space="0" w:color="auto"/>
        <w:right w:val="none" w:sz="0" w:space="0" w:color="auto"/>
      </w:divBdr>
    </w:div>
    <w:div w:id="869878589">
      <w:bodyDiv w:val="1"/>
      <w:marLeft w:val="0"/>
      <w:marRight w:val="0"/>
      <w:marTop w:val="0"/>
      <w:marBottom w:val="0"/>
      <w:divBdr>
        <w:top w:val="none" w:sz="0" w:space="0" w:color="auto"/>
        <w:left w:val="none" w:sz="0" w:space="0" w:color="auto"/>
        <w:bottom w:val="none" w:sz="0" w:space="0" w:color="auto"/>
        <w:right w:val="none" w:sz="0" w:space="0" w:color="auto"/>
      </w:divBdr>
    </w:div>
    <w:div w:id="876704281">
      <w:bodyDiv w:val="1"/>
      <w:marLeft w:val="0"/>
      <w:marRight w:val="0"/>
      <w:marTop w:val="0"/>
      <w:marBottom w:val="0"/>
      <w:divBdr>
        <w:top w:val="none" w:sz="0" w:space="0" w:color="auto"/>
        <w:left w:val="none" w:sz="0" w:space="0" w:color="auto"/>
        <w:bottom w:val="none" w:sz="0" w:space="0" w:color="auto"/>
        <w:right w:val="none" w:sz="0" w:space="0" w:color="auto"/>
      </w:divBdr>
    </w:div>
    <w:div w:id="880434292">
      <w:bodyDiv w:val="1"/>
      <w:marLeft w:val="0"/>
      <w:marRight w:val="0"/>
      <w:marTop w:val="0"/>
      <w:marBottom w:val="0"/>
      <w:divBdr>
        <w:top w:val="none" w:sz="0" w:space="0" w:color="auto"/>
        <w:left w:val="none" w:sz="0" w:space="0" w:color="auto"/>
        <w:bottom w:val="none" w:sz="0" w:space="0" w:color="auto"/>
        <w:right w:val="none" w:sz="0" w:space="0" w:color="auto"/>
      </w:divBdr>
    </w:div>
    <w:div w:id="881214026">
      <w:bodyDiv w:val="1"/>
      <w:marLeft w:val="0"/>
      <w:marRight w:val="0"/>
      <w:marTop w:val="0"/>
      <w:marBottom w:val="0"/>
      <w:divBdr>
        <w:top w:val="none" w:sz="0" w:space="0" w:color="auto"/>
        <w:left w:val="none" w:sz="0" w:space="0" w:color="auto"/>
        <w:bottom w:val="none" w:sz="0" w:space="0" w:color="auto"/>
        <w:right w:val="none" w:sz="0" w:space="0" w:color="auto"/>
      </w:divBdr>
    </w:div>
    <w:div w:id="884944737">
      <w:bodyDiv w:val="1"/>
      <w:marLeft w:val="0"/>
      <w:marRight w:val="0"/>
      <w:marTop w:val="0"/>
      <w:marBottom w:val="0"/>
      <w:divBdr>
        <w:top w:val="none" w:sz="0" w:space="0" w:color="auto"/>
        <w:left w:val="none" w:sz="0" w:space="0" w:color="auto"/>
        <w:bottom w:val="none" w:sz="0" w:space="0" w:color="auto"/>
        <w:right w:val="none" w:sz="0" w:space="0" w:color="auto"/>
      </w:divBdr>
    </w:div>
    <w:div w:id="885020497">
      <w:bodyDiv w:val="1"/>
      <w:marLeft w:val="0"/>
      <w:marRight w:val="0"/>
      <w:marTop w:val="0"/>
      <w:marBottom w:val="0"/>
      <w:divBdr>
        <w:top w:val="none" w:sz="0" w:space="0" w:color="auto"/>
        <w:left w:val="none" w:sz="0" w:space="0" w:color="auto"/>
        <w:bottom w:val="none" w:sz="0" w:space="0" w:color="auto"/>
        <w:right w:val="none" w:sz="0" w:space="0" w:color="auto"/>
      </w:divBdr>
    </w:div>
    <w:div w:id="887569031">
      <w:bodyDiv w:val="1"/>
      <w:marLeft w:val="0"/>
      <w:marRight w:val="0"/>
      <w:marTop w:val="0"/>
      <w:marBottom w:val="0"/>
      <w:divBdr>
        <w:top w:val="none" w:sz="0" w:space="0" w:color="auto"/>
        <w:left w:val="none" w:sz="0" w:space="0" w:color="auto"/>
        <w:bottom w:val="none" w:sz="0" w:space="0" w:color="auto"/>
        <w:right w:val="none" w:sz="0" w:space="0" w:color="auto"/>
      </w:divBdr>
    </w:div>
    <w:div w:id="893929065">
      <w:bodyDiv w:val="1"/>
      <w:marLeft w:val="0"/>
      <w:marRight w:val="0"/>
      <w:marTop w:val="0"/>
      <w:marBottom w:val="0"/>
      <w:divBdr>
        <w:top w:val="none" w:sz="0" w:space="0" w:color="auto"/>
        <w:left w:val="none" w:sz="0" w:space="0" w:color="auto"/>
        <w:bottom w:val="none" w:sz="0" w:space="0" w:color="auto"/>
        <w:right w:val="none" w:sz="0" w:space="0" w:color="auto"/>
      </w:divBdr>
    </w:div>
    <w:div w:id="894854062">
      <w:bodyDiv w:val="1"/>
      <w:marLeft w:val="0"/>
      <w:marRight w:val="0"/>
      <w:marTop w:val="0"/>
      <w:marBottom w:val="0"/>
      <w:divBdr>
        <w:top w:val="none" w:sz="0" w:space="0" w:color="auto"/>
        <w:left w:val="none" w:sz="0" w:space="0" w:color="auto"/>
        <w:bottom w:val="none" w:sz="0" w:space="0" w:color="auto"/>
        <w:right w:val="none" w:sz="0" w:space="0" w:color="auto"/>
      </w:divBdr>
    </w:div>
    <w:div w:id="897781738">
      <w:bodyDiv w:val="1"/>
      <w:marLeft w:val="0"/>
      <w:marRight w:val="0"/>
      <w:marTop w:val="0"/>
      <w:marBottom w:val="0"/>
      <w:divBdr>
        <w:top w:val="none" w:sz="0" w:space="0" w:color="auto"/>
        <w:left w:val="none" w:sz="0" w:space="0" w:color="auto"/>
        <w:bottom w:val="none" w:sz="0" w:space="0" w:color="auto"/>
        <w:right w:val="none" w:sz="0" w:space="0" w:color="auto"/>
      </w:divBdr>
    </w:div>
    <w:div w:id="900092862">
      <w:bodyDiv w:val="1"/>
      <w:marLeft w:val="0"/>
      <w:marRight w:val="0"/>
      <w:marTop w:val="0"/>
      <w:marBottom w:val="0"/>
      <w:divBdr>
        <w:top w:val="none" w:sz="0" w:space="0" w:color="auto"/>
        <w:left w:val="none" w:sz="0" w:space="0" w:color="auto"/>
        <w:bottom w:val="none" w:sz="0" w:space="0" w:color="auto"/>
        <w:right w:val="none" w:sz="0" w:space="0" w:color="auto"/>
      </w:divBdr>
    </w:div>
    <w:div w:id="902789503">
      <w:bodyDiv w:val="1"/>
      <w:marLeft w:val="0"/>
      <w:marRight w:val="0"/>
      <w:marTop w:val="0"/>
      <w:marBottom w:val="0"/>
      <w:divBdr>
        <w:top w:val="none" w:sz="0" w:space="0" w:color="auto"/>
        <w:left w:val="none" w:sz="0" w:space="0" w:color="auto"/>
        <w:bottom w:val="none" w:sz="0" w:space="0" w:color="auto"/>
        <w:right w:val="none" w:sz="0" w:space="0" w:color="auto"/>
      </w:divBdr>
    </w:div>
    <w:div w:id="904416815">
      <w:bodyDiv w:val="1"/>
      <w:marLeft w:val="0"/>
      <w:marRight w:val="0"/>
      <w:marTop w:val="0"/>
      <w:marBottom w:val="0"/>
      <w:divBdr>
        <w:top w:val="none" w:sz="0" w:space="0" w:color="auto"/>
        <w:left w:val="none" w:sz="0" w:space="0" w:color="auto"/>
        <w:bottom w:val="none" w:sz="0" w:space="0" w:color="auto"/>
        <w:right w:val="none" w:sz="0" w:space="0" w:color="auto"/>
      </w:divBdr>
    </w:div>
    <w:div w:id="904875567">
      <w:bodyDiv w:val="1"/>
      <w:marLeft w:val="0"/>
      <w:marRight w:val="0"/>
      <w:marTop w:val="0"/>
      <w:marBottom w:val="0"/>
      <w:divBdr>
        <w:top w:val="none" w:sz="0" w:space="0" w:color="auto"/>
        <w:left w:val="none" w:sz="0" w:space="0" w:color="auto"/>
        <w:bottom w:val="none" w:sz="0" w:space="0" w:color="auto"/>
        <w:right w:val="none" w:sz="0" w:space="0" w:color="auto"/>
      </w:divBdr>
    </w:div>
    <w:div w:id="905147391">
      <w:bodyDiv w:val="1"/>
      <w:marLeft w:val="0"/>
      <w:marRight w:val="0"/>
      <w:marTop w:val="0"/>
      <w:marBottom w:val="0"/>
      <w:divBdr>
        <w:top w:val="none" w:sz="0" w:space="0" w:color="auto"/>
        <w:left w:val="none" w:sz="0" w:space="0" w:color="auto"/>
        <w:bottom w:val="none" w:sz="0" w:space="0" w:color="auto"/>
        <w:right w:val="none" w:sz="0" w:space="0" w:color="auto"/>
      </w:divBdr>
    </w:div>
    <w:div w:id="907568603">
      <w:bodyDiv w:val="1"/>
      <w:marLeft w:val="0"/>
      <w:marRight w:val="0"/>
      <w:marTop w:val="0"/>
      <w:marBottom w:val="0"/>
      <w:divBdr>
        <w:top w:val="none" w:sz="0" w:space="0" w:color="auto"/>
        <w:left w:val="none" w:sz="0" w:space="0" w:color="auto"/>
        <w:bottom w:val="none" w:sz="0" w:space="0" w:color="auto"/>
        <w:right w:val="none" w:sz="0" w:space="0" w:color="auto"/>
      </w:divBdr>
    </w:div>
    <w:div w:id="910457856">
      <w:bodyDiv w:val="1"/>
      <w:marLeft w:val="0"/>
      <w:marRight w:val="0"/>
      <w:marTop w:val="0"/>
      <w:marBottom w:val="0"/>
      <w:divBdr>
        <w:top w:val="none" w:sz="0" w:space="0" w:color="auto"/>
        <w:left w:val="none" w:sz="0" w:space="0" w:color="auto"/>
        <w:bottom w:val="none" w:sz="0" w:space="0" w:color="auto"/>
        <w:right w:val="none" w:sz="0" w:space="0" w:color="auto"/>
      </w:divBdr>
    </w:div>
    <w:div w:id="910654782">
      <w:bodyDiv w:val="1"/>
      <w:marLeft w:val="0"/>
      <w:marRight w:val="0"/>
      <w:marTop w:val="0"/>
      <w:marBottom w:val="0"/>
      <w:divBdr>
        <w:top w:val="none" w:sz="0" w:space="0" w:color="auto"/>
        <w:left w:val="none" w:sz="0" w:space="0" w:color="auto"/>
        <w:bottom w:val="none" w:sz="0" w:space="0" w:color="auto"/>
        <w:right w:val="none" w:sz="0" w:space="0" w:color="auto"/>
      </w:divBdr>
    </w:div>
    <w:div w:id="911155221">
      <w:bodyDiv w:val="1"/>
      <w:marLeft w:val="0"/>
      <w:marRight w:val="0"/>
      <w:marTop w:val="0"/>
      <w:marBottom w:val="0"/>
      <w:divBdr>
        <w:top w:val="none" w:sz="0" w:space="0" w:color="auto"/>
        <w:left w:val="none" w:sz="0" w:space="0" w:color="auto"/>
        <w:bottom w:val="none" w:sz="0" w:space="0" w:color="auto"/>
        <w:right w:val="none" w:sz="0" w:space="0" w:color="auto"/>
      </w:divBdr>
    </w:div>
    <w:div w:id="911961566">
      <w:bodyDiv w:val="1"/>
      <w:marLeft w:val="0"/>
      <w:marRight w:val="0"/>
      <w:marTop w:val="0"/>
      <w:marBottom w:val="0"/>
      <w:divBdr>
        <w:top w:val="none" w:sz="0" w:space="0" w:color="auto"/>
        <w:left w:val="none" w:sz="0" w:space="0" w:color="auto"/>
        <w:bottom w:val="none" w:sz="0" w:space="0" w:color="auto"/>
        <w:right w:val="none" w:sz="0" w:space="0" w:color="auto"/>
      </w:divBdr>
    </w:div>
    <w:div w:id="913201658">
      <w:bodyDiv w:val="1"/>
      <w:marLeft w:val="0"/>
      <w:marRight w:val="0"/>
      <w:marTop w:val="0"/>
      <w:marBottom w:val="0"/>
      <w:divBdr>
        <w:top w:val="none" w:sz="0" w:space="0" w:color="auto"/>
        <w:left w:val="none" w:sz="0" w:space="0" w:color="auto"/>
        <w:bottom w:val="none" w:sz="0" w:space="0" w:color="auto"/>
        <w:right w:val="none" w:sz="0" w:space="0" w:color="auto"/>
      </w:divBdr>
    </w:div>
    <w:div w:id="917247584">
      <w:bodyDiv w:val="1"/>
      <w:marLeft w:val="0"/>
      <w:marRight w:val="0"/>
      <w:marTop w:val="0"/>
      <w:marBottom w:val="0"/>
      <w:divBdr>
        <w:top w:val="none" w:sz="0" w:space="0" w:color="auto"/>
        <w:left w:val="none" w:sz="0" w:space="0" w:color="auto"/>
        <w:bottom w:val="none" w:sz="0" w:space="0" w:color="auto"/>
        <w:right w:val="none" w:sz="0" w:space="0" w:color="auto"/>
      </w:divBdr>
    </w:div>
    <w:div w:id="917515643">
      <w:bodyDiv w:val="1"/>
      <w:marLeft w:val="0"/>
      <w:marRight w:val="0"/>
      <w:marTop w:val="0"/>
      <w:marBottom w:val="0"/>
      <w:divBdr>
        <w:top w:val="none" w:sz="0" w:space="0" w:color="auto"/>
        <w:left w:val="none" w:sz="0" w:space="0" w:color="auto"/>
        <w:bottom w:val="none" w:sz="0" w:space="0" w:color="auto"/>
        <w:right w:val="none" w:sz="0" w:space="0" w:color="auto"/>
      </w:divBdr>
    </w:div>
    <w:div w:id="919098684">
      <w:bodyDiv w:val="1"/>
      <w:marLeft w:val="0"/>
      <w:marRight w:val="0"/>
      <w:marTop w:val="0"/>
      <w:marBottom w:val="0"/>
      <w:divBdr>
        <w:top w:val="none" w:sz="0" w:space="0" w:color="auto"/>
        <w:left w:val="none" w:sz="0" w:space="0" w:color="auto"/>
        <w:bottom w:val="none" w:sz="0" w:space="0" w:color="auto"/>
        <w:right w:val="none" w:sz="0" w:space="0" w:color="auto"/>
      </w:divBdr>
    </w:div>
    <w:div w:id="920215725">
      <w:bodyDiv w:val="1"/>
      <w:marLeft w:val="0"/>
      <w:marRight w:val="0"/>
      <w:marTop w:val="0"/>
      <w:marBottom w:val="0"/>
      <w:divBdr>
        <w:top w:val="none" w:sz="0" w:space="0" w:color="auto"/>
        <w:left w:val="none" w:sz="0" w:space="0" w:color="auto"/>
        <w:bottom w:val="none" w:sz="0" w:space="0" w:color="auto"/>
        <w:right w:val="none" w:sz="0" w:space="0" w:color="auto"/>
      </w:divBdr>
    </w:div>
    <w:div w:id="920869874">
      <w:bodyDiv w:val="1"/>
      <w:marLeft w:val="0"/>
      <w:marRight w:val="0"/>
      <w:marTop w:val="0"/>
      <w:marBottom w:val="0"/>
      <w:divBdr>
        <w:top w:val="none" w:sz="0" w:space="0" w:color="auto"/>
        <w:left w:val="none" w:sz="0" w:space="0" w:color="auto"/>
        <w:bottom w:val="none" w:sz="0" w:space="0" w:color="auto"/>
        <w:right w:val="none" w:sz="0" w:space="0" w:color="auto"/>
      </w:divBdr>
    </w:div>
    <w:div w:id="920990412">
      <w:bodyDiv w:val="1"/>
      <w:marLeft w:val="0"/>
      <w:marRight w:val="0"/>
      <w:marTop w:val="0"/>
      <w:marBottom w:val="0"/>
      <w:divBdr>
        <w:top w:val="none" w:sz="0" w:space="0" w:color="auto"/>
        <w:left w:val="none" w:sz="0" w:space="0" w:color="auto"/>
        <w:bottom w:val="none" w:sz="0" w:space="0" w:color="auto"/>
        <w:right w:val="none" w:sz="0" w:space="0" w:color="auto"/>
      </w:divBdr>
    </w:div>
    <w:div w:id="923027048">
      <w:bodyDiv w:val="1"/>
      <w:marLeft w:val="0"/>
      <w:marRight w:val="0"/>
      <w:marTop w:val="0"/>
      <w:marBottom w:val="0"/>
      <w:divBdr>
        <w:top w:val="none" w:sz="0" w:space="0" w:color="auto"/>
        <w:left w:val="none" w:sz="0" w:space="0" w:color="auto"/>
        <w:bottom w:val="none" w:sz="0" w:space="0" w:color="auto"/>
        <w:right w:val="none" w:sz="0" w:space="0" w:color="auto"/>
      </w:divBdr>
    </w:div>
    <w:div w:id="926957816">
      <w:bodyDiv w:val="1"/>
      <w:marLeft w:val="0"/>
      <w:marRight w:val="0"/>
      <w:marTop w:val="0"/>
      <w:marBottom w:val="0"/>
      <w:divBdr>
        <w:top w:val="none" w:sz="0" w:space="0" w:color="auto"/>
        <w:left w:val="none" w:sz="0" w:space="0" w:color="auto"/>
        <w:bottom w:val="none" w:sz="0" w:space="0" w:color="auto"/>
        <w:right w:val="none" w:sz="0" w:space="0" w:color="auto"/>
      </w:divBdr>
    </w:div>
    <w:div w:id="927226393">
      <w:bodyDiv w:val="1"/>
      <w:marLeft w:val="0"/>
      <w:marRight w:val="0"/>
      <w:marTop w:val="0"/>
      <w:marBottom w:val="0"/>
      <w:divBdr>
        <w:top w:val="none" w:sz="0" w:space="0" w:color="auto"/>
        <w:left w:val="none" w:sz="0" w:space="0" w:color="auto"/>
        <w:bottom w:val="none" w:sz="0" w:space="0" w:color="auto"/>
        <w:right w:val="none" w:sz="0" w:space="0" w:color="auto"/>
      </w:divBdr>
    </w:div>
    <w:div w:id="929200389">
      <w:bodyDiv w:val="1"/>
      <w:marLeft w:val="0"/>
      <w:marRight w:val="0"/>
      <w:marTop w:val="0"/>
      <w:marBottom w:val="0"/>
      <w:divBdr>
        <w:top w:val="none" w:sz="0" w:space="0" w:color="auto"/>
        <w:left w:val="none" w:sz="0" w:space="0" w:color="auto"/>
        <w:bottom w:val="none" w:sz="0" w:space="0" w:color="auto"/>
        <w:right w:val="none" w:sz="0" w:space="0" w:color="auto"/>
      </w:divBdr>
    </w:div>
    <w:div w:id="929700633">
      <w:bodyDiv w:val="1"/>
      <w:marLeft w:val="0"/>
      <w:marRight w:val="0"/>
      <w:marTop w:val="0"/>
      <w:marBottom w:val="0"/>
      <w:divBdr>
        <w:top w:val="none" w:sz="0" w:space="0" w:color="auto"/>
        <w:left w:val="none" w:sz="0" w:space="0" w:color="auto"/>
        <w:bottom w:val="none" w:sz="0" w:space="0" w:color="auto"/>
        <w:right w:val="none" w:sz="0" w:space="0" w:color="auto"/>
      </w:divBdr>
    </w:div>
    <w:div w:id="930965767">
      <w:bodyDiv w:val="1"/>
      <w:marLeft w:val="0"/>
      <w:marRight w:val="0"/>
      <w:marTop w:val="0"/>
      <w:marBottom w:val="0"/>
      <w:divBdr>
        <w:top w:val="none" w:sz="0" w:space="0" w:color="auto"/>
        <w:left w:val="none" w:sz="0" w:space="0" w:color="auto"/>
        <w:bottom w:val="none" w:sz="0" w:space="0" w:color="auto"/>
        <w:right w:val="none" w:sz="0" w:space="0" w:color="auto"/>
      </w:divBdr>
    </w:div>
    <w:div w:id="933123909">
      <w:bodyDiv w:val="1"/>
      <w:marLeft w:val="0"/>
      <w:marRight w:val="0"/>
      <w:marTop w:val="0"/>
      <w:marBottom w:val="0"/>
      <w:divBdr>
        <w:top w:val="none" w:sz="0" w:space="0" w:color="auto"/>
        <w:left w:val="none" w:sz="0" w:space="0" w:color="auto"/>
        <w:bottom w:val="none" w:sz="0" w:space="0" w:color="auto"/>
        <w:right w:val="none" w:sz="0" w:space="0" w:color="auto"/>
      </w:divBdr>
    </w:div>
    <w:div w:id="933630771">
      <w:bodyDiv w:val="1"/>
      <w:marLeft w:val="0"/>
      <w:marRight w:val="0"/>
      <w:marTop w:val="0"/>
      <w:marBottom w:val="0"/>
      <w:divBdr>
        <w:top w:val="none" w:sz="0" w:space="0" w:color="auto"/>
        <w:left w:val="none" w:sz="0" w:space="0" w:color="auto"/>
        <w:bottom w:val="none" w:sz="0" w:space="0" w:color="auto"/>
        <w:right w:val="none" w:sz="0" w:space="0" w:color="auto"/>
      </w:divBdr>
    </w:div>
    <w:div w:id="934365988">
      <w:bodyDiv w:val="1"/>
      <w:marLeft w:val="0"/>
      <w:marRight w:val="0"/>
      <w:marTop w:val="0"/>
      <w:marBottom w:val="0"/>
      <w:divBdr>
        <w:top w:val="none" w:sz="0" w:space="0" w:color="auto"/>
        <w:left w:val="none" w:sz="0" w:space="0" w:color="auto"/>
        <w:bottom w:val="none" w:sz="0" w:space="0" w:color="auto"/>
        <w:right w:val="none" w:sz="0" w:space="0" w:color="auto"/>
      </w:divBdr>
    </w:div>
    <w:div w:id="938298759">
      <w:bodyDiv w:val="1"/>
      <w:marLeft w:val="0"/>
      <w:marRight w:val="0"/>
      <w:marTop w:val="0"/>
      <w:marBottom w:val="0"/>
      <w:divBdr>
        <w:top w:val="none" w:sz="0" w:space="0" w:color="auto"/>
        <w:left w:val="none" w:sz="0" w:space="0" w:color="auto"/>
        <w:bottom w:val="none" w:sz="0" w:space="0" w:color="auto"/>
        <w:right w:val="none" w:sz="0" w:space="0" w:color="auto"/>
      </w:divBdr>
    </w:div>
    <w:div w:id="941492518">
      <w:bodyDiv w:val="1"/>
      <w:marLeft w:val="0"/>
      <w:marRight w:val="0"/>
      <w:marTop w:val="0"/>
      <w:marBottom w:val="0"/>
      <w:divBdr>
        <w:top w:val="none" w:sz="0" w:space="0" w:color="auto"/>
        <w:left w:val="none" w:sz="0" w:space="0" w:color="auto"/>
        <w:bottom w:val="none" w:sz="0" w:space="0" w:color="auto"/>
        <w:right w:val="none" w:sz="0" w:space="0" w:color="auto"/>
      </w:divBdr>
    </w:div>
    <w:div w:id="942347201">
      <w:bodyDiv w:val="1"/>
      <w:marLeft w:val="0"/>
      <w:marRight w:val="0"/>
      <w:marTop w:val="0"/>
      <w:marBottom w:val="0"/>
      <w:divBdr>
        <w:top w:val="none" w:sz="0" w:space="0" w:color="auto"/>
        <w:left w:val="none" w:sz="0" w:space="0" w:color="auto"/>
        <w:bottom w:val="none" w:sz="0" w:space="0" w:color="auto"/>
        <w:right w:val="none" w:sz="0" w:space="0" w:color="auto"/>
      </w:divBdr>
    </w:div>
    <w:div w:id="943151033">
      <w:bodyDiv w:val="1"/>
      <w:marLeft w:val="0"/>
      <w:marRight w:val="0"/>
      <w:marTop w:val="0"/>
      <w:marBottom w:val="0"/>
      <w:divBdr>
        <w:top w:val="none" w:sz="0" w:space="0" w:color="auto"/>
        <w:left w:val="none" w:sz="0" w:space="0" w:color="auto"/>
        <w:bottom w:val="none" w:sz="0" w:space="0" w:color="auto"/>
        <w:right w:val="none" w:sz="0" w:space="0" w:color="auto"/>
      </w:divBdr>
    </w:div>
    <w:div w:id="943459900">
      <w:bodyDiv w:val="1"/>
      <w:marLeft w:val="0"/>
      <w:marRight w:val="0"/>
      <w:marTop w:val="0"/>
      <w:marBottom w:val="0"/>
      <w:divBdr>
        <w:top w:val="none" w:sz="0" w:space="0" w:color="auto"/>
        <w:left w:val="none" w:sz="0" w:space="0" w:color="auto"/>
        <w:bottom w:val="none" w:sz="0" w:space="0" w:color="auto"/>
        <w:right w:val="none" w:sz="0" w:space="0" w:color="auto"/>
      </w:divBdr>
    </w:div>
    <w:div w:id="945500339">
      <w:bodyDiv w:val="1"/>
      <w:marLeft w:val="0"/>
      <w:marRight w:val="0"/>
      <w:marTop w:val="0"/>
      <w:marBottom w:val="0"/>
      <w:divBdr>
        <w:top w:val="none" w:sz="0" w:space="0" w:color="auto"/>
        <w:left w:val="none" w:sz="0" w:space="0" w:color="auto"/>
        <w:bottom w:val="none" w:sz="0" w:space="0" w:color="auto"/>
        <w:right w:val="none" w:sz="0" w:space="0" w:color="auto"/>
      </w:divBdr>
    </w:div>
    <w:div w:id="952984189">
      <w:bodyDiv w:val="1"/>
      <w:marLeft w:val="0"/>
      <w:marRight w:val="0"/>
      <w:marTop w:val="0"/>
      <w:marBottom w:val="0"/>
      <w:divBdr>
        <w:top w:val="none" w:sz="0" w:space="0" w:color="auto"/>
        <w:left w:val="none" w:sz="0" w:space="0" w:color="auto"/>
        <w:bottom w:val="none" w:sz="0" w:space="0" w:color="auto"/>
        <w:right w:val="none" w:sz="0" w:space="0" w:color="auto"/>
      </w:divBdr>
    </w:div>
    <w:div w:id="956833199">
      <w:bodyDiv w:val="1"/>
      <w:marLeft w:val="0"/>
      <w:marRight w:val="0"/>
      <w:marTop w:val="0"/>
      <w:marBottom w:val="0"/>
      <w:divBdr>
        <w:top w:val="none" w:sz="0" w:space="0" w:color="auto"/>
        <w:left w:val="none" w:sz="0" w:space="0" w:color="auto"/>
        <w:bottom w:val="none" w:sz="0" w:space="0" w:color="auto"/>
        <w:right w:val="none" w:sz="0" w:space="0" w:color="auto"/>
      </w:divBdr>
    </w:div>
    <w:div w:id="957183785">
      <w:bodyDiv w:val="1"/>
      <w:marLeft w:val="0"/>
      <w:marRight w:val="0"/>
      <w:marTop w:val="0"/>
      <w:marBottom w:val="0"/>
      <w:divBdr>
        <w:top w:val="none" w:sz="0" w:space="0" w:color="auto"/>
        <w:left w:val="none" w:sz="0" w:space="0" w:color="auto"/>
        <w:bottom w:val="none" w:sz="0" w:space="0" w:color="auto"/>
        <w:right w:val="none" w:sz="0" w:space="0" w:color="auto"/>
      </w:divBdr>
    </w:div>
    <w:div w:id="957686502">
      <w:bodyDiv w:val="1"/>
      <w:marLeft w:val="0"/>
      <w:marRight w:val="0"/>
      <w:marTop w:val="0"/>
      <w:marBottom w:val="0"/>
      <w:divBdr>
        <w:top w:val="none" w:sz="0" w:space="0" w:color="auto"/>
        <w:left w:val="none" w:sz="0" w:space="0" w:color="auto"/>
        <w:bottom w:val="none" w:sz="0" w:space="0" w:color="auto"/>
        <w:right w:val="none" w:sz="0" w:space="0" w:color="auto"/>
      </w:divBdr>
    </w:div>
    <w:div w:id="957688943">
      <w:bodyDiv w:val="1"/>
      <w:marLeft w:val="0"/>
      <w:marRight w:val="0"/>
      <w:marTop w:val="0"/>
      <w:marBottom w:val="0"/>
      <w:divBdr>
        <w:top w:val="none" w:sz="0" w:space="0" w:color="auto"/>
        <w:left w:val="none" w:sz="0" w:space="0" w:color="auto"/>
        <w:bottom w:val="none" w:sz="0" w:space="0" w:color="auto"/>
        <w:right w:val="none" w:sz="0" w:space="0" w:color="auto"/>
      </w:divBdr>
    </w:div>
    <w:div w:id="962929235">
      <w:bodyDiv w:val="1"/>
      <w:marLeft w:val="0"/>
      <w:marRight w:val="0"/>
      <w:marTop w:val="0"/>
      <w:marBottom w:val="0"/>
      <w:divBdr>
        <w:top w:val="none" w:sz="0" w:space="0" w:color="auto"/>
        <w:left w:val="none" w:sz="0" w:space="0" w:color="auto"/>
        <w:bottom w:val="none" w:sz="0" w:space="0" w:color="auto"/>
        <w:right w:val="none" w:sz="0" w:space="0" w:color="auto"/>
      </w:divBdr>
    </w:div>
    <w:div w:id="963580187">
      <w:bodyDiv w:val="1"/>
      <w:marLeft w:val="0"/>
      <w:marRight w:val="0"/>
      <w:marTop w:val="0"/>
      <w:marBottom w:val="0"/>
      <w:divBdr>
        <w:top w:val="none" w:sz="0" w:space="0" w:color="auto"/>
        <w:left w:val="none" w:sz="0" w:space="0" w:color="auto"/>
        <w:bottom w:val="none" w:sz="0" w:space="0" w:color="auto"/>
        <w:right w:val="none" w:sz="0" w:space="0" w:color="auto"/>
      </w:divBdr>
    </w:div>
    <w:div w:id="964503530">
      <w:bodyDiv w:val="1"/>
      <w:marLeft w:val="0"/>
      <w:marRight w:val="0"/>
      <w:marTop w:val="0"/>
      <w:marBottom w:val="0"/>
      <w:divBdr>
        <w:top w:val="none" w:sz="0" w:space="0" w:color="auto"/>
        <w:left w:val="none" w:sz="0" w:space="0" w:color="auto"/>
        <w:bottom w:val="none" w:sz="0" w:space="0" w:color="auto"/>
        <w:right w:val="none" w:sz="0" w:space="0" w:color="auto"/>
      </w:divBdr>
    </w:div>
    <w:div w:id="966812823">
      <w:bodyDiv w:val="1"/>
      <w:marLeft w:val="0"/>
      <w:marRight w:val="0"/>
      <w:marTop w:val="0"/>
      <w:marBottom w:val="0"/>
      <w:divBdr>
        <w:top w:val="none" w:sz="0" w:space="0" w:color="auto"/>
        <w:left w:val="none" w:sz="0" w:space="0" w:color="auto"/>
        <w:bottom w:val="none" w:sz="0" w:space="0" w:color="auto"/>
        <w:right w:val="none" w:sz="0" w:space="0" w:color="auto"/>
      </w:divBdr>
    </w:div>
    <w:div w:id="968052967">
      <w:bodyDiv w:val="1"/>
      <w:marLeft w:val="0"/>
      <w:marRight w:val="0"/>
      <w:marTop w:val="0"/>
      <w:marBottom w:val="0"/>
      <w:divBdr>
        <w:top w:val="none" w:sz="0" w:space="0" w:color="auto"/>
        <w:left w:val="none" w:sz="0" w:space="0" w:color="auto"/>
        <w:bottom w:val="none" w:sz="0" w:space="0" w:color="auto"/>
        <w:right w:val="none" w:sz="0" w:space="0" w:color="auto"/>
      </w:divBdr>
    </w:div>
    <w:div w:id="968826711">
      <w:bodyDiv w:val="1"/>
      <w:marLeft w:val="0"/>
      <w:marRight w:val="0"/>
      <w:marTop w:val="0"/>
      <w:marBottom w:val="0"/>
      <w:divBdr>
        <w:top w:val="none" w:sz="0" w:space="0" w:color="auto"/>
        <w:left w:val="none" w:sz="0" w:space="0" w:color="auto"/>
        <w:bottom w:val="none" w:sz="0" w:space="0" w:color="auto"/>
        <w:right w:val="none" w:sz="0" w:space="0" w:color="auto"/>
      </w:divBdr>
    </w:div>
    <w:div w:id="971864018">
      <w:bodyDiv w:val="1"/>
      <w:marLeft w:val="0"/>
      <w:marRight w:val="0"/>
      <w:marTop w:val="0"/>
      <w:marBottom w:val="0"/>
      <w:divBdr>
        <w:top w:val="none" w:sz="0" w:space="0" w:color="auto"/>
        <w:left w:val="none" w:sz="0" w:space="0" w:color="auto"/>
        <w:bottom w:val="none" w:sz="0" w:space="0" w:color="auto"/>
        <w:right w:val="none" w:sz="0" w:space="0" w:color="auto"/>
      </w:divBdr>
    </w:div>
    <w:div w:id="972176561">
      <w:bodyDiv w:val="1"/>
      <w:marLeft w:val="0"/>
      <w:marRight w:val="0"/>
      <w:marTop w:val="0"/>
      <w:marBottom w:val="0"/>
      <w:divBdr>
        <w:top w:val="none" w:sz="0" w:space="0" w:color="auto"/>
        <w:left w:val="none" w:sz="0" w:space="0" w:color="auto"/>
        <w:bottom w:val="none" w:sz="0" w:space="0" w:color="auto"/>
        <w:right w:val="none" w:sz="0" w:space="0" w:color="auto"/>
      </w:divBdr>
    </w:div>
    <w:div w:id="975063095">
      <w:bodyDiv w:val="1"/>
      <w:marLeft w:val="0"/>
      <w:marRight w:val="0"/>
      <w:marTop w:val="0"/>
      <w:marBottom w:val="0"/>
      <w:divBdr>
        <w:top w:val="none" w:sz="0" w:space="0" w:color="auto"/>
        <w:left w:val="none" w:sz="0" w:space="0" w:color="auto"/>
        <w:bottom w:val="none" w:sz="0" w:space="0" w:color="auto"/>
        <w:right w:val="none" w:sz="0" w:space="0" w:color="auto"/>
      </w:divBdr>
    </w:div>
    <w:div w:id="975142361">
      <w:bodyDiv w:val="1"/>
      <w:marLeft w:val="0"/>
      <w:marRight w:val="0"/>
      <w:marTop w:val="0"/>
      <w:marBottom w:val="0"/>
      <w:divBdr>
        <w:top w:val="none" w:sz="0" w:space="0" w:color="auto"/>
        <w:left w:val="none" w:sz="0" w:space="0" w:color="auto"/>
        <w:bottom w:val="none" w:sz="0" w:space="0" w:color="auto"/>
        <w:right w:val="none" w:sz="0" w:space="0" w:color="auto"/>
      </w:divBdr>
    </w:div>
    <w:div w:id="976959405">
      <w:bodyDiv w:val="1"/>
      <w:marLeft w:val="0"/>
      <w:marRight w:val="0"/>
      <w:marTop w:val="0"/>
      <w:marBottom w:val="0"/>
      <w:divBdr>
        <w:top w:val="none" w:sz="0" w:space="0" w:color="auto"/>
        <w:left w:val="none" w:sz="0" w:space="0" w:color="auto"/>
        <w:bottom w:val="none" w:sz="0" w:space="0" w:color="auto"/>
        <w:right w:val="none" w:sz="0" w:space="0" w:color="auto"/>
      </w:divBdr>
    </w:div>
    <w:div w:id="978074503">
      <w:bodyDiv w:val="1"/>
      <w:marLeft w:val="0"/>
      <w:marRight w:val="0"/>
      <w:marTop w:val="0"/>
      <w:marBottom w:val="0"/>
      <w:divBdr>
        <w:top w:val="none" w:sz="0" w:space="0" w:color="auto"/>
        <w:left w:val="none" w:sz="0" w:space="0" w:color="auto"/>
        <w:bottom w:val="none" w:sz="0" w:space="0" w:color="auto"/>
        <w:right w:val="none" w:sz="0" w:space="0" w:color="auto"/>
      </w:divBdr>
    </w:div>
    <w:div w:id="978344933">
      <w:bodyDiv w:val="1"/>
      <w:marLeft w:val="0"/>
      <w:marRight w:val="0"/>
      <w:marTop w:val="0"/>
      <w:marBottom w:val="0"/>
      <w:divBdr>
        <w:top w:val="none" w:sz="0" w:space="0" w:color="auto"/>
        <w:left w:val="none" w:sz="0" w:space="0" w:color="auto"/>
        <w:bottom w:val="none" w:sz="0" w:space="0" w:color="auto"/>
        <w:right w:val="none" w:sz="0" w:space="0" w:color="auto"/>
      </w:divBdr>
    </w:div>
    <w:div w:id="978417946">
      <w:bodyDiv w:val="1"/>
      <w:marLeft w:val="0"/>
      <w:marRight w:val="0"/>
      <w:marTop w:val="0"/>
      <w:marBottom w:val="0"/>
      <w:divBdr>
        <w:top w:val="none" w:sz="0" w:space="0" w:color="auto"/>
        <w:left w:val="none" w:sz="0" w:space="0" w:color="auto"/>
        <w:bottom w:val="none" w:sz="0" w:space="0" w:color="auto"/>
        <w:right w:val="none" w:sz="0" w:space="0" w:color="auto"/>
      </w:divBdr>
    </w:div>
    <w:div w:id="981420037">
      <w:bodyDiv w:val="1"/>
      <w:marLeft w:val="0"/>
      <w:marRight w:val="0"/>
      <w:marTop w:val="0"/>
      <w:marBottom w:val="0"/>
      <w:divBdr>
        <w:top w:val="none" w:sz="0" w:space="0" w:color="auto"/>
        <w:left w:val="none" w:sz="0" w:space="0" w:color="auto"/>
        <w:bottom w:val="none" w:sz="0" w:space="0" w:color="auto"/>
        <w:right w:val="none" w:sz="0" w:space="0" w:color="auto"/>
      </w:divBdr>
    </w:div>
    <w:div w:id="981469563">
      <w:bodyDiv w:val="1"/>
      <w:marLeft w:val="0"/>
      <w:marRight w:val="0"/>
      <w:marTop w:val="0"/>
      <w:marBottom w:val="0"/>
      <w:divBdr>
        <w:top w:val="none" w:sz="0" w:space="0" w:color="auto"/>
        <w:left w:val="none" w:sz="0" w:space="0" w:color="auto"/>
        <w:bottom w:val="none" w:sz="0" w:space="0" w:color="auto"/>
        <w:right w:val="none" w:sz="0" w:space="0" w:color="auto"/>
      </w:divBdr>
    </w:div>
    <w:div w:id="981538114">
      <w:bodyDiv w:val="1"/>
      <w:marLeft w:val="0"/>
      <w:marRight w:val="0"/>
      <w:marTop w:val="0"/>
      <w:marBottom w:val="0"/>
      <w:divBdr>
        <w:top w:val="none" w:sz="0" w:space="0" w:color="auto"/>
        <w:left w:val="none" w:sz="0" w:space="0" w:color="auto"/>
        <w:bottom w:val="none" w:sz="0" w:space="0" w:color="auto"/>
        <w:right w:val="none" w:sz="0" w:space="0" w:color="auto"/>
      </w:divBdr>
    </w:div>
    <w:div w:id="981694110">
      <w:bodyDiv w:val="1"/>
      <w:marLeft w:val="0"/>
      <w:marRight w:val="0"/>
      <w:marTop w:val="0"/>
      <w:marBottom w:val="0"/>
      <w:divBdr>
        <w:top w:val="none" w:sz="0" w:space="0" w:color="auto"/>
        <w:left w:val="none" w:sz="0" w:space="0" w:color="auto"/>
        <w:bottom w:val="none" w:sz="0" w:space="0" w:color="auto"/>
        <w:right w:val="none" w:sz="0" w:space="0" w:color="auto"/>
      </w:divBdr>
    </w:div>
    <w:div w:id="983581625">
      <w:bodyDiv w:val="1"/>
      <w:marLeft w:val="0"/>
      <w:marRight w:val="0"/>
      <w:marTop w:val="0"/>
      <w:marBottom w:val="0"/>
      <w:divBdr>
        <w:top w:val="none" w:sz="0" w:space="0" w:color="auto"/>
        <w:left w:val="none" w:sz="0" w:space="0" w:color="auto"/>
        <w:bottom w:val="none" w:sz="0" w:space="0" w:color="auto"/>
        <w:right w:val="none" w:sz="0" w:space="0" w:color="auto"/>
      </w:divBdr>
    </w:div>
    <w:div w:id="983630376">
      <w:bodyDiv w:val="1"/>
      <w:marLeft w:val="0"/>
      <w:marRight w:val="0"/>
      <w:marTop w:val="0"/>
      <w:marBottom w:val="0"/>
      <w:divBdr>
        <w:top w:val="none" w:sz="0" w:space="0" w:color="auto"/>
        <w:left w:val="none" w:sz="0" w:space="0" w:color="auto"/>
        <w:bottom w:val="none" w:sz="0" w:space="0" w:color="auto"/>
        <w:right w:val="none" w:sz="0" w:space="0" w:color="auto"/>
      </w:divBdr>
    </w:div>
    <w:div w:id="988287905">
      <w:bodyDiv w:val="1"/>
      <w:marLeft w:val="0"/>
      <w:marRight w:val="0"/>
      <w:marTop w:val="0"/>
      <w:marBottom w:val="0"/>
      <w:divBdr>
        <w:top w:val="none" w:sz="0" w:space="0" w:color="auto"/>
        <w:left w:val="none" w:sz="0" w:space="0" w:color="auto"/>
        <w:bottom w:val="none" w:sz="0" w:space="0" w:color="auto"/>
        <w:right w:val="none" w:sz="0" w:space="0" w:color="auto"/>
      </w:divBdr>
    </w:div>
    <w:div w:id="989479941">
      <w:bodyDiv w:val="1"/>
      <w:marLeft w:val="0"/>
      <w:marRight w:val="0"/>
      <w:marTop w:val="0"/>
      <w:marBottom w:val="0"/>
      <w:divBdr>
        <w:top w:val="none" w:sz="0" w:space="0" w:color="auto"/>
        <w:left w:val="none" w:sz="0" w:space="0" w:color="auto"/>
        <w:bottom w:val="none" w:sz="0" w:space="0" w:color="auto"/>
        <w:right w:val="none" w:sz="0" w:space="0" w:color="auto"/>
      </w:divBdr>
    </w:div>
    <w:div w:id="993098350">
      <w:bodyDiv w:val="1"/>
      <w:marLeft w:val="0"/>
      <w:marRight w:val="0"/>
      <w:marTop w:val="0"/>
      <w:marBottom w:val="0"/>
      <w:divBdr>
        <w:top w:val="none" w:sz="0" w:space="0" w:color="auto"/>
        <w:left w:val="none" w:sz="0" w:space="0" w:color="auto"/>
        <w:bottom w:val="none" w:sz="0" w:space="0" w:color="auto"/>
        <w:right w:val="none" w:sz="0" w:space="0" w:color="auto"/>
      </w:divBdr>
    </w:div>
    <w:div w:id="993677847">
      <w:bodyDiv w:val="1"/>
      <w:marLeft w:val="0"/>
      <w:marRight w:val="0"/>
      <w:marTop w:val="0"/>
      <w:marBottom w:val="0"/>
      <w:divBdr>
        <w:top w:val="none" w:sz="0" w:space="0" w:color="auto"/>
        <w:left w:val="none" w:sz="0" w:space="0" w:color="auto"/>
        <w:bottom w:val="none" w:sz="0" w:space="0" w:color="auto"/>
        <w:right w:val="none" w:sz="0" w:space="0" w:color="auto"/>
      </w:divBdr>
    </w:div>
    <w:div w:id="996150606">
      <w:bodyDiv w:val="1"/>
      <w:marLeft w:val="0"/>
      <w:marRight w:val="0"/>
      <w:marTop w:val="0"/>
      <w:marBottom w:val="0"/>
      <w:divBdr>
        <w:top w:val="none" w:sz="0" w:space="0" w:color="auto"/>
        <w:left w:val="none" w:sz="0" w:space="0" w:color="auto"/>
        <w:bottom w:val="none" w:sz="0" w:space="0" w:color="auto"/>
        <w:right w:val="none" w:sz="0" w:space="0" w:color="auto"/>
      </w:divBdr>
    </w:div>
    <w:div w:id="996566262">
      <w:bodyDiv w:val="1"/>
      <w:marLeft w:val="0"/>
      <w:marRight w:val="0"/>
      <w:marTop w:val="0"/>
      <w:marBottom w:val="0"/>
      <w:divBdr>
        <w:top w:val="none" w:sz="0" w:space="0" w:color="auto"/>
        <w:left w:val="none" w:sz="0" w:space="0" w:color="auto"/>
        <w:bottom w:val="none" w:sz="0" w:space="0" w:color="auto"/>
        <w:right w:val="none" w:sz="0" w:space="0" w:color="auto"/>
      </w:divBdr>
    </w:div>
    <w:div w:id="997461885">
      <w:bodyDiv w:val="1"/>
      <w:marLeft w:val="0"/>
      <w:marRight w:val="0"/>
      <w:marTop w:val="0"/>
      <w:marBottom w:val="0"/>
      <w:divBdr>
        <w:top w:val="none" w:sz="0" w:space="0" w:color="auto"/>
        <w:left w:val="none" w:sz="0" w:space="0" w:color="auto"/>
        <w:bottom w:val="none" w:sz="0" w:space="0" w:color="auto"/>
        <w:right w:val="none" w:sz="0" w:space="0" w:color="auto"/>
      </w:divBdr>
    </w:div>
    <w:div w:id="998313408">
      <w:bodyDiv w:val="1"/>
      <w:marLeft w:val="0"/>
      <w:marRight w:val="0"/>
      <w:marTop w:val="0"/>
      <w:marBottom w:val="0"/>
      <w:divBdr>
        <w:top w:val="none" w:sz="0" w:space="0" w:color="auto"/>
        <w:left w:val="none" w:sz="0" w:space="0" w:color="auto"/>
        <w:bottom w:val="none" w:sz="0" w:space="0" w:color="auto"/>
        <w:right w:val="none" w:sz="0" w:space="0" w:color="auto"/>
      </w:divBdr>
    </w:div>
    <w:div w:id="1000160450">
      <w:bodyDiv w:val="1"/>
      <w:marLeft w:val="0"/>
      <w:marRight w:val="0"/>
      <w:marTop w:val="0"/>
      <w:marBottom w:val="0"/>
      <w:divBdr>
        <w:top w:val="none" w:sz="0" w:space="0" w:color="auto"/>
        <w:left w:val="none" w:sz="0" w:space="0" w:color="auto"/>
        <w:bottom w:val="none" w:sz="0" w:space="0" w:color="auto"/>
        <w:right w:val="none" w:sz="0" w:space="0" w:color="auto"/>
      </w:divBdr>
    </w:div>
    <w:div w:id="1001003199">
      <w:bodyDiv w:val="1"/>
      <w:marLeft w:val="0"/>
      <w:marRight w:val="0"/>
      <w:marTop w:val="0"/>
      <w:marBottom w:val="0"/>
      <w:divBdr>
        <w:top w:val="none" w:sz="0" w:space="0" w:color="auto"/>
        <w:left w:val="none" w:sz="0" w:space="0" w:color="auto"/>
        <w:bottom w:val="none" w:sz="0" w:space="0" w:color="auto"/>
        <w:right w:val="none" w:sz="0" w:space="0" w:color="auto"/>
      </w:divBdr>
    </w:div>
    <w:div w:id="1003511450">
      <w:bodyDiv w:val="1"/>
      <w:marLeft w:val="0"/>
      <w:marRight w:val="0"/>
      <w:marTop w:val="0"/>
      <w:marBottom w:val="0"/>
      <w:divBdr>
        <w:top w:val="none" w:sz="0" w:space="0" w:color="auto"/>
        <w:left w:val="none" w:sz="0" w:space="0" w:color="auto"/>
        <w:bottom w:val="none" w:sz="0" w:space="0" w:color="auto"/>
        <w:right w:val="none" w:sz="0" w:space="0" w:color="auto"/>
      </w:divBdr>
    </w:div>
    <w:div w:id="1007555960">
      <w:bodyDiv w:val="1"/>
      <w:marLeft w:val="0"/>
      <w:marRight w:val="0"/>
      <w:marTop w:val="0"/>
      <w:marBottom w:val="0"/>
      <w:divBdr>
        <w:top w:val="none" w:sz="0" w:space="0" w:color="auto"/>
        <w:left w:val="none" w:sz="0" w:space="0" w:color="auto"/>
        <w:bottom w:val="none" w:sz="0" w:space="0" w:color="auto"/>
        <w:right w:val="none" w:sz="0" w:space="0" w:color="auto"/>
      </w:divBdr>
    </w:div>
    <w:div w:id="1007709062">
      <w:bodyDiv w:val="1"/>
      <w:marLeft w:val="0"/>
      <w:marRight w:val="0"/>
      <w:marTop w:val="0"/>
      <w:marBottom w:val="0"/>
      <w:divBdr>
        <w:top w:val="none" w:sz="0" w:space="0" w:color="auto"/>
        <w:left w:val="none" w:sz="0" w:space="0" w:color="auto"/>
        <w:bottom w:val="none" w:sz="0" w:space="0" w:color="auto"/>
        <w:right w:val="none" w:sz="0" w:space="0" w:color="auto"/>
      </w:divBdr>
    </w:div>
    <w:div w:id="1008875173">
      <w:bodyDiv w:val="1"/>
      <w:marLeft w:val="0"/>
      <w:marRight w:val="0"/>
      <w:marTop w:val="0"/>
      <w:marBottom w:val="0"/>
      <w:divBdr>
        <w:top w:val="none" w:sz="0" w:space="0" w:color="auto"/>
        <w:left w:val="none" w:sz="0" w:space="0" w:color="auto"/>
        <w:bottom w:val="none" w:sz="0" w:space="0" w:color="auto"/>
        <w:right w:val="none" w:sz="0" w:space="0" w:color="auto"/>
      </w:divBdr>
    </w:div>
    <w:div w:id="1011833035">
      <w:bodyDiv w:val="1"/>
      <w:marLeft w:val="0"/>
      <w:marRight w:val="0"/>
      <w:marTop w:val="0"/>
      <w:marBottom w:val="0"/>
      <w:divBdr>
        <w:top w:val="none" w:sz="0" w:space="0" w:color="auto"/>
        <w:left w:val="none" w:sz="0" w:space="0" w:color="auto"/>
        <w:bottom w:val="none" w:sz="0" w:space="0" w:color="auto"/>
        <w:right w:val="none" w:sz="0" w:space="0" w:color="auto"/>
      </w:divBdr>
    </w:div>
    <w:div w:id="1014040216">
      <w:bodyDiv w:val="1"/>
      <w:marLeft w:val="0"/>
      <w:marRight w:val="0"/>
      <w:marTop w:val="0"/>
      <w:marBottom w:val="0"/>
      <w:divBdr>
        <w:top w:val="none" w:sz="0" w:space="0" w:color="auto"/>
        <w:left w:val="none" w:sz="0" w:space="0" w:color="auto"/>
        <w:bottom w:val="none" w:sz="0" w:space="0" w:color="auto"/>
        <w:right w:val="none" w:sz="0" w:space="0" w:color="auto"/>
      </w:divBdr>
    </w:div>
    <w:div w:id="1016738638">
      <w:bodyDiv w:val="1"/>
      <w:marLeft w:val="0"/>
      <w:marRight w:val="0"/>
      <w:marTop w:val="0"/>
      <w:marBottom w:val="0"/>
      <w:divBdr>
        <w:top w:val="none" w:sz="0" w:space="0" w:color="auto"/>
        <w:left w:val="none" w:sz="0" w:space="0" w:color="auto"/>
        <w:bottom w:val="none" w:sz="0" w:space="0" w:color="auto"/>
        <w:right w:val="none" w:sz="0" w:space="0" w:color="auto"/>
      </w:divBdr>
    </w:div>
    <w:div w:id="1019812981">
      <w:bodyDiv w:val="1"/>
      <w:marLeft w:val="0"/>
      <w:marRight w:val="0"/>
      <w:marTop w:val="0"/>
      <w:marBottom w:val="0"/>
      <w:divBdr>
        <w:top w:val="none" w:sz="0" w:space="0" w:color="auto"/>
        <w:left w:val="none" w:sz="0" w:space="0" w:color="auto"/>
        <w:bottom w:val="none" w:sz="0" w:space="0" w:color="auto"/>
        <w:right w:val="none" w:sz="0" w:space="0" w:color="auto"/>
      </w:divBdr>
    </w:div>
    <w:div w:id="1022121773">
      <w:bodyDiv w:val="1"/>
      <w:marLeft w:val="0"/>
      <w:marRight w:val="0"/>
      <w:marTop w:val="0"/>
      <w:marBottom w:val="0"/>
      <w:divBdr>
        <w:top w:val="none" w:sz="0" w:space="0" w:color="auto"/>
        <w:left w:val="none" w:sz="0" w:space="0" w:color="auto"/>
        <w:bottom w:val="none" w:sz="0" w:space="0" w:color="auto"/>
        <w:right w:val="none" w:sz="0" w:space="0" w:color="auto"/>
      </w:divBdr>
    </w:div>
    <w:div w:id="1022318794">
      <w:bodyDiv w:val="1"/>
      <w:marLeft w:val="0"/>
      <w:marRight w:val="0"/>
      <w:marTop w:val="0"/>
      <w:marBottom w:val="0"/>
      <w:divBdr>
        <w:top w:val="none" w:sz="0" w:space="0" w:color="auto"/>
        <w:left w:val="none" w:sz="0" w:space="0" w:color="auto"/>
        <w:bottom w:val="none" w:sz="0" w:space="0" w:color="auto"/>
        <w:right w:val="none" w:sz="0" w:space="0" w:color="auto"/>
      </w:divBdr>
    </w:div>
    <w:div w:id="1024092959">
      <w:bodyDiv w:val="1"/>
      <w:marLeft w:val="0"/>
      <w:marRight w:val="0"/>
      <w:marTop w:val="0"/>
      <w:marBottom w:val="0"/>
      <w:divBdr>
        <w:top w:val="none" w:sz="0" w:space="0" w:color="auto"/>
        <w:left w:val="none" w:sz="0" w:space="0" w:color="auto"/>
        <w:bottom w:val="none" w:sz="0" w:space="0" w:color="auto"/>
        <w:right w:val="none" w:sz="0" w:space="0" w:color="auto"/>
      </w:divBdr>
    </w:div>
    <w:div w:id="1024554661">
      <w:bodyDiv w:val="1"/>
      <w:marLeft w:val="0"/>
      <w:marRight w:val="0"/>
      <w:marTop w:val="0"/>
      <w:marBottom w:val="0"/>
      <w:divBdr>
        <w:top w:val="none" w:sz="0" w:space="0" w:color="auto"/>
        <w:left w:val="none" w:sz="0" w:space="0" w:color="auto"/>
        <w:bottom w:val="none" w:sz="0" w:space="0" w:color="auto"/>
        <w:right w:val="none" w:sz="0" w:space="0" w:color="auto"/>
      </w:divBdr>
    </w:div>
    <w:div w:id="1028022468">
      <w:bodyDiv w:val="1"/>
      <w:marLeft w:val="0"/>
      <w:marRight w:val="0"/>
      <w:marTop w:val="0"/>
      <w:marBottom w:val="0"/>
      <w:divBdr>
        <w:top w:val="none" w:sz="0" w:space="0" w:color="auto"/>
        <w:left w:val="none" w:sz="0" w:space="0" w:color="auto"/>
        <w:bottom w:val="none" w:sz="0" w:space="0" w:color="auto"/>
        <w:right w:val="none" w:sz="0" w:space="0" w:color="auto"/>
      </w:divBdr>
    </w:div>
    <w:div w:id="1029723472">
      <w:bodyDiv w:val="1"/>
      <w:marLeft w:val="0"/>
      <w:marRight w:val="0"/>
      <w:marTop w:val="0"/>
      <w:marBottom w:val="0"/>
      <w:divBdr>
        <w:top w:val="none" w:sz="0" w:space="0" w:color="auto"/>
        <w:left w:val="none" w:sz="0" w:space="0" w:color="auto"/>
        <w:bottom w:val="none" w:sz="0" w:space="0" w:color="auto"/>
        <w:right w:val="none" w:sz="0" w:space="0" w:color="auto"/>
      </w:divBdr>
    </w:div>
    <w:div w:id="1030882791">
      <w:bodyDiv w:val="1"/>
      <w:marLeft w:val="0"/>
      <w:marRight w:val="0"/>
      <w:marTop w:val="0"/>
      <w:marBottom w:val="0"/>
      <w:divBdr>
        <w:top w:val="none" w:sz="0" w:space="0" w:color="auto"/>
        <w:left w:val="none" w:sz="0" w:space="0" w:color="auto"/>
        <w:bottom w:val="none" w:sz="0" w:space="0" w:color="auto"/>
        <w:right w:val="none" w:sz="0" w:space="0" w:color="auto"/>
      </w:divBdr>
    </w:div>
    <w:div w:id="1035427064">
      <w:bodyDiv w:val="1"/>
      <w:marLeft w:val="0"/>
      <w:marRight w:val="0"/>
      <w:marTop w:val="0"/>
      <w:marBottom w:val="0"/>
      <w:divBdr>
        <w:top w:val="none" w:sz="0" w:space="0" w:color="auto"/>
        <w:left w:val="none" w:sz="0" w:space="0" w:color="auto"/>
        <w:bottom w:val="none" w:sz="0" w:space="0" w:color="auto"/>
        <w:right w:val="none" w:sz="0" w:space="0" w:color="auto"/>
      </w:divBdr>
    </w:div>
    <w:div w:id="1035736675">
      <w:bodyDiv w:val="1"/>
      <w:marLeft w:val="0"/>
      <w:marRight w:val="0"/>
      <w:marTop w:val="0"/>
      <w:marBottom w:val="0"/>
      <w:divBdr>
        <w:top w:val="none" w:sz="0" w:space="0" w:color="auto"/>
        <w:left w:val="none" w:sz="0" w:space="0" w:color="auto"/>
        <w:bottom w:val="none" w:sz="0" w:space="0" w:color="auto"/>
        <w:right w:val="none" w:sz="0" w:space="0" w:color="auto"/>
      </w:divBdr>
    </w:div>
    <w:div w:id="1037126271">
      <w:bodyDiv w:val="1"/>
      <w:marLeft w:val="0"/>
      <w:marRight w:val="0"/>
      <w:marTop w:val="0"/>
      <w:marBottom w:val="0"/>
      <w:divBdr>
        <w:top w:val="none" w:sz="0" w:space="0" w:color="auto"/>
        <w:left w:val="none" w:sz="0" w:space="0" w:color="auto"/>
        <w:bottom w:val="none" w:sz="0" w:space="0" w:color="auto"/>
        <w:right w:val="none" w:sz="0" w:space="0" w:color="auto"/>
      </w:divBdr>
    </w:div>
    <w:div w:id="1038778171">
      <w:bodyDiv w:val="1"/>
      <w:marLeft w:val="0"/>
      <w:marRight w:val="0"/>
      <w:marTop w:val="0"/>
      <w:marBottom w:val="0"/>
      <w:divBdr>
        <w:top w:val="none" w:sz="0" w:space="0" w:color="auto"/>
        <w:left w:val="none" w:sz="0" w:space="0" w:color="auto"/>
        <w:bottom w:val="none" w:sz="0" w:space="0" w:color="auto"/>
        <w:right w:val="none" w:sz="0" w:space="0" w:color="auto"/>
      </w:divBdr>
    </w:div>
    <w:div w:id="1045325721">
      <w:bodyDiv w:val="1"/>
      <w:marLeft w:val="0"/>
      <w:marRight w:val="0"/>
      <w:marTop w:val="0"/>
      <w:marBottom w:val="0"/>
      <w:divBdr>
        <w:top w:val="none" w:sz="0" w:space="0" w:color="auto"/>
        <w:left w:val="none" w:sz="0" w:space="0" w:color="auto"/>
        <w:bottom w:val="none" w:sz="0" w:space="0" w:color="auto"/>
        <w:right w:val="none" w:sz="0" w:space="0" w:color="auto"/>
      </w:divBdr>
    </w:div>
    <w:div w:id="1046831214">
      <w:bodyDiv w:val="1"/>
      <w:marLeft w:val="0"/>
      <w:marRight w:val="0"/>
      <w:marTop w:val="0"/>
      <w:marBottom w:val="0"/>
      <w:divBdr>
        <w:top w:val="none" w:sz="0" w:space="0" w:color="auto"/>
        <w:left w:val="none" w:sz="0" w:space="0" w:color="auto"/>
        <w:bottom w:val="none" w:sz="0" w:space="0" w:color="auto"/>
        <w:right w:val="none" w:sz="0" w:space="0" w:color="auto"/>
      </w:divBdr>
    </w:div>
    <w:div w:id="1059480927">
      <w:bodyDiv w:val="1"/>
      <w:marLeft w:val="0"/>
      <w:marRight w:val="0"/>
      <w:marTop w:val="0"/>
      <w:marBottom w:val="0"/>
      <w:divBdr>
        <w:top w:val="none" w:sz="0" w:space="0" w:color="auto"/>
        <w:left w:val="none" w:sz="0" w:space="0" w:color="auto"/>
        <w:bottom w:val="none" w:sz="0" w:space="0" w:color="auto"/>
        <w:right w:val="none" w:sz="0" w:space="0" w:color="auto"/>
      </w:divBdr>
    </w:div>
    <w:div w:id="1059599656">
      <w:bodyDiv w:val="1"/>
      <w:marLeft w:val="0"/>
      <w:marRight w:val="0"/>
      <w:marTop w:val="0"/>
      <w:marBottom w:val="0"/>
      <w:divBdr>
        <w:top w:val="none" w:sz="0" w:space="0" w:color="auto"/>
        <w:left w:val="none" w:sz="0" w:space="0" w:color="auto"/>
        <w:bottom w:val="none" w:sz="0" w:space="0" w:color="auto"/>
        <w:right w:val="none" w:sz="0" w:space="0" w:color="auto"/>
      </w:divBdr>
    </w:div>
    <w:div w:id="1060592023">
      <w:bodyDiv w:val="1"/>
      <w:marLeft w:val="0"/>
      <w:marRight w:val="0"/>
      <w:marTop w:val="0"/>
      <w:marBottom w:val="0"/>
      <w:divBdr>
        <w:top w:val="none" w:sz="0" w:space="0" w:color="auto"/>
        <w:left w:val="none" w:sz="0" w:space="0" w:color="auto"/>
        <w:bottom w:val="none" w:sz="0" w:space="0" w:color="auto"/>
        <w:right w:val="none" w:sz="0" w:space="0" w:color="auto"/>
      </w:divBdr>
    </w:div>
    <w:div w:id="1061290060">
      <w:bodyDiv w:val="1"/>
      <w:marLeft w:val="0"/>
      <w:marRight w:val="0"/>
      <w:marTop w:val="0"/>
      <w:marBottom w:val="0"/>
      <w:divBdr>
        <w:top w:val="none" w:sz="0" w:space="0" w:color="auto"/>
        <w:left w:val="none" w:sz="0" w:space="0" w:color="auto"/>
        <w:bottom w:val="none" w:sz="0" w:space="0" w:color="auto"/>
        <w:right w:val="none" w:sz="0" w:space="0" w:color="auto"/>
      </w:divBdr>
    </w:div>
    <w:div w:id="1061632212">
      <w:bodyDiv w:val="1"/>
      <w:marLeft w:val="0"/>
      <w:marRight w:val="0"/>
      <w:marTop w:val="0"/>
      <w:marBottom w:val="0"/>
      <w:divBdr>
        <w:top w:val="none" w:sz="0" w:space="0" w:color="auto"/>
        <w:left w:val="none" w:sz="0" w:space="0" w:color="auto"/>
        <w:bottom w:val="none" w:sz="0" w:space="0" w:color="auto"/>
        <w:right w:val="none" w:sz="0" w:space="0" w:color="auto"/>
      </w:divBdr>
    </w:div>
    <w:div w:id="1063405891">
      <w:bodyDiv w:val="1"/>
      <w:marLeft w:val="0"/>
      <w:marRight w:val="0"/>
      <w:marTop w:val="0"/>
      <w:marBottom w:val="0"/>
      <w:divBdr>
        <w:top w:val="none" w:sz="0" w:space="0" w:color="auto"/>
        <w:left w:val="none" w:sz="0" w:space="0" w:color="auto"/>
        <w:bottom w:val="none" w:sz="0" w:space="0" w:color="auto"/>
        <w:right w:val="none" w:sz="0" w:space="0" w:color="auto"/>
      </w:divBdr>
    </w:div>
    <w:div w:id="1065181818">
      <w:bodyDiv w:val="1"/>
      <w:marLeft w:val="0"/>
      <w:marRight w:val="0"/>
      <w:marTop w:val="0"/>
      <w:marBottom w:val="0"/>
      <w:divBdr>
        <w:top w:val="none" w:sz="0" w:space="0" w:color="auto"/>
        <w:left w:val="none" w:sz="0" w:space="0" w:color="auto"/>
        <w:bottom w:val="none" w:sz="0" w:space="0" w:color="auto"/>
        <w:right w:val="none" w:sz="0" w:space="0" w:color="auto"/>
      </w:divBdr>
    </w:div>
    <w:div w:id="1070270778">
      <w:bodyDiv w:val="1"/>
      <w:marLeft w:val="0"/>
      <w:marRight w:val="0"/>
      <w:marTop w:val="0"/>
      <w:marBottom w:val="0"/>
      <w:divBdr>
        <w:top w:val="none" w:sz="0" w:space="0" w:color="auto"/>
        <w:left w:val="none" w:sz="0" w:space="0" w:color="auto"/>
        <w:bottom w:val="none" w:sz="0" w:space="0" w:color="auto"/>
        <w:right w:val="none" w:sz="0" w:space="0" w:color="auto"/>
      </w:divBdr>
    </w:div>
    <w:div w:id="1071467174">
      <w:bodyDiv w:val="1"/>
      <w:marLeft w:val="0"/>
      <w:marRight w:val="0"/>
      <w:marTop w:val="0"/>
      <w:marBottom w:val="0"/>
      <w:divBdr>
        <w:top w:val="none" w:sz="0" w:space="0" w:color="auto"/>
        <w:left w:val="none" w:sz="0" w:space="0" w:color="auto"/>
        <w:bottom w:val="none" w:sz="0" w:space="0" w:color="auto"/>
        <w:right w:val="none" w:sz="0" w:space="0" w:color="auto"/>
      </w:divBdr>
    </w:div>
    <w:div w:id="1075398909">
      <w:bodyDiv w:val="1"/>
      <w:marLeft w:val="0"/>
      <w:marRight w:val="0"/>
      <w:marTop w:val="0"/>
      <w:marBottom w:val="0"/>
      <w:divBdr>
        <w:top w:val="none" w:sz="0" w:space="0" w:color="auto"/>
        <w:left w:val="none" w:sz="0" w:space="0" w:color="auto"/>
        <w:bottom w:val="none" w:sz="0" w:space="0" w:color="auto"/>
        <w:right w:val="none" w:sz="0" w:space="0" w:color="auto"/>
      </w:divBdr>
    </w:div>
    <w:div w:id="1077635597">
      <w:bodyDiv w:val="1"/>
      <w:marLeft w:val="0"/>
      <w:marRight w:val="0"/>
      <w:marTop w:val="0"/>
      <w:marBottom w:val="0"/>
      <w:divBdr>
        <w:top w:val="none" w:sz="0" w:space="0" w:color="auto"/>
        <w:left w:val="none" w:sz="0" w:space="0" w:color="auto"/>
        <w:bottom w:val="none" w:sz="0" w:space="0" w:color="auto"/>
        <w:right w:val="none" w:sz="0" w:space="0" w:color="auto"/>
      </w:divBdr>
    </w:div>
    <w:div w:id="1081023484">
      <w:bodyDiv w:val="1"/>
      <w:marLeft w:val="0"/>
      <w:marRight w:val="0"/>
      <w:marTop w:val="0"/>
      <w:marBottom w:val="0"/>
      <w:divBdr>
        <w:top w:val="none" w:sz="0" w:space="0" w:color="auto"/>
        <w:left w:val="none" w:sz="0" w:space="0" w:color="auto"/>
        <w:bottom w:val="none" w:sz="0" w:space="0" w:color="auto"/>
        <w:right w:val="none" w:sz="0" w:space="0" w:color="auto"/>
      </w:divBdr>
    </w:div>
    <w:div w:id="1083650397">
      <w:bodyDiv w:val="1"/>
      <w:marLeft w:val="0"/>
      <w:marRight w:val="0"/>
      <w:marTop w:val="0"/>
      <w:marBottom w:val="0"/>
      <w:divBdr>
        <w:top w:val="none" w:sz="0" w:space="0" w:color="auto"/>
        <w:left w:val="none" w:sz="0" w:space="0" w:color="auto"/>
        <w:bottom w:val="none" w:sz="0" w:space="0" w:color="auto"/>
        <w:right w:val="none" w:sz="0" w:space="0" w:color="auto"/>
      </w:divBdr>
    </w:div>
    <w:div w:id="1085615125">
      <w:bodyDiv w:val="1"/>
      <w:marLeft w:val="0"/>
      <w:marRight w:val="0"/>
      <w:marTop w:val="0"/>
      <w:marBottom w:val="0"/>
      <w:divBdr>
        <w:top w:val="none" w:sz="0" w:space="0" w:color="auto"/>
        <w:left w:val="none" w:sz="0" w:space="0" w:color="auto"/>
        <w:bottom w:val="none" w:sz="0" w:space="0" w:color="auto"/>
        <w:right w:val="none" w:sz="0" w:space="0" w:color="auto"/>
      </w:divBdr>
    </w:div>
    <w:div w:id="1087461194">
      <w:bodyDiv w:val="1"/>
      <w:marLeft w:val="0"/>
      <w:marRight w:val="0"/>
      <w:marTop w:val="0"/>
      <w:marBottom w:val="0"/>
      <w:divBdr>
        <w:top w:val="none" w:sz="0" w:space="0" w:color="auto"/>
        <w:left w:val="none" w:sz="0" w:space="0" w:color="auto"/>
        <w:bottom w:val="none" w:sz="0" w:space="0" w:color="auto"/>
        <w:right w:val="none" w:sz="0" w:space="0" w:color="auto"/>
      </w:divBdr>
    </w:div>
    <w:div w:id="1090934267">
      <w:bodyDiv w:val="1"/>
      <w:marLeft w:val="0"/>
      <w:marRight w:val="0"/>
      <w:marTop w:val="0"/>
      <w:marBottom w:val="0"/>
      <w:divBdr>
        <w:top w:val="none" w:sz="0" w:space="0" w:color="auto"/>
        <w:left w:val="none" w:sz="0" w:space="0" w:color="auto"/>
        <w:bottom w:val="none" w:sz="0" w:space="0" w:color="auto"/>
        <w:right w:val="none" w:sz="0" w:space="0" w:color="auto"/>
      </w:divBdr>
    </w:div>
    <w:div w:id="1092777184">
      <w:bodyDiv w:val="1"/>
      <w:marLeft w:val="0"/>
      <w:marRight w:val="0"/>
      <w:marTop w:val="0"/>
      <w:marBottom w:val="0"/>
      <w:divBdr>
        <w:top w:val="none" w:sz="0" w:space="0" w:color="auto"/>
        <w:left w:val="none" w:sz="0" w:space="0" w:color="auto"/>
        <w:bottom w:val="none" w:sz="0" w:space="0" w:color="auto"/>
        <w:right w:val="none" w:sz="0" w:space="0" w:color="auto"/>
      </w:divBdr>
    </w:div>
    <w:div w:id="1097169278">
      <w:bodyDiv w:val="1"/>
      <w:marLeft w:val="0"/>
      <w:marRight w:val="0"/>
      <w:marTop w:val="0"/>
      <w:marBottom w:val="0"/>
      <w:divBdr>
        <w:top w:val="none" w:sz="0" w:space="0" w:color="auto"/>
        <w:left w:val="none" w:sz="0" w:space="0" w:color="auto"/>
        <w:bottom w:val="none" w:sz="0" w:space="0" w:color="auto"/>
        <w:right w:val="none" w:sz="0" w:space="0" w:color="auto"/>
      </w:divBdr>
    </w:div>
    <w:div w:id="1101025059">
      <w:bodyDiv w:val="1"/>
      <w:marLeft w:val="0"/>
      <w:marRight w:val="0"/>
      <w:marTop w:val="0"/>
      <w:marBottom w:val="0"/>
      <w:divBdr>
        <w:top w:val="none" w:sz="0" w:space="0" w:color="auto"/>
        <w:left w:val="none" w:sz="0" w:space="0" w:color="auto"/>
        <w:bottom w:val="none" w:sz="0" w:space="0" w:color="auto"/>
        <w:right w:val="none" w:sz="0" w:space="0" w:color="auto"/>
      </w:divBdr>
    </w:div>
    <w:div w:id="1102920715">
      <w:bodyDiv w:val="1"/>
      <w:marLeft w:val="0"/>
      <w:marRight w:val="0"/>
      <w:marTop w:val="0"/>
      <w:marBottom w:val="0"/>
      <w:divBdr>
        <w:top w:val="none" w:sz="0" w:space="0" w:color="auto"/>
        <w:left w:val="none" w:sz="0" w:space="0" w:color="auto"/>
        <w:bottom w:val="none" w:sz="0" w:space="0" w:color="auto"/>
        <w:right w:val="none" w:sz="0" w:space="0" w:color="auto"/>
      </w:divBdr>
    </w:div>
    <w:div w:id="1104619931">
      <w:bodyDiv w:val="1"/>
      <w:marLeft w:val="0"/>
      <w:marRight w:val="0"/>
      <w:marTop w:val="0"/>
      <w:marBottom w:val="0"/>
      <w:divBdr>
        <w:top w:val="none" w:sz="0" w:space="0" w:color="auto"/>
        <w:left w:val="none" w:sz="0" w:space="0" w:color="auto"/>
        <w:bottom w:val="none" w:sz="0" w:space="0" w:color="auto"/>
        <w:right w:val="none" w:sz="0" w:space="0" w:color="auto"/>
      </w:divBdr>
    </w:div>
    <w:div w:id="1104690741">
      <w:bodyDiv w:val="1"/>
      <w:marLeft w:val="0"/>
      <w:marRight w:val="0"/>
      <w:marTop w:val="0"/>
      <w:marBottom w:val="0"/>
      <w:divBdr>
        <w:top w:val="none" w:sz="0" w:space="0" w:color="auto"/>
        <w:left w:val="none" w:sz="0" w:space="0" w:color="auto"/>
        <w:bottom w:val="none" w:sz="0" w:space="0" w:color="auto"/>
        <w:right w:val="none" w:sz="0" w:space="0" w:color="auto"/>
      </w:divBdr>
    </w:div>
    <w:div w:id="1106315305">
      <w:bodyDiv w:val="1"/>
      <w:marLeft w:val="0"/>
      <w:marRight w:val="0"/>
      <w:marTop w:val="0"/>
      <w:marBottom w:val="0"/>
      <w:divBdr>
        <w:top w:val="none" w:sz="0" w:space="0" w:color="auto"/>
        <w:left w:val="none" w:sz="0" w:space="0" w:color="auto"/>
        <w:bottom w:val="none" w:sz="0" w:space="0" w:color="auto"/>
        <w:right w:val="none" w:sz="0" w:space="0" w:color="auto"/>
      </w:divBdr>
    </w:div>
    <w:div w:id="1113937867">
      <w:bodyDiv w:val="1"/>
      <w:marLeft w:val="0"/>
      <w:marRight w:val="0"/>
      <w:marTop w:val="0"/>
      <w:marBottom w:val="0"/>
      <w:divBdr>
        <w:top w:val="none" w:sz="0" w:space="0" w:color="auto"/>
        <w:left w:val="none" w:sz="0" w:space="0" w:color="auto"/>
        <w:bottom w:val="none" w:sz="0" w:space="0" w:color="auto"/>
        <w:right w:val="none" w:sz="0" w:space="0" w:color="auto"/>
      </w:divBdr>
    </w:div>
    <w:div w:id="1116143999">
      <w:bodyDiv w:val="1"/>
      <w:marLeft w:val="0"/>
      <w:marRight w:val="0"/>
      <w:marTop w:val="0"/>
      <w:marBottom w:val="0"/>
      <w:divBdr>
        <w:top w:val="none" w:sz="0" w:space="0" w:color="auto"/>
        <w:left w:val="none" w:sz="0" w:space="0" w:color="auto"/>
        <w:bottom w:val="none" w:sz="0" w:space="0" w:color="auto"/>
        <w:right w:val="none" w:sz="0" w:space="0" w:color="auto"/>
      </w:divBdr>
    </w:div>
    <w:div w:id="1116946992">
      <w:bodyDiv w:val="1"/>
      <w:marLeft w:val="0"/>
      <w:marRight w:val="0"/>
      <w:marTop w:val="0"/>
      <w:marBottom w:val="0"/>
      <w:divBdr>
        <w:top w:val="none" w:sz="0" w:space="0" w:color="auto"/>
        <w:left w:val="none" w:sz="0" w:space="0" w:color="auto"/>
        <w:bottom w:val="none" w:sz="0" w:space="0" w:color="auto"/>
        <w:right w:val="none" w:sz="0" w:space="0" w:color="auto"/>
      </w:divBdr>
    </w:div>
    <w:div w:id="1118451120">
      <w:bodyDiv w:val="1"/>
      <w:marLeft w:val="0"/>
      <w:marRight w:val="0"/>
      <w:marTop w:val="0"/>
      <w:marBottom w:val="0"/>
      <w:divBdr>
        <w:top w:val="none" w:sz="0" w:space="0" w:color="auto"/>
        <w:left w:val="none" w:sz="0" w:space="0" w:color="auto"/>
        <w:bottom w:val="none" w:sz="0" w:space="0" w:color="auto"/>
        <w:right w:val="none" w:sz="0" w:space="0" w:color="auto"/>
      </w:divBdr>
    </w:div>
    <w:div w:id="1119648618">
      <w:bodyDiv w:val="1"/>
      <w:marLeft w:val="0"/>
      <w:marRight w:val="0"/>
      <w:marTop w:val="0"/>
      <w:marBottom w:val="0"/>
      <w:divBdr>
        <w:top w:val="none" w:sz="0" w:space="0" w:color="auto"/>
        <w:left w:val="none" w:sz="0" w:space="0" w:color="auto"/>
        <w:bottom w:val="none" w:sz="0" w:space="0" w:color="auto"/>
        <w:right w:val="none" w:sz="0" w:space="0" w:color="auto"/>
      </w:divBdr>
    </w:div>
    <w:div w:id="1122117501">
      <w:bodyDiv w:val="1"/>
      <w:marLeft w:val="0"/>
      <w:marRight w:val="0"/>
      <w:marTop w:val="0"/>
      <w:marBottom w:val="0"/>
      <w:divBdr>
        <w:top w:val="none" w:sz="0" w:space="0" w:color="auto"/>
        <w:left w:val="none" w:sz="0" w:space="0" w:color="auto"/>
        <w:bottom w:val="none" w:sz="0" w:space="0" w:color="auto"/>
        <w:right w:val="none" w:sz="0" w:space="0" w:color="auto"/>
      </w:divBdr>
    </w:div>
    <w:div w:id="1122305861">
      <w:bodyDiv w:val="1"/>
      <w:marLeft w:val="0"/>
      <w:marRight w:val="0"/>
      <w:marTop w:val="0"/>
      <w:marBottom w:val="0"/>
      <w:divBdr>
        <w:top w:val="none" w:sz="0" w:space="0" w:color="auto"/>
        <w:left w:val="none" w:sz="0" w:space="0" w:color="auto"/>
        <w:bottom w:val="none" w:sz="0" w:space="0" w:color="auto"/>
        <w:right w:val="none" w:sz="0" w:space="0" w:color="auto"/>
      </w:divBdr>
    </w:div>
    <w:div w:id="1122646905">
      <w:bodyDiv w:val="1"/>
      <w:marLeft w:val="0"/>
      <w:marRight w:val="0"/>
      <w:marTop w:val="0"/>
      <w:marBottom w:val="0"/>
      <w:divBdr>
        <w:top w:val="none" w:sz="0" w:space="0" w:color="auto"/>
        <w:left w:val="none" w:sz="0" w:space="0" w:color="auto"/>
        <w:bottom w:val="none" w:sz="0" w:space="0" w:color="auto"/>
        <w:right w:val="none" w:sz="0" w:space="0" w:color="auto"/>
      </w:divBdr>
    </w:div>
    <w:div w:id="1124612396">
      <w:bodyDiv w:val="1"/>
      <w:marLeft w:val="0"/>
      <w:marRight w:val="0"/>
      <w:marTop w:val="0"/>
      <w:marBottom w:val="0"/>
      <w:divBdr>
        <w:top w:val="none" w:sz="0" w:space="0" w:color="auto"/>
        <w:left w:val="none" w:sz="0" w:space="0" w:color="auto"/>
        <w:bottom w:val="none" w:sz="0" w:space="0" w:color="auto"/>
        <w:right w:val="none" w:sz="0" w:space="0" w:color="auto"/>
      </w:divBdr>
    </w:div>
    <w:div w:id="1127815823">
      <w:bodyDiv w:val="1"/>
      <w:marLeft w:val="0"/>
      <w:marRight w:val="0"/>
      <w:marTop w:val="0"/>
      <w:marBottom w:val="0"/>
      <w:divBdr>
        <w:top w:val="none" w:sz="0" w:space="0" w:color="auto"/>
        <w:left w:val="none" w:sz="0" w:space="0" w:color="auto"/>
        <w:bottom w:val="none" w:sz="0" w:space="0" w:color="auto"/>
        <w:right w:val="none" w:sz="0" w:space="0" w:color="auto"/>
      </w:divBdr>
    </w:div>
    <w:div w:id="1127965238">
      <w:bodyDiv w:val="1"/>
      <w:marLeft w:val="0"/>
      <w:marRight w:val="0"/>
      <w:marTop w:val="0"/>
      <w:marBottom w:val="0"/>
      <w:divBdr>
        <w:top w:val="none" w:sz="0" w:space="0" w:color="auto"/>
        <w:left w:val="none" w:sz="0" w:space="0" w:color="auto"/>
        <w:bottom w:val="none" w:sz="0" w:space="0" w:color="auto"/>
        <w:right w:val="none" w:sz="0" w:space="0" w:color="auto"/>
      </w:divBdr>
    </w:div>
    <w:div w:id="1128627712">
      <w:bodyDiv w:val="1"/>
      <w:marLeft w:val="0"/>
      <w:marRight w:val="0"/>
      <w:marTop w:val="0"/>
      <w:marBottom w:val="0"/>
      <w:divBdr>
        <w:top w:val="none" w:sz="0" w:space="0" w:color="auto"/>
        <w:left w:val="none" w:sz="0" w:space="0" w:color="auto"/>
        <w:bottom w:val="none" w:sz="0" w:space="0" w:color="auto"/>
        <w:right w:val="none" w:sz="0" w:space="0" w:color="auto"/>
      </w:divBdr>
    </w:div>
    <w:div w:id="1132670043">
      <w:bodyDiv w:val="1"/>
      <w:marLeft w:val="0"/>
      <w:marRight w:val="0"/>
      <w:marTop w:val="0"/>
      <w:marBottom w:val="0"/>
      <w:divBdr>
        <w:top w:val="none" w:sz="0" w:space="0" w:color="auto"/>
        <w:left w:val="none" w:sz="0" w:space="0" w:color="auto"/>
        <w:bottom w:val="none" w:sz="0" w:space="0" w:color="auto"/>
        <w:right w:val="none" w:sz="0" w:space="0" w:color="auto"/>
      </w:divBdr>
    </w:div>
    <w:div w:id="1134177743">
      <w:bodyDiv w:val="1"/>
      <w:marLeft w:val="0"/>
      <w:marRight w:val="0"/>
      <w:marTop w:val="0"/>
      <w:marBottom w:val="0"/>
      <w:divBdr>
        <w:top w:val="none" w:sz="0" w:space="0" w:color="auto"/>
        <w:left w:val="none" w:sz="0" w:space="0" w:color="auto"/>
        <w:bottom w:val="none" w:sz="0" w:space="0" w:color="auto"/>
        <w:right w:val="none" w:sz="0" w:space="0" w:color="auto"/>
      </w:divBdr>
    </w:div>
    <w:div w:id="1135023375">
      <w:bodyDiv w:val="1"/>
      <w:marLeft w:val="0"/>
      <w:marRight w:val="0"/>
      <w:marTop w:val="0"/>
      <w:marBottom w:val="0"/>
      <w:divBdr>
        <w:top w:val="none" w:sz="0" w:space="0" w:color="auto"/>
        <w:left w:val="none" w:sz="0" w:space="0" w:color="auto"/>
        <w:bottom w:val="none" w:sz="0" w:space="0" w:color="auto"/>
        <w:right w:val="none" w:sz="0" w:space="0" w:color="auto"/>
      </w:divBdr>
    </w:div>
    <w:div w:id="1137802380">
      <w:bodyDiv w:val="1"/>
      <w:marLeft w:val="0"/>
      <w:marRight w:val="0"/>
      <w:marTop w:val="0"/>
      <w:marBottom w:val="0"/>
      <w:divBdr>
        <w:top w:val="none" w:sz="0" w:space="0" w:color="auto"/>
        <w:left w:val="none" w:sz="0" w:space="0" w:color="auto"/>
        <w:bottom w:val="none" w:sz="0" w:space="0" w:color="auto"/>
        <w:right w:val="none" w:sz="0" w:space="0" w:color="auto"/>
      </w:divBdr>
    </w:div>
    <w:div w:id="1138955958">
      <w:bodyDiv w:val="1"/>
      <w:marLeft w:val="0"/>
      <w:marRight w:val="0"/>
      <w:marTop w:val="0"/>
      <w:marBottom w:val="0"/>
      <w:divBdr>
        <w:top w:val="none" w:sz="0" w:space="0" w:color="auto"/>
        <w:left w:val="none" w:sz="0" w:space="0" w:color="auto"/>
        <w:bottom w:val="none" w:sz="0" w:space="0" w:color="auto"/>
        <w:right w:val="none" w:sz="0" w:space="0" w:color="auto"/>
      </w:divBdr>
    </w:div>
    <w:div w:id="1139616191">
      <w:bodyDiv w:val="1"/>
      <w:marLeft w:val="0"/>
      <w:marRight w:val="0"/>
      <w:marTop w:val="0"/>
      <w:marBottom w:val="0"/>
      <w:divBdr>
        <w:top w:val="none" w:sz="0" w:space="0" w:color="auto"/>
        <w:left w:val="none" w:sz="0" w:space="0" w:color="auto"/>
        <w:bottom w:val="none" w:sz="0" w:space="0" w:color="auto"/>
        <w:right w:val="none" w:sz="0" w:space="0" w:color="auto"/>
      </w:divBdr>
    </w:div>
    <w:div w:id="1141775560">
      <w:bodyDiv w:val="1"/>
      <w:marLeft w:val="0"/>
      <w:marRight w:val="0"/>
      <w:marTop w:val="0"/>
      <w:marBottom w:val="0"/>
      <w:divBdr>
        <w:top w:val="none" w:sz="0" w:space="0" w:color="auto"/>
        <w:left w:val="none" w:sz="0" w:space="0" w:color="auto"/>
        <w:bottom w:val="none" w:sz="0" w:space="0" w:color="auto"/>
        <w:right w:val="none" w:sz="0" w:space="0" w:color="auto"/>
      </w:divBdr>
    </w:div>
    <w:div w:id="1143472631">
      <w:bodyDiv w:val="1"/>
      <w:marLeft w:val="0"/>
      <w:marRight w:val="0"/>
      <w:marTop w:val="0"/>
      <w:marBottom w:val="0"/>
      <w:divBdr>
        <w:top w:val="none" w:sz="0" w:space="0" w:color="auto"/>
        <w:left w:val="none" w:sz="0" w:space="0" w:color="auto"/>
        <w:bottom w:val="none" w:sz="0" w:space="0" w:color="auto"/>
        <w:right w:val="none" w:sz="0" w:space="0" w:color="auto"/>
      </w:divBdr>
    </w:div>
    <w:div w:id="1143933475">
      <w:bodyDiv w:val="1"/>
      <w:marLeft w:val="0"/>
      <w:marRight w:val="0"/>
      <w:marTop w:val="0"/>
      <w:marBottom w:val="0"/>
      <w:divBdr>
        <w:top w:val="none" w:sz="0" w:space="0" w:color="auto"/>
        <w:left w:val="none" w:sz="0" w:space="0" w:color="auto"/>
        <w:bottom w:val="none" w:sz="0" w:space="0" w:color="auto"/>
        <w:right w:val="none" w:sz="0" w:space="0" w:color="auto"/>
      </w:divBdr>
    </w:div>
    <w:div w:id="1144544786">
      <w:bodyDiv w:val="1"/>
      <w:marLeft w:val="0"/>
      <w:marRight w:val="0"/>
      <w:marTop w:val="0"/>
      <w:marBottom w:val="0"/>
      <w:divBdr>
        <w:top w:val="none" w:sz="0" w:space="0" w:color="auto"/>
        <w:left w:val="none" w:sz="0" w:space="0" w:color="auto"/>
        <w:bottom w:val="none" w:sz="0" w:space="0" w:color="auto"/>
        <w:right w:val="none" w:sz="0" w:space="0" w:color="auto"/>
      </w:divBdr>
    </w:div>
    <w:div w:id="1150906882">
      <w:bodyDiv w:val="1"/>
      <w:marLeft w:val="0"/>
      <w:marRight w:val="0"/>
      <w:marTop w:val="0"/>
      <w:marBottom w:val="0"/>
      <w:divBdr>
        <w:top w:val="none" w:sz="0" w:space="0" w:color="auto"/>
        <w:left w:val="none" w:sz="0" w:space="0" w:color="auto"/>
        <w:bottom w:val="none" w:sz="0" w:space="0" w:color="auto"/>
        <w:right w:val="none" w:sz="0" w:space="0" w:color="auto"/>
      </w:divBdr>
    </w:div>
    <w:div w:id="1154105632">
      <w:bodyDiv w:val="1"/>
      <w:marLeft w:val="0"/>
      <w:marRight w:val="0"/>
      <w:marTop w:val="0"/>
      <w:marBottom w:val="0"/>
      <w:divBdr>
        <w:top w:val="none" w:sz="0" w:space="0" w:color="auto"/>
        <w:left w:val="none" w:sz="0" w:space="0" w:color="auto"/>
        <w:bottom w:val="none" w:sz="0" w:space="0" w:color="auto"/>
        <w:right w:val="none" w:sz="0" w:space="0" w:color="auto"/>
      </w:divBdr>
    </w:div>
    <w:div w:id="1155412489">
      <w:bodyDiv w:val="1"/>
      <w:marLeft w:val="0"/>
      <w:marRight w:val="0"/>
      <w:marTop w:val="0"/>
      <w:marBottom w:val="0"/>
      <w:divBdr>
        <w:top w:val="none" w:sz="0" w:space="0" w:color="auto"/>
        <w:left w:val="none" w:sz="0" w:space="0" w:color="auto"/>
        <w:bottom w:val="none" w:sz="0" w:space="0" w:color="auto"/>
        <w:right w:val="none" w:sz="0" w:space="0" w:color="auto"/>
      </w:divBdr>
    </w:div>
    <w:div w:id="1160543846">
      <w:bodyDiv w:val="1"/>
      <w:marLeft w:val="0"/>
      <w:marRight w:val="0"/>
      <w:marTop w:val="0"/>
      <w:marBottom w:val="0"/>
      <w:divBdr>
        <w:top w:val="none" w:sz="0" w:space="0" w:color="auto"/>
        <w:left w:val="none" w:sz="0" w:space="0" w:color="auto"/>
        <w:bottom w:val="none" w:sz="0" w:space="0" w:color="auto"/>
        <w:right w:val="none" w:sz="0" w:space="0" w:color="auto"/>
      </w:divBdr>
    </w:div>
    <w:div w:id="1162237359">
      <w:bodyDiv w:val="1"/>
      <w:marLeft w:val="0"/>
      <w:marRight w:val="0"/>
      <w:marTop w:val="0"/>
      <w:marBottom w:val="0"/>
      <w:divBdr>
        <w:top w:val="none" w:sz="0" w:space="0" w:color="auto"/>
        <w:left w:val="none" w:sz="0" w:space="0" w:color="auto"/>
        <w:bottom w:val="none" w:sz="0" w:space="0" w:color="auto"/>
        <w:right w:val="none" w:sz="0" w:space="0" w:color="auto"/>
      </w:divBdr>
    </w:div>
    <w:div w:id="1162817131">
      <w:bodyDiv w:val="1"/>
      <w:marLeft w:val="0"/>
      <w:marRight w:val="0"/>
      <w:marTop w:val="0"/>
      <w:marBottom w:val="0"/>
      <w:divBdr>
        <w:top w:val="none" w:sz="0" w:space="0" w:color="auto"/>
        <w:left w:val="none" w:sz="0" w:space="0" w:color="auto"/>
        <w:bottom w:val="none" w:sz="0" w:space="0" w:color="auto"/>
        <w:right w:val="none" w:sz="0" w:space="0" w:color="auto"/>
      </w:divBdr>
    </w:div>
    <w:div w:id="1163161700">
      <w:bodyDiv w:val="1"/>
      <w:marLeft w:val="0"/>
      <w:marRight w:val="0"/>
      <w:marTop w:val="0"/>
      <w:marBottom w:val="0"/>
      <w:divBdr>
        <w:top w:val="none" w:sz="0" w:space="0" w:color="auto"/>
        <w:left w:val="none" w:sz="0" w:space="0" w:color="auto"/>
        <w:bottom w:val="none" w:sz="0" w:space="0" w:color="auto"/>
        <w:right w:val="none" w:sz="0" w:space="0" w:color="auto"/>
      </w:divBdr>
    </w:div>
    <w:div w:id="1165626785">
      <w:bodyDiv w:val="1"/>
      <w:marLeft w:val="0"/>
      <w:marRight w:val="0"/>
      <w:marTop w:val="0"/>
      <w:marBottom w:val="0"/>
      <w:divBdr>
        <w:top w:val="none" w:sz="0" w:space="0" w:color="auto"/>
        <w:left w:val="none" w:sz="0" w:space="0" w:color="auto"/>
        <w:bottom w:val="none" w:sz="0" w:space="0" w:color="auto"/>
        <w:right w:val="none" w:sz="0" w:space="0" w:color="auto"/>
      </w:divBdr>
    </w:div>
    <w:div w:id="1166093420">
      <w:bodyDiv w:val="1"/>
      <w:marLeft w:val="0"/>
      <w:marRight w:val="0"/>
      <w:marTop w:val="0"/>
      <w:marBottom w:val="0"/>
      <w:divBdr>
        <w:top w:val="none" w:sz="0" w:space="0" w:color="auto"/>
        <w:left w:val="none" w:sz="0" w:space="0" w:color="auto"/>
        <w:bottom w:val="none" w:sz="0" w:space="0" w:color="auto"/>
        <w:right w:val="none" w:sz="0" w:space="0" w:color="auto"/>
      </w:divBdr>
    </w:div>
    <w:div w:id="1167283377">
      <w:bodyDiv w:val="1"/>
      <w:marLeft w:val="0"/>
      <w:marRight w:val="0"/>
      <w:marTop w:val="0"/>
      <w:marBottom w:val="0"/>
      <w:divBdr>
        <w:top w:val="none" w:sz="0" w:space="0" w:color="auto"/>
        <w:left w:val="none" w:sz="0" w:space="0" w:color="auto"/>
        <w:bottom w:val="none" w:sz="0" w:space="0" w:color="auto"/>
        <w:right w:val="none" w:sz="0" w:space="0" w:color="auto"/>
      </w:divBdr>
    </w:div>
    <w:div w:id="1169368647">
      <w:bodyDiv w:val="1"/>
      <w:marLeft w:val="0"/>
      <w:marRight w:val="0"/>
      <w:marTop w:val="0"/>
      <w:marBottom w:val="0"/>
      <w:divBdr>
        <w:top w:val="none" w:sz="0" w:space="0" w:color="auto"/>
        <w:left w:val="none" w:sz="0" w:space="0" w:color="auto"/>
        <w:bottom w:val="none" w:sz="0" w:space="0" w:color="auto"/>
        <w:right w:val="none" w:sz="0" w:space="0" w:color="auto"/>
      </w:divBdr>
    </w:div>
    <w:div w:id="1171142407">
      <w:bodyDiv w:val="1"/>
      <w:marLeft w:val="0"/>
      <w:marRight w:val="0"/>
      <w:marTop w:val="0"/>
      <w:marBottom w:val="0"/>
      <w:divBdr>
        <w:top w:val="none" w:sz="0" w:space="0" w:color="auto"/>
        <w:left w:val="none" w:sz="0" w:space="0" w:color="auto"/>
        <w:bottom w:val="none" w:sz="0" w:space="0" w:color="auto"/>
        <w:right w:val="none" w:sz="0" w:space="0" w:color="auto"/>
      </w:divBdr>
    </w:div>
    <w:div w:id="1171529833">
      <w:bodyDiv w:val="1"/>
      <w:marLeft w:val="0"/>
      <w:marRight w:val="0"/>
      <w:marTop w:val="0"/>
      <w:marBottom w:val="0"/>
      <w:divBdr>
        <w:top w:val="none" w:sz="0" w:space="0" w:color="auto"/>
        <w:left w:val="none" w:sz="0" w:space="0" w:color="auto"/>
        <w:bottom w:val="none" w:sz="0" w:space="0" w:color="auto"/>
        <w:right w:val="none" w:sz="0" w:space="0" w:color="auto"/>
      </w:divBdr>
    </w:div>
    <w:div w:id="1173254590">
      <w:bodyDiv w:val="1"/>
      <w:marLeft w:val="0"/>
      <w:marRight w:val="0"/>
      <w:marTop w:val="0"/>
      <w:marBottom w:val="0"/>
      <w:divBdr>
        <w:top w:val="none" w:sz="0" w:space="0" w:color="auto"/>
        <w:left w:val="none" w:sz="0" w:space="0" w:color="auto"/>
        <w:bottom w:val="none" w:sz="0" w:space="0" w:color="auto"/>
        <w:right w:val="none" w:sz="0" w:space="0" w:color="auto"/>
      </w:divBdr>
    </w:div>
    <w:div w:id="1175268483">
      <w:bodyDiv w:val="1"/>
      <w:marLeft w:val="0"/>
      <w:marRight w:val="0"/>
      <w:marTop w:val="0"/>
      <w:marBottom w:val="0"/>
      <w:divBdr>
        <w:top w:val="none" w:sz="0" w:space="0" w:color="auto"/>
        <w:left w:val="none" w:sz="0" w:space="0" w:color="auto"/>
        <w:bottom w:val="none" w:sz="0" w:space="0" w:color="auto"/>
        <w:right w:val="none" w:sz="0" w:space="0" w:color="auto"/>
      </w:divBdr>
    </w:div>
    <w:div w:id="1176503165">
      <w:bodyDiv w:val="1"/>
      <w:marLeft w:val="0"/>
      <w:marRight w:val="0"/>
      <w:marTop w:val="0"/>
      <w:marBottom w:val="0"/>
      <w:divBdr>
        <w:top w:val="none" w:sz="0" w:space="0" w:color="auto"/>
        <w:left w:val="none" w:sz="0" w:space="0" w:color="auto"/>
        <w:bottom w:val="none" w:sz="0" w:space="0" w:color="auto"/>
        <w:right w:val="none" w:sz="0" w:space="0" w:color="auto"/>
      </w:divBdr>
    </w:div>
    <w:div w:id="1176849567">
      <w:bodyDiv w:val="1"/>
      <w:marLeft w:val="0"/>
      <w:marRight w:val="0"/>
      <w:marTop w:val="0"/>
      <w:marBottom w:val="0"/>
      <w:divBdr>
        <w:top w:val="none" w:sz="0" w:space="0" w:color="auto"/>
        <w:left w:val="none" w:sz="0" w:space="0" w:color="auto"/>
        <w:bottom w:val="none" w:sz="0" w:space="0" w:color="auto"/>
        <w:right w:val="none" w:sz="0" w:space="0" w:color="auto"/>
      </w:divBdr>
    </w:div>
    <w:div w:id="1176920927">
      <w:bodyDiv w:val="1"/>
      <w:marLeft w:val="0"/>
      <w:marRight w:val="0"/>
      <w:marTop w:val="0"/>
      <w:marBottom w:val="0"/>
      <w:divBdr>
        <w:top w:val="none" w:sz="0" w:space="0" w:color="auto"/>
        <w:left w:val="none" w:sz="0" w:space="0" w:color="auto"/>
        <w:bottom w:val="none" w:sz="0" w:space="0" w:color="auto"/>
        <w:right w:val="none" w:sz="0" w:space="0" w:color="auto"/>
      </w:divBdr>
    </w:div>
    <w:div w:id="1178545286">
      <w:bodyDiv w:val="1"/>
      <w:marLeft w:val="0"/>
      <w:marRight w:val="0"/>
      <w:marTop w:val="0"/>
      <w:marBottom w:val="0"/>
      <w:divBdr>
        <w:top w:val="none" w:sz="0" w:space="0" w:color="auto"/>
        <w:left w:val="none" w:sz="0" w:space="0" w:color="auto"/>
        <w:bottom w:val="none" w:sz="0" w:space="0" w:color="auto"/>
        <w:right w:val="none" w:sz="0" w:space="0" w:color="auto"/>
      </w:divBdr>
    </w:div>
    <w:div w:id="1178929579">
      <w:bodyDiv w:val="1"/>
      <w:marLeft w:val="0"/>
      <w:marRight w:val="0"/>
      <w:marTop w:val="0"/>
      <w:marBottom w:val="0"/>
      <w:divBdr>
        <w:top w:val="none" w:sz="0" w:space="0" w:color="auto"/>
        <w:left w:val="none" w:sz="0" w:space="0" w:color="auto"/>
        <w:bottom w:val="none" w:sz="0" w:space="0" w:color="auto"/>
        <w:right w:val="none" w:sz="0" w:space="0" w:color="auto"/>
      </w:divBdr>
    </w:div>
    <w:div w:id="1182089488">
      <w:bodyDiv w:val="1"/>
      <w:marLeft w:val="0"/>
      <w:marRight w:val="0"/>
      <w:marTop w:val="0"/>
      <w:marBottom w:val="0"/>
      <w:divBdr>
        <w:top w:val="none" w:sz="0" w:space="0" w:color="auto"/>
        <w:left w:val="none" w:sz="0" w:space="0" w:color="auto"/>
        <w:bottom w:val="none" w:sz="0" w:space="0" w:color="auto"/>
        <w:right w:val="none" w:sz="0" w:space="0" w:color="auto"/>
      </w:divBdr>
    </w:div>
    <w:div w:id="1185555520">
      <w:bodyDiv w:val="1"/>
      <w:marLeft w:val="0"/>
      <w:marRight w:val="0"/>
      <w:marTop w:val="0"/>
      <w:marBottom w:val="0"/>
      <w:divBdr>
        <w:top w:val="none" w:sz="0" w:space="0" w:color="auto"/>
        <w:left w:val="none" w:sz="0" w:space="0" w:color="auto"/>
        <w:bottom w:val="none" w:sz="0" w:space="0" w:color="auto"/>
        <w:right w:val="none" w:sz="0" w:space="0" w:color="auto"/>
      </w:divBdr>
    </w:div>
    <w:div w:id="1186791685">
      <w:bodyDiv w:val="1"/>
      <w:marLeft w:val="0"/>
      <w:marRight w:val="0"/>
      <w:marTop w:val="0"/>
      <w:marBottom w:val="0"/>
      <w:divBdr>
        <w:top w:val="none" w:sz="0" w:space="0" w:color="auto"/>
        <w:left w:val="none" w:sz="0" w:space="0" w:color="auto"/>
        <w:bottom w:val="none" w:sz="0" w:space="0" w:color="auto"/>
        <w:right w:val="none" w:sz="0" w:space="0" w:color="auto"/>
      </w:divBdr>
    </w:div>
    <w:div w:id="1187210676">
      <w:bodyDiv w:val="1"/>
      <w:marLeft w:val="0"/>
      <w:marRight w:val="0"/>
      <w:marTop w:val="0"/>
      <w:marBottom w:val="0"/>
      <w:divBdr>
        <w:top w:val="none" w:sz="0" w:space="0" w:color="auto"/>
        <w:left w:val="none" w:sz="0" w:space="0" w:color="auto"/>
        <w:bottom w:val="none" w:sz="0" w:space="0" w:color="auto"/>
        <w:right w:val="none" w:sz="0" w:space="0" w:color="auto"/>
      </w:divBdr>
    </w:div>
    <w:div w:id="1187518679">
      <w:bodyDiv w:val="1"/>
      <w:marLeft w:val="0"/>
      <w:marRight w:val="0"/>
      <w:marTop w:val="0"/>
      <w:marBottom w:val="0"/>
      <w:divBdr>
        <w:top w:val="none" w:sz="0" w:space="0" w:color="auto"/>
        <w:left w:val="none" w:sz="0" w:space="0" w:color="auto"/>
        <w:bottom w:val="none" w:sz="0" w:space="0" w:color="auto"/>
        <w:right w:val="none" w:sz="0" w:space="0" w:color="auto"/>
      </w:divBdr>
    </w:div>
    <w:div w:id="1189173329">
      <w:bodyDiv w:val="1"/>
      <w:marLeft w:val="0"/>
      <w:marRight w:val="0"/>
      <w:marTop w:val="0"/>
      <w:marBottom w:val="0"/>
      <w:divBdr>
        <w:top w:val="none" w:sz="0" w:space="0" w:color="auto"/>
        <w:left w:val="none" w:sz="0" w:space="0" w:color="auto"/>
        <w:bottom w:val="none" w:sz="0" w:space="0" w:color="auto"/>
        <w:right w:val="none" w:sz="0" w:space="0" w:color="auto"/>
      </w:divBdr>
    </w:div>
    <w:div w:id="1189753322">
      <w:bodyDiv w:val="1"/>
      <w:marLeft w:val="0"/>
      <w:marRight w:val="0"/>
      <w:marTop w:val="0"/>
      <w:marBottom w:val="0"/>
      <w:divBdr>
        <w:top w:val="none" w:sz="0" w:space="0" w:color="auto"/>
        <w:left w:val="none" w:sz="0" w:space="0" w:color="auto"/>
        <w:bottom w:val="none" w:sz="0" w:space="0" w:color="auto"/>
        <w:right w:val="none" w:sz="0" w:space="0" w:color="auto"/>
      </w:divBdr>
    </w:div>
    <w:div w:id="1190872053">
      <w:bodyDiv w:val="1"/>
      <w:marLeft w:val="0"/>
      <w:marRight w:val="0"/>
      <w:marTop w:val="0"/>
      <w:marBottom w:val="0"/>
      <w:divBdr>
        <w:top w:val="none" w:sz="0" w:space="0" w:color="auto"/>
        <w:left w:val="none" w:sz="0" w:space="0" w:color="auto"/>
        <w:bottom w:val="none" w:sz="0" w:space="0" w:color="auto"/>
        <w:right w:val="none" w:sz="0" w:space="0" w:color="auto"/>
      </w:divBdr>
    </w:div>
    <w:div w:id="1195389489">
      <w:bodyDiv w:val="1"/>
      <w:marLeft w:val="0"/>
      <w:marRight w:val="0"/>
      <w:marTop w:val="0"/>
      <w:marBottom w:val="0"/>
      <w:divBdr>
        <w:top w:val="none" w:sz="0" w:space="0" w:color="auto"/>
        <w:left w:val="none" w:sz="0" w:space="0" w:color="auto"/>
        <w:bottom w:val="none" w:sz="0" w:space="0" w:color="auto"/>
        <w:right w:val="none" w:sz="0" w:space="0" w:color="auto"/>
      </w:divBdr>
    </w:div>
    <w:div w:id="1196699381">
      <w:bodyDiv w:val="1"/>
      <w:marLeft w:val="0"/>
      <w:marRight w:val="0"/>
      <w:marTop w:val="0"/>
      <w:marBottom w:val="0"/>
      <w:divBdr>
        <w:top w:val="none" w:sz="0" w:space="0" w:color="auto"/>
        <w:left w:val="none" w:sz="0" w:space="0" w:color="auto"/>
        <w:bottom w:val="none" w:sz="0" w:space="0" w:color="auto"/>
        <w:right w:val="none" w:sz="0" w:space="0" w:color="auto"/>
      </w:divBdr>
    </w:div>
    <w:div w:id="1196701558">
      <w:bodyDiv w:val="1"/>
      <w:marLeft w:val="0"/>
      <w:marRight w:val="0"/>
      <w:marTop w:val="0"/>
      <w:marBottom w:val="0"/>
      <w:divBdr>
        <w:top w:val="none" w:sz="0" w:space="0" w:color="auto"/>
        <w:left w:val="none" w:sz="0" w:space="0" w:color="auto"/>
        <w:bottom w:val="none" w:sz="0" w:space="0" w:color="auto"/>
        <w:right w:val="none" w:sz="0" w:space="0" w:color="auto"/>
      </w:divBdr>
    </w:div>
    <w:div w:id="1197691352">
      <w:bodyDiv w:val="1"/>
      <w:marLeft w:val="0"/>
      <w:marRight w:val="0"/>
      <w:marTop w:val="0"/>
      <w:marBottom w:val="0"/>
      <w:divBdr>
        <w:top w:val="none" w:sz="0" w:space="0" w:color="auto"/>
        <w:left w:val="none" w:sz="0" w:space="0" w:color="auto"/>
        <w:bottom w:val="none" w:sz="0" w:space="0" w:color="auto"/>
        <w:right w:val="none" w:sz="0" w:space="0" w:color="auto"/>
      </w:divBdr>
    </w:div>
    <w:div w:id="1204946314">
      <w:bodyDiv w:val="1"/>
      <w:marLeft w:val="0"/>
      <w:marRight w:val="0"/>
      <w:marTop w:val="0"/>
      <w:marBottom w:val="0"/>
      <w:divBdr>
        <w:top w:val="none" w:sz="0" w:space="0" w:color="auto"/>
        <w:left w:val="none" w:sz="0" w:space="0" w:color="auto"/>
        <w:bottom w:val="none" w:sz="0" w:space="0" w:color="auto"/>
        <w:right w:val="none" w:sz="0" w:space="0" w:color="auto"/>
      </w:divBdr>
    </w:div>
    <w:div w:id="1204976071">
      <w:bodyDiv w:val="1"/>
      <w:marLeft w:val="0"/>
      <w:marRight w:val="0"/>
      <w:marTop w:val="0"/>
      <w:marBottom w:val="0"/>
      <w:divBdr>
        <w:top w:val="none" w:sz="0" w:space="0" w:color="auto"/>
        <w:left w:val="none" w:sz="0" w:space="0" w:color="auto"/>
        <w:bottom w:val="none" w:sz="0" w:space="0" w:color="auto"/>
        <w:right w:val="none" w:sz="0" w:space="0" w:color="auto"/>
      </w:divBdr>
    </w:div>
    <w:div w:id="1207256016">
      <w:bodyDiv w:val="1"/>
      <w:marLeft w:val="0"/>
      <w:marRight w:val="0"/>
      <w:marTop w:val="0"/>
      <w:marBottom w:val="0"/>
      <w:divBdr>
        <w:top w:val="none" w:sz="0" w:space="0" w:color="auto"/>
        <w:left w:val="none" w:sz="0" w:space="0" w:color="auto"/>
        <w:bottom w:val="none" w:sz="0" w:space="0" w:color="auto"/>
        <w:right w:val="none" w:sz="0" w:space="0" w:color="auto"/>
      </w:divBdr>
    </w:div>
    <w:div w:id="1211266208">
      <w:bodyDiv w:val="1"/>
      <w:marLeft w:val="0"/>
      <w:marRight w:val="0"/>
      <w:marTop w:val="0"/>
      <w:marBottom w:val="0"/>
      <w:divBdr>
        <w:top w:val="none" w:sz="0" w:space="0" w:color="auto"/>
        <w:left w:val="none" w:sz="0" w:space="0" w:color="auto"/>
        <w:bottom w:val="none" w:sz="0" w:space="0" w:color="auto"/>
        <w:right w:val="none" w:sz="0" w:space="0" w:color="auto"/>
      </w:divBdr>
    </w:div>
    <w:div w:id="1216087170">
      <w:bodyDiv w:val="1"/>
      <w:marLeft w:val="0"/>
      <w:marRight w:val="0"/>
      <w:marTop w:val="0"/>
      <w:marBottom w:val="0"/>
      <w:divBdr>
        <w:top w:val="none" w:sz="0" w:space="0" w:color="auto"/>
        <w:left w:val="none" w:sz="0" w:space="0" w:color="auto"/>
        <w:bottom w:val="none" w:sz="0" w:space="0" w:color="auto"/>
        <w:right w:val="none" w:sz="0" w:space="0" w:color="auto"/>
      </w:divBdr>
    </w:div>
    <w:div w:id="1216089963">
      <w:bodyDiv w:val="1"/>
      <w:marLeft w:val="0"/>
      <w:marRight w:val="0"/>
      <w:marTop w:val="0"/>
      <w:marBottom w:val="0"/>
      <w:divBdr>
        <w:top w:val="none" w:sz="0" w:space="0" w:color="auto"/>
        <w:left w:val="none" w:sz="0" w:space="0" w:color="auto"/>
        <w:bottom w:val="none" w:sz="0" w:space="0" w:color="auto"/>
        <w:right w:val="none" w:sz="0" w:space="0" w:color="auto"/>
      </w:divBdr>
    </w:div>
    <w:div w:id="1217666236">
      <w:bodyDiv w:val="1"/>
      <w:marLeft w:val="0"/>
      <w:marRight w:val="0"/>
      <w:marTop w:val="0"/>
      <w:marBottom w:val="0"/>
      <w:divBdr>
        <w:top w:val="none" w:sz="0" w:space="0" w:color="auto"/>
        <w:left w:val="none" w:sz="0" w:space="0" w:color="auto"/>
        <w:bottom w:val="none" w:sz="0" w:space="0" w:color="auto"/>
        <w:right w:val="none" w:sz="0" w:space="0" w:color="auto"/>
      </w:divBdr>
    </w:div>
    <w:div w:id="1218055334">
      <w:bodyDiv w:val="1"/>
      <w:marLeft w:val="0"/>
      <w:marRight w:val="0"/>
      <w:marTop w:val="0"/>
      <w:marBottom w:val="0"/>
      <w:divBdr>
        <w:top w:val="none" w:sz="0" w:space="0" w:color="auto"/>
        <w:left w:val="none" w:sz="0" w:space="0" w:color="auto"/>
        <w:bottom w:val="none" w:sz="0" w:space="0" w:color="auto"/>
        <w:right w:val="none" w:sz="0" w:space="0" w:color="auto"/>
      </w:divBdr>
    </w:div>
    <w:div w:id="1223174590">
      <w:bodyDiv w:val="1"/>
      <w:marLeft w:val="0"/>
      <w:marRight w:val="0"/>
      <w:marTop w:val="0"/>
      <w:marBottom w:val="0"/>
      <w:divBdr>
        <w:top w:val="none" w:sz="0" w:space="0" w:color="auto"/>
        <w:left w:val="none" w:sz="0" w:space="0" w:color="auto"/>
        <w:bottom w:val="none" w:sz="0" w:space="0" w:color="auto"/>
        <w:right w:val="none" w:sz="0" w:space="0" w:color="auto"/>
      </w:divBdr>
    </w:div>
    <w:div w:id="1227494068">
      <w:bodyDiv w:val="1"/>
      <w:marLeft w:val="0"/>
      <w:marRight w:val="0"/>
      <w:marTop w:val="0"/>
      <w:marBottom w:val="0"/>
      <w:divBdr>
        <w:top w:val="none" w:sz="0" w:space="0" w:color="auto"/>
        <w:left w:val="none" w:sz="0" w:space="0" w:color="auto"/>
        <w:bottom w:val="none" w:sz="0" w:space="0" w:color="auto"/>
        <w:right w:val="none" w:sz="0" w:space="0" w:color="auto"/>
      </w:divBdr>
    </w:div>
    <w:div w:id="1229730425">
      <w:bodyDiv w:val="1"/>
      <w:marLeft w:val="0"/>
      <w:marRight w:val="0"/>
      <w:marTop w:val="0"/>
      <w:marBottom w:val="0"/>
      <w:divBdr>
        <w:top w:val="none" w:sz="0" w:space="0" w:color="auto"/>
        <w:left w:val="none" w:sz="0" w:space="0" w:color="auto"/>
        <w:bottom w:val="none" w:sz="0" w:space="0" w:color="auto"/>
        <w:right w:val="none" w:sz="0" w:space="0" w:color="auto"/>
      </w:divBdr>
    </w:div>
    <w:div w:id="1229733027">
      <w:bodyDiv w:val="1"/>
      <w:marLeft w:val="0"/>
      <w:marRight w:val="0"/>
      <w:marTop w:val="0"/>
      <w:marBottom w:val="0"/>
      <w:divBdr>
        <w:top w:val="none" w:sz="0" w:space="0" w:color="auto"/>
        <w:left w:val="none" w:sz="0" w:space="0" w:color="auto"/>
        <w:bottom w:val="none" w:sz="0" w:space="0" w:color="auto"/>
        <w:right w:val="none" w:sz="0" w:space="0" w:color="auto"/>
      </w:divBdr>
    </w:div>
    <w:div w:id="1229878770">
      <w:bodyDiv w:val="1"/>
      <w:marLeft w:val="0"/>
      <w:marRight w:val="0"/>
      <w:marTop w:val="0"/>
      <w:marBottom w:val="0"/>
      <w:divBdr>
        <w:top w:val="none" w:sz="0" w:space="0" w:color="auto"/>
        <w:left w:val="none" w:sz="0" w:space="0" w:color="auto"/>
        <w:bottom w:val="none" w:sz="0" w:space="0" w:color="auto"/>
        <w:right w:val="none" w:sz="0" w:space="0" w:color="auto"/>
      </w:divBdr>
    </w:div>
    <w:div w:id="1233396180">
      <w:bodyDiv w:val="1"/>
      <w:marLeft w:val="0"/>
      <w:marRight w:val="0"/>
      <w:marTop w:val="0"/>
      <w:marBottom w:val="0"/>
      <w:divBdr>
        <w:top w:val="none" w:sz="0" w:space="0" w:color="auto"/>
        <w:left w:val="none" w:sz="0" w:space="0" w:color="auto"/>
        <w:bottom w:val="none" w:sz="0" w:space="0" w:color="auto"/>
        <w:right w:val="none" w:sz="0" w:space="0" w:color="auto"/>
      </w:divBdr>
    </w:div>
    <w:div w:id="1235360029">
      <w:bodyDiv w:val="1"/>
      <w:marLeft w:val="0"/>
      <w:marRight w:val="0"/>
      <w:marTop w:val="0"/>
      <w:marBottom w:val="0"/>
      <w:divBdr>
        <w:top w:val="none" w:sz="0" w:space="0" w:color="auto"/>
        <w:left w:val="none" w:sz="0" w:space="0" w:color="auto"/>
        <w:bottom w:val="none" w:sz="0" w:space="0" w:color="auto"/>
        <w:right w:val="none" w:sz="0" w:space="0" w:color="auto"/>
      </w:divBdr>
    </w:div>
    <w:div w:id="1235966887">
      <w:bodyDiv w:val="1"/>
      <w:marLeft w:val="0"/>
      <w:marRight w:val="0"/>
      <w:marTop w:val="0"/>
      <w:marBottom w:val="0"/>
      <w:divBdr>
        <w:top w:val="none" w:sz="0" w:space="0" w:color="auto"/>
        <w:left w:val="none" w:sz="0" w:space="0" w:color="auto"/>
        <w:bottom w:val="none" w:sz="0" w:space="0" w:color="auto"/>
        <w:right w:val="none" w:sz="0" w:space="0" w:color="auto"/>
      </w:divBdr>
    </w:div>
    <w:div w:id="1238784078">
      <w:bodyDiv w:val="1"/>
      <w:marLeft w:val="0"/>
      <w:marRight w:val="0"/>
      <w:marTop w:val="0"/>
      <w:marBottom w:val="0"/>
      <w:divBdr>
        <w:top w:val="none" w:sz="0" w:space="0" w:color="auto"/>
        <w:left w:val="none" w:sz="0" w:space="0" w:color="auto"/>
        <w:bottom w:val="none" w:sz="0" w:space="0" w:color="auto"/>
        <w:right w:val="none" w:sz="0" w:space="0" w:color="auto"/>
      </w:divBdr>
    </w:div>
    <w:div w:id="1242301727">
      <w:bodyDiv w:val="1"/>
      <w:marLeft w:val="0"/>
      <w:marRight w:val="0"/>
      <w:marTop w:val="0"/>
      <w:marBottom w:val="0"/>
      <w:divBdr>
        <w:top w:val="none" w:sz="0" w:space="0" w:color="auto"/>
        <w:left w:val="none" w:sz="0" w:space="0" w:color="auto"/>
        <w:bottom w:val="none" w:sz="0" w:space="0" w:color="auto"/>
        <w:right w:val="none" w:sz="0" w:space="0" w:color="auto"/>
      </w:divBdr>
    </w:div>
    <w:div w:id="1242563059">
      <w:bodyDiv w:val="1"/>
      <w:marLeft w:val="0"/>
      <w:marRight w:val="0"/>
      <w:marTop w:val="0"/>
      <w:marBottom w:val="0"/>
      <w:divBdr>
        <w:top w:val="none" w:sz="0" w:space="0" w:color="auto"/>
        <w:left w:val="none" w:sz="0" w:space="0" w:color="auto"/>
        <w:bottom w:val="none" w:sz="0" w:space="0" w:color="auto"/>
        <w:right w:val="none" w:sz="0" w:space="0" w:color="auto"/>
      </w:divBdr>
    </w:div>
    <w:div w:id="1242762091">
      <w:bodyDiv w:val="1"/>
      <w:marLeft w:val="0"/>
      <w:marRight w:val="0"/>
      <w:marTop w:val="0"/>
      <w:marBottom w:val="0"/>
      <w:divBdr>
        <w:top w:val="none" w:sz="0" w:space="0" w:color="auto"/>
        <w:left w:val="none" w:sz="0" w:space="0" w:color="auto"/>
        <w:bottom w:val="none" w:sz="0" w:space="0" w:color="auto"/>
        <w:right w:val="none" w:sz="0" w:space="0" w:color="auto"/>
      </w:divBdr>
    </w:div>
    <w:div w:id="1244681336">
      <w:bodyDiv w:val="1"/>
      <w:marLeft w:val="0"/>
      <w:marRight w:val="0"/>
      <w:marTop w:val="0"/>
      <w:marBottom w:val="0"/>
      <w:divBdr>
        <w:top w:val="none" w:sz="0" w:space="0" w:color="auto"/>
        <w:left w:val="none" w:sz="0" w:space="0" w:color="auto"/>
        <w:bottom w:val="none" w:sz="0" w:space="0" w:color="auto"/>
        <w:right w:val="none" w:sz="0" w:space="0" w:color="auto"/>
      </w:divBdr>
    </w:div>
    <w:div w:id="1245454222">
      <w:bodyDiv w:val="1"/>
      <w:marLeft w:val="0"/>
      <w:marRight w:val="0"/>
      <w:marTop w:val="0"/>
      <w:marBottom w:val="0"/>
      <w:divBdr>
        <w:top w:val="none" w:sz="0" w:space="0" w:color="auto"/>
        <w:left w:val="none" w:sz="0" w:space="0" w:color="auto"/>
        <w:bottom w:val="none" w:sz="0" w:space="0" w:color="auto"/>
        <w:right w:val="none" w:sz="0" w:space="0" w:color="auto"/>
      </w:divBdr>
    </w:div>
    <w:div w:id="1247350158">
      <w:bodyDiv w:val="1"/>
      <w:marLeft w:val="0"/>
      <w:marRight w:val="0"/>
      <w:marTop w:val="0"/>
      <w:marBottom w:val="0"/>
      <w:divBdr>
        <w:top w:val="none" w:sz="0" w:space="0" w:color="auto"/>
        <w:left w:val="none" w:sz="0" w:space="0" w:color="auto"/>
        <w:bottom w:val="none" w:sz="0" w:space="0" w:color="auto"/>
        <w:right w:val="none" w:sz="0" w:space="0" w:color="auto"/>
      </w:divBdr>
    </w:div>
    <w:div w:id="1253273405">
      <w:bodyDiv w:val="1"/>
      <w:marLeft w:val="0"/>
      <w:marRight w:val="0"/>
      <w:marTop w:val="0"/>
      <w:marBottom w:val="0"/>
      <w:divBdr>
        <w:top w:val="none" w:sz="0" w:space="0" w:color="auto"/>
        <w:left w:val="none" w:sz="0" w:space="0" w:color="auto"/>
        <w:bottom w:val="none" w:sz="0" w:space="0" w:color="auto"/>
        <w:right w:val="none" w:sz="0" w:space="0" w:color="auto"/>
      </w:divBdr>
    </w:div>
    <w:div w:id="1253970262">
      <w:bodyDiv w:val="1"/>
      <w:marLeft w:val="0"/>
      <w:marRight w:val="0"/>
      <w:marTop w:val="0"/>
      <w:marBottom w:val="0"/>
      <w:divBdr>
        <w:top w:val="none" w:sz="0" w:space="0" w:color="auto"/>
        <w:left w:val="none" w:sz="0" w:space="0" w:color="auto"/>
        <w:bottom w:val="none" w:sz="0" w:space="0" w:color="auto"/>
        <w:right w:val="none" w:sz="0" w:space="0" w:color="auto"/>
      </w:divBdr>
    </w:div>
    <w:div w:id="1258253786">
      <w:bodyDiv w:val="1"/>
      <w:marLeft w:val="0"/>
      <w:marRight w:val="0"/>
      <w:marTop w:val="0"/>
      <w:marBottom w:val="0"/>
      <w:divBdr>
        <w:top w:val="none" w:sz="0" w:space="0" w:color="auto"/>
        <w:left w:val="none" w:sz="0" w:space="0" w:color="auto"/>
        <w:bottom w:val="none" w:sz="0" w:space="0" w:color="auto"/>
        <w:right w:val="none" w:sz="0" w:space="0" w:color="auto"/>
      </w:divBdr>
    </w:div>
    <w:div w:id="1258440953">
      <w:bodyDiv w:val="1"/>
      <w:marLeft w:val="0"/>
      <w:marRight w:val="0"/>
      <w:marTop w:val="0"/>
      <w:marBottom w:val="0"/>
      <w:divBdr>
        <w:top w:val="none" w:sz="0" w:space="0" w:color="auto"/>
        <w:left w:val="none" w:sz="0" w:space="0" w:color="auto"/>
        <w:bottom w:val="none" w:sz="0" w:space="0" w:color="auto"/>
        <w:right w:val="none" w:sz="0" w:space="0" w:color="auto"/>
      </w:divBdr>
    </w:div>
    <w:div w:id="1258563941">
      <w:bodyDiv w:val="1"/>
      <w:marLeft w:val="0"/>
      <w:marRight w:val="0"/>
      <w:marTop w:val="0"/>
      <w:marBottom w:val="0"/>
      <w:divBdr>
        <w:top w:val="none" w:sz="0" w:space="0" w:color="auto"/>
        <w:left w:val="none" w:sz="0" w:space="0" w:color="auto"/>
        <w:bottom w:val="none" w:sz="0" w:space="0" w:color="auto"/>
        <w:right w:val="none" w:sz="0" w:space="0" w:color="auto"/>
      </w:divBdr>
    </w:div>
    <w:div w:id="1258753456">
      <w:bodyDiv w:val="1"/>
      <w:marLeft w:val="0"/>
      <w:marRight w:val="0"/>
      <w:marTop w:val="0"/>
      <w:marBottom w:val="0"/>
      <w:divBdr>
        <w:top w:val="none" w:sz="0" w:space="0" w:color="auto"/>
        <w:left w:val="none" w:sz="0" w:space="0" w:color="auto"/>
        <w:bottom w:val="none" w:sz="0" w:space="0" w:color="auto"/>
        <w:right w:val="none" w:sz="0" w:space="0" w:color="auto"/>
      </w:divBdr>
    </w:div>
    <w:div w:id="1259099756">
      <w:bodyDiv w:val="1"/>
      <w:marLeft w:val="0"/>
      <w:marRight w:val="0"/>
      <w:marTop w:val="0"/>
      <w:marBottom w:val="0"/>
      <w:divBdr>
        <w:top w:val="none" w:sz="0" w:space="0" w:color="auto"/>
        <w:left w:val="none" w:sz="0" w:space="0" w:color="auto"/>
        <w:bottom w:val="none" w:sz="0" w:space="0" w:color="auto"/>
        <w:right w:val="none" w:sz="0" w:space="0" w:color="auto"/>
      </w:divBdr>
    </w:div>
    <w:div w:id="1259827232">
      <w:bodyDiv w:val="1"/>
      <w:marLeft w:val="0"/>
      <w:marRight w:val="0"/>
      <w:marTop w:val="0"/>
      <w:marBottom w:val="0"/>
      <w:divBdr>
        <w:top w:val="none" w:sz="0" w:space="0" w:color="auto"/>
        <w:left w:val="none" w:sz="0" w:space="0" w:color="auto"/>
        <w:bottom w:val="none" w:sz="0" w:space="0" w:color="auto"/>
        <w:right w:val="none" w:sz="0" w:space="0" w:color="auto"/>
      </w:divBdr>
    </w:div>
    <w:div w:id="1267956265">
      <w:bodyDiv w:val="1"/>
      <w:marLeft w:val="0"/>
      <w:marRight w:val="0"/>
      <w:marTop w:val="0"/>
      <w:marBottom w:val="0"/>
      <w:divBdr>
        <w:top w:val="none" w:sz="0" w:space="0" w:color="auto"/>
        <w:left w:val="none" w:sz="0" w:space="0" w:color="auto"/>
        <w:bottom w:val="none" w:sz="0" w:space="0" w:color="auto"/>
        <w:right w:val="none" w:sz="0" w:space="0" w:color="auto"/>
      </w:divBdr>
    </w:div>
    <w:div w:id="1268586908">
      <w:bodyDiv w:val="1"/>
      <w:marLeft w:val="0"/>
      <w:marRight w:val="0"/>
      <w:marTop w:val="0"/>
      <w:marBottom w:val="0"/>
      <w:divBdr>
        <w:top w:val="none" w:sz="0" w:space="0" w:color="auto"/>
        <w:left w:val="none" w:sz="0" w:space="0" w:color="auto"/>
        <w:bottom w:val="none" w:sz="0" w:space="0" w:color="auto"/>
        <w:right w:val="none" w:sz="0" w:space="0" w:color="auto"/>
      </w:divBdr>
    </w:div>
    <w:div w:id="1269001975">
      <w:bodyDiv w:val="1"/>
      <w:marLeft w:val="0"/>
      <w:marRight w:val="0"/>
      <w:marTop w:val="0"/>
      <w:marBottom w:val="0"/>
      <w:divBdr>
        <w:top w:val="none" w:sz="0" w:space="0" w:color="auto"/>
        <w:left w:val="none" w:sz="0" w:space="0" w:color="auto"/>
        <w:bottom w:val="none" w:sz="0" w:space="0" w:color="auto"/>
        <w:right w:val="none" w:sz="0" w:space="0" w:color="auto"/>
      </w:divBdr>
    </w:div>
    <w:div w:id="1270819393">
      <w:bodyDiv w:val="1"/>
      <w:marLeft w:val="0"/>
      <w:marRight w:val="0"/>
      <w:marTop w:val="0"/>
      <w:marBottom w:val="0"/>
      <w:divBdr>
        <w:top w:val="none" w:sz="0" w:space="0" w:color="auto"/>
        <w:left w:val="none" w:sz="0" w:space="0" w:color="auto"/>
        <w:bottom w:val="none" w:sz="0" w:space="0" w:color="auto"/>
        <w:right w:val="none" w:sz="0" w:space="0" w:color="auto"/>
      </w:divBdr>
    </w:div>
    <w:div w:id="1273317941">
      <w:bodyDiv w:val="1"/>
      <w:marLeft w:val="0"/>
      <w:marRight w:val="0"/>
      <w:marTop w:val="0"/>
      <w:marBottom w:val="0"/>
      <w:divBdr>
        <w:top w:val="none" w:sz="0" w:space="0" w:color="auto"/>
        <w:left w:val="none" w:sz="0" w:space="0" w:color="auto"/>
        <w:bottom w:val="none" w:sz="0" w:space="0" w:color="auto"/>
        <w:right w:val="none" w:sz="0" w:space="0" w:color="auto"/>
      </w:divBdr>
    </w:div>
    <w:div w:id="1273902755">
      <w:bodyDiv w:val="1"/>
      <w:marLeft w:val="0"/>
      <w:marRight w:val="0"/>
      <w:marTop w:val="0"/>
      <w:marBottom w:val="0"/>
      <w:divBdr>
        <w:top w:val="none" w:sz="0" w:space="0" w:color="auto"/>
        <w:left w:val="none" w:sz="0" w:space="0" w:color="auto"/>
        <w:bottom w:val="none" w:sz="0" w:space="0" w:color="auto"/>
        <w:right w:val="none" w:sz="0" w:space="0" w:color="auto"/>
      </w:divBdr>
    </w:div>
    <w:div w:id="1274753421">
      <w:bodyDiv w:val="1"/>
      <w:marLeft w:val="0"/>
      <w:marRight w:val="0"/>
      <w:marTop w:val="0"/>
      <w:marBottom w:val="0"/>
      <w:divBdr>
        <w:top w:val="none" w:sz="0" w:space="0" w:color="auto"/>
        <w:left w:val="none" w:sz="0" w:space="0" w:color="auto"/>
        <w:bottom w:val="none" w:sz="0" w:space="0" w:color="auto"/>
        <w:right w:val="none" w:sz="0" w:space="0" w:color="auto"/>
      </w:divBdr>
    </w:div>
    <w:div w:id="1276017132">
      <w:bodyDiv w:val="1"/>
      <w:marLeft w:val="0"/>
      <w:marRight w:val="0"/>
      <w:marTop w:val="0"/>
      <w:marBottom w:val="0"/>
      <w:divBdr>
        <w:top w:val="none" w:sz="0" w:space="0" w:color="auto"/>
        <w:left w:val="none" w:sz="0" w:space="0" w:color="auto"/>
        <w:bottom w:val="none" w:sz="0" w:space="0" w:color="auto"/>
        <w:right w:val="none" w:sz="0" w:space="0" w:color="auto"/>
      </w:divBdr>
    </w:div>
    <w:div w:id="1282541866">
      <w:bodyDiv w:val="1"/>
      <w:marLeft w:val="0"/>
      <w:marRight w:val="0"/>
      <w:marTop w:val="0"/>
      <w:marBottom w:val="0"/>
      <w:divBdr>
        <w:top w:val="none" w:sz="0" w:space="0" w:color="auto"/>
        <w:left w:val="none" w:sz="0" w:space="0" w:color="auto"/>
        <w:bottom w:val="none" w:sz="0" w:space="0" w:color="auto"/>
        <w:right w:val="none" w:sz="0" w:space="0" w:color="auto"/>
      </w:divBdr>
    </w:div>
    <w:div w:id="1285380318">
      <w:bodyDiv w:val="1"/>
      <w:marLeft w:val="0"/>
      <w:marRight w:val="0"/>
      <w:marTop w:val="0"/>
      <w:marBottom w:val="0"/>
      <w:divBdr>
        <w:top w:val="none" w:sz="0" w:space="0" w:color="auto"/>
        <w:left w:val="none" w:sz="0" w:space="0" w:color="auto"/>
        <w:bottom w:val="none" w:sz="0" w:space="0" w:color="auto"/>
        <w:right w:val="none" w:sz="0" w:space="0" w:color="auto"/>
      </w:divBdr>
    </w:div>
    <w:div w:id="1285691409">
      <w:bodyDiv w:val="1"/>
      <w:marLeft w:val="0"/>
      <w:marRight w:val="0"/>
      <w:marTop w:val="0"/>
      <w:marBottom w:val="0"/>
      <w:divBdr>
        <w:top w:val="none" w:sz="0" w:space="0" w:color="auto"/>
        <w:left w:val="none" w:sz="0" w:space="0" w:color="auto"/>
        <w:bottom w:val="none" w:sz="0" w:space="0" w:color="auto"/>
        <w:right w:val="none" w:sz="0" w:space="0" w:color="auto"/>
      </w:divBdr>
    </w:div>
    <w:div w:id="1286155153">
      <w:bodyDiv w:val="1"/>
      <w:marLeft w:val="0"/>
      <w:marRight w:val="0"/>
      <w:marTop w:val="0"/>
      <w:marBottom w:val="0"/>
      <w:divBdr>
        <w:top w:val="none" w:sz="0" w:space="0" w:color="auto"/>
        <w:left w:val="none" w:sz="0" w:space="0" w:color="auto"/>
        <w:bottom w:val="none" w:sz="0" w:space="0" w:color="auto"/>
        <w:right w:val="none" w:sz="0" w:space="0" w:color="auto"/>
      </w:divBdr>
    </w:div>
    <w:div w:id="1288244339">
      <w:bodyDiv w:val="1"/>
      <w:marLeft w:val="0"/>
      <w:marRight w:val="0"/>
      <w:marTop w:val="0"/>
      <w:marBottom w:val="0"/>
      <w:divBdr>
        <w:top w:val="none" w:sz="0" w:space="0" w:color="auto"/>
        <w:left w:val="none" w:sz="0" w:space="0" w:color="auto"/>
        <w:bottom w:val="none" w:sz="0" w:space="0" w:color="auto"/>
        <w:right w:val="none" w:sz="0" w:space="0" w:color="auto"/>
      </w:divBdr>
    </w:div>
    <w:div w:id="1288900445">
      <w:bodyDiv w:val="1"/>
      <w:marLeft w:val="0"/>
      <w:marRight w:val="0"/>
      <w:marTop w:val="0"/>
      <w:marBottom w:val="0"/>
      <w:divBdr>
        <w:top w:val="none" w:sz="0" w:space="0" w:color="auto"/>
        <w:left w:val="none" w:sz="0" w:space="0" w:color="auto"/>
        <w:bottom w:val="none" w:sz="0" w:space="0" w:color="auto"/>
        <w:right w:val="none" w:sz="0" w:space="0" w:color="auto"/>
      </w:divBdr>
    </w:div>
    <w:div w:id="1288974560">
      <w:bodyDiv w:val="1"/>
      <w:marLeft w:val="0"/>
      <w:marRight w:val="0"/>
      <w:marTop w:val="0"/>
      <w:marBottom w:val="0"/>
      <w:divBdr>
        <w:top w:val="none" w:sz="0" w:space="0" w:color="auto"/>
        <w:left w:val="none" w:sz="0" w:space="0" w:color="auto"/>
        <w:bottom w:val="none" w:sz="0" w:space="0" w:color="auto"/>
        <w:right w:val="none" w:sz="0" w:space="0" w:color="auto"/>
      </w:divBdr>
    </w:div>
    <w:div w:id="1289820418">
      <w:bodyDiv w:val="1"/>
      <w:marLeft w:val="0"/>
      <w:marRight w:val="0"/>
      <w:marTop w:val="0"/>
      <w:marBottom w:val="0"/>
      <w:divBdr>
        <w:top w:val="none" w:sz="0" w:space="0" w:color="auto"/>
        <w:left w:val="none" w:sz="0" w:space="0" w:color="auto"/>
        <w:bottom w:val="none" w:sz="0" w:space="0" w:color="auto"/>
        <w:right w:val="none" w:sz="0" w:space="0" w:color="auto"/>
      </w:divBdr>
    </w:div>
    <w:div w:id="1289968157">
      <w:bodyDiv w:val="1"/>
      <w:marLeft w:val="0"/>
      <w:marRight w:val="0"/>
      <w:marTop w:val="0"/>
      <w:marBottom w:val="0"/>
      <w:divBdr>
        <w:top w:val="none" w:sz="0" w:space="0" w:color="auto"/>
        <w:left w:val="none" w:sz="0" w:space="0" w:color="auto"/>
        <w:bottom w:val="none" w:sz="0" w:space="0" w:color="auto"/>
        <w:right w:val="none" w:sz="0" w:space="0" w:color="auto"/>
      </w:divBdr>
    </w:div>
    <w:div w:id="1290013851">
      <w:bodyDiv w:val="1"/>
      <w:marLeft w:val="0"/>
      <w:marRight w:val="0"/>
      <w:marTop w:val="0"/>
      <w:marBottom w:val="0"/>
      <w:divBdr>
        <w:top w:val="none" w:sz="0" w:space="0" w:color="auto"/>
        <w:left w:val="none" w:sz="0" w:space="0" w:color="auto"/>
        <w:bottom w:val="none" w:sz="0" w:space="0" w:color="auto"/>
        <w:right w:val="none" w:sz="0" w:space="0" w:color="auto"/>
      </w:divBdr>
    </w:div>
    <w:div w:id="1291286561">
      <w:bodyDiv w:val="1"/>
      <w:marLeft w:val="0"/>
      <w:marRight w:val="0"/>
      <w:marTop w:val="0"/>
      <w:marBottom w:val="0"/>
      <w:divBdr>
        <w:top w:val="none" w:sz="0" w:space="0" w:color="auto"/>
        <w:left w:val="none" w:sz="0" w:space="0" w:color="auto"/>
        <w:bottom w:val="none" w:sz="0" w:space="0" w:color="auto"/>
        <w:right w:val="none" w:sz="0" w:space="0" w:color="auto"/>
      </w:divBdr>
    </w:div>
    <w:div w:id="1292248026">
      <w:bodyDiv w:val="1"/>
      <w:marLeft w:val="0"/>
      <w:marRight w:val="0"/>
      <w:marTop w:val="0"/>
      <w:marBottom w:val="0"/>
      <w:divBdr>
        <w:top w:val="none" w:sz="0" w:space="0" w:color="auto"/>
        <w:left w:val="none" w:sz="0" w:space="0" w:color="auto"/>
        <w:bottom w:val="none" w:sz="0" w:space="0" w:color="auto"/>
        <w:right w:val="none" w:sz="0" w:space="0" w:color="auto"/>
      </w:divBdr>
    </w:div>
    <w:div w:id="1294092796">
      <w:bodyDiv w:val="1"/>
      <w:marLeft w:val="0"/>
      <w:marRight w:val="0"/>
      <w:marTop w:val="0"/>
      <w:marBottom w:val="0"/>
      <w:divBdr>
        <w:top w:val="none" w:sz="0" w:space="0" w:color="auto"/>
        <w:left w:val="none" w:sz="0" w:space="0" w:color="auto"/>
        <w:bottom w:val="none" w:sz="0" w:space="0" w:color="auto"/>
        <w:right w:val="none" w:sz="0" w:space="0" w:color="auto"/>
      </w:divBdr>
    </w:div>
    <w:div w:id="1294748713">
      <w:bodyDiv w:val="1"/>
      <w:marLeft w:val="0"/>
      <w:marRight w:val="0"/>
      <w:marTop w:val="0"/>
      <w:marBottom w:val="0"/>
      <w:divBdr>
        <w:top w:val="none" w:sz="0" w:space="0" w:color="auto"/>
        <w:left w:val="none" w:sz="0" w:space="0" w:color="auto"/>
        <w:bottom w:val="none" w:sz="0" w:space="0" w:color="auto"/>
        <w:right w:val="none" w:sz="0" w:space="0" w:color="auto"/>
      </w:divBdr>
    </w:div>
    <w:div w:id="1297680382">
      <w:bodyDiv w:val="1"/>
      <w:marLeft w:val="0"/>
      <w:marRight w:val="0"/>
      <w:marTop w:val="0"/>
      <w:marBottom w:val="0"/>
      <w:divBdr>
        <w:top w:val="none" w:sz="0" w:space="0" w:color="auto"/>
        <w:left w:val="none" w:sz="0" w:space="0" w:color="auto"/>
        <w:bottom w:val="none" w:sz="0" w:space="0" w:color="auto"/>
        <w:right w:val="none" w:sz="0" w:space="0" w:color="auto"/>
      </w:divBdr>
    </w:div>
    <w:div w:id="1298489282">
      <w:bodyDiv w:val="1"/>
      <w:marLeft w:val="0"/>
      <w:marRight w:val="0"/>
      <w:marTop w:val="0"/>
      <w:marBottom w:val="0"/>
      <w:divBdr>
        <w:top w:val="none" w:sz="0" w:space="0" w:color="auto"/>
        <w:left w:val="none" w:sz="0" w:space="0" w:color="auto"/>
        <w:bottom w:val="none" w:sz="0" w:space="0" w:color="auto"/>
        <w:right w:val="none" w:sz="0" w:space="0" w:color="auto"/>
      </w:divBdr>
    </w:div>
    <w:div w:id="1300259147">
      <w:bodyDiv w:val="1"/>
      <w:marLeft w:val="0"/>
      <w:marRight w:val="0"/>
      <w:marTop w:val="0"/>
      <w:marBottom w:val="0"/>
      <w:divBdr>
        <w:top w:val="none" w:sz="0" w:space="0" w:color="auto"/>
        <w:left w:val="none" w:sz="0" w:space="0" w:color="auto"/>
        <w:bottom w:val="none" w:sz="0" w:space="0" w:color="auto"/>
        <w:right w:val="none" w:sz="0" w:space="0" w:color="auto"/>
      </w:divBdr>
    </w:div>
    <w:div w:id="1304428579">
      <w:bodyDiv w:val="1"/>
      <w:marLeft w:val="0"/>
      <w:marRight w:val="0"/>
      <w:marTop w:val="0"/>
      <w:marBottom w:val="0"/>
      <w:divBdr>
        <w:top w:val="none" w:sz="0" w:space="0" w:color="auto"/>
        <w:left w:val="none" w:sz="0" w:space="0" w:color="auto"/>
        <w:bottom w:val="none" w:sz="0" w:space="0" w:color="auto"/>
        <w:right w:val="none" w:sz="0" w:space="0" w:color="auto"/>
      </w:divBdr>
    </w:div>
    <w:div w:id="1304891360">
      <w:bodyDiv w:val="1"/>
      <w:marLeft w:val="0"/>
      <w:marRight w:val="0"/>
      <w:marTop w:val="0"/>
      <w:marBottom w:val="0"/>
      <w:divBdr>
        <w:top w:val="none" w:sz="0" w:space="0" w:color="auto"/>
        <w:left w:val="none" w:sz="0" w:space="0" w:color="auto"/>
        <w:bottom w:val="none" w:sz="0" w:space="0" w:color="auto"/>
        <w:right w:val="none" w:sz="0" w:space="0" w:color="auto"/>
      </w:divBdr>
    </w:div>
    <w:div w:id="1307708624">
      <w:bodyDiv w:val="1"/>
      <w:marLeft w:val="0"/>
      <w:marRight w:val="0"/>
      <w:marTop w:val="0"/>
      <w:marBottom w:val="0"/>
      <w:divBdr>
        <w:top w:val="none" w:sz="0" w:space="0" w:color="auto"/>
        <w:left w:val="none" w:sz="0" w:space="0" w:color="auto"/>
        <w:bottom w:val="none" w:sz="0" w:space="0" w:color="auto"/>
        <w:right w:val="none" w:sz="0" w:space="0" w:color="auto"/>
      </w:divBdr>
    </w:div>
    <w:div w:id="1308318587">
      <w:bodyDiv w:val="1"/>
      <w:marLeft w:val="0"/>
      <w:marRight w:val="0"/>
      <w:marTop w:val="0"/>
      <w:marBottom w:val="0"/>
      <w:divBdr>
        <w:top w:val="none" w:sz="0" w:space="0" w:color="auto"/>
        <w:left w:val="none" w:sz="0" w:space="0" w:color="auto"/>
        <w:bottom w:val="none" w:sz="0" w:space="0" w:color="auto"/>
        <w:right w:val="none" w:sz="0" w:space="0" w:color="auto"/>
      </w:divBdr>
    </w:div>
    <w:div w:id="1308826365">
      <w:bodyDiv w:val="1"/>
      <w:marLeft w:val="0"/>
      <w:marRight w:val="0"/>
      <w:marTop w:val="0"/>
      <w:marBottom w:val="0"/>
      <w:divBdr>
        <w:top w:val="none" w:sz="0" w:space="0" w:color="auto"/>
        <w:left w:val="none" w:sz="0" w:space="0" w:color="auto"/>
        <w:bottom w:val="none" w:sz="0" w:space="0" w:color="auto"/>
        <w:right w:val="none" w:sz="0" w:space="0" w:color="auto"/>
      </w:divBdr>
    </w:div>
    <w:div w:id="1314873839">
      <w:bodyDiv w:val="1"/>
      <w:marLeft w:val="0"/>
      <w:marRight w:val="0"/>
      <w:marTop w:val="0"/>
      <w:marBottom w:val="0"/>
      <w:divBdr>
        <w:top w:val="none" w:sz="0" w:space="0" w:color="auto"/>
        <w:left w:val="none" w:sz="0" w:space="0" w:color="auto"/>
        <w:bottom w:val="none" w:sz="0" w:space="0" w:color="auto"/>
        <w:right w:val="none" w:sz="0" w:space="0" w:color="auto"/>
      </w:divBdr>
    </w:div>
    <w:div w:id="1316954700">
      <w:bodyDiv w:val="1"/>
      <w:marLeft w:val="0"/>
      <w:marRight w:val="0"/>
      <w:marTop w:val="0"/>
      <w:marBottom w:val="0"/>
      <w:divBdr>
        <w:top w:val="none" w:sz="0" w:space="0" w:color="auto"/>
        <w:left w:val="none" w:sz="0" w:space="0" w:color="auto"/>
        <w:bottom w:val="none" w:sz="0" w:space="0" w:color="auto"/>
        <w:right w:val="none" w:sz="0" w:space="0" w:color="auto"/>
      </w:divBdr>
    </w:div>
    <w:div w:id="1319260207">
      <w:bodyDiv w:val="1"/>
      <w:marLeft w:val="0"/>
      <w:marRight w:val="0"/>
      <w:marTop w:val="0"/>
      <w:marBottom w:val="0"/>
      <w:divBdr>
        <w:top w:val="none" w:sz="0" w:space="0" w:color="auto"/>
        <w:left w:val="none" w:sz="0" w:space="0" w:color="auto"/>
        <w:bottom w:val="none" w:sz="0" w:space="0" w:color="auto"/>
        <w:right w:val="none" w:sz="0" w:space="0" w:color="auto"/>
      </w:divBdr>
    </w:div>
    <w:div w:id="1320381279">
      <w:bodyDiv w:val="1"/>
      <w:marLeft w:val="0"/>
      <w:marRight w:val="0"/>
      <w:marTop w:val="0"/>
      <w:marBottom w:val="0"/>
      <w:divBdr>
        <w:top w:val="none" w:sz="0" w:space="0" w:color="auto"/>
        <w:left w:val="none" w:sz="0" w:space="0" w:color="auto"/>
        <w:bottom w:val="none" w:sz="0" w:space="0" w:color="auto"/>
        <w:right w:val="none" w:sz="0" w:space="0" w:color="auto"/>
      </w:divBdr>
    </w:div>
    <w:div w:id="1323390045">
      <w:bodyDiv w:val="1"/>
      <w:marLeft w:val="0"/>
      <w:marRight w:val="0"/>
      <w:marTop w:val="0"/>
      <w:marBottom w:val="0"/>
      <w:divBdr>
        <w:top w:val="none" w:sz="0" w:space="0" w:color="auto"/>
        <w:left w:val="none" w:sz="0" w:space="0" w:color="auto"/>
        <w:bottom w:val="none" w:sz="0" w:space="0" w:color="auto"/>
        <w:right w:val="none" w:sz="0" w:space="0" w:color="auto"/>
      </w:divBdr>
    </w:div>
    <w:div w:id="1328902135">
      <w:bodyDiv w:val="1"/>
      <w:marLeft w:val="0"/>
      <w:marRight w:val="0"/>
      <w:marTop w:val="0"/>
      <w:marBottom w:val="0"/>
      <w:divBdr>
        <w:top w:val="none" w:sz="0" w:space="0" w:color="auto"/>
        <w:left w:val="none" w:sz="0" w:space="0" w:color="auto"/>
        <w:bottom w:val="none" w:sz="0" w:space="0" w:color="auto"/>
        <w:right w:val="none" w:sz="0" w:space="0" w:color="auto"/>
      </w:divBdr>
    </w:div>
    <w:div w:id="1331102910">
      <w:bodyDiv w:val="1"/>
      <w:marLeft w:val="0"/>
      <w:marRight w:val="0"/>
      <w:marTop w:val="0"/>
      <w:marBottom w:val="0"/>
      <w:divBdr>
        <w:top w:val="none" w:sz="0" w:space="0" w:color="auto"/>
        <w:left w:val="none" w:sz="0" w:space="0" w:color="auto"/>
        <w:bottom w:val="none" w:sz="0" w:space="0" w:color="auto"/>
        <w:right w:val="none" w:sz="0" w:space="0" w:color="auto"/>
      </w:divBdr>
    </w:div>
    <w:div w:id="1332415185">
      <w:bodyDiv w:val="1"/>
      <w:marLeft w:val="0"/>
      <w:marRight w:val="0"/>
      <w:marTop w:val="0"/>
      <w:marBottom w:val="0"/>
      <w:divBdr>
        <w:top w:val="none" w:sz="0" w:space="0" w:color="auto"/>
        <w:left w:val="none" w:sz="0" w:space="0" w:color="auto"/>
        <w:bottom w:val="none" w:sz="0" w:space="0" w:color="auto"/>
        <w:right w:val="none" w:sz="0" w:space="0" w:color="auto"/>
      </w:divBdr>
    </w:div>
    <w:div w:id="1333794143">
      <w:bodyDiv w:val="1"/>
      <w:marLeft w:val="0"/>
      <w:marRight w:val="0"/>
      <w:marTop w:val="0"/>
      <w:marBottom w:val="0"/>
      <w:divBdr>
        <w:top w:val="none" w:sz="0" w:space="0" w:color="auto"/>
        <w:left w:val="none" w:sz="0" w:space="0" w:color="auto"/>
        <w:bottom w:val="none" w:sz="0" w:space="0" w:color="auto"/>
        <w:right w:val="none" w:sz="0" w:space="0" w:color="auto"/>
      </w:divBdr>
    </w:div>
    <w:div w:id="1334257394">
      <w:bodyDiv w:val="1"/>
      <w:marLeft w:val="0"/>
      <w:marRight w:val="0"/>
      <w:marTop w:val="0"/>
      <w:marBottom w:val="0"/>
      <w:divBdr>
        <w:top w:val="none" w:sz="0" w:space="0" w:color="auto"/>
        <w:left w:val="none" w:sz="0" w:space="0" w:color="auto"/>
        <w:bottom w:val="none" w:sz="0" w:space="0" w:color="auto"/>
        <w:right w:val="none" w:sz="0" w:space="0" w:color="auto"/>
      </w:divBdr>
    </w:div>
    <w:div w:id="1335763300">
      <w:bodyDiv w:val="1"/>
      <w:marLeft w:val="0"/>
      <w:marRight w:val="0"/>
      <w:marTop w:val="0"/>
      <w:marBottom w:val="0"/>
      <w:divBdr>
        <w:top w:val="none" w:sz="0" w:space="0" w:color="auto"/>
        <w:left w:val="none" w:sz="0" w:space="0" w:color="auto"/>
        <w:bottom w:val="none" w:sz="0" w:space="0" w:color="auto"/>
        <w:right w:val="none" w:sz="0" w:space="0" w:color="auto"/>
      </w:divBdr>
    </w:div>
    <w:div w:id="1337149399">
      <w:bodyDiv w:val="1"/>
      <w:marLeft w:val="0"/>
      <w:marRight w:val="0"/>
      <w:marTop w:val="0"/>
      <w:marBottom w:val="0"/>
      <w:divBdr>
        <w:top w:val="none" w:sz="0" w:space="0" w:color="auto"/>
        <w:left w:val="none" w:sz="0" w:space="0" w:color="auto"/>
        <w:bottom w:val="none" w:sz="0" w:space="0" w:color="auto"/>
        <w:right w:val="none" w:sz="0" w:space="0" w:color="auto"/>
      </w:divBdr>
    </w:div>
    <w:div w:id="1337221572">
      <w:bodyDiv w:val="1"/>
      <w:marLeft w:val="0"/>
      <w:marRight w:val="0"/>
      <w:marTop w:val="0"/>
      <w:marBottom w:val="0"/>
      <w:divBdr>
        <w:top w:val="none" w:sz="0" w:space="0" w:color="auto"/>
        <w:left w:val="none" w:sz="0" w:space="0" w:color="auto"/>
        <w:bottom w:val="none" w:sz="0" w:space="0" w:color="auto"/>
        <w:right w:val="none" w:sz="0" w:space="0" w:color="auto"/>
      </w:divBdr>
    </w:div>
    <w:div w:id="1337881473">
      <w:bodyDiv w:val="1"/>
      <w:marLeft w:val="0"/>
      <w:marRight w:val="0"/>
      <w:marTop w:val="0"/>
      <w:marBottom w:val="0"/>
      <w:divBdr>
        <w:top w:val="none" w:sz="0" w:space="0" w:color="auto"/>
        <w:left w:val="none" w:sz="0" w:space="0" w:color="auto"/>
        <w:bottom w:val="none" w:sz="0" w:space="0" w:color="auto"/>
        <w:right w:val="none" w:sz="0" w:space="0" w:color="auto"/>
      </w:divBdr>
    </w:div>
    <w:div w:id="1338657105">
      <w:bodyDiv w:val="1"/>
      <w:marLeft w:val="0"/>
      <w:marRight w:val="0"/>
      <w:marTop w:val="0"/>
      <w:marBottom w:val="0"/>
      <w:divBdr>
        <w:top w:val="none" w:sz="0" w:space="0" w:color="auto"/>
        <w:left w:val="none" w:sz="0" w:space="0" w:color="auto"/>
        <w:bottom w:val="none" w:sz="0" w:space="0" w:color="auto"/>
        <w:right w:val="none" w:sz="0" w:space="0" w:color="auto"/>
      </w:divBdr>
    </w:div>
    <w:div w:id="1343700186">
      <w:bodyDiv w:val="1"/>
      <w:marLeft w:val="0"/>
      <w:marRight w:val="0"/>
      <w:marTop w:val="0"/>
      <w:marBottom w:val="0"/>
      <w:divBdr>
        <w:top w:val="none" w:sz="0" w:space="0" w:color="auto"/>
        <w:left w:val="none" w:sz="0" w:space="0" w:color="auto"/>
        <w:bottom w:val="none" w:sz="0" w:space="0" w:color="auto"/>
        <w:right w:val="none" w:sz="0" w:space="0" w:color="auto"/>
      </w:divBdr>
    </w:div>
    <w:div w:id="1345008864">
      <w:bodyDiv w:val="1"/>
      <w:marLeft w:val="0"/>
      <w:marRight w:val="0"/>
      <w:marTop w:val="0"/>
      <w:marBottom w:val="0"/>
      <w:divBdr>
        <w:top w:val="none" w:sz="0" w:space="0" w:color="auto"/>
        <w:left w:val="none" w:sz="0" w:space="0" w:color="auto"/>
        <w:bottom w:val="none" w:sz="0" w:space="0" w:color="auto"/>
        <w:right w:val="none" w:sz="0" w:space="0" w:color="auto"/>
      </w:divBdr>
    </w:div>
    <w:div w:id="1345984116">
      <w:bodyDiv w:val="1"/>
      <w:marLeft w:val="0"/>
      <w:marRight w:val="0"/>
      <w:marTop w:val="0"/>
      <w:marBottom w:val="0"/>
      <w:divBdr>
        <w:top w:val="none" w:sz="0" w:space="0" w:color="auto"/>
        <w:left w:val="none" w:sz="0" w:space="0" w:color="auto"/>
        <w:bottom w:val="none" w:sz="0" w:space="0" w:color="auto"/>
        <w:right w:val="none" w:sz="0" w:space="0" w:color="auto"/>
      </w:divBdr>
    </w:div>
    <w:div w:id="1346784715">
      <w:bodyDiv w:val="1"/>
      <w:marLeft w:val="0"/>
      <w:marRight w:val="0"/>
      <w:marTop w:val="0"/>
      <w:marBottom w:val="0"/>
      <w:divBdr>
        <w:top w:val="none" w:sz="0" w:space="0" w:color="auto"/>
        <w:left w:val="none" w:sz="0" w:space="0" w:color="auto"/>
        <w:bottom w:val="none" w:sz="0" w:space="0" w:color="auto"/>
        <w:right w:val="none" w:sz="0" w:space="0" w:color="auto"/>
      </w:divBdr>
    </w:div>
    <w:div w:id="1350064331">
      <w:bodyDiv w:val="1"/>
      <w:marLeft w:val="0"/>
      <w:marRight w:val="0"/>
      <w:marTop w:val="0"/>
      <w:marBottom w:val="0"/>
      <w:divBdr>
        <w:top w:val="none" w:sz="0" w:space="0" w:color="auto"/>
        <w:left w:val="none" w:sz="0" w:space="0" w:color="auto"/>
        <w:bottom w:val="none" w:sz="0" w:space="0" w:color="auto"/>
        <w:right w:val="none" w:sz="0" w:space="0" w:color="auto"/>
      </w:divBdr>
    </w:div>
    <w:div w:id="1351374285">
      <w:bodyDiv w:val="1"/>
      <w:marLeft w:val="0"/>
      <w:marRight w:val="0"/>
      <w:marTop w:val="0"/>
      <w:marBottom w:val="0"/>
      <w:divBdr>
        <w:top w:val="none" w:sz="0" w:space="0" w:color="auto"/>
        <w:left w:val="none" w:sz="0" w:space="0" w:color="auto"/>
        <w:bottom w:val="none" w:sz="0" w:space="0" w:color="auto"/>
        <w:right w:val="none" w:sz="0" w:space="0" w:color="auto"/>
      </w:divBdr>
    </w:div>
    <w:div w:id="1352415471">
      <w:bodyDiv w:val="1"/>
      <w:marLeft w:val="0"/>
      <w:marRight w:val="0"/>
      <w:marTop w:val="0"/>
      <w:marBottom w:val="0"/>
      <w:divBdr>
        <w:top w:val="none" w:sz="0" w:space="0" w:color="auto"/>
        <w:left w:val="none" w:sz="0" w:space="0" w:color="auto"/>
        <w:bottom w:val="none" w:sz="0" w:space="0" w:color="auto"/>
        <w:right w:val="none" w:sz="0" w:space="0" w:color="auto"/>
      </w:divBdr>
    </w:div>
    <w:div w:id="1353647847">
      <w:bodyDiv w:val="1"/>
      <w:marLeft w:val="0"/>
      <w:marRight w:val="0"/>
      <w:marTop w:val="0"/>
      <w:marBottom w:val="0"/>
      <w:divBdr>
        <w:top w:val="none" w:sz="0" w:space="0" w:color="auto"/>
        <w:left w:val="none" w:sz="0" w:space="0" w:color="auto"/>
        <w:bottom w:val="none" w:sz="0" w:space="0" w:color="auto"/>
        <w:right w:val="none" w:sz="0" w:space="0" w:color="auto"/>
      </w:divBdr>
    </w:div>
    <w:div w:id="1355382026">
      <w:bodyDiv w:val="1"/>
      <w:marLeft w:val="0"/>
      <w:marRight w:val="0"/>
      <w:marTop w:val="0"/>
      <w:marBottom w:val="0"/>
      <w:divBdr>
        <w:top w:val="none" w:sz="0" w:space="0" w:color="auto"/>
        <w:left w:val="none" w:sz="0" w:space="0" w:color="auto"/>
        <w:bottom w:val="none" w:sz="0" w:space="0" w:color="auto"/>
        <w:right w:val="none" w:sz="0" w:space="0" w:color="auto"/>
      </w:divBdr>
    </w:div>
    <w:div w:id="1355960497">
      <w:bodyDiv w:val="1"/>
      <w:marLeft w:val="0"/>
      <w:marRight w:val="0"/>
      <w:marTop w:val="0"/>
      <w:marBottom w:val="0"/>
      <w:divBdr>
        <w:top w:val="none" w:sz="0" w:space="0" w:color="auto"/>
        <w:left w:val="none" w:sz="0" w:space="0" w:color="auto"/>
        <w:bottom w:val="none" w:sz="0" w:space="0" w:color="auto"/>
        <w:right w:val="none" w:sz="0" w:space="0" w:color="auto"/>
      </w:divBdr>
    </w:div>
    <w:div w:id="1358773081">
      <w:bodyDiv w:val="1"/>
      <w:marLeft w:val="0"/>
      <w:marRight w:val="0"/>
      <w:marTop w:val="0"/>
      <w:marBottom w:val="0"/>
      <w:divBdr>
        <w:top w:val="none" w:sz="0" w:space="0" w:color="auto"/>
        <w:left w:val="none" w:sz="0" w:space="0" w:color="auto"/>
        <w:bottom w:val="none" w:sz="0" w:space="0" w:color="auto"/>
        <w:right w:val="none" w:sz="0" w:space="0" w:color="auto"/>
      </w:divBdr>
    </w:div>
    <w:div w:id="1362320045">
      <w:bodyDiv w:val="1"/>
      <w:marLeft w:val="0"/>
      <w:marRight w:val="0"/>
      <w:marTop w:val="0"/>
      <w:marBottom w:val="0"/>
      <w:divBdr>
        <w:top w:val="none" w:sz="0" w:space="0" w:color="auto"/>
        <w:left w:val="none" w:sz="0" w:space="0" w:color="auto"/>
        <w:bottom w:val="none" w:sz="0" w:space="0" w:color="auto"/>
        <w:right w:val="none" w:sz="0" w:space="0" w:color="auto"/>
      </w:divBdr>
    </w:div>
    <w:div w:id="1372922395">
      <w:bodyDiv w:val="1"/>
      <w:marLeft w:val="0"/>
      <w:marRight w:val="0"/>
      <w:marTop w:val="0"/>
      <w:marBottom w:val="0"/>
      <w:divBdr>
        <w:top w:val="none" w:sz="0" w:space="0" w:color="auto"/>
        <w:left w:val="none" w:sz="0" w:space="0" w:color="auto"/>
        <w:bottom w:val="none" w:sz="0" w:space="0" w:color="auto"/>
        <w:right w:val="none" w:sz="0" w:space="0" w:color="auto"/>
      </w:divBdr>
    </w:div>
    <w:div w:id="1375617717">
      <w:bodyDiv w:val="1"/>
      <w:marLeft w:val="0"/>
      <w:marRight w:val="0"/>
      <w:marTop w:val="0"/>
      <w:marBottom w:val="0"/>
      <w:divBdr>
        <w:top w:val="none" w:sz="0" w:space="0" w:color="auto"/>
        <w:left w:val="none" w:sz="0" w:space="0" w:color="auto"/>
        <w:bottom w:val="none" w:sz="0" w:space="0" w:color="auto"/>
        <w:right w:val="none" w:sz="0" w:space="0" w:color="auto"/>
      </w:divBdr>
    </w:div>
    <w:div w:id="1376731267">
      <w:bodyDiv w:val="1"/>
      <w:marLeft w:val="0"/>
      <w:marRight w:val="0"/>
      <w:marTop w:val="0"/>
      <w:marBottom w:val="0"/>
      <w:divBdr>
        <w:top w:val="none" w:sz="0" w:space="0" w:color="auto"/>
        <w:left w:val="none" w:sz="0" w:space="0" w:color="auto"/>
        <w:bottom w:val="none" w:sz="0" w:space="0" w:color="auto"/>
        <w:right w:val="none" w:sz="0" w:space="0" w:color="auto"/>
      </w:divBdr>
    </w:div>
    <w:div w:id="1381519104">
      <w:bodyDiv w:val="1"/>
      <w:marLeft w:val="0"/>
      <w:marRight w:val="0"/>
      <w:marTop w:val="0"/>
      <w:marBottom w:val="0"/>
      <w:divBdr>
        <w:top w:val="none" w:sz="0" w:space="0" w:color="auto"/>
        <w:left w:val="none" w:sz="0" w:space="0" w:color="auto"/>
        <w:bottom w:val="none" w:sz="0" w:space="0" w:color="auto"/>
        <w:right w:val="none" w:sz="0" w:space="0" w:color="auto"/>
      </w:divBdr>
    </w:div>
    <w:div w:id="1382248511">
      <w:bodyDiv w:val="1"/>
      <w:marLeft w:val="0"/>
      <w:marRight w:val="0"/>
      <w:marTop w:val="0"/>
      <w:marBottom w:val="0"/>
      <w:divBdr>
        <w:top w:val="none" w:sz="0" w:space="0" w:color="auto"/>
        <w:left w:val="none" w:sz="0" w:space="0" w:color="auto"/>
        <w:bottom w:val="none" w:sz="0" w:space="0" w:color="auto"/>
        <w:right w:val="none" w:sz="0" w:space="0" w:color="auto"/>
      </w:divBdr>
    </w:div>
    <w:div w:id="1382709882">
      <w:bodyDiv w:val="1"/>
      <w:marLeft w:val="0"/>
      <w:marRight w:val="0"/>
      <w:marTop w:val="0"/>
      <w:marBottom w:val="0"/>
      <w:divBdr>
        <w:top w:val="none" w:sz="0" w:space="0" w:color="auto"/>
        <w:left w:val="none" w:sz="0" w:space="0" w:color="auto"/>
        <w:bottom w:val="none" w:sz="0" w:space="0" w:color="auto"/>
        <w:right w:val="none" w:sz="0" w:space="0" w:color="auto"/>
      </w:divBdr>
    </w:div>
    <w:div w:id="1382941007">
      <w:bodyDiv w:val="1"/>
      <w:marLeft w:val="0"/>
      <w:marRight w:val="0"/>
      <w:marTop w:val="0"/>
      <w:marBottom w:val="0"/>
      <w:divBdr>
        <w:top w:val="none" w:sz="0" w:space="0" w:color="auto"/>
        <w:left w:val="none" w:sz="0" w:space="0" w:color="auto"/>
        <w:bottom w:val="none" w:sz="0" w:space="0" w:color="auto"/>
        <w:right w:val="none" w:sz="0" w:space="0" w:color="auto"/>
      </w:divBdr>
    </w:div>
    <w:div w:id="1383207792">
      <w:bodyDiv w:val="1"/>
      <w:marLeft w:val="0"/>
      <w:marRight w:val="0"/>
      <w:marTop w:val="0"/>
      <w:marBottom w:val="0"/>
      <w:divBdr>
        <w:top w:val="none" w:sz="0" w:space="0" w:color="auto"/>
        <w:left w:val="none" w:sz="0" w:space="0" w:color="auto"/>
        <w:bottom w:val="none" w:sz="0" w:space="0" w:color="auto"/>
        <w:right w:val="none" w:sz="0" w:space="0" w:color="auto"/>
      </w:divBdr>
    </w:div>
    <w:div w:id="1383561477">
      <w:bodyDiv w:val="1"/>
      <w:marLeft w:val="0"/>
      <w:marRight w:val="0"/>
      <w:marTop w:val="0"/>
      <w:marBottom w:val="0"/>
      <w:divBdr>
        <w:top w:val="none" w:sz="0" w:space="0" w:color="auto"/>
        <w:left w:val="none" w:sz="0" w:space="0" w:color="auto"/>
        <w:bottom w:val="none" w:sz="0" w:space="0" w:color="auto"/>
        <w:right w:val="none" w:sz="0" w:space="0" w:color="auto"/>
      </w:divBdr>
    </w:div>
    <w:div w:id="1391685386">
      <w:bodyDiv w:val="1"/>
      <w:marLeft w:val="0"/>
      <w:marRight w:val="0"/>
      <w:marTop w:val="0"/>
      <w:marBottom w:val="0"/>
      <w:divBdr>
        <w:top w:val="none" w:sz="0" w:space="0" w:color="auto"/>
        <w:left w:val="none" w:sz="0" w:space="0" w:color="auto"/>
        <w:bottom w:val="none" w:sz="0" w:space="0" w:color="auto"/>
        <w:right w:val="none" w:sz="0" w:space="0" w:color="auto"/>
      </w:divBdr>
    </w:div>
    <w:div w:id="1392920548">
      <w:bodyDiv w:val="1"/>
      <w:marLeft w:val="0"/>
      <w:marRight w:val="0"/>
      <w:marTop w:val="0"/>
      <w:marBottom w:val="0"/>
      <w:divBdr>
        <w:top w:val="none" w:sz="0" w:space="0" w:color="auto"/>
        <w:left w:val="none" w:sz="0" w:space="0" w:color="auto"/>
        <w:bottom w:val="none" w:sz="0" w:space="0" w:color="auto"/>
        <w:right w:val="none" w:sz="0" w:space="0" w:color="auto"/>
      </w:divBdr>
    </w:div>
    <w:div w:id="1392994574">
      <w:bodyDiv w:val="1"/>
      <w:marLeft w:val="0"/>
      <w:marRight w:val="0"/>
      <w:marTop w:val="0"/>
      <w:marBottom w:val="0"/>
      <w:divBdr>
        <w:top w:val="none" w:sz="0" w:space="0" w:color="auto"/>
        <w:left w:val="none" w:sz="0" w:space="0" w:color="auto"/>
        <w:bottom w:val="none" w:sz="0" w:space="0" w:color="auto"/>
        <w:right w:val="none" w:sz="0" w:space="0" w:color="auto"/>
      </w:divBdr>
    </w:div>
    <w:div w:id="1395615619">
      <w:bodyDiv w:val="1"/>
      <w:marLeft w:val="0"/>
      <w:marRight w:val="0"/>
      <w:marTop w:val="0"/>
      <w:marBottom w:val="0"/>
      <w:divBdr>
        <w:top w:val="none" w:sz="0" w:space="0" w:color="auto"/>
        <w:left w:val="none" w:sz="0" w:space="0" w:color="auto"/>
        <w:bottom w:val="none" w:sz="0" w:space="0" w:color="auto"/>
        <w:right w:val="none" w:sz="0" w:space="0" w:color="auto"/>
      </w:divBdr>
    </w:div>
    <w:div w:id="1396929793">
      <w:bodyDiv w:val="1"/>
      <w:marLeft w:val="0"/>
      <w:marRight w:val="0"/>
      <w:marTop w:val="0"/>
      <w:marBottom w:val="0"/>
      <w:divBdr>
        <w:top w:val="none" w:sz="0" w:space="0" w:color="auto"/>
        <w:left w:val="none" w:sz="0" w:space="0" w:color="auto"/>
        <w:bottom w:val="none" w:sz="0" w:space="0" w:color="auto"/>
        <w:right w:val="none" w:sz="0" w:space="0" w:color="auto"/>
      </w:divBdr>
    </w:div>
    <w:div w:id="1399093985">
      <w:bodyDiv w:val="1"/>
      <w:marLeft w:val="0"/>
      <w:marRight w:val="0"/>
      <w:marTop w:val="0"/>
      <w:marBottom w:val="0"/>
      <w:divBdr>
        <w:top w:val="none" w:sz="0" w:space="0" w:color="auto"/>
        <w:left w:val="none" w:sz="0" w:space="0" w:color="auto"/>
        <w:bottom w:val="none" w:sz="0" w:space="0" w:color="auto"/>
        <w:right w:val="none" w:sz="0" w:space="0" w:color="auto"/>
      </w:divBdr>
    </w:div>
    <w:div w:id="1403067392">
      <w:bodyDiv w:val="1"/>
      <w:marLeft w:val="0"/>
      <w:marRight w:val="0"/>
      <w:marTop w:val="0"/>
      <w:marBottom w:val="0"/>
      <w:divBdr>
        <w:top w:val="none" w:sz="0" w:space="0" w:color="auto"/>
        <w:left w:val="none" w:sz="0" w:space="0" w:color="auto"/>
        <w:bottom w:val="none" w:sz="0" w:space="0" w:color="auto"/>
        <w:right w:val="none" w:sz="0" w:space="0" w:color="auto"/>
      </w:divBdr>
    </w:div>
    <w:div w:id="1403986210">
      <w:bodyDiv w:val="1"/>
      <w:marLeft w:val="0"/>
      <w:marRight w:val="0"/>
      <w:marTop w:val="0"/>
      <w:marBottom w:val="0"/>
      <w:divBdr>
        <w:top w:val="none" w:sz="0" w:space="0" w:color="auto"/>
        <w:left w:val="none" w:sz="0" w:space="0" w:color="auto"/>
        <w:bottom w:val="none" w:sz="0" w:space="0" w:color="auto"/>
        <w:right w:val="none" w:sz="0" w:space="0" w:color="auto"/>
      </w:divBdr>
    </w:div>
    <w:div w:id="1405490281">
      <w:bodyDiv w:val="1"/>
      <w:marLeft w:val="0"/>
      <w:marRight w:val="0"/>
      <w:marTop w:val="0"/>
      <w:marBottom w:val="0"/>
      <w:divBdr>
        <w:top w:val="none" w:sz="0" w:space="0" w:color="auto"/>
        <w:left w:val="none" w:sz="0" w:space="0" w:color="auto"/>
        <w:bottom w:val="none" w:sz="0" w:space="0" w:color="auto"/>
        <w:right w:val="none" w:sz="0" w:space="0" w:color="auto"/>
      </w:divBdr>
    </w:div>
    <w:div w:id="1407262177">
      <w:bodyDiv w:val="1"/>
      <w:marLeft w:val="0"/>
      <w:marRight w:val="0"/>
      <w:marTop w:val="0"/>
      <w:marBottom w:val="0"/>
      <w:divBdr>
        <w:top w:val="none" w:sz="0" w:space="0" w:color="auto"/>
        <w:left w:val="none" w:sz="0" w:space="0" w:color="auto"/>
        <w:bottom w:val="none" w:sz="0" w:space="0" w:color="auto"/>
        <w:right w:val="none" w:sz="0" w:space="0" w:color="auto"/>
      </w:divBdr>
    </w:div>
    <w:div w:id="1408186992">
      <w:bodyDiv w:val="1"/>
      <w:marLeft w:val="0"/>
      <w:marRight w:val="0"/>
      <w:marTop w:val="0"/>
      <w:marBottom w:val="0"/>
      <w:divBdr>
        <w:top w:val="none" w:sz="0" w:space="0" w:color="auto"/>
        <w:left w:val="none" w:sz="0" w:space="0" w:color="auto"/>
        <w:bottom w:val="none" w:sz="0" w:space="0" w:color="auto"/>
        <w:right w:val="none" w:sz="0" w:space="0" w:color="auto"/>
      </w:divBdr>
    </w:div>
    <w:div w:id="1414089094">
      <w:bodyDiv w:val="1"/>
      <w:marLeft w:val="0"/>
      <w:marRight w:val="0"/>
      <w:marTop w:val="0"/>
      <w:marBottom w:val="0"/>
      <w:divBdr>
        <w:top w:val="none" w:sz="0" w:space="0" w:color="auto"/>
        <w:left w:val="none" w:sz="0" w:space="0" w:color="auto"/>
        <w:bottom w:val="none" w:sz="0" w:space="0" w:color="auto"/>
        <w:right w:val="none" w:sz="0" w:space="0" w:color="auto"/>
      </w:divBdr>
    </w:div>
    <w:div w:id="1424960964">
      <w:bodyDiv w:val="1"/>
      <w:marLeft w:val="0"/>
      <w:marRight w:val="0"/>
      <w:marTop w:val="0"/>
      <w:marBottom w:val="0"/>
      <w:divBdr>
        <w:top w:val="none" w:sz="0" w:space="0" w:color="auto"/>
        <w:left w:val="none" w:sz="0" w:space="0" w:color="auto"/>
        <w:bottom w:val="none" w:sz="0" w:space="0" w:color="auto"/>
        <w:right w:val="none" w:sz="0" w:space="0" w:color="auto"/>
      </w:divBdr>
    </w:div>
    <w:div w:id="1425566834">
      <w:bodyDiv w:val="1"/>
      <w:marLeft w:val="0"/>
      <w:marRight w:val="0"/>
      <w:marTop w:val="0"/>
      <w:marBottom w:val="0"/>
      <w:divBdr>
        <w:top w:val="none" w:sz="0" w:space="0" w:color="auto"/>
        <w:left w:val="none" w:sz="0" w:space="0" w:color="auto"/>
        <w:bottom w:val="none" w:sz="0" w:space="0" w:color="auto"/>
        <w:right w:val="none" w:sz="0" w:space="0" w:color="auto"/>
      </w:divBdr>
    </w:div>
    <w:div w:id="1426611115">
      <w:bodyDiv w:val="1"/>
      <w:marLeft w:val="0"/>
      <w:marRight w:val="0"/>
      <w:marTop w:val="0"/>
      <w:marBottom w:val="0"/>
      <w:divBdr>
        <w:top w:val="none" w:sz="0" w:space="0" w:color="auto"/>
        <w:left w:val="none" w:sz="0" w:space="0" w:color="auto"/>
        <w:bottom w:val="none" w:sz="0" w:space="0" w:color="auto"/>
        <w:right w:val="none" w:sz="0" w:space="0" w:color="auto"/>
      </w:divBdr>
    </w:div>
    <w:div w:id="1427189415">
      <w:bodyDiv w:val="1"/>
      <w:marLeft w:val="0"/>
      <w:marRight w:val="0"/>
      <w:marTop w:val="0"/>
      <w:marBottom w:val="0"/>
      <w:divBdr>
        <w:top w:val="none" w:sz="0" w:space="0" w:color="auto"/>
        <w:left w:val="none" w:sz="0" w:space="0" w:color="auto"/>
        <w:bottom w:val="none" w:sz="0" w:space="0" w:color="auto"/>
        <w:right w:val="none" w:sz="0" w:space="0" w:color="auto"/>
      </w:divBdr>
    </w:div>
    <w:div w:id="1427309901">
      <w:bodyDiv w:val="1"/>
      <w:marLeft w:val="0"/>
      <w:marRight w:val="0"/>
      <w:marTop w:val="0"/>
      <w:marBottom w:val="0"/>
      <w:divBdr>
        <w:top w:val="none" w:sz="0" w:space="0" w:color="auto"/>
        <w:left w:val="none" w:sz="0" w:space="0" w:color="auto"/>
        <w:bottom w:val="none" w:sz="0" w:space="0" w:color="auto"/>
        <w:right w:val="none" w:sz="0" w:space="0" w:color="auto"/>
      </w:divBdr>
    </w:div>
    <w:div w:id="1429080622">
      <w:bodyDiv w:val="1"/>
      <w:marLeft w:val="0"/>
      <w:marRight w:val="0"/>
      <w:marTop w:val="0"/>
      <w:marBottom w:val="0"/>
      <w:divBdr>
        <w:top w:val="none" w:sz="0" w:space="0" w:color="auto"/>
        <w:left w:val="none" w:sz="0" w:space="0" w:color="auto"/>
        <w:bottom w:val="none" w:sz="0" w:space="0" w:color="auto"/>
        <w:right w:val="none" w:sz="0" w:space="0" w:color="auto"/>
      </w:divBdr>
    </w:div>
    <w:div w:id="1429809372">
      <w:bodyDiv w:val="1"/>
      <w:marLeft w:val="0"/>
      <w:marRight w:val="0"/>
      <w:marTop w:val="0"/>
      <w:marBottom w:val="0"/>
      <w:divBdr>
        <w:top w:val="none" w:sz="0" w:space="0" w:color="auto"/>
        <w:left w:val="none" w:sz="0" w:space="0" w:color="auto"/>
        <w:bottom w:val="none" w:sz="0" w:space="0" w:color="auto"/>
        <w:right w:val="none" w:sz="0" w:space="0" w:color="auto"/>
      </w:divBdr>
    </w:div>
    <w:div w:id="1431699966">
      <w:bodyDiv w:val="1"/>
      <w:marLeft w:val="0"/>
      <w:marRight w:val="0"/>
      <w:marTop w:val="0"/>
      <w:marBottom w:val="0"/>
      <w:divBdr>
        <w:top w:val="none" w:sz="0" w:space="0" w:color="auto"/>
        <w:left w:val="none" w:sz="0" w:space="0" w:color="auto"/>
        <w:bottom w:val="none" w:sz="0" w:space="0" w:color="auto"/>
        <w:right w:val="none" w:sz="0" w:space="0" w:color="auto"/>
      </w:divBdr>
    </w:div>
    <w:div w:id="1436943926">
      <w:bodyDiv w:val="1"/>
      <w:marLeft w:val="0"/>
      <w:marRight w:val="0"/>
      <w:marTop w:val="0"/>
      <w:marBottom w:val="0"/>
      <w:divBdr>
        <w:top w:val="none" w:sz="0" w:space="0" w:color="auto"/>
        <w:left w:val="none" w:sz="0" w:space="0" w:color="auto"/>
        <w:bottom w:val="none" w:sz="0" w:space="0" w:color="auto"/>
        <w:right w:val="none" w:sz="0" w:space="0" w:color="auto"/>
      </w:divBdr>
    </w:div>
    <w:div w:id="1440367512">
      <w:bodyDiv w:val="1"/>
      <w:marLeft w:val="0"/>
      <w:marRight w:val="0"/>
      <w:marTop w:val="0"/>
      <w:marBottom w:val="0"/>
      <w:divBdr>
        <w:top w:val="none" w:sz="0" w:space="0" w:color="auto"/>
        <w:left w:val="none" w:sz="0" w:space="0" w:color="auto"/>
        <w:bottom w:val="none" w:sz="0" w:space="0" w:color="auto"/>
        <w:right w:val="none" w:sz="0" w:space="0" w:color="auto"/>
      </w:divBdr>
    </w:div>
    <w:div w:id="1440569930">
      <w:bodyDiv w:val="1"/>
      <w:marLeft w:val="0"/>
      <w:marRight w:val="0"/>
      <w:marTop w:val="0"/>
      <w:marBottom w:val="0"/>
      <w:divBdr>
        <w:top w:val="none" w:sz="0" w:space="0" w:color="auto"/>
        <w:left w:val="none" w:sz="0" w:space="0" w:color="auto"/>
        <w:bottom w:val="none" w:sz="0" w:space="0" w:color="auto"/>
        <w:right w:val="none" w:sz="0" w:space="0" w:color="auto"/>
      </w:divBdr>
    </w:div>
    <w:div w:id="1452818752">
      <w:bodyDiv w:val="1"/>
      <w:marLeft w:val="0"/>
      <w:marRight w:val="0"/>
      <w:marTop w:val="0"/>
      <w:marBottom w:val="0"/>
      <w:divBdr>
        <w:top w:val="none" w:sz="0" w:space="0" w:color="auto"/>
        <w:left w:val="none" w:sz="0" w:space="0" w:color="auto"/>
        <w:bottom w:val="none" w:sz="0" w:space="0" w:color="auto"/>
        <w:right w:val="none" w:sz="0" w:space="0" w:color="auto"/>
      </w:divBdr>
    </w:div>
    <w:div w:id="1453090000">
      <w:bodyDiv w:val="1"/>
      <w:marLeft w:val="0"/>
      <w:marRight w:val="0"/>
      <w:marTop w:val="0"/>
      <w:marBottom w:val="0"/>
      <w:divBdr>
        <w:top w:val="none" w:sz="0" w:space="0" w:color="auto"/>
        <w:left w:val="none" w:sz="0" w:space="0" w:color="auto"/>
        <w:bottom w:val="none" w:sz="0" w:space="0" w:color="auto"/>
        <w:right w:val="none" w:sz="0" w:space="0" w:color="auto"/>
      </w:divBdr>
    </w:div>
    <w:div w:id="1453479505">
      <w:bodyDiv w:val="1"/>
      <w:marLeft w:val="0"/>
      <w:marRight w:val="0"/>
      <w:marTop w:val="0"/>
      <w:marBottom w:val="0"/>
      <w:divBdr>
        <w:top w:val="none" w:sz="0" w:space="0" w:color="auto"/>
        <w:left w:val="none" w:sz="0" w:space="0" w:color="auto"/>
        <w:bottom w:val="none" w:sz="0" w:space="0" w:color="auto"/>
        <w:right w:val="none" w:sz="0" w:space="0" w:color="auto"/>
      </w:divBdr>
    </w:div>
    <w:div w:id="1454059765">
      <w:bodyDiv w:val="1"/>
      <w:marLeft w:val="0"/>
      <w:marRight w:val="0"/>
      <w:marTop w:val="0"/>
      <w:marBottom w:val="0"/>
      <w:divBdr>
        <w:top w:val="none" w:sz="0" w:space="0" w:color="auto"/>
        <w:left w:val="none" w:sz="0" w:space="0" w:color="auto"/>
        <w:bottom w:val="none" w:sz="0" w:space="0" w:color="auto"/>
        <w:right w:val="none" w:sz="0" w:space="0" w:color="auto"/>
      </w:divBdr>
    </w:div>
    <w:div w:id="1456026352">
      <w:bodyDiv w:val="1"/>
      <w:marLeft w:val="0"/>
      <w:marRight w:val="0"/>
      <w:marTop w:val="0"/>
      <w:marBottom w:val="0"/>
      <w:divBdr>
        <w:top w:val="none" w:sz="0" w:space="0" w:color="auto"/>
        <w:left w:val="none" w:sz="0" w:space="0" w:color="auto"/>
        <w:bottom w:val="none" w:sz="0" w:space="0" w:color="auto"/>
        <w:right w:val="none" w:sz="0" w:space="0" w:color="auto"/>
      </w:divBdr>
    </w:div>
    <w:div w:id="1462504783">
      <w:bodyDiv w:val="1"/>
      <w:marLeft w:val="0"/>
      <w:marRight w:val="0"/>
      <w:marTop w:val="0"/>
      <w:marBottom w:val="0"/>
      <w:divBdr>
        <w:top w:val="none" w:sz="0" w:space="0" w:color="auto"/>
        <w:left w:val="none" w:sz="0" w:space="0" w:color="auto"/>
        <w:bottom w:val="none" w:sz="0" w:space="0" w:color="auto"/>
        <w:right w:val="none" w:sz="0" w:space="0" w:color="auto"/>
      </w:divBdr>
    </w:div>
    <w:div w:id="1469974947">
      <w:bodyDiv w:val="1"/>
      <w:marLeft w:val="0"/>
      <w:marRight w:val="0"/>
      <w:marTop w:val="0"/>
      <w:marBottom w:val="0"/>
      <w:divBdr>
        <w:top w:val="none" w:sz="0" w:space="0" w:color="auto"/>
        <w:left w:val="none" w:sz="0" w:space="0" w:color="auto"/>
        <w:bottom w:val="none" w:sz="0" w:space="0" w:color="auto"/>
        <w:right w:val="none" w:sz="0" w:space="0" w:color="auto"/>
      </w:divBdr>
    </w:div>
    <w:div w:id="1475020957">
      <w:bodyDiv w:val="1"/>
      <w:marLeft w:val="0"/>
      <w:marRight w:val="0"/>
      <w:marTop w:val="0"/>
      <w:marBottom w:val="0"/>
      <w:divBdr>
        <w:top w:val="none" w:sz="0" w:space="0" w:color="auto"/>
        <w:left w:val="none" w:sz="0" w:space="0" w:color="auto"/>
        <w:bottom w:val="none" w:sz="0" w:space="0" w:color="auto"/>
        <w:right w:val="none" w:sz="0" w:space="0" w:color="auto"/>
      </w:divBdr>
    </w:div>
    <w:div w:id="1479419942">
      <w:bodyDiv w:val="1"/>
      <w:marLeft w:val="0"/>
      <w:marRight w:val="0"/>
      <w:marTop w:val="0"/>
      <w:marBottom w:val="0"/>
      <w:divBdr>
        <w:top w:val="none" w:sz="0" w:space="0" w:color="auto"/>
        <w:left w:val="none" w:sz="0" w:space="0" w:color="auto"/>
        <w:bottom w:val="none" w:sz="0" w:space="0" w:color="auto"/>
        <w:right w:val="none" w:sz="0" w:space="0" w:color="auto"/>
      </w:divBdr>
    </w:div>
    <w:div w:id="1480028555">
      <w:bodyDiv w:val="1"/>
      <w:marLeft w:val="0"/>
      <w:marRight w:val="0"/>
      <w:marTop w:val="0"/>
      <w:marBottom w:val="0"/>
      <w:divBdr>
        <w:top w:val="none" w:sz="0" w:space="0" w:color="auto"/>
        <w:left w:val="none" w:sz="0" w:space="0" w:color="auto"/>
        <w:bottom w:val="none" w:sz="0" w:space="0" w:color="auto"/>
        <w:right w:val="none" w:sz="0" w:space="0" w:color="auto"/>
      </w:divBdr>
    </w:div>
    <w:div w:id="1484472512">
      <w:bodyDiv w:val="1"/>
      <w:marLeft w:val="0"/>
      <w:marRight w:val="0"/>
      <w:marTop w:val="0"/>
      <w:marBottom w:val="0"/>
      <w:divBdr>
        <w:top w:val="none" w:sz="0" w:space="0" w:color="auto"/>
        <w:left w:val="none" w:sz="0" w:space="0" w:color="auto"/>
        <w:bottom w:val="none" w:sz="0" w:space="0" w:color="auto"/>
        <w:right w:val="none" w:sz="0" w:space="0" w:color="auto"/>
      </w:divBdr>
    </w:div>
    <w:div w:id="1487086985">
      <w:bodyDiv w:val="1"/>
      <w:marLeft w:val="0"/>
      <w:marRight w:val="0"/>
      <w:marTop w:val="0"/>
      <w:marBottom w:val="0"/>
      <w:divBdr>
        <w:top w:val="none" w:sz="0" w:space="0" w:color="auto"/>
        <w:left w:val="none" w:sz="0" w:space="0" w:color="auto"/>
        <w:bottom w:val="none" w:sz="0" w:space="0" w:color="auto"/>
        <w:right w:val="none" w:sz="0" w:space="0" w:color="auto"/>
      </w:divBdr>
    </w:div>
    <w:div w:id="1490631555">
      <w:bodyDiv w:val="1"/>
      <w:marLeft w:val="0"/>
      <w:marRight w:val="0"/>
      <w:marTop w:val="0"/>
      <w:marBottom w:val="0"/>
      <w:divBdr>
        <w:top w:val="none" w:sz="0" w:space="0" w:color="auto"/>
        <w:left w:val="none" w:sz="0" w:space="0" w:color="auto"/>
        <w:bottom w:val="none" w:sz="0" w:space="0" w:color="auto"/>
        <w:right w:val="none" w:sz="0" w:space="0" w:color="auto"/>
      </w:divBdr>
    </w:div>
    <w:div w:id="1492675533">
      <w:bodyDiv w:val="1"/>
      <w:marLeft w:val="0"/>
      <w:marRight w:val="0"/>
      <w:marTop w:val="0"/>
      <w:marBottom w:val="0"/>
      <w:divBdr>
        <w:top w:val="none" w:sz="0" w:space="0" w:color="auto"/>
        <w:left w:val="none" w:sz="0" w:space="0" w:color="auto"/>
        <w:bottom w:val="none" w:sz="0" w:space="0" w:color="auto"/>
        <w:right w:val="none" w:sz="0" w:space="0" w:color="auto"/>
      </w:divBdr>
    </w:div>
    <w:div w:id="1493714302">
      <w:bodyDiv w:val="1"/>
      <w:marLeft w:val="0"/>
      <w:marRight w:val="0"/>
      <w:marTop w:val="0"/>
      <w:marBottom w:val="0"/>
      <w:divBdr>
        <w:top w:val="none" w:sz="0" w:space="0" w:color="auto"/>
        <w:left w:val="none" w:sz="0" w:space="0" w:color="auto"/>
        <w:bottom w:val="none" w:sz="0" w:space="0" w:color="auto"/>
        <w:right w:val="none" w:sz="0" w:space="0" w:color="auto"/>
      </w:divBdr>
    </w:div>
    <w:div w:id="1496646931">
      <w:bodyDiv w:val="1"/>
      <w:marLeft w:val="0"/>
      <w:marRight w:val="0"/>
      <w:marTop w:val="0"/>
      <w:marBottom w:val="0"/>
      <w:divBdr>
        <w:top w:val="none" w:sz="0" w:space="0" w:color="auto"/>
        <w:left w:val="none" w:sz="0" w:space="0" w:color="auto"/>
        <w:bottom w:val="none" w:sz="0" w:space="0" w:color="auto"/>
        <w:right w:val="none" w:sz="0" w:space="0" w:color="auto"/>
      </w:divBdr>
    </w:div>
    <w:div w:id="1502306242">
      <w:bodyDiv w:val="1"/>
      <w:marLeft w:val="0"/>
      <w:marRight w:val="0"/>
      <w:marTop w:val="0"/>
      <w:marBottom w:val="0"/>
      <w:divBdr>
        <w:top w:val="none" w:sz="0" w:space="0" w:color="auto"/>
        <w:left w:val="none" w:sz="0" w:space="0" w:color="auto"/>
        <w:bottom w:val="none" w:sz="0" w:space="0" w:color="auto"/>
        <w:right w:val="none" w:sz="0" w:space="0" w:color="auto"/>
      </w:divBdr>
    </w:div>
    <w:div w:id="1506357090">
      <w:bodyDiv w:val="1"/>
      <w:marLeft w:val="0"/>
      <w:marRight w:val="0"/>
      <w:marTop w:val="0"/>
      <w:marBottom w:val="0"/>
      <w:divBdr>
        <w:top w:val="none" w:sz="0" w:space="0" w:color="auto"/>
        <w:left w:val="none" w:sz="0" w:space="0" w:color="auto"/>
        <w:bottom w:val="none" w:sz="0" w:space="0" w:color="auto"/>
        <w:right w:val="none" w:sz="0" w:space="0" w:color="auto"/>
      </w:divBdr>
    </w:div>
    <w:div w:id="1507482484">
      <w:bodyDiv w:val="1"/>
      <w:marLeft w:val="0"/>
      <w:marRight w:val="0"/>
      <w:marTop w:val="0"/>
      <w:marBottom w:val="0"/>
      <w:divBdr>
        <w:top w:val="none" w:sz="0" w:space="0" w:color="auto"/>
        <w:left w:val="none" w:sz="0" w:space="0" w:color="auto"/>
        <w:bottom w:val="none" w:sz="0" w:space="0" w:color="auto"/>
        <w:right w:val="none" w:sz="0" w:space="0" w:color="auto"/>
      </w:divBdr>
    </w:div>
    <w:div w:id="1507983693">
      <w:bodyDiv w:val="1"/>
      <w:marLeft w:val="0"/>
      <w:marRight w:val="0"/>
      <w:marTop w:val="0"/>
      <w:marBottom w:val="0"/>
      <w:divBdr>
        <w:top w:val="none" w:sz="0" w:space="0" w:color="auto"/>
        <w:left w:val="none" w:sz="0" w:space="0" w:color="auto"/>
        <w:bottom w:val="none" w:sz="0" w:space="0" w:color="auto"/>
        <w:right w:val="none" w:sz="0" w:space="0" w:color="auto"/>
      </w:divBdr>
    </w:div>
    <w:div w:id="1514153319">
      <w:bodyDiv w:val="1"/>
      <w:marLeft w:val="0"/>
      <w:marRight w:val="0"/>
      <w:marTop w:val="0"/>
      <w:marBottom w:val="0"/>
      <w:divBdr>
        <w:top w:val="none" w:sz="0" w:space="0" w:color="auto"/>
        <w:left w:val="none" w:sz="0" w:space="0" w:color="auto"/>
        <w:bottom w:val="none" w:sz="0" w:space="0" w:color="auto"/>
        <w:right w:val="none" w:sz="0" w:space="0" w:color="auto"/>
      </w:divBdr>
    </w:div>
    <w:div w:id="1515875654">
      <w:bodyDiv w:val="1"/>
      <w:marLeft w:val="0"/>
      <w:marRight w:val="0"/>
      <w:marTop w:val="0"/>
      <w:marBottom w:val="0"/>
      <w:divBdr>
        <w:top w:val="none" w:sz="0" w:space="0" w:color="auto"/>
        <w:left w:val="none" w:sz="0" w:space="0" w:color="auto"/>
        <w:bottom w:val="none" w:sz="0" w:space="0" w:color="auto"/>
        <w:right w:val="none" w:sz="0" w:space="0" w:color="auto"/>
      </w:divBdr>
    </w:div>
    <w:div w:id="1516336340">
      <w:bodyDiv w:val="1"/>
      <w:marLeft w:val="0"/>
      <w:marRight w:val="0"/>
      <w:marTop w:val="0"/>
      <w:marBottom w:val="0"/>
      <w:divBdr>
        <w:top w:val="none" w:sz="0" w:space="0" w:color="auto"/>
        <w:left w:val="none" w:sz="0" w:space="0" w:color="auto"/>
        <w:bottom w:val="none" w:sz="0" w:space="0" w:color="auto"/>
        <w:right w:val="none" w:sz="0" w:space="0" w:color="auto"/>
      </w:divBdr>
    </w:div>
    <w:div w:id="1516380826">
      <w:bodyDiv w:val="1"/>
      <w:marLeft w:val="0"/>
      <w:marRight w:val="0"/>
      <w:marTop w:val="0"/>
      <w:marBottom w:val="0"/>
      <w:divBdr>
        <w:top w:val="none" w:sz="0" w:space="0" w:color="auto"/>
        <w:left w:val="none" w:sz="0" w:space="0" w:color="auto"/>
        <w:bottom w:val="none" w:sz="0" w:space="0" w:color="auto"/>
        <w:right w:val="none" w:sz="0" w:space="0" w:color="auto"/>
      </w:divBdr>
    </w:div>
    <w:div w:id="1516925172">
      <w:bodyDiv w:val="1"/>
      <w:marLeft w:val="0"/>
      <w:marRight w:val="0"/>
      <w:marTop w:val="0"/>
      <w:marBottom w:val="0"/>
      <w:divBdr>
        <w:top w:val="none" w:sz="0" w:space="0" w:color="auto"/>
        <w:left w:val="none" w:sz="0" w:space="0" w:color="auto"/>
        <w:bottom w:val="none" w:sz="0" w:space="0" w:color="auto"/>
        <w:right w:val="none" w:sz="0" w:space="0" w:color="auto"/>
      </w:divBdr>
    </w:div>
    <w:div w:id="1523204924">
      <w:bodyDiv w:val="1"/>
      <w:marLeft w:val="0"/>
      <w:marRight w:val="0"/>
      <w:marTop w:val="0"/>
      <w:marBottom w:val="0"/>
      <w:divBdr>
        <w:top w:val="none" w:sz="0" w:space="0" w:color="auto"/>
        <w:left w:val="none" w:sz="0" w:space="0" w:color="auto"/>
        <w:bottom w:val="none" w:sz="0" w:space="0" w:color="auto"/>
        <w:right w:val="none" w:sz="0" w:space="0" w:color="auto"/>
      </w:divBdr>
    </w:div>
    <w:div w:id="1525290569">
      <w:bodyDiv w:val="1"/>
      <w:marLeft w:val="0"/>
      <w:marRight w:val="0"/>
      <w:marTop w:val="0"/>
      <w:marBottom w:val="0"/>
      <w:divBdr>
        <w:top w:val="none" w:sz="0" w:space="0" w:color="auto"/>
        <w:left w:val="none" w:sz="0" w:space="0" w:color="auto"/>
        <w:bottom w:val="none" w:sz="0" w:space="0" w:color="auto"/>
        <w:right w:val="none" w:sz="0" w:space="0" w:color="auto"/>
      </w:divBdr>
    </w:div>
    <w:div w:id="1526210992">
      <w:bodyDiv w:val="1"/>
      <w:marLeft w:val="0"/>
      <w:marRight w:val="0"/>
      <w:marTop w:val="0"/>
      <w:marBottom w:val="0"/>
      <w:divBdr>
        <w:top w:val="none" w:sz="0" w:space="0" w:color="auto"/>
        <w:left w:val="none" w:sz="0" w:space="0" w:color="auto"/>
        <w:bottom w:val="none" w:sz="0" w:space="0" w:color="auto"/>
        <w:right w:val="none" w:sz="0" w:space="0" w:color="auto"/>
      </w:divBdr>
    </w:div>
    <w:div w:id="1529368083">
      <w:bodyDiv w:val="1"/>
      <w:marLeft w:val="0"/>
      <w:marRight w:val="0"/>
      <w:marTop w:val="0"/>
      <w:marBottom w:val="0"/>
      <w:divBdr>
        <w:top w:val="none" w:sz="0" w:space="0" w:color="auto"/>
        <w:left w:val="none" w:sz="0" w:space="0" w:color="auto"/>
        <w:bottom w:val="none" w:sz="0" w:space="0" w:color="auto"/>
        <w:right w:val="none" w:sz="0" w:space="0" w:color="auto"/>
      </w:divBdr>
    </w:div>
    <w:div w:id="1530215197">
      <w:bodyDiv w:val="1"/>
      <w:marLeft w:val="0"/>
      <w:marRight w:val="0"/>
      <w:marTop w:val="0"/>
      <w:marBottom w:val="0"/>
      <w:divBdr>
        <w:top w:val="none" w:sz="0" w:space="0" w:color="auto"/>
        <w:left w:val="none" w:sz="0" w:space="0" w:color="auto"/>
        <w:bottom w:val="none" w:sz="0" w:space="0" w:color="auto"/>
        <w:right w:val="none" w:sz="0" w:space="0" w:color="auto"/>
      </w:divBdr>
    </w:div>
    <w:div w:id="1530753277">
      <w:bodyDiv w:val="1"/>
      <w:marLeft w:val="0"/>
      <w:marRight w:val="0"/>
      <w:marTop w:val="0"/>
      <w:marBottom w:val="0"/>
      <w:divBdr>
        <w:top w:val="none" w:sz="0" w:space="0" w:color="auto"/>
        <w:left w:val="none" w:sz="0" w:space="0" w:color="auto"/>
        <w:bottom w:val="none" w:sz="0" w:space="0" w:color="auto"/>
        <w:right w:val="none" w:sz="0" w:space="0" w:color="auto"/>
      </w:divBdr>
    </w:div>
    <w:div w:id="1531381318">
      <w:bodyDiv w:val="1"/>
      <w:marLeft w:val="0"/>
      <w:marRight w:val="0"/>
      <w:marTop w:val="0"/>
      <w:marBottom w:val="0"/>
      <w:divBdr>
        <w:top w:val="none" w:sz="0" w:space="0" w:color="auto"/>
        <w:left w:val="none" w:sz="0" w:space="0" w:color="auto"/>
        <w:bottom w:val="none" w:sz="0" w:space="0" w:color="auto"/>
        <w:right w:val="none" w:sz="0" w:space="0" w:color="auto"/>
      </w:divBdr>
    </w:div>
    <w:div w:id="1531721960">
      <w:bodyDiv w:val="1"/>
      <w:marLeft w:val="0"/>
      <w:marRight w:val="0"/>
      <w:marTop w:val="0"/>
      <w:marBottom w:val="0"/>
      <w:divBdr>
        <w:top w:val="none" w:sz="0" w:space="0" w:color="auto"/>
        <w:left w:val="none" w:sz="0" w:space="0" w:color="auto"/>
        <w:bottom w:val="none" w:sz="0" w:space="0" w:color="auto"/>
        <w:right w:val="none" w:sz="0" w:space="0" w:color="auto"/>
      </w:divBdr>
    </w:div>
    <w:div w:id="1532644577">
      <w:bodyDiv w:val="1"/>
      <w:marLeft w:val="0"/>
      <w:marRight w:val="0"/>
      <w:marTop w:val="0"/>
      <w:marBottom w:val="0"/>
      <w:divBdr>
        <w:top w:val="none" w:sz="0" w:space="0" w:color="auto"/>
        <w:left w:val="none" w:sz="0" w:space="0" w:color="auto"/>
        <w:bottom w:val="none" w:sz="0" w:space="0" w:color="auto"/>
        <w:right w:val="none" w:sz="0" w:space="0" w:color="auto"/>
      </w:divBdr>
    </w:div>
    <w:div w:id="1535264192">
      <w:bodyDiv w:val="1"/>
      <w:marLeft w:val="0"/>
      <w:marRight w:val="0"/>
      <w:marTop w:val="0"/>
      <w:marBottom w:val="0"/>
      <w:divBdr>
        <w:top w:val="none" w:sz="0" w:space="0" w:color="auto"/>
        <w:left w:val="none" w:sz="0" w:space="0" w:color="auto"/>
        <w:bottom w:val="none" w:sz="0" w:space="0" w:color="auto"/>
        <w:right w:val="none" w:sz="0" w:space="0" w:color="auto"/>
      </w:divBdr>
    </w:div>
    <w:div w:id="1537112621">
      <w:bodyDiv w:val="1"/>
      <w:marLeft w:val="0"/>
      <w:marRight w:val="0"/>
      <w:marTop w:val="0"/>
      <w:marBottom w:val="0"/>
      <w:divBdr>
        <w:top w:val="none" w:sz="0" w:space="0" w:color="auto"/>
        <w:left w:val="none" w:sz="0" w:space="0" w:color="auto"/>
        <w:bottom w:val="none" w:sz="0" w:space="0" w:color="auto"/>
        <w:right w:val="none" w:sz="0" w:space="0" w:color="auto"/>
      </w:divBdr>
    </w:div>
    <w:div w:id="1537351724">
      <w:bodyDiv w:val="1"/>
      <w:marLeft w:val="0"/>
      <w:marRight w:val="0"/>
      <w:marTop w:val="0"/>
      <w:marBottom w:val="0"/>
      <w:divBdr>
        <w:top w:val="none" w:sz="0" w:space="0" w:color="auto"/>
        <w:left w:val="none" w:sz="0" w:space="0" w:color="auto"/>
        <w:bottom w:val="none" w:sz="0" w:space="0" w:color="auto"/>
        <w:right w:val="none" w:sz="0" w:space="0" w:color="auto"/>
      </w:divBdr>
    </w:div>
    <w:div w:id="1537501465">
      <w:bodyDiv w:val="1"/>
      <w:marLeft w:val="0"/>
      <w:marRight w:val="0"/>
      <w:marTop w:val="0"/>
      <w:marBottom w:val="0"/>
      <w:divBdr>
        <w:top w:val="none" w:sz="0" w:space="0" w:color="auto"/>
        <w:left w:val="none" w:sz="0" w:space="0" w:color="auto"/>
        <w:bottom w:val="none" w:sz="0" w:space="0" w:color="auto"/>
        <w:right w:val="none" w:sz="0" w:space="0" w:color="auto"/>
      </w:divBdr>
    </w:div>
    <w:div w:id="1538547385">
      <w:bodyDiv w:val="1"/>
      <w:marLeft w:val="0"/>
      <w:marRight w:val="0"/>
      <w:marTop w:val="0"/>
      <w:marBottom w:val="0"/>
      <w:divBdr>
        <w:top w:val="none" w:sz="0" w:space="0" w:color="auto"/>
        <w:left w:val="none" w:sz="0" w:space="0" w:color="auto"/>
        <w:bottom w:val="none" w:sz="0" w:space="0" w:color="auto"/>
        <w:right w:val="none" w:sz="0" w:space="0" w:color="auto"/>
      </w:divBdr>
    </w:div>
    <w:div w:id="1539469937">
      <w:bodyDiv w:val="1"/>
      <w:marLeft w:val="0"/>
      <w:marRight w:val="0"/>
      <w:marTop w:val="0"/>
      <w:marBottom w:val="0"/>
      <w:divBdr>
        <w:top w:val="none" w:sz="0" w:space="0" w:color="auto"/>
        <w:left w:val="none" w:sz="0" w:space="0" w:color="auto"/>
        <w:bottom w:val="none" w:sz="0" w:space="0" w:color="auto"/>
        <w:right w:val="none" w:sz="0" w:space="0" w:color="auto"/>
      </w:divBdr>
    </w:div>
    <w:div w:id="1540048088">
      <w:bodyDiv w:val="1"/>
      <w:marLeft w:val="0"/>
      <w:marRight w:val="0"/>
      <w:marTop w:val="0"/>
      <w:marBottom w:val="0"/>
      <w:divBdr>
        <w:top w:val="none" w:sz="0" w:space="0" w:color="auto"/>
        <w:left w:val="none" w:sz="0" w:space="0" w:color="auto"/>
        <w:bottom w:val="none" w:sz="0" w:space="0" w:color="auto"/>
        <w:right w:val="none" w:sz="0" w:space="0" w:color="auto"/>
      </w:divBdr>
    </w:div>
    <w:div w:id="1542522999">
      <w:bodyDiv w:val="1"/>
      <w:marLeft w:val="0"/>
      <w:marRight w:val="0"/>
      <w:marTop w:val="0"/>
      <w:marBottom w:val="0"/>
      <w:divBdr>
        <w:top w:val="none" w:sz="0" w:space="0" w:color="auto"/>
        <w:left w:val="none" w:sz="0" w:space="0" w:color="auto"/>
        <w:bottom w:val="none" w:sz="0" w:space="0" w:color="auto"/>
        <w:right w:val="none" w:sz="0" w:space="0" w:color="auto"/>
      </w:divBdr>
    </w:div>
    <w:div w:id="1543714286">
      <w:bodyDiv w:val="1"/>
      <w:marLeft w:val="0"/>
      <w:marRight w:val="0"/>
      <w:marTop w:val="0"/>
      <w:marBottom w:val="0"/>
      <w:divBdr>
        <w:top w:val="none" w:sz="0" w:space="0" w:color="auto"/>
        <w:left w:val="none" w:sz="0" w:space="0" w:color="auto"/>
        <w:bottom w:val="none" w:sz="0" w:space="0" w:color="auto"/>
        <w:right w:val="none" w:sz="0" w:space="0" w:color="auto"/>
      </w:divBdr>
    </w:div>
    <w:div w:id="1544294599">
      <w:bodyDiv w:val="1"/>
      <w:marLeft w:val="0"/>
      <w:marRight w:val="0"/>
      <w:marTop w:val="0"/>
      <w:marBottom w:val="0"/>
      <w:divBdr>
        <w:top w:val="none" w:sz="0" w:space="0" w:color="auto"/>
        <w:left w:val="none" w:sz="0" w:space="0" w:color="auto"/>
        <w:bottom w:val="none" w:sz="0" w:space="0" w:color="auto"/>
        <w:right w:val="none" w:sz="0" w:space="0" w:color="auto"/>
      </w:divBdr>
    </w:div>
    <w:div w:id="1545824603">
      <w:bodyDiv w:val="1"/>
      <w:marLeft w:val="0"/>
      <w:marRight w:val="0"/>
      <w:marTop w:val="0"/>
      <w:marBottom w:val="0"/>
      <w:divBdr>
        <w:top w:val="none" w:sz="0" w:space="0" w:color="auto"/>
        <w:left w:val="none" w:sz="0" w:space="0" w:color="auto"/>
        <w:bottom w:val="none" w:sz="0" w:space="0" w:color="auto"/>
        <w:right w:val="none" w:sz="0" w:space="0" w:color="auto"/>
      </w:divBdr>
    </w:div>
    <w:div w:id="1546138772">
      <w:bodyDiv w:val="1"/>
      <w:marLeft w:val="0"/>
      <w:marRight w:val="0"/>
      <w:marTop w:val="0"/>
      <w:marBottom w:val="0"/>
      <w:divBdr>
        <w:top w:val="none" w:sz="0" w:space="0" w:color="auto"/>
        <w:left w:val="none" w:sz="0" w:space="0" w:color="auto"/>
        <w:bottom w:val="none" w:sz="0" w:space="0" w:color="auto"/>
        <w:right w:val="none" w:sz="0" w:space="0" w:color="auto"/>
      </w:divBdr>
    </w:div>
    <w:div w:id="1547376211">
      <w:bodyDiv w:val="1"/>
      <w:marLeft w:val="0"/>
      <w:marRight w:val="0"/>
      <w:marTop w:val="0"/>
      <w:marBottom w:val="0"/>
      <w:divBdr>
        <w:top w:val="none" w:sz="0" w:space="0" w:color="auto"/>
        <w:left w:val="none" w:sz="0" w:space="0" w:color="auto"/>
        <w:bottom w:val="none" w:sz="0" w:space="0" w:color="auto"/>
        <w:right w:val="none" w:sz="0" w:space="0" w:color="auto"/>
      </w:divBdr>
    </w:div>
    <w:div w:id="1550531403">
      <w:bodyDiv w:val="1"/>
      <w:marLeft w:val="0"/>
      <w:marRight w:val="0"/>
      <w:marTop w:val="0"/>
      <w:marBottom w:val="0"/>
      <w:divBdr>
        <w:top w:val="none" w:sz="0" w:space="0" w:color="auto"/>
        <w:left w:val="none" w:sz="0" w:space="0" w:color="auto"/>
        <w:bottom w:val="none" w:sz="0" w:space="0" w:color="auto"/>
        <w:right w:val="none" w:sz="0" w:space="0" w:color="auto"/>
      </w:divBdr>
    </w:div>
    <w:div w:id="1551650359">
      <w:bodyDiv w:val="1"/>
      <w:marLeft w:val="0"/>
      <w:marRight w:val="0"/>
      <w:marTop w:val="0"/>
      <w:marBottom w:val="0"/>
      <w:divBdr>
        <w:top w:val="none" w:sz="0" w:space="0" w:color="auto"/>
        <w:left w:val="none" w:sz="0" w:space="0" w:color="auto"/>
        <w:bottom w:val="none" w:sz="0" w:space="0" w:color="auto"/>
        <w:right w:val="none" w:sz="0" w:space="0" w:color="auto"/>
      </w:divBdr>
    </w:div>
    <w:div w:id="1552040568">
      <w:bodyDiv w:val="1"/>
      <w:marLeft w:val="0"/>
      <w:marRight w:val="0"/>
      <w:marTop w:val="0"/>
      <w:marBottom w:val="0"/>
      <w:divBdr>
        <w:top w:val="none" w:sz="0" w:space="0" w:color="auto"/>
        <w:left w:val="none" w:sz="0" w:space="0" w:color="auto"/>
        <w:bottom w:val="none" w:sz="0" w:space="0" w:color="auto"/>
        <w:right w:val="none" w:sz="0" w:space="0" w:color="auto"/>
      </w:divBdr>
    </w:div>
    <w:div w:id="1553228073">
      <w:bodyDiv w:val="1"/>
      <w:marLeft w:val="0"/>
      <w:marRight w:val="0"/>
      <w:marTop w:val="0"/>
      <w:marBottom w:val="0"/>
      <w:divBdr>
        <w:top w:val="none" w:sz="0" w:space="0" w:color="auto"/>
        <w:left w:val="none" w:sz="0" w:space="0" w:color="auto"/>
        <w:bottom w:val="none" w:sz="0" w:space="0" w:color="auto"/>
        <w:right w:val="none" w:sz="0" w:space="0" w:color="auto"/>
      </w:divBdr>
    </w:div>
    <w:div w:id="1553467442">
      <w:bodyDiv w:val="1"/>
      <w:marLeft w:val="0"/>
      <w:marRight w:val="0"/>
      <w:marTop w:val="0"/>
      <w:marBottom w:val="0"/>
      <w:divBdr>
        <w:top w:val="none" w:sz="0" w:space="0" w:color="auto"/>
        <w:left w:val="none" w:sz="0" w:space="0" w:color="auto"/>
        <w:bottom w:val="none" w:sz="0" w:space="0" w:color="auto"/>
        <w:right w:val="none" w:sz="0" w:space="0" w:color="auto"/>
      </w:divBdr>
    </w:div>
    <w:div w:id="1553687911">
      <w:bodyDiv w:val="1"/>
      <w:marLeft w:val="0"/>
      <w:marRight w:val="0"/>
      <w:marTop w:val="0"/>
      <w:marBottom w:val="0"/>
      <w:divBdr>
        <w:top w:val="none" w:sz="0" w:space="0" w:color="auto"/>
        <w:left w:val="none" w:sz="0" w:space="0" w:color="auto"/>
        <w:bottom w:val="none" w:sz="0" w:space="0" w:color="auto"/>
        <w:right w:val="none" w:sz="0" w:space="0" w:color="auto"/>
      </w:divBdr>
    </w:div>
    <w:div w:id="1557430086">
      <w:bodyDiv w:val="1"/>
      <w:marLeft w:val="0"/>
      <w:marRight w:val="0"/>
      <w:marTop w:val="0"/>
      <w:marBottom w:val="0"/>
      <w:divBdr>
        <w:top w:val="none" w:sz="0" w:space="0" w:color="auto"/>
        <w:left w:val="none" w:sz="0" w:space="0" w:color="auto"/>
        <w:bottom w:val="none" w:sz="0" w:space="0" w:color="auto"/>
        <w:right w:val="none" w:sz="0" w:space="0" w:color="auto"/>
      </w:divBdr>
    </w:div>
    <w:div w:id="1560507848">
      <w:bodyDiv w:val="1"/>
      <w:marLeft w:val="0"/>
      <w:marRight w:val="0"/>
      <w:marTop w:val="0"/>
      <w:marBottom w:val="0"/>
      <w:divBdr>
        <w:top w:val="none" w:sz="0" w:space="0" w:color="auto"/>
        <w:left w:val="none" w:sz="0" w:space="0" w:color="auto"/>
        <w:bottom w:val="none" w:sz="0" w:space="0" w:color="auto"/>
        <w:right w:val="none" w:sz="0" w:space="0" w:color="auto"/>
      </w:divBdr>
    </w:div>
    <w:div w:id="1566605264">
      <w:bodyDiv w:val="1"/>
      <w:marLeft w:val="0"/>
      <w:marRight w:val="0"/>
      <w:marTop w:val="0"/>
      <w:marBottom w:val="0"/>
      <w:divBdr>
        <w:top w:val="none" w:sz="0" w:space="0" w:color="auto"/>
        <w:left w:val="none" w:sz="0" w:space="0" w:color="auto"/>
        <w:bottom w:val="none" w:sz="0" w:space="0" w:color="auto"/>
        <w:right w:val="none" w:sz="0" w:space="0" w:color="auto"/>
      </w:divBdr>
    </w:div>
    <w:div w:id="1571039926">
      <w:bodyDiv w:val="1"/>
      <w:marLeft w:val="0"/>
      <w:marRight w:val="0"/>
      <w:marTop w:val="0"/>
      <w:marBottom w:val="0"/>
      <w:divBdr>
        <w:top w:val="none" w:sz="0" w:space="0" w:color="auto"/>
        <w:left w:val="none" w:sz="0" w:space="0" w:color="auto"/>
        <w:bottom w:val="none" w:sz="0" w:space="0" w:color="auto"/>
        <w:right w:val="none" w:sz="0" w:space="0" w:color="auto"/>
      </w:divBdr>
    </w:div>
    <w:div w:id="1571111718">
      <w:bodyDiv w:val="1"/>
      <w:marLeft w:val="0"/>
      <w:marRight w:val="0"/>
      <w:marTop w:val="0"/>
      <w:marBottom w:val="0"/>
      <w:divBdr>
        <w:top w:val="none" w:sz="0" w:space="0" w:color="auto"/>
        <w:left w:val="none" w:sz="0" w:space="0" w:color="auto"/>
        <w:bottom w:val="none" w:sz="0" w:space="0" w:color="auto"/>
        <w:right w:val="none" w:sz="0" w:space="0" w:color="auto"/>
      </w:divBdr>
    </w:div>
    <w:div w:id="1571622453">
      <w:bodyDiv w:val="1"/>
      <w:marLeft w:val="0"/>
      <w:marRight w:val="0"/>
      <w:marTop w:val="0"/>
      <w:marBottom w:val="0"/>
      <w:divBdr>
        <w:top w:val="none" w:sz="0" w:space="0" w:color="auto"/>
        <w:left w:val="none" w:sz="0" w:space="0" w:color="auto"/>
        <w:bottom w:val="none" w:sz="0" w:space="0" w:color="auto"/>
        <w:right w:val="none" w:sz="0" w:space="0" w:color="auto"/>
      </w:divBdr>
    </w:div>
    <w:div w:id="1572422645">
      <w:bodyDiv w:val="1"/>
      <w:marLeft w:val="0"/>
      <w:marRight w:val="0"/>
      <w:marTop w:val="0"/>
      <w:marBottom w:val="0"/>
      <w:divBdr>
        <w:top w:val="none" w:sz="0" w:space="0" w:color="auto"/>
        <w:left w:val="none" w:sz="0" w:space="0" w:color="auto"/>
        <w:bottom w:val="none" w:sz="0" w:space="0" w:color="auto"/>
        <w:right w:val="none" w:sz="0" w:space="0" w:color="auto"/>
      </w:divBdr>
    </w:div>
    <w:div w:id="1573927371">
      <w:bodyDiv w:val="1"/>
      <w:marLeft w:val="0"/>
      <w:marRight w:val="0"/>
      <w:marTop w:val="0"/>
      <w:marBottom w:val="0"/>
      <w:divBdr>
        <w:top w:val="none" w:sz="0" w:space="0" w:color="auto"/>
        <w:left w:val="none" w:sz="0" w:space="0" w:color="auto"/>
        <w:bottom w:val="none" w:sz="0" w:space="0" w:color="auto"/>
        <w:right w:val="none" w:sz="0" w:space="0" w:color="auto"/>
      </w:divBdr>
    </w:div>
    <w:div w:id="1574463095">
      <w:bodyDiv w:val="1"/>
      <w:marLeft w:val="0"/>
      <w:marRight w:val="0"/>
      <w:marTop w:val="0"/>
      <w:marBottom w:val="0"/>
      <w:divBdr>
        <w:top w:val="none" w:sz="0" w:space="0" w:color="auto"/>
        <w:left w:val="none" w:sz="0" w:space="0" w:color="auto"/>
        <w:bottom w:val="none" w:sz="0" w:space="0" w:color="auto"/>
        <w:right w:val="none" w:sz="0" w:space="0" w:color="auto"/>
      </w:divBdr>
    </w:div>
    <w:div w:id="1575511605">
      <w:bodyDiv w:val="1"/>
      <w:marLeft w:val="0"/>
      <w:marRight w:val="0"/>
      <w:marTop w:val="0"/>
      <w:marBottom w:val="0"/>
      <w:divBdr>
        <w:top w:val="none" w:sz="0" w:space="0" w:color="auto"/>
        <w:left w:val="none" w:sz="0" w:space="0" w:color="auto"/>
        <w:bottom w:val="none" w:sz="0" w:space="0" w:color="auto"/>
        <w:right w:val="none" w:sz="0" w:space="0" w:color="auto"/>
      </w:divBdr>
    </w:div>
    <w:div w:id="1575625769">
      <w:bodyDiv w:val="1"/>
      <w:marLeft w:val="0"/>
      <w:marRight w:val="0"/>
      <w:marTop w:val="0"/>
      <w:marBottom w:val="0"/>
      <w:divBdr>
        <w:top w:val="none" w:sz="0" w:space="0" w:color="auto"/>
        <w:left w:val="none" w:sz="0" w:space="0" w:color="auto"/>
        <w:bottom w:val="none" w:sz="0" w:space="0" w:color="auto"/>
        <w:right w:val="none" w:sz="0" w:space="0" w:color="auto"/>
      </w:divBdr>
    </w:div>
    <w:div w:id="1576740892">
      <w:bodyDiv w:val="1"/>
      <w:marLeft w:val="0"/>
      <w:marRight w:val="0"/>
      <w:marTop w:val="0"/>
      <w:marBottom w:val="0"/>
      <w:divBdr>
        <w:top w:val="none" w:sz="0" w:space="0" w:color="auto"/>
        <w:left w:val="none" w:sz="0" w:space="0" w:color="auto"/>
        <w:bottom w:val="none" w:sz="0" w:space="0" w:color="auto"/>
        <w:right w:val="none" w:sz="0" w:space="0" w:color="auto"/>
      </w:divBdr>
    </w:div>
    <w:div w:id="1578204398">
      <w:bodyDiv w:val="1"/>
      <w:marLeft w:val="0"/>
      <w:marRight w:val="0"/>
      <w:marTop w:val="0"/>
      <w:marBottom w:val="0"/>
      <w:divBdr>
        <w:top w:val="none" w:sz="0" w:space="0" w:color="auto"/>
        <w:left w:val="none" w:sz="0" w:space="0" w:color="auto"/>
        <w:bottom w:val="none" w:sz="0" w:space="0" w:color="auto"/>
        <w:right w:val="none" w:sz="0" w:space="0" w:color="auto"/>
      </w:divBdr>
    </w:div>
    <w:div w:id="1579709354">
      <w:bodyDiv w:val="1"/>
      <w:marLeft w:val="0"/>
      <w:marRight w:val="0"/>
      <w:marTop w:val="0"/>
      <w:marBottom w:val="0"/>
      <w:divBdr>
        <w:top w:val="none" w:sz="0" w:space="0" w:color="auto"/>
        <w:left w:val="none" w:sz="0" w:space="0" w:color="auto"/>
        <w:bottom w:val="none" w:sz="0" w:space="0" w:color="auto"/>
        <w:right w:val="none" w:sz="0" w:space="0" w:color="auto"/>
      </w:divBdr>
    </w:div>
    <w:div w:id="1581602446">
      <w:bodyDiv w:val="1"/>
      <w:marLeft w:val="0"/>
      <w:marRight w:val="0"/>
      <w:marTop w:val="0"/>
      <w:marBottom w:val="0"/>
      <w:divBdr>
        <w:top w:val="none" w:sz="0" w:space="0" w:color="auto"/>
        <w:left w:val="none" w:sz="0" w:space="0" w:color="auto"/>
        <w:bottom w:val="none" w:sz="0" w:space="0" w:color="auto"/>
        <w:right w:val="none" w:sz="0" w:space="0" w:color="auto"/>
      </w:divBdr>
    </w:div>
    <w:div w:id="1582837029">
      <w:bodyDiv w:val="1"/>
      <w:marLeft w:val="0"/>
      <w:marRight w:val="0"/>
      <w:marTop w:val="0"/>
      <w:marBottom w:val="0"/>
      <w:divBdr>
        <w:top w:val="none" w:sz="0" w:space="0" w:color="auto"/>
        <w:left w:val="none" w:sz="0" w:space="0" w:color="auto"/>
        <w:bottom w:val="none" w:sz="0" w:space="0" w:color="auto"/>
        <w:right w:val="none" w:sz="0" w:space="0" w:color="auto"/>
      </w:divBdr>
    </w:div>
    <w:div w:id="1584223132">
      <w:bodyDiv w:val="1"/>
      <w:marLeft w:val="0"/>
      <w:marRight w:val="0"/>
      <w:marTop w:val="0"/>
      <w:marBottom w:val="0"/>
      <w:divBdr>
        <w:top w:val="none" w:sz="0" w:space="0" w:color="auto"/>
        <w:left w:val="none" w:sz="0" w:space="0" w:color="auto"/>
        <w:bottom w:val="none" w:sz="0" w:space="0" w:color="auto"/>
        <w:right w:val="none" w:sz="0" w:space="0" w:color="auto"/>
      </w:divBdr>
    </w:div>
    <w:div w:id="1585338586">
      <w:bodyDiv w:val="1"/>
      <w:marLeft w:val="0"/>
      <w:marRight w:val="0"/>
      <w:marTop w:val="0"/>
      <w:marBottom w:val="0"/>
      <w:divBdr>
        <w:top w:val="none" w:sz="0" w:space="0" w:color="auto"/>
        <w:left w:val="none" w:sz="0" w:space="0" w:color="auto"/>
        <w:bottom w:val="none" w:sz="0" w:space="0" w:color="auto"/>
        <w:right w:val="none" w:sz="0" w:space="0" w:color="auto"/>
      </w:divBdr>
    </w:div>
    <w:div w:id="1586258068">
      <w:bodyDiv w:val="1"/>
      <w:marLeft w:val="0"/>
      <w:marRight w:val="0"/>
      <w:marTop w:val="0"/>
      <w:marBottom w:val="0"/>
      <w:divBdr>
        <w:top w:val="none" w:sz="0" w:space="0" w:color="auto"/>
        <w:left w:val="none" w:sz="0" w:space="0" w:color="auto"/>
        <w:bottom w:val="none" w:sz="0" w:space="0" w:color="auto"/>
        <w:right w:val="none" w:sz="0" w:space="0" w:color="auto"/>
      </w:divBdr>
    </w:div>
    <w:div w:id="1590961695">
      <w:bodyDiv w:val="1"/>
      <w:marLeft w:val="0"/>
      <w:marRight w:val="0"/>
      <w:marTop w:val="0"/>
      <w:marBottom w:val="0"/>
      <w:divBdr>
        <w:top w:val="none" w:sz="0" w:space="0" w:color="auto"/>
        <w:left w:val="none" w:sz="0" w:space="0" w:color="auto"/>
        <w:bottom w:val="none" w:sz="0" w:space="0" w:color="auto"/>
        <w:right w:val="none" w:sz="0" w:space="0" w:color="auto"/>
      </w:divBdr>
    </w:div>
    <w:div w:id="1591700025">
      <w:bodyDiv w:val="1"/>
      <w:marLeft w:val="0"/>
      <w:marRight w:val="0"/>
      <w:marTop w:val="0"/>
      <w:marBottom w:val="0"/>
      <w:divBdr>
        <w:top w:val="none" w:sz="0" w:space="0" w:color="auto"/>
        <w:left w:val="none" w:sz="0" w:space="0" w:color="auto"/>
        <w:bottom w:val="none" w:sz="0" w:space="0" w:color="auto"/>
        <w:right w:val="none" w:sz="0" w:space="0" w:color="auto"/>
      </w:divBdr>
    </w:div>
    <w:div w:id="1595357790">
      <w:bodyDiv w:val="1"/>
      <w:marLeft w:val="0"/>
      <w:marRight w:val="0"/>
      <w:marTop w:val="0"/>
      <w:marBottom w:val="0"/>
      <w:divBdr>
        <w:top w:val="none" w:sz="0" w:space="0" w:color="auto"/>
        <w:left w:val="none" w:sz="0" w:space="0" w:color="auto"/>
        <w:bottom w:val="none" w:sz="0" w:space="0" w:color="auto"/>
        <w:right w:val="none" w:sz="0" w:space="0" w:color="auto"/>
      </w:divBdr>
    </w:div>
    <w:div w:id="1598247285">
      <w:bodyDiv w:val="1"/>
      <w:marLeft w:val="0"/>
      <w:marRight w:val="0"/>
      <w:marTop w:val="0"/>
      <w:marBottom w:val="0"/>
      <w:divBdr>
        <w:top w:val="none" w:sz="0" w:space="0" w:color="auto"/>
        <w:left w:val="none" w:sz="0" w:space="0" w:color="auto"/>
        <w:bottom w:val="none" w:sz="0" w:space="0" w:color="auto"/>
        <w:right w:val="none" w:sz="0" w:space="0" w:color="auto"/>
      </w:divBdr>
    </w:div>
    <w:div w:id="1599021712">
      <w:bodyDiv w:val="1"/>
      <w:marLeft w:val="0"/>
      <w:marRight w:val="0"/>
      <w:marTop w:val="0"/>
      <w:marBottom w:val="0"/>
      <w:divBdr>
        <w:top w:val="none" w:sz="0" w:space="0" w:color="auto"/>
        <w:left w:val="none" w:sz="0" w:space="0" w:color="auto"/>
        <w:bottom w:val="none" w:sz="0" w:space="0" w:color="auto"/>
        <w:right w:val="none" w:sz="0" w:space="0" w:color="auto"/>
      </w:divBdr>
    </w:div>
    <w:div w:id="1600915118">
      <w:bodyDiv w:val="1"/>
      <w:marLeft w:val="0"/>
      <w:marRight w:val="0"/>
      <w:marTop w:val="0"/>
      <w:marBottom w:val="0"/>
      <w:divBdr>
        <w:top w:val="none" w:sz="0" w:space="0" w:color="auto"/>
        <w:left w:val="none" w:sz="0" w:space="0" w:color="auto"/>
        <w:bottom w:val="none" w:sz="0" w:space="0" w:color="auto"/>
        <w:right w:val="none" w:sz="0" w:space="0" w:color="auto"/>
      </w:divBdr>
    </w:div>
    <w:div w:id="1600988822">
      <w:bodyDiv w:val="1"/>
      <w:marLeft w:val="0"/>
      <w:marRight w:val="0"/>
      <w:marTop w:val="0"/>
      <w:marBottom w:val="0"/>
      <w:divBdr>
        <w:top w:val="none" w:sz="0" w:space="0" w:color="auto"/>
        <w:left w:val="none" w:sz="0" w:space="0" w:color="auto"/>
        <w:bottom w:val="none" w:sz="0" w:space="0" w:color="auto"/>
        <w:right w:val="none" w:sz="0" w:space="0" w:color="auto"/>
      </w:divBdr>
    </w:div>
    <w:div w:id="1601327948">
      <w:bodyDiv w:val="1"/>
      <w:marLeft w:val="0"/>
      <w:marRight w:val="0"/>
      <w:marTop w:val="0"/>
      <w:marBottom w:val="0"/>
      <w:divBdr>
        <w:top w:val="none" w:sz="0" w:space="0" w:color="auto"/>
        <w:left w:val="none" w:sz="0" w:space="0" w:color="auto"/>
        <w:bottom w:val="none" w:sz="0" w:space="0" w:color="auto"/>
        <w:right w:val="none" w:sz="0" w:space="0" w:color="auto"/>
      </w:divBdr>
    </w:div>
    <w:div w:id="1602299349">
      <w:bodyDiv w:val="1"/>
      <w:marLeft w:val="0"/>
      <w:marRight w:val="0"/>
      <w:marTop w:val="0"/>
      <w:marBottom w:val="0"/>
      <w:divBdr>
        <w:top w:val="none" w:sz="0" w:space="0" w:color="auto"/>
        <w:left w:val="none" w:sz="0" w:space="0" w:color="auto"/>
        <w:bottom w:val="none" w:sz="0" w:space="0" w:color="auto"/>
        <w:right w:val="none" w:sz="0" w:space="0" w:color="auto"/>
      </w:divBdr>
    </w:div>
    <w:div w:id="1603300800">
      <w:bodyDiv w:val="1"/>
      <w:marLeft w:val="0"/>
      <w:marRight w:val="0"/>
      <w:marTop w:val="0"/>
      <w:marBottom w:val="0"/>
      <w:divBdr>
        <w:top w:val="none" w:sz="0" w:space="0" w:color="auto"/>
        <w:left w:val="none" w:sz="0" w:space="0" w:color="auto"/>
        <w:bottom w:val="none" w:sz="0" w:space="0" w:color="auto"/>
        <w:right w:val="none" w:sz="0" w:space="0" w:color="auto"/>
      </w:divBdr>
    </w:div>
    <w:div w:id="1604071490">
      <w:bodyDiv w:val="1"/>
      <w:marLeft w:val="0"/>
      <w:marRight w:val="0"/>
      <w:marTop w:val="0"/>
      <w:marBottom w:val="0"/>
      <w:divBdr>
        <w:top w:val="none" w:sz="0" w:space="0" w:color="auto"/>
        <w:left w:val="none" w:sz="0" w:space="0" w:color="auto"/>
        <w:bottom w:val="none" w:sz="0" w:space="0" w:color="auto"/>
        <w:right w:val="none" w:sz="0" w:space="0" w:color="auto"/>
      </w:divBdr>
    </w:div>
    <w:div w:id="1609701312">
      <w:bodyDiv w:val="1"/>
      <w:marLeft w:val="0"/>
      <w:marRight w:val="0"/>
      <w:marTop w:val="0"/>
      <w:marBottom w:val="0"/>
      <w:divBdr>
        <w:top w:val="none" w:sz="0" w:space="0" w:color="auto"/>
        <w:left w:val="none" w:sz="0" w:space="0" w:color="auto"/>
        <w:bottom w:val="none" w:sz="0" w:space="0" w:color="auto"/>
        <w:right w:val="none" w:sz="0" w:space="0" w:color="auto"/>
      </w:divBdr>
    </w:div>
    <w:div w:id="1610161584">
      <w:bodyDiv w:val="1"/>
      <w:marLeft w:val="0"/>
      <w:marRight w:val="0"/>
      <w:marTop w:val="0"/>
      <w:marBottom w:val="0"/>
      <w:divBdr>
        <w:top w:val="none" w:sz="0" w:space="0" w:color="auto"/>
        <w:left w:val="none" w:sz="0" w:space="0" w:color="auto"/>
        <w:bottom w:val="none" w:sz="0" w:space="0" w:color="auto"/>
        <w:right w:val="none" w:sz="0" w:space="0" w:color="auto"/>
      </w:divBdr>
    </w:div>
    <w:div w:id="1611008828">
      <w:bodyDiv w:val="1"/>
      <w:marLeft w:val="0"/>
      <w:marRight w:val="0"/>
      <w:marTop w:val="0"/>
      <w:marBottom w:val="0"/>
      <w:divBdr>
        <w:top w:val="none" w:sz="0" w:space="0" w:color="auto"/>
        <w:left w:val="none" w:sz="0" w:space="0" w:color="auto"/>
        <w:bottom w:val="none" w:sz="0" w:space="0" w:color="auto"/>
        <w:right w:val="none" w:sz="0" w:space="0" w:color="auto"/>
      </w:divBdr>
    </w:div>
    <w:div w:id="1612929082">
      <w:bodyDiv w:val="1"/>
      <w:marLeft w:val="0"/>
      <w:marRight w:val="0"/>
      <w:marTop w:val="0"/>
      <w:marBottom w:val="0"/>
      <w:divBdr>
        <w:top w:val="none" w:sz="0" w:space="0" w:color="auto"/>
        <w:left w:val="none" w:sz="0" w:space="0" w:color="auto"/>
        <w:bottom w:val="none" w:sz="0" w:space="0" w:color="auto"/>
        <w:right w:val="none" w:sz="0" w:space="0" w:color="auto"/>
      </w:divBdr>
    </w:div>
    <w:div w:id="1612977073">
      <w:bodyDiv w:val="1"/>
      <w:marLeft w:val="0"/>
      <w:marRight w:val="0"/>
      <w:marTop w:val="0"/>
      <w:marBottom w:val="0"/>
      <w:divBdr>
        <w:top w:val="none" w:sz="0" w:space="0" w:color="auto"/>
        <w:left w:val="none" w:sz="0" w:space="0" w:color="auto"/>
        <w:bottom w:val="none" w:sz="0" w:space="0" w:color="auto"/>
        <w:right w:val="none" w:sz="0" w:space="0" w:color="auto"/>
      </w:divBdr>
    </w:div>
    <w:div w:id="1614820388">
      <w:bodyDiv w:val="1"/>
      <w:marLeft w:val="0"/>
      <w:marRight w:val="0"/>
      <w:marTop w:val="0"/>
      <w:marBottom w:val="0"/>
      <w:divBdr>
        <w:top w:val="none" w:sz="0" w:space="0" w:color="auto"/>
        <w:left w:val="none" w:sz="0" w:space="0" w:color="auto"/>
        <w:bottom w:val="none" w:sz="0" w:space="0" w:color="auto"/>
        <w:right w:val="none" w:sz="0" w:space="0" w:color="auto"/>
      </w:divBdr>
    </w:div>
    <w:div w:id="1615206006">
      <w:bodyDiv w:val="1"/>
      <w:marLeft w:val="0"/>
      <w:marRight w:val="0"/>
      <w:marTop w:val="0"/>
      <w:marBottom w:val="0"/>
      <w:divBdr>
        <w:top w:val="none" w:sz="0" w:space="0" w:color="auto"/>
        <w:left w:val="none" w:sz="0" w:space="0" w:color="auto"/>
        <w:bottom w:val="none" w:sz="0" w:space="0" w:color="auto"/>
        <w:right w:val="none" w:sz="0" w:space="0" w:color="auto"/>
      </w:divBdr>
    </w:div>
    <w:div w:id="1616135939">
      <w:bodyDiv w:val="1"/>
      <w:marLeft w:val="0"/>
      <w:marRight w:val="0"/>
      <w:marTop w:val="0"/>
      <w:marBottom w:val="0"/>
      <w:divBdr>
        <w:top w:val="none" w:sz="0" w:space="0" w:color="auto"/>
        <w:left w:val="none" w:sz="0" w:space="0" w:color="auto"/>
        <w:bottom w:val="none" w:sz="0" w:space="0" w:color="auto"/>
        <w:right w:val="none" w:sz="0" w:space="0" w:color="auto"/>
      </w:divBdr>
    </w:div>
    <w:div w:id="1619415529">
      <w:bodyDiv w:val="1"/>
      <w:marLeft w:val="0"/>
      <w:marRight w:val="0"/>
      <w:marTop w:val="0"/>
      <w:marBottom w:val="0"/>
      <w:divBdr>
        <w:top w:val="none" w:sz="0" w:space="0" w:color="auto"/>
        <w:left w:val="none" w:sz="0" w:space="0" w:color="auto"/>
        <w:bottom w:val="none" w:sz="0" w:space="0" w:color="auto"/>
        <w:right w:val="none" w:sz="0" w:space="0" w:color="auto"/>
      </w:divBdr>
    </w:div>
    <w:div w:id="1619533198">
      <w:bodyDiv w:val="1"/>
      <w:marLeft w:val="0"/>
      <w:marRight w:val="0"/>
      <w:marTop w:val="0"/>
      <w:marBottom w:val="0"/>
      <w:divBdr>
        <w:top w:val="none" w:sz="0" w:space="0" w:color="auto"/>
        <w:left w:val="none" w:sz="0" w:space="0" w:color="auto"/>
        <w:bottom w:val="none" w:sz="0" w:space="0" w:color="auto"/>
        <w:right w:val="none" w:sz="0" w:space="0" w:color="auto"/>
      </w:divBdr>
    </w:div>
    <w:div w:id="1620339535">
      <w:bodyDiv w:val="1"/>
      <w:marLeft w:val="0"/>
      <w:marRight w:val="0"/>
      <w:marTop w:val="0"/>
      <w:marBottom w:val="0"/>
      <w:divBdr>
        <w:top w:val="none" w:sz="0" w:space="0" w:color="auto"/>
        <w:left w:val="none" w:sz="0" w:space="0" w:color="auto"/>
        <w:bottom w:val="none" w:sz="0" w:space="0" w:color="auto"/>
        <w:right w:val="none" w:sz="0" w:space="0" w:color="auto"/>
      </w:divBdr>
    </w:div>
    <w:div w:id="1620842196">
      <w:bodyDiv w:val="1"/>
      <w:marLeft w:val="0"/>
      <w:marRight w:val="0"/>
      <w:marTop w:val="0"/>
      <w:marBottom w:val="0"/>
      <w:divBdr>
        <w:top w:val="none" w:sz="0" w:space="0" w:color="auto"/>
        <w:left w:val="none" w:sz="0" w:space="0" w:color="auto"/>
        <w:bottom w:val="none" w:sz="0" w:space="0" w:color="auto"/>
        <w:right w:val="none" w:sz="0" w:space="0" w:color="auto"/>
      </w:divBdr>
    </w:div>
    <w:div w:id="1621642538">
      <w:bodyDiv w:val="1"/>
      <w:marLeft w:val="0"/>
      <w:marRight w:val="0"/>
      <w:marTop w:val="0"/>
      <w:marBottom w:val="0"/>
      <w:divBdr>
        <w:top w:val="none" w:sz="0" w:space="0" w:color="auto"/>
        <w:left w:val="none" w:sz="0" w:space="0" w:color="auto"/>
        <w:bottom w:val="none" w:sz="0" w:space="0" w:color="auto"/>
        <w:right w:val="none" w:sz="0" w:space="0" w:color="auto"/>
      </w:divBdr>
    </w:div>
    <w:div w:id="1624733055">
      <w:bodyDiv w:val="1"/>
      <w:marLeft w:val="0"/>
      <w:marRight w:val="0"/>
      <w:marTop w:val="0"/>
      <w:marBottom w:val="0"/>
      <w:divBdr>
        <w:top w:val="none" w:sz="0" w:space="0" w:color="auto"/>
        <w:left w:val="none" w:sz="0" w:space="0" w:color="auto"/>
        <w:bottom w:val="none" w:sz="0" w:space="0" w:color="auto"/>
        <w:right w:val="none" w:sz="0" w:space="0" w:color="auto"/>
      </w:divBdr>
    </w:div>
    <w:div w:id="1625307119">
      <w:bodyDiv w:val="1"/>
      <w:marLeft w:val="0"/>
      <w:marRight w:val="0"/>
      <w:marTop w:val="0"/>
      <w:marBottom w:val="0"/>
      <w:divBdr>
        <w:top w:val="none" w:sz="0" w:space="0" w:color="auto"/>
        <w:left w:val="none" w:sz="0" w:space="0" w:color="auto"/>
        <w:bottom w:val="none" w:sz="0" w:space="0" w:color="auto"/>
        <w:right w:val="none" w:sz="0" w:space="0" w:color="auto"/>
      </w:divBdr>
    </w:div>
    <w:div w:id="1625889653">
      <w:bodyDiv w:val="1"/>
      <w:marLeft w:val="0"/>
      <w:marRight w:val="0"/>
      <w:marTop w:val="0"/>
      <w:marBottom w:val="0"/>
      <w:divBdr>
        <w:top w:val="none" w:sz="0" w:space="0" w:color="auto"/>
        <w:left w:val="none" w:sz="0" w:space="0" w:color="auto"/>
        <w:bottom w:val="none" w:sz="0" w:space="0" w:color="auto"/>
        <w:right w:val="none" w:sz="0" w:space="0" w:color="auto"/>
      </w:divBdr>
    </w:div>
    <w:div w:id="1629429025">
      <w:bodyDiv w:val="1"/>
      <w:marLeft w:val="0"/>
      <w:marRight w:val="0"/>
      <w:marTop w:val="0"/>
      <w:marBottom w:val="0"/>
      <w:divBdr>
        <w:top w:val="none" w:sz="0" w:space="0" w:color="auto"/>
        <w:left w:val="none" w:sz="0" w:space="0" w:color="auto"/>
        <w:bottom w:val="none" w:sz="0" w:space="0" w:color="auto"/>
        <w:right w:val="none" w:sz="0" w:space="0" w:color="auto"/>
      </w:divBdr>
    </w:div>
    <w:div w:id="1629822080">
      <w:bodyDiv w:val="1"/>
      <w:marLeft w:val="0"/>
      <w:marRight w:val="0"/>
      <w:marTop w:val="0"/>
      <w:marBottom w:val="0"/>
      <w:divBdr>
        <w:top w:val="none" w:sz="0" w:space="0" w:color="auto"/>
        <w:left w:val="none" w:sz="0" w:space="0" w:color="auto"/>
        <w:bottom w:val="none" w:sz="0" w:space="0" w:color="auto"/>
        <w:right w:val="none" w:sz="0" w:space="0" w:color="auto"/>
      </w:divBdr>
    </w:div>
    <w:div w:id="1630278574">
      <w:bodyDiv w:val="1"/>
      <w:marLeft w:val="0"/>
      <w:marRight w:val="0"/>
      <w:marTop w:val="0"/>
      <w:marBottom w:val="0"/>
      <w:divBdr>
        <w:top w:val="none" w:sz="0" w:space="0" w:color="auto"/>
        <w:left w:val="none" w:sz="0" w:space="0" w:color="auto"/>
        <w:bottom w:val="none" w:sz="0" w:space="0" w:color="auto"/>
        <w:right w:val="none" w:sz="0" w:space="0" w:color="auto"/>
      </w:divBdr>
    </w:div>
    <w:div w:id="1631596507">
      <w:bodyDiv w:val="1"/>
      <w:marLeft w:val="0"/>
      <w:marRight w:val="0"/>
      <w:marTop w:val="0"/>
      <w:marBottom w:val="0"/>
      <w:divBdr>
        <w:top w:val="none" w:sz="0" w:space="0" w:color="auto"/>
        <w:left w:val="none" w:sz="0" w:space="0" w:color="auto"/>
        <w:bottom w:val="none" w:sz="0" w:space="0" w:color="auto"/>
        <w:right w:val="none" w:sz="0" w:space="0" w:color="auto"/>
      </w:divBdr>
    </w:div>
    <w:div w:id="1635213538">
      <w:bodyDiv w:val="1"/>
      <w:marLeft w:val="0"/>
      <w:marRight w:val="0"/>
      <w:marTop w:val="0"/>
      <w:marBottom w:val="0"/>
      <w:divBdr>
        <w:top w:val="none" w:sz="0" w:space="0" w:color="auto"/>
        <w:left w:val="none" w:sz="0" w:space="0" w:color="auto"/>
        <w:bottom w:val="none" w:sz="0" w:space="0" w:color="auto"/>
        <w:right w:val="none" w:sz="0" w:space="0" w:color="auto"/>
      </w:divBdr>
    </w:div>
    <w:div w:id="1637102138">
      <w:bodyDiv w:val="1"/>
      <w:marLeft w:val="0"/>
      <w:marRight w:val="0"/>
      <w:marTop w:val="0"/>
      <w:marBottom w:val="0"/>
      <w:divBdr>
        <w:top w:val="none" w:sz="0" w:space="0" w:color="auto"/>
        <w:left w:val="none" w:sz="0" w:space="0" w:color="auto"/>
        <w:bottom w:val="none" w:sz="0" w:space="0" w:color="auto"/>
        <w:right w:val="none" w:sz="0" w:space="0" w:color="auto"/>
      </w:divBdr>
    </w:div>
    <w:div w:id="1638947018">
      <w:bodyDiv w:val="1"/>
      <w:marLeft w:val="0"/>
      <w:marRight w:val="0"/>
      <w:marTop w:val="0"/>
      <w:marBottom w:val="0"/>
      <w:divBdr>
        <w:top w:val="none" w:sz="0" w:space="0" w:color="auto"/>
        <w:left w:val="none" w:sz="0" w:space="0" w:color="auto"/>
        <w:bottom w:val="none" w:sz="0" w:space="0" w:color="auto"/>
        <w:right w:val="none" w:sz="0" w:space="0" w:color="auto"/>
      </w:divBdr>
    </w:div>
    <w:div w:id="1639916769">
      <w:bodyDiv w:val="1"/>
      <w:marLeft w:val="0"/>
      <w:marRight w:val="0"/>
      <w:marTop w:val="0"/>
      <w:marBottom w:val="0"/>
      <w:divBdr>
        <w:top w:val="none" w:sz="0" w:space="0" w:color="auto"/>
        <w:left w:val="none" w:sz="0" w:space="0" w:color="auto"/>
        <w:bottom w:val="none" w:sz="0" w:space="0" w:color="auto"/>
        <w:right w:val="none" w:sz="0" w:space="0" w:color="auto"/>
      </w:divBdr>
    </w:div>
    <w:div w:id="1640260988">
      <w:bodyDiv w:val="1"/>
      <w:marLeft w:val="0"/>
      <w:marRight w:val="0"/>
      <w:marTop w:val="0"/>
      <w:marBottom w:val="0"/>
      <w:divBdr>
        <w:top w:val="none" w:sz="0" w:space="0" w:color="auto"/>
        <w:left w:val="none" w:sz="0" w:space="0" w:color="auto"/>
        <w:bottom w:val="none" w:sz="0" w:space="0" w:color="auto"/>
        <w:right w:val="none" w:sz="0" w:space="0" w:color="auto"/>
      </w:divBdr>
    </w:div>
    <w:div w:id="1642075614">
      <w:bodyDiv w:val="1"/>
      <w:marLeft w:val="0"/>
      <w:marRight w:val="0"/>
      <w:marTop w:val="0"/>
      <w:marBottom w:val="0"/>
      <w:divBdr>
        <w:top w:val="none" w:sz="0" w:space="0" w:color="auto"/>
        <w:left w:val="none" w:sz="0" w:space="0" w:color="auto"/>
        <w:bottom w:val="none" w:sz="0" w:space="0" w:color="auto"/>
        <w:right w:val="none" w:sz="0" w:space="0" w:color="auto"/>
      </w:divBdr>
    </w:div>
    <w:div w:id="1642299348">
      <w:bodyDiv w:val="1"/>
      <w:marLeft w:val="0"/>
      <w:marRight w:val="0"/>
      <w:marTop w:val="0"/>
      <w:marBottom w:val="0"/>
      <w:divBdr>
        <w:top w:val="none" w:sz="0" w:space="0" w:color="auto"/>
        <w:left w:val="none" w:sz="0" w:space="0" w:color="auto"/>
        <w:bottom w:val="none" w:sz="0" w:space="0" w:color="auto"/>
        <w:right w:val="none" w:sz="0" w:space="0" w:color="auto"/>
      </w:divBdr>
    </w:div>
    <w:div w:id="1644237552">
      <w:bodyDiv w:val="1"/>
      <w:marLeft w:val="0"/>
      <w:marRight w:val="0"/>
      <w:marTop w:val="0"/>
      <w:marBottom w:val="0"/>
      <w:divBdr>
        <w:top w:val="none" w:sz="0" w:space="0" w:color="auto"/>
        <w:left w:val="none" w:sz="0" w:space="0" w:color="auto"/>
        <w:bottom w:val="none" w:sz="0" w:space="0" w:color="auto"/>
        <w:right w:val="none" w:sz="0" w:space="0" w:color="auto"/>
      </w:divBdr>
    </w:div>
    <w:div w:id="1644387618">
      <w:bodyDiv w:val="1"/>
      <w:marLeft w:val="0"/>
      <w:marRight w:val="0"/>
      <w:marTop w:val="0"/>
      <w:marBottom w:val="0"/>
      <w:divBdr>
        <w:top w:val="none" w:sz="0" w:space="0" w:color="auto"/>
        <w:left w:val="none" w:sz="0" w:space="0" w:color="auto"/>
        <w:bottom w:val="none" w:sz="0" w:space="0" w:color="auto"/>
        <w:right w:val="none" w:sz="0" w:space="0" w:color="auto"/>
      </w:divBdr>
    </w:div>
    <w:div w:id="1645502430">
      <w:bodyDiv w:val="1"/>
      <w:marLeft w:val="0"/>
      <w:marRight w:val="0"/>
      <w:marTop w:val="0"/>
      <w:marBottom w:val="0"/>
      <w:divBdr>
        <w:top w:val="none" w:sz="0" w:space="0" w:color="auto"/>
        <w:left w:val="none" w:sz="0" w:space="0" w:color="auto"/>
        <w:bottom w:val="none" w:sz="0" w:space="0" w:color="auto"/>
        <w:right w:val="none" w:sz="0" w:space="0" w:color="auto"/>
      </w:divBdr>
    </w:div>
    <w:div w:id="1645625220">
      <w:bodyDiv w:val="1"/>
      <w:marLeft w:val="0"/>
      <w:marRight w:val="0"/>
      <w:marTop w:val="0"/>
      <w:marBottom w:val="0"/>
      <w:divBdr>
        <w:top w:val="none" w:sz="0" w:space="0" w:color="auto"/>
        <w:left w:val="none" w:sz="0" w:space="0" w:color="auto"/>
        <w:bottom w:val="none" w:sz="0" w:space="0" w:color="auto"/>
        <w:right w:val="none" w:sz="0" w:space="0" w:color="auto"/>
      </w:divBdr>
    </w:div>
    <w:div w:id="1649241116">
      <w:bodyDiv w:val="1"/>
      <w:marLeft w:val="0"/>
      <w:marRight w:val="0"/>
      <w:marTop w:val="0"/>
      <w:marBottom w:val="0"/>
      <w:divBdr>
        <w:top w:val="none" w:sz="0" w:space="0" w:color="auto"/>
        <w:left w:val="none" w:sz="0" w:space="0" w:color="auto"/>
        <w:bottom w:val="none" w:sz="0" w:space="0" w:color="auto"/>
        <w:right w:val="none" w:sz="0" w:space="0" w:color="auto"/>
      </w:divBdr>
    </w:div>
    <w:div w:id="1649433632">
      <w:bodyDiv w:val="1"/>
      <w:marLeft w:val="0"/>
      <w:marRight w:val="0"/>
      <w:marTop w:val="0"/>
      <w:marBottom w:val="0"/>
      <w:divBdr>
        <w:top w:val="none" w:sz="0" w:space="0" w:color="auto"/>
        <w:left w:val="none" w:sz="0" w:space="0" w:color="auto"/>
        <w:bottom w:val="none" w:sz="0" w:space="0" w:color="auto"/>
        <w:right w:val="none" w:sz="0" w:space="0" w:color="auto"/>
      </w:divBdr>
    </w:div>
    <w:div w:id="1654675826">
      <w:bodyDiv w:val="1"/>
      <w:marLeft w:val="0"/>
      <w:marRight w:val="0"/>
      <w:marTop w:val="0"/>
      <w:marBottom w:val="0"/>
      <w:divBdr>
        <w:top w:val="none" w:sz="0" w:space="0" w:color="auto"/>
        <w:left w:val="none" w:sz="0" w:space="0" w:color="auto"/>
        <w:bottom w:val="none" w:sz="0" w:space="0" w:color="auto"/>
        <w:right w:val="none" w:sz="0" w:space="0" w:color="auto"/>
      </w:divBdr>
    </w:div>
    <w:div w:id="1655639504">
      <w:bodyDiv w:val="1"/>
      <w:marLeft w:val="0"/>
      <w:marRight w:val="0"/>
      <w:marTop w:val="0"/>
      <w:marBottom w:val="0"/>
      <w:divBdr>
        <w:top w:val="none" w:sz="0" w:space="0" w:color="auto"/>
        <w:left w:val="none" w:sz="0" w:space="0" w:color="auto"/>
        <w:bottom w:val="none" w:sz="0" w:space="0" w:color="auto"/>
        <w:right w:val="none" w:sz="0" w:space="0" w:color="auto"/>
      </w:divBdr>
    </w:div>
    <w:div w:id="1655913451">
      <w:bodyDiv w:val="1"/>
      <w:marLeft w:val="0"/>
      <w:marRight w:val="0"/>
      <w:marTop w:val="0"/>
      <w:marBottom w:val="0"/>
      <w:divBdr>
        <w:top w:val="none" w:sz="0" w:space="0" w:color="auto"/>
        <w:left w:val="none" w:sz="0" w:space="0" w:color="auto"/>
        <w:bottom w:val="none" w:sz="0" w:space="0" w:color="auto"/>
        <w:right w:val="none" w:sz="0" w:space="0" w:color="auto"/>
      </w:divBdr>
    </w:div>
    <w:div w:id="1659771379">
      <w:bodyDiv w:val="1"/>
      <w:marLeft w:val="0"/>
      <w:marRight w:val="0"/>
      <w:marTop w:val="0"/>
      <w:marBottom w:val="0"/>
      <w:divBdr>
        <w:top w:val="none" w:sz="0" w:space="0" w:color="auto"/>
        <w:left w:val="none" w:sz="0" w:space="0" w:color="auto"/>
        <w:bottom w:val="none" w:sz="0" w:space="0" w:color="auto"/>
        <w:right w:val="none" w:sz="0" w:space="0" w:color="auto"/>
      </w:divBdr>
    </w:div>
    <w:div w:id="1659842385">
      <w:bodyDiv w:val="1"/>
      <w:marLeft w:val="0"/>
      <w:marRight w:val="0"/>
      <w:marTop w:val="0"/>
      <w:marBottom w:val="0"/>
      <w:divBdr>
        <w:top w:val="none" w:sz="0" w:space="0" w:color="auto"/>
        <w:left w:val="none" w:sz="0" w:space="0" w:color="auto"/>
        <w:bottom w:val="none" w:sz="0" w:space="0" w:color="auto"/>
        <w:right w:val="none" w:sz="0" w:space="0" w:color="auto"/>
      </w:divBdr>
    </w:div>
    <w:div w:id="1664234640">
      <w:bodyDiv w:val="1"/>
      <w:marLeft w:val="0"/>
      <w:marRight w:val="0"/>
      <w:marTop w:val="0"/>
      <w:marBottom w:val="0"/>
      <w:divBdr>
        <w:top w:val="none" w:sz="0" w:space="0" w:color="auto"/>
        <w:left w:val="none" w:sz="0" w:space="0" w:color="auto"/>
        <w:bottom w:val="none" w:sz="0" w:space="0" w:color="auto"/>
        <w:right w:val="none" w:sz="0" w:space="0" w:color="auto"/>
      </w:divBdr>
    </w:div>
    <w:div w:id="1668050681">
      <w:bodyDiv w:val="1"/>
      <w:marLeft w:val="0"/>
      <w:marRight w:val="0"/>
      <w:marTop w:val="0"/>
      <w:marBottom w:val="0"/>
      <w:divBdr>
        <w:top w:val="none" w:sz="0" w:space="0" w:color="auto"/>
        <w:left w:val="none" w:sz="0" w:space="0" w:color="auto"/>
        <w:bottom w:val="none" w:sz="0" w:space="0" w:color="auto"/>
        <w:right w:val="none" w:sz="0" w:space="0" w:color="auto"/>
      </w:divBdr>
    </w:div>
    <w:div w:id="1670790187">
      <w:bodyDiv w:val="1"/>
      <w:marLeft w:val="0"/>
      <w:marRight w:val="0"/>
      <w:marTop w:val="0"/>
      <w:marBottom w:val="0"/>
      <w:divBdr>
        <w:top w:val="none" w:sz="0" w:space="0" w:color="auto"/>
        <w:left w:val="none" w:sz="0" w:space="0" w:color="auto"/>
        <w:bottom w:val="none" w:sz="0" w:space="0" w:color="auto"/>
        <w:right w:val="none" w:sz="0" w:space="0" w:color="auto"/>
      </w:divBdr>
    </w:div>
    <w:div w:id="1675378175">
      <w:bodyDiv w:val="1"/>
      <w:marLeft w:val="0"/>
      <w:marRight w:val="0"/>
      <w:marTop w:val="0"/>
      <w:marBottom w:val="0"/>
      <w:divBdr>
        <w:top w:val="none" w:sz="0" w:space="0" w:color="auto"/>
        <w:left w:val="none" w:sz="0" w:space="0" w:color="auto"/>
        <w:bottom w:val="none" w:sz="0" w:space="0" w:color="auto"/>
        <w:right w:val="none" w:sz="0" w:space="0" w:color="auto"/>
      </w:divBdr>
    </w:div>
    <w:div w:id="1675570936">
      <w:bodyDiv w:val="1"/>
      <w:marLeft w:val="0"/>
      <w:marRight w:val="0"/>
      <w:marTop w:val="0"/>
      <w:marBottom w:val="0"/>
      <w:divBdr>
        <w:top w:val="none" w:sz="0" w:space="0" w:color="auto"/>
        <w:left w:val="none" w:sz="0" w:space="0" w:color="auto"/>
        <w:bottom w:val="none" w:sz="0" w:space="0" w:color="auto"/>
        <w:right w:val="none" w:sz="0" w:space="0" w:color="auto"/>
      </w:divBdr>
    </w:div>
    <w:div w:id="1675764834">
      <w:bodyDiv w:val="1"/>
      <w:marLeft w:val="0"/>
      <w:marRight w:val="0"/>
      <w:marTop w:val="0"/>
      <w:marBottom w:val="0"/>
      <w:divBdr>
        <w:top w:val="none" w:sz="0" w:space="0" w:color="auto"/>
        <w:left w:val="none" w:sz="0" w:space="0" w:color="auto"/>
        <w:bottom w:val="none" w:sz="0" w:space="0" w:color="auto"/>
        <w:right w:val="none" w:sz="0" w:space="0" w:color="auto"/>
      </w:divBdr>
    </w:div>
    <w:div w:id="1675910539">
      <w:bodyDiv w:val="1"/>
      <w:marLeft w:val="0"/>
      <w:marRight w:val="0"/>
      <w:marTop w:val="0"/>
      <w:marBottom w:val="0"/>
      <w:divBdr>
        <w:top w:val="none" w:sz="0" w:space="0" w:color="auto"/>
        <w:left w:val="none" w:sz="0" w:space="0" w:color="auto"/>
        <w:bottom w:val="none" w:sz="0" w:space="0" w:color="auto"/>
        <w:right w:val="none" w:sz="0" w:space="0" w:color="auto"/>
      </w:divBdr>
    </w:div>
    <w:div w:id="1677924586">
      <w:bodyDiv w:val="1"/>
      <w:marLeft w:val="0"/>
      <w:marRight w:val="0"/>
      <w:marTop w:val="0"/>
      <w:marBottom w:val="0"/>
      <w:divBdr>
        <w:top w:val="none" w:sz="0" w:space="0" w:color="auto"/>
        <w:left w:val="none" w:sz="0" w:space="0" w:color="auto"/>
        <w:bottom w:val="none" w:sz="0" w:space="0" w:color="auto"/>
        <w:right w:val="none" w:sz="0" w:space="0" w:color="auto"/>
      </w:divBdr>
    </w:div>
    <w:div w:id="1678652439">
      <w:bodyDiv w:val="1"/>
      <w:marLeft w:val="0"/>
      <w:marRight w:val="0"/>
      <w:marTop w:val="0"/>
      <w:marBottom w:val="0"/>
      <w:divBdr>
        <w:top w:val="none" w:sz="0" w:space="0" w:color="auto"/>
        <w:left w:val="none" w:sz="0" w:space="0" w:color="auto"/>
        <w:bottom w:val="none" w:sz="0" w:space="0" w:color="auto"/>
        <w:right w:val="none" w:sz="0" w:space="0" w:color="auto"/>
      </w:divBdr>
    </w:div>
    <w:div w:id="1680813451">
      <w:bodyDiv w:val="1"/>
      <w:marLeft w:val="0"/>
      <w:marRight w:val="0"/>
      <w:marTop w:val="0"/>
      <w:marBottom w:val="0"/>
      <w:divBdr>
        <w:top w:val="none" w:sz="0" w:space="0" w:color="auto"/>
        <w:left w:val="none" w:sz="0" w:space="0" w:color="auto"/>
        <w:bottom w:val="none" w:sz="0" w:space="0" w:color="auto"/>
        <w:right w:val="none" w:sz="0" w:space="0" w:color="auto"/>
      </w:divBdr>
    </w:div>
    <w:div w:id="1681084967">
      <w:bodyDiv w:val="1"/>
      <w:marLeft w:val="0"/>
      <w:marRight w:val="0"/>
      <w:marTop w:val="0"/>
      <w:marBottom w:val="0"/>
      <w:divBdr>
        <w:top w:val="none" w:sz="0" w:space="0" w:color="auto"/>
        <w:left w:val="none" w:sz="0" w:space="0" w:color="auto"/>
        <w:bottom w:val="none" w:sz="0" w:space="0" w:color="auto"/>
        <w:right w:val="none" w:sz="0" w:space="0" w:color="auto"/>
      </w:divBdr>
    </w:div>
    <w:div w:id="1681814525">
      <w:bodyDiv w:val="1"/>
      <w:marLeft w:val="0"/>
      <w:marRight w:val="0"/>
      <w:marTop w:val="0"/>
      <w:marBottom w:val="0"/>
      <w:divBdr>
        <w:top w:val="none" w:sz="0" w:space="0" w:color="auto"/>
        <w:left w:val="none" w:sz="0" w:space="0" w:color="auto"/>
        <w:bottom w:val="none" w:sz="0" w:space="0" w:color="auto"/>
        <w:right w:val="none" w:sz="0" w:space="0" w:color="auto"/>
      </w:divBdr>
    </w:div>
    <w:div w:id="1683779343">
      <w:bodyDiv w:val="1"/>
      <w:marLeft w:val="0"/>
      <w:marRight w:val="0"/>
      <w:marTop w:val="0"/>
      <w:marBottom w:val="0"/>
      <w:divBdr>
        <w:top w:val="none" w:sz="0" w:space="0" w:color="auto"/>
        <w:left w:val="none" w:sz="0" w:space="0" w:color="auto"/>
        <w:bottom w:val="none" w:sz="0" w:space="0" w:color="auto"/>
        <w:right w:val="none" w:sz="0" w:space="0" w:color="auto"/>
      </w:divBdr>
    </w:div>
    <w:div w:id="1684357894">
      <w:bodyDiv w:val="1"/>
      <w:marLeft w:val="0"/>
      <w:marRight w:val="0"/>
      <w:marTop w:val="0"/>
      <w:marBottom w:val="0"/>
      <w:divBdr>
        <w:top w:val="none" w:sz="0" w:space="0" w:color="auto"/>
        <w:left w:val="none" w:sz="0" w:space="0" w:color="auto"/>
        <w:bottom w:val="none" w:sz="0" w:space="0" w:color="auto"/>
        <w:right w:val="none" w:sz="0" w:space="0" w:color="auto"/>
      </w:divBdr>
    </w:div>
    <w:div w:id="1684477468">
      <w:bodyDiv w:val="1"/>
      <w:marLeft w:val="0"/>
      <w:marRight w:val="0"/>
      <w:marTop w:val="0"/>
      <w:marBottom w:val="0"/>
      <w:divBdr>
        <w:top w:val="none" w:sz="0" w:space="0" w:color="auto"/>
        <w:left w:val="none" w:sz="0" w:space="0" w:color="auto"/>
        <w:bottom w:val="none" w:sz="0" w:space="0" w:color="auto"/>
        <w:right w:val="none" w:sz="0" w:space="0" w:color="auto"/>
      </w:divBdr>
    </w:div>
    <w:div w:id="1684621739">
      <w:bodyDiv w:val="1"/>
      <w:marLeft w:val="0"/>
      <w:marRight w:val="0"/>
      <w:marTop w:val="0"/>
      <w:marBottom w:val="0"/>
      <w:divBdr>
        <w:top w:val="none" w:sz="0" w:space="0" w:color="auto"/>
        <w:left w:val="none" w:sz="0" w:space="0" w:color="auto"/>
        <w:bottom w:val="none" w:sz="0" w:space="0" w:color="auto"/>
        <w:right w:val="none" w:sz="0" w:space="0" w:color="auto"/>
      </w:divBdr>
    </w:div>
    <w:div w:id="1685205090">
      <w:bodyDiv w:val="1"/>
      <w:marLeft w:val="0"/>
      <w:marRight w:val="0"/>
      <w:marTop w:val="0"/>
      <w:marBottom w:val="0"/>
      <w:divBdr>
        <w:top w:val="none" w:sz="0" w:space="0" w:color="auto"/>
        <w:left w:val="none" w:sz="0" w:space="0" w:color="auto"/>
        <w:bottom w:val="none" w:sz="0" w:space="0" w:color="auto"/>
        <w:right w:val="none" w:sz="0" w:space="0" w:color="auto"/>
      </w:divBdr>
    </w:div>
    <w:div w:id="1685208753">
      <w:bodyDiv w:val="1"/>
      <w:marLeft w:val="0"/>
      <w:marRight w:val="0"/>
      <w:marTop w:val="0"/>
      <w:marBottom w:val="0"/>
      <w:divBdr>
        <w:top w:val="none" w:sz="0" w:space="0" w:color="auto"/>
        <w:left w:val="none" w:sz="0" w:space="0" w:color="auto"/>
        <w:bottom w:val="none" w:sz="0" w:space="0" w:color="auto"/>
        <w:right w:val="none" w:sz="0" w:space="0" w:color="auto"/>
      </w:divBdr>
    </w:div>
    <w:div w:id="1685937930">
      <w:bodyDiv w:val="1"/>
      <w:marLeft w:val="0"/>
      <w:marRight w:val="0"/>
      <w:marTop w:val="0"/>
      <w:marBottom w:val="0"/>
      <w:divBdr>
        <w:top w:val="none" w:sz="0" w:space="0" w:color="auto"/>
        <w:left w:val="none" w:sz="0" w:space="0" w:color="auto"/>
        <w:bottom w:val="none" w:sz="0" w:space="0" w:color="auto"/>
        <w:right w:val="none" w:sz="0" w:space="0" w:color="auto"/>
      </w:divBdr>
    </w:div>
    <w:div w:id="1690177648">
      <w:bodyDiv w:val="1"/>
      <w:marLeft w:val="0"/>
      <w:marRight w:val="0"/>
      <w:marTop w:val="0"/>
      <w:marBottom w:val="0"/>
      <w:divBdr>
        <w:top w:val="none" w:sz="0" w:space="0" w:color="auto"/>
        <w:left w:val="none" w:sz="0" w:space="0" w:color="auto"/>
        <w:bottom w:val="none" w:sz="0" w:space="0" w:color="auto"/>
        <w:right w:val="none" w:sz="0" w:space="0" w:color="auto"/>
      </w:divBdr>
    </w:div>
    <w:div w:id="1696155898">
      <w:bodyDiv w:val="1"/>
      <w:marLeft w:val="0"/>
      <w:marRight w:val="0"/>
      <w:marTop w:val="0"/>
      <w:marBottom w:val="0"/>
      <w:divBdr>
        <w:top w:val="none" w:sz="0" w:space="0" w:color="auto"/>
        <w:left w:val="none" w:sz="0" w:space="0" w:color="auto"/>
        <w:bottom w:val="none" w:sz="0" w:space="0" w:color="auto"/>
        <w:right w:val="none" w:sz="0" w:space="0" w:color="auto"/>
      </w:divBdr>
    </w:div>
    <w:div w:id="1696299328">
      <w:bodyDiv w:val="1"/>
      <w:marLeft w:val="0"/>
      <w:marRight w:val="0"/>
      <w:marTop w:val="0"/>
      <w:marBottom w:val="0"/>
      <w:divBdr>
        <w:top w:val="none" w:sz="0" w:space="0" w:color="auto"/>
        <w:left w:val="none" w:sz="0" w:space="0" w:color="auto"/>
        <w:bottom w:val="none" w:sz="0" w:space="0" w:color="auto"/>
        <w:right w:val="none" w:sz="0" w:space="0" w:color="auto"/>
      </w:divBdr>
    </w:div>
    <w:div w:id="1699351621">
      <w:bodyDiv w:val="1"/>
      <w:marLeft w:val="0"/>
      <w:marRight w:val="0"/>
      <w:marTop w:val="0"/>
      <w:marBottom w:val="0"/>
      <w:divBdr>
        <w:top w:val="none" w:sz="0" w:space="0" w:color="auto"/>
        <w:left w:val="none" w:sz="0" w:space="0" w:color="auto"/>
        <w:bottom w:val="none" w:sz="0" w:space="0" w:color="auto"/>
        <w:right w:val="none" w:sz="0" w:space="0" w:color="auto"/>
      </w:divBdr>
    </w:div>
    <w:div w:id="1704357502">
      <w:bodyDiv w:val="1"/>
      <w:marLeft w:val="0"/>
      <w:marRight w:val="0"/>
      <w:marTop w:val="0"/>
      <w:marBottom w:val="0"/>
      <w:divBdr>
        <w:top w:val="none" w:sz="0" w:space="0" w:color="auto"/>
        <w:left w:val="none" w:sz="0" w:space="0" w:color="auto"/>
        <w:bottom w:val="none" w:sz="0" w:space="0" w:color="auto"/>
        <w:right w:val="none" w:sz="0" w:space="0" w:color="auto"/>
      </w:divBdr>
    </w:div>
    <w:div w:id="1704819920">
      <w:bodyDiv w:val="1"/>
      <w:marLeft w:val="0"/>
      <w:marRight w:val="0"/>
      <w:marTop w:val="0"/>
      <w:marBottom w:val="0"/>
      <w:divBdr>
        <w:top w:val="none" w:sz="0" w:space="0" w:color="auto"/>
        <w:left w:val="none" w:sz="0" w:space="0" w:color="auto"/>
        <w:bottom w:val="none" w:sz="0" w:space="0" w:color="auto"/>
        <w:right w:val="none" w:sz="0" w:space="0" w:color="auto"/>
      </w:divBdr>
    </w:div>
    <w:div w:id="1705327665">
      <w:bodyDiv w:val="1"/>
      <w:marLeft w:val="0"/>
      <w:marRight w:val="0"/>
      <w:marTop w:val="0"/>
      <w:marBottom w:val="0"/>
      <w:divBdr>
        <w:top w:val="none" w:sz="0" w:space="0" w:color="auto"/>
        <w:left w:val="none" w:sz="0" w:space="0" w:color="auto"/>
        <w:bottom w:val="none" w:sz="0" w:space="0" w:color="auto"/>
        <w:right w:val="none" w:sz="0" w:space="0" w:color="auto"/>
      </w:divBdr>
    </w:div>
    <w:div w:id="1711488233">
      <w:bodyDiv w:val="1"/>
      <w:marLeft w:val="0"/>
      <w:marRight w:val="0"/>
      <w:marTop w:val="0"/>
      <w:marBottom w:val="0"/>
      <w:divBdr>
        <w:top w:val="none" w:sz="0" w:space="0" w:color="auto"/>
        <w:left w:val="none" w:sz="0" w:space="0" w:color="auto"/>
        <w:bottom w:val="none" w:sz="0" w:space="0" w:color="auto"/>
        <w:right w:val="none" w:sz="0" w:space="0" w:color="auto"/>
      </w:divBdr>
    </w:div>
    <w:div w:id="1715806732">
      <w:bodyDiv w:val="1"/>
      <w:marLeft w:val="0"/>
      <w:marRight w:val="0"/>
      <w:marTop w:val="0"/>
      <w:marBottom w:val="0"/>
      <w:divBdr>
        <w:top w:val="none" w:sz="0" w:space="0" w:color="auto"/>
        <w:left w:val="none" w:sz="0" w:space="0" w:color="auto"/>
        <w:bottom w:val="none" w:sz="0" w:space="0" w:color="auto"/>
        <w:right w:val="none" w:sz="0" w:space="0" w:color="auto"/>
      </w:divBdr>
    </w:div>
    <w:div w:id="1717586513">
      <w:bodyDiv w:val="1"/>
      <w:marLeft w:val="0"/>
      <w:marRight w:val="0"/>
      <w:marTop w:val="0"/>
      <w:marBottom w:val="0"/>
      <w:divBdr>
        <w:top w:val="none" w:sz="0" w:space="0" w:color="auto"/>
        <w:left w:val="none" w:sz="0" w:space="0" w:color="auto"/>
        <w:bottom w:val="none" w:sz="0" w:space="0" w:color="auto"/>
        <w:right w:val="none" w:sz="0" w:space="0" w:color="auto"/>
      </w:divBdr>
    </w:div>
    <w:div w:id="1721514034">
      <w:bodyDiv w:val="1"/>
      <w:marLeft w:val="0"/>
      <w:marRight w:val="0"/>
      <w:marTop w:val="0"/>
      <w:marBottom w:val="0"/>
      <w:divBdr>
        <w:top w:val="none" w:sz="0" w:space="0" w:color="auto"/>
        <w:left w:val="none" w:sz="0" w:space="0" w:color="auto"/>
        <w:bottom w:val="none" w:sz="0" w:space="0" w:color="auto"/>
        <w:right w:val="none" w:sz="0" w:space="0" w:color="auto"/>
      </w:divBdr>
    </w:div>
    <w:div w:id="1723366645">
      <w:bodyDiv w:val="1"/>
      <w:marLeft w:val="0"/>
      <w:marRight w:val="0"/>
      <w:marTop w:val="0"/>
      <w:marBottom w:val="0"/>
      <w:divBdr>
        <w:top w:val="none" w:sz="0" w:space="0" w:color="auto"/>
        <w:left w:val="none" w:sz="0" w:space="0" w:color="auto"/>
        <w:bottom w:val="none" w:sz="0" w:space="0" w:color="auto"/>
        <w:right w:val="none" w:sz="0" w:space="0" w:color="auto"/>
      </w:divBdr>
    </w:div>
    <w:div w:id="1724404698">
      <w:bodyDiv w:val="1"/>
      <w:marLeft w:val="0"/>
      <w:marRight w:val="0"/>
      <w:marTop w:val="0"/>
      <w:marBottom w:val="0"/>
      <w:divBdr>
        <w:top w:val="none" w:sz="0" w:space="0" w:color="auto"/>
        <w:left w:val="none" w:sz="0" w:space="0" w:color="auto"/>
        <w:bottom w:val="none" w:sz="0" w:space="0" w:color="auto"/>
        <w:right w:val="none" w:sz="0" w:space="0" w:color="auto"/>
      </w:divBdr>
    </w:div>
    <w:div w:id="1724475577">
      <w:bodyDiv w:val="1"/>
      <w:marLeft w:val="0"/>
      <w:marRight w:val="0"/>
      <w:marTop w:val="0"/>
      <w:marBottom w:val="0"/>
      <w:divBdr>
        <w:top w:val="none" w:sz="0" w:space="0" w:color="auto"/>
        <w:left w:val="none" w:sz="0" w:space="0" w:color="auto"/>
        <w:bottom w:val="none" w:sz="0" w:space="0" w:color="auto"/>
        <w:right w:val="none" w:sz="0" w:space="0" w:color="auto"/>
      </w:divBdr>
    </w:div>
    <w:div w:id="1725829904">
      <w:bodyDiv w:val="1"/>
      <w:marLeft w:val="0"/>
      <w:marRight w:val="0"/>
      <w:marTop w:val="0"/>
      <w:marBottom w:val="0"/>
      <w:divBdr>
        <w:top w:val="none" w:sz="0" w:space="0" w:color="auto"/>
        <w:left w:val="none" w:sz="0" w:space="0" w:color="auto"/>
        <w:bottom w:val="none" w:sz="0" w:space="0" w:color="auto"/>
        <w:right w:val="none" w:sz="0" w:space="0" w:color="auto"/>
      </w:divBdr>
    </w:div>
    <w:div w:id="1728188420">
      <w:bodyDiv w:val="1"/>
      <w:marLeft w:val="0"/>
      <w:marRight w:val="0"/>
      <w:marTop w:val="0"/>
      <w:marBottom w:val="0"/>
      <w:divBdr>
        <w:top w:val="none" w:sz="0" w:space="0" w:color="auto"/>
        <w:left w:val="none" w:sz="0" w:space="0" w:color="auto"/>
        <w:bottom w:val="none" w:sz="0" w:space="0" w:color="auto"/>
        <w:right w:val="none" w:sz="0" w:space="0" w:color="auto"/>
      </w:divBdr>
    </w:div>
    <w:div w:id="1729495682">
      <w:bodyDiv w:val="1"/>
      <w:marLeft w:val="0"/>
      <w:marRight w:val="0"/>
      <w:marTop w:val="0"/>
      <w:marBottom w:val="0"/>
      <w:divBdr>
        <w:top w:val="none" w:sz="0" w:space="0" w:color="auto"/>
        <w:left w:val="none" w:sz="0" w:space="0" w:color="auto"/>
        <w:bottom w:val="none" w:sz="0" w:space="0" w:color="auto"/>
        <w:right w:val="none" w:sz="0" w:space="0" w:color="auto"/>
      </w:divBdr>
    </w:div>
    <w:div w:id="1730490637">
      <w:bodyDiv w:val="1"/>
      <w:marLeft w:val="0"/>
      <w:marRight w:val="0"/>
      <w:marTop w:val="0"/>
      <w:marBottom w:val="0"/>
      <w:divBdr>
        <w:top w:val="none" w:sz="0" w:space="0" w:color="auto"/>
        <w:left w:val="none" w:sz="0" w:space="0" w:color="auto"/>
        <w:bottom w:val="none" w:sz="0" w:space="0" w:color="auto"/>
        <w:right w:val="none" w:sz="0" w:space="0" w:color="auto"/>
      </w:divBdr>
    </w:div>
    <w:div w:id="1734279449">
      <w:bodyDiv w:val="1"/>
      <w:marLeft w:val="0"/>
      <w:marRight w:val="0"/>
      <w:marTop w:val="0"/>
      <w:marBottom w:val="0"/>
      <w:divBdr>
        <w:top w:val="none" w:sz="0" w:space="0" w:color="auto"/>
        <w:left w:val="none" w:sz="0" w:space="0" w:color="auto"/>
        <w:bottom w:val="none" w:sz="0" w:space="0" w:color="auto"/>
        <w:right w:val="none" w:sz="0" w:space="0" w:color="auto"/>
      </w:divBdr>
    </w:div>
    <w:div w:id="1736052662">
      <w:bodyDiv w:val="1"/>
      <w:marLeft w:val="0"/>
      <w:marRight w:val="0"/>
      <w:marTop w:val="0"/>
      <w:marBottom w:val="0"/>
      <w:divBdr>
        <w:top w:val="none" w:sz="0" w:space="0" w:color="auto"/>
        <w:left w:val="none" w:sz="0" w:space="0" w:color="auto"/>
        <w:bottom w:val="none" w:sz="0" w:space="0" w:color="auto"/>
        <w:right w:val="none" w:sz="0" w:space="0" w:color="auto"/>
      </w:divBdr>
    </w:div>
    <w:div w:id="1736512172">
      <w:bodyDiv w:val="1"/>
      <w:marLeft w:val="0"/>
      <w:marRight w:val="0"/>
      <w:marTop w:val="0"/>
      <w:marBottom w:val="0"/>
      <w:divBdr>
        <w:top w:val="none" w:sz="0" w:space="0" w:color="auto"/>
        <w:left w:val="none" w:sz="0" w:space="0" w:color="auto"/>
        <w:bottom w:val="none" w:sz="0" w:space="0" w:color="auto"/>
        <w:right w:val="none" w:sz="0" w:space="0" w:color="auto"/>
      </w:divBdr>
    </w:div>
    <w:div w:id="1736514662">
      <w:bodyDiv w:val="1"/>
      <w:marLeft w:val="0"/>
      <w:marRight w:val="0"/>
      <w:marTop w:val="0"/>
      <w:marBottom w:val="0"/>
      <w:divBdr>
        <w:top w:val="none" w:sz="0" w:space="0" w:color="auto"/>
        <w:left w:val="none" w:sz="0" w:space="0" w:color="auto"/>
        <w:bottom w:val="none" w:sz="0" w:space="0" w:color="auto"/>
        <w:right w:val="none" w:sz="0" w:space="0" w:color="auto"/>
      </w:divBdr>
    </w:div>
    <w:div w:id="1741367186">
      <w:bodyDiv w:val="1"/>
      <w:marLeft w:val="0"/>
      <w:marRight w:val="0"/>
      <w:marTop w:val="0"/>
      <w:marBottom w:val="0"/>
      <w:divBdr>
        <w:top w:val="none" w:sz="0" w:space="0" w:color="auto"/>
        <w:left w:val="none" w:sz="0" w:space="0" w:color="auto"/>
        <w:bottom w:val="none" w:sz="0" w:space="0" w:color="auto"/>
        <w:right w:val="none" w:sz="0" w:space="0" w:color="auto"/>
      </w:divBdr>
    </w:div>
    <w:div w:id="1741370993">
      <w:bodyDiv w:val="1"/>
      <w:marLeft w:val="0"/>
      <w:marRight w:val="0"/>
      <w:marTop w:val="0"/>
      <w:marBottom w:val="0"/>
      <w:divBdr>
        <w:top w:val="none" w:sz="0" w:space="0" w:color="auto"/>
        <w:left w:val="none" w:sz="0" w:space="0" w:color="auto"/>
        <w:bottom w:val="none" w:sz="0" w:space="0" w:color="auto"/>
        <w:right w:val="none" w:sz="0" w:space="0" w:color="auto"/>
      </w:divBdr>
    </w:div>
    <w:div w:id="1745492675">
      <w:bodyDiv w:val="1"/>
      <w:marLeft w:val="0"/>
      <w:marRight w:val="0"/>
      <w:marTop w:val="0"/>
      <w:marBottom w:val="0"/>
      <w:divBdr>
        <w:top w:val="none" w:sz="0" w:space="0" w:color="auto"/>
        <w:left w:val="none" w:sz="0" w:space="0" w:color="auto"/>
        <w:bottom w:val="none" w:sz="0" w:space="0" w:color="auto"/>
        <w:right w:val="none" w:sz="0" w:space="0" w:color="auto"/>
      </w:divBdr>
    </w:div>
    <w:div w:id="1745835295">
      <w:bodyDiv w:val="1"/>
      <w:marLeft w:val="0"/>
      <w:marRight w:val="0"/>
      <w:marTop w:val="0"/>
      <w:marBottom w:val="0"/>
      <w:divBdr>
        <w:top w:val="none" w:sz="0" w:space="0" w:color="auto"/>
        <w:left w:val="none" w:sz="0" w:space="0" w:color="auto"/>
        <w:bottom w:val="none" w:sz="0" w:space="0" w:color="auto"/>
        <w:right w:val="none" w:sz="0" w:space="0" w:color="auto"/>
      </w:divBdr>
    </w:div>
    <w:div w:id="1747650657">
      <w:bodyDiv w:val="1"/>
      <w:marLeft w:val="0"/>
      <w:marRight w:val="0"/>
      <w:marTop w:val="0"/>
      <w:marBottom w:val="0"/>
      <w:divBdr>
        <w:top w:val="none" w:sz="0" w:space="0" w:color="auto"/>
        <w:left w:val="none" w:sz="0" w:space="0" w:color="auto"/>
        <w:bottom w:val="none" w:sz="0" w:space="0" w:color="auto"/>
        <w:right w:val="none" w:sz="0" w:space="0" w:color="auto"/>
      </w:divBdr>
    </w:div>
    <w:div w:id="1750270996">
      <w:bodyDiv w:val="1"/>
      <w:marLeft w:val="0"/>
      <w:marRight w:val="0"/>
      <w:marTop w:val="0"/>
      <w:marBottom w:val="0"/>
      <w:divBdr>
        <w:top w:val="none" w:sz="0" w:space="0" w:color="auto"/>
        <w:left w:val="none" w:sz="0" w:space="0" w:color="auto"/>
        <w:bottom w:val="none" w:sz="0" w:space="0" w:color="auto"/>
        <w:right w:val="none" w:sz="0" w:space="0" w:color="auto"/>
      </w:divBdr>
    </w:div>
    <w:div w:id="1752854232">
      <w:bodyDiv w:val="1"/>
      <w:marLeft w:val="0"/>
      <w:marRight w:val="0"/>
      <w:marTop w:val="0"/>
      <w:marBottom w:val="0"/>
      <w:divBdr>
        <w:top w:val="none" w:sz="0" w:space="0" w:color="auto"/>
        <w:left w:val="none" w:sz="0" w:space="0" w:color="auto"/>
        <w:bottom w:val="none" w:sz="0" w:space="0" w:color="auto"/>
        <w:right w:val="none" w:sz="0" w:space="0" w:color="auto"/>
      </w:divBdr>
    </w:div>
    <w:div w:id="1753118437">
      <w:bodyDiv w:val="1"/>
      <w:marLeft w:val="0"/>
      <w:marRight w:val="0"/>
      <w:marTop w:val="0"/>
      <w:marBottom w:val="0"/>
      <w:divBdr>
        <w:top w:val="none" w:sz="0" w:space="0" w:color="auto"/>
        <w:left w:val="none" w:sz="0" w:space="0" w:color="auto"/>
        <w:bottom w:val="none" w:sz="0" w:space="0" w:color="auto"/>
        <w:right w:val="none" w:sz="0" w:space="0" w:color="auto"/>
      </w:divBdr>
    </w:div>
    <w:div w:id="1753350964">
      <w:bodyDiv w:val="1"/>
      <w:marLeft w:val="0"/>
      <w:marRight w:val="0"/>
      <w:marTop w:val="0"/>
      <w:marBottom w:val="0"/>
      <w:divBdr>
        <w:top w:val="none" w:sz="0" w:space="0" w:color="auto"/>
        <w:left w:val="none" w:sz="0" w:space="0" w:color="auto"/>
        <w:bottom w:val="none" w:sz="0" w:space="0" w:color="auto"/>
        <w:right w:val="none" w:sz="0" w:space="0" w:color="auto"/>
      </w:divBdr>
    </w:div>
    <w:div w:id="1754811678">
      <w:bodyDiv w:val="1"/>
      <w:marLeft w:val="0"/>
      <w:marRight w:val="0"/>
      <w:marTop w:val="0"/>
      <w:marBottom w:val="0"/>
      <w:divBdr>
        <w:top w:val="none" w:sz="0" w:space="0" w:color="auto"/>
        <w:left w:val="none" w:sz="0" w:space="0" w:color="auto"/>
        <w:bottom w:val="none" w:sz="0" w:space="0" w:color="auto"/>
        <w:right w:val="none" w:sz="0" w:space="0" w:color="auto"/>
      </w:divBdr>
    </w:div>
    <w:div w:id="1755399951">
      <w:bodyDiv w:val="1"/>
      <w:marLeft w:val="0"/>
      <w:marRight w:val="0"/>
      <w:marTop w:val="0"/>
      <w:marBottom w:val="0"/>
      <w:divBdr>
        <w:top w:val="none" w:sz="0" w:space="0" w:color="auto"/>
        <w:left w:val="none" w:sz="0" w:space="0" w:color="auto"/>
        <w:bottom w:val="none" w:sz="0" w:space="0" w:color="auto"/>
        <w:right w:val="none" w:sz="0" w:space="0" w:color="auto"/>
      </w:divBdr>
    </w:div>
    <w:div w:id="1755854295">
      <w:bodyDiv w:val="1"/>
      <w:marLeft w:val="0"/>
      <w:marRight w:val="0"/>
      <w:marTop w:val="0"/>
      <w:marBottom w:val="0"/>
      <w:divBdr>
        <w:top w:val="none" w:sz="0" w:space="0" w:color="auto"/>
        <w:left w:val="none" w:sz="0" w:space="0" w:color="auto"/>
        <w:bottom w:val="none" w:sz="0" w:space="0" w:color="auto"/>
        <w:right w:val="none" w:sz="0" w:space="0" w:color="auto"/>
      </w:divBdr>
    </w:div>
    <w:div w:id="1758095316">
      <w:bodyDiv w:val="1"/>
      <w:marLeft w:val="0"/>
      <w:marRight w:val="0"/>
      <w:marTop w:val="0"/>
      <w:marBottom w:val="0"/>
      <w:divBdr>
        <w:top w:val="none" w:sz="0" w:space="0" w:color="auto"/>
        <w:left w:val="none" w:sz="0" w:space="0" w:color="auto"/>
        <w:bottom w:val="none" w:sz="0" w:space="0" w:color="auto"/>
        <w:right w:val="none" w:sz="0" w:space="0" w:color="auto"/>
      </w:divBdr>
    </w:div>
    <w:div w:id="1758214732">
      <w:bodyDiv w:val="1"/>
      <w:marLeft w:val="0"/>
      <w:marRight w:val="0"/>
      <w:marTop w:val="0"/>
      <w:marBottom w:val="0"/>
      <w:divBdr>
        <w:top w:val="none" w:sz="0" w:space="0" w:color="auto"/>
        <w:left w:val="none" w:sz="0" w:space="0" w:color="auto"/>
        <w:bottom w:val="none" w:sz="0" w:space="0" w:color="auto"/>
        <w:right w:val="none" w:sz="0" w:space="0" w:color="auto"/>
      </w:divBdr>
    </w:div>
    <w:div w:id="1758596849">
      <w:bodyDiv w:val="1"/>
      <w:marLeft w:val="0"/>
      <w:marRight w:val="0"/>
      <w:marTop w:val="0"/>
      <w:marBottom w:val="0"/>
      <w:divBdr>
        <w:top w:val="none" w:sz="0" w:space="0" w:color="auto"/>
        <w:left w:val="none" w:sz="0" w:space="0" w:color="auto"/>
        <w:bottom w:val="none" w:sz="0" w:space="0" w:color="auto"/>
        <w:right w:val="none" w:sz="0" w:space="0" w:color="auto"/>
      </w:divBdr>
    </w:div>
    <w:div w:id="1759862332">
      <w:bodyDiv w:val="1"/>
      <w:marLeft w:val="0"/>
      <w:marRight w:val="0"/>
      <w:marTop w:val="0"/>
      <w:marBottom w:val="0"/>
      <w:divBdr>
        <w:top w:val="none" w:sz="0" w:space="0" w:color="auto"/>
        <w:left w:val="none" w:sz="0" w:space="0" w:color="auto"/>
        <w:bottom w:val="none" w:sz="0" w:space="0" w:color="auto"/>
        <w:right w:val="none" w:sz="0" w:space="0" w:color="auto"/>
      </w:divBdr>
    </w:div>
    <w:div w:id="1761217133">
      <w:bodyDiv w:val="1"/>
      <w:marLeft w:val="0"/>
      <w:marRight w:val="0"/>
      <w:marTop w:val="0"/>
      <w:marBottom w:val="0"/>
      <w:divBdr>
        <w:top w:val="none" w:sz="0" w:space="0" w:color="auto"/>
        <w:left w:val="none" w:sz="0" w:space="0" w:color="auto"/>
        <w:bottom w:val="none" w:sz="0" w:space="0" w:color="auto"/>
        <w:right w:val="none" w:sz="0" w:space="0" w:color="auto"/>
      </w:divBdr>
    </w:div>
    <w:div w:id="1761944338">
      <w:bodyDiv w:val="1"/>
      <w:marLeft w:val="0"/>
      <w:marRight w:val="0"/>
      <w:marTop w:val="0"/>
      <w:marBottom w:val="0"/>
      <w:divBdr>
        <w:top w:val="none" w:sz="0" w:space="0" w:color="auto"/>
        <w:left w:val="none" w:sz="0" w:space="0" w:color="auto"/>
        <w:bottom w:val="none" w:sz="0" w:space="0" w:color="auto"/>
        <w:right w:val="none" w:sz="0" w:space="0" w:color="auto"/>
      </w:divBdr>
    </w:div>
    <w:div w:id="1762797705">
      <w:bodyDiv w:val="1"/>
      <w:marLeft w:val="0"/>
      <w:marRight w:val="0"/>
      <w:marTop w:val="0"/>
      <w:marBottom w:val="0"/>
      <w:divBdr>
        <w:top w:val="none" w:sz="0" w:space="0" w:color="auto"/>
        <w:left w:val="none" w:sz="0" w:space="0" w:color="auto"/>
        <w:bottom w:val="none" w:sz="0" w:space="0" w:color="auto"/>
        <w:right w:val="none" w:sz="0" w:space="0" w:color="auto"/>
      </w:divBdr>
    </w:div>
    <w:div w:id="1763792257">
      <w:bodyDiv w:val="1"/>
      <w:marLeft w:val="0"/>
      <w:marRight w:val="0"/>
      <w:marTop w:val="0"/>
      <w:marBottom w:val="0"/>
      <w:divBdr>
        <w:top w:val="none" w:sz="0" w:space="0" w:color="auto"/>
        <w:left w:val="none" w:sz="0" w:space="0" w:color="auto"/>
        <w:bottom w:val="none" w:sz="0" w:space="0" w:color="auto"/>
        <w:right w:val="none" w:sz="0" w:space="0" w:color="auto"/>
      </w:divBdr>
    </w:div>
    <w:div w:id="1764647632">
      <w:bodyDiv w:val="1"/>
      <w:marLeft w:val="0"/>
      <w:marRight w:val="0"/>
      <w:marTop w:val="0"/>
      <w:marBottom w:val="0"/>
      <w:divBdr>
        <w:top w:val="none" w:sz="0" w:space="0" w:color="auto"/>
        <w:left w:val="none" w:sz="0" w:space="0" w:color="auto"/>
        <w:bottom w:val="none" w:sz="0" w:space="0" w:color="auto"/>
        <w:right w:val="none" w:sz="0" w:space="0" w:color="auto"/>
      </w:divBdr>
    </w:div>
    <w:div w:id="1766270590">
      <w:bodyDiv w:val="1"/>
      <w:marLeft w:val="0"/>
      <w:marRight w:val="0"/>
      <w:marTop w:val="0"/>
      <w:marBottom w:val="0"/>
      <w:divBdr>
        <w:top w:val="none" w:sz="0" w:space="0" w:color="auto"/>
        <w:left w:val="none" w:sz="0" w:space="0" w:color="auto"/>
        <w:bottom w:val="none" w:sz="0" w:space="0" w:color="auto"/>
        <w:right w:val="none" w:sz="0" w:space="0" w:color="auto"/>
      </w:divBdr>
    </w:div>
    <w:div w:id="1766533162">
      <w:bodyDiv w:val="1"/>
      <w:marLeft w:val="0"/>
      <w:marRight w:val="0"/>
      <w:marTop w:val="0"/>
      <w:marBottom w:val="0"/>
      <w:divBdr>
        <w:top w:val="none" w:sz="0" w:space="0" w:color="auto"/>
        <w:left w:val="none" w:sz="0" w:space="0" w:color="auto"/>
        <w:bottom w:val="none" w:sz="0" w:space="0" w:color="auto"/>
        <w:right w:val="none" w:sz="0" w:space="0" w:color="auto"/>
      </w:divBdr>
    </w:div>
    <w:div w:id="1768188341">
      <w:bodyDiv w:val="1"/>
      <w:marLeft w:val="0"/>
      <w:marRight w:val="0"/>
      <w:marTop w:val="0"/>
      <w:marBottom w:val="0"/>
      <w:divBdr>
        <w:top w:val="none" w:sz="0" w:space="0" w:color="auto"/>
        <w:left w:val="none" w:sz="0" w:space="0" w:color="auto"/>
        <w:bottom w:val="none" w:sz="0" w:space="0" w:color="auto"/>
        <w:right w:val="none" w:sz="0" w:space="0" w:color="auto"/>
      </w:divBdr>
    </w:div>
    <w:div w:id="1768233459">
      <w:bodyDiv w:val="1"/>
      <w:marLeft w:val="0"/>
      <w:marRight w:val="0"/>
      <w:marTop w:val="0"/>
      <w:marBottom w:val="0"/>
      <w:divBdr>
        <w:top w:val="none" w:sz="0" w:space="0" w:color="auto"/>
        <w:left w:val="none" w:sz="0" w:space="0" w:color="auto"/>
        <w:bottom w:val="none" w:sz="0" w:space="0" w:color="auto"/>
        <w:right w:val="none" w:sz="0" w:space="0" w:color="auto"/>
      </w:divBdr>
    </w:div>
    <w:div w:id="1768646991">
      <w:bodyDiv w:val="1"/>
      <w:marLeft w:val="0"/>
      <w:marRight w:val="0"/>
      <w:marTop w:val="0"/>
      <w:marBottom w:val="0"/>
      <w:divBdr>
        <w:top w:val="none" w:sz="0" w:space="0" w:color="auto"/>
        <w:left w:val="none" w:sz="0" w:space="0" w:color="auto"/>
        <w:bottom w:val="none" w:sz="0" w:space="0" w:color="auto"/>
        <w:right w:val="none" w:sz="0" w:space="0" w:color="auto"/>
      </w:divBdr>
    </w:div>
    <w:div w:id="1771319689">
      <w:bodyDiv w:val="1"/>
      <w:marLeft w:val="0"/>
      <w:marRight w:val="0"/>
      <w:marTop w:val="0"/>
      <w:marBottom w:val="0"/>
      <w:divBdr>
        <w:top w:val="none" w:sz="0" w:space="0" w:color="auto"/>
        <w:left w:val="none" w:sz="0" w:space="0" w:color="auto"/>
        <w:bottom w:val="none" w:sz="0" w:space="0" w:color="auto"/>
        <w:right w:val="none" w:sz="0" w:space="0" w:color="auto"/>
      </w:divBdr>
    </w:div>
    <w:div w:id="1772123562">
      <w:bodyDiv w:val="1"/>
      <w:marLeft w:val="0"/>
      <w:marRight w:val="0"/>
      <w:marTop w:val="0"/>
      <w:marBottom w:val="0"/>
      <w:divBdr>
        <w:top w:val="none" w:sz="0" w:space="0" w:color="auto"/>
        <w:left w:val="none" w:sz="0" w:space="0" w:color="auto"/>
        <w:bottom w:val="none" w:sz="0" w:space="0" w:color="auto"/>
        <w:right w:val="none" w:sz="0" w:space="0" w:color="auto"/>
      </w:divBdr>
    </w:div>
    <w:div w:id="1774201227">
      <w:bodyDiv w:val="1"/>
      <w:marLeft w:val="0"/>
      <w:marRight w:val="0"/>
      <w:marTop w:val="0"/>
      <w:marBottom w:val="0"/>
      <w:divBdr>
        <w:top w:val="none" w:sz="0" w:space="0" w:color="auto"/>
        <w:left w:val="none" w:sz="0" w:space="0" w:color="auto"/>
        <w:bottom w:val="none" w:sz="0" w:space="0" w:color="auto"/>
        <w:right w:val="none" w:sz="0" w:space="0" w:color="auto"/>
      </w:divBdr>
    </w:div>
    <w:div w:id="1774326069">
      <w:bodyDiv w:val="1"/>
      <w:marLeft w:val="0"/>
      <w:marRight w:val="0"/>
      <w:marTop w:val="0"/>
      <w:marBottom w:val="0"/>
      <w:divBdr>
        <w:top w:val="none" w:sz="0" w:space="0" w:color="auto"/>
        <w:left w:val="none" w:sz="0" w:space="0" w:color="auto"/>
        <w:bottom w:val="none" w:sz="0" w:space="0" w:color="auto"/>
        <w:right w:val="none" w:sz="0" w:space="0" w:color="auto"/>
      </w:divBdr>
    </w:div>
    <w:div w:id="1774469204">
      <w:bodyDiv w:val="1"/>
      <w:marLeft w:val="0"/>
      <w:marRight w:val="0"/>
      <w:marTop w:val="0"/>
      <w:marBottom w:val="0"/>
      <w:divBdr>
        <w:top w:val="none" w:sz="0" w:space="0" w:color="auto"/>
        <w:left w:val="none" w:sz="0" w:space="0" w:color="auto"/>
        <w:bottom w:val="none" w:sz="0" w:space="0" w:color="auto"/>
        <w:right w:val="none" w:sz="0" w:space="0" w:color="auto"/>
      </w:divBdr>
    </w:div>
    <w:div w:id="1775205918">
      <w:bodyDiv w:val="1"/>
      <w:marLeft w:val="0"/>
      <w:marRight w:val="0"/>
      <w:marTop w:val="0"/>
      <w:marBottom w:val="0"/>
      <w:divBdr>
        <w:top w:val="none" w:sz="0" w:space="0" w:color="auto"/>
        <w:left w:val="none" w:sz="0" w:space="0" w:color="auto"/>
        <w:bottom w:val="none" w:sz="0" w:space="0" w:color="auto"/>
        <w:right w:val="none" w:sz="0" w:space="0" w:color="auto"/>
      </w:divBdr>
    </w:div>
    <w:div w:id="1775443645">
      <w:bodyDiv w:val="1"/>
      <w:marLeft w:val="0"/>
      <w:marRight w:val="0"/>
      <w:marTop w:val="0"/>
      <w:marBottom w:val="0"/>
      <w:divBdr>
        <w:top w:val="none" w:sz="0" w:space="0" w:color="auto"/>
        <w:left w:val="none" w:sz="0" w:space="0" w:color="auto"/>
        <w:bottom w:val="none" w:sz="0" w:space="0" w:color="auto"/>
        <w:right w:val="none" w:sz="0" w:space="0" w:color="auto"/>
      </w:divBdr>
    </w:div>
    <w:div w:id="1778133291">
      <w:bodyDiv w:val="1"/>
      <w:marLeft w:val="0"/>
      <w:marRight w:val="0"/>
      <w:marTop w:val="0"/>
      <w:marBottom w:val="0"/>
      <w:divBdr>
        <w:top w:val="none" w:sz="0" w:space="0" w:color="auto"/>
        <w:left w:val="none" w:sz="0" w:space="0" w:color="auto"/>
        <w:bottom w:val="none" w:sz="0" w:space="0" w:color="auto"/>
        <w:right w:val="none" w:sz="0" w:space="0" w:color="auto"/>
      </w:divBdr>
    </w:div>
    <w:div w:id="1778793216">
      <w:bodyDiv w:val="1"/>
      <w:marLeft w:val="0"/>
      <w:marRight w:val="0"/>
      <w:marTop w:val="0"/>
      <w:marBottom w:val="0"/>
      <w:divBdr>
        <w:top w:val="none" w:sz="0" w:space="0" w:color="auto"/>
        <w:left w:val="none" w:sz="0" w:space="0" w:color="auto"/>
        <w:bottom w:val="none" w:sz="0" w:space="0" w:color="auto"/>
        <w:right w:val="none" w:sz="0" w:space="0" w:color="auto"/>
      </w:divBdr>
    </w:div>
    <w:div w:id="1779594288">
      <w:bodyDiv w:val="1"/>
      <w:marLeft w:val="0"/>
      <w:marRight w:val="0"/>
      <w:marTop w:val="0"/>
      <w:marBottom w:val="0"/>
      <w:divBdr>
        <w:top w:val="none" w:sz="0" w:space="0" w:color="auto"/>
        <w:left w:val="none" w:sz="0" w:space="0" w:color="auto"/>
        <w:bottom w:val="none" w:sz="0" w:space="0" w:color="auto"/>
        <w:right w:val="none" w:sz="0" w:space="0" w:color="auto"/>
      </w:divBdr>
    </w:div>
    <w:div w:id="1780026203">
      <w:bodyDiv w:val="1"/>
      <w:marLeft w:val="0"/>
      <w:marRight w:val="0"/>
      <w:marTop w:val="0"/>
      <w:marBottom w:val="0"/>
      <w:divBdr>
        <w:top w:val="none" w:sz="0" w:space="0" w:color="auto"/>
        <w:left w:val="none" w:sz="0" w:space="0" w:color="auto"/>
        <w:bottom w:val="none" w:sz="0" w:space="0" w:color="auto"/>
        <w:right w:val="none" w:sz="0" w:space="0" w:color="auto"/>
      </w:divBdr>
    </w:div>
    <w:div w:id="1782992861">
      <w:bodyDiv w:val="1"/>
      <w:marLeft w:val="0"/>
      <w:marRight w:val="0"/>
      <w:marTop w:val="0"/>
      <w:marBottom w:val="0"/>
      <w:divBdr>
        <w:top w:val="none" w:sz="0" w:space="0" w:color="auto"/>
        <w:left w:val="none" w:sz="0" w:space="0" w:color="auto"/>
        <w:bottom w:val="none" w:sz="0" w:space="0" w:color="auto"/>
        <w:right w:val="none" w:sz="0" w:space="0" w:color="auto"/>
      </w:divBdr>
    </w:div>
    <w:div w:id="1783765561">
      <w:bodyDiv w:val="1"/>
      <w:marLeft w:val="0"/>
      <w:marRight w:val="0"/>
      <w:marTop w:val="0"/>
      <w:marBottom w:val="0"/>
      <w:divBdr>
        <w:top w:val="none" w:sz="0" w:space="0" w:color="auto"/>
        <w:left w:val="none" w:sz="0" w:space="0" w:color="auto"/>
        <w:bottom w:val="none" w:sz="0" w:space="0" w:color="auto"/>
        <w:right w:val="none" w:sz="0" w:space="0" w:color="auto"/>
      </w:divBdr>
    </w:div>
    <w:div w:id="1789011536">
      <w:bodyDiv w:val="1"/>
      <w:marLeft w:val="0"/>
      <w:marRight w:val="0"/>
      <w:marTop w:val="0"/>
      <w:marBottom w:val="0"/>
      <w:divBdr>
        <w:top w:val="none" w:sz="0" w:space="0" w:color="auto"/>
        <w:left w:val="none" w:sz="0" w:space="0" w:color="auto"/>
        <w:bottom w:val="none" w:sz="0" w:space="0" w:color="auto"/>
        <w:right w:val="none" w:sz="0" w:space="0" w:color="auto"/>
      </w:divBdr>
    </w:div>
    <w:div w:id="1791246073">
      <w:bodyDiv w:val="1"/>
      <w:marLeft w:val="0"/>
      <w:marRight w:val="0"/>
      <w:marTop w:val="0"/>
      <w:marBottom w:val="0"/>
      <w:divBdr>
        <w:top w:val="none" w:sz="0" w:space="0" w:color="auto"/>
        <w:left w:val="none" w:sz="0" w:space="0" w:color="auto"/>
        <w:bottom w:val="none" w:sz="0" w:space="0" w:color="auto"/>
        <w:right w:val="none" w:sz="0" w:space="0" w:color="auto"/>
      </w:divBdr>
    </w:div>
    <w:div w:id="1792704232">
      <w:bodyDiv w:val="1"/>
      <w:marLeft w:val="0"/>
      <w:marRight w:val="0"/>
      <w:marTop w:val="0"/>
      <w:marBottom w:val="0"/>
      <w:divBdr>
        <w:top w:val="none" w:sz="0" w:space="0" w:color="auto"/>
        <w:left w:val="none" w:sz="0" w:space="0" w:color="auto"/>
        <w:bottom w:val="none" w:sz="0" w:space="0" w:color="auto"/>
        <w:right w:val="none" w:sz="0" w:space="0" w:color="auto"/>
      </w:divBdr>
    </w:div>
    <w:div w:id="1793092477">
      <w:bodyDiv w:val="1"/>
      <w:marLeft w:val="0"/>
      <w:marRight w:val="0"/>
      <w:marTop w:val="0"/>
      <w:marBottom w:val="0"/>
      <w:divBdr>
        <w:top w:val="none" w:sz="0" w:space="0" w:color="auto"/>
        <w:left w:val="none" w:sz="0" w:space="0" w:color="auto"/>
        <w:bottom w:val="none" w:sz="0" w:space="0" w:color="auto"/>
        <w:right w:val="none" w:sz="0" w:space="0" w:color="auto"/>
      </w:divBdr>
    </w:div>
    <w:div w:id="1793283470">
      <w:bodyDiv w:val="1"/>
      <w:marLeft w:val="0"/>
      <w:marRight w:val="0"/>
      <w:marTop w:val="0"/>
      <w:marBottom w:val="0"/>
      <w:divBdr>
        <w:top w:val="none" w:sz="0" w:space="0" w:color="auto"/>
        <w:left w:val="none" w:sz="0" w:space="0" w:color="auto"/>
        <w:bottom w:val="none" w:sz="0" w:space="0" w:color="auto"/>
        <w:right w:val="none" w:sz="0" w:space="0" w:color="auto"/>
      </w:divBdr>
    </w:div>
    <w:div w:id="1796485015">
      <w:bodyDiv w:val="1"/>
      <w:marLeft w:val="0"/>
      <w:marRight w:val="0"/>
      <w:marTop w:val="0"/>
      <w:marBottom w:val="0"/>
      <w:divBdr>
        <w:top w:val="none" w:sz="0" w:space="0" w:color="auto"/>
        <w:left w:val="none" w:sz="0" w:space="0" w:color="auto"/>
        <w:bottom w:val="none" w:sz="0" w:space="0" w:color="auto"/>
        <w:right w:val="none" w:sz="0" w:space="0" w:color="auto"/>
      </w:divBdr>
    </w:div>
    <w:div w:id="1808279188">
      <w:bodyDiv w:val="1"/>
      <w:marLeft w:val="0"/>
      <w:marRight w:val="0"/>
      <w:marTop w:val="0"/>
      <w:marBottom w:val="0"/>
      <w:divBdr>
        <w:top w:val="none" w:sz="0" w:space="0" w:color="auto"/>
        <w:left w:val="none" w:sz="0" w:space="0" w:color="auto"/>
        <w:bottom w:val="none" w:sz="0" w:space="0" w:color="auto"/>
        <w:right w:val="none" w:sz="0" w:space="0" w:color="auto"/>
      </w:divBdr>
    </w:div>
    <w:div w:id="1810516581">
      <w:bodyDiv w:val="1"/>
      <w:marLeft w:val="0"/>
      <w:marRight w:val="0"/>
      <w:marTop w:val="0"/>
      <w:marBottom w:val="0"/>
      <w:divBdr>
        <w:top w:val="none" w:sz="0" w:space="0" w:color="auto"/>
        <w:left w:val="none" w:sz="0" w:space="0" w:color="auto"/>
        <w:bottom w:val="none" w:sz="0" w:space="0" w:color="auto"/>
        <w:right w:val="none" w:sz="0" w:space="0" w:color="auto"/>
      </w:divBdr>
    </w:div>
    <w:div w:id="1810783401">
      <w:bodyDiv w:val="1"/>
      <w:marLeft w:val="0"/>
      <w:marRight w:val="0"/>
      <w:marTop w:val="0"/>
      <w:marBottom w:val="0"/>
      <w:divBdr>
        <w:top w:val="none" w:sz="0" w:space="0" w:color="auto"/>
        <w:left w:val="none" w:sz="0" w:space="0" w:color="auto"/>
        <w:bottom w:val="none" w:sz="0" w:space="0" w:color="auto"/>
        <w:right w:val="none" w:sz="0" w:space="0" w:color="auto"/>
      </w:divBdr>
    </w:div>
    <w:div w:id="1812625951">
      <w:bodyDiv w:val="1"/>
      <w:marLeft w:val="0"/>
      <w:marRight w:val="0"/>
      <w:marTop w:val="0"/>
      <w:marBottom w:val="0"/>
      <w:divBdr>
        <w:top w:val="none" w:sz="0" w:space="0" w:color="auto"/>
        <w:left w:val="none" w:sz="0" w:space="0" w:color="auto"/>
        <w:bottom w:val="none" w:sz="0" w:space="0" w:color="auto"/>
        <w:right w:val="none" w:sz="0" w:space="0" w:color="auto"/>
      </w:divBdr>
    </w:div>
    <w:div w:id="1812861114">
      <w:bodyDiv w:val="1"/>
      <w:marLeft w:val="0"/>
      <w:marRight w:val="0"/>
      <w:marTop w:val="0"/>
      <w:marBottom w:val="0"/>
      <w:divBdr>
        <w:top w:val="none" w:sz="0" w:space="0" w:color="auto"/>
        <w:left w:val="none" w:sz="0" w:space="0" w:color="auto"/>
        <w:bottom w:val="none" w:sz="0" w:space="0" w:color="auto"/>
        <w:right w:val="none" w:sz="0" w:space="0" w:color="auto"/>
      </w:divBdr>
    </w:div>
    <w:div w:id="1813326711">
      <w:bodyDiv w:val="1"/>
      <w:marLeft w:val="0"/>
      <w:marRight w:val="0"/>
      <w:marTop w:val="0"/>
      <w:marBottom w:val="0"/>
      <w:divBdr>
        <w:top w:val="none" w:sz="0" w:space="0" w:color="auto"/>
        <w:left w:val="none" w:sz="0" w:space="0" w:color="auto"/>
        <w:bottom w:val="none" w:sz="0" w:space="0" w:color="auto"/>
        <w:right w:val="none" w:sz="0" w:space="0" w:color="auto"/>
      </w:divBdr>
    </w:div>
    <w:div w:id="1813598539">
      <w:bodyDiv w:val="1"/>
      <w:marLeft w:val="0"/>
      <w:marRight w:val="0"/>
      <w:marTop w:val="0"/>
      <w:marBottom w:val="0"/>
      <w:divBdr>
        <w:top w:val="none" w:sz="0" w:space="0" w:color="auto"/>
        <w:left w:val="none" w:sz="0" w:space="0" w:color="auto"/>
        <w:bottom w:val="none" w:sz="0" w:space="0" w:color="auto"/>
        <w:right w:val="none" w:sz="0" w:space="0" w:color="auto"/>
      </w:divBdr>
    </w:div>
    <w:div w:id="1814171734">
      <w:bodyDiv w:val="1"/>
      <w:marLeft w:val="0"/>
      <w:marRight w:val="0"/>
      <w:marTop w:val="0"/>
      <w:marBottom w:val="0"/>
      <w:divBdr>
        <w:top w:val="none" w:sz="0" w:space="0" w:color="auto"/>
        <w:left w:val="none" w:sz="0" w:space="0" w:color="auto"/>
        <w:bottom w:val="none" w:sz="0" w:space="0" w:color="auto"/>
        <w:right w:val="none" w:sz="0" w:space="0" w:color="auto"/>
      </w:divBdr>
    </w:div>
    <w:div w:id="1815025677">
      <w:bodyDiv w:val="1"/>
      <w:marLeft w:val="0"/>
      <w:marRight w:val="0"/>
      <w:marTop w:val="0"/>
      <w:marBottom w:val="0"/>
      <w:divBdr>
        <w:top w:val="none" w:sz="0" w:space="0" w:color="auto"/>
        <w:left w:val="none" w:sz="0" w:space="0" w:color="auto"/>
        <w:bottom w:val="none" w:sz="0" w:space="0" w:color="auto"/>
        <w:right w:val="none" w:sz="0" w:space="0" w:color="auto"/>
      </w:divBdr>
    </w:div>
    <w:div w:id="1816683122">
      <w:bodyDiv w:val="1"/>
      <w:marLeft w:val="0"/>
      <w:marRight w:val="0"/>
      <w:marTop w:val="0"/>
      <w:marBottom w:val="0"/>
      <w:divBdr>
        <w:top w:val="none" w:sz="0" w:space="0" w:color="auto"/>
        <w:left w:val="none" w:sz="0" w:space="0" w:color="auto"/>
        <w:bottom w:val="none" w:sz="0" w:space="0" w:color="auto"/>
        <w:right w:val="none" w:sz="0" w:space="0" w:color="auto"/>
      </w:divBdr>
    </w:div>
    <w:div w:id="1817141950">
      <w:bodyDiv w:val="1"/>
      <w:marLeft w:val="0"/>
      <w:marRight w:val="0"/>
      <w:marTop w:val="0"/>
      <w:marBottom w:val="0"/>
      <w:divBdr>
        <w:top w:val="none" w:sz="0" w:space="0" w:color="auto"/>
        <w:left w:val="none" w:sz="0" w:space="0" w:color="auto"/>
        <w:bottom w:val="none" w:sz="0" w:space="0" w:color="auto"/>
        <w:right w:val="none" w:sz="0" w:space="0" w:color="auto"/>
      </w:divBdr>
    </w:div>
    <w:div w:id="1818692145">
      <w:bodyDiv w:val="1"/>
      <w:marLeft w:val="0"/>
      <w:marRight w:val="0"/>
      <w:marTop w:val="0"/>
      <w:marBottom w:val="0"/>
      <w:divBdr>
        <w:top w:val="none" w:sz="0" w:space="0" w:color="auto"/>
        <w:left w:val="none" w:sz="0" w:space="0" w:color="auto"/>
        <w:bottom w:val="none" w:sz="0" w:space="0" w:color="auto"/>
        <w:right w:val="none" w:sz="0" w:space="0" w:color="auto"/>
      </w:divBdr>
    </w:div>
    <w:div w:id="1819418282">
      <w:bodyDiv w:val="1"/>
      <w:marLeft w:val="0"/>
      <w:marRight w:val="0"/>
      <w:marTop w:val="0"/>
      <w:marBottom w:val="0"/>
      <w:divBdr>
        <w:top w:val="none" w:sz="0" w:space="0" w:color="auto"/>
        <w:left w:val="none" w:sz="0" w:space="0" w:color="auto"/>
        <w:bottom w:val="none" w:sz="0" w:space="0" w:color="auto"/>
        <w:right w:val="none" w:sz="0" w:space="0" w:color="auto"/>
      </w:divBdr>
    </w:div>
    <w:div w:id="1819766467">
      <w:bodyDiv w:val="1"/>
      <w:marLeft w:val="0"/>
      <w:marRight w:val="0"/>
      <w:marTop w:val="0"/>
      <w:marBottom w:val="0"/>
      <w:divBdr>
        <w:top w:val="none" w:sz="0" w:space="0" w:color="auto"/>
        <w:left w:val="none" w:sz="0" w:space="0" w:color="auto"/>
        <w:bottom w:val="none" w:sz="0" w:space="0" w:color="auto"/>
        <w:right w:val="none" w:sz="0" w:space="0" w:color="auto"/>
      </w:divBdr>
    </w:div>
    <w:div w:id="1819953631">
      <w:bodyDiv w:val="1"/>
      <w:marLeft w:val="0"/>
      <w:marRight w:val="0"/>
      <w:marTop w:val="0"/>
      <w:marBottom w:val="0"/>
      <w:divBdr>
        <w:top w:val="none" w:sz="0" w:space="0" w:color="auto"/>
        <w:left w:val="none" w:sz="0" w:space="0" w:color="auto"/>
        <w:bottom w:val="none" w:sz="0" w:space="0" w:color="auto"/>
        <w:right w:val="none" w:sz="0" w:space="0" w:color="auto"/>
      </w:divBdr>
    </w:div>
    <w:div w:id="1820993583">
      <w:bodyDiv w:val="1"/>
      <w:marLeft w:val="0"/>
      <w:marRight w:val="0"/>
      <w:marTop w:val="0"/>
      <w:marBottom w:val="0"/>
      <w:divBdr>
        <w:top w:val="none" w:sz="0" w:space="0" w:color="auto"/>
        <w:left w:val="none" w:sz="0" w:space="0" w:color="auto"/>
        <w:bottom w:val="none" w:sz="0" w:space="0" w:color="auto"/>
        <w:right w:val="none" w:sz="0" w:space="0" w:color="auto"/>
      </w:divBdr>
    </w:div>
    <w:div w:id="1822187812">
      <w:bodyDiv w:val="1"/>
      <w:marLeft w:val="0"/>
      <w:marRight w:val="0"/>
      <w:marTop w:val="0"/>
      <w:marBottom w:val="0"/>
      <w:divBdr>
        <w:top w:val="none" w:sz="0" w:space="0" w:color="auto"/>
        <w:left w:val="none" w:sz="0" w:space="0" w:color="auto"/>
        <w:bottom w:val="none" w:sz="0" w:space="0" w:color="auto"/>
        <w:right w:val="none" w:sz="0" w:space="0" w:color="auto"/>
      </w:divBdr>
    </w:div>
    <w:div w:id="1822845502">
      <w:bodyDiv w:val="1"/>
      <w:marLeft w:val="0"/>
      <w:marRight w:val="0"/>
      <w:marTop w:val="0"/>
      <w:marBottom w:val="0"/>
      <w:divBdr>
        <w:top w:val="none" w:sz="0" w:space="0" w:color="auto"/>
        <w:left w:val="none" w:sz="0" w:space="0" w:color="auto"/>
        <w:bottom w:val="none" w:sz="0" w:space="0" w:color="auto"/>
        <w:right w:val="none" w:sz="0" w:space="0" w:color="auto"/>
      </w:divBdr>
    </w:div>
    <w:div w:id="1823234377">
      <w:bodyDiv w:val="1"/>
      <w:marLeft w:val="0"/>
      <w:marRight w:val="0"/>
      <w:marTop w:val="0"/>
      <w:marBottom w:val="0"/>
      <w:divBdr>
        <w:top w:val="none" w:sz="0" w:space="0" w:color="auto"/>
        <w:left w:val="none" w:sz="0" w:space="0" w:color="auto"/>
        <w:bottom w:val="none" w:sz="0" w:space="0" w:color="auto"/>
        <w:right w:val="none" w:sz="0" w:space="0" w:color="auto"/>
      </w:divBdr>
    </w:div>
    <w:div w:id="1823541745">
      <w:bodyDiv w:val="1"/>
      <w:marLeft w:val="0"/>
      <w:marRight w:val="0"/>
      <w:marTop w:val="0"/>
      <w:marBottom w:val="0"/>
      <w:divBdr>
        <w:top w:val="none" w:sz="0" w:space="0" w:color="auto"/>
        <w:left w:val="none" w:sz="0" w:space="0" w:color="auto"/>
        <w:bottom w:val="none" w:sz="0" w:space="0" w:color="auto"/>
        <w:right w:val="none" w:sz="0" w:space="0" w:color="auto"/>
      </w:divBdr>
    </w:div>
    <w:div w:id="1824613359">
      <w:bodyDiv w:val="1"/>
      <w:marLeft w:val="0"/>
      <w:marRight w:val="0"/>
      <w:marTop w:val="0"/>
      <w:marBottom w:val="0"/>
      <w:divBdr>
        <w:top w:val="none" w:sz="0" w:space="0" w:color="auto"/>
        <w:left w:val="none" w:sz="0" w:space="0" w:color="auto"/>
        <w:bottom w:val="none" w:sz="0" w:space="0" w:color="auto"/>
        <w:right w:val="none" w:sz="0" w:space="0" w:color="auto"/>
      </w:divBdr>
    </w:div>
    <w:div w:id="1826582225">
      <w:bodyDiv w:val="1"/>
      <w:marLeft w:val="0"/>
      <w:marRight w:val="0"/>
      <w:marTop w:val="0"/>
      <w:marBottom w:val="0"/>
      <w:divBdr>
        <w:top w:val="none" w:sz="0" w:space="0" w:color="auto"/>
        <w:left w:val="none" w:sz="0" w:space="0" w:color="auto"/>
        <w:bottom w:val="none" w:sz="0" w:space="0" w:color="auto"/>
        <w:right w:val="none" w:sz="0" w:space="0" w:color="auto"/>
      </w:divBdr>
    </w:div>
    <w:div w:id="1831552672">
      <w:bodyDiv w:val="1"/>
      <w:marLeft w:val="0"/>
      <w:marRight w:val="0"/>
      <w:marTop w:val="0"/>
      <w:marBottom w:val="0"/>
      <w:divBdr>
        <w:top w:val="none" w:sz="0" w:space="0" w:color="auto"/>
        <w:left w:val="none" w:sz="0" w:space="0" w:color="auto"/>
        <w:bottom w:val="none" w:sz="0" w:space="0" w:color="auto"/>
        <w:right w:val="none" w:sz="0" w:space="0" w:color="auto"/>
      </w:divBdr>
    </w:div>
    <w:div w:id="1832401591">
      <w:bodyDiv w:val="1"/>
      <w:marLeft w:val="0"/>
      <w:marRight w:val="0"/>
      <w:marTop w:val="0"/>
      <w:marBottom w:val="0"/>
      <w:divBdr>
        <w:top w:val="none" w:sz="0" w:space="0" w:color="auto"/>
        <w:left w:val="none" w:sz="0" w:space="0" w:color="auto"/>
        <w:bottom w:val="none" w:sz="0" w:space="0" w:color="auto"/>
        <w:right w:val="none" w:sz="0" w:space="0" w:color="auto"/>
      </w:divBdr>
    </w:div>
    <w:div w:id="1833256265">
      <w:bodyDiv w:val="1"/>
      <w:marLeft w:val="0"/>
      <w:marRight w:val="0"/>
      <w:marTop w:val="0"/>
      <w:marBottom w:val="0"/>
      <w:divBdr>
        <w:top w:val="none" w:sz="0" w:space="0" w:color="auto"/>
        <w:left w:val="none" w:sz="0" w:space="0" w:color="auto"/>
        <w:bottom w:val="none" w:sz="0" w:space="0" w:color="auto"/>
        <w:right w:val="none" w:sz="0" w:space="0" w:color="auto"/>
      </w:divBdr>
    </w:div>
    <w:div w:id="1836191615">
      <w:bodyDiv w:val="1"/>
      <w:marLeft w:val="0"/>
      <w:marRight w:val="0"/>
      <w:marTop w:val="0"/>
      <w:marBottom w:val="0"/>
      <w:divBdr>
        <w:top w:val="none" w:sz="0" w:space="0" w:color="auto"/>
        <w:left w:val="none" w:sz="0" w:space="0" w:color="auto"/>
        <w:bottom w:val="none" w:sz="0" w:space="0" w:color="auto"/>
        <w:right w:val="none" w:sz="0" w:space="0" w:color="auto"/>
      </w:divBdr>
    </w:div>
    <w:div w:id="1837183507">
      <w:bodyDiv w:val="1"/>
      <w:marLeft w:val="0"/>
      <w:marRight w:val="0"/>
      <w:marTop w:val="0"/>
      <w:marBottom w:val="0"/>
      <w:divBdr>
        <w:top w:val="none" w:sz="0" w:space="0" w:color="auto"/>
        <w:left w:val="none" w:sz="0" w:space="0" w:color="auto"/>
        <w:bottom w:val="none" w:sz="0" w:space="0" w:color="auto"/>
        <w:right w:val="none" w:sz="0" w:space="0" w:color="auto"/>
      </w:divBdr>
    </w:div>
    <w:div w:id="1838571782">
      <w:bodyDiv w:val="1"/>
      <w:marLeft w:val="0"/>
      <w:marRight w:val="0"/>
      <w:marTop w:val="0"/>
      <w:marBottom w:val="0"/>
      <w:divBdr>
        <w:top w:val="none" w:sz="0" w:space="0" w:color="auto"/>
        <w:left w:val="none" w:sz="0" w:space="0" w:color="auto"/>
        <w:bottom w:val="none" w:sz="0" w:space="0" w:color="auto"/>
        <w:right w:val="none" w:sz="0" w:space="0" w:color="auto"/>
      </w:divBdr>
    </w:div>
    <w:div w:id="1839997908">
      <w:bodyDiv w:val="1"/>
      <w:marLeft w:val="0"/>
      <w:marRight w:val="0"/>
      <w:marTop w:val="0"/>
      <w:marBottom w:val="0"/>
      <w:divBdr>
        <w:top w:val="none" w:sz="0" w:space="0" w:color="auto"/>
        <w:left w:val="none" w:sz="0" w:space="0" w:color="auto"/>
        <w:bottom w:val="none" w:sz="0" w:space="0" w:color="auto"/>
        <w:right w:val="none" w:sz="0" w:space="0" w:color="auto"/>
      </w:divBdr>
    </w:div>
    <w:div w:id="1842576759">
      <w:bodyDiv w:val="1"/>
      <w:marLeft w:val="0"/>
      <w:marRight w:val="0"/>
      <w:marTop w:val="0"/>
      <w:marBottom w:val="0"/>
      <w:divBdr>
        <w:top w:val="none" w:sz="0" w:space="0" w:color="auto"/>
        <w:left w:val="none" w:sz="0" w:space="0" w:color="auto"/>
        <w:bottom w:val="none" w:sz="0" w:space="0" w:color="auto"/>
        <w:right w:val="none" w:sz="0" w:space="0" w:color="auto"/>
      </w:divBdr>
    </w:div>
    <w:div w:id="1842696564">
      <w:bodyDiv w:val="1"/>
      <w:marLeft w:val="0"/>
      <w:marRight w:val="0"/>
      <w:marTop w:val="0"/>
      <w:marBottom w:val="0"/>
      <w:divBdr>
        <w:top w:val="none" w:sz="0" w:space="0" w:color="auto"/>
        <w:left w:val="none" w:sz="0" w:space="0" w:color="auto"/>
        <w:bottom w:val="none" w:sz="0" w:space="0" w:color="auto"/>
        <w:right w:val="none" w:sz="0" w:space="0" w:color="auto"/>
      </w:divBdr>
    </w:div>
    <w:div w:id="1846358550">
      <w:bodyDiv w:val="1"/>
      <w:marLeft w:val="0"/>
      <w:marRight w:val="0"/>
      <w:marTop w:val="0"/>
      <w:marBottom w:val="0"/>
      <w:divBdr>
        <w:top w:val="none" w:sz="0" w:space="0" w:color="auto"/>
        <w:left w:val="none" w:sz="0" w:space="0" w:color="auto"/>
        <w:bottom w:val="none" w:sz="0" w:space="0" w:color="auto"/>
        <w:right w:val="none" w:sz="0" w:space="0" w:color="auto"/>
      </w:divBdr>
    </w:div>
    <w:div w:id="1846624514">
      <w:bodyDiv w:val="1"/>
      <w:marLeft w:val="0"/>
      <w:marRight w:val="0"/>
      <w:marTop w:val="0"/>
      <w:marBottom w:val="0"/>
      <w:divBdr>
        <w:top w:val="none" w:sz="0" w:space="0" w:color="auto"/>
        <w:left w:val="none" w:sz="0" w:space="0" w:color="auto"/>
        <w:bottom w:val="none" w:sz="0" w:space="0" w:color="auto"/>
        <w:right w:val="none" w:sz="0" w:space="0" w:color="auto"/>
      </w:divBdr>
    </w:div>
    <w:div w:id="1849560412">
      <w:bodyDiv w:val="1"/>
      <w:marLeft w:val="0"/>
      <w:marRight w:val="0"/>
      <w:marTop w:val="0"/>
      <w:marBottom w:val="0"/>
      <w:divBdr>
        <w:top w:val="none" w:sz="0" w:space="0" w:color="auto"/>
        <w:left w:val="none" w:sz="0" w:space="0" w:color="auto"/>
        <w:bottom w:val="none" w:sz="0" w:space="0" w:color="auto"/>
        <w:right w:val="none" w:sz="0" w:space="0" w:color="auto"/>
      </w:divBdr>
    </w:div>
    <w:div w:id="1850170066">
      <w:bodyDiv w:val="1"/>
      <w:marLeft w:val="0"/>
      <w:marRight w:val="0"/>
      <w:marTop w:val="0"/>
      <w:marBottom w:val="0"/>
      <w:divBdr>
        <w:top w:val="none" w:sz="0" w:space="0" w:color="auto"/>
        <w:left w:val="none" w:sz="0" w:space="0" w:color="auto"/>
        <w:bottom w:val="none" w:sz="0" w:space="0" w:color="auto"/>
        <w:right w:val="none" w:sz="0" w:space="0" w:color="auto"/>
      </w:divBdr>
    </w:div>
    <w:div w:id="1852182460">
      <w:bodyDiv w:val="1"/>
      <w:marLeft w:val="0"/>
      <w:marRight w:val="0"/>
      <w:marTop w:val="0"/>
      <w:marBottom w:val="0"/>
      <w:divBdr>
        <w:top w:val="none" w:sz="0" w:space="0" w:color="auto"/>
        <w:left w:val="none" w:sz="0" w:space="0" w:color="auto"/>
        <w:bottom w:val="none" w:sz="0" w:space="0" w:color="auto"/>
        <w:right w:val="none" w:sz="0" w:space="0" w:color="auto"/>
      </w:divBdr>
    </w:div>
    <w:div w:id="1852259709">
      <w:bodyDiv w:val="1"/>
      <w:marLeft w:val="0"/>
      <w:marRight w:val="0"/>
      <w:marTop w:val="0"/>
      <w:marBottom w:val="0"/>
      <w:divBdr>
        <w:top w:val="none" w:sz="0" w:space="0" w:color="auto"/>
        <w:left w:val="none" w:sz="0" w:space="0" w:color="auto"/>
        <w:bottom w:val="none" w:sz="0" w:space="0" w:color="auto"/>
        <w:right w:val="none" w:sz="0" w:space="0" w:color="auto"/>
      </w:divBdr>
    </w:div>
    <w:div w:id="1852331720">
      <w:bodyDiv w:val="1"/>
      <w:marLeft w:val="0"/>
      <w:marRight w:val="0"/>
      <w:marTop w:val="0"/>
      <w:marBottom w:val="0"/>
      <w:divBdr>
        <w:top w:val="none" w:sz="0" w:space="0" w:color="auto"/>
        <w:left w:val="none" w:sz="0" w:space="0" w:color="auto"/>
        <w:bottom w:val="none" w:sz="0" w:space="0" w:color="auto"/>
        <w:right w:val="none" w:sz="0" w:space="0" w:color="auto"/>
      </w:divBdr>
    </w:div>
    <w:div w:id="1852376144">
      <w:bodyDiv w:val="1"/>
      <w:marLeft w:val="0"/>
      <w:marRight w:val="0"/>
      <w:marTop w:val="0"/>
      <w:marBottom w:val="0"/>
      <w:divBdr>
        <w:top w:val="none" w:sz="0" w:space="0" w:color="auto"/>
        <w:left w:val="none" w:sz="0" w:space="0" w:color="auto"/>
        <w:bottom w:val="none" w:sz="0" w:space="0" w:color="auto"/>
        <w:right w:val="none" w:sz="0" w:space="0" w:color="auto"/>
      </w:divBdr>
    </w:div>
    <w:div w:id="1855608878">
      <w:bodyDiv w:val="1"/>
      <w:marLeft w:val="0"/>
      <w:marRight w:val="0"/>
      <w:marTop w:val="0"/>
      <w:marBottom w:val="0"/>
      <w:divBdr>
        <w:top w:val="none" w:sz="0" w:space="0" w:color="auto"/>
        <w:left w:val="none" w:sz="0" w:space="0" w:color="auto"/>
        <w:bottom w:val="none" w:sz="0" w:space="0" w:color="auto"/>
        <w:right w:val="none" w:sz="0" w:space="0" w:color="auto"/>
      </w:divBdr>
    </w:div>
    <w:div w:id="1857112938">
      <w:bodyDiv w:val="1"/>
      <w:marLeft w:val="0"/>
      <w:marRight w:val="0"/>
      <w:marTop w:val="0"/>
      <w:marBottom w:val="0"/>
      <w:divBdr>
        <w:top w:val="none" w:sz="0" w:space="0" w:color="auto"/>
        <w:left w:val="none" w:sz="0" w:space="0" w:color="auto"/>
        <w:bottom w:val="none" w:sz="0" w:space="0" w:color="auto"/>
        <w:right w:val="none" w:sz="0" w:space="0" w:color="auto"/>
      </w:divBdr>
    </w:div>
    <w:div w:id="1858471037">
      <w:bodyDiv w:val="1"/>
      <w:marLeft w:val="0"/>
      <w:marRight w:val="0"/>
      <w:marTop w:val="0"/>
      <w:marBottom w:val="0"/>
      <w:divBdr>
        <w:top w:val="none" w:sz="0" w:space="0" w:color="auto"/>
        <w:left w:val="none" w:sz="0" w:space="0" w:color="auto"/>
        <w:bottom w:val="none" w:sz="0" w:space="0" w:color="auto"/>
        <w:right w:val="none" w:sz="0" w:space="0" w:color="auto"/>
      </w:divBdr>
    </w:div>
    <w:div w:id="1859654268">
      <w:bodyDiv w:val="1"/>
      <w:marLeft w:val="0"/>
      <w:marRight w:val="0"/>
      <w:marTop w:val="0"/>
      <w:marBottom w:val="0"/>
      <w:divBdr>
        <w:top w:val="none" w:sz="0" w:space="0" w:color="auto"/>
        <w:left w:val="none" w:sz="0" w:space="0" w:color="auto"/>
        <w:bottom w:val="none" w:sz="0" w:space="0" w:color="auto"/>
        <w:right w:val="none" w:sz="0" w:space="0" w:color="auto"/>
      </w:divBdr>
    </w:div>
    <w:div w:id="1862091270">
      <w:bodyDiv w:val="1"/>
      <w:marLeft w:val="0"/>
      <w:marRight w:val="0"/>
      <w:marTop w:val="0"/>
      <w:marBottom w:val="0"/>
      <w:divBdr>
        <w:top w:val="none" w:sz="0" w:space="0" w:color="auto"/>
        <w:left w:val="none" w:sz="0" w:space="0" w:color="auto"/>
        <w:bottom w:val="none" w:sz="0" w:space="0" w:color="auto"/>
        <w:right w:val="none" w:sz="0" w:space="0" w:color="auto"/>
      </w:divBdr>
    </w:div>
    <w:div w:id="1866097557">
      <w:bodyDiv w:val="1"/>
      <w:marLeft w:val="0"/>
      <w:marRight w:val="0"/>
      <w:marTop w:val="0"/>
      <w:marBottom w:val="0"/>
      <w:divBdr>
        <w:top w:val="none" w:sz="0" w:space="0" w:color="auto"/>
        <w:left w:val="none" w:sz="0" w:space="0" w:color="auto"/>
        <w:bottom w:val="none" w:sz="0" w:space="0" w:color="auto"/>
        <w:right w:val="none" w:sz="0" w:space="0" w:color="auto"/>
      </w:divBdr>
    </w:div>
    <w:div w:id="1866210866">
      <w:bodyDiv w:val="1"/>
      <w:marLeft w:val="0"/>
      <w:marRight w:val="0"/>
      <w:marTop w:val="0"/>
      <w:marBottom w:val="0"/>
      <w:divBdr>
        <w:top w:val="none" w:sz="0" w:space="0" w:color="auto"/>
        <w:left w:val="none" w:sz="0" w:space="0" w:color="auto"/>
        <w:bottom w:val="none" w:sz="0" w:space="0" w:color="auto"/>
        <w:right w:val="none" w:sz="0" w:space="0" w:color="auto"/>
      </w:divBdr>
    </w:div>
    <w:div w:id="1867021285">
      <w:bodyDiv w:val="1"/>
      <w:marLeft w:val="0"/>
      <w:marRight w:val="0"/>
      <w:marTop w:val="0"/>
      <w:marBottom w:val="0"/>
      <w:divBdr>
        <w:top w:val="none" w:sz="0" w:space="0" w:color="auto"/>
        <w:left w:val="none" w:sz="0" w:space="0" w:color="auto"/>
        <w:bottom w:val="none" w:sz="0" w:space="0" w:color="auto"/>
        <w:right w:val="none" w:sz="0" w:space="0" w:color="auto"/>
      </w:divBdr>
    </w:div>
    <w:div w:id="1868105938">
      <w:bodyDiv w:val="1"/>
      <w:marLeft w:val="0"/>
      <w:marRight w:val="0"/>
      <w:marTop w:val="0"/>
      <w:marBottom w:val="0"/>
      <w:divBdr>
        <w:top w:val="none" w:sz="0" w:space="0" w:color="auto"/>
        <w:left w:val="none" w:sz="0" w:space="0" w:color="auto"/>
        <w:bottom w:val="none" w:sz="0" w:space="0" w:color="auto"/>
        <w:right w:val="none" w:sz="0" w:space="0" w:color="auto"/>
      </w:divBdr>
    </w:div>
    <w:div w:id="1869635871">
      <w:bodyDiv w:val="1"/>
      <w:marLeft w:val="0"/>
      <w:marRight w:val="0"/>
      <w:marTop w:val="0"/>
      <w:marBottom w:val="0"/>
      <w:divBdr>
        <w:top w:val="none" w:sz="0" w:space="0" w:color="auto"/>
        <w:left w:val="none" w:sz="0" w:space="0" w:color="auto"/>
        <w:bottom w:val="none" w:sz="0" w:space="0" w:color="auto"/>
        <w:right w:val="none" w:sz="0" w:space="0" w:color="auto"/>
      </w:divBdr>
    </w:div>
    <w:div w:id="1870334886">
      <w:bodyDiv w:val="1"/>
      <w:marLeft w:val="0"/>
      <w:marRight w:val="0"/>
      <w:marTop w:val="0"/>
      <w:marBottom w:val="0"/>
      <w:divBdr>
        <w:top w:val="none" w:sz="0" w:space="0" w:color="auto"/>
        <w:left w:val="none" w:sz="0" w:space="0" w:color="auto"/>
        <w:bottom w:val="none" w:sz="0" w:space="0" w:color="auto"/>
        <w:right w:val="none" w:sz="0" w:space="0" w:color="auto"/>
      </w:divBdr>
    </w:div>
    <w:div w:id="1872650652">
      <w:bodyDiv w:val="1"/>
      <w:marLeft w:val="0"/>
      <w:marRight w:val="0"/>
      <w:marTop w:val="0"/>
      <w:marBottom w:val="0"/>
      <w:divBdr>
        <w:top w:val="none" w:sz="0" w:space="0" w:color="auto"/>
        <w:left w:val="none" w:sz="0" w:space="0" w:color="auto"/>
        <w:bottom w:val="none" w:sz="0" w:space="0" w:color="auto"/>
        <w:right w:val="none" w:sz="0" w:space="0" w:color="auto"/>
      </w:divBdr>
    </w:div>
    <w:div w:id="1875968097">
      <w:bodyDiv w:val="1"/>
      <w:marLeft w:val="0"/>
      <w:marRight w:val="0"/>
      <w:marTop w:val="0"/>
      <w:marBottom w:val="0"/>
      <w:divBdr>
        <w:top w:val="none" w:sz="0" w:space="0" w:color="auto"/>
        <w:left w:val="none" w:sz="0" w:space="0" w:color="auto"/>
        <w:bottom w:val="none" w:sz="0" w:space="0" w:color="auto"/>
        <w:right w:val="none" w:sz="0" w:space="0" w:color="auto"/>
      </w:divBdr>
    </w:div>
    <w:div w:id="1876382037">
      <w:bodyDiv w:val="1"/>
      <w:marLeft w:val="0"/>
      <w:marRight w:val="0"/>
      <w:marTop w:val="0"/>
      <w:marBottom w:val="0"/>
      <w:divBdr>
        <w:top w:val="none" w:sz="0" w:space="0" w:color="auto"/>
        <w:left w:val="none" w:sz="0" w:space="0" w:color="auto"/>
        <w:bottom w:val="none" w:sz="0" w:space="0" w:color="auto"/>
        <w:right w:val="none" w:sz="0" w:space="0" w:color="auto"/>
      </w:divBdr>
    </w:div>
    <w:div w:id="1880118168">
      <w:bodyDiv w:val="1"/>
      <w:marLeft w:val="0"/>
      <w:marRight w:val="0"/>
      <w:marTop w:val="0"/>
      <w:marBottom w:val="0"/>
      <w:divBdr>
        <w:top w:val="none" w:sz="0" w:space="0" w:color="auto"/>
        <w:left w:val="none" w:sz="0" w:space="0" w:color="auto"/>
        <w:bottom w:val="none" w:sz="0" w:space="0" w:color="auto"/>
        <w:right w:val="none" w:sz="0" w:space="0" w:color="auto"/>
      </w:divBdr>
    </w:div>
    <w:div w:id="1886872320">
      <w:bodyDiv w:val="1"/>
      <w:marLeft w:val="0"/>
      <w:marRight w:val="0"/>
      <w:marTop w:val="0"/>
      <w:marBottom w:val="0"/>
      <w:divBdr>
        <w:top w:val="none" w:sz="0" w:space="0" w:color="auto"/>
        <w:left w:val="none" w:sz="0" w:space="0" w:color="auto"/>
        <w:bottom w:val="none" w:sz="0" w:space="0" w:color="auto"/>
        <w:right w:val="none" w:sz="0" w:space="0" w:color="auto"/>
      </w:divBdr>
    </w:div>
    <w:div w:id="1889612116">
      <w:bodyDiv w:val="1"/>
      <w:marLeft w:val="0"/>
      <w:marRight w:val="0"/>
      <w:marTop w:val="0"/>
      <w:marBottom w:val="0"/>
      <w:divBdr>
        <w:top w:val="none" w:sz="0" w:space="0" w:color="auto"/>
        <w:left w:val="none" w:sz="0" w:space="0" w:color="auto"/>
        <w:bottom w:val="none" w:sz="0" w:space="0" w:color="auto"/>
        <w:right w:val="none" w:sz="0" w:space="0" w:color="auto"/>
      </w:divBdr>
    </w:div>
    <w:div w:id="1892498202">
      <w:bodyDiv w:val="1"/>
      <w:marLeft w:val="0"/>
      <w:marRight w:val="0"/>
      <w:marTop w:val="0"/>
      <w:marBottom w:val="0"/>
      <w:divBdr>
        <w:top w:val="none" w:sz="0" w:space="0" w:color="auto"/>
        <w:left w:val="none" w:sz="0" w:space="0" w:color="auto"/>
        <w:bottom w:val="none" w:sz="0" w:space="0" w:color="auto"/>
        <w:right w:val="none" w:sz="0" w:space="0" w:color="auto"/>
      </w:divBdr>
    </w:div>
    <w:div w:id="1893301848">
      <w:bodyDiv w:val="1"/>
      <w:marLeft w:val="0"/>
      <w:marRight w:val="0"/>
      <w:marTop w:val="0"/>
      <w:marBottom w:val="0"/>
      <w:divBdr>
        <w:top w:val="none" w:sz="0" w:space="0" w:color="auto"/>
        <w:left w:val="none" w:sz="0" w:space="0" w:color="auto"/>
        <w:bottom w:val="none" w:sz="0" w:space="0" w:color="auto"/>
        <w:right w:val="none" w:sz="0" w:space="0" w:color="auto"/>
      </w:divBdr>
    </w:div>
    <w:div w:id="1893805526">
      <w:bodyDiv w:val="1"/>
      <w:marLeft w:val="0"/>
      <w:marRight w:val="0"/>
      <w:marTop w:val="0"/>
      <w:marBottom w:val="0"/>
      <w:divBdr>
        <w:top w:val="none" w:sz="0" w:space="0" w:color="auto"/>
        <w:left w:val="none" w:sz="0" w:space="0" w:color="auto"/>
        <w:bottom w:val="none" w:sz="0" w:space="0" w:color="auto"/>
        <w:right w:val="none" w:sz="0" w:space="0" w:color="auto"/>
      </w:divBdr>
    </w:div>
    <w:div w:id="1895585037">
      <w:bodyDiv w:val="1"/>
      <w:marLeft w:val="0"/>
      <w:marRight w:val="0"/>
      <w:marTop w:val="0"/>
      <w:marBottom w:val="0"/>
      <w:divBdr>
        <w:top w:val="none" w:sz="0" w:space="0" w:color="auto"/>
        <w:left w:val="none" w:sz="0" w:space="0" w:color="auto"/>
        <w:bottom w:val="none" w:sz="0" w:space="0" w:color="auto"/>
        <w:right w:val="none" w:sz="0" w:space="0" w:color="auto"/>
      </w:divBdr>
    </w:div>
    <w:div w:id="1896895340">
      <w:bodyDiv w:val="1"/>
      <w:marLeft w:val="0"/>
      <w:marRight w:val="0"/>
      <w:marTop w:val="0"/>
      <w:marBottom w:val="0"/>
      <w:divBdr>
        <w:top w:val="none" w:sz="0" w:space="0" w:color="auto"/>
        <w:left w:val="none" w:sz="0" w:space="0" w:color="auto"/>
        <w:bottom w:val="none" w:sz="0" w:space="0" w:color="auto"/>
        <w:right w:val="none" w:sz="0" w:space="0" w:color="auto"/>
      </w:divBdr>
    </w:div>
    <w:div w:id="1899315900">
      <w:bodyDiv w:val="1"/>
      <w:marLeft w:val="0"/>
      <w:marRight w:val="0"/>
      <w:marTop w:val="0"/>
      <w:marBottom w:val="0"/>
      <w:divBdr>
        <w:top w:val="none" w:sz="0" w:space="0" w:color="auto"/>
        <w:left w:val="none" w:sz="0" w:space="0" w:color="auto"/>
        <w:bottom w:val="none" w:sz="0" w:space="0" w:color="auto"/>
        <w:right w:val="none" w:sz="0" w:space="0" w:color="auto"/>
      </w:divBdr>
    </w:div>
    <w:div w:id="1899508662">
      <w:bodyDiv w:val="1"/>
      <w:marLeft w:val="0"/>
      <w:marRight w:val="0"/>
      <w:marTop w:val="0"/>
      <w:marBottom w:val="0"/>
      <w:divBdr>
        <w:top w:val="none" w:sz="0" w:space="0" w:color="auto"/>
        <w:left w:val="none" w:sz="0" w:space="0" w:color="auto"/>
        <w:bottom w:val="none" w:sz="0" w:space="0" w:color="auto"/>
        <w:right w:val="none" w:sz="0" w:space="0" w:color="auto"/>
      </w:divBdr>
    </w:div>
    <w:div w:id="1899851982">
      <w:bodyDiv w:val="1"/>
      <w:marLeft w:val="0"/>
      <w:marRight w:val="0"/>
      <w:marTop w:val="0"/>
      <w:marBottom w:val="0"/>
      <w:divBdr>
        <w:top w:val="none" w:sz="0" w:space="0" w:color="auto"/>
        <w:left w:val="none" w:sz="0" w:space="0" w:color="auto"/>
        <w:bottom w:val="none" w:sz="0" w:space="0" w:color="auto"/>
        <w:right w:val="none" w:sz="0" w:space="0" w:color="auto"/>
      </w:divBdr>
    </w:div>
    <w:div w:id="1900438500">
      <w:bodyDiv w:val="1"/>
      <w:marLeft w:val="0"/>
      <w:marRight w:val="0"/>
      <w:marTop w:val="0"/>
      <w:marBottom w:val="0"/>
      <w:divBdr>
        <w:top w:val="none" w:sz="0" w:space="0" w:color="auto"/>
        <w:left w:val="none" w:sz="0" w:space="0" w:color="auto"/>
        <w:bottom w:val="none" w:sz="0" w:space="0" w:color="auto"/>
        <w:right w:val="none" w:sz="0" w:space="0" w:color="auto"/>
      </w:divBdr>
    </w:div>
    <w:div w:id="1903323995">
      <w:bodyDiv w:val="1"/>
      <w:marLeft w:val="0"/>
      <w:marRight w:val="0"/>
      <w:marTop w:val="0"/>
      <w:marBottom w:val="0"/>
      <w:divBdr>
        <w:top w:val="none" w:sz="0" w:space="0" w:color="auto"/>
        <w:left w:val="none" w:sz="0" w:space="0" w:color="auto"/>
        <w:bottom w:val="none" w:sz="0" w:space="0" w:color="auto"/>
        <w:right w:val="none" w:sz="0" w:space="0" w:color="auto"/>
      </w:divBdr>
    </w:div>
    <w:div w:id="1903440685">
      <w:bodyDiv w:val="1"/>
      <w:marLeft w:val="0"/>
      <w:marRight w:val="0"/>
      <w:marTop w:val="0"/>
      <w:marBottom w:val="0"/>
      <w:divBdr>
        <w:top w:val="none" w:sz="0" w:space="0" w:color="auto"/>
        <w:left w:val="none" w:sz="0" w:space="0" w:color="auto"/>
        <w:bottom w:val="none" w:sz="0" w:space="0" w:color="auto"/>
        <w:right w:val="none" w:sz="0" w:space="0" w:color="auto"/>
      </w:divBdr>
    </w:div>
    <w:div w:id="1905096921">
      <w:bodyDiv w:val="1"/>
      <w:marLeft w:val="0"/>
      <w:marRight w:val="0"/>
      <w:marTop w:val="0"/>
      <w:marBottom w:val="0"/>
      <w:divBdr>
        <w:top w:val="none" w:sz="0" w:space="0" w:color="auto"/>
        <w:left w:val="none" w:sz="0" w:space="0" w:color="auto"/>
        <w:bottom w:val="none" w:sz="0" w:space="0" w:color="auto"/>
        <w:right w:val="none" w:sz="0" w:space="0" w:color="auto"/>
      </w:divBdr>
    </w:div>
    <w:div w:id="1906600161">
      <w:bodyDiv w:val="1"/>
      <w:marLeft w:val="0"/>
      <w:marRight w:val="0"/>
      <w:marTop w:val="0"/>
      <w:marBottom w:val="0"/>
      <w:divBdr>
        <w:top w:val="none" w:sz="0" w:space="0" w:color="auto"/>
        <w:left w:val="none" w:sz="0" w:space="0" w:color="auto"/>
        <w:bottom w:val="none" w:sz="0" w:space="0" w:color="auto"/>
        <w:right w:val="none" w:sz="0" w:space="0" w:color="auto"/>
      </w:divBdr>
    </w:div>
    <w:div w:id="1910074021">
      <w:bodyDiv w:val="1"/>
      <w:marLeft w:val="0"/>
      <w:marRight w:val="0"/>
      <w:marTop w:val="0"/>
      <w:marBottom w:val="0"/>
      <w:divBdr>
        <w:top w:val="none" w:sz="0" w:space="0" w:color="auto"/>
        <w:left w:val="none" w:sz="0" w:space="0" w:color="auto"/>
        <w:bottom w:val="none" w:sz="0" w:space="0" w:color="auto"/>
        <w:right w:val="none" w:sz="0" w:space="0" w:color="auto"/>
      </w:divBdr>
    </w:div>
    <w:div w:id="1910192176">
      <w:bodyDiv w:val="1"/>
      <w:marLeft w:val="0"/>
      <w:marRight w:val="0"/>
      <w:marTop w:val="0"/>
      <w:marBottom w:val="0"/>
      <w:divBdr>
        <w:top w:val="none" w:sz="0" w:space="0" w:color="auto"/>
        <w:left w:val="none" w:sz="0" w:space="0" w:color="auto"/>
        <w:bottom w:val="none" w:sz="0" w:space="0" w:color="auto"/>
        <w:right w:val="none" w:sz="0" w:space="0" w:color="auto"/>
      </w:divBdr>
    </w:div>
    <w:div w:id="1914198786">
      <w:bodyDiv w:val="1"/>
      <w:marLeft w:val="0"/>
      <w:marRight w:val="0"/>
      <w:marTop w:val="0"/>
      <w:marBottom w:val="0"/>
      <w:divBdr>
        <w:top w:val="none" w:sz="0" w:space="0" w:color="auto"/>
        <w:left w:val="none" w:sz="0" w:space="0" w:color="auto"/>
        <w:bottom w:val="none" w:sz="0" w:space="0" w:color="auto"/>
        <w:right w:val="none" w:sz="0" w:space="0" w:color="auto"/>
      </w:divBdr>
    </w:div>
    <w:div w:id="1914199370">
      <w:bodyDiv w:val="1"/>
      <w:marLeft w:val="0"/>
      <w:marRight w:val="0"/>
      <w:marTop w:val="0"/>
      <w:marBottom w:val="0"/>
      <w:divBdr>
        <w:top w:val="none" w:sz="0" w:space="0" w:color="auto"/>
        <w:left w:val="none" w:sz="0" w:space="0" w:color="auto"/>
        <w:bottom w:val="none" w:sz="0" w:space="0" w:color="auto"/>
        <w:right w:val="none" w:sz="0" w:space="0" w:color="auto"/>
      </w:divBdr>
    </w:div>
    <w:div w:id="1914583846">
      <w:bodyDiv w:val="1"/>
      <w:marLeft w:val="0"/>
      <w:marRight w:val="0"/>
      <w:marTop w:val="0"/>
      <w:marBottom w:val="0"/>
      <w:divBdr>
        <w:top w:val="none" w:sz="0" w:space="0" w:color="auto"/>
        <w:left w:val="none" w:sz="0" w:space="0" w:color="auto"/>
        <w:bottom w:val="none" w:sz="0" w:space="0" w:color="auto"/>
        <w:right w:val="none" w:sz="0" w:space="0" w:color="auto"/>
      </w:divBdr>
    </w:div>
    <w:div w:id="1915818579">
      <w:bodyDiv w:val="1"/>
      <w:marLeft w:val="0"/>
      <w:marRight w:val="0"/>
      <w:marTop w:val="0"/>
      <w:marBottom w:val="0"/>
      <w:divBdr>
        <w:top w:val="none" w:sz="0" w:space="0" w:color="auto"/>
        <w:left w:val="none" w:sz="0" w:space="0" w:color="auto"/>
        <w:bottom w:val="none" w:sz="0" w:space="0" w:color="auto"/>
        <w:right w:val="none" w:sz="0" w:space="0" w:color="auto"/>
      </w:divBdr>
    </w:div>
    <w:div w:id="1916351671">
      <w:bodyDiv w:val="1"/>
      <w:marLeft w:val="0"/>
      <w:marRight w:val="0"/>
      <w:marTop w:val="0"/>
      <w:marBottom w:val="0"/>
      <w:divBdr>
        <w:top w:val="none" w:sz="0" w:space="0" w:color="auto"/>
        <w:left w:val="none" w:sz="0" w:space="0" w:color="auto"/>
        <w:bottom w:val="none" w:sz="0" w:space="0" w:color="auto"/>
        <w:right w:val="none" w:sz="0" w:space="0" w:color="auto"/>
      </w:divBdr>
    </w:div>
    <w:div w:id="1919099656">
      <w:bodyDiv w:val="1"/>
      <w:marLeft w:val="0"/>
      <w:marRight w:val="0"/>
      <w:marTop w:val="0"/>
      <w:marBottom w:val="0"/>
      <w:divBdr>
        <w:top w:val="none" w:sz="0" w:space="0" w:color="auto"/>
        <w:left w:val="none" w:sz="0" w:space="0" w:color="auto"/>
        <w:bottom w:val="none" w:sz="0" w:space="0" w:color="auto"/>
        <w:right w:val="none" w:sz="0" w:space="0" w:color="auto"/>
      </w:divBdr>
    </w:div>
    <w:div w:id="1924795719">
      <w:bodyDiv w:val="1"/>
      <w:marLeft w:val="0"/>
      <w:marRight w:val="0"/>
      <w:marTop w:val="0"/>
      <w:marBottom w:val="0"/>
      <w:divBdr>
        <w:top w:val="none" w:sz="0" w:space="0" w:color="auto"/>
        <w:left w:val="none" w:sz="0" w:space="0" w:color="auto"/>
        <w:bottom w:val="none" w:sz="0" w:space="0" w:color="auto"/>
        <w:right w:val="none" w:sz="0" w:space="0" w:color="auto"/>
      </w:divBdr>
    </w:div>
    <w:div w:id="1927878633">
      <w:bodyDiv w:val="1"/>
      <w:marLeft w:val="0"/>
      <w:marRight w:val="0"/>
      <w:marTop w:val="0"/>
      <w:marBottom w:val="0"/>
      <w:divBdr>
        <w:top w:val="none" w:sz="0" w:space="0" w:color="auto"/>
        <w:left w:val="none" w:sz="0" w:space="0" w:color="auto"/>
        <w:bottom w:val="none" w:sz="0" w:space="0" w:color="auto"/>
        <w:right w:val="none" w:sz="0" w:space="0" w:color="auto"/>
      </w:divBdr>
    </w:div>
    <w:div w:id="1931233978">
      <w:bodyDiv w:val="1"/>
      <w:marLeft w:val="0"/>
      <w:marRight w:val="0"/>
      <w:marTop w:val="0"/>
      <w:marBottom w:val="0"/>
      <w:divBdr>
        <w:top w:val="none" w:sz="0" w:space="0" w:color="auto"/>
        <w:left w:val="none" w:sz="0" w:space="0" w:color="auto"/>
        <w:bottom w:val="none" w:sz="0" w:space="0" w:color="auto"/>
        <w:right w:val="none" w:sz="0" w:space="0" w:color="auto"/>
      </w:divBdr>
    </w:div>
    <w:div w:id="1931618104">
      <w:bodyDiv w:val="1"/>
      <w:marLeft w:val="0"/>
      <w:marRight w:val="0"/>
      <w:marTop w:val="0"/>
      <w:marBottom w:val="0"/>
      <w:divBdr>
        <w:top w:val="none" w:sz="0" w:space="0" w:color="auto"/>
        <w:left w:val="none" w:sz="0" w:space="0" w:color="auto"/>
        <w:bottom w:val="none" w:sz="0" w:space="0" w:color="auto"/>
        <w:right w:val="none" w:sz="0" w:space="0" w:color="auto"/>
      </w:divBdr>
    </w:div>
    <w:div w:id="1937589517">
      <w:bodyDiv w:val="1"/>
      <w:marLeft w:val="0"/>
      <w:marRight w:val="0"/>
      <w:marTop w:val="0"/>
      <w:marBottom w:val="0"/>
      <w:divBdr>
        <w:top w:val="none" w:sz="0" w:space="0" w:color="auto"/>
        <w:left w:val="none" w:sz="0" w:space="0" w:color="auto"/>
        <w:bottom w:val="none" w:sz="0" w:space="0" w:color="auto"/>
        <w:right w:val="none" w:sz="0" w:space="0" w:color="auto"/>
      </w:divBdr>
    </w:div>
    <w:div w:id="1938438926">
      <w:bodyDiv w:val="1"/>
      <w:marLeft w:val="0"/>
      <w:marRight w:val="0"/>
      <w:marTop w:val="0"/>
      <w:marBottom w:val="0"/>
      <w:divBdr>
        <w:top w:val="none" w:sz="0" w:space="0" w:color="auto"/>
        <w:left w:val="none" w:sz="0" w:space="0" w:color="auto"/>
        <w:bottom w:val="none" w:sz="0" w:space="0" w:color="auto"/>
        <w:right w:val="none" w:sz="0" w:space="0" w:color="auto"/>
      </w:divBdr>
    </w:div>
    <w:div w:id="1939170024">
      <w:bodyDiv w:val="1"/>
      <w:marLeft w:val="0"/>
      <w:marRight w:val="0"/>
      <w:marTop w:val="0"/>
      <w:marBottom w:val="0"/>
      <w:divBdr>
        <w:top w:val="none" w:sz="0" w:space="0" w:color="auto"/>
        <w:left w:val="none" w:sz="0" w:space="0" w:color="auto"/>
        <w:bottom w:val="none" w:sz="0" w:space="0" w:color="auto"/>
        <w:right w:val="none" w:sz="0" w:space="0" w:color="auto"/>
      </w:divBdr>
    </w:div>
    <w:div w:id="1939293549">
      <w:bodyDiv w:val="1"/>
      <w:marLeft w:val="0"/>
      <w:marRight w:val="0"/>
      <w:marTop w:val="0"/>
      <w:marBottom w:val="0"/>
      <w:divBdr>
        <w:top w:val="none" w:sz="0" w:space="0" w:color="auto"/>
        <w:left w:val="none" w:sz="0" w:space="0" w:color="auto"/>
        <w:bottom w:val="none" w:sz="0" w:space="0" w:color="auto"/>
        <w:right w:val="none" w:sz="0" w:space="0" w:color="auto"/>
      </w:divBdr>
    </w:div>
    <w:div w:id="1940330867">
      <w:bodyDiv w:val="1"/>
      <w:marLeft w:val="0"/>
      <w:marRight w:val="0"/>
      <w:marTop w:val="0"/>
      <w:marBottom w:val="0"/>
      <w:divBdr>
        <w:top w:val="none" w:sz="0" w:space="0" w:color="auto"/>
        <w:left w:val="none" w:sz="0" w:space="0" w:color="auto"/>
        <w:bottom w:val="none" w:sz="0" w:space="0" w:color="auto"/>
        <w:right w:val="none" w:sz="0" w:space="0" w:color="auto"/>
      </w:divBdr>
    </w:div>
    <w:div w:id="1941331036">
      <w:bodyDiv w:val="1"/>
      <w:marLeft w:val="0"/>
      <w:marRight w:val="0"/>
      <w:marTop w:val="0"/>
      <w:marBottom w:val="0"/>
      <w:divBdr>
        <w:top w:val="none" w:sz="0" w:space="0" w:color="auto"/>
        <w:left w:val="none" w:sz="0" w:space="0" w:color="auto"/>
        <w:bottom w:val="none" w:sz="0" w:space="0" w:color="auto"/>
        <w:right w:val="none" w:sz="0" w:space="0" w:color="auto"/>
      </w:divBdr>
    </w:div>
    <w:div w:id="1941376567">
      <w:bodyDiv w:val="1"/>
      <w:marLeft w:val="0"/>
      <w:marRight w:val="0"/>
      <w:marTop w:val="0"/>
      <w:marBottom w:val="0"/>
      <w:divBdr>
        <w:top w:val="none" w:sz="0" w:space="0" w:color="auto"/>
        <w:left w:val="none" w:sz="0" w:space="0" w:color="auto"/>
        <w:bottom w:val="none" w:sz="0" w:space="0" w:color="auto"/>
        <w:right w:val="none" w:sz="0" w:space="0" w:color="auto"/>
      </w:divBdr>
    </w:div>
    <w:div w:id="1943760533">
      <w:bodyDiv w:val="1"/>
      <w:marLeft w:val="0"/>
      <w:marRight w:val="0"/>
      <w:marTop w:val="0"/>
      <w:marBottom w:val="0"/>
      <w:divBdr>
        <w:top w:val="none" w:sz="0" w:space="0" w:color="auto"/>
        <w:left w:val="none" w:sz="0" w:space="0" w:color="auto"/>
        <w:bottom w:val="none" w:sz="0" w:space="0" w:color="auto"/>
        <w:right w:val="none" w:sz="0" w:space="0" w:color="auto"/>
      </w:divBdr>
    </w:div>
    <w:div w:id="1944654418">
      <w:bodyDiv w:val="1"/>
      <w:marLeft w:val="0"/>
      <w:marRight w:val="0"/>
      <w:marTop w:val="0"/>
      <w:marBottom w:val="0"/>
      <w:divBdr>
        <w:top w:val="none" w:sz="0" w:space="0" w:color="auto"/>
        <w:left w:val="none" w:sz="0" w:space="0" w:color="auto"/>
        <w:bottom w:val="none" w:sz="0" w:space="0" w:color="auto"/>
        <w:right w:val="none" w:sz="0" w:space="0" w:color="auto"/>
      </w:divBdr>
    </w:div>
    <w:div w:id="1945455794">
      <w:bodyDiv w:val="1"/>
      <w:marLeft w:val="0"/>
      <w:marRight w:val="0"/>
      <w:marTop w:val="0"/>
      <w:marBottom w:val="0"/>
      <w:divBdr>
        <w:top w:val="none" w:sz="0" w:space="0" w:color="auto"/>
        <w:left w:val="none" w:sz="0" w:space="0" w:color="auto"/>
        <w:bottom w:val="none" w:sz="0" w:space="0" w:color="auto"/>
        <w:right w:val="none" w:sz="0" w:space="0" w:color="auto"/>
      </w:divBdr>
    </w:div>
    <w:div w:id="1947885034">
      <w:bodyDiv w:val="1"/>
      <w:marLeft w:val="0"/>
      <w:marRight w:val="0"/>
      <w:marTop w:val="0"/>
      <w:marBottom w:val="0"/>
      <w:divBdr>
        <w:top w:val="none" w:sz="0" w:space="0" w:color="auto"/>
        <w:left w:val="none" w:sz="0" w:space="0" w:color="auto"/>
        <w:bottom w:val="none" w:sz="0" w:space="0" w:color="auto"/>
        <w:right w:val="none" w:sz="0" w:space="0" w:color="auto"/>
      </w:divBdr>
    </w:div>
    <w:div w:id="1949265671">
      <w:bodyDiv w:val="1"/>
      <w:marLeft w:val="0"/>
      <w:marRight w:val="0"/>
      <w:marTop w:val="0"/>
      <w:marBottom w:val="0"/>
      <w:divBdr>
        <w:top w:val="none" w:sz="0" w:space="0" w:color="auto"/>
        <w:left w:val="none" w:sz="0" w:space="0" w:color="auto"/>
        <w:bottom w:val="none" w:sz="0" w:space="0" w:color="auto"/>
        <w:right w:val="none" w:sz="0" w:space="0" w:color="auto"/>
      </w:divBdr>
    </w:div>
    <w:div w:id="1950971520">
      <w:bodyDiv w:val="1"/>
      <w:marLeft w:val="0"/>
      <w:marRight w:val="0"/>
      <w:marTop w:val="0"/>
      <w:marBottom w:val="0"/>
      <w:divBdr>
        <w:top w:val="none" w:sz="0" w:space="0" w:color="auto"/>
        <w:left w:val="none" w:sz="0" w:space="0" w:color="auto"/>
        <w:bottom w:val="none" w:sz="0" w:space="0" w:color="auto"/>
        <w:right w:val="none" w:sz="0" w:space="0" w:color="auto"/>
      </w:divBdr>
    </w:div>
    <w:div w:id="1951666182">
      <w:bodyDiv w:val="1"/>
      <w:marLeft w:val="0"/>
      <w:marRight w:val="0"/>
      <w:marTop w:val="0"/>
      <w:marBottom w:val="0"/>
      <w:divBdr>
        <w:top w:val="none" w:sz="0" w:space="0" w:color="auto"/>
        <w:left w:val="none" w:sz="0" w:space="0" w:color="auto"/>
        <w:bottom w:val="none" w:sz="0" w:space="0" w:color="auto"/>
        <w:right w:val="none" w:sz="0" w:space="0" w:color="auto"/>
      </w:divBdr>
    </w:div>
    <w:div w:id="1954941446">
      <w:bodyDiv w:val="1"/>
      <w:marLeft w:val="0"/>
      <w:marRight w:val="0"/>
      <w:marTop w:val="0"/>
      <w:marBottom w:val="0"/>
      <w:divBdr>
        <w:top w:val="none" w:sz="0" w:space="0" w:color="auto"/>
        <w:left w:val="none" w:sz="0" w:space="0" w:color="auto"/>
        <w:bottom w:val="none" w:sz="0" w:space="0" w:color="auto"/>
        <w:right w:val="none" w:sz="0" w:space="0" w:color="auto"/>
      </w:divBdr>
    </w:div>
    <w:div w:id="1959873888">
      <w:bodyDiv w:val="1"/>
      <w:marLeft w:val="0"/>
      <w:marRight w:val="0"/>
      <w:marTop w:val="0"/>
      <w:marBottom w:val="0"/>
      <w:divBdr>
        <w:top w:val="none" w:sz="0" w:space="0" w:color="auto"/>
        <w:left w:val="none" w:sz="0" w:space="0" w:color="auto"/>
        <w:bottom w:val="none" w:sz="0" w:space="0" w:color="auto"/>
        <w:right w:val="none" w:sz="0" w:space="0" w:color="auto"/>
      </w:divBdr>
    </w:div>
    <w:div w:id="1961571574">
      <w:bodyDiv w:val="1"/>
      <w:marLeft w:val="0"/>
      <w:marRight w:val="0"/>
      <w:marTop w:val="0"/>
      <w:marBottom w:val="0"/>
      <w:divBdr>
        <w:top w:val="none" w:sz="0" w:space="0" w:color="auto"/>
        <w:left w:val="none" w:sz="0" w:space="0" w:color="auto"/>
        <w:bottom w:val="none" w:sz="0" w:space="0" w:color="auto"/>
        <w:right w:val="none" w:sz="0" w:space="0" w:color="auto"/>
      </w:divBdr>
    </w:div>
    <w:div w:id="1962806410">
      <w:bodyDiv w:val="1"/>
      <w:marLeft w:val="0"/>
      <w:marRight w:val="0"/>
      <w:marTop w:val="0"/>
      <w:marBottom w:val="0"/>
      <w:divBdr>
        <w:top w:val="none" w:sz="0" w:space="0" w:color="auto"/>
        <w:left w:val="none" w:sz="0" w:space="0" w:color="auto"/>
        <w:bottom w:val="none" w:sz="0" w:space="0" w:color="auto"/>
        <w:right w:val="none" w:sz="0" w:space="0" w:color="auto"/>
      </w:divBdr>
    </w:div>
    <w:div w:id="1968121310">
      <w:bodyDiv w:val="1"/>
      <w:marLeft w:val="0"/>
      <w:marRight w:val="0"/>
      <w:marTop w:val="0"/>
      <w:marBottom w:val="0"/>
      <w:divBdr>
        <w:top w:val="none" w:sz="0" w:space="0" w:color="auto"/>
        <w:left w:val="none" w:sz="0" w:space="0" w:color="auto"/>
        <w:bottom w:val="none" w:sz="0" w:space="0" w:color="auto"/>
        <w:right w:val="none" w:sz="0" w:space="0" w:color="auto"/>
      </w:divBdr>
    </w:div>
    <w:div w:id="1972516552">
      <w:bodyDiv w:val="1"/>
      <w:marLeft w:val="0"/>
      <w:marRight w:val="0"/>
      <w:marTop w:val="0"/>
      <w:marBottom w:val="0"/>
      <w:divBdr>
        <w:top w:val="none" w:sz="0" w:space="0" w:color="auto"/>
        <w:left w:val="none" w:sz="0" w:space="0" w:color="auto"/>
        <w:bottom w:val="none" w:sz="0" w:space="0" w:color="auto"/>
        <w:right w:val="none" w:sz="0" w:space="0" w:color="auto"/>
      </w:divBdr>
    </w:div>
    <w:div w:id="1974171836">
      <w:bodyDiv w:val="1"/>
      <w:marLeft w:val="0"/>
      <w:marRight w:val="0"/>
      <w:marTop w:val="0"/>
      <w:marBottom w:val="0"/>
      <w:divBdr>
        <w:top w:val="none" w:sz="0" w:space="0" w:color="auto"/>
        <w:left w:val="none" w:sz="0" w:space="0" w:color="auto"/>
        <w:bottom w:val="none" w:sz="0" w:space="0" w:color="auto"/>
        <w:right w:val="none" w:sz="0" w:space="0" w:color="auto"/>
      </w:divBdr>
    </w:div>
    <w:div w:id="1974753447">
      <w:bodyDiv w:val="1"/>
      <w:marLeft w:val="0"/>
      <w:marRight w:val="0"/>
      <w:marTop w:val="0"/>
      <w:marBottom w:val="0"/>
      <w:divBdr>
        <w:top w:val="none" w:sz="0" w:space="0" w:color="auto"/>
        <w:left w:val="none" w:sz="0" w:space="0" w:color="auto"/>
        <w:bottom w:val="none" w:sz="0" w:space="0" w:color="auto"/>
        <w:right w:val="none" w:sz="0" w:space="0" w:color="auto"/>
      </w:divBdr>
    </w:div>
    <w:div w:id="1975476093">
      <w:bodyDiv w:val="1"/>
      <w:marLeft w:val="0"/>
      <w:marRight w:val="0"/>
      <w:marTop w:val="0"/>
      <w:marBottom w:val="0"/>
      <w:divBdr>
        <w:top w:val="none" w:sz="0" w:space="0" w:color="auto"/>
        <w:left w:val="none" w:sz="0" w:space="0" w:color="auto"/>
        <w:bottom w:val="none" w:sz="0" w:space="0" w:color="auto"/>
        <w:right w:val="none" w:sz="0" w:space="0" w:color="auto"/>
      </w:divBdr>
    </w:div>
    <w:div w:id="1976981584">
      <w:bodyDiv w:val="1"/>
      <w:marLeft w:val="0"/>
      <w:marRight w:val="0"/>
      <w:marTop w:val="0"/>
      <w:marBottom w:val="0"/>
      <w:divBdr>
        <w:top w:val="none" w:sz="0" w:space="0" w:color="auto"/>
        <w:left w:val="none" w:sz="0" w:space="0" w:color="auto"/>
        <w:bottom w:val="none" w:sz="0" w:space="0" w:color="auto"/>
        <w:right w:val="none" w:sz="0" w:space="0" w:color="auto"/>
      </w:divBdr>
    </w:div>
    <w:div w:id="1978025621">
      <w:bodyDiv w:val="1"/>
      <w:marLeft w:val="0"/>
      <w:marRight w:val="0"/>
      <w:marTop w:val="0"/>
      <w:marBottom w:val="0"/>
      <w:divBdr>
        <w:top w:val="none" w:sz="0" w:space="0" w:color="auto"/>
        <w:left w:val="none" w:sz="0" w:space="0" w:color="auto"/>
        <w:bottom w:val="none" w:sz="0" w:space="0" w:color="auto"/>
        <w:right w:val="none" w:sz="0" w:space="0" w:color="auto"/>
      </w:divBdr>
    </w:div>
    <w:div w:id="1979874229">
      <w:bodyDiv w:val="1"/>
      <w:marLeft w:val="0"/>
      <w:marRight w:val="0"/>
      <w:marTop w:val="0"/>
      <w:marBottom w:val="0"/>
      <w:divBdr>
        <w:top w:val="none" w:sz="0" w:space="0" w:color="auto"/>
        <w:left w:val="none" w:sz="0" w:space="0" w:color="auto"/>
        <w:bottom w:val="none" w:sz="0" w:space="0" w:color="auto"/>
        <w:right w:val="none" w:sz="0" w:space="0" w:color="auto"/>
      </w:divBdr>
    </w:div>
    <w:div w:id="1980111456">
      <w:bodyDiv w:val="1"/>
      <w:marLeft w:val="0"/>
      <w:marRight w:val="0"/>
      <w:marTop w:val="0"/>
      <w:marBottom w:val="0"/>
      <w:divBdr>
        <w:top w:val="none" w:sz="0" w:space="0" w:color="auto"/>
        <w:left w:val="none" w:sz="0" w:space="0" w:color="auto"/>
        <w:bottom w:val="none" w:sz="0" w:space="0" w:color="auto"/>
        <w:right w:val="none" w:sz="0" w:space="0" w:color="auto"/>
      </w:divBdr>
    </w:div>
    <w:div w:id="1981613015">
      <w:bodyDiv w:val="1"/>
      <w:marLeft w:val="0"/>
      <w:marRight w:val="0"/>
      <w:marTop w:val="0"/>
      <w:marBottom w:val="0"/>
      <w:divBdr>
        <w:top w:val="none" w:sz="0" w:space="0" w:color="auto"/>
        <w:left w:val="none" w:sz="0" w:space="0" w:color="auto"/>
        <w:bottom w:val="none" w:sz="0" w:space="0" w:color="auto"/>
        <w:right w:val="none" w:sz="0" w:space="0" w:color="auto"/>
      </w:divBdr>
    </w:div>
    <w:div w:id="1981760809">
      <w:bodyDiv w:val="1"/>
      <w:marLeft w:val="0"/>
      <w:marRight w:val="0"/>
      <w:marTop w:val="0"/>
      <w:marBottom w:val="0"/>
      <w:divBdr>
        <w:top w:val="none" w:sz="0" w:space="0" w:color="auto"/>
        <w:left w:val="none" w:sz="0" w:space="0" w:color="auto"/>
        <w:bottom w:val="none" w:sz="0" w:space="0" w:color="auto"/>
        <w:right w:val="none" w:sz="0" w:space="0" w:color="auto"/>
      </w:divBdr>
    </w:div>
    <w:div w:id="1982537953">
      <w:bodyDiv w:val="1"/>
      <w:marLeft w:val="0"/>
      <w:marRight w:val="0"/>
      <w:marTop w:val="0"/>
      <w:marBottom w:val="0"/>
      <w:divBdr>
        <w:top w:val="none" w:sz="0" w:space="0" w:color="auto"/>
        <w:left w:val="none" w:sz="0" w:space="0" w:color="auto"/>
        <w:bottom w:val="none" w:sz="0" w:space="0" w:color="auto"/>
        <w:right w:val="none" w:sz="0" w:space="0" w:color="auto"/>
      </w:divBdr>
    </w:div>
    <w:div w:id="1983000470">
      <w:bodyDiv w:val="1"/>
      <w:marLeft w:val="0"/>
      <w:marRight w:val="0"/>
      <w:marTop w:val="0"/>
      <w:marBottom w:val="0"/>
      <w:divBdr>
        <w:top w:val="none" w:sz="0" w:space="0" w:color="auto"/>
        <w:left w:val="none" w:sz="0" w:space="0" w:color="auto"/>
        <w:bottom w:val="none" w:sz="0" w:space="0" w:color="auto"/>
        <w:right w:val="none" w:sz="0" w:space="0" w:color="auto"/>
      </w:divBdr>
    </w:div>
    <w:div w:id="1985818225">
      <w:bodyDiv w:val="1"/>
      <w:marLeft w:val="0"/>
      <w:marRight w:val="0"/>
      <w:marTop w:val="0"/>
      <w:marBottom w:val="0"/>
      <w:divBdr>
        <w:top w:val="none" w:sz="0" w:space="0" w:color="auto"/>
        <w:left w:val="none" w:sz="0" w:space="0" w:color="auto"/>
        <w:bottom w:val="none" w:sz="0" w:space="0" w:color="auto"/>
        <w:right w:val="none" w:sz="0" w:space="0" w:color="auto"/>
      </w:divBdr>
    </w:div>
    <w:div w:id="1991472502">
      <w:bodyDiv w:val="1"/>
      <w:marLeft w:val="0"/>
      <w:marRight w:val="0"/>
      <w:marTop w:val="0"/>
      <w:marBottom w:val="0"/>
      <w:divBdr>
        <w:top w:val="none" w:sz="0" w:space="0" w:color="auto"/>
        <w:left w:val="none" w:sz="0" w:space="0" w:color="auto"/>
        <w:bottom w:val="none" w:sz="0" w:space="0" w:color="auto"/>
        <w:right w:val="none" w:sz="0" w:space="0" w:color="auto"/>
      </w:divBdr>
    </w:div>
    <w:div w:id="1992170258">
      <w:bodyDiv w:val="1"/>
      <w:marLeft w:val="0"/>
      <w:marRight w:val="0"/>
      <w:marTop w:val="0"/>
      <w:marBottom w:val="0"/>
      <w:divBdr>
        <w:top w:val="none" w:sz="0" w:space="0" w:color="auto"/>
        <w:left w:val="none" w:sz="0" w:space="0" w:color="auto"/>
        <w:bottom w:val="none" w:sz="0" w:space="0" w:color="auto"/>
        <w:right w:val="none" w:sz="0" w:space="0" w:color="auto"/>
      </w:divBdr>
    </w:div>
    <w:div w:id="1993025100">
      <w:bodyDiv w:val="1"/>
      <w:marLeft w:val="0"/>
      <w:marRight w:val="0"/>
      <w:marTop w:val="0"/>
      <w:marBottom w:val="0"/>
      <w:divBdr>
        <w:top w:val="none" w:sz="0" w:space="0" w:color="auto"/>
        <w:left w:val="none" w:sz="0" w:space="0" w:color="auto"/>
        <w:bottom w:val="none" w:sz="0" w:space="0" w:color="auto"/>
        <w:right w:val="none" w:sz="0" w:space="0" w:color="auto"/>
      </w:divBdr>
    </w:div>
    <w:div w:id="1993555080">
      <w:bodyDiv w:val="1"/>
      <w:marLeft w:val="0"/>
      <w:marRight w:val="0"/>
      <w:marTop w:val="0"/>
      <w:marBottom w:val="0"/>
      <w:divBdr>
        <w:top w:val="none" w:sz="0" w:space="0" w:color="auto"/>
        <w:left w:val="none" w:sz="0" w:space="0" w:color="auto"/>
        <w:bottom w:val="none" w:sz="0" w:space="0" w:color="auto"/>
        <w:right w:val="none" w:sz="0" w:space="0" w:color="auto"/>
      </w:divBdr>
    </w:div>
    <w:div w:id="1995405023">
      <w:bodyDiv w:val="1"/>
      <w:marLeft w:val="0"/>
      <w:marRight w:val="0"/>
      <w:marTop w:val="0"/>
      <w:marBottom w:val="0"/>
      <w:divBdr>
        <w:top w:val="none" w:sz="0" w:space="0" w:color="auto"/>
        <w:left w:val="none" w:sz="0" w:space="0" w:color="auto"/>
        <w:bottom w:val="none" w:sz="0" w:space="0" w:color="auto"/>
        <w:right w:val="none" w:sz="0" w:space="0" w:color="auto"/>
      </w:divBdr>
    </w:div>
    <w:div w:id="1997956480">
      <w:bodyDiv w:val="1"/>
      <w:marLeft w:val="0"/>
      <w:marRight w:val="0"/>
      <w:marTop w:val="0"/>
      <w:marBottom w:val="0"/>
      <w:divBdr>
        <w:top w:val="none" w:sz="0" w:space="0" w:color="auto"/>
        <w:left w:val="none" w:sz="0" w:space="0" w:color="auto"/>
        <w:bottom w:val="none" w:sz="0" w:space="0" w:color="auto"/>
        <w:right w:val="none" w:sz="0" w:space="0" w:color="auto"/>
      </w:divBdr>
    </w:div>
    <w:div w:id="1997996076">
      <w:bodyDiv w:val="1"/>
      <w:marLeft w:val="0"/>
      <w:marRight w:val="0"/>
      <w:marTop w:val="0"/>
      <w:marBottom w:val="0"/>
      <w:divBdr>
        <w:top w:val="none" w:sz="0" w:space="0" w:color="auto"/>
        <w:left w:val="none" w:sz="0" w:space="0" w:color="auto"/>
        <w:bottom w:val="none" w:sz="0" w:space="0" w:color="auto"/>
        <w:right w:val="none" w:sz="0" w:space="0" w:color="auto"/>
      </w:divBdr>
    </w:div>
    <w:div w:id="1998848310">
      <w:bodyDiv w:val="1"/>
      <w:marLeft w:val="0"/>
      <w:marRight w:val="0"/>
      <w:marTop w:val="0"/>
      <w:marBottom w:val="0"/>
      <w:divBdr>
        <w:top w:val="none" w:sz="0" w:space="0" w:color="auto"/>
        <w:left w:val="none" w:sz="0" w:space="0" w:color="auto"/>
        <w:bottom w:val="none" w:sz="0" w:space="0" w:color="auto"/>
        <w:right w:val="none" w:sz="0" w:space="0" w:color="auto"/>
      </w:divBdr>
    </w:div>
    <w:div w:id="2000889543">
      <w:bodyDiv w:val="1"/>
      <w:marLeft w:val="0"/>
      <w:marRight w:val="0"/>
      <w:marTop w:val="0"/>
      <w:marBottom w:val="0"/>
      <w:divBdr>
        <w:top w:val="none" w:sz="0" w:space="0" w:color="auto"/>
        <w:left w:val="none" w:sz="0" w:space="0" w:color="auto"/>
        <w:bottom w:val="none" w:sz="0" w:space="0" w:color="auto"/>
        <w:right w:val="none" w:sz="0" w:space="0" w:color="auto"/>
      </w:divBdr>
    </w:div>
    <w:div w:id="2001151691">
      <w:bodyDiv w:val="1"/>
      <w:marLeft w:val="0"/>
      <w:marRight w:val="0"/>
      <w:marTop w:val="0"/>
      <w:marBottom w:val="0"/>
      <w:divBdr>
        <w:top w:val="none" w:sz="0" w:space="0" w:color="auto"/>
        <w:left w:val="none" w:sz="0" w:space="0" w:color="auto"/>
        <w:bottom w:val="none" w:sz="0" w:space="0" w:color="auto"/>
        <w:right w:val="none" w:sz="0" w:space="0" w:color="auto"/>
      </w:divBdr>
    </w:div>
    <w:div w:id="2001618425">
      <w:bodyDiv w:val="1"/>
      <w:marLeft w:val="0"/>
      <w:marRight w:val="0"/>
      <w:marTop w:val="0"/>
      <w:marBottom w:val="0"/>
      <w:divBdr>
        <w:top w:val="none" w:sz="0" w:space="0" w:color="auto"/>
        <w:left w:val="none" w:sz="0" w:space="0" w:color="auto"/>
        <w:bottom w:val="none" w:sz="0" w:space="0" w:color="auto"/>
        <w:right w:val="none" w:sz="0" w:space="0" w:color="auto"/>
      </w:divBdr>
    </w:div>
    <w:div w:id="2002073421">
      <w:bodyDiv w:val="1"/>
      <w:marLeft w:val="0"/>
      <w:marRight w:val="0"/>
      <w:marTop w:val="0"/>
      <w:marBottom w:val="0"/>
      <w:divBdr>
        <w:top w:val="none" w:sz="0" w:space="0" w:color="auto"/>
        <w:left w:val="none" w:sz="0" w:space="0" w:color="auto"/>
        <w:bottom w:val="none" w:sz="0" w:space="0" w:color="auto"/>
        <w:right w:val="none" w:sz="0" w:space="0" w:color="auto"/>
      </w:divBdr>
    </w:div>
    <w:div w:id="2002736732">
      <w:bodyDiv w:val="1"/>
      <w:marLeft w:val="0"/>
      <w:marRight w:val="0"/>
      <w:marTop w:val="0"/>
      <w:marBottom w:val="0"/>
      <w:divBdr>
        <w:top w:val="none" w:sz="0" w:space="0" w:color="auto"/>
        <w:left w:val="none" w:sz="0" w:space="0" w:color="auto"/>
        <w:bottom w:val="none" w:sz="0" w:space="0" w:color="auto"/>
        <w:right w:val="none" w:sz="0" w:space="0" w:color="auto"/>
      </w:divBdr>
    </w:div>
    <w:div w:id="2003311741">
      <w:bodyDiv w:val="1"/>
      <w:marLeft w:val="0"/>
      <w:marRight w:val="0"/>
      <w:marTop w:val="0"/>
      <w:marBottom w:val="0"/>
      <w:divBdr>
        <w:top w:val="none" w:sz="0" w:space="0" w:color="auto"/>
        <w:left w:val="none" w:sz="0" w:space="0" w:color="auto"/>
        <w:bottom w:val="none" w:sz="0" w:space="0" w:color="auto"/>
        <w:right w:val="none" w:sz="0" w:space="0" w:color="auto"/>
      </w:divBdr>
    </w:div>
    <w:div w:id="2004042476">
      <w:bodyDiv w:val="1"/>
      <w:marLeft w:val="0"/>
      <w:marRight w:val="0"/>
      <w:marTop w:val="0"/>
      <w:marBottom w:val="0"/>
      <w:divBdr>
        <w:top w:val="none" w:sz="0" w:space="0" w:color="auto"/>
        <w:left w:val="none" w:sz="0" w:space="0" w:color="auto"/>
        <w:bottom w:val="none" w:sz="0" w:space="0" w:color="auto"/>
        <w:right w:val="none" w:sz="0" w:space="0" w:color="auto"/>
      </w:divBdr>
    </w:div>
    <w:div w:id="2005737743">
      <w:bodyDiv w:val="1"/>
      <w:marLeft w:val="0"/>
      <w:marRight w:val="0"/>
      <w:marTop w:val="0"/>
      <w:marBottom w:val="0"/>
      <w:divBdr>
        <w:top w:val="none" w:sz="0" w:space="0" w:color="auto"/>
        <w:left w:val="none" w:sz="0" w:space="0" w:color="auto"/>
        <w:bottom w:val="none" w:sz="0" w:space="0" w:color="auto"/>
        <w:right w:val="none" w:sz="0" w:space="0" w:color="auto"/>
      </w:divBdr>
    </w:div>
    <w:div w:id="2007056458">
      <w:bodyDiv w:val="1"/>
      <w:marLeft w:val="0"/>
      <w:marRight w:val="0"/>
      <w:marTop w:val="0"/>
      <w:marBottom w:val="0"/>
      <w:divBdr>
        <w:top w:val="none" w:sz="0" w:space="0" w:color="auto"/>
        <w:left w:val="none" w:sz="0" w:space="0" w:color="auto"/>
        <w:bottom w:val="none" w:sz="0" w:space="0" w:color="auto"/>
        <w:right w:val="none" w:sz="0" w:space="0" w:color="auto"/>
      </w:divBdr>
    </w:div>
    <w:div w:id="2007439256">
      <w:bodyDiv w:val="1"/>
      <w:marLeft w:val="0"/>
      <w:marRight w:val="0"/>
      <w:marTop w:val="0"/>
      <w:marBottom w:val="0"/>
      <w:divBdr>
        <w:top w:val="none" w:sz="0" w:space="0" w:color="auto"/>
        <w:left w:val="none" w:sz="0" w:space="0" w:color="auto"/>
        <w:bottom w:val="none" w:sz="0" w:space="0" w:color="auto"/>
        <w:right w:val="none" w:sz="0" w:space="0" w:color="auto"/>
      </w:divBdr>
    </w:div>
    <w:div w:id="2010328824">
      <w:bodyDiv w:val="1"/>
      <w:marLeft w:val="0"/>
      <w:marRight w:val="0"/>
      <w:marTop w:val="0"/>
      <w:marBottom w:val="0"/>
      <w:divBdr>
        <w:top w:val="none" w:sz="0" w:space="0" w:color="auto"/>
        <w:left w:val="none" w:sz="0" w:space="0" w:color="auto"/>
        <w:bottom w:val="none" w:sz="0" w:space="0" w:color="auto"/>
        <w:right w:val="none" w:sz="0" w:space="0" w:color="auto"/>
      </w:divBdr>
    </w:div>
    <w:div w:id="2011717206">
      <w:bodyDiv w:val="1"/>
      <w:marLeft w:val="0"/>
      <w:marRight w:val="0"/>
      <w:marTop w:val="0"/>
      <w:marBottom w:val="0"/>
      <w:divBdr>
        <w:top w:val="none" w:sz="0" w:space="0" w:color="auto"/>
        <w:left w:val="none" w:sz="0" w:space="0" w:color="auto"/>
        <w:bottom w:val="none" w:sz="0" w:space="0" w:color="auto"/>
        <w:right w:val="none" w:sz="0" w:space="0" w:color="auto"/>
      </w:divBdr>
    </w:div>
    <w:div w:id="2013530092">
      <w:bodyDiv w:val="1"/>
      <w:marLeft w:val="0"/>
      <w:marRight w:val="0"/>
      <w:marTop w:val="0"/>
      <w:marBottom w:val="0"/>
      <w:divBdr>
        <w:top w:val="none" w:sz="0" w:space="0" w:color="auto"/>
        <w:left w:val="none" w:sz="0" w:space="0" w:color="auto"/>
        <w:bottom w:val="none" w:sz="0" w:space="0" w:color="auto"/>
        <w:right w:val="none" w:sz="0" w:space="0" w:color="auto"/>
      </w:divBdr>
    </w:div>
    <w:div w:id="2014259171">
      <w:bodyDiv w:val="1"/>
      <w:marLeft w:val="0"/>
      <w:marRight w:val="0"/>
      <w:marTop w:val="0"/>
      <w:marBottom w:val="0"/>
      <w:divBdr>
        <w:top w:val="none" w:sz="0" w:space="0" w:color="auto"/>
        <w:left w:val="none" w:sz="0" w:space="0" w:color="auto"/>
        <w:bottom w:val="none" w:sz="0" w:space="0" w:color="auto"/>
        <w:right w:val="none" w:sz="0" w:space="0" w:color="auto"/>
      </w:divBdr>
    </w:div>
    <w:div w:id="2014607192">
      <w:bodyDiv w:val="1"/>
      <w:marLeft w:val="0"/>
      <w:marRight w:val="0"/>
      <w:marTop w:val="0"/>
      <w:marBottom w:val="0"/>
      <w:divBdr>
        <w:top w:val="none" w:sz="0" w:space="0" w:color="auto"/>
        <w:left w:val="none" w:sz="0" w:space="0" w:color="auto"/>
        <w:bottom w:val="none" w:sz="0" w:space="0" w:color="auto"/>
        <w:right w:val="none" w:sz="0" w:space="0" w:color="auto"/>
      </w:divBdr>
    </w:div>
    <w:div w:id="2014719181">
      <w:bodyDiv w:val="1"/>
      <w:marLeft w:val="0"/>
      <w:marRight w:val="0"/>
      <w:marTop w:val="0"/>
      <w:marBottom w:val="0"/>
      <w:divBdr>
        <w:top w:val="none" w:sz="0" w:space="0" w:color="auto"/>
        <w:left w:val="none" w:sz="0" w:space="0" w:color="auto"/>
        <w:bottom w:val="none" w:sz="0" w:space="0" w:color="auto"/>
        <w:right w:val="none" w:sz="0" w:space="0" w:color="auto"/>
      </w:divBdr>
    </w:div>
    <w:div w:id="2015257365">
      <w:bodyDiv w:val="1"/>
      <w:marLeft w:val="0"/>
      <w:marRight w:val="0"/>
      <w:marTop w:val="0"/>
      <w:marBottom w:val="0"/>
      <w:divBdr>
        <w:top w:val="none" w:sz="0" w:space="0" w:color="auto"/>
        <w:left w:val="none" w:sz="0" w:space="0" w:color="auto"/>
        <w:bottom w:val="none" w:sz="0" w:space="0" w:color="auto"/>
        <w:right w:val="none" w:sz="0" w:space="0" w:color="auto"/>
      </w:divBdr>
    </w:div>
    <w:div w:id="2015692426">
      <w:bodyDiv w:val="1"/>
      <w:marLeft w:val="0"/>
      <w:marRight w:val="0"/>
      <w:marTop w:val="0"/>
      <w:marBottom w:val="0"/>
      <w:divBdr>
        <w:top w:val="none" w:sz="0" w:space="0" w:color="auto"/>
        <w:left w:val="none" w:sz="0" w:space="0" w:color="auto"/>
        <w:bottom w:val="none" w:sz="0" w:space="0" w:color="auto"/>
        <w:right w:val="none" w:sz="0" w:space="0" w:color="auto"/>
      </w:divBdr>
    </w:div>
    <w:div w:id="2020350444">
      <w:bodyDiv w:val="1"/>
      <w:marLeft w:val="0"/>
      <w:marRight w:val="0"/>
      <w:marTop w:val="0"/>
      <w:marBottom w:val="0"/>
      <w:divBdr>
        <w:top w:val="none" w:sz="0" w:space="0" w:color="auto"/>
        <w:left w:val="none" w:sz="0" w:space="0" w:color="auto"/>
        <w:bottom w:val="none" w:sz="0" w:space="0" w:color="auto"/>
        <w:right w:val="none" w:sz="0" w:space="0" w:color="auto"/>
      </w:divBdr>
    </w:div>
    <w:div w:id="2024630543">
      <w:bodyDiv w:val="1"/>
      <w:marLeft w:val="0"/>
      <w:marRight w:val="0"/>
      <w:marTop w:val="0"/>
      <w:marBottom w:val="0"/>
      <w:divBdr>
        <w:top w:val="none" w:sz="0" w:space="0" w:color="auto"/>
        <w:left w:val="none" w:sz="0" w:space="0" w:color="auto"/>
        <w:bottom w:val="none" w:sz="0" w:space="0" w:color="auto"/>
        <w:right w:val="none" w:sz="0" w:space="0" w:color="auto"/>
      </w:divBdr>
    </w:div>
    <w:div w:id="2025813934">
      <w:bodyDiv w:val="1"/>
      <w:marLeft w:val="0"/>
      <w:marRight w:val="0"/>
      <w:marTop w:val="0"/>
      <w:marBottom w:val="0"/>
      <w:divBdr>
        <w:top w:val="none" w:sz="0" w:space="0" w:color="auto"/>
        <w:left w:val="none" w:sz="0" w:space="0" w:color="auto"/>
        <w:bottom w:val="none" w:sz="0" w:space="0" w:color="auto"/>
        <w:right w:val="none" w:sz="0" w:space="0" w:color="auto"/>
      </w:divBdr>
    </w:div>
    <w:div w:id="2026209100">
      <w:bodyDiv w:val="1"/>
      <w:marLeft w:val="0"/>
      <w:marRight w:val="0"/>
      <w:marTop w:val="0"/>
      <w:marBottom w:val="0"/>
      <w:divBdr>
        <w:top w:val="none" w:sz="0" w:space="0" w:color="auto"/>
        <w:left w:val="none" w:sz="0" w:space="0" w:color="auto"/>
        <w:bottom w:val="none" w:sz="0" w:space="0" w:color="auto"/>
        <w:right w:val="none" w:sz="0" w:space="0" w:color="auto"/>
      </w:divBdr>
    </w:div>
    <w:div w:id="2028825398">
      <w:bodyDiv w:val="1"/>
      <w:marLeft w:val="0"/>
      <w:marRight w:val="0"/>
      <w:marTop w:val="0"/>
      <w:marBottom w:val="0"/>
      <w:divBdr>
        <w:top w:val="none" w:sz="0" w:space="0" w:color="auto"/>
        <w:left w:val="none" w:sz="0" w:space="0" w:color="auto"/>
        <w:bottom w:val="none" w:sz="0" w:space="0" w:color="auto"/>
        <w:right w:val="none" w:sz="0" w:space="0" w:color="auto"/>
      </w:divBdr>
    </w:div>
    <w:div w:id="2029021364">
      <w:bodyDiv w:val="1"/>
      <w:marLeft w:val="0"/>
      <w:marRight w:val="0"/>
      <w:marTop w:val="0"/>
      <w:marBottom w:val="0"/>
      <w:divBdr>
        <w:top w:val="none" w:sz="0" w:space="0" w:color="auto"/>
        <w:left w:val="none" w:sz="0" w:space="0" w:color="auto"/>
        <w:bottom w:val="none" w:sz="0" w:space="0" w:color="auto"/>
        <w:right w:val="none" w:sz="0" w:space="0" w:color="auto"/>
      </w:divBdr>
    </w:div>
    <w:div w:id="2033221472">
      <w:bodyDiv w:val="1"/>
      <w:marLeft w:val="0"/>
      <w:marRight w:val="0"/>
      <w:marTop w:val="0"/>
      <w:marBottom w:val="0"/>
      <w:divBdr>
        <w:top w:val="none" w:sz="0" w:space="0" w:color="auto"/>
        <w:left w:val="none" w:sz="0" w:space="0" w:color="auto"/>
        <w:bottom w:val="none" w:sz="0" w:space="0" w:color="auto"/>
        <w:right w:val="none" w:sz="0" w:space="0" w:color="auto"/>
      </w:divBdr>
    </w:div>
    <w:div w:id="2033530723">
      <w:bodyDiv w:val="1"/>
      <w:marLeft w:val="0"/>
      <w:marRight w:val="0"/>
      <w:marTop w:val="0"/>
      <w:marBottom w:val="0"/>
      <w:divBdr>
        <w:top w:val="none" w:sz="0" w:space="0" w:color="auto"/>
        <w:left w:val="none" w:sz="0" w:space="0" w:color="auto"/>
        <w:bottom w:val="none" w:sz="0" w:space="0" w:color="auto"/>
        <w:right w:val="none" w:sz="0" w:space="0" w:color="auto"/>
      </w:divBdr>
    </w:div>
    <w:div w:id="2038772169">
      <w:bodyDiv w:val="1"/>
      <w:marLeft w:val="0"/>
      <w:marRight w:val="0"/>
      <w:marTop w:val="0"/>
      <w:marBottom w:val="0"/>
      <w:divBdr>
        <w:top w:val="none" w:sz="0" w:space="0" w:color="auto"/>
        <w:left w:val="none" w:sz="0" w:space="0" w:color="auto"/>
        <w:bottom w:val="none" w:sz="0" w:space="0" w:color="auto"/>
        <w:right w:val="none" w:sz="0" w:space="0" w:color="auto"/>
      </w:divBdr>
    </w:div>
    <w:div w:id="2041321054">
      <w:bodyDiv w:val="1"/>
      <w:marLeft w:val="0"/>
      <w:marRight w:val="0"/>
      <w:marTop w:val="0"/>
      <w:marBottom w:val="0"/>
      <w:divBdr>
        <w:top w:val="none" w:sz="0" w:space="0" w:color="auto"/>
        <w:left w:val="none" w:sz="0" w:space="0" w:color="auto"/>
        <w:bottom w:val="none" w:sz="0" w:space="0" w:color="auto"/>
        <w:right w:val="none" w:sz="0" w:space="0" w:color="auto"/>
      </w:divBdr>
    </w:div>
    <w:div w:id="2041666513">
      <w:bodyDiv w:val="1"/>
      <w:marLeft w:val="0"/>
      <w:marRight w:val="0"/>
      <w:marTop w:val="0"/>
      <w:marBottom w:val="0"/>
      <w:divBdr>
        <w:top w:val="none" w:sz="0" w:space="0" w:color="auto"/>
        <w:left w:val="none" w:sz="0" w:space="0" w:color="auto"/>
        <w:bottom w:val="none" w:sz="0" w:space="0" w:color="auto"/>
        <w:right w:val="none" w:sz="0" w:space="0" w:color="auto"/>
      </w:divBdr>
    </w:div>
    <w:div w:id="2048946878">
      <w:bodyDiv w:val="1"/>
      <w:marLeft w:val="0"/>
      <w:marRight w:val="0"/>
      <w:marTop w:val="0"/>
      <w:marBottom w:val="0"/>
      <w:divBdr>
        <w:top w:val="none" w:sz="0" w:space="0" w:color="auto"/>
        <w:left w:val="none" w:sz="0" w:space="0" w:color="auto"/>
        <w:bottom w:val="none" w:sz="0" w:space="0" w:color="auto"/>
        <w:right w:val="none" w:sz="0" w:space="0" w:color="auto"/>
      </w:divBdr>
    </w:div>
    <w:div w:id="2049062515">
      <w:bodyDiv w:val="1"/>
      <w:marLeft w:val="0"/>
      <w:marRight w:val="0"/>
      <w:marTop w:val="0"/>
      <w:marBottom w:val="0"/>
      <w:divBdr>
        <w:top w:val="none" w:sz="0" w:space="0" w:color="auto"/>
        <w:left w:val="none" w:sz="0" w:space="0" w:color="auto"/>
        <w:bottom w:val="none" w:sz="0" w:space="0" w:color="auto"/>
        <w:right w:val="none" w:sz="0" w:space="0" w:color="auto"/>
      </w:divBdr>
    </w:div>
    <w:div w:id="2056079253">
      <w:bodyDiv w:val="1"/>
      <w:marLeft w:val="0"/>
      <w:marRight w:val="0"/>
      <w:marTop w:val="0"/>
      <w:marBottom w:val="0"/>
      <w:divBdr>
        <w:top w:val="none" w:sz="0" w:space="0" w:color="auto"/>
        <w:left w:val="none" w:sz="0" w:space="0" w:color="auto"/>
        <w:bottom w:val="none" w:sz="0" w:space="0" w:color="auto"/>
        <w:right w:val="none" w:sz="0" w:space="0" w:color="auto"/>
      </w:divBdr>
    </w:div>
    <w:div w:id="2057924209">
      <w:bodyDiv w:val="1"/>
      <w:marLeft w:val="0"/>
      <w:marRight w:val="0"/>
      <w:marTop w:val="0"/>
      <w:marBottom w:val="0"/>
      <w:divBdr>
        <w:top w:val="none" w:sz="0" w:space="0" w:color="auto"/>
        <w:left w:val="none" w:sz="0" w:space="0" w:color="auto"/>
        <w:bottom w:val="none" w:sz="0" w:space="0" w:color="auto"/>
        <w:right w:val="none" w:sz="0" w:space="0" w:color="auto"/>
      </w:divBdr>
    </w:div>
    <w:div w:id="2063555121">
      <w:bodyDiv w:val="1"/>
      <w:marLeft w:val="0"/>
      <w:marRight w:val="0"/>
      <w:marTop w:val="0"/>
      <w:marBottom w:val="0"/>
      <w:divBdr>
        <w:top w:val="none" w:sz="0" w:space="0" w:color="auto"/>
        <w:left w:val="none" w:sz="0" w:space="0" w:color="auto"/>
        <w:bottom w:val="none" w:sz="0" w:space="0" w:color="auto"/>
        <w:right w:val="none" w:sz="0" w:space="0" w:color="auto"/>
      </w:divBdr>
    </w:div>
    <w:div w:id="2063598779">
      <w:bodyDiv w:val="1"/>
      <w:marLeft w:val="0"/>
      <w:marRight w:val="0"/>
      <w:marTop w:val="0"/>
      <w:marBottom w:val="0"/>
      <w:divBdr>
        <w:top w:val="none" w:sz="0" w:space="0" w:color="auto"/>
        <w:left w:val="none" w:sz="0" w:space="0" w:color="auto"/>
        <w:bottom w:val="none" w:sz="0" w:space="0" w:color="auto"/>
        <w:right w:val="none" w:sz="0" w:space="0" w:color="auto"/>
      </w:divBdr>
    </w:div>
    <w:div w:id="2063869195">
      <w:bodyDiv w:val="1"/>
      <w:marLeft w:val="0"/>
      <w:marRight w:val="0"/>
      <w:marTop w:val="0"/>
      <w:marBottom w:val="0"/>
      <w:divBdr>
        <w:top w:val="none" w:sz="0" w:space="0" w:color="auto"/>
        <w:left w:val="none" w:sz="0" w:space="0" w:color="auto"/>
        <w:bottom w:val="none" w:sz="0" w:space="0" w:color="auto"/>
        <w:right w:val="none" w:sz="0" w:space="0" w:color="auto"/>
      </w:divBdr>
    </w:div>
    <w:div w:id="2064870126">
      <w:bodyDiv w:val="1"/>
      <w:marLeft w:val="0"/>
      <w:marRight w:val="0"/>
      <w:marTop w:val="0"/>
      <w:marBottom w:val="0"/>
      <w:divBdr>
        <w:top w:val="none" w:sz="0" w:space="0" w:color="auto"/>
        <w:left w:val="none" w:sz="0" w:space="0" w:color="auto"/>
        <w:bottom w:val="none" w:sz="0" w:space="0" w:color="auto"/>
        <w:right w:val="none" w:sz="0" w:space="0" w:color="auto"/>
      </w:divBdr>
    </w:div>
    <w:div w:id="2065062353">
      <w:bodyDiv w:val="1"/>
      <w:marLeft w:val="0"/>
      <w:marRight w:val="0"/>
      <w:marTop w:val="0"/>
      <w:marBottom w:val="0"/>
      <w:divBdr>
        <w:top w:val="none" w:sz="0" w:space="0" w:color="auto"/>
        <w:left w:val="none" w:sz="0" w:space="0" w:color="auto"/>
        <w:bottom w:val="none" w:sz="0" w:space="0" w:color="auto"/>
        <w:right w:val="none" w:sz="0" w:space="0" w:color="auto"/>
      </w:divBdr>
    </w:div>
    <w:div w:id="2068675360">
      <w:bodyDiv w:val="1"/>
      <w:marLeft w:val="0"/>
      <w:marRight w:val="0"/>
      <w:marTop w:val="0"/>
      <w:marBottom w:val="0"/>
      <w:divBdr>
        <w:top w:val="none" w:sz="0" w:space="0" w:color="auto"/>
        <w:left w:val="none" w:sz="0" w:space="0" w:color="auto"/>
        <w:bottom w:val="none" w:sz="0" w:space="0" w:color="auto"/>
        <w:right w:val="none" w:sz="0" w:space="0" w:color="auto"/>
      </w:divBdr>
    </w:div>
    <w:div w:id="2069262399">
      <w:bodyDiv w:val="1"/>
      <w:marLeft w:val="0"/>
      <w:marRight w:val="0"/>
      <w:marTop w:val="0"/>
      <w:marBottom w:val="0"/>
      <w:divBdr>
        <w:top w:val="none" w:sz="0" w:space="0" w:color="auto"/>
        <w:left w:val="none" w:sz="0" w:space="0" w:color="auto"/>
        <w:bottom w:val="none" w:sz="0" w:space="0" w:color="auto"/>
        <w:right w:val="none" w:sz="0" w:space="0" w:color="auto"/>
      </w:divBdr>
    </w:div>
    <w:div w:id="2069524389">
      <w:bodyDiv w:val="1"/>
      <w:marLeft w:val="0"/>
      <w:marRight w:val="0"/>
      <w:marTop w:val="0"/>
      <w:marBottom w:val="0"/>
      <w:divBdr>
        <w:top w:val="none" w:sz="0" w:space="0" w:color="auto"/>
        <w:left w:val="none" w:sz="0" w:space="0" w:color="auto"/>
        <w:bottom w:val="none" w:sz="0" w:space="0" w:color="auto"/>
        <w:right w:val="none" w:sz="0" w:space="0" w:color="auto"/>
      </w:divBdr>
    </w:div>
    <w:div w:id="2073692296">
      <w:bodyDiv w:val="1"/>
      <w:marLeft w:val="0"/>
      <w:marRight w:val="0"/>
      <w:marTop w:val="0"/>
      <w:marBottom w:val="0"/>
      <w:divBdr>
        <w:top w:val="none" w:sz="0" w:space="0" w:color="auto"/>
        <w:left w:val="none" w:sz="0" w:space="0" w:color="auto"/>
        <w:bottom w:val="none" w:sz="0" w:space="0" w:color="auto"/>
        <w:right w:val="none" w:sz="0" w:space="0" w:color="auto"/>
      </w:divBdr>
    </w:div>
    <w:div w:id="2078547582">
      <w:bodyDiv w:val="1"/>
      <w:marLeft w:val="0"/>
      <w:marRight w:val="0"/>
      <w:marTop w:val="0"/>
      <w:marBottom w:val="0"/>
      <w:divBdr>
        <w:top w:val="none" w:sz="0" w:space="0" w:color="auto"/>
        <w:left w:val="none" w:sz="0" w:space="0" w:color="auto"/>
        <w:bottom w:val="none" w:sz="0" w:space="0" w:color="auto"/>
        <w:right w:val="none" w:sz="0" w:space="0" w:color="auto"/>
      </w:divBdr>
    </w:div>
    <w:div w:id="2080400727">
      <w:bodyDiv w:val="1"/>
      <w:marLeft w:val="0"/>
      <w:marRight w:val="0"/>
      <w:marTop w:val="0"/>
      <w:marBottom w:val="0"/>
      <w:divBdr>
        <w:top w:val="none" w:sz="0" w:space="0" w:color="auto"/>
        <w:left w:val="none" w:sz="0" w:space="0" w:color="auto"/>
        <w:bottom w:val="none" w:sz="0" w:space="0" w:color="auto"/>
        <w:right w:val="none" w:sz="0" w:space="0" w:color="auto"/>
      </w:divBdr>
    </w:div>
    <w:div w:id="2080707757">
      <w:bodyDiv w:val="1"/>
      <w:marLeft w:val="0"/>
      <w:marRight w:val="0"/>
      <w:marTop w:val="0"/>
      <w:marBottom w:val="0"/>
      <w:divBdr>
        <w:top w:val="none" w:sz="0" w:space="0" w:color="auto"/>
        <w:left w:val="none" w:sz="0" w:space="0" w:color="auto"/>
        <w:bottom w:val="none" w:sz="0" w:space="0" w:color="auto"/>
        <w:right w:val="none" w:sz="0" w:space="0" w:color="auto"/>
      </w:divBdr>
    </w:div>
    <w:div w:id="2082947111">
      <w:bodyDiv w:val="1"/>
      <w:marLeft w:val="0"/>
      <w:marRight w:val="0"/>
      <w:marTop w:val="0"/>
      <w:marBottom w:val="0"/>
      <w:divBdr>
        <w:top w:val="none" w:sz="0" w:space="0" w:color="auto"/>
        <w:left w:val="none" w:sz="0" w:space="0" w:color="auto"/>
        <w:bottom w:val="none" w:sz="0" w:space="0" w:color="auto"/>
        <w:right w:val="none" w:sz="0" w:space="0" w:color="auto"/>
      </w:divBdr>
    </w:div>
    <w:div w:id="2084065719">
      <w:bodyDiv w:val="1"/>
      <w:marLeft w:val="0"/>
      <w:marRight w:val="0"/>
      <w:marTop w:val="0"/>
      <w:marBottom w:val="0"/>
      <w:divBdr>
        <w:top w:val="none" w:sz="0" w:space="0" w:color="auto"/>
        <w:left w:val="none" w:sz="0" w:space="0" w:color="auto"/>
        <w:bottom w:val="none" w:sz="0" w:space="0" w:color="auto"/>
        <w:right w:val="none" w:sz="0" w:space="0" w:color="auto"/>
      </w:divBdr>
    </w:div>
    <w:div w:id="2085757149">
      <w:bodyDiv w:val="1"/>
      <w:marLeft w:val="0"/>
      <w:marRight w:val="0"/>
      <w:marTop w:val="0"/>
      <w:marBottom w:val="0"/>
      <w:divBdr>
        <w:top w:val="none" w:sz="0" w:space="0" w:color="auto"/>
        <w:left w:val="none" w:sz="0" w:space="0" w:color="auto"/>
        <w:bottom w:val="none" w:sz="0" w:space="0" w:color="auto"/>
        <w:right w:val="none" w:sz="0" w:space="0" w:color="auto"/>
      </w:divBdr>
    </w:div>
    <w:div w:id="2086300843">
      <w:bodyDiv w:val="1"/>
      <w:marLeft w:val="0"/>
      <w:marRight w:val="0"/>
      <w:marTop w:val="0"/>
      <w:marBottom w:val="0"/>
      <w:divBdr>
        <w:top w:val="none" w:sz="0" w:space="0" w:color="auto"/>
        <w:left w:val="none" w:sz="0" w:space="0" w:color="auto"/>
        <w:bottom w:val="none" w:sz="0" w:space="0" w:color="auto"/>
        <w:right w:val="none" w:sz="0" w:space="0" w:color="auto"/>
      </w:divBdr>
    </w:div>
    <w:div w:id="2088963532">
      <w:bodyDiv w:val="1"/>
      <w:marLeft w:val="0"/>
      <w:marRight w:val="0"/>
      <w:marTop w:val="0"/>
      <w:marBottom w:val="0"/>
      <w:divBdr>
        <w:top w:val="none" w:sz="0" w:space="0" w:color="auto"/>
        <w:left w:val="none" w:sz="0" w:space="0" w:color="auto"/>
        <w:bottom w:val="none" w:sz="0" w:space="0" w:color="auto"/>
        <w:right w:val="none" w:sz="0" w:space="0" w:color="auto"/>
      </w:divBdr>
    </w:div>
    <w:div w:id="2089884167">
      <w:bodyDiv w:val="1"/>
      <w:marLeft w:val="0"/>
      <w:marRight w:val="0"/>
      <w:marTop w:val="0"/>
      <w:marBottom w:val="0"/>
      <w:divBdr>
        <w:top w:val="none" w:sz="0" w:space="0" w:color="auto"/>
        <w:left w:val="none" w:sz="0" w:space="0" w:color="auto"/>
        <w:bottom w:val="none" w:sz="0" w:space="0" w:color="auto"/>
        <w:right w:val="none" w:sz="0" w:space="0" w:color="auto"/>
      </w:divBdr>
    </w:div>
    <w:div w:id="2094155155">
      <w:bodyDiv w:val="1"/>
      <w:marLeft w:val="0"/>
      <w:marRight w:val="0"/>
      <w:marTop w:val="0"/>
      <w:marBottom w:val="0"/>
      <w:divBdr>
        <w:top w:val="none" w:sz="0" w:space="0" w:color="auto"/>
        <w:left w:val="none" w:sz="0" w:space="0" w:color="auto"/>
        <w:bottom w:val="none" w:sz="0" w:space="0" w:color="auto"/>
        <w:right w:val="none" w:sz="0" w:space="0" w:color="auto"/>
      </w:divBdr>
    </w:div>
    <w:div w:id="2098280745">
      <w:bodyDiv w:val="1"/>
      <w:marLeft w:val="0"/>
      <w:marRight w:val="0"/>
      <w:marTop w:val="0"/>
      <w:marBottom w:val="0"/>
      <w:divBdr>
        <w:top w:val="none" w:sz="0" w:space="0" w:color="auto"/>
        <w:left w:val="none" w:sz="0" w:space="0" w:color="auto"/>
        <w:bottom w:val="none" w:sz="0" w:space="0" w:color="auto"/>
        <w:right w:val="none" w:sz="0" w:space="0" w:color="auto"/>
      </w:divBdr>
    </w:div>
    <w:div w:id="2099978023">
      <w:bodyDiv w:val="1"/>
      <w:marLeft w:val="0"/>
      <w:marRight w:val="0"/>
      <w:marTop w:val="0"/>
      <w:marBottom w:val="0"/>
      <w:divBdr>
        <w:top w:val="none" w:sz="0" w:space="0" w:color="auto"/>
        <w:left w:val="none" w:sz="0" w:space="0" w:color="auto"/>
        <w:bottom w:val="none" w:sz="0" w:space="0" w:color="auto"/>
        <w:right w:val="none" w:sz="0" w:space="0" w:color="auto"/>
      </w:divBdr>
    </w:div>
    <w:div w:id="2102332343">
      <w:bodyDiv w:val="1"/>
      <w:marLeft w:val="0"/>
      <w:marRight w:val="0"/>
      <w:marTop w:val="0"/>
      <w:marBottom w:val="0"/>
      <w:divBdr>
        <w:top w:val="none" w:sz="0" w:space="0" w:color="auto"/>
        <w:left w:val="none" w:sz="0" w:space="0" w:color="auto"/>
        <w:bottom w:val="none" w:sz="0" w:space="0" w:color="auto"/>
        <w:right w:val="none" w:sz="0" w:space="0" w:color="auto"/>
      </w:divBdr>
    </w:div>
    <w:div w:id="2102481951">
      <w:bodyDiv w:val="1"/>
      <w:marLeft w:val="0"/>
      <w:marRight w:val="0"/>
      <w:marTop w:val="0"/>
      <w:marBottom w:val="0"/>
      <w:divBdr>
        <w:top w:val="none" w:sz="0" w:space="0" w:color="auto"/>
        <w:left w:val="none" w:sz="0" w:space="0" w:color="auto"/>
        <w:bottom w:val="none" w:sz="0" w:space="0" w:color="auto"/>
        <w:right w:val="none" w:sz="0" w:space="0" w:color="auto"/>
      </w:divBdr>
    </w:div>
    <w:div w:id="2103836866">
      <w:bodyDiv w:val="1"/>
      <w:marLeft w:val="0"/>
      <w:marRight w:val="0"/>
      <w:marTop w:val="0"/>
      <w:marBottom w:val="0"/>
      <w:divBdr>
        <w:top w:val="none" w:sz="0" w:space="0" w:color="auto"/>
        <w:left w:val="none" w:sz="0" w:space="0" w:color="auto"/>
        <w:bottom w:val="none" w:sz="0" w:space="0" w:color="auto"/>
        <w:right w:val="none" w:sz="0" w:space="0" w:color="auto"/>
      </w:divBdr>
    </w:div>
    <w:div w:id="2103911491">
      <w:bodyDiv w:val="1"/>
      <w:marLeft w:val="0"/>
      <w:marRight w:val="0"/>
      <w:marTop w:val="0"/>
      <w:marBottom w:val="0"/>
      <w:divBdr>
        <w:top w:val="none" w:sz="0" w:space="0" w:color="auto"/>
        <w:left w:val="none" w:sz="0" w:space="0" w:color="auto"/>
        <w:bottom w:val="none" w:sz="0" w:space="0" w:color="auto"/>
        <w:right w:val="none" w:sz="0" w:space="0" w:color="auto"/>
      </w:divBdr>
    </w:div>
    <w:div w:id="2105489010">
      <w:bodyDiv w:val="1"/>
      <w:marLeft w:val="0"/>
      <w:marRight w:val="0"/>
      <w:marTop w:val="0"/>
      <w:marBottom w:val="0"/>
      <w:divBdr>
        <w:top w:val="none" w:sz="0" w:space="0" w:color="auto"/>
        <w:left w:val="none" w:sz="0" w:space="0" w:color="auto"/>
        <w:bottom w:val="none" w:sz="0" w:space="0" w:color="auto"/>
        <w:right w:val="none" w:sz="0" w:space="0" w:color="auto"/>
      </w:divBdr>
    </w:div>
    <w:div w:id="2118792485">
      <w:bodyDiv w:val="1"/>
      <w:marLeft w:val="0"/>
      <w:marRight w:val="0"/>
      <w:marTop w:val="0"/>
      <w:marBottom w:val="0"/>
      <w:divBdr>
        <w:top w:val="none" w:sz="0" w:space="0" w:color="auto"/>
        <w:left w:val="none" w:sz="0" w:space="0" w:color="auto"/>
        <w:bottom w:val="none" w:sz="0" w:space="0" w:color="auto"/>
        <w:right w:val="none" w:sz="0" w:space="0" w:color="auto"/>
      </w:divBdr>
    </w:div>
    <w:div w:id="2121335752">
      <w:bodyDiv w:val="1"/>
      <w:marLeft w:val="0"/>
      <w:marRight w:val="0"/>
      <w:marTop w:val="0"/>
      <w:marBottom w:val="0"/>
      <w:divBdr>
        <w:top w:val="none" w:sz="0" w:space="0" w:color="auto"/>
        <w:left w:val="none" w:sz="0" w:space="0" w:color="auto"/>
        <w:bottom w:val="none" w:sz="0" w:space="0" w:color="auto"/>
        <w:right w:val="none" w:sz="0" w:space="0" w:color="auto"/>
      </w:divBdr>
    </w:div>
    <w:div w:id="2121492256">
      <w:bodyDiv w:val="1"/>
      <w:marLeft w:val="0"/>
      <w:marRight w:val="0"/>
      <w:marTop w:val="0"/>
      <w:marBottom w:val="0"/>
      <w:divBdr>
        <w:top w:val="none" w:sz="0" w:space="0" w:color="auto"/>
        <w:left w:val="none" w:sz="0" w:space="0" w:color="auto"/>
        <w:bottom w:val="none" w:sz="0" w:space="0" w:color="auto"/>
        <w:right w:val="none" w:sz="0" w:space="0" w:color="auto"/>
      </w:divBdr>
    </w:div>
    <w:div w:id="2121950657">
      <w:bodyDiv w:val="1"/>
      <w:marLeft w:val="0"/>
      <w:marRight w:val="0"/>
      <w:marTop w:val="0"/>
      <w:marBottom w:val="0"/>
      <w:divBdr>
        <w:top w:val="none" w:sz="0" w:space="0" w:color="auto"/>
        <w:left w:val="none" w:sz="0" w:space="0" w:color="auto"/>
        <w:bottom w:val="none" w:sz="0" w:space="0" w:color="auto"/>
        <w:right w:val="none" w:sz="0" w:space="0" w:color="auto"/>
      </w:divBdr>
    </w:div>
    <w:div w:id="2123574239">
      <w:bodyDiv w:val="1"/>
      <w:marLeft w:val="0"/>
      <w:marRight w:val="0"/>
      <w:marTop w:val="0"/>
      <w:marBottom w:val="0"/>
      <w:divBdr>
        <w:top w:val="none" w:sz="0" w:space="0" w:color="auto"/>
        <w:left w:val="none" w:sz="0" w:space="0" w:color="auto"/>
        <w:bottom w:val="none" w:sz="0" w:space="0" w:color="auto"/>
        <w:right w:val="none" w:sz="0" w:space="0" w:color="auto"/>
      </w:divBdr>
    </w:div>
    <w:div w:id="2125877208">
      <w:bodyDiv w:val="1"/>
      <w:marLeft w:val="0"/>
      <w:marRight w:val="0"/>
      <w:marTop w:val="0"/>
      <w:marBottom w:val="0"/>
      <w:divBdr>
        <w:top w:val="none" w:sz="0" w:space="0" w:color="auto"/>
        <w:left w:val="none" w:sz="0" w:space="0" w:color="auto"/>
        <w:bottom w:val="none" w:sz="0" w:space="0" w:color="auto"/>
        <w:right w:val="none" w:sz="0" w:space="0" w:color="auto"/>
      </w:divBdr>
    </w:div>
    <w:div w:id="2126269576">
      <w:bodyDiv w:val="1"/>
      <w:marLeft w:val="0"/>
      <w:marRight w:val="0"/>
      <w:marTop w:val="0"/>
      <w:marBottom w:val="0"/>
      <w:divBdr>
        <w:top w:val="none" w:sz="0" w:space="0" w:color="auto"/>
        <w:left w:val="none" w:sz="0" w:space="0" w:color="auto"/>
        <w:bottom w:val="none" w:sz="0" w:space="0" w:color="auto"/>
        <w:right w:val="none" w:sz="0" w:space="0" w:color="auto"/>
      </w:divBdr>
    </w:div>
    <w:div w:id="2126727625">
      <w:bodyDiv w:val="1"/>
      <w:marLeft w:val="0"/>
      <w:marRight w:val="0"/>
      <w:marTop w:val="0"/>
      <w:marBottom w:val="0"/>
      <w:divBdr>
        <w:top w:val="none" w:sz="0" w:space="0" w:color="auto"/>
        <w:left w:val="none" w:sz="0" w:space="0" w:color="auto"/>
        <w:bottom w:val="none" w:sz="0" w:space="0" w:color="auto"/>
        <w:right w:val="none" w:sz="0" w:space="0" w:color="auto"/>
      </w:divBdr>
    </w:div>
    <w:div w:id="2127112343">
      <w:bodyDiv w:val="1"/>
      <w:marLeft w:val="0"/>
      <w:marRight w:val="0"/>
      <w:marTop w:val="0"/>
      <w:marBottom w:val="0"/>
      <w:divBdr>
        <w:top w:val="none" w:sz="0" w:space="0" w:color="auto"/>
        <w:left w:val="none" w:sz="0" w:space="0" w:color="auto"/>
        <w:bottom w:val="none" w:sz="0" w:space="0" w:color="auto"/>
        <w:right w:val="none" w:sz="0" w:space="0" w:color="auto"/>
      </w:divBdr>
    </w:div>
    <w:div w:id="2127653501">
      <w:bodyDiv w:val="1"/>
      <w:marLeft w:val="0"/>
      <w:marRight w:val="0"/>
      <w:marTop w:val="0"/>
      <w:marBottom w:val="0"/>
      <w:divBdr>
        <w:top w:val="none" w:sz="0" w:space="0" w:color="auto"/>
        <w:left w:val="none" w:sz="0" w:space="0" w:color="auto"/>
        <w:bottom w:val="none" w:sz="0" w:space="0" w:color="auto"/>
        <w:right w:val="none" w:sz="0" w:space="0" w:color="auto"/>
      </w:divBdr>
    </w:div>
    <w:div w:id="2128349725">
      <w:bodyDiv w:val="1"/>
      <w:marLeft w:val="0"/>
      <w:marRight w:val="0"/>
      <w:marTop w:val="0"/>
      <w:marBottom w:val="0"/>
      <w:divBdr>
        <w:top w:val="none" w:sz="0" w:space="0" w:color="auto"/>
        <w:left w:val="none" w:sz="0" w:space="0" w:color="auto"/>
        <w:bottom w:val="none" w:sz="0" w:space="0" w:color="auto"/>
        <w:right w:val="none" w:sz="0" w:space="0" w:color="auto"/>
      </w:divBdr>
    </w:div>
    <w:div w:id="2129932437">
      <w:bodyDiv w:val="1"/>
      <w:marLeft w:val="0"/>
      <w:marRight w:val="0"/>
      <w:marTop w:val="0"/>
      <w:marBottom w:val="0"/>
      <w:divBdr>
        <w:top w:val="none" w:sz="0" w:space="0" w:color="auto"/>
        <w:left w:val="none" w:sz="0" w:space="0" w:color="auto"/>
        <w:bottom w:val="none" w:sz="0" w:space="0" w:color="auto"/>
        <w:right w:val="none" w:sz="0" w:space="0" w:color="auto"/>
      </w:divBdr>
    </w:div>
    <w:div w:id="2130274600">
      <w:bodyDiv w:val="1"/>
      <w:marLeft w:val="0"/>
      <w:marRight w:val="0"/>
      <w:marTop w:val="0"/>
      <w:marBottom w:val="0"/>
      <w:divBdr>
        <w:top w:val="none" w:sz="0" w:space="0" w:color="auto"/>
        <w:left w:val="none" w:sz="0" w:space="0" w:color="auto"/>
        <w:bottom w:val="none" w:sz="0" w:space="0" w:color="auto"/>
        <w:right w:val="none" w:sz="0" w:space="0" w:color="auto"/>
      </w:divBdr>
    </w:div>
    <w:div w:id="2131239131">
      <w:bodyDiv w:val="1"/>
      <w:marLeft w:val="0"/>
      <w:marRight w:val="0"/>
      <w:marTop w:val="0"/>
      <w:marBottom w:val="0"/>
      <w:divBdr>
        <w:top w:val="none" w:sz="0" w:space="0" w:color="auto"/>
        <w:left w:val="none" w:sz="0" w:space="0" w:color="auto"/>
        <w:bottom w:val="none" w:sz="0" w:space="0" w:color="auto"/>
        <w:right w:val="none" w:sz="0" w:space="0" w:color="auto"/>
      </w:divBdr>
    </w:div>
    <w:div w:id="2131700187">
      <w:bodyDiv w:val="1"/>
      <w:marLeft w:val="0"/>
      <w:marRight w:val="0"/>
      <w:marTop w:val="0"/>
      <w:marBottom w:val="0"/>
      <w:divBdr>
        <w:top w:val="none" w:sz="0" w:space="0" w:color="auto"/>
        <w:left w:val="none" w:sz="0" w:space="0" w:color="auto"/>
        <w:bottom w:val="none" w:sz="0" w:space="0" w:color="auto"/>
        <w:right w:val="none" w:sz="0" w:space="0" w:color="auto"/>
      </w:divBdr>
    </w:div>
    <w:div w:id="2133162230">
      <w:bodyDiv w:val="1"/>
      <w:marLeft w:val="0"/>
      <w:marRight w:val="0"/>
      <w:marTop w:val="0"/>
      <w:marBottom w:val="0"/>
      <w:divBdr>
        <w:top w:val="none" w:sz="0" w:space="0" w:color="auto"/>
        <w:left w:val="none" w:sz="0" w:space="0" w:color="auto"/>
        <w:bottom w:val="none" w:sz="0" w:space="0" w:color="auto"/>
        <w:right w:val="none" w:sz="0" w:space="0" w:color="auto"/>
      </w:divBdr>
    </w:div>
    <w:div w:id="2135520198">
      <w:bodyDiv w:val="1"/>
      <w:marLeft w:val="0"/>
      <w:marRight w:val="0"/>
      <w:marTop w:val="0"/>
      <w:marBottom w:val="0"/>
      <w:divBdr>
        <w:top w:val="none" w:sz="0" w:space="0" w:color="auto"/>
        <w:left w:val="none" w:sz="0" w:space="0" w:color="auto"/>
        <w:bottom w:val="none" w:sz="0" w:space="0" w:color="auto"/>
        <w:right w:val="none" w:sz="0" w:space="0" w:color="auto"/>
      </w:divBdr>
    </w:div>
    <w:div w:id="2135714042">
      <w:bodyDiv w:val="1"/>
      <w:marLeft w:val="0"/>
      <w:marRight w:val="0"/>
      <w:marTop w:val="0"/>
      <w:marBottom w:val="0"/>
      <w:divBdr>
        <w:top w:val="none" w:sz="0" w:space="0" w:color="auto"/>
        <w:left w:val="none" w:sz="0" w:space="0" w:color="auto"/>
        <w:bottom w:val="none" w:sz="0" w:space="0" w:color="auto"/>
        <w:right w:val="none" w:sz="0" w:space="0" w:color="auto"/>
      </w:divBdr>
    </w:div>
    <w:div w:id="2135901156">
      <w:bodyDiv w:val="1"/>
      <w:marLeft w:val="0"/>
      <w:marRight w:val="0"/>
      <w:marTop w:val="0"/>
      <w:marBottom w:val="0"/>
      <w:divBdr>
        <w:top w:val="none" w:sz="0" w:space="0" w:color="auto"/>
        <w:left w:val="none" w:sz="0" w:space="0" w:color="auto"/>
        <w:bottom w:val="none" w:sz="0" w:space="0" w:color="auto"/>
        <w:right w:val="none" w:sz="0" w:space="0" w:color="auto"/>
      </w:divBdr>
    </w:div>
    <w:div w:id="2139764304">
      <w:bodyDiv w:val="1"/>
      <w:marLeft w:val="0"/>
      <w:marRight w:val="0"/>
      <w:marTop w:val="0"/>
      <w:marBottom w:val="0"/>
      <w:divBdr>
        <w:top w:val="none" w:sz="0" w:space="0" w:color="auto"/>
        <w:left w:val="none" w:sz="0" w:space="0" w:color="auto"/>
        <w:bottom w:val="none" w:sz="0" w:space="0" w:color="auto"/>
        <w:right w:val="none" w:sz="0" w:space="0" w:color="auto"/>
      </w:divBdr>
    </w:div>
    <w:div w:id="2140342172">
      <w:bodyDiv w:val="1"/>
      <w:marLeft w:val="0"/>
      <w:marRight w:val="0"/>
      <w:marTop w:val="0"/>
      <w:marBottom w:val="0"/>
      <w:divBdr>
        <w:top w:val="none" w:sz="0" w:space="0" w:color="auto"/>
        <w:left w:val="none" w:sz="0" w:space="0" w:color="auto"/>
        <w:bottom w:val="none" w:sz="0" w:space="0" w:color="auto"/>
        <w:right w:val="none" w:sz="0" w:space="0" w:color="auto"/>
      </w:divBdr>
    </w:div>
    <w:div w:id="2141000111">
      <w:bodyDiv w:val="1"/>
      <w:marLeft w:val="0"/>
      <w:marRight w:val="0"/>
      <w:marTop w:val="0"/>
      <w:marBottom w:val="0"/>
      <w:divBdr>
        <w:top w:val="none" w:sz="0" w:space="0" w:color="auto"/>
        <w:left w:val="none" w:sz="0" w:space="0" w:color="auto"/>
        <w:bottom w:val="none" w:sz="0" w:space="0" w:color="auto"/>
        <w:right w:val="none" w:sz="0" w:space="0" w:color="auto"/>
      </w:divBdr>
    </w:div>
    <w:div w:id="2141610218">
      <w:bodyDiv w:val="1"/>
      <w:marLeft w:val="0"/>
      <w:marRight w:val="0"/>
      <w:marTop w:val="0"/>
      <w:marBottom w:val="0"/>
      <w:divBdr>
        <w:top w:val="none" w:sz="0" w:space="0" w:color="auto"/>
        <w:left w:val="none" w:sz="0" w:space="0" w:color="auto"/>
        <w:bottom w:val="none" w:sz="0" w:space="0" w:color="auto"/>
        <w:right w:val="none" w:sz="0" w:space="0" w:color="auto"/>
      </w:divBdr>
    </w:div>
    <w:div w:id="2142259861">
      <w:bodyDiv w:val="1"/>
      <w:marLeft w:val="0"/>
      <w:marRight w:val="0"/>
      <w:marTop w:val="0"/>
      <w:marBottom w:val="0"/>
      <w:divBdr>
        <w:top w:val="none" w:sz="0" w:space="0" w:color="auto"/>
        <w:left w:val="none" w:sz="0" w:space="0" w:color="auto"/>
        <w:bottom w:val="none" w:sz="0" w:space="0" w:color="auto"/>
        <w:right w:val="none" w:sz="0" w:space="0" w:color="auto"/>
      </w:divBdr>
    </w:div>
    <w:div w:id="2143380584">
      <w:bodyDiv w:val="1"/>
      <w:marLeft w:val="0"/>
      <w:marRight w:val="0"/>
      <w:marTop w:val="0"/>
      <w:marBottom w:val="0"/>
      <w:divBdr>
        <w:top w:val="none" w:sz="0" w:space="0" w:color="auto"/>
        <w:left w:val="none" w:sz="0" w:space="0" w:color="auto"/>
        <w:bottom w:val="none" w:sz="0" w:space="0" w:color="auto"/>
        <w:right w:val="none" w:sz="0" w:space="0" w:color="auto"/>
      </w:divBdr>
    </w:div>
    <w:div w:id="2143690978">
      <w:bodyDiv w:val="1"/>
      <w:marLeft w:val="0"/>
      <w:marRight w:val="0"/>
      <w:marTop w:val="0"/>
      <w:marBottom w:val="0"/>
      <w:divBdr>
        <w:top w:val="none" w:sz="0" w:space="0" w:color="auto"/>
        <w:left w:val="none" w:sz="0" w:space="0" w:color="auto"/>
        <w:bottom w:val="none" w:sz="0" w:space="0" w:color="auto"/>
        <w:right w:val="none" w:sz="0" w:space="0" w:color="auto"/>
      </w:divBdr>
    </w:div>
    <w:div w:id="2143770845">
      <w:bodyDiv w:val="1"/>
      <w:marLeft w:val="0"/>
      <w:marRight w:val="0"/>
      <w:marTop w:val="0"/>
      <w:marBottom w:val="0"/>
      <w:divBdr>
        <w:top w:val="none" w:sz="0" w:space="0" w:color="auto"/>
        <w:left w:val="none" w:sz="0" w:space="0" w:color="auto"/>
        <w:bottom w:val="none" w:sz="0" w:space="0" w:color="auto"/>
        <w:right w:val="none" w:sz="0" w:space="0" w:color="auto"/>
      </w:divBdr>
    </w:div>
    <w:div w:id="21455431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18" Type="http://schemas.openxmlformats.org/officeDocument/2006/relationships/image" Target="media/image5.png"/><Relationship Id="rId3" Type="http://schemas.openxmlformats.org/officeDocument/2006/relationships/styles" Target="styles.xml"/><Relationship Id="rId21" Type="http://schemas.openxmlformats.org/officeDocument/2006/relationships/footer" Target="footer5.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4.png"/><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theme" Target="theme/theme1.xml"/><Relationship Id="rId10" Type="http://schemas.openxmlformats.org/officeDocument/2006/relationships/header" Target="header2.xml"/><Relationship Id="rId19" Type="http://schemas.openxmlformats.org/officeDocument/2006/relationships/image" Target="media/image6.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b:Source>
    <b:Tag>SRC000009</b:Tag>
    <b:SourceType>ConferenceProceedings</b:SourceType>
    <b:Guid>{5750DBA7-3858-8B0C-7F0C-122B6EA12699}</b:Guid>
    <b:Title>SoK: History is a Vast Early Warning System: Auditing the Provenance of System Intrusions</b:Title>
    <b:Year>2023</b:Year>
    <b:ConferenceName>2023 IEEE Symposium on Security and Privacy (SP)</b:ConferenceName>
    <b:BookTitle>2023 IEEE Symposium on Security and Privacy (SP)</b:BookTitle>
    <b:Author>
      <b:Author>
        <b:NameList>
          <b:Person>
            <b:Last>Inam</b:Last>
            <b:First>Muhammad Adil</b:First>
          </b:Person>
          <b:Person>
            <b:Last>Chen</b:Last>
            <b:First>Yinfang</b:First>
          </b:Person>
          <b:Person>
            <b:Last>Goyal</b:Last>
            <b:First>Akul</b:First>
          </b:Person>
          <b:Person>
            <b:Last>Liu</b:Last>
            <b:First>Jason</b:First>
          </b:Person>
          <b:Person>
            <b:Last>Mink</b:Last>
            <b:First>Jaron</b:First>
          </b:Person>
          <b:Person>
            <b:Last>Michael</b:Last>
            <b:First>Noor</b:First>
          </b:Person>
          <b:Person>
            <b:Last>Gaur</b:Last>
            <b:First>Sneha</b:First>
          </b:Person>
          <b:Person>
            <b:Last>Bates</b:Last>
            <b:First>Adam</b:First>
          </b:Person>
          <b:Person>
            <b:Last>Hassan</b:Last>
            <b:First>Wajih Ul</b:First>
          </b:Person>
        </b:NameList>
      </b:Author>
    </b:Author>
    <b:Pages>2620-2638</b:Pages>
    <b:StandardNumber>10.1109/SP46215.2023.10179405</b:StandardNumber>
    <b:City>San Francisco, CA, USA</b:City>
    <b:URL>https://doi.org/10.1109/SP46215.2023.10179405</b:URL>
    <b:RefOrder>1</b:RefOrder>
  </b:Source>
  <b:Source>
    <b:Tag>SRC000008</b:Tag>
    <b:SourceType>ConferenceProceedings</b:SourceType>
    <b:Guid>{565B7097-830F-7602-24E6-C66AE2B904F2}</b:Guid>
    <b:Title>On the Forensic Validity of Approximated Audit Logs</b:Title>
    <b:Year>2020</b:Year>
    <b:ConferenceName>Proceedings of the 36th Annual Computer Security Applications Conference (ACSAC 2020)</b:ConferenceName>
    <b:BookTitle>Proceedings of the 36th Annual Computer Security Applications Conference (ACSAC 2020)</b:BookTitle>
    <b:Author>
      <b:Author>
        <b:NameList>
          <b:Person>
            <b:Last>Michael</b:Last>
            <b:First>Noor</b:First>
          </b:Person>
          <b:Person>
            <b:Last>Mink</b:Last>
            <b:First>Jaron</b:First>
          </b:Person>
          <b:Person>
            <b:Last>Liu</b:Last>
            <b:First>Jason</b:First>
          </b:Person>
          <b:Person>
            <b:Last>Gaur</b:Last>
            <b:First>Sneha</b:First>
          </b:Person>
          <b:Person>
            <b:Last>Hassan</b:Last>
            <b:First>Wajih Ul</b:First>
          </b:Person>
          <b:Person>
            <b:Last>Bates</b:Last>
            <b:First>Adam</b:First>
          </b:Person>
        </b:NameList>
      </b:Author>
    </b:Author>
    <b:Pages>189-202</b:Pages>
    <b:StandardNumber>10.1145/3427228.3427272</b:StandardNumber>
    <b:City>Austin, TX, USA</b:City>
    <b:URL>https://doi.org/10.1145/3427228.3427272</b:URL>
    <b:RefOrder>2</b:RefOrder>
  </b:Source>
  <b:Source>
    <b:Tag>SRC000018</b:Tag>
    <b:SourceType>ConferenceProceedings</b:SourceType>
    <b:Guid>{6E48DB7A-8C68-D36A-44D5-21B8F9A68CC3}</b:Guid>
    <b:Title>What We Talk About When We Talk About Logs: Understanding the Effects of Dataset Quality on Endpoint Threat Detection Research</b:Title>
    <b:Year>2025</b:Year>
    <b:ConferenceName>2025 IEEE Symposium on Security and Privacy (SP)</b:ConferenceName>
    <b:BookTitle>2025 IEEE Symposium on Security and Privacy (SP)</b:BookTitle>
    <b:Author>
      <b:Author>
        <b:NameList>
          <b:Person>
            <b:Last>Liu</b:Last>
            <b:First>Jason</b:First>
          </b:Person>
          <b:Person>
            <b:Last>Inam</b:Last>
            <b:First>Muhammad Adil</b:First>
          </b:Person>
          <b:Person>
            <b:Last>Goyal</b:Last>
            <b:First>Akul</b:First>
          </b:Person>
          <b:Person>
            <b:Last>Riddle</b:Last>
            <b:First>Andy</b:First>
          </b:Person>
          <b:Person>
            <b:Last>Westfall</b:Last>
            <b:First>Kim</b:First>
          </b:Person>
          <b:Person>
            <b:Last>Bates</b:Last>
            <b:First>Adam</b:First>
          </b:Person>
        </b:NameList>
      </b:Author>
    </b:Author>
    <b:Pages>112-129</b:Pages>
    <b:StandardNumber>10.1109/SP61157.2025.00112</b:StandardNumber>
    <b:City>San Francisco, CA, USA</b:City>
    <b:URL>https://doi.org/10.1109/SP61157.2025.00112</b:URL>
    <b:RefOrder>3</b:RefOrder>
  </b:Source>
  <b:Source>
    <b:Tag>SRC000001</b:Tag>
    <b:SourceType>Report</b:SourceType>
    <b:Guid>{9299ADB1-5BE6-B162-6CF6-2A11F94D768D}</b:Guid>
    <b:Title>MITRE ATT&amp;CK: Enterprise Tactics and Techniques Matrix (v19.1)</b:Title>
    <b:Year>2026</b:Year>
    <b:Institution>MITRE Corporation</b:Institution>
    <b:Author>
      <b:Author>
        <b:NameList>
          <b:Person>
            <b:Last>MITRE Corporation</b:Last>
          </b:Person>
        </b:NameList>
      </b:Author>
    </b:Author>
    <b:URL>https://attack.mitre.org/versions/v19/</b:URL>
    <b:RefOrder>4</b:RefOrder>
  </b:Source>
  <b:Source>
    <b:Tag>SRC000010</b:Tag>
    <b:SourceType>ArticleInAPeriodical</b:SourceType>
    <b:Guid>{40872D37-4D74-87DB-4B9F-2F7F5EA7CC58}</b:Guid>
    <b:Title>Provenance-based Intrusion Detection Systems: A Survey</b:Title>
    <b:Year>2023</b:Year>
    <b:JournalName>ACM Computing Surveys</b:JournalName>
    <b:Volume>55</b:Volume>
    <b:Issue>7</b:Issue>
    <b:Author>
      <b:Author>
        <b:NameList>
          <b:Person>
            <b:Last>Zipperle</b:Last>
            <b:First>Michael</b:First>
          </b:Person>
          <b:Person>
            <b:Last>Gottwalt</b:Last>
            <b:First>Florian</b:First>
          </b:Person>
          <b:Person>
            <b:Last>Chang</b:Last>
            <b:First>Elizabeth</b:First>
          </b:Person>
          <b:Person>
            <b:Last>Dillon</b:Last>
            <b:First>Tharam S.</b:First>
          </b:Person>
        </b:NameList>
      </b:Author>
    </b:Author>
    <b:Pages>1-36</b:Pages>
    <b:StandardNumber>10.1145/3539605</b:StandardNumber>
    <b:URL>https://doi.org/10.1145/3539605</b:URL>
    <b:RefOrder>5</b:RefOrder>
  </b:Source>
  <b:Source>
    <b:Tag>SRC000006</b:Tag>
    <b:SourceType>ConferenceProceedings</b:SourceType>
    <b:Guid>{D4D7376F-CFFF-37A6-A361-ECC3B2F1371E}</b:Guid>
    <b:Title>Tools and Benchmarks for Automated Log Parsing</b:Title>
    <b:Year>2019</b:Year>
    <b:ConferenceName>2019 IEEE/ACM 41st International Conference on Software Engineering: Software Engineering in Practice (ICSE-SEIP)</b:ConferenceName>
    <b:BookTitle>2019 IEEE/ACM 41st International Conference on Software Engineering: Software Engineering in Practice (ICSE-SEIP)</b:BookTitle>
    <b:Author>
      <b:Author>
        <b:NameList>
          <b:Person>
            <b:Last>Zhu</b:Last>
            <b:First>Jieming</b:First>
          </b:Person>
          <b:Person>
            <b:Last>He</b:Last>
            <b:First>Shilin</b:First>
          </b:Person>
          <b:Person>
            <b:Last>Liu</b:Last>
            <b:First>Jinyang</b:First>
          </b:Person>
          <b:Person>
            <b:Last>He</b:Last>
            <b:First>Pinjia</b:First>
          </b:Person>
          <b:Person>
            <b:Last>Xie</b:Last>
            <b:First>Qi</b:First>
          </b:Person>
          <b:Person>
            <b:Last>Zheng</b:Last>
            <b:First>Zibin</b:First>
          </b:Person>
          <b:Person>
            <b:Last>Lyu</b:Last>
            <b:First>Michael R.</b:First>
          </b:Person>
        </b:NameList>
      </b:Author>
    </b:Author>
    <b:Pages>121-130</b:Pages>
    <b:StandardNumber>10.1109/ICSE-SEIP.2019.00021</b:StandardNumber>
    <b:City>Montreal, QC, Canada</b:City>
    <b:URL>https://doi.org/10.1109/ICSE-SEIP.2019.00021</b:URL>
    <b:RefOrder>6</b:RefOrder>
  </b:Source>
  <b:Source>
    <b:Tag>SRC000007</b:Tag>
    <b:SourceType>ConferenceProceedings</b:SourceType>
    <b:Guid>{C4175C89-7659-2971-89EC-0B45D86E89CC}</b:Guid>
    <b:Title>A Large-Scale Evaluation for Log Parsing Techniques: How Far Are We?</b:Title>
    <b:Year>2024</b:Year>
    <b:ConferenceName>Proceedings of the 33rd ACM SIGSOFT International Symposium on Software Testing and Analysis (ISSTA 2024)</b:ConferenceName>
    <b:BookTitle>Proceedings of the 33rd ACM SIGSOFT International Symposium on Software Testing and Analysis (ISSTA 2024)</b:BookTitle>
    <b:Author>
      <b:Author>
        <b:NameList>
          <b:Person>
            <b:Last>Jiang</b:Last>
            <b:First>Zhihan</b:First>
          </b:Person>
          <b:Person>
            <b:Last>Liu</b:Last>
            <b:First>Jinyang</b:First>
          </b:Person>
          <b:Person>
            <b:Last>Huang</b:Last>
            <b:First>Junjie</b:First>
          </b:Person>
          <b:Person>
            <b:Last>Li</b:Last>
            <b:First>Yichen</b:First>
          </b:Person>
          <b:Person>
            <b:Last>Huo</b:Last>
            <b:First>Yintong</b:First>
          </b:Person>
          <b:Person>
            <b:Last>Gu</b:Last>
            <b:First>Jiazhen</b:First>
          </b:Person>
          <b:Person>
            <b:Last>Chen</b:Last>
            <b:First>Zhuangbin</b:First>
          </b:Person>
          <b:Person>
            <b:Last>Zhu</b:Last>
            <b:First>Jieming</b:First>
          </b:Person>
          <b:Person>
            <b:Last>Lyu</b:Last>
            <b:First>Michael R.</b:First>
          </b:Person>
        </b:NameList>
      </b:Author>
    </b:Author>
    <b:Pages>223-234</b:Pages>
    <b:StandardNumber>10.1145/3650212.3652123</b:StandardNumber>
    <b:City>Vienna, Austria</b:City>
    <b:URL>https://doi.org/10.1145/3650212.3652123</b:URL>
    <b:RefOrder>7</b:RefOrder>
  </b:Source>
  <b:Source>
    <b:Tag>SRC000002</b:Tag>
    <b:SourceType>ConferenceProceedings</b:SourceType>
    <b:Guid>{97EDEF59-0981-B561-C24A-3CB172543FE7}</b:Guid>
    <b:Title>Dos and Don'ts of Machine Learning in Computer Security</b:Title>
    <b:Year>2022</b:Year>
    <b:ConferenceName>Proceedings of the 31st USENIX Security Symposium</b:ConferenceName>
    <b:BookTitle>Proceedings of the 31st USENIX Security Symposium</b:BookTitle>
    <b:Author>
      <b:Author>
        <b:NameList>
          <b:Person>
            <b:Last>Arp</b:Last>
            <b:First>Daniel</b:First>
          </b:Person>
          <b:Person>
            <b:Last>Quiring</b:Last>
            <b:First>Erwin</b:First>
          </b:Person>
          <b:Person>
            <b:Last>Pendlebury</b:Last>
            <b:First>Feargus</b:First>
          </b:Person>
          <b:Person>
            <b:Last>Warnecke</b:Last>
            <b:First>Alexander</b:First>
          </b:Person>
          <b:Person>
            <b:Last>Pierazzi</b:Last>
            <b:First>Fabio</b:First>
          </b:Person>
          <b:Person>
            <b:Last>Wressnegger</b:Last>
            <b:First>Christian</b:First>
          </b:Person>
          <b:Person>
            <b:Last>Cavallaro</b:Last>
            <b:First>Lorenzo</b:First>
          </b:Person>
          <b:Person>
            <b:Last>Rieck</b:Last>
            <b:First>Konrad</b:First>
          </b:Person>
        </b:NameList>
      </b:Author>
    </b:Author>
    <b:Pages>3971-3988</b:Pages>
    <b:City>Boston, MA, USA</b:City>
    <b:URL>https://www.usenix.org/conference/usenixsecurity22/presentation/arp</b:URL>
    <b:RefOrder>8</b:RefOrder>
  </b:Source>
  <b:Source>
    <b:Tag>SRC000011</b:Tag>
    <b:SourceType>ConferenceProceedings</b:SourceType>
    <b:Guid>{3A599C8B-7EBB-D411-95BF-4E7D863BFFA0}</b:Guid>
    <b:Title>UNICORN: Runtime Provenance-Based Detector for Advanced Persistent Threats</b:Title>
    <b:Year>2020</b:Year>
    <b:ConferenceName>Proceedings of the Network and Distributed System Security Symposium (NDSS 2020)</b:ConferenceName>
    <b:BookTitle>Proceedings of the Network and Distributed System Security Symposium (NDSS 2020)</b:BookTitle>
    <b:Author>
      <b:Author>
        <b:NameList>
          <b:Person>
            <b:Last>Han</b:Last>
            <b:First>Xueyuan</b:First>
          </b:Person>
          <b:Person>
            <b:Last>Pasquier</b:Last>
            <b:First>Thomas</b:First>
          </b:Person>
          <b:Person>
            <b:Last>Bates</b:Last>
            <b:First>Adam</b:First>
          </b:Person>
          <b:Person>
            <b:Last>Mickens</b:Last>
            <b:First>James</b:First>
          </b:Person>
          <b:Person>
            <b:Last>Seltzer</b:Last>
            <b:First>Margo</b:First>
          </b:Person>
        </b:NameList>
      </b:Author>
    </b:Author>
    <b:StandardNumber>10.14722/ndss.2020.24046</b:StandardNumber>
    <b:City>San Diego, CA, USA</b:City>
    <b:URL>https://doi.org/10.14722/ndss.2020.24046</b:URL>
    <b:RefOrder>9</b:RefOrder>
  </b:Source>
  <b:Source>
    <b:Tag>SRC000022</b:Tag>
    <b:SourceType>ConferenceProceedings</b:SourceType>
    <b:Guid>{D4DF0A5D-FD42-4549-CEE3-424A80172E6B}</b:Guid>
    <b:Title>VICReg: Variance-Invariance-Covariance Regularization for Self-Supervised Learning</b:Title>
    <b:Year>2022</b:Year>
    <b:ConferenceName>Proceedings of the 10th International Conference on Learning Representations (ICLR 2022)</b:ConferenceName>
    <b:BookTitle>Proceedings of the 10th International Conference on Learning Representations (ICLR 2022)</b:BookTitle>
    <b:Author>
      <b:Author>
        <b:NameList>
          <b:Person>
            <b:Last>Bardes</b:Last>
            <b:First>Adrien</b:First>
          </b:Person>
          <b:Person>
            <b:Last>Ponce</b:Last>
            <b:First>Jean</b:First>
          </b:Person>
          <b:Person>
            <b:Last>LeCun</b:Last>
            <b:First>Yann</b:First>
          </b:Person>
        </b:NameList>
      </b:Author>
    </b:Author>
    <b:URL>https://openreview.net/forum?id=xm6YD62D1Ub</b:URL>
    <b:RefOrder>10</b:RefOrder>
  </b:Source>
  <b:Source>
    <b:Tag>SRC000023</b:Tag>
    <b:SourceType>ConferenceProceedings</b:SourceType>
    <b:Guid>{E0C1392F-F1D3-0873-9CBD-A07A0B96B161}</b:Guid>
    <b:Title>Barlow Twins: Self-Supervised Learning via Redundancy Reduction</b:Title>
    <b:Year>2021</b:Year>
    <b:ConferenceName>Proceedings of the 38th International Conference on Machine Learning (ICML 2021)</b:ConferenceName>
    <b:BookTitle>Proceedings of the 38th International Conference on Machine Learning (ICML 2021)</b:BookTitle>
    <b:Author>
      <b:Author>
        <b:NameList>
          <b:Person>
            <b:Last>Zbontar</b:Last>
            <b:First>Jure</b:First>
          </b:Person>
          <b:Person>
            <b:Last>Jing</b:Last>
            <b:First>Li</b:First>
          </b:Person>
          <b:Person>
            <b:Last>Misra</b:Last>
            <b:First>Ishan</b:First>
          </b:Person>
          <b:Person>
            <b:Last>LeCun</b:Last>
            <b:First>Yann</b:First>
          </b:Person>
          <b:Person>
            <b:Last>Deny</b:Last>
            <b:First>Stéphane</b:First>
          </b:Person>
        </b:NameList>
      </b:Author>
    </b:Author>
    <b:Pages>12310-12320</b:Pages>
    <b:URL>https://proceedings.mlr.press/v139/zbontar21a.html</b:URL>
    <b:RefOrder>11</b:RefOrder>
  </b:Source>
  <b:Source>
    <b:Tag>SRC000028</b:Tag>
    <b:SourceType>Report</b:SourceType>
    <b:Guid>{3EA34867-B2DC-B9F7-5BA1-0797719261EA}</b:Guid>
    <b:Title>Transparent Computing Engagement 3 Data Release</b:Title>
    <b:Year>2018</b:Year>
    <b:Institution>Defense Advanced Research Projects Agency (DARPA/I2O)</b:Institution>
    <b:Author>
      <b:Author>
        <b:NameList>
          <b:Person>
            <b:Last>DARPA/I2O</b:Last>
            <b:First>Defense Advanced Research Projects Agency</b:First>
          </b:Person>
        </b:NameList>
      </b:Author>
    </b:Author>
    <b:URL>https://github.com/darpa-i2o/Transparent-Computing/blob/e94c9f29b8a9c32f0e764366797eb216648195a8/README-E3.md</b:URL>
    <b:RefOrder>12</b:RefOrder>
  </b:Source>
  <b:Source>
    <b:Tag>SRC000029</b:Tag>
    <b:SourceType>Report</b:SourceType>
    <b:Guid>{55A6DC3A-71B5-AF7C-4E9B-9E0636023242}</b:Guid>
    <b:Title>Comprehensive, Multi-Source Cyber-Security Events</b:Title>
    <b:Year>2015</b:Year>
    <b:Institution>Los Alamos National Laboratory (LANL)</b:Institution>
    <b:Author>
      <b:Author>
        <b:NameList>
          <b:Person>
            <b:Last>Kent</b:Last>
            <b:First>Alexander D.</b:First>
          </b:Person>
        </b:NameList>
      </b:Author>
    </b:Author>
    <b:StandardNumber>10.17021/1179829</b:StandardNumber>
    <b:URL>https://doi.org/10.17021/1179829</b:URL>
    <b:RefOrder>13</b:RefOrder>
  </b:Source>
  <b:Source>
    <b:Tag>SRC000003</b:Tag>
    <b:SourceType>ConferenceProceedings</b:SourceType>
    <b:Guid>{CDA71735-D847-E7FA-59C4-B3076877AE63}</b:Guid>
    <b:Title>DeepLog: Anomaly Detection and Diagnosis from System Logs through Deep Learning</b:Title>
    <b:Year>2017</b:Year>
    <b:ConferenceName>Proceedings of the 2017 ACM SIGSAC Conference on Computer and Communications Security (CCS '17)</b:ConferenceName>
    <b:BookTitle>Proceedings of the 2017 ACM SIGSAC Conference on Computer and Communications Security (CCS '17)</b:BookTitle>
    <b:Author>
      <b:Author>
        <b:NameList>
          <b:Person>
            <b:Last>Du</b:Last>
            <b:First>Min</b:First>
          </b:Person>
          <b:Person>
            <b:Last>Li</b:Last>
            <b:First>Feifei</b:First>
          </b:Person>
          <b:Person>
            <b:Last>Zheng</b:Last>
            <b:First>Guanpeng</b:First>
          </b:Person>
          <b:Person>
            <b:Last>Srikumar</b:Last>
            <b:First>Vivek</b:First>
          </b:Person>
        </b:NameList>
      </b:Author>
    </b:Author>
    <b:Pages>1285-1298</b:Pages>
    <b:StandardNumber>10.1145/3133956.3134015</b:StandardNumber>
    <b:City>Dallas, TX, USA</b:City>
    <b:URL>https://doi.org/10.1145/3133956.3134015</b:URL>
    <b:RefOrder>14</b:RefOrder>
  </b:Source>
  <b:Source>
    <b:Tag>SRC000024</b:Tag>
    <b:SourceType>ConferenceProceedings</b:SourceType>
    <b:Guid>{6F7ACCA9-2DD0-E519-0AE9-AE7AFEA2AF9C}</b:Guid>
    <b:Title>Attention-based Deep Multiple Instance Learning</b:Title>
    <b:Year>2018</b:Year>
    <b:ConferenceName>Proceedings of the 35th International Conference on Machine Learning (ICML 2018)</b:ConferenceName>
    <b:BookTitle>Proceedings of the 35th International Conference on Machine Learning (ICML 2018)</b:BookTitle>
    <b:Author>
      <b:Author>
        <b:NameList>
          <b:Person>
            <b:Last>Ilse</b:Last>
            <b:First>Maximilian</b:First>
          </b:Person>
          <b:Person>
            <b:Last>Tomczak</b:Last>
            <b:First>Jakub M.</b:First>
          </b:Person>
          <b:Person>
            <b:Last>Welling</b:Last>
            <b:First>Max</b:First>
          </b:Person>
        </b:NameList>
      </b:Author>
    </b:Author>
    <b:Pages>2127-2136</b:Pages>
    <b:City>Stockholm, Sweden</b:City>
    <b:URL>https://proceedings.mlr.press/v80/ilse18a.html</b:URL>
    <b:RefOrder>15</b:RefOrder>
  </b:Source>
  <b:Source>
    <b:Tag>SRC000025</b:Tag>
    <b:SourceType>ConferenceProceedings</b:SourceType>
    <b:Guid>{5871DED0-8A6B-2F1D-AAD8-3C7C262A39BB}</b:Guid>
    <b:Title>Membership Inference Attacks Against Machine Learning Models</b:Title>
    <b:Year>2017</b:Year>
    <b:ConferenceName>Proceedings of the 38th IEEE Symposium on Security and Privacy (S&amp;P 2017)</b:ConferenceName>
    <b:BookTitle>Proceedings of the 38th IEEE Symposium on Security and Privacy (S&amp;P 2017)</b:BookTitle>
    <b:Author>
      <b:Author>
        <b:NameList>
          <b:Person>
            <b:Last>Shokri</b:Last>
            <b:First>Reza</b:First>
          </b:Person>
          <b:Person>
            <b:Last>Stronati</b:Last>
            <b:First>Marco</b:First>
          </b:Person>
          <b:Person>
            <b:Last>Song</b:Last>
            <b:First>Congzheng</b:First>
          </b:Person>
          <b:Person>
            <b:Last>Shmatikov</b:Last>
            <b:First>Vitaly</b:First>
          </b:Person>
        </b:NameList>
      </b:Author>
    </b:Author>
    <b:Pages>3-18</b:Pages>
    <b:StandardNumber>10.1109/SP.2017.41</b:StandardNumber>
    <b:City>San Jose, CA, USA</b:City>
    <b:URL>https://doi.org/10.1109/SP.2017.41</b:URL>
    <b:RefOrder>16</b:RefOrder>
  </b:Source>
  <b:Source>
    <b:Tag>SRC000027</b:Tag>
    <b:SourceType>Report</b:SourceType>
    <b:Guid>{4B287783-D857-B79B-7BBA-E7B2DF20E0F0}</b:Guid>
    <b:Title>Guidelines for Evaluating Differential Privacy Guarantees</b:Title>
    <b:Year>2025</b:Year>
    <b:Institution>National Institute of Standards and Technology, NIST Special Publication (SP) 800-226</b:Institution>
    <b:Author>
      <b:Author>
        <b:NameList>
          <b:Person>
            <b:Last>Near</b:Last>
            <b:First>Joseph P.</b:First>
          </b:Person>
          <b:Person>
            <b:Last>Darais</b:Last>
            <b:First>David</b:First>
          </b:Person>
          <b:Person>
            <b:Last>Lefkovitz</b:Last>
            <b:First>Naomi</b:First>
          </b:Person>
          <b:Person>
            <b:Last>Howarth</b:Last>
            <b:First>Gary S.</b:First>
          </b:Person>
        </b:NameList>
      </b:Author>
    </b:Author>
    <b:StandardNumber>10.6028/NIST.SP.800-226</b:StandardNumber>
    <b:URL>https://doi.org/10.6028/NIST.SP.800-226</b:URL>
    <b:RefOrder>17</b:RefOrder>
  </b:Source>
  <b:Source>
    <b:Tag>SRC000031</b:Tag>
    <b:SourceType>ConferenceProceedings</b:SourceType>
    <b:Guid>{46F9E97F-98A4-5F54-4DBF-0DCAE1E94454}</b:Guid>
    <b:Title>Detecting Large-Scale System Problems by Mining Console Logs</b:Title>
    <b:Year>2009</b:Year>
    <b:ConferenceName>Proceedings of the ACM SIGOPS 22nd Symposium on Operating Systems Principles (SOSP '09)</b:ConferenceName>
    <b:BookTitle>Proceedings of the ACM SIGOPS 22nd Symposium on Operating Systems Principles (SOSP '09)</b:BookTitle>
    <b:Author>
      <b:Author>
        <b:NameList>
          <b:Person>
            <b:Last>Xu</b:Last>
            <b:First>Wei</b:First>
          </b:Person>
          <b:Person>
            <b:Last>Huang</b:Last>
            <b:First>Ling</b:First>
          </b:Person>
          <b:Person>
            <b:Last>Fox</b:Last>
            <b:First>Armando</b:First>
          </b:Person>
          <b:Person>
            <b:Last>Patterson</b:Last>
            <b:First>David</b:First>
          </b:Person>
          <b:Person>
            <b:Last>Jordan</b:Last>
            <b:First>Michael I.</b:First>
          </b:Person>
        </b:NameList>
      </b:Author>
    </b:Author>
    <b:Pages>117-132</b:Pages>
    <b:StandardNumber>10.1145/1629575.1629587</b:StandardNumber>
    <b:City>Big Sky, MT, USA</b:City>
    <b:URL>https://doi.org/10.1145/1629575.1629587</b:URL>
    <b:RefOrder>18</b:RefOrder>
  </b:Source>
  <b:Source>
    <b:Tag>SRC000032</b:Tag>
    <b:SourceType>ConferenceProceedings</b:SourceType>
    <b:Guid>{663A20A0-9247-94B9-2B6A-3F4DC5FE8CD8}</b:Guid>
    <b:Title>Mining Invariants from Console Logs for System Problem Detection</b:Title>
    <b:Year>2010</b:Year>
    <b:ConferenceName>Proceedings of the 2010 USENIX Annual Technical Conference (USENIX ATC 10)</b:ConferenceName>
    <b:BookTitle>Proceedings of the 2010 USENIX Annual Technical Conference (USENIX ATC 10)</b:BookTitle>
    <b:Author>
      <b:Author>
        <b:NameList>
          <b:Person>
            <b:Last>Lou</b:Last>
            <b:First>Jian-Guang</b:First>
          </b:Person>
          <b:Person>
            <b:Last>Fu</b:Last>
            <b:First>Qiang</b:First>
          </b:Person>
          <b:Person>
            <b:Last>Yang</b:Last>
            <b:First>Shenqi</b:First>
          </b:Person>
          <b:Person>
            <b:Last>Xu</b:Last>
            <b:First>Ye</b:First>
          </b:Person>
          <b:Person>
            <b:Last>Li</b:Last>
            <b:First>Jiang</b:First>
          </b:Person>
        </b:NameList>
      </b:Author>
    </b:Author>
    <b:City>Boston, MA, USA</b:City>
    <b:URL>https://www.usenix.org/conference/usenix-atc-10/mining-invariants-console-logs-system-problem-detection</b:URL>
    <b:RefOrder>19</b:RefOrder>
  </b:Source>
  <b:Source>
    <b:Tag>SRC000004</b:Tag>
    <b:SourceType>ConferenceProceedings</b:SourceType>
    <b:Guid>{17D823D1-4A06-75CC-6F04-2DF942EA5DFE}</b:Guid>
    <b:Title>LogBERT: Log Anomaly Detection via BERT</b:Title>
    <b:Year>2021</b:Year>
    <b:ConferenceName>Proceedings of the International Joint Conference on Neural Networks (IJCNN 2021)</b:ConferenceName>
    <b:BookTitle>Proceedings of the International Joint Conference on Neural Networks (IJCNN 2021)</b:BookTitle>
    <b:Author>
      <b:Author>
        <b:NameList>
          <b:Person>
            <b:Last>Guo</b:Last>
            <b:First>Haixuan</b:First>
          </b:Person>
          <b:Person>
            <b:Last>Yuan</b:Last>
            <b:First>Shuhan</b:First>
          </b:Person>
          <b:Person>
            <b:Last>Wu</b:Last>
            <b:First>Xintao</b:First>
          </b:Person>
        </b:NameList>
      </b:Author>
    </b:Author>
    <b:Pages>1-8</b:Pages>
    <b:StandardNumber>10.1109/IJCNN52387.2021.9534113</b:StandardNumber>
    <b:City>Shenzhen, China</b:City>
    <b:URL>https://doi.org/10.1109/IJCNN52387.2021.9534113</b:URL>
    <b:RefOrder>20</b:RefOrder>
  </b:Source>
  <b:Source>
    <b:Tag>SRC000005</b:Tag>
    <b:SourceType>ConferenceProceedings</b:SourceType>
    <b:Guid>{AA99E257-3C56-47E0-D5AD-446C14D7830A}</b:Guid>
    <b:Title>Log-based Anomaly Detection Without Log Parsing</b:Title>
    <b:Year>2021</b:Year>
    <b:ConferenceName>Proceedings of the 36th IEEE/ACM International Conference on Automated Software Engineering (ASE 2021)</b:ConferenceName>
    <b:BookTitle>Proceedings of the 36th IEEE/ACM International Conference on Automated Software Engineering (ASE 2021)</b:BookTitle>
    <b:Author>
      <b:Author>
        <b:NameList>
          <b:Person>
            <b:Last>Le</b:Last>
            <b:First>Van-Hoang</b:First>
          </b:Person>
          <b:Person>
            <b:Last>Zhang</b:Last>
            <b:First>Hongyu</b:First>
          </b:Person>
        </b:NameList>
      </b:Author>
    </b:Author>
    <b:Pages>492-504</b:Pages>
    <b:StandardNumber>10.1109/ASE51524.2021.9678773</b:StandardNumber>
    <b:City>Melbourne, Australia</b:City>
    <b:URL>https://doi.org/10.1109/ASE51524.2021.9678773</b:URL>
    <b:RefOrder>21</b:RefOrder>
  </b:Source>
  <b:Source>
    <b:Tag>SRC000033</b:Tag>
    <b:SourceType>ConferenceProceedings</b:SourceType>
    <b:Guid>{77EEC38A-38AB-39A5-45AF-834007385C49}</b:Guid>
    <b:Title>LogAnomaly: Unsupervised Detection of Sequential and Quantitative Anomalies in Unstructured Logs</b:Title>
    <b:Year>2019</b:Year>
    <b:ConferenceName>Proceedings of the 28th International Joint Conference on Artificial Intelligence (IJCAI 2019)</b:ConferenceName>
    <b:BookTitle>Proceedings of the 28th International Joint Conference on Artificial Intelligence (IJCAI 2019)</b:BookTitle>
    <b:Author>
      <b:Author>
        <b:NameList>
          <b:Person>
            <b:Last>Meng</b:Last>
            <b:First>Weibin</b:First>
          </b:Person>
          <b:Person>
            <b:Last>Liu</b:Last>
            <b:First>Ying</b:First>
          </b:Person>
          <b:Person>
            <b:Last>Zhu</b:Last>
            <b:First>Yichen</b:First>
          </b:Person>
          <b:Person>
            <b:Last>Zhang</b:Last>
            <b:First>Shenglin</b:First>
          </b:Person>
          <b:Person>
            <b:Last>Pei</b:Last>
            <b:First>Dan</b:First>
          </b:Person>
          <b:Person>
            <b:Last>Liu</b:Last>
            <b:First>Yuqing</b:First>
          </b:Person>
          <b:Person>
            <b:Last>Chen</b:Last>
            <b:First>Yihao</b:First>
          </b:Person>
          <b:Person>
            <b:Last>Zhang</b:Last>
            <b:First>Ruizhi</b:First>
          </b:Person>
          <b:Person>
            <b:Last>Tao</b:Last>
            <b:First>Shimin</b:First>
          </b:Person>
          <b:Person>
            <b:Last>Sun</b:Last>
            <b:First>Pei</b:First>
          </b:Person>
          <b:Person>
            <b:Last>Zhou</b:Last>
            <b:First>Rong</b:First>
          </b:Person>
        </b:NameList>
      </b:Author>
    </b:Author>
    <b:Pages>4739-4745</b:Pages>
    <b:StandardNumber>10.24963/ijcai.2019/658</b:StandardNumber>
    <b:City>Macao, China</b:City>
    <b:URL>https://doi.org/10.24963/ijcai.2019/658</b:URL>
    <b:RefOrder>22</b:RefOrder>
  </b:Source>
  <b:Source>
    <b:Tag>SRC000034</b:Tag>
    <b:SourceType>ConferenceProceedings</b:SourceType>
    <b:Guid>{9682E50D-87C7-5295-8AE7-8777A62BBE42}</b:Guid>
    <b:Title>Self-Attentive Classification-Based Anomaly Detection in Unstructured Logs</b:Title>
    <b:Year>2020</b:Year>
    <b:ConferenceName>Proceedings of the 2020 IEEE International Conference on Data Mining (ICDM 2020)</b:ConferenceName>
    <b:BookTitle>Proceedings of the 2020 IEEE International Conference on Data Mining (ICDM 2020)</b:BookTitle>
    <b:Author>
      <b:Author>
        <b:NameList>
          <b:Person>
            <b:Last>Nedelkoski</b:Last>
            <b:First>Sasho</b:First>
          </b:Person>
          <b:Person>
            <b:Last>Bogatinovski</b:Last>
            <b:First>Jasmin</b:First>
          </b:Person>
          <b:Person>
            <b:Last>Acker</b:Last>
            <b:First>Alexander</b:First>
          </b:Person>
          <b:Person>
            <b:Last>Cardoso</b:Last>
            <b:First>Jorge</b:First>
          </b:Person>
          <b:Person>
            <b:Last>Kao</b:Last>
            <b:First>Odej</b:First>
          </b:Person>
        </b:NameList>
      </b:Author>
    </b:Author>
    <b:Pages>1196-1201</b:Pages>
    <b:StandardNumber>10.1109/ICDM50108.2020.00148</b:StandardNumber>
    <b:City>Sorrento, Italy</b:City>
    <b:URL>https://doi.org/10.1109/ICDM50108.2020.00148</b:URL>
    <b:RefOrder>23</b:RefOrder>
  </b:Source>
  <b:Source>
    <b:Tag>SRC000012</b:Tag>
    <b:SourceType>ConferenceProceedings</b:SourceType>
    <b:Guid>{6203BF96-BB3F-7596-C3EC-14A2BC6B1236}</b:Guid>
    <b:Title>KAIROS: Practical Intrusion Detection and Investigation using Whole-system Provenance</b:Title>
    <b:Year>2024</b:Year>
    <b:ConferenceName>Proceedings of the 45th IEEE Symposium on Security and Privacy (S&amp;P 2024)</b:ConferenceName>
    <b:BookTitle>Proceedings of the 45th IEEE Symposium on Security and Privacy (S&amp;P 2024)</b:BookTitle>
    <b:Author>
      <b:Author>
        <b:NameList>
          <b:Person>
            <b:Last>Cheng</b:Last>
            <b:First>Zijun</b:First>
          </b:Person>
          <b:Person>
            <b:Last>Lv</b:Last>
            <b:First>Qiujian</b:First>
          </b:Person>
          <b:Person>
            <b:Last>Liang</b:Last>
            <b:First>Jinyuan</b:First>
          </b:Person>
          <b:Person>
            <b:Last>Wang</b:Last>
            <b:First>Yan</b:First>
          </b:Person>
          <b:Person>
            <b:Last>Sun</b:Last>
            <b:First>Degang</b:First>
          </b:Person>
          <b:Person>
            <b:Last>Pasquier</b:Last>
            <b:First>Thomas</b:First>
          </b:Person>
          <b:Person>
            <b:Last>Han</b:Last>
            <b:First>Xueyuan</b:First>
          </b:Person>
        </b:NameList>
      </b:Author>
    </b:Author>
    <b:Pages>3533-3551</b:Pages>
    <b:StandardNumber>10.1109/SP54263.2024.00005</b:StandardNumber>
    <b:City>San Francisco, CA, USA</b:City>
    <b:URL>https://doi.org/10.1109/SP54263.2024.00005</b:URL>
    <b:RefOrder>24</b:RefOrder>
  </b:Source>
  <b:Source>
    <b:Tag>SRC000013</b:Tag>
    <b:SourceType>ConferenceProceedings</b:SourceType>
    <b:Guid>{E845DE48-0C6D-A830-FE30-87010E57459B}</b:Guid>
    <b:Title>NODLINK: An Online System for Fine-Grained APT Attack Detection and Investigation</b:Title>
    <b:Year>2024</b:Year>
    <b:ConferenceName>Proceedings of the Network and Distributed System Security Symposium (NDSS 2024)</b:ConferenceName>
    <b:BookTitle>Proceedings of the Network and Distributed System Security Symposium (NDSS 2024)</b:BookTitle>
    <b:Author>
      <b:Author>
        <b:NameList>
          <b:Person>
            <b:Last>Li</b:Last>
            <b:First>Shaofei</b:First>
          </b:Person>
          <b:Person>
            <b:Last>Dong</b:Last>
            <b:First>Feng</b:First>
          </b:Person>
          <b:Person>
            <b:Last>Xiao</b:Last>
            <b:First>Xusheng</b:First>
          </b:Person>
          <b:Person>
            <b:Last>Wang</b:Last>
            <b:First>Haoyu</b:First>
          </b:Person>
          <b:Person>
            <b:Last>Shao</b:Last>
            <b:First>Fei</b:First>
          </b:Person>
          <b:Person>
            <b:Last>Chen</b:Last>
            <b:First>Jiedong</b:First>
          </b:Person>
          <b:Person>
            <b:Last>Guo</b:Last>
            <b:First>Yao</b:First>
          </b:Person>
          <b:Person>
            <b:Last>Chen</b:Last>
            <b:First>Xiangqun</b:First>
          </b:Person>
          <b:Person>
            <b:Last>Li</b:Last>
            <b:First>Ding</b:First>
          </b:Person>
        </b:NameList>
      </b:Author>
    </b:Author>
    <b:StandardNumber>10.14722/ndss.2024.23204</b:StandardNumber>
    <b:City>San Diego, CA, USA</b:City>
    <b:URL>https://doi.org/10.14722/ndss.2024.23204</b:URL>
    <b:RefOrder>25</b:RefOrder>
  </b:Source>
  <b:Source>
    <b:Tag>SRC000014</b:Tag>
    <b:SourceType>ConferenceProceedings</b:SourceType>
    <b:Guid>{128B53AE-8476-63BB-D420-7FC8401959BC}</b:Guid>
    <b:Title>MAGIC: Detecting Advanced Persistent Threats via Masked Graph Representation Learning</b:Title>
    <b:Year>2024</b:Year>
    <b:ConferenceName>Proceedings of the 33rd USENIX Security Symposium</b:ConferenceName>
    <b:BookTitle>Proceedings of the 33rd USENIX Security Symposium</b:BookTitle>
    <b:Author>
      <b:Author>
        <b:NameList>
          <b:Person>
            <b:Last>Jia</b:Last>
            <b:First>Zian</b:First>
          </b:Person>
          <b:Person>
            <b:Last>Xiong</b:Last>
            <b:First>Yun</b:First>
          </b:Person>
          <b:Person>
            <b:Last>Nan</b:Last>
            <b:First>Yuhong</b:First>
          </b:Person>
          <b:Person>
            <b:Last>Zhang</b:Last>
            <b:First>Yao</b:First>
          </b:Person>
          <b:Person>
            <b:Last>Zhao</b:Last>
            <b:First>Jinjing</b:First>
          </b:Person>
          <b:Person>
            <b:Last>Wen</b:Last>
            <b:First>Mi</b:First>
          </b:Person>
        </b:NameList>
      </b:Author>
    </b:Author>
    <b:Pages>5197-5214</b:Pages>
    <b:City>Philadelphia, PA, USA</b:City>
    <b:URL>https://www.usenix.org/conference/usenixsecurity24/presentation/jia-zian</b:URL>
    <b:RefOrder>26</b:RefOrder>
  </b:Source>
  <b:Source>
    <b:Tag>SRC000015</b:Tag>
    <b:SourceType>ConferenceProceedings</b:SourceType>
    <b:Guid>{6E65263D-1CDD-B61B-65CE-C58770381932}</b:Guid>
    <b:Title>ORTHRUS: Achieving High Quality of Attribution in Provenance-based Intrusion Detection Systems</b:Title>
    <b:Year>2025</b:Year>
    <b:ConferenceName>Proceedings of the 34th USENIX Security Symposium</b:ConferenceName>
    <b:BookTitle>Proceedings of the 34th USENIX Security Symposium</b:BookTitle>
    <b:Author>
      <b:Author>
        <b:NameList>
          <b:Person>
            <b:Last>Jiang</b:Last>
            <b:First>Baoxiang</b:First>
          </b:Person>
          <b:Person>
            <b:Last>Bilot</b:Last>
            <b:First>Tristan</b:First>
          </b:Person>
          <b:Person>
            <b:Last>Madhoun</b:Last>
            <b:First>Nour El</b:First>
          </b:Person>
          <b:Person>
            <b:Last>Agha</b:Last>
            <b:First>Khaldoun Al</b:First>
          </b:Person>
          <b:Person>
            <b:Last>Zouaoui</b:Last>
            <b:First>Anis</b:First>
          </b:Person>
          <b:Person>
            <b:Last>Iqbal</b:Last>
            <b:First>Shahrear</b:First>
          </b:Person>
          <b:Person>
            <b:Last>Han</b:Last>
            <b:First>Xueyuan</b:First>
          </b:Person>
          <b:Person>
            <b:Last>Pasquier</b:Last>
            <b:First>Thomas</b:First>
          </b:Person>
        </b:NameList>
      </b:Author>
    </b:Author>
    <b:Pages>7173-7192</b:Pages>
    <b:City>Seattle, WA, USA</b:City>
    <b:URL>https://www.usenix.org/conference/usenixsecurity25/presentation/jiang-baoxiang</b:URL>
    <b:RefOrder>27</b:RefOrder>
  </b:Source>
  <b:Source>
    <b:Tag>SRC000020</b:Tag>
    <b:SourceType>ConferenceProceedings</b:SourceType>
    <b:Guid>{D066DAD6-1ED9-8CC5-CDFB-726E80341515}</b:Guid>
    <b:Title>PalanTír: Optimizing Attack Provenance with Hardware-enhanced System Observability</b:Title>
    <b:Year>2022</b:Year>
    <b:ConferenceName>Proceedings of the 2022 ACM SIGSAC Conference on Computer and Communications Security (CCS '22)</b:ConferenceName>
    <b:BookTitle>Proceedings of the 2022 ACM SIGSAC Conference on Computer and Communications Security (CCS '22)</b:BookTitle>
    <b:Author>
      <b:Author>
        <b:NameList>
          <b:Person>
            <b:Last>Zeng</b:Last>
            <b:First>Jun</b:First>
          </b:Person>
          <b:Person>
            <b:Last>Zhang</b:Last>
            <b:First>Chuqi</b:First>
          </b:Person>
          <b:Person>
            <b:Last>Liang</b:Last>
            <b:First>Zhenkai</b:First>
          </b:Person>
        </b:NameList>
      </b:Author>
    </b:Author>
    <b:Pages>3135-3149</b:Pages>
    <b:StandardNumber>10.1145/3548606.3560570</b:StandardNumber>
    <b:City>Los Angeles, CA, USA</b:City>
    <b:URL>https://doi.org/10.1145/3548606.3560570</b:URL>
    <b:RefOrder>28</b:RefOrder>
  </b:Source>
  <b:Source>
    <b:Tag>SRC000016</b:Tag>
    <b:SourceType>ConferenceProceedings</b:SourceType>
    <b:Guid>{D6EA72CF-1276-6E5D-C8FF-3781586BABD6}</b:Guid>
    <b:Title>Sometimes Simpler is Better: A Comprehensive Analysis of State-of-the-Art Provenance-Based Intrusion Detection Systems</b:Title>
    <b:Year>2025</b:Year>
    <b:ConferenceName>Proceedings of the 34th USENIX Security Symposium</b:ConferenceName>
    <b:BookTitle>Proceedings of the 34th USENIX Security Symposium</b:BookTitle>
    <b:Author>
      <b:Author>
        <b:NameList>
          <b:Person>
            <b:Last>Bilot</b:Last>
            <b:First>Tristan</b:First>
          </b:Person>
          <b:Person>
            <b:Last>Jiang</b:Last>
            <b:First>Baoxiang</b:First>
          </b:Person>
          <b:Person>
            <b:Last>Li</b:Last>
            <b:First>Zefeng</b:First>
          </b:Person>
          <b:Person>
            <b:Last>Madhoun</b:Last>
            <b:First>Nour El</b:First>
          </b:Person>
          <b:Person>
            <b:Last>Agha</b:Last>
            <b:First>Khaldoun Al</b:First>
          </b:Person>
          <b:Person>
            <b:Last>Zouaoui</b:Last>
            <b:First>Anis</b:First>
          </b:Person>
          <b:Person>
            <b:Last>Pasquier</b:Last>
            <b:First>Thomas</b:First>
          </b:Person>
        </b:NameList>
      </b:Author>
    </b:Author>
    <b:Pages>7193-7212</b:Pages>
    <b:City>Seattle, WA, USA</b:City>
    <b:URL>https://www.usenix.org/conference/usenixsecurity25/presentation/bilot</b:URL>
    <b:RefOrder>29</b:RefOrder>
  </b:Source>
  <b:Source>
    <b:Tag>SRC000030</b:Tag>
    <b:SourceType>Report</b:SourceType>
    <b:Guid>{DF5E842B-D9D2-6295-477A-A1A69BEF7008}</b:Guid>
    <b:Title>How Benchmarks and Evaluation Protocols Shape Conclusions in Provenance-Based Intrusion Detection</b:Title>
    <b:Year>2026</b:Year>
    <b:Institution>arXiv preprint arXiv:2608.01454</b:Institution>
    <b:Author>
      <b:Author>
        <b:NameList>
          <b:Person>
            <b:Last>Guerra</b:Last>
            <b:First>Lorenzo</b:First>
          </b:Person>
          <b:Person>
            <b:Last>Chapuis</b:Last>
            <b:First>Thomas</b:First>
          </b:Person>
          <b:Person>
            <b:Last>Duc</b:Last>
            <b:First>Guillaume</b:First>
          </b:Person>
          <b:Person>
            <b:Last>Mozharovskyi</b:Last>
            <b:First>Pavlo</b:First>
          </b:Person>
          <b:Person>
            <b:Last>Nguyen</b:Last>
            <b:First>Van-Tam</b:First>
          </b:Person>
        </b:NameList>
      </b:Author>
    </b:Author>
    <b:StandardNumber>arXiv:2608.01454v1</b:StandardNumber>
    <b:URL>https://arxiv.org/abs/2608.01454v1</b:URL>
    <b:RefOrder>30</b:RefOrder>
  </b:Source>
  <b:Source>
    <b:Tag>SRC000021</b:Tag>
    <b:SourceType>ConferenceProceedings</b:SourceType>
    <b:Guid>{DE2CE00F-03EA-312E-0F44-CD04114E9B25}</b:Guid>
    <b:Title>On the Bottleneck of Graph Neural Networks and its Practical Implications</b:Title>
    <b:Year>2021</b:Year>
    <b:ConferenceName>Proceedings of the 9th International Conference on Learning Representations (ICLR 2021)</b:ConferenceName>
    <b:BookTitle>Proceedings of the 9th International Conference on Learning Representations (ICLR 2021)</b:BookTitle>
    <b:Author>
      <b:Author>
        <b:NameList>
          <b:Person>
            <b:Last>Alon</b:Last>
            <b:First>Uri</b:First>
          </b:Person>
          <b:Person>
            <b:Last>Yahav</b:Last>
            <b:First>Eran</b:First>
          </b:Person>
        </b:NameList>
      </b:Author>
    </b:Author>
    <b:URL>https://openreview.net/forum?id=i80OPhOCVH2</b:URL>
    <b:RefOrder>31</b:RefOrder>
  </b:Source>
  <b:Source>
    <b:Tag>SRC000042</b:Tag>
    <b:SourceType>ArticleInAPeriodical</b:SourceType>
    <b:Guid>{0DC44200-12E3-CA52-C879-BD5CF798B96D}</b:Guid>
    <b:Title>Phát hiện tấn công APT dựa trên Graph Learning (Phần 2)</b:Title>
    <b:Year>2026</b:Year>
    <b:JournalName>Tạp chí An toàn thông tin</b:JournalName>
    <b:Author>
      <b:Author>
        <b:NameList>
          <b:Person>
            <b:Last>Nguyễn</b:Last>
            <b:First>Thị Thu Thủy</b:First>
          </b:Person>
        </b:NameList>
      </b:Author>
    </b:Author>
    <b:URL>https://antoanthongtin.vn/tin/phat-hien-tan-cong-apt-dua-tren-graph-learning-phan-2</b:URL>
    <b:RefOrder>32</b:RefOrder>
  </b:Source>
  <b:Source>
    <b:Tag>SRC000026</b:Tag>
    <b:SourceType>ConferenceProceedings</b:SourceType>
    <b:Guid>{C235A796-6FE5-6AD7-15D2-2B15E22BFC7E}</b:Guid>
    <b:Title>Model Inversion Attacks that Exploit Confidence Information and Basic Countermeasures</b:Title>
    <b:Year>2015</b:Year>
    <b:ConferenceName>Proceedings of the 22nd ACM SIGSAC Conference on Computer and Communications Security (CCS '15)</b:ConferenceName>
    <b:BookTitle>Proceedings of the 22nd ACM SIGSAC Conference on Computer and Communications Security (CCS '15)</b:BookTitle>
    <b:Author>
      <b:Author>
        <b:NameList>
          <b:Person>
            <b:Last>Fredrikson</b:Last>
            <b:First>Matthew</b:First>
          </b:Person>
          <b:Person>
            <b:Last>Jha</b:Last>
            <b:First>Somesh</b:First>
          </b:Person>
          <b:Person>
            <b:Last>Ristenpart</b:Last>
            <b:First>Thomas</b:First>
          </b:Person>
        </b:NameList>
      </b:Author>
    </b:Author>
    <b:Pages>1322-1333</b:Pages>
    <b:StandardNumber>10.1145/2810103.2813677</b:StandardNumber>
    <b:City>Denver, CO, USA</b:City>
    <b:URL>https://doi.org/10.1145/2810103.2813677</b:URL>
    <b:RefOrder>33</b:RefOrder>
  </b:Source>
  <b:Source>
    <b:Tag>SRC000035</b:Tag>
    <b:SourceType>ConferenceProceedings</b:SourceType>
    <b:Guid>{4940BF14-6242-413B-8D86-B551E45D0F02}</b:Guid>
    <b:Title>Attention Is All You Need</b:Title>
    <b:Year>2017</b:Year>
    <b:ConferenceName>Advances in Neural Information Processing Systems 30 (NeurIPS 2017)</b:ConferenceName>
    <b:BookTitle>Advances in Neural Information Processing Systems 30 (NeurIPS 2017)</b:BookTitle>
    <b:Author>
      <b:Author>
        <b:NameList>
          <b:Person>
            <b:Last>Vaswani</b:Last>
            <b:First>Ashish</b:First>
          </b:Person>
          <b:Person>
            <b:Last>Shazeer</b:Last>
            <b:First>Noam</b:First>
          </b:Person>
          <b:Person>
            <b:Last>Parmar</b:Last>
            <b:First>Niki</b:First>
          </b:Person>
          <b:Person>
            <b:Last>Uszkoreit</b:Last>
            <b:First>Jakob</b:First>
          </b:Person>
          <b:Person>
            <b:Last>Jones</b:Last>
            <b:First>Llion</b:First>
          </b:Person>
          <b:Person>
            <b:Last>Gomez</b:Last>
            <b:First>Aidan N.</b:First>
          </b:Person>
          <b:Person>
            <b:Last>Kaiser</b:Last>
            <b:First>Łukasz</b:First>
          </b:Person>
          <b:Person>
            <b:Last>Polosukhin</b:Last>
            <b:First>Illia</b:First>
          </b:Person>
        </b:NameList>
      </b:Author>
    </b:Author>
    <b:Pages>5998-6008</b:Pages>
    <b:URL>https://proceedings.neurips.cc/paper/2017/hash/3f5ee243547dee91fbd053c1c4a845aa-Abstract.html</b:URL>
    <b:RefOrder>34</b:RefOrder>
  </b:Source>
  <b:Source>
    <b:Tag>SRC000036</b:Tag>
    <b:SourceType>ConferenceProceedings</b:SourceType>
    <b:Guid>{847D0FA4-A7F9-75F9-36A9-647D39F1846F}</b:Guid>
    <b:Title>Inductive Representation Learning on Temporal Graphs</b:Title>
    <b:Year>2020</b:Year>
    <b:ConferenceName>Proceedings of the 8th International Conference on Learning Representations (ICLR 2020)</b:ConferenceName>
    <b:BookTitle>Proceedings of the 8th International Conference on Learning Representations (ICLR 2020)</b:BookTitle>
    <b:Author>
      <b:Author>
        <b:NameList>
          <b:Person>
            <b:Last>Xu</b:Last>
            <b:First>Da</b:First>
          </b:Person>
          <b:Person>
            <b:Last>Ruan</b:Last>
            <b:First>Chuanwei</b:First>
          </b:Person>
          <b:Person>
            <b:Last>Korpeoglu</b:Last>
            <b:First>Evren</b:First>
          </b:Person>
          <b:Person>
            <b:Last>Kumar</b:Last>
            <b:First>Sushant</b:First>
          </b:Person>
          <b:Person>
            <b:Last>Achan</b:Last>
            <b:First>Kannan</b:First>
          </b:Person>
        </b:NameList>
      </b:Author>
    </b:Author>
    <b:URL>https://openreview.net/forum?id=rJeEk24FPr</b:URL>
    <b:RefOrder>35</b:RefOrder>
  </b:Source>
  <b:Source>
    <b:Tag>SRC000037</b:Tag>
    <b:SourceType>ConferenceProceedings</b:SourceType>
    <b:Guid>{7A252D6A-9AEE-95FB-4211-6C5FF526C1EB}</b:Guid>
    <b:Title>Temporal Graph Networks for Deep Learning on Dynamic Graphs</b:Title>
    <b:Year>2020</b:Year>
    <b:ConferenceName>ICML 2020 Workshop on Graph Representation Learning / arXiv:2006.10637</b:ConferenceName>
    <b:BookTitle>ICML 2020 Workshop on Graph Representation Learning / arXiv:2006.10637</b:BookTitle>
    <b:Author>
      <b:Author>
        <b:NameList>
          <b:Person>
            <b:Last>Rossi</b:Last>
            <b:First>Emanuele</b:First>
          </b:Person>
          <b:Person>
            <b:Last>Chamberlain</b:Last>
            <b:First>Ben</b:First>
          </b:Person>
          <b:Person>
            <b:Last>Frasca</b:Last>
            <b:First>Fabrizio</b:First>
          </b:Person>
          <b:Person>
            <b:Last>Eynard</b:Last>
            <b:First>Davide</b:First>
          </b:Person>
          <b:Person>
            <b:Last>Monti</b:Last>
            <b:First>Federico</b:First>
          </b:Person>
          <b:Person>
            <b:Last>Bronstein</b:Last>
            <b:First>Michael</b:First>
          </b:Person>
        </b:NameList>
      </b:Author>
    </b:Author>
    <b:StandardNumber>arXiv:2006.10637v2</b:StandardNumber>
    <b:URL>https://arxiv.org/abs/2006.10637v2</b:URL>
    <b:RefOrder>36</b:RefOrder>
  </b:Source>
  <b:Source>
    <b:Tag>SRC000039</b:Tag>
    <b:SourceType>ConferenceProceedings</b:SourceType>
    <b:Guid>{D1049FD8-114A-85F3-2ACB-61AA4BF8BE8B}</b:Guid>
    <b:Title>A Simple Framework for Contrastive Learning of Visual Representations</b:Title>
    <b:Year>2020</b:Year>
    <b:ConferenceName>Proceedings of the 37th International Conference on Machine Learning (ICML 2020)</b:ConferenceName>
    <b:BookTitle>Proceedings of the 37th International Conference on Machine Learning (ICML 2020)</b:BookTitle>
    <b:Author>
      <b:Author>
        <b:NameList>
          <b:Person>
            <b:Last>Chen</b:Last>
            <b:First>Ting</b:First>
          </b:Person>
          <b:Person>
            <b:Last>Kornblith</b:Last>
            <b:First>Simon</b:First>
          </b:Person>
          <b:Person>
            <b:Last>Norouzi</b:Last>
            <b:First>Mohammad</b:First>
          </b:Person>
          <b:Person>
            <b:Last>Hinton</b:Last>
            <b:First>Geoffrey</b:First>
          </b:Person>
        </b:NameList>
      </b:Author>
    </b:Author>
    <b:Pages>1597-1607</b:Pages>
    <b:URL>https://proceedings.mlr.press/v119/chen20j.html</b:URL>
    <b:RefOrder>37</b:RefOrder>
  </b:Source>
  <b:Source>
    <b:Tag>SRC000038</b:Tag>
    <b:SourceType>Report</b:SourceType>
    <b:Guid>{0E7322D8-6BC3-A77B-398C-785E6B3D9842}</b:Guid>
    <b:Title>Representation Learning with Contrastive Predictive Coding</b:Title>
    <b:Year>2018</b:Year>
    <b:Institution>arXiv preprint arXiv:1807.03748</b:Institution>
    <b:Author>
      <b:Author>
        <b:NameList>
          <b:Person>
            <b:Last>van den Oord</b:Last>
            <b:First>Aaron</b:First>
          </b:Person>
          <b:Person>
            <b:Last>Li</b:Last>
            <b:First>Yazhe</b:First>
          </b:Person>
          <b:Person>
            <b:Last>Vinyals</b:Last>
            <b:First>Oriol</b:First>
          </b:Person>
        </b:NameList>
      </b:Author>
    </b:Author>
    <b:StandardNumber>arXiv:1807.03748v2</b:StandardNumber>
    <b:URL>https://arxiv.org/abs/1807.03748v2</b:URL>
    <b:RefOrder>38</b:RefOrder>
  </b:Source>
  <b:Source>
    <b:Tag>SRC000041</b:Tag>
    <b:SourceType>ConferenceProceedings</b:SourceType>
    <b:Guid>{CFA0B8AD-EF88-0576-D76B-16272DB0DC13}</b:Guid>
    <b:Title>CPM-Nets: Cross Partial Multi-View Networks</b:Title>
    <b:Year>2019</b:Year>
    <b:ConferenceName>Advances in Neural Information Processing Systems 32 (NeurIPS 2019)</b:ConferenceName>
    <b:BookTitle>Advances in Neural Information Processing Systems 32 (NeurIPS 2019)</b:BookTitle>
    <b:Author>
      <b:Author>
        <b:NameList>
          <b:Person>
            <b:Last>Zhang</b:Last>
            <b:First>Changqing</b:First>
          </b:Person>
          <b:Person>
            <b:Last>Han</b:Last>
            <b:First>Zongbo</b:First>
          </b:Person>
          <b:Person>
            <b:Last>Cui</b:Last>
            <b:First>Yajie</b:First>
          </b:Person>
          <b:Person>
            <b:Last>Fu</b:Last>
            <b:First>Huazhu</b:First>
          </b:Person>
          <b:Person>
            <b:Last>Zhou</b:Last>
            <b:First>Joey Tianyi</b:First>
          </b:Person>
          <b:Person>
            <b:Last>Hu</b:Last>
            <b:First>Qinghua</b:First>
          </b:Person>
        </b:NameList>
      </b:Author>
    </b:Author>
    <b:Pages>557-567</b:Pages>
    <b:URL>https://proceedings.neurips.cc/paper/2019/hash/11b9842e0a271ff252c1903e7132cd68-Abstract.html</b:URL>
    <b:RefOrder>39</b:RefOrder>
  </b:Source>
  <b:Source>
    <b:Tag>SRC000040</b:Tag>
    <b:SourceType>ConferenceProceedings</b:SourceType>
    <b:Guid>{B7E1F107-2230-D044-FC5D-9E6402EF6E47}</b:Guid>
    <b:Title>Gradient Surgery for Multi-Task Learning</b:Title>
    <b:Year>2020</b:Year>
    <b:ConferenceName>Advances in Neural Information Processing Systems 33 (NeurIPS 2020)</b:ConferenceName>
    <b:BookTitle>Advances in Neural Information Processing Systems 33 (NeurIPS 2020)</b:BookTitle>
    <b:Author>
      <b:Author>
        <b:NameList>
          <b:Person>
            <b:Last>Yu</b:Last>
            <b:First>Tianhe</b:First>
          </b:Person>
          <b:Person>
            <b:Last>Kumar</b:Last>
            <b:First>Saurabh</b:First>
          </b:Person>
          <b:Person>
            <b:Last>Gupta</b:Last>
            <b:First>Abhishek</b:First>
          </b:Person>
          <b:Person>
            <b:Last>Levine</b:Last>
            <b:First>Sergey</b:First>
          </b:Person>
          <b:Person>
            <b:Last>Hausman</b:Last>
            <b:First>Karol</b:First>
          </b:Person>
          <b:Person>
            <b:Last>Finn</b:Last>
            <b:First>Chelsea</b:First>
          </b:Person>
        </b:NameList>
      </b:Author>
    </b:Author>
    <b:Pages>5824-5836</b:Pages>
    <b:URL>https://proceedings.neurips.cc/paper/2020/hash/3fe78a8acf5fda99de95303940a2420c-Abstract.html</b:URL>
    <b:RefOrder>40</b:RefOrder>
  </b:Source>
  <b:Source>
    <b:Tag>SRC000043</b:Tag>
    <b:SourceType>Report</b:SourceType>
    <b:Guid>{23BACB6A-3D58-BF36-B56A-4E40004D57D6}</b:Guid>
    <b:Title>Sysmon (System Monitor) - Sysinternals</b:Title>
    <b:Year>2026</b:Year>
    <b:Day>17</b:Day>
    <b:Month>6</b:Month>
    <b:Institution>Microsoft Learn</b:Institution>
    <b:Author>
      <b:Author>
        <b:NameList>
          <b:Person>
            <b:Last>Russinovich</b:Last>
            <b:First>Mark</b:First>
          </b:Person>
          <b:Person>
            <b:Last>Garnier</b:Last>
            <b:First>Thomas</b:First>
          </b:Person>
        </b:NameList>
      </b:Author>
    </b:Author>
    <b:URL>https://learn.microsoft.com/en-us/sysinternals/downloads/sysmon (accessed 2026-06-17)</b:URL>
    <b:RefOrder>41</b:RefOrder>
  </b:Source>
  <b:Source>
    <b:Tag>SRC000044</b:Tag>
    <b:SourceType>ConferenceProceedings</b:SourceType>
    <b:Guid>{EADBE411-1133-6B86-E050-B77FA658FEDE}</b:Guid>
    <b:Title>Loghub: A Large Collection of System Log Datasets for AI-driven Log Analytics</b:Title>
    <b:Year>2023</b:Year>
    <b:ConferenceName>2023 IEEE 34th International Symposium on Software Reliability Engineering (ISSRE)</b:ConferenceName>
    <b:BookTitle>2023 IEEE 34th International Symposium on Software Reliability Engineering (ISSRE)</b:BookTitle>
    <b:Author>
      <b:Author>
        <b:NameList>
          <b:Person>
            <b:Last>Zhu</b:Last>
            <b:First>Jieming</b:First>
          </b:Person>
          <b:Person>
            <b:Last>He</b:Last>
            <b:First>Shilin</b:First>
          </b:Person>
          <b:Person>
            <b:Last>He</b:Last>
            <b:First>Pinjia</b:First>
          </b:Person>
          <b:Person>
            <b:Last>Liu</b:Last>
            <b:First>Jinyang</b:First>
          </b:Person>
          <b:Person>
            <b:Last>Lyu</b:Last>
            <b:First>Michael R.</b:First>
          </b:Person>
        </b:NameList>
      </b:Author>
    </b:Author>
    <b:Pages>355-366</b:Pages>
    <b:StandardNumber>10.1109/ISSRE59848.2023.00071</b:StandardNumber>
    <b:City>Florence, Italy</b:City>
    <b:URL>https://doi.org/10.1109/ISSRE59848.2023.00071</b:URL>
    <b:RefOrder>42</b:RefOrder>
  </b:Source>
  <b:Source>
    <b:Tag>SRC000045</b:Tag>
    <b:SourceType>Report</b:SourceType>
    <b:Guid>{DEFB5B74-E914-3D99-C285-7D1E144245E4}</b:Guid>
    <b:Title>Transparent Computing Engagement 5 Data Release</b:Title>
    <b:Year>2020</b:Year>
    <b:Institution>Defense Advanced Research Projects Agency (DARPA/I2O)</b:Institution>
    <b:Author>
      <b:Author>
        <b:NameList>
          <b:Person>
            <b:Last>DARPA/I2O</b:Last>
            <b:First>Defense Advanced Research Projects Agency</b:First>
          </b:Person>
        </b:NameList>
      </b:Author>
    </b:Author>
    <b:URL>https://github.com/darpa-i2o/Transparent-Computing/blob/244ae2401032ce92ac3b72f49b8039cae67d60d6/README.md</b:URL>
    <b:RefOrder>43</b:RefOrder>
  </b:Source>
  <b:Source>
    <b:Tag>SRC000046</b:Tag>
    <b:SourceType>ConferenceProceedings</b:SourceType>
    <b:Guid>{A44E571B-9051-40D3-B391-75A0E5C9A044}</b:Guid>
    <b:Title>Graph Neural Networks Exponentially Lose Expressive Power for Node Classification</b:Title>
    <b:Year>2020</b:Year>
    <b:ConferenceName>8th International Conference on Learning Representations (ICLR 2020)</b:ConferenceName>
    <b:Author>
      <b:Author>
        <b:NameList>
          <b:Person>
            <b:Last>Oono</b:Last>
            <b:First>Kenta</b:First>
          </b:Person>
          <b:Person>
            <b:Last>Suzuki</b:Last>
            <b:First>Taiji</b:First>
          </b:Person>
        </b:NameList>
      </b:Author>
    </b:Author>
    <b:URL>https://openreview.net/forum?id=S1ldO2EFPr</b:URL>
    <b:RefOrder>44</b:RefOrder>
  </b:Source>
</b:Sources>
</file>

<file path=customXml/itemProps1.xml><?xml version="1.0" encoding="utf-8"?>
<ds:datastoreItem xmlns:ds="http://schemas.openxmlformats.org/officeDocument/2006/customXml" ds:itemID="{58312CC4-D3CF-48D0-9626-F7FF947D056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427</TotalTime>
  <Pages>101</Pages>
  <Words>28288</Words>
  <Characters>161247</Characters>
  <Application>Microsoft Office Word</Application>
  <DocSecurity>0</DocSecurity>
  <Lines>1343</Lines>
  <Paragraphs>378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189157</CharactersWithSpaces>
  <SharedDoc>false</SharedDoc>
  <HLinks>
    <vt:vector size="450" baseType="variant">
      <vt:variant>
        <vt:i4>1769528</vt:i4>
      </vt:variant>
      <vt:variant>
        <vt:i4>458</vt:i4>
      </vt:variant>
      <vt:variant>
        <vt:i4>0</vt:i4>
      </vt:variant>
      <vt:variant>
        <vt:i4>5</vt:i4>
      </vt:variant>
      <vt:variant>
        <vt:lpwstr/>
      </vt:variant>
      <vt:variant>
        <vt:lpwstr>_Toc357983438</vt:lpwstr>
      </vt:variant>
      <vt:variant>
        <vt:i4>1769528</vt:i4>
      </vt:variant>
      <vt:variant>
        <vt:i4>452</vt:i4>
      </vt:variant>
      <vt:variant>
        <vt:i4>0</vt:i4>
      </vt:variant>
      <vt:variant>
        <vt:i4>5</vt:i4>
      </vt:variant>
      <vt:variant>
        <vt:lpwstr/>
      </vt:variant>
      <vt:variant>
        <vt:lpwstr>_Toc357983437</vt:lpwstr>
      </vt:variant>
      <vt:variant>
        <vt:i4>1769528</vt:i4>
      </vt:variant>
      <vt:variant>
        <vt:i4>446</vt:i4>
      </vt:variant>
      <vt:variant>
        <vt:i4>0</vt:i4>
      </vt:variant>
      <vt:variant>
        <vt:i4>5</vt:i4>
      </vt:variant>
      <vt:variant>
        <vt:lpwstr/>
      </vt:variant>
      <vt:variant>
        <vt:lpwstr>_Toc357983436</vt:lpwstr>
      </vt:variant>
      <vt:variant>
        <vt:i4>1769528</vt:i4>
      </vt:variant>
      <vt:variant>
        <vt:i4>440</vt:i4>
      </vt:variant>
      <vt:variant>
        <vt:i4>0</vt:i4>
      </vt:variant>
      <vt:variant>
        <vt:i4>5</vt:i4>
      </vt:variant>
      <vt:variant>
        <vt:lpwstr/>
      </vt:variant>
      <vt:variant>
        <vt:lpwstr>_Toc357983435</vt:lpwstr>
      </vt:variant>
      <vt:variant>
        <vt:i4>1769528</vt:i4>
      </vt:variant>
      <vt:variant>
        <vt:i4>434</vt:i4>
      </vt:variant>
      <vt:variant>
        <vt:i4>0</vt:i4>
      </vt:variant>
      <vt:variant>
        <vt:i4>5</vt:i4>
      </vt:variant>
      <vt:variant>
        <vt:lpwstr/>
      </vt:variant>
      <vt:variant>
        <vt:lpwstr>_Toc357983434</vt:lpwstr>
      </vt:variant>
      <vt:variant>
        <vt:i4>1441845</vt:i4>
      </vt:variant>
      <vt:variant>
        <vt:i4>425</vt:i4>
      </vt:variant>
      <vt:variant>
        <vt:i4>0</vt:i4>
      </vt:variant>
      <vt:variant>
        <vt:i4>5</vt:i4>
      </vt:variant>
      <vt:variant>
        <vt:lpwstr/>
      </vt:variant>
      <vt:variant>
        <vt:lpwstr>_Toc452402320</vt:lpwstr>
      </vt:variant>
      <vt:variant>
        <vt:i4>1376309</vt:i4>
      </vt:variant>
      <vt:variant>
        <vt:i4>419</vt:i4>
      </vt:variant>
      <vt:variant>
        <vt:i4>0</vt:i4>
      </vt:variant>
      <vt:variant>
        <vt:i4>5</vt:i4>
      </vt:variant>
      <vt:variant>
        <vt:lpwstr/>
      </vt:variant>
      <vt:variant>
        <vt:lpwstr>_Toc452402319</vt:lpwstr>
      </vt:variant>
      <vt:variant>
        <vt:i4>1376309</vt:i4>
      </vt:variant>
      <vt:variant>
        <vt:i4>413</vt:i4>
      </vt:variant>
      <vt:variant>
        <vt:i4>0</vt:i4>
      </vt:variant>
      <vt:variant>
        <vt:i4>5</vt:i4>
      </vt:variant>
      <vt:variant>
        <vt:lpwstr/>
      </vt:variant>
      <vt:variant>
        <vt:lpwstr>_Toc452402318</vt:lpwstr>
      </vt:variant>
      <vt:variant>
        <vt:i4>1376309</vt:i4>
      </vt:variant>
      <vt:variant>
        <vt:i4>407</vt:i4>
      </vt:variant>
      <vt:variant>
        <vt:i4>0</vt:i4>
      </vt:variant>
      <vt:variant>
        <vt:i4>5</vt:i4>
      </vt:variant>
      <vt:variant>
        <vt:lpwstr/>
      </vt:variant>
      <vt:variant>
        <vt:lpwstr>_Toc452402317</vt:lpwstr>
      </vt:variant>
      <vt:variant>
        <vt:i4>1376309</vt:i4>
      </vt:variant>
      <vt:variant>
        <vt:i4>401</vt:i4>
      </vt:variant>
      <vt:variant>
        <vt:i4>0</vt:i4>
      </vt:variant>
      <vt:variant>
        <vt:i4>5</vt:i4>
      </vt:variant>
      <vt:variant>
        <vt:lpwstr/>
      </vt:variant>
      <vt:variant>
        <vt:lpwstr>_Toc452402316</vt:lpwstr>
      </vt:variant>
      <vt:variant>
        <vt:i4>1376309</vt:i4>
      </vt:variant>
      <vt:variant>
        <vt:i4>395</vt:i4>
      </vt:variant>
      <vt:variant>
        <vt:i4>0</vt:i4>
      </vt:variant>
      <vt:variant>
        <vt:i4>5</vt:i4>
      </vt:variant>
      <vt:variant>
        <vt:lpwstr/>
      </vt:variant>
      <vt:variant>
        <vt:lpwstr>_Toc452402315</vt:lpwstr>
      </vt:variant>
      <vt:variant>
        <vt:i4>1376309</vt:i4>
      </vt:variant>
      <vt:variant>
        <vt:i4>389</vt:i4>
      </vt:variant>
      <vt:variant>
        <vt:i4>0</vt:i4>
      </vt:variant>
      <vt:variant>
        <vt:i4>5</vt:i4>
      </vt:variant>
      <vt:variant>
        <vt:lpwstr/>
      </vt:variant>
      <vt:variant>
        <vt:lpwstr>_Toc452402314</vt:lpwstr>
      </vt:variant>
      <vt:variant>
        <vt:i4>1376309</vt:i4>
      </vt:variant>
      <vt:variant>
        <vt:i4>383</vt:i4>
      </vt:variant>
      <vt:variant>
        <vt:i4>0</vt:i4>
      </vt:variant>
      <vt:variant>
        <vt:i4>5</vt:i4>
      </vt:variant>
      <vt:variant>
        <vt:lpwstr/>
      </vt:variant>
      <vt:variant>
        <vt:lpwstr>_Toc452402313</vt:lpwstr>
      </vt:variant>
      <vt:variant>
        <vt:i4>1376309</vt:i4>
      </vt:variant>
      <vt:variant>
        <vt:i4>377</vt:i4>
      </vt:variant>
      <vt:variant>
        <vt:i4>0</vt:i4>
      </vt:variant>
      <vt:variant>
        <vt:i4>5</vt:i4>
      </vt:variant>
      <vt:variant>
        <vt:lpwstr/>
      </vt:variant>
      <vt:variant>
        <vt:lpwstr>_Toc452402312</vt:lpwstr>
      </vt:variant>
      <vt:variant>
        <vt:i4>1376309</vt:i4>
      </vt:variant>
      <vt:variant>
        <vt:i4>371</vt:i4>
      </vt:variant>
      <vt:variant>
        <vt:i4>0</vt:i4>
      </vt:variant>
      <vt:variant>
        <vt:i4>5</vt:i4>
      </vt:variant>
      <vt:variant>
        <vt:lpwstr/>
      </vt:variant>
      <vt:variant>
        <vt:lpwstr>_Toc452402311</vt:lpwstr>
      </vt:variant>
      <vt:variant>
        <vt:i4>1376309</vt:i4>
      </vt:variant>
      <vt:variant>
        <vt:i4>365</vt:i4>
      </vt:variant>
      <vt:variant>
        <vt:i4>0</vt:i4>
      </vt:variant>
      <vt:variant>
        <vt:i4>5</vt:i4>
      </vt:variant>
      <vt:variant>
        <vt:lpwstr/>
      </vt:variant>
      <vt:variant>
        <vt:lpwstr>_Toc452402310</vt:lpwstr>
      </vt:variant>
      <vt:variant>
        <vt:i4>2031664</vt:i4>
      </vt:variant>
      <vt:variant>
        <vt:i4>344</vt:i4>
      </vt:variant>
      <vt:variant>
        <vt:i4>0</vt:i4>
      </vt:variant>
      <vt:variant>
        <vt:i4>5</vt:i4>
      </vt:variant>
      <vt:variant>
        <vt:lpwstr/>
      </vt:variant>
      <vt:variant>
        <vt:lpwstr>_Toc452409601</vt:lpwstr>
      </vt:variant>
      <vt:variant>
        <vt:i4>2031664</vt:i4>
      </vt:variant>
      <vt:variant>
        <vt:i4>338</vt:i4>
      </vt:variant>
      <vt:variant>
        <vt:i4>0</vt:i4>
      </vt:variant>
      <vt:variant>
        <vt:i4>5</vt:i4>
      </vt:variant>
      <vt:variant>
        <vt:lpwstr/>
      </vt:variant>
      <vt:variant>
        <vt:lpwstr>_Toc452409600</vt:lpwstr>
      </vt:variant>
      <vt:variant>
        <vt:i4>1441843</vt:i4>
      </vt:variant>
      <vt:variant>
        <vt:i4>332</vt:i4>
      </vt:variant>
      <vt:variant>
        <vt:i4>0</vt:i4>
      </vt:variant>
      <vt:variant>
        <vt:i4>5</vt:i4>
      </vt:variant>
      <vt:variant>
        <vt:lpwstr/>
      </vt:variant>
      <vt:variant>
        <vt:lpwstr>_Toc452409599</vt:lpwstr>
      </vt:variant>
      <vt:variant>
        <vt:i4>1441843</vt:i4>
      </vt:variant>
      <vt:variant>
        <vt:i4>326</vt:i4>
      </vt:variant>
      <vt:variant>
        <vt:i4>0</vt:i4>
      </vt:variant>
      <vt:variant>
        <vt:i4>5</vt:i4>
      </vt:variant>
      <vt:variant>
        <vt:lpwstr/>
      </vt:variant>
      <vt:variant>
        <vt:lpwstr>_Toc452409598</vt:lpwstr>
      </vt:variant>
      <vt:variant>
        <vt:i4>1441843</vt:i4>
      </vt:variant>
      <vt:variant>
        <vt:i4>320</vt:i4>
      </vt:variant>
      <vt:variant>
        <vt:i4>0</vt:i4>
      </vt:variant>
      <vt:variant>
        <vt:i4>5</vt:i4>
      </vt:variant>
      <vt:variant>
        <vt:lpwstr/>
      </vt:variant>
      <vt:variant>
        <vt:lpwstr>_Toc452409597</vt:lpwstr>
      </vt:variant>
      <vt:variant>
        <vt:i4>1441843</vt:i4>
      </vt:variant>
      <vt:variant>
        <vt:i4>314</vt:i4>
      </vt:variant>
      <vt:variant>
        <vt:i4>0</vt:i4>
      </vt:variant>
      <vt:variant>
        <vt:i4>5</vt:i4>
      </vt:variant>
      <vt:variant>
        <vt:lpwstr/>
      </vt:variant>
      <vt:variant>
        <vt:lpwstr>_Toc452409596</vt:lpwstr>
      </vt:variant>
      <vt:variant>
        <vt:i4>1441843</vt:i4>
      </vt:variant>
      <vt:variant>
        <vt:i4>308</vt:i4>
      </vt:variant>
      <vt:variant>
        <vt:i4>0</vt:i4>
      </vt:variant>
      <vt:variant>
        <vt:i4>5</vt:i4>
      </vt:variant>
      <vt:variant>
        <vt:lpwstr/>
      </vt:variant>
      <vt:variant>
        <vt:lpwstr>_Toc452409595</vt:lpwstr>
      </vt:variant>
      <vt:variant>
        <vt:i4>1441843</vt:i4>
      </vt:variant>
      <vt:variant>
        <vt:i4>302</vt:i4>
      </vt:variant>
      <vt:variant>
        <vt:i4>0</vt:i4>
      </vt:variant>
      <vt:variant>
        <vt:i4>5</vt:i4>
      </vt:variant>
      <vt:variant>
        <vt:lpwstr/>
      </vt:variant>
      <vt:variant>
        <vt:lpwstr>_Toc452409594</vt:lpwstr>
      </vt:variant>
      <vt:variant>
        <vt:i4>1441843</vt:i4>
      </vt:variant>
      <vt:variant>
        <vt:i4>296</vt:i4>
      </vt:variant>
      <vt:variant>
        <vt:i4>0</vt:i4>
      </vt:variant>
      <vt:variant>
        <vt:i4>5</vt:i4>
      </vt:variant>
      <vt:variant>
        <vt:lpwstr/>
      </vt:variant>
      <vt:variant>
        <vt:lpwstr>_Toc452409593</vt:lpwstr>
      </vt:variant>
      <vt:variant>
        <vt:i4>1441843</vt:i4>
      </vt:variant>
      <vt:variant>
        <vt:i4>290</vt:i4>
      </vt:variant>
      <vt:variant>
        <vt:i4>0</vt:i4>
      </vt:variant>
      <vt:variant>
        <vt:i4>5</vt:i4>
      </vt:variant>
      <vt:variant>
        <vt:lpwstr/>
      </vt:variant>
      <vt:variant>
        <vt:lpwstr>_Toc452409592</vt:lpwstr>
      </vt:variant>
      <vt:variant>
        <vt:i4>1441843</vt:i4>
      </vt:variant>
      <vt:variant>
        <vt:i4>284</vt:i4>
      </vt:variant>
      <vt:variant>
        <vt:i4>0</vt:i4>
      </vt:variant>
      <vt:variant>
        <vt:i4>5</vt:i4>
      </vt:variant>
      <vt:variant>
        <vt:lpwstr/>
      </vt:variant>
      <vt:variant>
        <vt:lpwstr>_Toc452409591</vt:lpwstr>
      </vt:variant>
      <vt:variant>
        <vt:i4>1441843</vt:i4>
      </vt:variant>
      <vt:variant>
        <vt:i4>278</vt:i4>
      </vt:variant>
      <vt:variant>
        <vt:i4>0</vt:i4>
      </vt:variant>
      <vt:variant>
        <vt:i4>5</vt:i4>
      </vt:variant>
      <vt:variant>
        <vt:lpwstr/>
      </vt:variant>
      <vt:variant>
        <vt:lpwstr>_Toc452409590</vt:lpwstr>
      </vt:variant>
      <vt:variant>
        <vt:i4>1507379</vt:i4>
      </vt:variant>
      <vt:variant>
        <vt:i4>272</vt:i4>
      </vt:variant>
      <vt:variant>
        <vt:i4>0</vt:i4>
      </vt:variant>
      <vt:variant>
        <vt:i4>5</vt:i4>
      </vt:variant>
      <vt:variant>
        <vt:lpwstr/>
      </vt:variant>
      <vt:variant>
        <vt:lpwstr>_Toc452409589</vt:lpwstr>
      </vt:variant>
      <vt:variant>
        <vt:i4>1507379</vt:i4>
      </vt:variant>
      <vt:variant>
        <vt:i4>266</vt:i4>
      </vt:variant>
      <vt:variant>
        <vt:i4>0</vt:i4>
      </vt:variant>
      <vt:variant>
        <vt:i4>5</vt:i4>
      </vt:variant>
      <vt:variant>
        <vt:lpwstr/>
      </vt:variant>
      <vt:variant>
        <vt:lpwstr>_Toc452409588</vt:lpwstr>
      </vt:variant>
      <vt:variant>
        <vt:i4>1507379</vt:i4>
      </vt:variant>
      <vt:variant>
        <vt:i4>260</vt:i4>
      </vt:variant>
      <vt:variant>
        <vt:i4>0</vt:i4>
      </vt:variant>
      <vt:variant>
        <vt:i4>5</vt:i4>
      </vt:variant>
      <vt:variant>
        <vt:lpwstr/>
      </vt:variant>
      <vt:variant>
        <vt:lpwstr>_Toc452409587</vt:lpwstr>
      </vt:variant>
      <vt:variant>
        <vt:i4>1507379</vt:i4>
      </vt:variant>
      <vt:variant>
        <vt:i4>254</vt:i4>
      </vt:variant>
      <vt:variant>
        <vt:i4>0</vt:i4>
      </vt:variant>
      <vt:variant>
        <vt:i4>5</vt:i4>
      </vt:variant>
      <vt:variant>
        <vt:lpwstr/>
      </vt:variant>
      <vt:variant>
        <vt:lpwstr>_Toc452409586</vt:lpwstr>
      </vt:variant>
      <vt:variant>
        <vt:i4>1507379</vt:i4>
      </vt:variant>
      <vt:variant>
        <vt:i4>248</vt:i4>
      </vt:variant>
      <vt:variant>
        <vt:i4>0</vt:i4>
      </vt:variant>
      <vt:variant>
        <vt:i4>5</vt:i4>
      </vt:variant>
      <vt:variant>
        <vt:lpwstr/>
      </vt:variant>
      <vt:variant>
        <vt:lpwstr>_Toc452409585</vt:lpwstr>
      </vt:variant>
      <vt:variant>
        <vt:i4>1507379</vt:i4>
      </vt:variant>
      <vt:variant>
        <vt:i4>242</vt:i4>
      </vt:variant>
      <vt:variant>
        <vt:i4>0</vt:i4>
      </vt:variant>
      <vt:variant>
        <vt:i4>5</vt:i4>
      </vt:variant>
      <vt:variant>
        <vt:lpwstr/>
      </vt:variant>
      <vt:variant>
        <vt:lpwstr>_Toc452409584</vt:lpwstr>
      </vt:variant>
      <vt:variant>
        <vt:i4>1507379</vt:i4>
      </vt:variant>
      <vt:variant>
        <vt:i4>236</vt:i4>
      </vt:variant>
      <vt:variant>
        <vt:i4>0</vt:i4>
      </vt:variant>
      <vt:variant>
        <vt:i4>5</vt:i4>
      </vt:variant>
      <vt:variant>
        <vt:lpwstr/>
      </vt:variant>
      <vt:variant>
        <vt:lpwstr>_Toc452409583</vt:lpwstr>
      </vt:variant>
      <vt:variant>
        <vt:i4>1507379</vt:i4>
      </vt:variant>
      <vt:variant>
        <vt:i4>230</vt:i4>
      </vt:variant>
      <vt:variant>
        <vt:i4>0</vt:i4>
      </vt:variant>
      <vt:variant>
        <vt:i4>5</vt:i4>
      </vt:variant>
      <vt:variant>
        <vt:lpwstr/>
      </vt:variant>
      <vt:variant>
        <vt:lpwstr>_Toc452409582</vt:lpwstr>
      </vt:variant>
      <vt:variant>
        <vt:i4>1507379</vt:i4>
      </vt:variant>
      <vt:variant>
        <vt:i4>224</vt:i4>
      </vt:variant>
      <vt:variant>
        <vt:i4>0</vt:i4>
      </vt:variant>
      <vt:variant>
        <vt:i4>5</vt:i4>
      </vt:variant>
      <vt:variant>
        <vt:lpwstr/>
      </vt:variant>
      <vt:variant>
        <vt:lpwstr>_Toc452409581</vt:lpwstr>
      </vt:variant>
      <vt:variant>
        <vt:i4>1507379</vt:i4>
      </vt:variant>
      <vt:variant>
        <vt:i4>218</vt:i4>
      </vt:variant>
      <vt:variant>
        <vt:i4>0</vt:i4>
      </vt:variant>
      <vt:variant>
        <vt:i4>5</vt:i4>
      </vt:variant>
      <vt:variant>
        <vt:lpwstr/>
      </vt:variant>
      <vt:variant>
        <vt:lpwstr>_Toc452409580</vt:lpwstr>
      </vt:variant>
      <vt:variant>
        <vt:i4>1572915</vt:i4>
      </vt:variant>
      <vt:variant>
        <vt:i4>212</vt:i4>
      </vt:variant>
      <vt:variant>
        <vt:i4>0</vt:i4>
      </vt:variant>
      <vt:variant>
        <vt:i4>5</vt:i4>
      </vt:variant>
      <vt:variant>
        <vt:lpwstr/>
      </vt:variant>
      <vt:variant>
        <vt:lpwstr>_Toc452409579</vt:lpwstr>
      </vt:variant>
      <vt:variant>
        <vt:i4>1572915</vt:i4>
      </vt:variant>
      <vt:variant>
        <vt:i4>206</vt:i4>
      </vt:variant>
      <vt:variant>
        <vt:i4>0</vt:i4>
      </vt:variant>
      <vt:variant>
        <vt:i4>5</vt:i4>
      </vt:variant>
      <vt:variant>
        <vt:lpwstr/>
      </vt:variant>
      <vt:variant>
        <vt:lpwstr>_Toc452409578</vt:lpwstr>
      </vt:variant>
      <vt:variant>
        <vt:i4>1572915</vt:i4>
      </vt:variant>
      <vt:variant>
        <vt:i4>200</vt:i4>
      </vt:variant>
      <vt:variant>
        <vt:i4>0</vt:i4>
      </vt:variant>
      <vt:variant>
        <vt:i4>5</vt:i4>
      </vt:variant>
      <vt:variant>
        <vt:lpwstr/>
      </vt:variant>
      <vt:variant>
        <vt:lpwstr>_Toc452409577</vt:lpwstr>
      </vt:variant>
      <vt:variant>
        <vt:i4>1572915</vt:i4>
      </vt:variant>
      <vt:variant>
        <vt:i4>194</vt:i4>
      </vt:variant>
      <vt:variant>
        <vt:i4>0</vt:i4>
      </vt:variant>
      <vt:variant>
        <vt:i4>5</vt:i4>
      </vt:variant>
      <vt:variant>
        <vt:lpwstr/>
      </vt:variant>
      <vt:variant>
        <vt:lpwstr>_Toc452409576</vt:lpwstr>
      </vt:variant>
      <vt:variant>
        <vt:i4>1572915</vt:i4>
      </vt:variant>
      <vt:variant>
        <vt:i4>188</vt:i4>
      </vt:variant>
      <vt:variant>
        <vt:i4>0</vt:i4>
      </vt:variant>
      <vt:variant>
        <vt:i4>5</vt:i4>
      </vt:variant>
      <vt:variant>
        <vt:lpwstr/>
      </vt:variant>
      <vt:variant>
        <vt:lpwstr>_Toc452409575</vt:lpwstr>
      </vt:variant>
      <vt:variant>
        <vt:i4>1572915</vt:i4>
      </vt:variant>
      <vt:variant>
        <vt:i4>182</vt:i4>
      </vt:variant>
      <vt:variant>
        <vt:i4>0</vt:i4>
      </vt:variant>
      <vt:variant>
        <vt:i4>5</vt:i4>
      </vt:variant>
      <vt:variant>
        <vt:lpwstr/>
      </vt:variant>
      <vt:variant>
        <vt:lpwstr>_Toc452409574</vt:lpwstr>
      </vt:variant>
      <vt:variant>
        <vt:i4>1572915</vt:i4>
      </vt:variant>
      <vt:variant>
        <vt:i4>176</vt:i4>
      </vt:variant>
      <vt:variant>
        <vt:i4>0</vt:i4>
      </vt:variant>
      <vt:variant>
        <vt:i4>5</vt:i4>
      </vt:variant>
      <vt:variant>
        <vt:lpwstr/>
      </vt:variant>
      <vt:variant>
        <vt:lpwstr>_Toc452409573</vt:lpwstr>
      </vt:variant>
      <vt:variant>
        <vt:i4>1572915</vt:i4>
      </vt:variant>
      <vt:variant>
        <vt:i4>170</vt:i4>
      </vt:variant>
      <vt:variant>
        <vt:i4>0</vt:i4>
      </vt:variant>
      <vt:variant>
        <vt:i4>5</vt:i4>
      </vt:variant>
      <vt:variant>
        <vt:lpwstr/>
      </vt:variant>
      <vt:variant>
        <vt:lpwstr>_Toc452409572</vt:lpwstr>
      </vt:variant>
      <vt:variant>
        <vt:i4>1572915</vt:i4>
      </vt:variant>
      <vt:variant>
        <vt:i4>164</vt:i4>
      </vt:variant>
      <vt:variant>
        <vt:i4>0</vt:i4>
      </vt:variant>
      <vt:variant>
        <vt:i4>5</vt:i4>
      </vt:variant>
      <vt:variant>
        <vt:lpwstr/>
      </vt:variant>
      <vt:variant>
        <vt:lpwstr>_Toc452409571</vt:lpwstr>
      </vt:variant>
      <vt:variant>
        <vt:i4>1572915</vt:i4>
      </vt:variant>
      <vt:variant>
        <vt:i4>158</vt:i4>
      </vt:variant>
      <vt:variant>
        <vt:i4>0</vt:i4>
      </vt:variant>
      <vt:variant>
        <vt:i4>5</vt:i4>
      </vt:variant>
      <vt:variant>
        <vt:lpwstr/>
      </vt:variant>
      <vt:variant>
        <vt:lpwstr>_Toc452409570</vt:lpwstr>
      </vt:variant>
      <vt:variant>
        <vt:i4>1638451</vt:i4>
      </vt:variant>
      <vt:variant>
        <vt:i4>152</vt:i4>
      </vt:variant>
      <vt:variant>
        <vt:i4>0</vt:i4>
      </vt:variant>
      <vt:variant>
        <vt:i4>5</vt:i4>
      </vt:variant>
      <vt:variant>
        <vt:lpwstr/>
      </vt:variant>
      <vt:variant>
        <vt:lpwstr>_Toc452409569</vt:lpwstr>
      </vt:variant>
      <vt:variant>
        <vt:i4>1638451</vt:i4>
      </vt:variant>
      <vt:variant>
        <vt:i4>146</vt:i4>
      </vt:variant>
      <vt:variant>
        <vt:i4>0</vt:i4>
      </vt:variant>
      <vt:variant>
        <vt:i4>5</vt:i4>
      </vt:variant>
      <vt:variant>
        <vt:lpwstr/>
      </vt:variant>
      <vt:variant>
        <vt:lpwstr>_Toc452409568</vt:lpwstr>
      </vt:variant>
      <vt:variant>
        <vt:i4>1638451</vt:i4>
      </vt:variant>
      <vt:variant>
        <vt:i4>140</vt:i4>
      </vt:variant>
      <vt:variant>
        <vt:i4>0</vt:i4>
      </vt:variant>
      <vt:variant>
        <vt:i4>5</vt:i4>
      </vt:variant>
      <vt:variant>
        <vt:lpwstr/>
      </vt:variant>
      <vt:variant>
        <vt:lpwstr>_Toc452409567</vt:lpwstr>
      </vt:variant>
      <vt:variant>
        <vt:i4>1638451</vt:i4>
      </vt:variant>
      <vt:variant>
        <vt:i4>134</vt:i4>
      </vt:variant>
      <vt:variant>
        <vt:i4>0</vt:i4>
      </vt:variant>
      <vt:variant>
        <vt:i4>5</vt:i4>
      </vt:variant>
      <vt:variant>
        <vt:lpwstr/>
      </vt:variant>
      <vt:variant>
        <vt:lpwstr>_Toc452409566</vt:lpwstr>
      </vt:variant>
      <vt:variant>
        <vt:i4>1638451</vt:i4>
      </vt:variant>
      <vt:variant>
        <vt:i4>128</vt:i4>
      </vt:variant>
      <vt:variant>
        <vt:i4>0</vt:i4>
      </vt:variant>
      <vt:variant>
        <vt:i4>5</vt:i4>
      </vt:variant>
      <vt:variant>
        <vt:lpwstr/>
      </vt:variant>
      <vt:variant>
        <vt:lpwstr>_Toc452409565</vt:lpwstr>
      </vt:variant>
      <vt:variant>
        <vt:i4>1638451</vt:i4>
      </vt:variant>
      <vt:variant>
        <vt:i4>122</vt:i4>
      </vt:variant>
      <vt:variant>
        <vt:i4>0</vt:i4>
      </vt:variant>
      <vt:variant>
        <vt:i4>5</vt:i4>
      </vt:variant>
      <vt:variant>
        <vt:lpwstr/>
      </vt:variant>
      <vt:variant>
        <vt:lpwstr>_Toc452409564</vt:lpwstr>
      </vt:variant>
      <vt:variant>
        <vt:i4>1638451</vt:i4>
      </vt:variant>
      <vt:variant>
        <vt:i4>116</vt:i4>
      </vt:variant>
      <vt:variant>
        <vt:i4>0</vt:i4>
      </vt:variant>
      <vt:variant>
        <vt:i4>5</vt:i4>
      </vt:variant>
      <vt:variant>
        <vt:lpwstr/>
      </vt:variant>
      <vt:variant>
        <vt:lpwstr>_Toc452409563</vt:lpwstr>
      </vt:variant>
      <vt:variant>
        <vt:i4>1638451</vt:i4>
      </vt:variant>
      <vt:variant>
        <vt:i4>110</vt:i4>
      </vt:variant>
      <vt:variant>
        <vt:i4>0</vt:i4>
      </vt:variant>
      <vt:variant>
        <vt:i4>5</vt:i4>
      </vt:variant>
      <vt:variant>
        <vt:lpwstr/>
      </vt:variant>
      <vt:variant>
        <vt:lpwstr>_Toc452409562</vt:lpwstr>
      </vt:variant>
      <vt:variant>
        <vt:i4>1638451</vt:i4>
      </vt:variant>
      <vt:variant>
        <vt:i4>104</vt:i4>
      </vt:variant>
      <vt:variant>
        <vt:i4>0</vt:i4>
      </vt:variant>
      <vt:variant>
        <vt:i4>5</vt:i4>
      </vt:variant>
      <vt:variant>
        <vt:lpwstr/>
      </vt:variant>
      <vt:variant>
        <vt:lpwstr>_Toc452409561</vt:lpwstr>
      </vt:variant>
      <vt:variant>
        <vt:i4>1638451</vt:i4>
      </vt:variant>
      <vt:variant>
        <vt:i4>98</vt:i4>
      </vt:variant>
      <vt:variant>
        <vt:i4>0</vt:i4>
      </vt:variant>
      <vt:variant>
        <vt:i4>5</vt:i4>
      </vt:variant>
      <vt:variant>
        <vt:lpwstr/>
      </vt:variant>
      <vt:variant>
        <vt:lpwstr>_Toc452409560</vt:lpwstr>
      </vt:variant>
      <vt:variant>
        <vt:i4>1703987</vt:i4>
      </vt:variant>
      <vt:variant>
        <vt:i4>92</vt:i4>
      </vt:variant>
      <vt:variant>
        <vt:i4>0</vt:i4>
      </vt:variant>
      <vt:variant>
        <vt:i4>5</vt:i4>
      </vt:variant>
      <vt:variant>
        <vt:lpwstr/>
      </vt:variant>
      <vt:variant>
        <vt:lpwstr>_Toc452409559</vt:lpwstr>
      </vt:variant>
      <vt:variant>
        <vt:i4>1703987</vt:i4>
      </vt:variant>
      <vt:variant>
        <vt:i4>86</vt:i4>
      </vt:variant>
      <vt:variant>
        <vt:i4>0</vt:i4>
      </vt:variant>
      <vt:variant>
        <vt:i4>5</vt:i4>
      </vt:variant>
      <vt:variant>
        <vt:lpwstr/>
      </vt:variant>
      <vt:variant>
        <vt:lpwstr>_Toc452409558</vt:lpwstr>
      </vt:variant>
      <vt:variant>
        <vt:i4>1703987</vt:i4>
      </vt:variant>
      <vt:variant>
        <vt:i4>80</vt:i4>
      </vt:variant>
      <vt:variant>
        <vt:i4>0</vt:i4>
      </vt:variant>
      <vt:variant>
        <vt:i4>5</vt:i4>
      </vt:variant>
      <vt:variant>
        <vt:lpwstr/>
      </vt:variant>
      <vt:variant>
        <vt:lpwstr>_Toc452409557</vt:lpwstr>
      </vt:variant>
      <vt:variant>
        <vt:i4>1703987</vt:i4>
      </vt:variant>
      <vt:variant>
        <vt:i4>74</vt:i4>
      </vt:variant>
      <vt:variant>
        <vt:i4>0</vt:i4>
      </vt:variant>
      <vt:variant>
        <vt:i4>5</vt:i4>
      </vt:variant>
      <vt:variant>
        <vt:lpwstr/>
      </vt:variant>
      <vt:variant>
        <vt:lpwstr>_Toc452409556</vt:lpwstr>
      </vt:variant>
      <vt:variant>
        <vt:i4>1703987</vt:i4>
      </vt:variant>
      <vt:variant>
        <vt:i4>68</vt:i4>
      </vt:variant>
      <vt:variant>
        <vt:i4>0</vt:i4>
      </vt:variant>
      <vt:variant>
        <vt:i4>5</vt:i4>
      </vt:variant>
      <vt:variant>
        <vt:lpwstr/>
      </vt:variant>
      <vt:variant>
        <vt:lpwstr>_Toc452409555</vt:lpwstr>
      </vt:variant>
      <vt:variant>
        <vt:i4>1703987</vt:i4>
      </vt:variant>
      <vt:variant>
        <vt:i4>62</vt:i4>
      </vt:variant>
      <vt:variant>
        <vt:i4>0</vt:i4>
      </vt:variant>
      <vt:variant>
        <vt:i4>5</vt:i4>
      </vt:variant>
      <vt:variant>
        <vt:lpwstr/>
      </vt:variant>
      <vt:variant>
        <vt:lpwstr>_Toc452409554</vt:lpwstr>
      </vt:variant>
      <vt:variant>
        <vt:i4>1703987</vt:i4>
      </vt:variant>
      <vt:variant>
        <vt:i4>56</vt:i4>
      </vt:variant>
      <vt:variant>
        <vt:i4>0</vt:i4>
      </vt:variant>
      <vt:variant>
        <vt:i4>5</vt:i4>
      </vt:variant>
      <vt:variant>
        <vt:lpwstr/>
      </vt:variant>
      <vt:variant>
        <vt:lpwstr>_Toc452409553</vt:lpwstr>
      </vt:variant>
      <vt:variant>
        <vt:i4>1703987</vt:i4>
      </vt:variant>
      <vt:variant>
        <vt:i4>50</vt:i4>
      </vt:variant>
      <vt:variant>
        <vt:i4>0</vt:i4>
      </vt:variant>
      <vt:variant>
        <vt:i4>5</vt:i4>
      </vt:variant>
      <vt:variant>
        <vt:lpwstr/>
      </vt:variant>
      <vt:variant>
        <vt:lpwstr>_Toc452409552</vt:lpwstr>
      </vt:variant>
      <vt:variant>
        <vt:i4>1703987</vt:i4>
      </vt:variant>
      <vt:variant>
        <vt:i4>44</vt:i4>
      </vt:variant>
      <vt:variant>
        <vt:i4>0</vt:i4>
      </vt:variant>
      <vt:variant>
        <vt:i4>5</vt:i4>
      </vt:variant>
      <vt:variant>
        <vt:lpwstr/>
      </vt:variant>
      <vt:variant>
        <vt:lpwstr>_Toc452409551</vt:lpwstr>
      </vt:variant>
      <vt:variant>
        <vt:i4>1703987</vt:i4>
      </vt:variant>
      <vt:variant>
        <vt:i4>38</vt:i4>
      </vt:variant>
      <vt:variant>
        <vt:i4>0</vt:i4>
      </vt:variant>
      <vt:variant>
        <vt:i4>5</vt:i4>
      </vt:variant>
      <vt:variant>
        <vt:lpwstr/>
      </vt:variant>
      <vt:variant>
        <vt:lpwstr>_Toc452409550</vt:lpwstr>
      </vt:variant>
      <vt:variant>
        <vt:i4>1769523</vt:i4>
      </vt:variant>
      <vt:variant>
        <vt:i4>32</vt:i4>
      </vt:variant>
      <vt:variant>
        <vt:i4>0</vt:i4>
      </vt:variant>
      <vt:variant>
        <vt:i4>5</vt:i4>
      </vt:variant>
      <vt:variant>
        <vt:lpwstr/>
      </vt:variant>
      <vt:variant>
        <vt:lpwstr>_Toc452409549</vt:lpwstr>
      </vt:variant>
      <vt:variant>
        <vt:i4>1769523</vt:i4>
      </vt:variant>
      <vt:variant>
        <vt:i4>26</vt:i4>
      </vt:variant>
      <vt:variant>
        <vt:i4>0</vt:i4>
      </vt:variant>
      <vt:variant>
        <vt:i4>5</vt:i4>
      </vt:variant>
      <vt:variant>
        <vt:lpwstr/>
      </vt:variant>
      <vt:variant>
        <vt:lpwstr>_Toc452409548</vt:lpwstr>
      </vt:variant>
      <vt:variant>
        <vt:i4>1769523</vt:i4>
      </vt:variant>
      <vt:variant>
        <vt:i4>20</vt:i4>
      </vt:variant>
      <vt:variant>
        <vt:i4>0</vt:i4>
      </vt:variant>
      <vt:variant>
        <vt:i4>5</vt:i4>
      </vt:variant>
      <vt:variant>
        <vt:lpwstr/>
      </vt:variant>
      <vt:variant>
        <vt:lpwstr>_Toc452409547</vt:lpwstr>
      </vt:variant>
      <vt:variant>
        <vt:i4>1769523</vt:i4>
      </vt:variant>
      <vt:variant>
        <vt:i4>14</vt:i4>
      </vt:variant>
      <vt:variant>
        <vt:i4>0</vt:i4>
      </vt:variant>
      <vt:variant>
        <vt:i4>5</vt:i4>
      </vt:variant>
      <vt:variant>
        <vt:lpwstr/>
      </vt:variant>
      <vt:variant>
        <vt:lpwstr>_Toc452409546</vt:lpwstr>
      </vt:variant>
      <vt:variant>
        <vt:i4>1769523</vt:i4>
      </vt:variant>
      <vt:variant>
        <vt:i4>8</vt:i4>
      </vt:variant>
      <vt:variant>
        <vt:i4>0</vt:i4>
      </vt:variant>
      <vt:variant>
        <vt:i4>5</vt:i4>
      </vt:variant>
      <vt:variant>
        <vt:lpwstr/>
      </vt:variant>
      <vt:variant>
        <vt:lpwstr>_Toc452409545</vt:lpwstr>
      </vt:variant>
      <vt:variant>
        <vt:i4>1769523</vt:i4>
      </vt:variant>
      <vt:variant>
        <vt:i4>2</vt:i4>
      </vt:variant>
      <vt:variant>
        <vt:i4>0</vt:i4>
      </vt:variant>
      <vt:variant>
        <vt:i4>5</vt:i4>
      </vt:variant>
      <vt:variant>
        <vt:lpwstr/>
      </vt:variant>
      <vt:variant>
        <vt:lpwstr>_Toc452409544</vt:lpwstr>
      </vt:variant>
      <vt:variant>
        <vt:i4>2424958</vt:i4>
      </vt:variant>
      <vt:variant>
        <vt:i4>193448</vt:i4>
      </vt:variant>
      <vt:variant>
        <vt:i4>1215</vt:i4>
      </vt:variant>
      <vt:variant>
        <vt:i4>1</vt:i4>
      </vt:variant>
      <vt:variant>
        <vt:lpwstr>http://upload.wikimedia.org/wikipedia/commons/thumb/1/18/Oaep-diagram-20080305.png/250px-Oaep-diagram-20080305.png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Nguyen Tuan Anh</dc:creator>
  <cp:lastModifiedBy>Acer</cp:lastModifiedBy>
  <cp:revision>30</cp:revision>
  <cp:lastPrinted>2026-09-11T21:53:00Z</cp:lastPrinted>
  <dcterms:created xsi:type="dcterms:W3CDTF">2026-07-29T19:43:00Z</dcterms:created>
  <dcterms:modified xsi:type="dcterms:W3CDTF">2026-09-12T12:15:00Z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MTEqnNumsOnRight">
    <vt:bool>false</vt:bool>
  </property>
  <property fmtid="{D5CDD505-2E9C-101B-9397-08002B2CF9AE}" pid="4" name="MTEquationNumber2">
    <vt:lpwstr>(#S1.#E1)</vt:lpwstr>
  </property>
</Properties>
</file>