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5669" w14:textId="224BEEDA" w:rsidR="00A10D23" w:rsidRDefault="00A10D23" w:rsidP="00A10D23">
      <w:r>
        <w:t>AI Use Disclosure – Homework 2</w:t>
      </w:r>
    </w:p>
    <w:p w14:paraId="02F8A023" w14:textId="54DC76BA" w:rsidR="00A10D23" w:rsidRDefault="00A10D23" w:rsidP="00A10D23">
      <w:r>
        <w:t>Minh Luu</w:t>
      </w:r>
    </w:p>
    <w:p w14:paraId="172415B7" w14:textId="6A683628" w:rsidR="00A10D23" w:rsidRDefault="00A10D23" w:rsidP="00A10D23">
      <w:r>
        <w:t>CIS 4374</w:t>
      </w:r>
    </w:p>
    <w:p w14:paraId="5E61CD65" w14:textId="77777777" w:rsidR="00A10D23" w:rsidRDefault="00A10D23" w:rsidP="00A10D23">
      <w:r>
        <w:t>Project: Smart Parking Platform</w:t>
      </w:r>
    </w:p>
    <w:p w14:paraId="69118A35" w14:textId="05E79023" w:rsidR="00A10D23" w:rsidRDefault="00A10D23" w:rsidP="00A10D23">
      <w:r>
        <w:t xml:space="preserve">Project Version: </w:t>
      </w:r>
      <w:r w:rsidR="009052EF">
        <w:t>4</w:t>
      </w:r>
      <w:r>
        <w:t>.0</w:t>
      </w:r>
    </w:p>
    <w:p w14:paraId="60F01062" w14:textId="77777777" w:rsidR="00A10D23" w:rsidRDefault="00A10D23" w:rsidP="00A10D23">
      <w:r>
        <w:t>AI Tool Used: ChatGPT (OpenAI)</w:t>
      </w:r>
    </w:p>
    <w:p w14:paraId="5EF79B4A" w14:textId="77777777" w:rsidR="009052EF" w:rsidRPr="009052EF" w:rsidRDefault="009052EF" w:rsidP="00A10D23">
      <w:pPr>
        <w:rPr>
          <w:b/>
          <w:bCs/>
        </w:rPr>
      </w:pPr>
      <w:r w:rsidRPr="009052EF">
        <w:rPr>
          <w:b/>
          <w:bCs/>
        </w:rPr>
        <w:t xml:space="preserve">How AI Was Used </w:t>
      </w:r>
    </w:p>
    <w:p w14:paraId="244310DA" w14:textId="2509EBC2" w:rsidR="009052EF" w:rsidRDefault="009052EF" w:rsidP="00A10D23">
      <w:r w:rsidRPr="009052EF">
        <w:t>ChatGPT was used as a supporting resource while developing the Risk and Communication Management section of the Smart Parking Platform project. The final project decisions, risk selections, and document content were reviewed and adapted to fit the existing project scope</w:t>
      </w:r>
      <w:r>
        <w:t>.</w:t>
      </w:r>
    </w:p>
    <w:p w14:paraId="7E8BE012" w14:textId="77777777" w:rsidR="009052EF" w:rsidRDefault="009052EF" w:rsidP="00A10D23">
      <w:r w:rsidRPr="009052EF">
        <w:t>AI Use 1</w:t>
      </w:r>
      <w:r>
        <w:t>:</w:t>
      </w:r>
    </w:p>
    <w:p w14:paraId="039B9EDD" w14:textId="36A57BE5" w:rsidR="009052EF" w:rsidRDefault="009052EF" w:rsidP="00A10D23">
      <w:r w:rsidRPr="009052EF">
        <w:t xml:space="preserve">Risk Monitoring Prompt: "Give me a practical example of how risk monitoring would work for a software project like the Smart Parking Platform." </w:t>
      </w:r>
    </w:p>
    <w:p w14:paraId="60120362" w14:textId="77777777" w:rsidR="009052EF" w:rsidRDefault="009052EF" w:rsidP="00A10D23">
      <w:r w:rsidRPr="009052EF">
        <w:t xml:space="preserve">Purpose: I used the response to better understand how a risk register can be reviewed during a project, how risk status can change, and when a risk should be escalated or assigned additional action. </w:t>
      </w:r>
    </w:p>
    <w:p w14:paraId="74111092" w14:textId="77777777" w:rsidR="009052EF" w:rsidRDefault="009052EF" w:rsidP="00A10D23">
      <w:r>
        <w:t xml:space="preserve">AI Use </w:t>
      </w:r>
      <w:r w:rsidRPr="009052EF">
        <w:t>2</w:t>
      </w:r>
      <w:r>
        <w:t>:</w:t>
      </w:r>
    </w:p>
    <w:p w14:paraId="4C9FDD3E" w14:textId="77777777" w:rsidR="009052EF" w:rsidRDefault="009052EF" w:rsidP="00A10D23">
      <w:r w:rsidRPr="009052EF">
        <w:t xml:space="preserve">Mapping API Research Prompt: "Give me real-world information about mapping APIs that would be relevant to a Smart Parking Platform, especially usage limits, availability, and cost." </w:t>
      </w:r>
    </w:p>
    <w:p w14:paraId="4C179262" w14:textId="77777777" w:rsidR="009052EF" w:rsidRDefault="009052EF" w:rsidP="00A10D23">
      <w:r w:rsidRPr="009052EF">
        <w:t xml:space="preserve">Purpose: I used the response to understand realistic risks associated with external mapping services. The research showed that mapping services can have request quotas, usage-based costs, authentication requirements, and service availability considerations. This helped me evaluate mapping integration as a realistic technical and financial project risk. </w:t>
      </w:r>
    </w:p>
    <w:p w14:paraId="4B6A062F" w14:textId="77777777" w:rsidR="009052EF" w:rsidRDefault="009052EF" w:rsidP="00A10D23">
      <w:r>
        <w:t xml:space="preserve">AI Use </w:t>
      </w:r>
      <w:r w:rsidRPr="009052EF">
        <w:t>3</w:t>
      </w:r>
      <w:r>
        <w:t>:</w:t>
      </w:r>
    </w:p>
    <w:p w14:paraId="7798BBDC" w14:textId="77777777" w:rsidR="009052EF" w:rsidRDefault="009052EF" w:rsidP="00A10D23">
      <w:r w:rsidRPr="009052EF">
        <w:t xml:space="preserve">Third-Party Dependencies Prompt: "Are third-party dependencies actually important risks in a real software project? How would they affect a platform that depends on mapping and payment services?" </w:t>
      </w:r>
    </w:p>
    <w:p w14:paraId="7C43A04C" w14:textId="77777777" w:rsidR="009052EF" w:rsidRDefault="009052EF" w:rsidP="00A10D23">
      <w:r w:rsidRPr="009052EF">
        <w:lastRenderedPageBreak/>
        <w:t xml:space="preserve">Purpose: I used the response to understand why third-party dependencies should be included in the project risk register. The Smart Parking Platform depends on external mapping/navigation and payment services, so service interruptions, API changes, quota limits, integration problems, or pricing changes could affect functions that the project team does not fully control. </w:t>
      </w:r>
    </w:p>
    <w:p w14:paraId="36E87C30" w14:textId="496973DA" w:rsidR="00A10D23" w:rsidRDefault="00A10D23" w:rsidP="00A10D23"/>
    <w:sectPr w:rsidR="00A10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23"/>
    <w:rsid w:val="004D4F8C"/>
    <w:rsid w:val="00740564"/>
    <w:rsid w:val="009052EF"/>
    <w:rsid w:val="00A10D23"/>
    <w:rsid w:val="00AA1B56"/>
    <w:rsid w:val="00D270AD"/>
    <w:rsid w:val="00DC64CC"/>
    <w:rsid w:val="00FA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EB4B"/>
  <w15:chartTrackingRefBased/>
  <w15:docId w15:val="{4C3C100A-411B-4973-B053-30C33745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D23"/>
    <w:rPr>
      <w:rFonts w:eastAsiaTheme="majorEastAsia" w:cstheme="majorBidi"/>
      <w:color w:val="272727" w:themeColor="text1" w:themeTint="D8"/>
    </w:rPr>
  </w:style>
  <w:style w:type="paragraph" w:styleId="Title">
    <w:name w:val="Title"/>
    <w:basedOn w:val="Normal"/>
    <w:next w:val="Normal"/>
    <w:link w:val="TitleChar"/>
    <w:uiPriority w:val="10"/>
    <w:qFormat/>
    <w:rsid w:val="00A1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D23"/>
    <w:pPr>
      <w:spacing w:before="160"/>
      <w:jc w:val="center"/>
    </w:pPr>
    <w:rPr>
      <w:i/>
      <w:iCs/>
      <w:color w:val="404040" w:themeColor="text1" w:themeTint="BF"/>
    </w:rPr>
  </w:style>
  <w:style w:type="character" w:customStyle="1" w:styleId="QuoteChar">
    <w:name w:val="Quote Char"/>
    <w:basedOn w:val="DefaultParagraphFont"/>
    <w:link w:val="Quote"/>
    <w:uiPriority w:val="29"/>
    <w:rsid w:val="00A10D23"/>
    <w:rPr>
      <w:i/>
      <w:iCs/>
      <w:color w:val="404040" w:themeColor="text1" w:themeTint="BF"/>
    </w:rPr>
  </w:style>
  <w:style w:type="paragraph" w:styleId="ListParagraph">
    <w:name w:val="List Paragraph"/>
    <w:basedOn w:val="Normal"/>
    <w:uiPriority w:val="34"/>
    <w:qFormat/>
    <w:rsid w:val="00A10D23"/>
    <w:pPr>
      <w:ind w:left="720"/>
      <w:contextualSpacing/>
    </w:pPr>
  </w:style>
  <w:style w:type="character" w:styleId="IntenseEmphasis">
    <w:name w:val="Intense Emphasis"/>
    <w:basedOn w:val="DefaultParagraphFont"/>
    <w:uiPriority w:val="21"/>
    <w:qFormat/>
    <w:rsid w:val="00A10D23"/>
    <w:rPr>
      <w:i/>
      <w:iCs/>
      <w:color w:val="0F4761" w:themeColor="accent1" w:themeShade="BF"/>
    </w:rPr>
  </w:style>
  <w:style w:type="paragraph" w:styleId="IntenseQuote">
    <w:name w:val="Intense Quote"/>
    <w:basedOn w:val="Normal"/>
    <w:next w:val="Normal"/>
    <w:link w:val="IntenseQuoteChar"/>
    <w:uiPriority w:val="30"/>
    <w:qFormat/>
    <w:rsid w:val="00A1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D23"/>
    <w:rPr>
      <w:i/>
      <w:iCs/>
      <w:color w:val="0F4761" w:themeColor="accent1" w:themeShade="BF"/>
    </w:rPr>
  </w:style>
  <w:style w:type="character" w:styleId="IntenseReference">
    <w:name w:val="Intense Reference"/>
    <w:basedOn w:val="DefaultParagraphFont"/>
    <w:uiPriority w:val="32"/>
    <w:qFormat/>
    <w:rsid w:val="00A10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Luu</dc:creator>
  <cp:keywords/>
  <dc:description/>
  <cp:lastModifiedBy>Minh Luu</cp:lastModifiedBy>
  <cp:revision>2</cp:revision>
  <dcterms:created xsi:type="dcterms:W3CDTF">2026-09-30T19:49:00Z</dcterms:created>
  <dcterms:modified xsi:type="dcterms:W3CDTF">2026-09-30T19:49:00Z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1c4ebeb5-9ccb-4fb4-bb6c-bf58caadf368</vt:lpwstr>
  </property>
</Properties>
</file>