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26A" w:rsidRPr="00E23B6E" w:rsidRDefault="0092126A" w:rsidP="0092126A">
      <w:pPr>
        <w:pStyle w:val="ListParagraph"/>
        <w:numPr>
          <w:ilvl w:val="0"/>
          <w:numId w:val="1"/>
        </w:numPr>
        <w:jc w:val="both"/>
        <w:rPr>
          <w:rFonts w:ascii="Times New Roman" w:hAnsi="Times New Roman"/>
          <w:color w:val="222222"/>
          <w:sz w:val="24"/>
          <w:szCs w:val="24"/>
          <w:shd w:val="clear" w:color="auto" w:fill="FFFFFF"/>
          <w:lang w:val="vi-VN"/>
        </w:rPr>
      </w:pPr>
      <w:r w:rsidRPr="00E23B6E">
        <w:rPr>
          <w:rFonts w:ascii="Times New Roman" w:hAnsi="Times New Roman"/>
          <w:color w:val="222222"/>
          <w:sz w:val="24"/>
          <w:szCs w:val="24"/>
          <w:shd w:val="clear" w:color="auto" w:fill="FFFFFF"/>
          <w:lang w:val="vi-VN"/>
        </w:rPr>
        <w:t>Hãy tạo giao diện đề xuất như hình dưới đây</w:t>
      </w:r>
      <w:r>
        <w:rPr>
          <w:rFonts w:ascii="Times New Roman" w:hAnsi="Times New Roman"/>
          <w:color w:val="222222"/>
          <w:sz w:val="24"/>
          <w:szCs w:val="24"/>
          <w:shd w:val="clear" w:color="auto" w:fill="FFFFFF"/>
        </w:rPr>
        <w:t>.</w:t>
      </w:r>
      <w:r w:rsidRPr="00E23B6E">
        <w:rPr>
          <w:rFonts w:ascii="Times New Roman" w:hAnsi="Times New Roman"/>
          <w:color w:val="222222"/>
          <w:sz w:val="24"/>
          <w:szCs w:val="24"/>
          <w:shd w:val="clear" w:color="auto" w:fill="FFFFFF"/>
          <w:lang w:val="vi-VN"/>
        </w:rPr>
        <w:t xml:space="preserve"> </w:t>
      </w:r>
      <w:r w:rsidRPr="00E23B6E">
        <w:rPr>
          <w:rFonts w:ascii="Times New Roman" w:hAnsi="Times New Roman"/>
          <w:b/>
          <w:color w:val="222222"/>
          <w:sz w:val="24"/>
          <w:szCs w:val="24"/>
          <w:shd w:val="clear" w:color="auto" w:fill="FFFFFF"/>
          <w:lang w:val="vi-VN"/>
        </w:rPr>
        <w:t>(1 điể</w:t>
      </w:r>
      <w:r>
        <w:rPr>
          <w:rFonts w:ascii="Times New Roman" w:hAnsi="Times New Roman"/>
          <w:b/>
          <w:color w:val="222222"/>
          <w:sz w:val="24"/>
          <w:szCs w:val="24"/>
          <w:shd w:val="clear" w:color="auto" w:fill="FFFFFF"/>
          <w:lang w:val="vi-VN"/>
        </w:rPr>
        <w:t>m)</w:t>
      </w:r>
    </w:p>
    <w:p w:rsidR="0092126A" w:rsidRPr="00E23B6E" w:rsidRDefault="0092126A" w:rsidP="0092126A">
      <w:pPr>
        <w:pStyle w:val="ListParagraph"/>
        <w:numPr>
          <w:ilvl w:val="0"/>
          <w:numId w:val="1"/>
        </w:numPr>
        <w:jc w:val="both"/>
        <w:rPr>
          <w:rFonts w:ascii="Times New Roman" w:hAnsi="Times New Roman"/>
          <w:color w:val="222222"/>
          <w:sz w:val="24"/>
          <w:szCs w:val="24"/>
          <w:shd w:val="clear" w:color="auto" w:fill="FFFFFF"/>
          <w:lang w:val="vi-VN"/>
        </w:rPr>
      </w:pPr>
      <w:r w:rsidRPr="00E23B6E">
        <w:rPr>
          <w:rFonts w:ascii="Times New Roman" w:hAnsi="Times New Roman"/>
          <w:color w:val="222222"/>
          <w:sz w:val="24"/>
          <w:szCs w:val="24"/>
          <w:shd w:val="clear" w:color="auto" w:fill="FFFFFF"/>
          <w:lang w:val="vi-VN"/>
        </w:rPr>
        <w:t xml:space="preserve">Tạo cơ sở dữ liệu để lưu trữ thông tin khách hàng sử dụng điện </w:t>
      </w:r>
      <w:r w:rsidRPr="00E23B6E">
        <w:rPr>
          <w:rFonts w:ascii="Times New Roman" w:hAnsi="Times New Roman"/>
          <w:b/>
          <w:color w:val="222222"/>
          <w:sz w:val="24"/>
          <w:szCs w:val="24"/>
          <w:shd w:val="clear" w:color="auto" w:fill="FFFFFF"/>
          <w:lang w:val="vi-VN"/>
        </w:rPr>
        <w:t>(1 điểm)</w:t>
      </w:r>
    </w:p>
    <w:p w:rsidR="0092126A" w:rsidRPr="00E23B6E" w:rsidRDefault="0092126A" w:rsidP="0092126A">
      <w:pPr>
        <w:jc w:val="both"/>
        <w:rPr>
          <w:color w:val="222222"/>
          <w:sz w:val="24"/>
          <w:szCs w:val="24"/>
          <w:shd w:val="clear" w:color="auto" w:fill="FFFFFF"/>
        </w:rPr>
      </w:pPr>
      <w:r w:rsidRPr="00E23B6E">
        <w:rPr>
          <w:sz w:val="24"/>
          <w:szCs w:val="24"/>
          <w:lang w:val="en-US" w:eastAsia="ja-JP"/>
        </w:rPr>
        <w:drawing>
          <wp:inline distT="0" distB="0" distL="0" distR="0" wp14:anchorId="339BD029" wp14:editId="7B8D8E21">
            <wp:extent cx="6151880" cy="26758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1880" cy="2675890"/>
                    </a:xfrm>
                    <a:prstGeom prst="rect">
                      <a:avLst/>
                    </a:prstGeom>
                  </pic:spPr>
                </pic:pic>
              </a:graphicData>
            </a:graphic>
          </wp:inline>
        </w:drawing>
      </w:r>
    </w:p>
    <w:p w:rsidR="0092126A" w:rsidRPr="00E23B6E" w:rsidRDefault="0092126A" w:rsidP="0092126A">
      <w:pPr>
        <w:pStyle w:val="ListParagraph"/>
        <w:numPr>
          <w:ilvl w:val="0"/>
          <w:numId w:val="1"/>
        </w:numPr>
        <w:tabs>
          <w:tab w:val="left" w:pos="851"/>
        </w:tabs>
        <w:spacing w:afterLines="20" w:after="48" w:line="240" w:lineRule="auto"/>
        <w:ind w:left="284" w:hanging="284"/>
        <w:jc w:val="both"/>
        <w:rPr>
          <w:rFonts w:ascii="Times New Roman" w:hAnsi="Times New Roman"/>
          <w:spacing w:val="-6"/>
          <w:sz w:val="24"/>
          <w:szCs w:val="24"/>
        </w:rPr>
      </w:pPr>
      <w:r w:rsidRPr="00E23B6E">
        <w:rPr>
          <w:rFonts w:ascii="Times New Roman" w:hAnsi="Times New Roman"/>
          <w:spacing w:val="-6"/>
          <w:sz w:val="24"/>
          <w:szCs w:val="24"/>
          <w:lang w:val="vi-VN"/>
        </w:rPr>
        <w:t xml:space="preserve">Khi chọn nút “Thoát” (hoặc tổ hợp phím Alt+H) thì đưa ra thông báo “Bạn có muốn thoát không?” với hai nút lệnh Yes/No. Nếu người dùng chọn Yes thì thoát, chọn No thì không thoát. </w:t>
      </w:r>
      <w:r w:rsidRPr="00E23B6E">
        <w:rPr>
          <w:rFonts w:ascii="Times New Roman" w:hAnsi="Times New Roman"/>
          <w:b/>
          <w:spacing w:val="-6"/>
          <w:sz w:val="24"/>
          <w:szCs w:val="24"/>
        </w:rPr>
        <w:t>(0.5 điểm)</w:t>
      </w:r>
    </w:p>
    <w:p w:rsidR="0092126A" w:rsidRPr="00E23B6E" w:rsidRDefault="0092126A" w:rsidP="0092126A">
      <w:pPr>
        <w:pStyle w:val="ListParagraph"/>
        <w:numPr>
          <w:ilvl w:val="0"/>
          <w:numId w:val="1"/>
        </w:numPr>
        <w:tabs>
          <w:tab w:val="left" w:pos="851"/>
        </w:tabs>
        <w:spacing w:afterLines="20" w:after="48" w:line="240" w:lineRule="auto"/>
        <w:ind w:left="284" w:hanging="284"/>
        <w:jc w:val="both"/>
        <w:rPr>
          <w:rFonts w:ascii="Times New Roman" w:hAnsi="Times New Roman"/>
          <w:sz w:val="24"/>
          <w:szCs w:val="24"/>
        </w:rPr>
      </w:pPr>
      <w:r w:rsidRPr="00E23B6E">
        <w:rPr>
          <w:rFonts w:ascii="Times New Roman" w:hAnsi="Times New Roman"/>
          <w:sz w:val="24"/>
          <w:szCs w:val="24"/>
        </w:rPr>
        <w:t xml:space="preserve">Khi người dùng chọn nút “Thêm mới” (hoặc ấn tổ hợp phím Alt+M) thì thực hiện đặt tất cả các TextBox thành rỗng và cho phép bắt đầu nhập dữ liệu từ Mã KH. </w:t>
      </w:r>
      <w:r w:rsidRPr="00E23B6E">
        <w:rPr>
          <w:rFonts w:ascii="Times New Roman" w:hAnsi="Times New Roman"/>
          <w:b/>
          <w:sz w:val="24"/>
          <w:szCs w:val="24"/>
        </w:rPr>
        <w:t>(0.5 điểm</w:t>
      </w:r>
      <w:r w:rsidRPr="00E23B6E">
        <w:rPr>
          <w:rFonts w:ascii="Times New Roman" w:hAnsi="Times New Roman"/>
          <w:sz w:val="24"/>
          <w:szCs w:val="24"/>
        </w:rPr>
        <w:t>)</w:t>
      </w:r>
    </w:p>
    <w:p w:rsidR="0092126A" w:rsidRPr="00E23B6E" w:rsidRDefault="0092126A" w:rsidP="0092126A">
      <w:pPr>
        <w:pStyle w:val="ListParagraph"/>
        <w:numPr>
          <w:ilvl w:val="0"/>
          <w:numId w:val="1"/>
        </w:numPr>
        <w:tabs>
          <w:tab w:val="left" w:pos="851"/>
        </w:tabs>
        <w:spacing w:afterLines="20" w:after="48" w:line="240" w:lineRule="auto"/>
        <w:ind w:left="284" w:hanging="284"/>
        <w:jc w:val="both"/>
        <w:rPr>
          <w:rFonts w:ascii="Times New Roman" w:hAnsi="Times New Roman"/>
          <w:sz w:val="24"/>
          <w:szCs w:val="24"/>
          <w:lang w:val="vi-VN"/>
        </w:rPr>
      </w:pPr>
      <w:r w:rsidRPr="00E23B6E">
        <w:rPr>
          <w:rFonts w:ascii="Times New Roman" w:hAnsi="Times New Roman"/>
          <w:sz w:val="24"/>
          <w:szCs w:val="24"/>
        </w:rPr>
        <w:t xml:space="preserve">Các TextBox thể hiện giá trị: “Số tháng trước”, “Số tháng này” chỉ cho phép người dùng nhập vào các số nguyên. </w:t>
      </w:r>
      <w:r w:rsidRPr="00E23B6E">
        <w:rPr>
          <w:rFonts w:ascii="Times New Roman" w:hAnsi="Times New Roman"/>
          <w:b/>
          <w:sz w:val="24"/>
          <w:szCs w:val="24"/>
        </w:rPr>
        <w:t>(1 điểm)</w:t>
      </w:r>
    </w:p>
    <w:p w:rsidR="0092126A" w:rsidRPr="00E23B6E" w:rsidRDefault="0092126A" w:rsidP="0092126A">
      <w:pPr>
        <w:pStyle w:val="ListParagraph"/>
        <w:numPr>
          <w:ilvl w:val="0"/>
          <w:numId w:val="1"/>
        </w:numPr>
        <w:tabs>
          <w:tab w:val="left" w:pos="851"/>
        </w:tabs>
        <w:spacing w:afterLines="20" w:after="48" w:line="240" w:lineRule="auto"/>
        <w:ind w:left="284" w:hanging="284"/>
        <w:jc w:val="both"/>
        <w:rPr>
          <w:rFonts w:ascii="Times New Roman" w:hAnsi="Times New Roman"/>
          <w:spacing w:val="-6"/>
          <w:sz w:val="24"/>
          <w:szCs w:val="24"/>
          <w:lang w:val="vi-VN"/>
        </w:rPr>
      </w:pPr>
      <w:r w:rsidRPr="00E23B6E">
        <w:rPr>
          <w:rFonts w:ascii="Times New Roman" w:hAnsi="Times New Roman"/>
          <w:spacing w:val="-6"/>
          <w:sz w:val="24"/>
          <w:szCs w:val="24"/>
          <w:lang w:val="vi-VN"/>
        </w:rPr>
        <w:t>Khi người dùng chọn nút “Thêm vào DS” (hoặc ấn tổ hợp phím Alt+T) thì:</w:t>
      </w:r>
    </w:p>
    <w:p w:rsidR="0092126A" w:rsidRPr="00E23B6E" w:rsidRDefault="0092126A" w:rsidP="0092126A">
      <w:pPr>
        <w:spacing w:after="0"/>
        <w:ind w:left="284" w:hanging="284"/>
        <w:jc w:val="both"/>
        <w:rPr>
          <w:spacing w:val="-6"/>
          <w:sz w:val="24"/>
          <w:szCs w:val="24"/>
        </w:rPr>
      </w:pPr>
      <w:r w:rsidRPr="00E23B6E">
        <w:rPr>
          <w:spacing w:val="-6"/>
          <w:sz w:val="24"/>
          <w:szCs w:val="24"/>
        </w:rPr>
        <w:t>+ Thực hiện kiểm tra: mã khách hàng có đủ 6 ký tự hay không? Họ tên, địa chỉ khách hàng có rỗng không? Ngày chốt số có phải là dữ liệu dạng ngày tháng không? Số tháng trước có nhỏ hơn số tháng này không? Nếu yêu cầu nào không thỏa mãn thì yêu cầu nhập lại.</w:t>
      </w:r>
      <w:r>
        <w:rPr>
          <w:spacing w:val="-6"/>
          <w:sz w:val="24"/>
          <w:szCs w:val="24"/>
        </w:rPr>
        <w:t xml:space="preserve"> </w:t>
      </w:r>
      <w:r w:rsidRPr="00E23B6E">
        <w:rPr>
          <w:b/>
          <w:spacing w:val="-6"/>
          <w:sz w:val="24"/>
          <w:szCs w:val="24"/>
        </w:rPr>
        <w:t>(1 điểm)</w:t>
      </w:r>
    </w:p>
    <w:p w:rsidR="0092126A" w:rsidRPr="00E23B6E" w:rsidRDefault="0092126A" w:rsidP="0092126A">
      <w:pPr>
        <w:spacing w:after="0"/>
        <w:ind w:left="284" w:hanging="284"/>
        <w:jc w:val="both"/>
        <w:rPr>
          <w:spacing w:val="-6"/>
          <w:sz w:val="24"/>
          <w:szCs w:val="24"/>
        </w:rPr>
      </w:pPr>
      <w:r w:rsidRPr="00E23B6E">
        <w:rPr>
          <w:spacing w:val="-6"/>
          <w:sz w:val="24"/>
          <w:szCs w:val="24"/>
        </w:rPr>
        <w:t xml:space="preserve">+ Nếu các điều kiện kiểm tra được thỏa mãn thì thực hiện tính số tiền điện theo cách tính sau: 50 số đầu giá 100 đồng, 50 số tiếp theo giá 200 đồng, 100 số tiếp theo giá 300 đồng và từ số 201 trở đi tính 400 đồng và thuế giá trị gia tăng là 10%. </w:t>
      </w:r>
      <w:r>
        <w:rPr>
          <w:b/>
          <w:spacing w:val="-6"/>
          <w:sz w:val="24"/>
          <w:szCs w:val="24"/>
        </w:rPr>
        <w:t>(0.</w:t>
      </w:r>
      <w:r w:rsidRPr="00E23B6E">
        <w:rPr>
          <w:b/>
          <w:spacing w:val="-6"/>
          <w:sz w:val="24"/>
          <w:szCs w:val="24"/>
        </w:rPr>
        <w:t>5 điểm).</w:t>
      </w:r>
      <w:r w:rsidRPr="00E23B6E">
        <w:rPr>
          <w:spacing w:val="-6"/>
          <w:sz w:val="24"/>
          <w:szCs w:val="24"/>
        </w:rPr>
        <w:t>Thêm các thông tin của khách hàng và số tiền phải trả vào danh sách khách hàng. (</w:t>
      </w:r>
      <w:r w:rsidRPr="0092126A">
        <w:rPr>
          <w:b/>
          <w:spacing w:val="-6"/>
          <w:sz w:val="24"/>
          <w:szCs w:val="24"/>
        </w:rPr>
        <w:t>2</w:t>
      </w:r>
      <w:r w:rsidRPr="00E23B6E">
        <w:rPr>
          <w:b/>
          <w:spacing w:val="-6"/>
          <w:sz w:val="24"/>
          <w:szCs w:val="24"/>
        </w:rPr>
        <w:t xml:space="preserve"> điểm</w:t>
      </w:r>
      <w:r w:rsidRPr="00E23B6E">
        <w:rPr>
          <w:spacing w:val="-6"/>
          <w:sz w:val="24"/>
          <w:szCs w:val="24"/>
        </w:rPr>
        <w:t xml:space="preserve"> </w:t>
      </w:r>
      <w:r w:rsidRPr="00E23B6E">
        <w:rPr>
          <w:b/>
          <w:spacing w:val="-6"/>
          <w:sz w:val="24"/>
          <w:szCs w:val="24"/>
        </w:rPr>
        <w:t>- nếu không thêm vào CSDL thì trừ 1 điểm</w:t>
      </w:r>
      <w:r w:rsidRPr="00E23B6E">
        <w:rPr>
          <w:spacing w:val="-6"/>
          <w:sz w:val="24"/>
          <w:szCs w:val="24"/>
        </w:rPr>
        <w:t>)</w:t>
      </w:r>
    </w:p>
    <w:p w:rsidR="0092126A" w:rsidRPr="0092126A" w:rsidRDefault="0092126A" w:rsidP="0092126A">
      <w:pPr>
        <w:pStyle w:val="ListParagraph"/>
        <w:numPr>
          <w:ilvl w:val="0"/>
          <w:numId w:val="1"/>
        </w:numPr>
        <w:spacing w:after="0"/>
        <w:ind w:left="284" w:hanging="284"/>
        <w:jc w:val="both"/>
        <w:rPr>
          <w:rFonts w:ascii="Times New Roman" w:hAnsi="Times New Roman"/>
          <w:sz w:val="24"/>
          <w:szCs w:val="24"/>
          <w:lang w:val="vi-VN"/>
        </w:rPr>
      </w:pPr>
      <w:r w:rsidRPr="00E23B6E">
        <w:rPr>
          <w:rFonts w:ascii="Times New Roman" w:hAnsi="Times New Roman"/>
          <w:sz w:val="24"/>
          <w:szCs w:val="24"/>
          <w:lang w:val="vi-VN"/>
        </w:rPr>
        <w:t xml:space="preserve">Khi người dùng kích chọn dòng nhào trên DatagridView thì thông tin dòng đó hiển thị trên groupbox Nhập thông tin khách </w:t>
      </w:r>
      <w:r w:rsidRPr="00E23B6E">
        <w:rPr>
          <w:rFonts w:ascii="Times New Roman" w:hAnsi="Times New Roman"/>
          <w:b/>
          <w:sz w:val="24"/>
          <w:szCs w:val="24"/>
          <w:lang w:val="vi-VN"/>
        </w:rPr>
        <w:t>hàng (0.5 điểm).</w:t>
      </w:r>
      <w:r w:rsidRPr="00E23B6E">
        <w:rPr>
          <w:rFonts w:ascii="Times New Roman" w:hAnsi="Times New Roman"/>
          <w:sz w:val="24"/>
          <w:szCs w:val="24"/>
          <w:lang w:val="vi-VN"/>
        </w:rPr>
        <w:t xml:space="preserve"> Nếu người dùng ấn nút “Cập nhật</w:t>
      </w:r>
      <w:r>
        <w:rPr>
          <w:rFonts w:ascii="Times New Roman" w:hAnsi="Times New Roman"/>
          <w:sz w:val="24"/>
          <w:szCs w:val="24"/>
          <w:lang w:val="vi-VN"/>
        </w:rPr>
        <w:t xml:space="preserve">” thì </w:t>
      </w:r>
      <w:r w:rsidRPr="00E23B6E">
        <w:rPr>
          <w:rFonts w:ascii="Times New Roman" w:hAnsi="Times New Roman"/>
          <w:sz w:val="24"/>
          <w:szCs w:val="24"/>
          <w:lang w:val="vi-VN"/>
        </w:rPr>
        <w:t xml:space="preserve">cho người xác nhận có cập nhật thông tin của dòng hiện tại trên DatagridView hay không. </w:t>
      </w:r>
      <w:r w:rsidRPr="00E23B6E">
        <w:rPr>
          <w:rFonts w:ascii="Times New Roman" w:hAnsi="Times New Roman"/>
          <w:b/>
          <w:sz w:val="24"/>
          <w:szCs w:val="24"/>
          <w:lang w:val="vi-VN"/>
        </w:rPr>
        <w:t>(</w:t>
      </w:r>
      <w:r>
        <w:rPr>
          <w:rFonts w:ascii="Times New Roman" w:hAnsi="Times New Roman"/>
          <w:b/>
          <w:sz w:val="24"/>
          <w:szCs w:val="24"/>
          <w:lang w:val="vi-VN"/>
        </w:rPr>
        <w:t>1.</w:t>
      </w:r>
      <w:r w:rsidRPr="0092126A">
        <w:rPr>
          <w:rFonts w:ascii="Times New Roman" w:hAnsi="Times New Roman"/>
          <w:b/>
          <w:sz w:val="24"/>
          <w:szCs w:val="24"/>
          <w:lang w:val="vi-VN"/>
        </w:rPr>
        <w:t>5</w:t>
      </w:r>
      <w:r w:rsidRPr="00E23B6E">
        <w:rPr>
          <w:rFonts w:ascii="Times New Roman" w:hAnsi="Times New Roman"/>
          <w:b/>
          <w:sz w:val="24"/>
          <w:szCs w:val="24"/>
          <w:lang w:val="vi-VN"/>
        </w:rPr>
        <w:t xml:space="preserve"> điểm- </w:t>
      </w:r>
      <w:r w:rsidRPr="00E23B6E">
        <w:rPr>
          <w:rFonts w:ascii="Times New Roman" w:hAnsi="Times New Roman"/>
          <w:b/>
          <w:i/>
          <w:sz w:val="24"/>
          <w:szCs w:val="24"/>
          <w:lang w:val="vi-VN"/>
        </w:rPr>
        <w:t>nếu không cập nhật trong CSDL trừ</w:t>
      </w:r>
      <w:r>
        <w:rPr>
          <w:rFonts w:ascii="Times New Roman" w:hAnsi="Times New Roman"/>
          <w:b/>
          <w:i/>
          <w:sz w:val="24"/>
          <w:szCs w:val="24"/>
          <w:lang w:val="vi-VN"/>
        </w:rPr>
        <w:t xml:space="preserve"> 0.</w:t>
      </w:r>
      <w:r w:rsidRPr="00F929C5">
        <w:rPr>
          <w:rFonts w:ascii="Times New Roman" w:hAnsi="Times New Roman"/>
          <w:b/>
          <w:i/>
          <w:sz w:val="24"/>
          <w:szCs w:val="24"/>
          <w:lang w:val="vi-VN"/>
        </w:rPr>
        <w:t>7</w:t>
      </w:r>
      <w:r w:rsidRPr="00E23B6E">
        <w:rPr>
          <w:rFonts w:ascii="Times New Roman" w:hAnsi="Times New Roman"/>
          <w:b/>
          <w:i/>
          <w:sz w:val="24"/>
          <w:szCs w:val="24"/>
          <w:lang w:val="vi-VN"/>
        </w:rPr>
        <w:t>5 điểm, không cho người dùng xác nhận trừ 0.</w:t>
      </w:r>
      <w:r w:rsidRPr="00F929C5">
        <w:rPr>
          <w:rFonts w:ascii="Times New Roman" w:hAnsi="Times New Roman"/>
          <w:b/>
          <w:i/>
          <w:sz w:val="24"/>
          <w:szCs w:val="24"/>
          <w:lang w:val="vi-VN"/>
        </w:rPr>
        <w:t>2</w:t>
      </w:r>
      <w:r w:rsidRPr="00E23B6E">
        <w:rPr>
          <w:rFonts w:ascii="Times New Roman" w:hAnsi="Times New Roman"/>
          <w:b/>
          <w:i/>
          <w:sz w:val="24"/>
          <w:szCs w:val="24"/>
          <w:lang w:val="vi-VN"/>
        </w:rPr>
        <w:t>5 điểm</w:t>
      </w:r>
      <w:r w:rsidRPr="00E23B6E">
        <w:rPr>
          <w:rFonts w:ascii="Times New Roman" w:hAnsi="Times New Roman"/>
          <w:b/>
          <w:sz w:val="24"/>
          <w:szCs w:val="24"/>
          <w:lang w:val="vi-VN"/>
        </w:rPr>
        <w:t>)</w:t>
      </w:r>
    </w:p>
    <w:p w:rsidR="0092126A" w:rsidRPr="00E23B6E" w:rsidRDefault="0092126A" w:rsidP="0092126A">
      <w:pPr>
        <w:pStyle w:val="ListParagraph"/>
        <w:numPr>
          <w:ilvl w:val="0"/>
          <w:numId w:val="1"/>
        </w:numPr>
        <w:spacing w:after="0"/>
        <w:ind w:left="284" w:hanging="284"/>
        <w:jc w:val="both"/>
        <w:rPr>
          <w:rFonts w:ascii="Times New Roman" w:hAnsi="Times New Roman"/>
          <w:sz w:val="24"/>
          <w:szCs w:val="24"/>
          <w:lang w:val="vi-VN"/>
        </w:rPr>
      </w:pPr>
      <w:r w:rsidRPr="0092126A">
        <w:rPr>
          <w:rFonts w:ascii="Times New Roman" w:hAnsi="Times New Roman"/>
          <w:b/>
          <w:sz w:val="24"/>
          <w:szCs w:val="24"/>
          <w:lang w:val="vi-VN"/>
        </w:rPr>
        <w:t>Khi nhấn vào nút xóa khỏi DS thì hỏi ng dùng xác nhận và xóa (1 điểm)</w:t>
      </w:r>
      <w:bookmarkStart w:id="0" w:name="_GoBack"/>
      <w:bookmarkEnd w:id="0"/>
    </w:p>
    <w:p w:rsidR="000E32E5" w:rsidRDefault="000E32E5"/>
    <w:sectPr w:rsidR="000E32E5" w:rsidSect="00A44AFF">
      <w:pgSz w:w="11907" w:h="16840" w:code="9"/>
      <w:pgMar w:top="1701" w:right="1418" w:bottom="1871"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D5A7A"/>
    <w:multiLevelType w:val="hybridMultilevel"/>
    <w:tmpl w:val="16E6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6A"/>
    <w:rsid w:val="000E32E5"/>
    <w:rsid w:val="001674FB"/>
    <w:rsid w:val="00242247"/>
    <w:rsid w:val="0092126A"/>
    <w:rsid w:val="00A44AFF"/>
    <w:rsid w:val="00D10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2365"/>
  <w15:chartTrackingRefBased/>
  <w15:docId w15:val="{934292A0-1595-4BAB-B7D3-34CB9810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6A"/>
    <w:pPr>
      <w:spacing w:after="200" w:line="276" w:lineRule="auto"/>
    </w:pPr>
    <w:rPr>
      <w:rFonts w:ascii="Times New Roman" w:eastAsiaTheme="minorHAnsi" w:hAnsi="Times New Roman" w:cs="Times New Roman"/>
      <w:noProof/>
      <w:sz w:val="26"/>
      <w:szCs w:val="26"/>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6A"/>
    <w:pPr>
      <w:ind w:left="720" w:firstLine="284"/>
      <w:contextualSpacing/>
    </w:pPr>
    <w:rPr>
      <w:rFonts w:ascii="Calibri" w:eastAsia="Calibri" w:hAnsi="Calibri"/>
      <w:noProof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CaoThiLuyen</dc:creator>
  <cp:keywords/>
  <dc:description/>
  <cp:lastModifiedBy>CaoThiLuyen</cp:lastModifiedBy>
  <cp:revision>1</cp:revision>
  <dcterms:created xsi:type="dcterms:W3CDTF">2024-10-12T06:04:00Z</dcterms:created>
  <dcterms:modified xsi:type="dcterms:W3CDTF">2024-10-12T06:06:00Z</dcterms:modified>
</cp:coreProperties>
</file>