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2.1.2 Thiết kế chi tiết các thành phần trong hệ thống</w:t>
      </w:r>
    </w:p>
    <w:p>
      <w:r>
        <w:t>Để hiện thực hóa kiến trúc MVC, hệ thống được thiết kế và phát triển dựa trên các công nghệ hiện đại nhằm đảm bảo tính bảo mật, hiệu năng và khả năng mở rộng. Chi tiết các thành phần được thiết kế như sau:</w:t>
      </w:r>
    </w:p>
    <w:p>
      <w:r>
        <w:rPr>
          <w:b/>
        </w:rPr>
        <w:t xml:space="preserve">•  View (Tầng giao diện - Frontend): </w:t>
      </w:r>
      <w:r>
        <w:t>Sử dụng framework ReactJS (kết hợp với công cụ build Vite). Tầng này đóng vai trò xây dựng giao diện người dùng động (Single Page Application - SPA), tiếp nhận các tương tác từ người dùng và gửi các yêu cầu (HTTP Requests) tới tầng Controller thông qua RESTful API. Tầng View nhận dữ liệu JSON trả về từ Backend để hiển thị giao diện lên trình duyệt mà không cần tải lại toàn bộ trang.</w:t>
      </w:r>
    </w:p>
    <w:p>
      <w:r>
        <w:rPr>
          <w:b/>
        </w:rPr>
        <w:t xml:space="preserve">•  Controller &amp; Service (Tầng xử lý - Backend): </w:t>
      </w:r>
      <w:r>
        <w:t>Sử dụng framework Spring Boot (Java). Tầng này được phân chia thành:</w:t>
      </w:r>
    </w:p>
    <w:p>
      <w:pPr>
        <w:pStyle w:val="ListBullet"/>
      </w:pPr>
      <w:r>
        <w:rPr>
          <w:b/>
        </w:rPr>
        <w:t xml:space="preserve">Tầng Controller (@RestController): </w:t>
      </w:r>
      <w:r>
        <w:t>Đóng vai trò là đầu mối tiếp nhận các HTTP requests từ ReactJS. Các controller thực hiện điều hướng, xác thực quyền truy cập của người dùng và gọi các dịch vụ xử lý nghiệp vụ tương ứng ở tầng Service.</w:t>
      </w:r>
    </w:p>
    <w:p>
      <w:pPr>
        <w:pStyle w:val="ListBullet"/>
      </w:pPr>
      <w:r>
        <w:rPr>
          <w:b/>
        </w:rPr>
        <w:t xml:space="preserve">Tầng Service (@Service): </w:t>
      </w:r>
      <w:r>
        <w:t>Chứa toàn bộ logic nghiệp vụ của ứng dụng (Business Logic), xử lý việc tính toán, tích hợp AI (OpenAI API), tích hợp thanh toán (ZaloPay), và chuẩn bị dữ liệu (thông qua DTO - Data Transfer Object) để trả về cho View.</w:t>
      </w:r>
    </w:p>
    <w:p>
      <w:r>
        <w:rPr>
          <w:b/>
        </w:rPr>
        <w:t xml:space="preserve">•  Model (Tầng dữ liệu - Backend &amp; Database): </w:t>
      </w:r>
      <w:r>
        <w:t>Sử dụng Spring Data JPA / Hibernate kết hợp với hệ quản trị cơ sở dữ liệu MySQL. Tầng này định nghĩa các thực thể dữ liệu (Entity classes) tương ứng với các bảng trong cơ sở dữ liệu MySQL (như người dùng, từ vựng, bài học, lịch sử học tập). Tầng Model cung cấp các phương thức thao tác với dữ liệu (CRUD) thông qua các Repository.</w:t>
      </w:r>
    </w:p>
    <w:p>
      <w:r>
        <w:rPr>
          <w:b/>
        </w:rPr>
        <w:t xml:space="preserve">•  Tích hợp dịch vụ bên thứ ba (Third-party Services): </w:t>
      </w:r>
      <w:r>
        <w:t>Hệ thống tích hợp các dịch vụ ngoài bao gồm OpenAI API (tự động tạo nghĩa từ vựng, ví dụ), Cloudinary (lưu trữ và quản lý tài nguyên hình ảnh), và ZaloPay (xử lý các nghiệp vụ thanh toán điện tử trong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