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420" w:rsidRPr="005F7B89" w:rsidRDefault="00467420" w:rsidP="00837B5E">
      <w:pPr>
        <w:pStyle w:val="berschrift1"/>
        <w:spacing w:before="0"/>
        <w:rPr>
          <w:sz w:val="28"/>
          <w:szCs w:val="28"/>
        </w:rPr>
      </w:pPr>
      <w:r w:rsidRPr="005F7B89">
        <w:rPr>
          <w:sz w:val="28"/>
          <w:szCs w:val="28"/>
        </w:rPr>
        <w:t xml:space="preserve">Übungsblatt 12 </w:t>
      </w:r>
      <w:proofErr w:type="spellStart"/>
      <w:r w:rsidRPr="005F7B89">
        <w:rPr>
          <w:sz w:val="28"/>
          <w:szCs w:val="28"/>
        </w:rPr>
        <w:t>Java</w:t>
      </w:r>
      <w:r w:rsidR="00D96A73" w:rsidRPr="005F7B89">
        <w:rPr>
          <w:sz w:val="28"/>
          <w:szCs w:val="28"/>
        </w:rPr>
        <w:t>Fx</w:t>
      </w:r>
      <w:proofErr w:type="spellEnd"/>
    </w:p>
    <w:p w:rsidR="00467420" w:rsidRPr="005F7B89" w:rsidRDefault="00467420" w:rsidP="00467420">
      <w:pPr>
        <w:numPr>
          <w:ilvl w:val="0"/>
          <w:numId w:val="3"/>
        </w:numPr>
        <w:rPr>
          <w:rStyle w:val="FormatvorlageFett"/>
          <w:szCs w:val="22"/>
        </w:rPr>
      </w:pPr>
      <w:r w:rsidRPr="005F7B89">
        <w:rPr>
          <w:rStyle w:val="FormatvorlageFett"/>
          <w:szCs w:val="22"/>
        </w:rPr>
        <w:t>Steuerelemente</w:t>
      </w:r>
    </w:p>
    <w:p w:rsidR="00467420" w:rsidRPr="005F7B89" w:rsidRDefault="00467420" w:rsidP="00467420">
      <w:pPr>
        <w:rPr>
          <w:szCs w:val="22"/>
        </w:rPr>
      </w:pPr>
      <w:r w:rsidRPr="005F7B89">
        <w:rPr>
          <w:szCs w:val="22"/>
        </w:rPr>
        <w:t>Erstellen Sie ein Java Programm mit</w:t>
      </w:r>
      <w:r w:rsidR="00D96A73" w:rsidRPr="005F7B89">
        <w:rPr>
          <w:szCs w:val="22"/>
        </w:rPr>
        <w:t xml:space="preserve"> grafischer Benutzeroberfläche.</w:t>
      </w:r>
    </w:p>
    <w:p w:rsidR="00467420" w:rsidRPr="005F7B89" w:rsidRDefault="00467420" w:rsidP="00467420">
      <w:pPr>
        <w:numPr>
          <w:ilvl w:val="0"/>
          <w:numId w:val="12"/>
        </w:numPr>
        <w:rPr>
          <w:szCs w:val="22"/>
        </w:rPr>
      </w:pPr>
      <w:r w:rsidRPr="005F7B89">
        <w:rPr>
          <w:szCs w:val="22"/>
        </w:rPr>
        <w:t>Ein Fenster enthalte eine Schaltfläche mit der Aufschrift „Test“. Wenn man „Test“ klickt, bekommt man zur Bestätigung einen modalen Dialog.</w:t>
      </w:r>
    </w:p>
    <w:p w:rsidR="00467420" w:rsidRPr="005F7B89" w:rsidRDefault="00C03E02" w:rsidP="00467420">
      <w:pPr>
        <w:pStyle w:val="Code"/>
        <w:jc w:val="center"/>
        <w:rPr>
          <w:sz w:val="22"/>
          <w:szCs w:val="22"/>
        </w:rPr>
      </w:pPr>
      <w:r>
        <w:rPr>
          <w:noProof/>
          <w:sz w:val="22"/>
          <w:szCs w:val="22"/>
        </w:rPr>
        <w:drawing>
          <wp:inline distT="0" distB="0" distL="0" distR="0">
            <wp:extent cx="1760400" cy="1180800"/>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6">
                      <a:extLst>
                        <a:ext uri="{28A0092B-C50C-407E-A947-70E740481C1C}">
                          <a14:useLocalDpi xmlns:a14="http://schemas.microsoft.com/office/drawing/2010/main" val="0"/>
                        </a:ext>
                      </a:extLst>
                    </a:blip>
                    <a:stretch>
                      <a:fillRect/>
                    </a:stretch>
                  </pic:blipFill>
                  <pic:spPr>
                    <a:xfrm>
                      <a:off x="0" y="0"/>
                      <a:ext cx="1760400" cy="1180800"/>
                    </a:xfrm>
                    <a:prstGeom prst="rect">
                      <a:avLst/>
                    </a:prstGeom>
                  </pic:spPr>
                </pic:pic>
              </a:graphicData>
            </a:graphic>
          </wp:inline>
        </w:drawing>
      </w:r>
    </w:p>
    <w:p w:rsidR="00467420" w:rsidRPr="005F7B89" w:rsidRDefault="00467420" w:rsidP="00467420">
      <w:pPr>
        <w:numPr>
          <w:ilvl w:val="0"/>
          <w:numId w:val="12"/>
        </w:numPr>
        <w:rPr>
          <w:szCs w:val="22"/>
        </w:rPr>
      </w:pPr>
      <w:r w:rsidRPr="005F7B89">
        <w:rPr>
          <w:szCs w:val="22"/>
        </w:rPr>
        <w:t>erweitern Sie das obige Programm um ein Auswahlfeld:</w:t>
      </w:r>
    </w:p>
    <w:p w:rsidR="00467420" w:rsidRPr="005F7B89" w:rsidRDefault="005F7B89" w:rsidP="00467420">
      <w:pPr>
        <w:pStyle w:val="Code"/>
        <w:jc w:val="center"/>
        <w:rPr>
          <w:sz w:val="22"/>
          <w:szCs w:val="22"/>
        </w:rPr>
      </w:pPr>
      <w:r w:rsidRPr="005F7B89">
        <w:rPr>
          <w:noProof/>
          <w:sz w:val="22"/>
          <w:szCs w:val="22"/>
        </w:rPr>
        <w:drawing>
          <wp:inline distT="0" distB="0" distL="0" distR="0" wp14:anchorId="7E47EB48" wp14:editId="281A1B20">
            <wp:extent cx="3326400" cy="1324800"/>
            <wp:effectExtent l="0" t="0" r="762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7">
                      <a:extLst>
                        <a:ext uri="{28A0092B-C50C-407E-A947-70E740481C1C}">
                          <a14:useLocalDpi xmlns:a14="http://schemas.microsoft.com/office/drawing/2010/main" val="0"/>
                        </a:ext>
                      </a:extLst>
                    </a:blip>
                    <a:stretch>
                      <a:fillRect/>
                    </a:stretch>
                  </pic:blipFill>
                  <pic:spPr>
                    <a:xfrm>
                      <a:off x="0" y="0"/>
                      <a:ext cx="3326400" cy="1324800"/>
                    </a:xfrm>
                    <a:prstGeom prst="rect">
                      <a:avLst/>
                    </a:prstGeom>
                  </pic:spPr>
                </pic:pic>
              </a:graphicData>
            </a:graphic>
          </wp:inline>
        </w:drawing>
      </w:r>
    </w:p>
    <w:p w:rsidR="00467420" w:rsidRPr="005F7B89" w:rsidRDefault="00467420" w:rsidP="00467420">
      <w:pPr>
        <w:numPr>
          <w:ilvl w:val="0"/>
          <w:numId w:val="12"/>
        </w:numPr>
        <w:rPr>
          <w:szCs w:val="22"/>
        </w:rPr>
      </w:pPr>
      <w:r w:rsidRPr="005F7B89">
        <w:rPr>
          <w:szCs w:val="22"/>
        </w:rPr>
        <w:t>ergänzen Sie Optionsfelder:</w:t>
      </w:r>
    </w:p>
    <w:p w:rsidR="00467420" w:rsidRPr="005F7B89" w:rsidRDefault="00445073" w:rsidP="00467420">
      <w:pPr>
        <w:pStyle w:val="Code"/>
        <w:jc w:val="center"/>
        <w:rPr>
          <w:sz w:val="22"/>
          <w:szCs w:val="22"/>
          <w:lang w:val="en-GB"/>
        </w:rPr>
      </w:pPr>
      <w:r w:rsidRPr="005F7B89">
        <w:rPr>
          <w:noProof/>
          <w:sz w:val="22"/>
          <w:szCs w:val="22"/>
        </w:rPr>
        <w:drawing>
          <wp:inline distT="0" distB="0" distL="0" distR="0" wp14:anchorId="0C8F58BE" wp14:editId="724C3AC0">
            <wp:extent cx="3866400" cy="2228400"/>
            <wp:effectExtent l="0" t="0" r="127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8">
                      <a:extLst>
                        <a:ext uri="{28A0092B-C50C-407E-A947-70E740481C1C}">
                          <a14:useLocalDpi xmlns:a14="http://schemas.microsoft.com/office/drawing/2010/main" val="0"/>
                        </a:ext>
                      </a:extLst>
                    </a:blip>
                    <a:stretch>
                      <a:fillRect/>
                    </a:stretch>
                  </pic:blipFill>
                  <pic:spPr>
                    <a:xfrm>
                      <a:off x="0" y="0"/>
                      <a:ext cx="3866400" cy="2228400"/>
                    </a:xfrm>
                    <a:prstGeom prst="rect">
                      <a:avLst/>
                    </a:prstGeom>
                  </pic:spPr>
                </pic:pic>
              </a:graphicData>
            </a:graphic>
          </wp:inline>
        </w:drawing>
      </w:r>
    </w:p>
    <w:p w:rsidR="00467420" w:rsidRPr="005F7B89" w:rsidRDefault="00467420" w:rsidP="00467420">
      <w:pPr>
        <w:numPr>
          <w:ilvl w:val="0"/>
          <w:numId w:val="12"/>
        </w:numPr>
        <w:rPr>
          <w:szCs w:val="22"/>
        </w:rPr>
      </w:pPr>
      <w:r w:rsidRPr="005F7B89">
        <w:rPr>
          <w:szCs w:val="22"/>
        </w:rPr>
        <w:t>ergänzen Sie die Auswahlmöglichkeit Bezahlart:</w:t>
      </w:r>
    </w:p>
    <w:p w:rsidR="006D1596" w:rsidRPr="00467420" w:rsidRDefault="006D1596" w:rsidP="00467420">
      <w:pPr>
        <w:pStyle w:val="Code"/>
        <w:jc w:val="center"/>
      </w:pPr>
      <w:r>
        <w:rPr>
          <w:noProof/>
        </w:rPr>
        <w:drawing>
          <wp:inline distT="0" distB="0" distL="0" distR="0">
            <wp:extent cx="4298400" cy="247680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9">
                      <a:extLst>
                        <a:ext uri="{28A0092B-C50C-407E-A947-70E740481C1C}">
                          <a14:useLocalDpi xmlns:a14="http://schemas.microsoft.com/office/drawing/2010/main" val="0"/>
                        </a:ext>
                      </a:extLst>
                    </a:blip>
                    <a:stretch>
                      <a:fillRect/>
                    </a:stretch>
                  </pic:blipFill>
                  <pic:spPr>
                    <a:xfrm>
                      <a:off x="0" y="0"/>
                      <a:ext cx="4298400" cy="2476800"/>
                    </a:xfrm>
                    <a:prstGeom prst="rect">
                      <a:avLst/>
                    </a:prstGeom>
                  </pic:spPr>
                </pic:pic>
              </a:graphicData>
            </a:graphic>
          </wp:inline>
        </w:drawing>
      </w:r>
    </w:p>
    <w:p w:rsidR="00650580" w:rsidRDefault="00650580" w:rsidP="00650580">
      <w:pPr>
        <w:numPr>
          <w:ilvl w:val="0"/>
          <w:numId w:val="3"/>
        </w:numPr>
        <w:rPr>
          <w:rStyle w:val="FormatvorlageFett"/>
        </w:rPr>
      </w:pPr>
      <w:bookmarkStart w:id="0" w:name="_GoBack"/>
      <w:bookmarkEnd w:id="0"/>
      <w:r>
        <w:rPr>
          <w:rStyle w:val="FormatvorlageFett"/>
        </w:rPr>
        <w:lastRenderedPageBreak/>
        <w:t>Schnittpunkt zweier Geraden in der Ebene</w:t>
      </w:r>
    </w:p>
    <w:p w:rsidR="00650580" w:rsidRPr="00650580" w:rsidRDefault="00650580" w:rsidP="00650580">
      <w:pPr>
        <w:rPr>
          <w:szCs w:val="22"/>
        </w:rPr>
      </w:pPr>
      <w:r w:rsidRPr="00650580">
        <w:rPr>
          <w:szCs w:val="22"/>
        </w:rPr>
        <w:t xml:space="preserve">Erstellen Sie eine </w:t>
      </w:r>
      <w:proofErr w:type="spellStart"/>
      <w:r w:rsidRPr="00650580">
        <w:rPr>
          <w:szCs w:val="22"/>
        </w:rPr>
        <w:t>JavaFX</w:t>
      </w:r>
      <w:proofErr w:type="spellEnd"/>
      <w:r w:rsidRPr="00650580">
        <w:rPr>
          <w:szCs w:val="22"/>
        </w:rPr>
        <w:t xml:space="preserve"> </w:t>
      </w:r>
      <w:proofErr w:type="spellStart"/>
      <w:r w:rsidRPr="00650580">
        <w:rPr>
          <w:szCs w:val="22"/>
        </w:rPr>
        <w:t>Application</w:t>
      </w:r>
      <w:proofErr w:type="spellEnd"/>
      <w:r w:rsidRPr="00650580">
        <w:rPr>
          <w:szCs w:val="22"/>
        </w:rPr>
        <w:t xml:space="preserve"> zur Visualisierung des Schnittpunktes zweier Geraden in der Ebene. Die Position der ersten Gerade sei fix, z.B.: y = x + 100. Die zweite Gerade soll dem Mauszeiger folgen und die Steigung soll durch Drehen am </w:t>
      </w:r>
      <w:proofErr w:type="spellStart"/>
      <w:r w:rsidRPr="00650580">
        <w:rPr>
          <w:szCs w:val="22"/>
        </w:rPr>
        <w:t>Mausrad</w:t>
      </w:r>
      <w:proofErr w:type="spellEnd"/>
      <w:r w:rsidRPr="00650580">
        <w:rPr>
          <w:szCs w:val="22"/>
        </w:rPr>
        <w:t xml:space="preserve"> eingestellt werden können. Zeigen Sie den Schnittwinkel in der Titelleiste des Fensters an.</w:t>
      </w:r>
    </w:p>
    <w:p w:rsidR="00650580" w:rsidRPr="00650580" w:rsidRDefault="00650580" w:rsidP="003A5248">
      <w:pPr>
        <w:jc w:val="center"/>
        <w:rPr>
          <w:b/>
          <w:bCs/>
        </w:rPr>
      </w:pPr>
      <w:r>
        <w:rPr>
          <w:b/>
          <w:bCs/>
          <w:noProof/>
        </w:rPr>
        <w:drawing>
          <wp:inline distT="0" distB="0" distL="0" distR="0">
            <wp:extent cx="3513600" cy="3146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10">
                      <a:extLst>
                        <a:ext uri="{28A0092B-C50C-407E-A947-70E740481C1C}">
                          <a14:useLocalDpi xmlns:a14="http://schemas.microsoft.com/office/drawing/2010/main" val="0"/>
                        </a:ext>
                      </a:extLst>
                    </a:blip>
                    <a:stretch>
                      <a:fillRect/>
                    </a:stretch>
                  </pic:blipFill>
                  <pic:spPr>
                    <a:xfrm>
                      <a:off x="0" y="0"/>
                      <a:ext cx="3513600" cy="3146400"/>
                    </a:xfrm>
                    <a:prstGeom prst="rect">
                      <a:avLst/>
                    </a:prstGeom>
                  </pic:spPr>
                </pic:pic>
              </a:graphicData>
            </a:graphic>
          </wp:inline>
        </w:drawing>
      </w:r>
    </w:p>
    <w:p w:rsidR="00650580" w:rsidRDefault="00650580" w:rsidP="00650580">
      <w:pPr>
        <w:numPr>
          <w:ilvl w:val="0"/>
          <w:numId w:val="3"/>
        </w:numPr>
        <w:rPr>
          <w:rStyle w:val="FormatvorlageFett"/>
        </w:rPr>
      </w:pPr>
      <w:r>
        <w:rPr>
          <w:rStyle w:val="FormatvorlageFett"/>
        </w:rPr>
        <w:t>Schnittpunkte zweier Kreise in der Ebene</w:t>
      </w:r>
    </w:p>
    <w:p w:rsidR="00467420" w:rsidRDefault="00F96C86" w:rsidP="00F96C86">
      <w:pPr>
        <w:rPr>
          <w:szCs w:val="22"/>
        </w:rPr>
      </w:pPr>
      <w:r w:rsidRPr="00650580">
        <w:rPr>
          <w:szCs w:val="22"/>
        </w:rPr>
        <w:t xml:space="preserve">Erstellen Sie eine </w:t>
      </w:r>
      <w:proofErr w:type="spellStart"/>
      <w:r w:rsidRPr="00650580">
        <w:rPr>
          <w:szCs w:val="22"/>
        </w:rPr>
        <w:t>JavaFX</w:t>
      </w:r>
      <w:proofErr w:type="spellEnd"/>
      <w:r w:rsidRPr="00650580">
        <w:rPr>
          <w:szCs w:val="22"/>
        </w:rPr>
        <w:t xml:space="preserve"> </w:t>
      </w:r>
      <w:proofErr w:type="spellStart"/>
      <w:r w:rsidRPr="00650580">
        <w:rPr>
          <w:szCs w:val="22"/>
        </w:rPr>
        <w:t>Ap</w:t>
      </w:r>
      <w:r>
        <w:rPr>
          <w:szCs w:val="22"/>
        </w:rPr>
        <w:t>plication</w:t>
      </w:r>
      <w:proofErr w:type="spellEnd"/>
      <w:r>
        <w:rPr>
          <w:szCs w:val="22"/>
        </w:rPr>
        <w:t xml:space="preserve"> zur Visualisierung der</w:t>
      </w:r>
      <w:r w:rsidRPr="00650580">
        <w:rPr>
          <w:szCs w:val="22"/>
        </w:rPr>
        <w:t xml:space="preserve"> Sc</w:t>
      </w:r>
      <w:r w:rsidR="003A5248">
        <w:rPr>
          <w:szCs w:val="22"/>
        </w:rPr>
        <w:t>hnittpunkte</w:t>
      </w:r>
      <w:r w:rsidRPr="00650580">
        <w:rPr>
          <w:szCs w:val="22"/>
        </w:rPr>
        <w:t xml:space="preserve"> </w:t>
      </w:r>
      <w:r>
        <w:rPr>
          <w:szCs w:val="22"/>
        </w:rPr>
        <w:t xml:space="preserve">zweier Kreise in der Ebene. Die Position des ersten Kreises sei fix in der Mitte des Fensters mit dem Radius 150. Der zweite Kreis folgt dem Mauszeiger und der Radius kann über das </w:t>
      </w:r>
      <w:proofErr w:type="spellStart"/>
      <w:r>
        <w:rPr>
          <w:szCs w:val="22"/>
        </w:rPr>
        <w:t>Mausrad</w:t>
      </w:r>
      <w:proofErr w:type="spellEnd"/>
      <w:r>
        <w:rPr>
          <w:szCs w:val="22"/>
        </w:rPr>
        <w:t xml:space="preserve"> eingestellt werden.</w:t>
      </w:r>
    </w:p>
    <w:p w:rsidR="00F96C86" w:rsidRDefault="003A5248" w:rsidP="003A5248">
      <w:pPr>
        <w:jc w:val="center"/>
        <w:rPr>
          <w:szCs w:val="22"/>
        </w:rPr>
      </w:pPr>
      <w:r>
        <w:rPr>
          <w:noProof/>
          <w:szCs w:val="22"/>
        </w:rPr>
        <w:drawing>
          <wp:inline distT="0" distB="0" distL="0" distR="0">
            <wp:extent cx="2768400" cy="30096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2.png"/>
                    <pic:cNvPicPr/>
                  </pic:nvPicPr>
                  <pic:blipFill>
                    <a:blip r:embed="rId11">
                      <a:extLst>
                        <a:ext uri="{28A0092B-C50C-407E-A947-70E740481C1C}">
                          <a14:useLocalDpi xmlns:a14="http://schemas.microsoft.com/office/drawing/2010/main" val="0"/>
                        </a:ext>
                      </a:extLst>
                    </a:blip>
                    <a:stretch>
                      <a:fillRect/>
                    </a:stretch>
                  </pic:blipFill>
                  <pic:spPr>
                    <a:xfrm>
                      <a:off x="0" y="0"/>
                      <a:ext cx="2768400" cy="3009600"/>
                    </a:xfrm>
                    <a:prstGeom prst="rect">
                      <a:avLst/>
                    </a:prstGeom>
                  </pic:spPr>
                </pic:pic>
              </a:graphicData>
            </a:graphic>
          </wp:inline>
        </w:drawing>
      </w:r>
    </w:p>
    <w:p w:rsidR="002F1BC5" w:rsidRDefault="002F1BC5">
      <w:pPr>
        <w:rPr>
          <w:szCs w:val="22"/>
        </w:rPr>
      </w:pPr>
      <w:r>
        <w:rPr>
          <w:szCs w:val="22"/>
        </w:rPr>
        <w:br w:type="page"/>
      </w:r>
    </w:p>
    <w:p w:rsidR="002F1BC5" w:rsidRPr="00F96C86" w:rsidRDefault="002F1BC5" w:rsidP="003A5248">
      <w:pPr>
        <w:jc w:val="center"/>
        <w:rPr>
          <w:szCs w:val="22"/>
        </w:rPr>
      </w:pPr>
    </w:p>
    <w:p w:rsidR="00467420" w:rsidRPr="00A82909" w:rsidRDefault="00467420" w:rsidP="00467420">
      <w:pPr>
        <w:numPr>
          <w:ilvl w:val="0"/>
          <w:numId w:val="3"/>
        </w:numPr>
        <w:rPr>
          <w:rStyle w:val="FormatvorlageFett"/>
        </w:rPr>
      </w:pPr>
      <w:r w:rsidRPr="00A82909">
        <w:rPr>
          <w:rStyle w:val="FormatvorlageFett"/>
        </w:rPr>
        <w:t>Polygone zeichnen</w:t>
      </w:r>
    </w:p>
    <w:p w:rsidR="00467420" w:rsidRDefault="00467420" w:rsidP="00467420">
      <w:r>
        <w:t>Erstellen sie untenstehendes Fenster:</w:t>
      </w:r>
    </w:p>
    <w:p w:rsidR="00467420" w:rsidRDefault="001654EC" w:rsidP="00467420">
      <w:pPr>
        <w:jc w:val="center"/>
      </w:pPr>
      <w:r>
        <w:rPr>
          <w:noProof/>
        </w:rPr>
        <w:drawing>
          <wp:inline distT="0" distB="0" distL="0" distR="0">
            <wp:extent cx="2857822" cy="286603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3.png"/>
                    <pic:cNvPicPr/>
                  </pic:nvPicPr>
                  <pic:blipFill rotWithShape="1">
                    <a:blip r:embed="rId12">
                      <a:extLst>
                        <a:ext uri="{28A0092B-C50C-407E-A947-70E740481C1C}">
                          <a14:useLocalDpi xmlns:a14="http://schemas.microsoft.com/office/drawing/2010/main" val="0"/>
                        </a:ext>
                      </a:extLst>
                    </a:blip>
                    <a:srcRect t="2778" b="-1"/>
                    <a:stretch/>
                  </pic:blipFill>
                  <pic:spPr bwMode="auto">
                    <a:xfrm>
                      <a:off x="0" y="0"/>
                      <a:ext cx="2854800" cy="2863000"/>
                    </a:xfrm>
                    <a:prstGeom prst="rect">
                      <a:avLst/>
                    </a:prstGeom>
                    <a:ln>
                      <a:noFill/>
                    </a:ln>
                    <a:extLst>
                      <a:ext uri="{53640926-AAD7-44D8-BBD7-CCE9431645EC}">
                        <a14:shadowObscured xmlns:a14="http://schemas.microsoft.com/office/drawing/2010/main"/>
                      </a:ext>
                    </a:extLst>
                  </pic:spPr>
                </pic:pic>
              </a:graphicData>
            </a:graphic>
          </wp:inline>
        </w:drawing>
      </w:r>
    </w:p>
    <w:p w:rsidR="00467420" w:rsidRDefault="00467420" w:rsidP="00467420">
      <w:r>
        <w:t>Der linke Schieberegler stellt die Anzahl der Ecken des Polygons 3&lt;=n&lt;=100 ein. Der rechte Schieberegler erlaubt eine Drehung des Polygons um 360°. Der erste Eckpunkt wird mit einem roten Kreis markiert. Die Umrandung ist in weißer Farbe und die Verbindungslinien in roter Farbe. Der Fenstertitel zeigt die aktuelle Anzahl der Ecken</w:t>
      </w:r>
      <w:r w:rsidR="00821002">
        <w:t xml:space="preserve"> und den Drehwinkel</w:t>
      </w:r>
      <w:r>
        <w:t>.</w:t>
      </w:r>
    </w:p>
    <w:p w:rsidR="002F1BC5" w:rsidRDefault="002F1BC5" w:rsidP="00467420"/>
    <w:p w:rsidR="009F49FD" w:rsidRPr="00A82909" w:rsidRDefault="009F49FD" w:rsidP="005672CF">
      <w:pPr>
        <w:numPr>
          <w:ilvl w:val="0"/>
          <w:numId w:val="3"/>
        </w:numPr>
        <w:rPr>
          <w:rStyle w:val="FormatvorlageFett"/>
        </w:rPr>
      </w:pPr>
      <w:r w:rsidRPr="00A82909">
        <w:rPr>
          <w:rStyle w:val="FormatvorlageFett"/>
        </w:rPr>
        <w:t>Stoppuhr</w:t>
      </w:r>
    </w:p>
    <w:p w:rsidR="009F49FD" w:rsidRDefault="009F49FD" w:rsidP="009F49FD">
      <w:r>
        <w:t>Es soll ein Java Programm erstellt werden, dass als Stoppuhr funktioniert.</w:t>
      </w:r>
    </w:p>
    <w:p w:rsidR="009F49FD" w:rsidRDefault="009F49FD" w:rsidP="009F49FD"/>
    <w:p w:rsidR="009F49FD" w:rsidRPr="00B5605D" w:rsidRDefault="005351C9" w:rsidP="005351C9">
      <w:pPr>
        <w:jc w:val="center"/>
      </w:pPr>
      <w:r>
        <w:rPr>
          <w:noProof/>
        </w:rPr>
        <w:drawing>
          <wp:inline distT="0" distB="0" distL="0" distR="0">
            <wp:extent cx="4176000" cy="16884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4.png"/>
                    <pic:cNvPicPr/>
                  </pic:nvPicPr>
                  <pic:blipFill>
                    <a:blip r:embed="rId13">
                      <a:extLst>
                        <a:ext uri="{28A0092B-C50C-407E-A947-70E740481C1C}">
                          <a14:useLocalDpi xmlns:a14="http://schemas.microsoft.com/office/drawing/2010/main" val="0"/>
                        </a:ext>
                      </a:extLst>
                    </a:blip>
                    <a:stretch>
                      <a:fillRect/>
                    </a:stretch>
                  </pic:blipFill>
                  <pic:spPr>
                    <a:xfrm>
                      <a:off x="0" y="0"/>
                      <a:ext cx="4176000" cy="1688400"/>
                    </a:xfrm>
                    <a:prstGeom prst="rect">
                      <a:avLst/>
                    </a:prstGeom>
                  </pic:spPr>
                </pic:pic>
              </a:graphicData>
            </a:graphic>
          </wp:inline>
        </w:drawing>
      </w:r>
    </w:p>
    <w:p w:rsidR="009F49FD" w:rsidRDefault="009F49FD" w:rsidP="009F49FD">
      <w:r>
        <w:t>Die Anzeige der gestoppten Zeit soll als Stunden, Minuten, Sekunden und Tausendstel dargestellt werden.</w:t>
      </w:r>
    </w:p>
    <w:p w:rsidR="009F49FD" w:rsidRDefault="009F49FD" w:rsidP="009F49FD">
      <w:pPr>
        <w:numPr>
          <w:ilvl w:val="0"/>
          <w:numId w:val="13"/>
        </w:numPr>
      </w:pPr>
      <w:r>
        <w:t>Drückt der Benutzer die Taste „S</w:t>
      </w:r>
      <w:r w:rsidR="00BE0ECB">
        <w:t>tart“ soll die Stoppuhr bei 0</w:t>
      </w:r>
      <w:r>
        <w:t xml:space="preserve"> loslaufen.</w:t>
      </w:r>
    </w:p>
    <w:p w:rsidR="009F49FD" w:rsidRDefault="009F49FD" w:rsidP="009F49FD">
      <w:pPr>
        <w:numPr>
          <w:ilvl w:val="0"/>
          <w:numId w:val="13"/>
        </w:numPr>
      </w:pPr>
      <w:r>
        <w:t>Drückt der Benutzer die Taste</w:t>
      </w:r>
      <w:r w:rsidR="005351C9">
        <w:t xml:space="preserve"> „Stopp“ soll die Uhr anhalten.</w:t>
      </w:r>
    </w:p>
    <w:p w:rsidR="009F49FD" w:rsidRDefault="009F49FD" w:rsidP="009F49FD">
      <w:pPr>
        <w:numPr>
          <w:ilvl w:val="0"/>
          <w:numId w:val="13"/>
        </w:numPr>
      </w:pPr>
      <w:r>
        <w:t>Drückt der Benutzer die Taste „</w:t>
      </w:r>
      <w:proofErr w:type="spellStart"/>
      <w:r>
        <w:t>Reset</w:t>
      </w:r>
      <w:proofErr w:type="spellEnd"/>
      <w:r>
        <w:t>“ so wird die Uhr angehalten und die Anzeige auf null gesetzt.</w:t>
      </w:r>
    </w:p>
    <w:p w:rsidR="00C66AFB" w:rsidRDefault="00C66AFB">
      <w:r>
        <w:br w:type="page"/>
      </w:r>
    </w:p>
    <w:p w:rsidR="009F49FD" w:rsidRDefault="009F49FD" w:rsidP="00F00D2F"/>
    <w:p w:rsidR="00C66AFB" w:rsidRPr="00A82909" w:rsidRDefault="00C66AFB" w:rsidP="00C66AFB">
      <w:pPr>
        <w:numPr>
          <w:ilvl w:val="0"/>
          <w:numId w:val="3"/>
        </w:numPr>
        <w:rPr>
          <w:rStyle w:val="FormatvorlageFett"/>
        </w:rPr>
      </w:pPr>
      <w:r w:rsidRPr="00A82909">
        <w:rPr>
          <w:rStyle w:val="FormatvorlageFett"/>
        </w:rPr>
        <w:t>Fahrkartenautomat</w:t>
      </w:r>
    </w:p>
    <w:p w:rsidR="00C66AFB" w:rsidRDefault="00C66AFB" w:rsidP="00C66AFB">
      <w:pPr>
        <w:rPr>
          <w:b/>
        </w:rPr>
      </w:pPr>
    </w:p>
    <w:p w:rsidR="00C66AFB" w:rsidRPr="00B5605D" w:rsidRDefault="00C66AFB" w:rsidP="00C66AFB">
      <w:pPr>
        <w:jc w:val="center"/>
      </w:pPr>
      <w:r>
        <w:rPr>
          <w:noProof/>
        </w:rPr>
        <w:drawing>
          <wp:inline distT="0" distB="0" distL="0" distR="0">
            <wp:extent cx="2426400" cy="354240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14">
                      <a:extLst>
                        <a:ext uri="{28A0092B-C50C-407E-A947-70E740481C1C}">
                          <a14:useLocalDpi xmlns:a14="http://schemas.microsoft.com/office/drawing/2010/main" val="0"/>
                        </a:ext>
                      </a:extLst>
                    </a:blip>
                    <a:stretch>
                      <a:fillRect/>
                    </a:stretch>
                  </pic:blipFill>
                  <pic:spPr>
                    <a:xfrm>
                      <a:off x="0" y="0"/>
                      <a:ext cx="2426400" cy="3542400"/>
                    </a:xfrm>
                    <a:prstGeom prst="rect">
                      <a:avLst/>
                    </a:prstGeom>
                  </pic:spPr>
                </pic:pic>
              </a:graphicData>
            </a:graphic>
          </wp:inline>
        </w:drawing>
      </w:r>
    </w:p>
    <w:p w:rsidR="00C66AFB" w:rsidRDefault="00C66AFB" w:rsidP="00C66AFB"/>
    <w:p w:rsidR="00C66AFB" w:rsidRDefault="00C66AFB" w:rsidP="00C66AFB">
      <w:r>
        <w:t>Obige Benutzeroberfläche eines Fahrkartenautomaten soll in Java realisiert werden. Unterhalb der Titelleiste des Fensters erfolgt die Anzeige des Fahrpreises. Darunter wird eine Liste der Fahrziele angezeigt. Dieser Bereich ist elastisch, das heißt beim Vergrößern oder Verkleinern des Fensters passt diese Liste die Größe in horizontaler und vertikaler Richtung an. Alle anderen Bereiche ändern nur die Breite.</w:t>
      </w:r>
      <w:r w:rsidR="00545514">
        <w:t xml:space="preserve"> Die Elemente Bahncard, 1. Klasse und Löschen</w:t>
      </w:r>
      <w:r>
        <w:t xml:space="preserve"> sollen zentriert zum Fen</w:t>
      </w:r>
      <w:r w:rsidR="00545514">
        <w:t>s</w:t>
      </w:r>
      <w:r>
        <w:t xml:space="preserve">ter angezeigt werden. Das Textfeld neben der Schaltfläche „Kaufen“ dient zur Eingabe eines Geldbetrages (virtuelles Bezahlen). Im unteren Bereich wird das </w:t>
      </w:r>
      <w:proofErr w:type="spellStart"/>
      <w:r>
        <w:t>Rausgeld</w:t>
      </w:r>
      <w:proofErr w:type="spellEnd"/>
      <w:r>
        <w:t xml:space="preserve"> als Gesamtbetrag und in der optimalen Stückelung angezeigt.</w:t>
      </w:r>
    </w:p>
    <w:p w:rsidR="00BE0ECB" w:rsidRDefault="00BE0ECB" w:rsidP="002F1BC5"/>
    <w:sectPr w:rsidR="00BE0ECB" w:rsidSect="00D96A73">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panose1 w:val="00000500000000000000"/>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35C"/>
    <w:multiLevelType w:val="hybridMultilevel"/>
    <w:tmpl w:val="662E901A"/>
    <w:lvl w:ilvl="0" w:tplc="04070017">
      <w:start w:val="1"/>
      <w:numFmt w:val="lowerLetter"/>
      <w:lvlText w:val="%1)"/>
      <w:lvlJc w:val="left"/>
      <w:pPr>
        <w:tabs>
          <w:tab w:val="num" w:pos="720"/>
        </w:tabs>
        <w:ind w:left="720" w:hanging="360"/>
      </w:pPr>
    </w:lvl>
    <w:lvl w:ilvl="1" w:tplc="04070011">
      <w:start w:val="1"/>
      <w:numFmt w:val="decimal"/>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381223F"/>
    <w:multiLevelType w:val="hybridMultilevel"/>
    <w:tmpl w:val="0D7EEB88"/>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nsid w:val="194A63AB"/>
    <w:multiLevelType w:val="hybridMultilevel"/>
    <w:tmpl w:val="1966DD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EC0558F"/>
    <w:multiLevelType w:val="hybridMultilevel"/>
    <w:tmpl w:val="43E63370"/>
    <w:lvl w:ilvl="0" w:tplc="0718921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3BCD64DB"/>
    <w:multiLevelType w:val="multilevel"/>
    <w:tmpl w:val="1966DD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2823450"/>
    <w:multiLevelType w:val="hybridMultilevel"/>
    <w:tmpl w:val="16EA4CEA"/>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6">
    <w:nsid w:val="45C966BF"/>
    <w:multiLevelType w:val="hybridMultilevel"/>
    <w:tmpl w:val="E3C224F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4DC6606C"/>
    <w:multiLevelType w:val="hybridMultilevel"/>
    <w:tmpl w:val="CB4A4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593E5E2A"/>
    <w:multiLevelType w:val="hybridMultilevel"/>
    <w:tmpl w:val="770A394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5C8D4E70"/>
    <w:multiLevelType w:val="hybridMultilevel"/>
    <w:tmpl w:val="199CBC2E"/>
    <w:lvl w:ilvl="0" w:tplc="0407000F">
      <w:start w:val="1"/>
      <w:numFmt w:val="decimal"/>
      <w:lvlText w:val="%1."/>
      <w:lvlJc w:val="left"/>
      <w:pPr>
        <w:tabs>
          <w:tab w:val="num" w:pos="360"/>
        </w:tabs>
        <w:ind w:left="360" w:hanging="360"/>
      </w:pPr>
    </w:lvl>
    <w:lvl w:ilvl="1" w:tplc="04070017">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nsid w:val="65610289"/>
    <w:multiLevelType w:val="hybridMultilevel"/>
    <w:tmpl w:val="C2245F6E"/>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1">
    <w:nsid w:val="67410116"/>
    <w:multiLevelType w:val="hybridMultilevel"/>
    <w:tmpl w:val="BDFE43BE"/>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nsid w:val="67585D24"/>
    <w:multiLevelType w:val="hybridMultilevel"/>
    <w:tmpl w:val="07CC833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7B26BBC"/>
    <w:multiLevelType w:val="multilevel"/>
    <w:tmpl w:val="16EA4C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6F404577"/>
    <w:multiLevelType w:val="hybridMultilevel"/>
    <w:tmpl w:val="77B86606"/>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7BCC04AA"/>
    <w:multiLevelType w:val="hybridMultilevel"/>
    <w:tmpl w:val="3538259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7BF52DE6"/>
    <w:multiLevelType w:val="hybridMultilevel"/>
    <w:tmpl w:val="35625B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9"/>
  </w:num>
  <w:num w:numId="4">
    <w:abstractNumId w:val="13"/>
  </w:num>
  <w:num w:numId="5">
    <w:abstractNumId w:val="15"/>
  </w:num>
  <w:num w:numId="6">
    <w:abstractNumId w:val="1"/>
  </w:num>
  <w:num w:numId="7">
    <w:abstractNumId w:val="10"/>
  </w:num>
  <w:num w:numId="8">
    <w:abstractNumId w:val="8"/>
  </w:num>
  <w:num w:numId="9">
    <w:abstractNumId w:val="16"/>
  </w:num>
  <w:num w:numId="10">
    <w:abstractNumId w:val="7"/>
  </w:num>
  <w:num w:numId="11">
    <w:abstractNumId w:val="6"/>
  </w:num>
  <w:num w:numId="12">
    <w:abstractNumId w:val="14"/>
  </w:num>
  <w:num w:numId="13">
    <w:abstractNumId w:val="12"/>
  </w:num>
  <w:num w:numId="14">
    <w:abstractNumId w:val="3"/>
  </w:num>
  <w:num w:numId="15">
    <w:abstractNumId w:val="2"/>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131"/>
    <w:rsid w:val="00046E52"/>
    <w:rsid w:val="000564CE"/>
    <w:rsid w:val="000C078E"/>
    <w:rsid w:val="000C49B4"/>
    <w:rsid w:val="000F2AC7"/>
    <w:rsid w:val="001172C0"/>
    <w:rsid w:val="00157654"/>
    <w:rsid w:val="001654EC"/>
    <w:rsid w:val="001A1E63"/>
    <w:rsid w:val="001C52A5"/>
    <w:rsid w:val="002210AA"/>
    <w:rsid w:val="002439E4"/>
    <w:rsid w:val="0025509A"/>
    <w:rsid w:val="00264113"/>
    <w:rsid w:val="002B1B5C"/>
    <w:rsid w:val="002D7DB1"/>
    <w:rsid w:val="002F1BC5"/>
    <w:rsid w:val="00307EAE"/>
    <w:rsid w:val="00310CEE"/>
    <w:rsid w:val="00322C85"/>
    <w:rsid w:val="00341BB1"/>
    <w:rsid w:val="00347494"/>
    <w:rsid w:val="0037343C"/>
    <w:rsid w:val="003A5248"/>
    <w:rsid w:val="003C6303"/>
    <w:rsid w:val="003E332A"/>
    <w:rsid w:val="003F5E45"/>
    <w:rsid w:val="00417D7D"/>
    <w:rsid w:val="00445073"/>
    <w:rsid w:val="00464F16"/>
    <w:rsid w:val="00467420"/>
    <w:rsid w:val="004925B5"/>
    <w:rsid w:val="004942D8"/>
    <w:rsid w:val="00494D89"/>
    <w:rsid w:val="0049647E"/>
    <w:rsid w:val="004A45FF"/>
    <w:rsid w:val="004D717C"/>
    <w:rsid w:val="00512209"/>
    <w:rsid w:val="005351C9"/>
    <w:rsid w:val="0054011A"/>
    <w:rsid w:val="00545514"/>
    <w:rsid w:val="0055421B"/>
    <w:rsid w:val="00560E83"/>
    <w:rsid w:val="005672CF"/>
    <w:rsid w:val="005734D9"/>
    <w:rsid w:val="00594CE0"/>
    <w:rsid w:val="005A0907"/>
    <w:rsid w:val="005A0F1A"/>
    <w:rsid w:val="005E47BE"/>
    <w:rsid w:val="005E6933"/>
    <w:rsid w:val="005F7B89"/>
    <w:rsid w:val="00617E04"/>
    <w:rsid w:val="00650580"/>
    <w:rsid w:val="006537C9"/>
    <w:rsid w:val="006804B2"/>
    <w:rsid w:val="00690FAA"/>
    <w:rsid w:val="0069769E"/>
    <w:rsid w:val="006B14C3"/>
    <w:rsid w:val="006B1689"/>
    <w:rsid w:val="006C0131"/>
    <w:rsid w:val="006D1596"/>
    <w:rsid w:val="006E6553"/>
    <w:rsid w:val="006F0D8C"/>
    <w:rsid w:val="007214F5"/>
    <w:rsid w:val="00722DE2"/>
    <w:rsid w:val="007522AE"/>
    <w:rsid w:val="0075277C"/>
    <w:rsid w:val="00773C3D"/>
    <w:rsid w:val="007A0E47"/>
    <w:rsid w:val="007C0126"/>
    <w:rsid w:val="007E60A2"/>
    <w:rsid w:val="00821002"/>
    <w:rsid w:val="00821A5A"/>
    <w:rsid w:val="00831648"/>
    <w:rsid w:val="00837B5E"/>
    <w:rsid w:val="00843961"/>
    <w:rsid w:val="008602B5"/>
    <w:rsid w:val="008733DB"/>
    <w:rsid w:val="0087444C"/>
    <w:rsid w:val="00876A8C"/>
    <w:rsid w:val="008853CE"/>
    <w:rsid w:val="008A729F"/>
    <w:rsid w:val="008B3918"/>
    <w:rsid w:val="008B3FAC"/>
    <w:rsid w:val="008B4B45"/>
    <w:rsid w:val="008B786E"/>
    <w:rsid w:val="008D443B"/>
    <w:rsid w:val="008E1F18"/>
    <w:rsid w:val="00902721"/>
    <w:rsid w:val="00941EAF"/>
    <w:rsid w:val="009427BD"/>
    <w:rsid w:val="00946FC1"/>
    <w:rsid w:val="009A56D9"/>
    <w:rsid w:val="009F49FD"/>
    <w:rsid w:val="009F6167"/>
    <w:rsid w:val="00A37296"/>
    <w:rsid w:val="00A41F85"/>
    <w:rsid w:val="00A43414"/>
    <w:rsid w:val="00A54406"/>
    <w:rsid w:val="00A64693"/>
    <w:rsid w:val="00A769A1"/>
    <w:rsid w:val="00A82909"/>
    <w:rsid w:val="00A939A9"/>
    <w:rsid w:val="00A9401E"/>
    <w:rsid w:val="00AB686A"/>
    <w:rsid w:val="00AB6FE2"/>
    <w:rsid w:val="00AB7496"/>
    <w:rsid w:val="00AE1288"/>
    <w:rsid w:val="00B27495"/>
    <w:rsid w:val="00B377D0"/>
    <w:rsid w:val="00B43AC3"/>
    <w:rsid w:val="00B50ABD"/>
    <w:rsid w:val="00BA0E04"/>
    <w:rsid w:val="00BD293B"/>
    <w:rsid w:val="00BE0ECB"/>
    <w:rsid w:val="00BF0E63"/>
    <w:rsid w:val="00BF4779"/>
    <w:rsid w:val="00BF4BF5"/>
    <w:rsid w:val="00C03E02"/>
    <w:rsid w:val="00C208DC"/>
    <w:rsid w:val="00C66AFB"/>
    <w:rsid w:val="00C82011"/>
    <w:rsid w:val="00C92F67"/>
    <w:rsid w:val="00CD23B9"/>
    <w:rsid w:val="00CD77CF"/>
    <w:rsid w:val="00D2468C"/>
    <w:rsid w:val="00D46CFB"/>
    <w:rsid w:val="00D847DA"/>
    <w:rsid w:val="00D91397"/>
    <w:rsid w:val="00D91B7F"/>
    <w:rsid w:val="00D96A0A"/>
    <w:rsid w:val="00D96A73"/>
    <w:rsid w:val="00DB3319"/>
    <w:rsid w:val="00DB6927"/>
    <w:rsid w:val="00DC75E7"/>
    <w:rsid w:val="00DE5362"/>
    <w:rsid w:val="00E16C8B"/>
    <w:rsid w:val="00E16FD8"/>
    <w:rsid w:val="00E3571D"/>
    <w:rsid w:val="00E43453"/>
    <w:rsid w:val="00E85627"/>
    <w:rsid w:val="00E85C03"/>
    <w:rsid w:val="00E95741"/>
    <w:rsid w:val="00EA0246"/>
    <w:rsid w:val="00EB11F3"/>
    <w:rsid w:val="00F00D2F"/>
    <w:rsid w:val="00F04526"/>
    <w:rsid w:val="00F22505"/>
    <w:rsid w:val="00F24019"/>
    <w:rsid w:val="00F422E4"/>
    <w:rsid w:val="00F4672C"/>
    <w:rsid w:val="00F7209D"/>
    <w:rsid w:val="00F9155F"/>
    <w:rsid w:val="00F965A8"/>
    <w:rsid w:val="00F96C86"/>
    <w:rsid w:val="00FB2785"/>
    <w:rsid w:val="00FD4D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A0E47"/>
    <w:rPr>
      <w:rFonts w:ascii="Titillium Web" w:hAnsi="Titillium Web"/>
      <w:sz w:val="22"/>
      <w:szCs w:val="24"/>
    </w:rPr>
  </w:style>
  <w:style w:type="paragraph" w:styleId="berschrift1">
    <w:name w:val="heading 1"/>
    <w:basedOn w:val="Standard"/>
    <w:next w:val="Standard"/>
    <w:qFormat/>
    <w:rsid w:val="00A82909"/>
    <w:pPr>
      <w:keepNext/>
      <w:spacing w:before="240" w:after="60"/>
      <w:outlineLvl w:val="0"/>
    </w:pPr>
    <w:rPr>
      <w:rFonts w:cs="Arial"/>
      <w:b/>
      <w:bCs/>
      <w:kern w:val="32"/>
      <w:sz w:val="36"/>
      <w:szCs w:val="32"/>
    </w:rPr>
  </w:style>
  <w:style w:type="paragraph" w:styleId="berschrift2">
    <w:name w:val="heading 2"/>
    <w:basedOn w:val="Standard"/>
    <w:next w:val="Standard"/>
    <w:qFormat/>
    <w:rsid w:val="00464F16"/>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autoRedefine/>
    <w:rsid w:val="008602B5"/>
    <w:rPr>
      <w:rFonts w:ascii="Lucida Console" w:hAnsi="Lucida Console"/>
      <w:sz w:val="20"/>
    </w:rPr>
  </w:style>
  <w:style w:type="table" w:styleId="Tabellenraster">
    <w:name w:val="Table Grid"/>
    <w:basedOn w:val="NormaleTabelle"/>
    <w:rsid w:val="0011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E16FD8"/>
    <w:rPr>
      <w:sz w:val="20"/>
      <w:szCs w:val="20"/>
    </w:rPr>
  </w:style>
  <w:style w:type="character" w:styleId="Funotenzeichen">
    <w:name w:val="footnote reference"/>
    <w:semiHidden/>
    <w:rsid w:val="00E16FD8"/>
    <w:rPr>
      <w:vertAlign w:val="superscript"/>
    </w:rPr>
  </w:style>
  <w:style w:type="character" w:customStyle="1" w:styleId="FormatvorlageFett">
    <w:name w:val="Formatvorlage Fett"/>
    <w:rsid w:val="00A82909"/>
    <w:rPr>
      <w:rFonts w:ascii="Titillium Web" w:hAnsi="Titillium Web"/>
      <w:b/>
      <w:bCs/>
    </w:rPr>
  </w:style>
  <w:style w:type="paragraph" w:styleId="Sprechblasentext">
    <w:name w:val="Balloon Text"/>
    <w:basedOn w:val="Standard"/>
    <w:link w:val="SprechblasentextZchn"/>
    <w:rsid w:val="00D96A73"/>
    <w:rPr>
      <w:rFonts w:ascii="Tahoma" w:hAnsi="Tahoma" w:cs="Tahoma"/>
      <w:sz w:val="16"/>
      <w:szCs w:val="16"/>
    </w:rPr>
  </w:style>
  <w:style w:type="character" w:customStyle="1" w:styleId="SprechblasentextZchn">
    <w:name w:val="Sprechblasentext Zchn"/>
    <w:basedOn w:val="Absatz-Standardschriftart"/>
    <w:link w:val="Sprechblasentext"/>
    <w:rsid w:val="00D96A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A0E47"/>
    <w:rPr>
      <w:rFonts w:ascii="Titillium Web" w:hAnsi="Titillium Web"/>
      <w:sz w:val="22"/>
      <w:szCs w:val="24"/>
    </w:rPr>
  </w:style>
  <w:style w:type="paragraph" w:styleId="berschrift1">
    <w:name w:val="heading 1"/>
    <w:basedOn w:val="Standard"/>
    <w:next w:val="Standard"/>
    <w:qFormat/>
    <w:rsid w:val="00A82909"/>
    <w:pPr>
      <w:keepNext/>
      <w:spacing w:before="240" w:after="60"/>
      <w:outlineLvl w:val="0"/>
    </w:pPr>
    <w:rPr>
      <w:rFonts w:cs="Arial"/>
      <w:b/>
      <w:bCs/>
      <w:kern w:val="32"/>
      <w:sz w:val="36"/>
      <w:szCs w:val="32"/>
    </w:rPr>
  </w:style>
  <w:style w:type="paragraph" w:styleId="berschrift2">
    <w:name w:val="heading 2"/>
    <w:basedOn w:val="Standard"/>
    <w:next w:val="Standard"/>
    <w:qFormat/>
    <w:rsid w:val="00464F16"/>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autoRedefine/>
    <w:rsid w:val="008602B5"/>
    <w:rPr>
      <w:rFonts w:ascii="Lucida Console" w:hAnsi="Lucida Console"/>
      <w:sz w:val="20"/>
    </w:rPr>
  </w:style>
  <w:style w:type="table" w:styleId="Tabellenraster">
    <w:name w:val="Table Grid"/>
    <w:basedOn w:val="NormaleTabelle"/>
    <w:rsid w:val="0011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E16FD8"/>
    <w:rPr>
      <w:sz w:val="20"/>
      <w:szCs w:val="20"/>
    </w:rPr>
  </w:style>
  <w:style w:type="character" w:styleId="Funotenzeichen">
    <w:name w:val="footnote reference"/>
    <w:semiHidden/>
    <w:rsid w:val="00E16FD8"/>
    <w:rPr>
      <w:vertAlign w:val="superscript"/>
    </w:rPr>
  </w:style>
  <w:style w:type="character" w:customStyle="1" w:styleId="FormatvorlageFett">
    <w:name w:val="Formatvorlage Fett"/>
    <w:rsid w:val="00A82909"/>
    <w:rPr>
      <w:rFonts w:ascii="Titillium Web" w:hAnsi="Titillium Web"/>
      <w:b/>
      <w:bCs/>
    </w:rPr>
  </w:style>
  <w:style w:type="paragraph" w:styleId="Sprechblasentext">
    <w:name w:val="Balloon Text"/>
    <w:basedOn w:val="Standard"/>
    <w:link w:val="SprechblasentextZchn"/>
    <w:rsid w:val="00D96A73"/>
    <w:rPr>
      <w:rFonts w:ascii="Tahoma" w:hAnsi="Tahoma" w:cs="Tahoma"/>
      <w:sz w:val="16"/>
      <w:szCs w:val="16"/>
    </w:rPr>
  </w:style>
  <w:style w:type="character" w:customStyle="1" w:styleId="SprechblasentextZchn">
    <w:name w:val="Sprechblasentext Zchn"/>
    <w:basedOn w:val="Absatz-Standardschriftart"/>
    <w:link w:val="Sprechblasentext"/>
    <w:rsid w:val="00D96A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365</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1</vt:lpstr>
    </vt:vector>
  </TitlesOfParts>
  <Company>Hobbingen</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jh</dc:creator>
  <cp:lastModifiedBy>jo</cp:lastModifiedBy>
  <cp:revision>22</cp:revision>
  <cp:lastPrinted>2016-02-18T16:23:00Z</cp:lastPrinted>
  <dcterms:created xsi:type="dcterms:W3CDTF">2016-02-15T18:20:00Z</dcterms:created>
  <dcterms:modified xsi:type="dcterms:W3CDTF">2016-02-23T12:22:00Z</dcterms:modified>
</cp:coreProperties>
</file>