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CE" w:rsidRDefault="00F060CE" w:rsidP="00F060CE">
      <w:pPr>
        <w:pStyle w:val="2"/>
        <w:jc w:val="center"/>
        <w:rPr>
          <w:rFonts w:hint="eastAsia"/>
        </w:rPr>
      </w:pPr>
      <w:r>
        <w:rPr>
          <w:rFonts w:hint="eastAsia"/>
        </w:rPr>
        <w:t>《章鱼弹球》自审报告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>《章鱼弹球》，著作权人为黄玲。该游戏于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日获得软件著作权登记证书，登记号为</w:t>
      </w:r>
      <w:r>
        <w:rPr>
          <w:rFonts w:hint="eastAsia"/>
        </w:rPr>
        <w:t>2018SR104620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>本人根据《网络游戏暂行管理办法》对本游戏《章鱼弹球》进行自行审核，本游戏无违法违规内容，具体体现在</w:t>
      </w:r>
      <w:r>
        <w:rPr>
          <w:rFonts w:hint="eastAsia"/>
        </w:rPr>
        <w:t>：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无违反宪法确定的基本原则的内容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无危害国家统一、主权和领土完整的内容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无泄漏国家机密、危害国家安全或者损害国家荣誉和利益的内容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无煽动民族仇恨、民族歧视，破坏民族团结的内容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无宣扬邪教、迷信的内容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无散布谣言，扰乱社会秩序，破坏社会稳定的内容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无宣扬淫秽、色情、赌博、暴力，或者教唆犯罪的内容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无违反法律、行政法规和国家规定禁止的其他内容</w:t>
      </w:r>
    </w:p>
    <w:p w:rsidR="00F060CE" w:rsidRDefault="00F060CE" w:rsidP="00F060CE"/>
    <w:p w:rsidR="00F060CE" w:rsidRDefault="00F060CE" w:rsidP="00F060CE">
      <w:pPr>
        <w:rPr>
          <w:rFonts w:hint="eastAsia"/>
        </w:rPr>
      </w:pPr>
      <w:r>
        <w:rPr>
          <w:rFonts w:hint="eastAsia"/>
        </w:rPr>
        <w:t>本游戏已在游戏开始前全文登载《健康游戏忠告》，并表明了游戏著作权人信息，如下图所示：</w:t>
      </w:r>
    </w:p>
    <w:p w:rsidR="00F060CE" w:rsidRDefault="00F060CE" w:rsidP="00F060CE">
      <w:r>
        <w:rPr>
          <w:noProof/>
        </w:rPr>
        <w:lastRenderedPageBreak/>
        <w:drawing>
          <wp:inline distT="0" distB="0" distL="0" distR="0">
            <wp:extent cx="1950720" cy="346252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忠告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CE" w:rsidRDefault="00F060CE" w:rsidP="00F060CE">
      <w:pPr>
        <w:rPr>
          <w:rFonts w:hint="eastAsia"/>
        </w:rPr>
      </w:pPr>
      <w:r>
        <w:rPr>
          <w:rFonts w:hint="eastAsia"/>
        </w:rPr>
        <w:t>我承诺上述内容真实、全面、有效，并保证此作品上网出版运营后不添加违反《出版管理条例》、《互联网信息服务管理办法》、《网络出版服务管理规定》、《移动游戏内容规范》等规定的内容。</w:t>
      </w:r>
    </w:p>
    <w:p w:rsidR="00F060CE" w:rsidRDefault="00F060CE" w:rsidP="00F060CE"/>
    <w:p w:rsidR="00D73892" w:rsidRDefault="00F060CE" w:rsidP="00F060CE">
      <w:pPr>
        <w:ind w:left="504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自审人：</w:t>
      </w:r>
    </w:p>
    <w:p w:rsidR="00F060CE" w:rsidRDefault="00F060CE" w:rsidP="00F060CE">
      <w:pPr>
        <w:ind w:left="504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日期：</w:t>
      </w:r>
    </w:p>
    <w:sectPr w:rsidR="00F060CE" w:rsidSect="00B759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CE"/>
    <w:rsid w:val="00B759CD"/>
    <w:rsid w:val="00D73892"/>
    <w:rsid w:val="00F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72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60C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6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060C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060C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60C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6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060C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060C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407</Characters>
  <Application>Microsoft Macintosh Word</Application>
  <DocSecurity>0</DocSecurity>
  <Lines>3</Lines>
  <Paragraphs>1</Paragraphs>
  <ScaleCrop>false</ScaleCrop>
  <Company>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1</cp:revision>
  <dcterms:created xsi:type="dcterms:W3CDTF">2018-06-21T01:53:00Z</dcterms:created>
  <dcterms:modified xsi:type="dcterms:W3CDTF">2018-06-21T01:59:00Z</dcterms:modified>
</cp:coreProperties>
</file>