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Plan de Gestión de Calidad</w:t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Proyecto:</w:t>
      </w:r>
      <w:r w:rsidDel="00000000" w:rsidR="00000000" w:rsidRPr="00000000">
        <w:rPr>
          <w:sz w:val="42"/>
          <w:szCs w:val="42"/>
          <w:rtl w:val="0"/>
        </w:rPr>
        <w:t xml:space="preserve"> </w:t>
      </w:r>
      <w:r w:rsidDel="00000000" w:rsidR="00000000" w:rsidRPr="00000000">
        <w:rPr>
          <w:i w:val="1"/>
          <w:iCs w:val="1"/>
          <w:sz w:val="42"/>
          <w:szCs w:val="42"/>
          <w:rtl w:val="0"/>
        </w:rPr>
        <w:t xml:space="preserve">Sistema Analítico de Consumo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20/08/2025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Responsables:</w:t>
      </w:r>
      <w:r w:rsidDel="00000000" w:rsidR="00000000" w:rsidRPr="00000000">
        <w:rPr>
          <w:rtl w:val="0"/>
        </w:rPr>
        <w:t xml:space="preserve"> Carlos Catalán — Sebastián Solar Aburto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ztkfze6jjh7" w:id="0"/>
      <w:bookmarkEnd w:id="0"/>
      <w:r w:rsidDel="00000000" w:rsidR="00000000" w:rsidRPr="00000000">
        <w:rPr>
          <w:rtl w:val="0"/>
        </w:rPr>
        <w:t xml:space="preserve">Índice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dt>
      <w:sdtPr>
        <w:id w:val="15574725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ztkfze6jjh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e247iry5ji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Plan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xntd5lpl66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Estándares de Calidad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6raws9wc5i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 de Control de Calidad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6galhiyhef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ysfx8mmvyw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Pruebas Funcionales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dl1zhsp8y5f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Pruebas Analíticas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gdt8bvfsal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Pruebas de Rendimiento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pzghx79zy2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Pruebas de Usuarios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08idfb5387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Finales de Aceptación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epe7ba3oph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Cierre del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280" w:lineRule="auto"/>
        <w:rPr/>
      </w:pPr>
      <w:bookmarkStart w:colFirst="0" w:colLast="0" w:name="_xe247iry5jiu" w:id="1"/>
      <w:bookmarkEnd w:id="1"/>
      <w:r w:rsidDel="00000000" w:rsidR="00000000" w:rsidRPr="00000000">
        <w:rPr>
          <w:rtl w:val="0"/>
        </w:rPr>
        <w:t xml:space="preserve">Objetivo del Plan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los estándares de calidad, criterios de aceptación, métricas verificables y mecanismos de control para asegurar que el </w:t>
      </w:r>
      <w:r w:rsidDel="00000000" w:rsidR="00000000" w:rsidRPr="00000000">
        <w:rPr>
          <w:i w:val="1"/>
          <w:iCs w:val="1"/>
          <w:rtl w:val="0"/>
        </w:rPr>
        <w:t xml:space="preserve">Sistema Analítico de Consumo</w:t>
      </w:r>
      <w:r w:rsidDel="00000000" w:rsidR="00000000" w:rsidRPr="00000000">
        <w:rPr>
          <w:rtl w:val="0"/>
        </w:rPr>
        <w:t xml:space="preserve"> cumpla con los requerimientos funcionales, analíticos, visuales y de rendimiento exigidos. La calidad del proyecto dependerá de la precisión de los datos extraídos, la correcta representación analítica entre periodos y el desempeño del sistema en tiempo real.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280" w:lineRule="auto"/>
        <w:rPr/>
      </w:pPr>
      <w:bookmarkStart w:colFirst="0" w:colLast="0" w:name="_gxntd5lpl66c" w:id="2"/>
      <w:bookmarkEnd w:id="2"/>
      <w:r w:rsidDel="00000000" w:rsidR="00000000" w:rsidRPr="00000000">
        <w:rPr>
          <w:rtl w:val="0"/>
        </w:rPr>
        <w:t xml:space="preserve">Estándares de Calidad del Proyecto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estándares del sistema se basan en cinco ejes principales: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3.002886569765"/>
        <w:gridCol w:w="6612.5089244538585"/>
        <w:tblGridChange w:id="0">
          <w:tblGrid>
            <w:gridCol w:w="2413.002886569765"/>
            <w:gridCol w:w="6612.5089244538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Extraídos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mínima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95% diario</w:t>
            </w:r>
            <w:r w:rsidDel="00000000" w:rsidR="00000000" w:rsidRPr="00000000">
              <w:rPr>
                <w:rtl w:val="0"/>
              </w:rPr>
              <w:t xml:space="preserve"> de productos por supermercado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Normalización de Precios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Valor unitario obligatorio (gramo, kilo, ML, unidad equivalente)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 5 segundos</w:t>
            </w:r>
            <w:r w:rsidDel="00000000" w:rsidR="00000000" w:rsidRPr="00000000">
              <w:rPr>
                <w:rtl w:val="0"/>
              </w:rPr>
              <w:t xml:space="preserve"> para consultas y dashboards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Analítica Temporal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Comparaciones obligatorias entre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dos o más periodos</w:t>
            </w:r>
            <w:r w:rsidDel="00000000" w:rsidR="00000000" w:rsidRPr="00000000">
              <w:rPr>
                <w:rtl w:val="0"/>
              </w:rPr>
              <w:t xml:space="preserve"> (ej.: mes vs mes, trimestre vs trimestre)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Usabilidad y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Validación con usuarios reales: mínimo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 de satisfacción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280" w:lineRule="auto"/>
        <w:rPr/>
      </w:pPr>
      <w:bookmarkStart w:colFirst="0" w:colLast="0" w:name="_96raws9wc5i2" w:id="3"/>
      <w:bookmarkEnd w:id="3"/>
      <w:r w:rsidDel="00000000" w:rsidR="00000000" w:rsidRPr="00000000">
        <w:rPr>
          <w:rtl w:val="0"/>
        </w:rPr>
        <w:t xml:space="preserve">Métricas de Control de Calidad</w:t>
      </w:r>
    </w:p>
    <w:tbl>
      <w:tblPr>
        <w:tblStyle w:val="Table2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3930"/>
        <w:gridCol w:w="3015"/>
        <w:tblGridChange w:id="0">
          <w:tblGrid>
            <w:gridCol w:w="2535"/>
            <w:gridCol w:w="3930"/>
            <w:gridCol w:w="30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Precisión del Scraping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% de productos actualizados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95% por 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Calidad del Dato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% de precios con valor unitario correcto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tras limpieza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Velocidad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Tiempo promedio de consulta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5 s en promedio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Métrica Analítica Temporal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Existencia de comparación entre periodos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Obligatoria en dashboards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Usabilidad del Producto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Encuestas de usuarios consumidores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80% satisfacción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Interpretación Comercial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Comprensión de dashboards en negocio piloto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Validación con cliente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280" w:lineRule="auto"/>
        <w:rPr/>
      </w:pPr>
      <w:bookmarkStart w:colFirst="0" w:colLast="0" w:name="_16galhiyhefr" w:id="4"/>
      <w:bookmarkEnd w:id="4"/>
      <w:r w:rsidDel="00000000" w:rsidR="00000000" w:rsidRPr="00000000">
        <w:rPr>
          <w:rtl w:val="0"/>
        </w:rPr>
        <w:t xml:space="preserve">Plan de Pruebas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 calidad serán ejecutadas en tres etapas: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fx8mmvyw2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A. Pruebas Funcionales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Funcionamiento del comparador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Filtros avanzados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precios unitarios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clics y búsquedas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l1zhsp8y5f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B. Pruebas Analíticas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del índice de competitividad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Correcta lectura de tendencias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en métricas “producto estrella” y “fuga de interés”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temporal entre dos periodos obligatorios</w:t>
        <w:br w:type="textWrapping"/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t8bvfsalj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C. Pruebas de Rendimiento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de respuesta &lt; 5s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en consultas con más de 10.000 registros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con base real histórica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zghx79zy2h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D. Pruebas de Usuarios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Usuarios consumidores → usabilidad (búsqueda y comparación)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Clientes comerciales → validación de dashboards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registra retroalimentación y se ajustan criterios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280" w:lineRule="auto"/>
        <w:rPr/>
      </w:pPr>
      <w:bookmarkStart w:colFirst="0" w:colLast="0" w:name="_j08idfb5387i" w:id="9"/>
      <w:bookmarkEnd w:id="9"/>
      <w:r w:rsidDel="00000000" w:rsidR="00000000" w:rsidRPr="00000000">
        <w:rPr>
          <w:rtl w:val="0"/>
        </w:rPr>
        <w:t xml:space="preserve">Criterios Finales de Aceptación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aprobado sólo si cumple con todos los siguientes:</w:t>
      </w:r>
    </w:p>
    <w:tbl>
      <w:tblPr>
        <w:tblStyle w:val="Table3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35"/>
        <w:gridCol w:w="2745"/>
        <w:tblGridChange w:id="0">
          <w:tblGrid>
            <w:gridCol w:w="5835"/>
            <w:gridCol w:w="2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Actualización diaria ≥ 95%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 Obligatorio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Tiempo de respuesta &lt; 5s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 Obligatorio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Dashboards con comparaciones entre periodos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 Obligatorio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Indicadores interpretables por cliente piloto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 Obligatorio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Validación con usuarios (≥ 80% satisfacción)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 Obligatorio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Modelo NoSQL documentado + DDL (diagrama y scripts)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 Obligatorio</w:t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280" w:lineRule="auto"/>
        <w:rPr/>
      </w:pPr>
      <w:bookmarkStart w:colFirst="0" w:colLast="0" w:name="_cepe7ba3ophq" w:id="10"/>
      <w:bookmarkEnd w:id="10"/>
      <w:r w:rsidDel="00000000" w:rsidR="00000000" w:rsidRPr="00000000">
        <w:rPr>
          <w:rtl w:val="0"/>
        </w:rPr>
        <w:t xml:space="preserve">Cierre del Documento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presente </w:t>
      </w:r>
      <w:r w:rsidDel="00000000" w:rsidR="00000000" w:rsidRPr="00000000">
        <w:rPr>
          <w:i w:val="1"/>
          <w:iCs w:val="1"/>
          <w:rtl w:val="0"/>
        </w:rPr>
        <w:t xml:space="preserve">Plan de Gestión de Calidad</w:t>
      </w:r>
      <w:r w:rsidDel="00000000" w:rsidR="00000000" w:rsidRPr="00000000">
        <w:rPr>
          <w:rtl w:val="0"/>
        </w:rPr>
        <w:t xml:space="preserve"> establece los parámetros mínimos de desempeño, consistencia de datos y valor analítico que debe cumplir el </w:t>
      </w:r>
      <w:r w:rsidDel="00000000" w:rsidR="00000000" w:rsidRPr="00000000">
        <w:rPr>
          <w:i w:val="1"/>
          <w:iCs w:val="1"/>
          <w:rtl w:val="0"/>
        </w:rPr>
        <w:t xml:space="preserve">Sistema Analítico de Consumo</w:t>
      </w:r>
      <w:r w:rsidDel="00000000" w:rsidR="00000000" w:rsidRPr="00000000">
        <w:rPr>
          <w:rtl w:val="0"/>
        </w:rPr>
        <w:t xml:space="preserve"> para garantizar su correcto funcionamiento técnico y utilidad comercial. El cumplimiento de estas métricas asegura que el sistema entregue información confiable, interpretable y capaz de apoyar decisiones reales de negocios locales, manteniendo la coherencia metodológica y la trazabilidad del ciclo completo del dato: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Scraping → Normalización → Base Histórica → Analítica → Dashboard.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widowControl w:val="0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4"/>
      <w:tblW w:w="10545.0" w:type="dxa"/>
      <w:jc w:val="left"/>
      <w:tblInd w:w="-54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15"/>
      <w:gridCol w:w="4725"/>
      <w:gridCol w:w="3105"/>
      <w:tblGridChange w:id="0">
        <w:tblGrid>
          <w:gridCol w:w="2715"/>
          <w:gridCol w:w="4725"/>
          <w:gridCol w:w="3105"/>
        </w:tblGrid>
      </w:tblGridChange>
    </w:tblGrid>
    <w:tr>
      <w:trPr>
        <w:cantSplit w:val="0"/>
        <w:trHeight w:val="480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84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6">
          <w:pPr>
            <w:tabs>
              <w:tab w:val="center" w:leader="none" w:pos="4320"/>
              <w:tab w:val="right" w:leader="none" w:pos="8640"/>
            </w:tabs>
            <w:spacing w:after="240" w:before="240" w:line="240" w:lineRule="auto"/>
            <w:jc w:val="left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sistema analítico de consumo 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7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