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q2yc2ofju2w"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u7cceyq2pug0"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fxztxsev3l3j"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6dkax4kjw674" w:id="3"/>
      <w:bookmarkEnd w:id="3"/>
      <w:r w:rsidDel="00000000" w:rsidR="00000000" w:rsidRPr="00000000">
        <w:rPr>
          <w:rtl w:val="0"/>
        </w:rPr>
      </w:r>
    </w:p>
    <w:p w:rsidR="00000000" w:rsidDel="00000000" w:rsidP="00000000" w:rsidRDefault="00000000" w:rsidRPr="00000000" w14:paraId="00000005">
      <w:pPr>
        <w:keepNext w:val="0"/>
        <w:keepLines w:val="0"/>
        <w:spacing w:before="480" w:lineRule="auto"/>
        <w:jc w:val="center"/>
        <w:rPr>
          <w:b w:val="1"/>
          <w:bCs w:val="1"/>
          <w:sz w:val="38"/>
          <w:szCs w:val="38"/>
        </w:rPr>
      </w:pPr>
      <w:r w:rsidDel="00000000" w:rsidR="00000000" w:rsidRPr="00000000">
        <w:rPr>
          <w:b w:val="1"/>
          <w:bCs w:val="1"/>
          <w:sz w:val="38"/>
          <w:szCs w:val="38"/>
          <w:rtl w:val="0"/>
        </w:rPr>
        <w:t xml:space="preserve">Plan de Gestión de Costos (Simplificado)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Proyecto:</w:t>
      </w:r>
      <w:r w:rsidDel="00000000" w:rsidR="00000000" w:rsidRPr="00000000">
        <w:rPr>
          <w:rtl w:val="0"/>
        </w:rPr>
        <w:t xml:space="preserve"> </w:t>
      </w:r>
      <w:r w:rsidDel="00000000" w:rsidR="00000000" w:rsidRPr="00000000">
        <w:rPr>
          <w:i w:val="1"/>
          <w:iCs w:val="1"/>
          <w:rtl w:val="0"/>
        </w:rPr>
        <w:t xml:space="preserve">Sistema Analítico de Consumo</w:t>
        <w:br w:type="textWrapping"/>
      </w:r>
      <w:r w:rsidDel="00000000" w:rsidR="00000000" w:rsidRPr="00000000">
        <w:rPr>
          <w:b w:val="1"/>
          <w:bCs w:val="1"/>
          <w:rtl w:val="0"/>
        </w:rPr>
        <w:t xml:space="preserve">Fecha:</w:t>
      </w:r>
      <w:r w:rsidDel="00000000" w:rsidR="00000000" w:rsidRPr="00000000">
        <w:rPr>
          <w:rtl w:val="0"/>
        </w:rPr>
        <w:t xml:space="preserve"> 2025</w:t>
      </w:r>
    </w:p>
    <w:p w:rsidR="00000000" w:rsidDel="00000000" w:rsidP="00000000" w:rsidRDefault="00000000" w:rsidRPr="00000000" w14:paraId="0000001E">
      <w:pPr>
        <w:pStyle w:val="Heading1"/>
        <w:rPr/>
      </w:pPr>
      <w:bookmarkStart w:colFirst="0" w:colLast="0" w:name="_4orkxi162jtk" w:id="4"/>
      <w:bookmarkEnd w:id="4"/>
      <w:r w:rsidDel="00000000" w:rsidR="00000000" w:rsidRPr="00000000">
        <w:rPr>
          <w:rtl w:val="0"/>
        </w:rPr>
        <w:t xml:space="preserve">Índice </w:t>
      </w:r>
    </w:p>
    <w:sdt>
      <w:sdtPr>
        <w:id w:val="522292410"/>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orkxi162jt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q4nb1cwuu9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del Plan</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2hhcboj9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Costos de Infraestructura Tecnológica</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f6e5v83il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Costos de Horas de Desarrollo</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3po748scin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del Plan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6d78bm9xs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Cierre del Documento</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keepNext w:val="0"/>
        <w:keepLines w:val="0"/>
        <w:spacing w:before="280" w:lineRule="auto"/>
        <w:rPr/>
      </w:pPr>
      <w:bookmarkStart w:colFirst="0" w:colLast="0" w:name="_pq4nb1cwuu9j" w:id="5"/>
      <w:bookmarkEnd w:id="5"/>
      <w:r w:rsidDel="00000000" w:rsidR="00000000" w:rsidRPr="00000000">
        <w:rPr>
          <w:rtl w:val="0"/>
        </w:rPr>
        <w:t xml:space="preserve">Objetivo del Plan</w:t>
      </w:r>
    </w:p>
    <w:p w:rsidR="00000000" w:rsidDel="00000000" w:rsidP="00000000" w:rsidRDefault="00000000" w:rsidRPr="00000000" w14:paraId="00000028">
      <w:pPr>
        <w:spacing w:after="240" w:before="240" w:lineRule="auto"/>
        <w:rPr/>
      </w:pPr>
      <w:r w:rsidDel="00000000" w:rsidR="00000000" w:rsidRPr="00000000">
        <w:rPr>
          <w:rtl w:val="0"/>
        </w:rPr>
        <w:t xml:space="preserve">Estimar los costos asociados al desarrollo y puesta en producción del </w:t>
      </w:r>
      <w:r w:rsidDel="00000000" w:rsidR="00000000" w:rsidRPr="00000000">
        <w:rPr>
          <w:i w:val="1"/>
          <w:iCs w:val="1"/>
          <w:rtl w:val="0"/>
        </w:rPr>
        <w:t xml:space="preserve">Sistema Analítico de Consumo</w:t>
      </w:r>
      <w:r w:rsidDel="00000000" w:rsidR="00000000" w:rsidRPr="00000000">
        <w:rPr>
          <w:rtl w:val="0"/>
        </w:rPr>
        <w:t xml:space="preserve">, considerando infraestructura tecnológica, horas de trabajo y recursos mínimos necesarios para asegurar el funcionamiento del sistema.</w:t>
      </w:r>
    </w:p>
    <w:p w:rsidR="00000000" w:rsidDel="00000000" w:rsidP="00000000" w:rsidRDefault="00000000" w:rsidRPr="00000000" w14:paraId="00000029">
      <w:pPr>
        <w:pStyle w:val="Heading1"/>
        <w:keepNext w:val="0"/>
        <w:keepLines w:val="0"/>
        <w:spacing w:before="280" w:lineRule="auto"/>
        <w:rPr/>
      </w:pPr>
      <w:bookmarkStart w:colFirst="0" w:colLast="0" w:name="_fj2hhcboj9vc" w:id="6"/>
      <w:bookmarkEnd w:id="6"/>
      <w:r w:rsidDel="00000000" w:rsidR="00000000" w:rsidRPr="00000000">
        <w:rPr>
          <w:rtl w:val="0"/>
        </w:rPr>
        <w:t xml:space="preserve">Costos de Infraestructura Tecnológica</w:t>
      </w:r>
    </w:p>
    <w:p w:rsidR="00000000" w:rsidDel="00000000" w:rsidP="00000000" w:rsidRDefault="00000000" w:rsidRPr="00000000" w14:paraId="0000002A">
      <w:pPr>
        <w:spacing w:after="240" w:before="240" w:lineRule="auto"/>
        <w:rPr/>
      </w:pPr>
      <w:r w:rsidDel="00000000" w:rsidR="00000000" w:rsidRPr="00000000">
        <w:rPr>
          <w:rtl w:val="0"/>
        </w:rPr>
        <w:t xml:space="preserve">El proyecto se apoya principalmente en servicios cloud gratuitos o de bajo costo, con posibilidad de escalar según el crecimiento del sistema.</w:t>
      </w:r>
    </w:p>
    <w:tbl>
      <w:tblPr>
        <w:tblStyle w:val="Table1"/>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4200"/>
        <w:gridCol w:w="2430"/>
        <w:tblGridChange w:id="0">
          <w:tblGrid>
            <w:gridCol w:w="3045"/>
            <w:gridCol w:w="4200"/>
            <w:gridCol w:w="24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sz w:val="20"/>
                <w:szCs w:val="20"/>
              </w:rPr>
            </w:pPr>
            <w:r w:rsidDel="00000000" w:rsidR="00000000" w:rsidRPr="00000000">
              <w:rPr>
                <w:b w:val="1"/>
                <w:bCs w:val="1"/>
                <w:sz w:val="20"/>
                <w:szCs w:val="20"/>
                <w:rtl w:val="0"/>
              </w:rPr>
              <w:t xml:space="preserve">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sz w:val="20"/>
                <w:szCs w:val="20"/>
              </w:rPr>
            </w:pPr>
            <w:r w:rsidDel="00000000" w:rsidR="00000000" w:rsidRPr="00000000">
              <w:rPr>
                <w:b w:val="1"/>
                <w:bCs w:val="1"/>
                <w:sz w:val="20"/>
                <w:szCs w:val="20"/>
                <w:rtl w:val="0"/>
              </w:rPr>
              <w:t xml:space="preserve">Costo Estimado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MongoDB Atlas (Plan compartido)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Base de datos NoSQL en la nube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sz w:val="20"/>
                <w:szCs w:val="20"/>
              </w:rPr>
            </w:pPr>
            <w:r w:rsidDel="00000000" w:rsidR="00000000" w:rsidRPr="00000000">
              <w:rPr>
                <w:b w:val="1"/>
                <w:bCs w:val="1"/>
                <w:sz w:val="20"/>
                <w:szCs w:val="20"/>
                <w:rtl w:val="0"/>
              </w:rPr>
              <w:t xml:space="preserve">$0 – $10.000 CLP/mes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Hosting Web (Node.js + deploy)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Plataforma PaaS (ej. Railway, Render o VPS básico)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sz w:val="20"/>
                <w:szCs w:val="20"/>
              </w:rPr>
            </w:pPr>
            <w:r w:rsidDel="00000000" w:rsidR="00000000" w:rsidRPr="00000000">
              <w:rPr>
                <w:b w:val="1"/>
                <w:bCs w:val="1"/>
                <w:sz w:val="20"/>
                <w:szCs w:val="20"/>
                <w:rtl w:val="0"/>
              </w:rPr>
              <w:t xml:space="preserve">$0 – $12.000 CLP/mes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Playwright (Scraping)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Biblioteca Open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sz w:val="20"/>
                <w:szCs w:val="20"/>
              </w:rPr>
            </w:pPr>
            <w:r w:rsidDel="00000000" w:rsidR="00000000" w:rsidRPr="00000000">
              <w:rPr>
                <w:b w:val="1"/>
                <w:bCs w:val="1"/>
                <w:sz w:val="20"/>
                <w:szCs w:val="20"/>
                <w:rtl w:val="0"/>
              </w:rPr>
              <w:t xml:space="preserve">Sin costo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Dominio web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Dominio .cl o .com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sz w:val="20"/>
                <w:szCs w:val="20"/>
              </w:rPr>
            </w:pPr>
            <w:r w:rsidDel="00000000" w:rsidR="00000000" w:rsidRPr="00000000">
              <w:rPr>
                <w:b w:val="1"/>
                <w:bCs w:val="1"/>
                <w:sz w:val="20"/>
                <w:szCs w:val="20"/>
                <w:rtl w:val="0"/>
              </w:rPr>
              <w:t xml:space="preserve">$8.000 – $12.000 CLP/año</w:t>
            </w:r>
            <w:r w:rsidDel="00000000" w:rsidR="00000000" w:rsidRPr="00000000">
              <w:rPr>
                <w:rtl w:val="0"/>
              </w:rPr>
            </w:r>
          </w:p>
        </w:tc>
      </w:tr>
    </w:tbl>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El sistema puede operar inicialmente </w:t>
      </w:r>
      <w:r w:rsidDel="00000000" w:rsidR="00000000" w:rsidRPr="00000000">
        <w:rPr>
          <w:b w:val="1"/>
          <w:bCs w:val="1"/>
          <w:rtl w:val="0"/>
        </w:rPr>
        <w:t xml:space="preserve">sin costo</w:t>
      </w:r>
      <w:r w:rsidDel="00000000" w:rsidR="00000000" w:rsidRPr="00000000">
        <w:rPr>
          <w:rtl w:val="0"/>
        </w:rPr>
        <w:t xml:space="preserve">, utilizando planes gratuitos y escalar mediante planes pagados solo si el cliente lo requiere.</w:t>
      </w:r>
    </w:p>
    <w:p w:rsidR="00000000" w:rsidDel="00000000" w:rsidP="00000000" w:rsidRDefault="00000000" w:rsidRPr="00000000" w14:paraId="0000003B">
      <w:pPr>
        <w:pStyle w:val="Heading1"/>
        <w:keepNext w:val="0"/>
        <w:keepLines w:val="0"/>
        <w:spacing w:before="280" w:lineRule="auto"/>
        <w:rPr/>
      </w:pPr>
      <w:bookmarkStart w:colFirst="0" w:colLast="0" w:name="_rf6e5v83il8s" w:id="7"/>
      <w:bookmarkEnd w:id="7"/>
      <w:r w:rsidDel="00000000" w:rsidR="00000000" w:rsidRPr="00000000">
        <w:rPr>
          <w:rtl w:val="0"/>
        </w:rPr>
        <w:t xml:space="preserve">Costos de Horas de Desarrollo</w:t>
      </w:r>
    </w:p>
    <w:p w:rsidR="00000000" w:rsidDel="00000000" w:rsidP="00000000" w:rsidRDefault="00000000" w:rsidRPr="00000000" w14:paraId="0000003C">
      <w:pPr>
        <w:spacing w:after="240" w:before="240" w:lineRule="auto"/>
        <w:rPr/>
      </w:pPr>
      <w:r w:rsidDel="00000000" w:rsidR="00000000" w:rsidRPr="00000000">
        <w:rPr>
          <w:rtl w:val="0"/>
        </w:rPr>
        <w:t xml:space="preserve">Aunque el equipo desarrolla el sistema sin remuneración (al tratarse de un APT académico), el valor profesional del desarrollo puede estimarse para efectos de evaluación de mercado.</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tl w:val="0"/>
        </w:rPr>
        <w:t xml:space="preserve">Total estimado de esfuerzo: </w:t>
      </w:r>
      <w:r w:rsidDel="00000000" w:rsidR="00000000" w:rsidRPr="00000000">
        <w:rPr>
          <w:b w:val="1"/>
          <w:bCs w:val="1"/>
          <w:rtl w:val="0"/>
        </w:rPr>
        <w:t xml:space="preserve">510 horas hombre (HH)</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Tarifa estimada de mercado (junior): </w:t>
      </w:r>
      <w:r w:rsidDel="00000000" w:rsidR="00000000" w:rsidRPr="00000000">
        <w:rPr>
          <w:b w:val="1"/>
          <w:bCs w:val="1"/>
          <w:rtl w:val="0"/>
        </w:rPr>
        <w:t xml:space="preserve">$8.000 – $12.000 CLP/Hora</w:t>
        <w:br w:type="textWrapping"/>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b w:val="1"/>
          <w:bCs w:val="1"/>
          <w:rtl w:val="0"/>
        </w:rPr>
        <w:t xml:space="preserve">Costo equivalente de desarrollo:</w:t>
        <w:br w:type="textWrapping"/>
      </w:r>
      <w:r w:rsidDel="00000000" w:rsidR="00000000" w:rsidRPr="00000000">
        <w:rPr>
          <w:rFonts w:ascii="Arial Unicode MS" w:cs="Arial Unicode MS" w:eastAsia="Arial Unicode MS" w:hAnsi="Arial Unicode MS"/>
          <w:rtl w:val="0"/>
        </w:rPr>
        <w:t xml:space="preserve"> → $8.000 × 510 HH = </w:t>
      </w:r>
      <w:r w:rsidDel="00000000" w:rsidR="00000000" w:rsidRPr="00000000">
        <w:rPr>
          <w:b w:val="1"/>
          <w:bCs w:val="1"/>
          <w:rtl w:val="0"/>
        </w:rPr>
        <w:t xml:space="preserve">$4.080.000 CLP</w:t>
        <w:br w:type="textWrapping"/>
      </w:r>
      <w:r w:rsidDel="00000000" w:rsidR="00000000" w:rsidRPr="00000000">
        <w:rPr>
          <w:rFonts w:ascii="Arial Unicode MS" w:cs="Arial Unicode MS" w:eastAsia="Arial Unicode MS" w:hAnsi="Arial Unicode MS"/>
          <w:rtl w:val="0"/>
        </w:rPr>
        <w:t xml:space="preserve"> → $12.000 × 510 HH = </w:t>
      </w:r>
      <w:r w:rsidDel="00000000" w:rsidR="00000000" w:rsidRPr="00000000">
        <w:rPr>
          <w:b w:val="1"/>
          <w:bCs w:val="1"/>
          <w:rtl w:val="0"/>
        </w:rPr>
        <w:t xml:space="preserve">$6.120.000 CLP</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 Este valor no se paga en el proyecto, pero representa su costo real si fuera contratado.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keepNext w:val="0"/>
        <w:keepLines w:val="0"/>
        <w:spacing w:before="280" w:lineRule="auto"/>
        <w:rPr/>
      </w:pPr>
      <w:bookmarkStart w:colFirst="0" w:colLast="0" w:name="_z3po748scinr" w:id="8"/>
      <w:bookmarkEnd w:id="8"/>
      <w:r w:rsidDel="00000000" w:rsidR="00000000" w:rsidRPr="00000000">
        <w:rPr>
          <w:rtl w:val="0"/>
        </w:rPr>
        <w:t xml:space="preserve">Resumen del Plan</w:t>
      </w:r>
    </w:p>
    <w:p w:rsidR="00000000" w:rsidDel="00000000" w:rsidP="00000000" w:rsidRDefault="00000000" w:rsidRPr="00000000" w14:paraId="00000043">
      <w:pPr>
        <w:numPr>
          <w:ilvl w:val="0"/>
          <w:numId w:val="1"/>
        </w:numPr>
        <w:spacing w:after="0" w:afterAutospacing="0" w:before="240" w:lineRule="auto"/>
        <w:ind w:left="720" w:hanging="360"/>
        <w:rPr/>
      </w:pPr>
      <w:r w:rsidDel="00000000" w:rsidR="00000000" w:rsidRPr="00000000">
        <w:rPr>
          <w:rtl w:val="0"/>
        </w:rPr>
        <w:t xml:space="preserve"> Costo real en el proyecto: $0 (uso de planes gratuitos)</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rPr/>
      </w:pPr>
      <w:r w:rsidDel="00000000" w:rsidR="00000000" w:rsidRPr="00000000">
        <w:rPr>
          <w:rtl w:val="0"/>
        </w:rPr>
        <w:t xml:space="preserve">Costo estimado si fuera implementado profesionalmente: entre $4.000.000 y $6.000.000 CLP en desarrollo.</w:t>
        <w:br w:type="textWrapping"/>
      </w:r>
    </w:p>
    <w:p w:rsidR="00000000" w:rsidDel="00000000" w:rsidP="00000000" w:rsidRDefault="00000000" w:rsidRPr="00000000" w14:paraId="00000045">
      <w:pPr>
        <w:numPr>
          <w:ilvl w:val="0"/>
          <w:numId w:val="1"/>
        </w:numPr>
        <w:spacing w:after="240" w:before="0" w:beforeAutospacing="0" w:lineRule="auto"/>
        <w:ind w:left="720" w:hanging="360"/>
        <w:rPr/>
      </w:pPr>
      <w:r w:rsidDel="00000000" w:rsidR="00000000" w:rsidRPr="00000000">
        <w:rPr>
          <w:rtl w:val="0"/>
        </w:rPr>
        <w:t xml:space="preserve">Costo de operación mensual a futuro: entre $0 y $22.000 CLP, dependiendo de escala.</w:t>
      </w:r>
    </w:p>
    <w:p w:rsidR="00000000" w:rsidDel="00000000" w:rsidP="00000000" w:rsidRDefault="00000000" w:rsidRPr="00000000" w14:paraId="00000046">
      <w:pPr>
        <w:pStyle w:val="Heading1"/>
        <w:keepNext w:val="0"/>
        <w:keepLines w:val="0"/>
        <w:spacing w:before="280" w:lineRule="auto"/>
        <w:rPr/>
      </w:pPr>
      <w:bookmarkStart w:colFirst="0" w:colLast="0" w:name="_26d78bm9xskz" w:id="9"/>
      <w:bookmarkEnd w:id="9"/>
      <w:r w:rsidDel="00000000" w:rsidR="00000000" w:rsidRPr="00000000">
        <w:rPr>
          <w:rtl w:val="0"/>
        </w:rPr>
        <w:t xml:space="preserve">Cierre del Documento</w:t>
      </w:r>
    </w:p>
    <w:p w:rsidR="00000000" w:rsidDel="00000000" w:rsidP="00000000" w:rsidRDefault="00000000" w:rsidRPr="00000000" w14:paraId="00000047">
      <w:pPr>
        <w:spacing w:after="240" w:before="240" w:lineRule="auto"/>
        <w:rPr/>
      </w:pPr>
      <w:r w:rsidDel="00000000" w:rsidR="00000000" w:rsidRPr="00000000">
        <w:rPr>
          <w:rtl w:val="0"/>
        </w:rPr>
        <w:t xml:space="preserve">El presente </w:t>
      </w:r>
      <w:r w:rsidDel="00000000" w:rsidR="00000000" w:rsidRPr="00000000">
        <w:rPr>
          <w:i w:val="1"/>
          <w:iCs w:val="1"/>
          <w:rtl w:val="0"/>
        </w:rPr>
        <w:t xml:space="preserve">Plan de Gestión de Costos</w:t>
      </w:r>
      <w:r w:rsidDel="00000000" w:rsidR="00000000" w:rsidRPr="00000000">
        <w:rPr>
          <w:rtl w:val="0"/>
        </w:rPr>
        <w:t xml:space="preserve"> permite visualizar de forma transparente y realista los recursos económicos asociados al desarrollo y operación del </w:t>
      </w:r>
      <w:r w:rsidDel="00000000" w:rsidR="00000000" w:rsidRPr="00000000">
        <w:rPr>
          <w:i w:val="1"/>
          <w:iCs w:val="1"/>
          <w:rtl w:val="0"/>
        </w:rPr>
        <w:t xml:space="preserve">Sistema Analítico de Consumo</w:t>
      </w:r>
      <w:r w:rsidDel="00000000" w:rsidR="00000000" w:rsidRPr="00000000">
        <w:rPr>
          <w:rtl w:val="0"/>
        </w:rPr>
        <w:t xml:space="preserve">. Debido a su naturaleza académica y a la utilización de servicios cloud con planes gratuitos, el proyecto no presenta costos directos de infraestructura durante su implementación. Sin embargo, se ha estimado su valor profesional para reflejar el costo equivalente de un desarrollo real en el mercado tecnológico chileno, lo que entrega un marco referencial adecuado ante una futura comercialización o expansión del sistema.</w:t>
      </w:r>
    </w:p>
    <w:p w:rsidR="00000000" w:rsidDel="00000000" w:rsidP="00000000" w:rsidRDefault="00000000" w:rsidRPr="00000000" w14:paraId="00000048">
      <w:pPr>
        <w:spacing w:after="240" w:before="240" w:lineRule="auto"/>
        <w:rPr/>
      </w:pPr>
      <w:r w:rsidDel="00000000" w:rsidR="00000000" w:rsidRPr="00000000">
        <w:rPr>
          <w:rtl w:val="0"/>
        </w:rPr>
        <w:t xml:space="preserve">Asimismo, los costos operativos proyectados demuestran la viabilidad del producto a mediano plazo, permitiendo iniciar su funcionamiento con un gasto mínimo y crecer bajo demanda según el número de clientes y volúmenes de datos. De este modo, el sistema se presenta como una solución accesible, escalable y económicamente sostenible tanto en su fase inicial como en su eventual despliegue comercial.</w:t>
      </w:r>
    </w:p>
    <w:p w:rsidR="00000000" w:rsidDel="00000000" w:rsidP="00000000" w:rsidRDefault="00000000" w:rsidRPr="00000000" w14:paraId="00000049">
      <w:pPr>
        <w:spacing w:after="240" w:before="240" w:lineRule="auto"/>
        <w:rPr/>
      </w:pPr>
      <w:r w:rsidDel="00000000" w:rsidR="00000000" w:rsidRPr="00000000">
        <w:rPr>
          <w:rtl w:val="0"/>
        </w:rPr>
        <w:t xml:space="preserve">Con esto, el plan de costos queda formalmente establecido como base financiera para el presente proyecto, asegurando control presupuestario, claridad en la toma de decisiones y coherencia con las necesidades reales del mercado y el alcance definido del producto.</w:t>
      </w:r>
    </w:p>
    <w:p w:rsidR="00000000" w:rsidDel="00000000" w:rsidP="00000000" w:rsidRDefault="00000000" w:rsidRPr="00000000" w14:paraId="0000004A">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widowControl w:val="0"/>
      <w:rPr>
        <w:b w:val="1"/>
        <w:bCs w:val="1"/>
        <w:sz w:val="18"/>
        <w:szCs w:val="18"/>
      </w:rPr>
    </w:pPr>
    <w:r w:rsidDel="00000000" w:rsidR="00000000" w:rsidRPr="00000000">
      <w:rPr>
        <w:rtl w:val="0"/>
      </w:rPr>
    </w:r>
  </w:p>
  <w:tbl>
    <w:tblPr>
      <w:tblStyle w:val="Table2"/>
      <w:tblW w:w="1054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4725"/>
      <w:gridCol w:w="3105"/>
      <w:tblGridChange w:id="0">
        <w:tblGrid>
          <w:gridCol w:w="2715"/>
          <w:gridCol w:w="4725"/>
          <w:gridCol w:w="3105"/>
        </w:tblGrid>
      </w:tblGridChange>
    </w:tblGrid>
    <w:tr>
      <w:trPr>
        <w:cantSplit w:val="0"/>
        <w:trHeight w:val="825" w:hRule="atLeast"/>
        <w:tblHeader w:val="0"/>
      </w:trPr>
      <w:tc>
        <w:tcPr>
          <w:shd w:fill="auto" w:val="clear"/>
        </w:tcPr>
        <w:p w:rsidR="00000000" w:rsidDel="00000000" w:rsidP="00000000" w:rsidRDefault="00000000" w:rsidRPr="00000000" w14:paraId="0000004C">
          <w:pPr>
            <w:tabs>
              <w:tab w:val="center" w:leader="none" w:pos="4320"/>
              <w:tab w:val="right" w:leader="none" w:pos="8640"/>
            </w:tabs>
            <w:spacing w:line="240" w:lineRule="auto"/>
            <w:rPr>
              <w:b w:val="1"/>
              <w:bCs w:val="1"/>
              <w:sz w:val="18"/>
              <w:szCs w:val="18"/>
            </w:rPr>
          </w:pPr>
          <w:r w:rsidDel="00000000" w:rsidR="00000000" w:rsidRPr="00000000">
            <w:rPr>
              <w:rtl w:val="0"/>
            </w:rPr>
          </w:r>
        </w:p>
        <w:p w:rsidR="00000000" w:rsidDel="00000000" w:rsidP="00000000" w:rsidRDefault="00000000" w:rsidRPr="00000000" w14:paraId="0000004D">
          <w:pPr>
            <w:tabs>
              <w:tab w:val="center" w:leader="none" w:pos="4320"/>
              <w:tab w:val="right" w:leader="none" w:pos="8640"/>
            </w:tabs>
            <w:spacing w:line="240" w:lineRule="auto"/>
            <w:rPr>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04E">
          <w:pPr>
            <w:tabs>
              <w:tab w:val="center" w:leader="none" w:pos="4320"/>
              <w:tab w:val="right" w:leader="none" w:pos="8640"/>
            </w:tabs>
            <w:spacing w:after="240" w:before="240" w:line="240" w:lineRule="auto"/>
            <w:jc w:val="center"/>
            <w:rPr>
              <w:b w:val="1"/>
              <w:bCs w:val="1"/>
              <w:color w:val="17365d"/>
              <w:sz w:val="28"/>
              <w:szCs w:val="28"/>
            </w:rPr>
          </w:pPr>
          <w:r w:rsidDel="00000000" w:rsidR="00000000" w:rsidRPr="00000000">
            <w:rPr>
              <w:b w:val="1"/>
              <w:bCs w:val="1"/>
              <w:color w:val="17365d"/>
              <w:sz w:val="28"/>
              <w:szCs w:val="28"/>
              <w:rtl w:val="0"/>
            </w:rPr>
            <w:t xml:space="preserve">sistema analítico de consumo </w:t>
          </w:r>
        </w:p>
      </w:tc>
      <w:tc>
        <w:tcPr>
          <w:shd w:fill="auto" w:val="clear"/>
        </w:tcPr>
        <w:p w:rsidR="00000000" w:rsidDel="00000000" w:rsidP="00000000" w:rsidRDefault="00000000" w:rsidRPr="00000000" w14:paraId="0000004F">
          <w:pPr>
            <w:tabs>
              <w:tab w:val="center" w:leader="none" w:pos="4320"/>
              <w:tab w:val="right" w:leader="none" w:pos="8640"/>
            </w:tabs>
            <w:spacing w:line="240" w:lineRule="auto"/>
            <w:rPr>
              <w:b w:val="1"/>
              <w:bCs w:val="1"/>
              <w:sz w:val="16"/>
              <w:szCs w:val="16"/>
            </w:rPr>
          </w:pPr>
          <w:r w:rsidDel="00000000" w:rsidR="00000000" w:rsidRPr="00000000">
            <w:rPr>
              <w:rtl w:val="0"/>
            </w:rPr>
          </w:r>
        </w:p>
        <w:p w:rsidR="00000000" w:rsidDel="00000000" w:rsidP="00000000" w:rsidRDefault="00000000" w:rsidRPr="00000000" w14:paraId="00000050">
          <w:pPr>
            <w:tabs>
              <w:tab w:val="center" w:leader="none" w:pos="4320"/>
              <w:tab w:val="right" w:leader="none" w:pos="8640"/>
            </w:tabs>
            <w:spacing w:line="240" w:lineRule="auto"/>
            <w:rPr>
              <w:b w:val="1"/>
              <w:bCs w:val="1"/>
              <w:sz w:val="18"/>
              <w:szCs w:val="18"/>
            </w:rPr>
          </w:pPr>
          <w:r w:rsidDel="00000000" w:rsidR="00000000" w:rsidRPr="00000000">
            <w:rPr>
              <w:rtl w:val="0"/>
            </w:rPr>
          </w:r>
        </w:p>
      </w:tc>
    </w:tr>
  </w:tbl>
  <w:p w:rsidR="00000000" w:rsidDel="00000000" w:rsidP="00000000" w:rsidRDefault="00000000" w:rsidRPr="00000000" w14:paraId="00000051">
    <w:pPr>
      <w:tabs>
        <w:tab w:val="center" w:leader="none" w:pos="4320"/>
        <w:tab w:val="right" w:leader="none" w:pos="864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