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DE341" w14:textId="77777777" w:rsidR="00E83BA5" w:rsidRPr="00E83BA5" w:rsidRDefault="00E83BA5" w:rsidP="00E83BA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E83BA5">
        <w:rPr>
          <w:rFonts w:ascii="Times New Roman" w:eastAsia="Times New Roman" w:hAnsi="Times New Roman" w:cs="Times New Roman"/>
          <w:b/>
          <w:bCs/>
          <w:noProof w:val="0"/>
          <w:sz w:val="27"/>
          <w:szCs w:val="27"/>
          <w:lang w:val="en-ID"/>
        </w:rPr>
        <w:t>1. Awal Kenabian: Dari Kesunyian Menuju Cahaya Dunia</w:t>
      </w:r>
    </w:p>
    <w:p w14:paraId="72C419EA" w14:textId="77777777" w:rsidR="00E83BA5" w:rsidRPr="00E83BA5" w:rsidRDefault="00E83BA5" w:rsidP="00E83BA5">
      <w:pPr>
        <w:spacing w:before="100" w:beforeAutospacing="1" w:after="100" w:afterAutospacing="1" w:line="240" w:lineRule="auto"/>
        <w:rPr>
          <w:rFonts w:ascii="Times New Roman" w:eastAsia="Times New Roman" w:hAnsi="Times New Roman" w:cs="Times New Roman"/>
          <w:noProof w:val="0"/>
          <w:sz w:val="24"/>
          <w:szCs w:val="24"/>
          <w:lang w:val="en-ID"/>
        </w:rPr>
      </w:pPr>
      <w:r w:rsidRPr="00E83BA5">
        <w:rPr>
          <w:rFonts w:ascii="Times New Roman" w:eastAsia="Times New Roman" w:hAnsi="Times New Roman" w:cs="Times New Roman"/>
          <w:b/>
          <w:bCs/>
          <w:noProof w:val="0"/>
          <w:sz w:val="24"/>
          <w:szCs w:val="24"/>
          <w:lang w:val="en-ID"/>
        </w:rPr>
        <w:t>ID:</w:t>
      </w:r>
      <w:r w:rsidRPr="00E83BA5">
        <w:rPr>
          <w:rFonts w:ascii="Times New Roman" w:eastAsia="Times New Roman" w:hAnsi="Times New Roman" w:cs="Times New Roman"/>
          <w:noProof w:val="0"/>
          <w:sz w:val="24"/>
          <w:szCs w:val="24"/>
          <w:lang w:val="en-ID"/>
        </w:rPr>
        <w:t xml:space="preserve"> Di tengah keringnya hamparan pasir Jazirah Arab, seorang yatim piatu tumbuh dalam dekapan sejarah. Muhammad, yang sejak muda dikenal sebagai </w:t>
      </w:r>
      <w:r w:rsidRPr="00E83BA5">
        <w:rPr>
          <w:rFonts w:ascii="Times New Roman" w:eastAsia="Times New Roman" w:hAnsi="Times New Roman" w:cs="Times New Roman"/>
          <w:i/>
          <w:iCs/>
          <w:noProof w:val="0"/>
          <w:sz w:val="24"/>
          <w:szCs w:val="24"/>
          <w:lang w:val="en-ID"/>
        </w:rPr>
        <w:t>Al-Amin</w:t>
      </w:r>
      <w:r w:rsidRPr="00E83BA5">
        <w:rPr>
          <w:rFonts w:ascii="Times New Roman" w:eastAsia="Times New Roman" w:hAnsi="Times New Roman" w:cs="Times New Roman"/>
          <w:noProof w:val="0"/>
          <w:sz w:val="24"/>
          <w:szCs w:val="24"/>
          <w:lang w:val="en-ID"/>
        </w:rPr>
        <w:t xml:space="preserve"> karena kejujuran yang tiada tanding, melangkah menjauh dari hiruk-pikuk moralitas Makkah yang runtuh. Pada usianya yang ke-40, di dalam kegelapan dan keheningan mutlak Gua Hira, sebuah titik balik kosmik terjadi. Wahyu pertama turun membelah malam, membawa beban risalah yang mahaberat ke pundak sang Rasul. Dakwah pun dimulai—bergerak sunyi dari bilik-bilik rumah keluarga dan sahabat terdekat, sebelum akhirnya bertransformasi menjadi seruan lantang di ruang publik. Keberanian ini memicu badai perlawanan dari penguasa Quraisy. Ujian, penindasan fisik, hingga boikot ekonomi yang kejam menghantam umat yang masih belia ini. Namun, di tengah fase tergelap itulah, ketabahan luar biasa sedang menempa fondasi sebuah peradaban baru yang tidak akan pernah bisa dihancurkan.</w:t>
      </w:r>
    </w:p>
    <w:p w14:paraId="68231606" w14:textId="77777777" w:rsidR="00E83BA5" w:rsidRPr="00E83BA5" w:rsidRDefault="00E83BA5" w:rsidP="00E83BA5">
      <w:pPr>
        <w:spacing w:before="100" w:beforeAutospacing="1" w:after="100" w:afterAutospacing="1" w:line="240" w:lineRule="auto"/>
        <w:rPr>
          <w:rFonts w:ascii="Times New Roman" w:eastAsia="Times New Roman" w:hAnsi="Times New Roman" w:cs="Times New Roman"/>
          <w:noProof w:val="0"/>
          <w:sz w:val="24"/>
          <w:szCs w:val="24"/>
          <w:lang w:val="en-ID"/>
        </w:rPr>
      </w:pPr>
      <w:r w:rsidRPr="00E83BA5">
        <w:rPr>
          <w:rFonts w:ascii="Times New Roman" w:eastAsia="Times New Roman" w:hAnsi="Times New Roman" w:cs="Times New Roman"/>
          <w:b/>
          <w:bCs/>
          <w:noProof w:val="0"/>
          <w:sz w:val="24"/>
          <w:szCs w:val="24"/>
          <w:lang w:val="en-ID"/>
        </w:rPr>
        <w:t>EN:</w:t>
      </w:r>
      <w:r w:rsidRPr="00E83BA5">
        <w:rPr>
          <w:rFonts w:ascii="Times New Roman" w:eastAsia="Times New Roman" w:hAnsi="Times New Roman" w:cs="Times New Roman"/>
          <w:noProof w:val="0"/>
          <w:sz w:val="24"/>
          <w:szCs w:val="24"/>
          <w:lang w:val="en-ID"/>
        </w:rPr>
        <w:t xml:space="preserve"> Amidst the arid expanse of the Arabian desert, an orphan grew in the embrace of history. Muhammad, known since his youth as </w:t>
      </w:r>
      <w:r w:rsidRPr="00E83BA5">
        <w:rPr>
          <w:rFonts w:ascii="Times New Roman" w:eastAsia="Times New Roman" w:hAnsi="Times New Roman" w:cs="Times New Roman"/>
          <w:i/>
          <w:iCs/>
          <w:noProof w:val="0"/>
          <w:sz w:val="24"/>
          <w:szCs w:val="24"/>
          <w:lang w:val="en-ID"/>
        </w:rPr>
        <w:t>Al-Amin</w:t>
      </w:r>
      <w:r w:rsidRPr="00E83BA5">
        <w:rPr>
          <w:rFonts w:ascii="Times New Roman" w:eastAsia="Times New Roman" w:hAnsi="Times New Roman" w:cs="Times New Roman"/>
          <w:noProof w:val="0"/>
          <w:sz w:val="24"/>
          <w:szCs w:val="24"/>
          <w:lang w:val="en-ID"/>
        </w:rPr>
        <w:t xml:space="preserve"> for his unparalleled honesty, stepped away from the crumbling morality of Mecca. At the age of 40, within the absolute darkness and silence of the Cave of Hira, a cosmic turning point occurred. The first revelation descended, piercing the night and placing the immense weight of prophethood upon his shoulders. The mission began—moving silently from the private quarters of family and close friends, before transforming into a resounding call in the public sphere. This courage ignited a storm of resistance from the Quraysh rulers. Trials, physical persecution, and harsh economic boycotts battered the young community. Yet, it was within that darkest phase that an extraordinary endurance was forging the foundation of a new, indestructible civilization.</w:t>
      </w:r>
    </w:p>
    <w:p w14:paraId="2510D34D" w14:textId="77777777" w:rsidR="00E83BA5" w:rsidRPr="00E83BA5" w:rsidRDefault="00E83BA5" w:rsidP="00E83BA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E83BA5">
        <w:rPr>
          <w:rFonts w:ascii="Times New Roman" w:eastAsia="Times New Roman" w:hAnsi="Times New Roman" w:cs="Times New Roman"/>
          <w:b/>
          <w:bCs/>
          <w:noProof w:val="0"/>
          <w:sz w:val="27"/>
          <w:szCs w:val="27"/>
          <w:lang w:val="en-ID"/>
        </w:rPr>
        <w:t>2. Isra Mi’raj: Perjalanan Suci Menembus Langit</w:t>
      </w:r>
    </w:p>
    <w:p w14:paraId="1186F2C3" w14:textId="77777777" w:rsidR="00E83BA5" w:rsidRPr="00E83BA5" w:rsidRDefault="00E83BA5" w:rsidP="00E83BA5">
      <w:pPr>
        <w:spacing w:before="100" w:beforeAutospacing="1" w:after="100" w:afterAutospacing="1" w:line="240" w:lineRule="auto"/>
        <w:rPr>
          <w:rFonts w:ascii="Times New Roman" w:eastAsia="Times New Roman" w:hAnsi="Times New Roman" w:cs="Times New Roman"/>
          <w:noProof w:val="0"/>
          <w:sz w:val="24"/>
          <w:szCs w:val="24"/>
          <w:lang w:val="en-ID"/>
        </w:rPr>
      </w:pPr>
      <w:r w:rsidRPr="00E83BA5">
        <w:rPr>
          <w:rFonts w:ascii="Times New Roman" w:eastAsia="Times New Roman" w:hAnsi="Times New Roman" w:cs="Times New Roman"/>
          <w:b/>
          <w:bCs/>
          <w:noProof w:val="0"/>
          <w:sz w:val="24"/>
          <w:szCs w:val="24"/>
          <w:lang w:val="en-ID"/>
        </w:rPr>
        <w:t>ID:</w:t>
      </w:r>
      <w:r w:rsidRPr="00E83BA5">
        <w:rPr>
          <w:rFonts w:ascii="Times New Roman" w:eastAsia="Times New Roman" w:hAnsi="Times New Roman" w:cs="Times New Roman"/>
          <w:noProof w:val="0"/>
          <w:sz w:val="24"/>
          <w:szCs w:val="24"/>
          <w:lang w:val="en-ID"/>
        </w:rPr>
        <w:t xml:space="preserve"> Ketika kesedihan mendalam atas wafatnya sang pelindung berpadu dengan tekanan kaum Quraisy yang berada di puncaknya, langit membuka pintunya. Pada tahun ke-12 kenabian, sebuah peristiwa dahsyat yang melampaui batas ruang dan waktu terjadi. Dalam satu malam yang suci, sang Nabi menempuh perjalanan </w:t>
      </w:r>
      <w:r w:rsidRPr="00E83BA5">
        <w:rPr>
          <w:rFonts w:ascii="Times New Roman" w:eastAsia="Times New Roman" w:hAnsi="Times New Roman" w:cs="Times New Roman"/>
          <w:i/>
          <w:iCs/>
          <w:noProof w:val="0"/>
          <w:sz w:val="24"/>
          <w:szCs w:val="24"/>
          <w:lang w:val="en-ID"/>
        </w:rPr>
        <w:t>Isra</w:t>
      </w:r>
      <w:r w:rsidRPr="00E83BA5">
        <w:rPr>
          <w:rFonts w:ascii="Times New Roman" w:eastAsia="Times New Roman" w:hAnsi="Times New Roman" w:cs="Times New Roman"/>
          <w:noProof w:val="0"/>
          <w:sz w:val="24"/>
          <w:szCs w:val="24"/>
          <w:lang w:val="en-ID"/>
        </w:rPr>
        <w:t xml:space="preserve">, melesat melintasi gurun dari Masjidil Haram di Makkah menuju Masjid Al-Aqsa di Yerusalem. Tak berhenti di sana, gerbang dimensi semesta terbuka dalam fase </w:t>
      </w:r>
      <w:r w:rsidRPr="00E83BA5">
        <w:rPr>
          <w:rFonts w:ascii="Times New Roman" w:eastAsia="Times New Roman" w:hAnsi="Times New Roman" w:cs="Times New Roman"/>
          <w:i/>
          <w:iCs/>
          <w:noProof w:val="0"/>
          <w:sz w:val="24"/>
          <w:szCs w:val="24"/>
          <w:lang w:val="en-ID"/>
        </w:rPr>
        <w:t>Mi'raj</w:t>
      </w:r>
      <w:r w:rsidRPr="00E83BA5">
        <w:rPr>
          <w:rFonts w:ascii="Times New Roman" w:eastAsia="Times New Roman" w:hAnsi="Times New Roman" w:cs="Times New Roman"/>
          <w:noProof w:val="0"/>
          <w:sz w:val="24"/>
          <w:szCs w:val="24"/>
          <w:lang w:val="en-ID"/>
        </w:rPr>
        <w:t xml:space="preserve">, membawa beliau mendaki menembus tujuh lapis langit hingga berdiri di titik tertinggi penciptaan, </w:t>
      </w:r>
      <w:r w:rsidRPr="00E83BA5">
        <w:rPr>
          <w:rFonts w:ascii="Times New Roman" w:eastAsia="Times New Roman" w:hAnsi="Times New Roman" w:cs="Times New Roman"/>
          <w:i/>
          <w:iCs/>
          <w:noProof w:val="0"/>
          <w:sz w:val="24"/>
          <w:szCs w:val="24"/>
          <w:lang w:val="en-ID"/>
        </w:rPr>
        <w:t>Sidratul Muntaha</w:t>
      </w:r>
      <w:r w:rsidRPr="00E83BA5">
        <w:rPr>
          <w:rFonts w:ascii="Times New Roman" w:eastAsia="Times New Roman" w:hAnsi="Times New Roman" w:cs="Times New Roman"/>
          <w:noProof w:val="0"/>
          <w:sz w:val="24"/>
          <w:szCs w:val="24"/>
          <w:lang w:val="en-ID"/>
        </w:rPr>
        <w:t xml:space="preserve">. Perjalanan ini bukanlah sekadar mukjizat visual, melainkan momen sakral di mana perintah shalat lima waktu diturunkan langsung oleh Sang Pencipta sebagai tiang penopang jiwa manusia. </w:t>
      </w:r>
      <w:r w:rsidRPr="00E83BA5">
        <w:rPr>
          <w:rFonts w:ascii="Times New Roman" w:eastAsia="Times New Roman" w:hAnsi="Times New Roman" w:cs="Times New Roman"/>
          <w:i/>
          <w:iCs/>
          <w:noProof w:val="0"/>
          <w:sz w:val="24"/>
          <w:szCs w:val="24"/>
          <w:lang w:val="en-ID"/>
        </w:rPr>
        <w:t>Isra Mi'raj</w:t>
      </w:r>
      <w:r w:rsidRPr="00E83BA5">
        <w:rPr>
          <w:rFonts w:ascii="Times New Roman" w:eastAsia="Times New Roman" w:hAnsi="Times New Roman" w:cs="Times New Roman"/>
          <w:noProof w:val="0"/>
          <w:sz w:val="24"/>
          <w:szCs w:val="24"/>
          <w:lang w:val="en-ID"/>
        </w:rPr>
        <w:t xml:space="preserve"> hadir menjadi pelipur lara, menegaskan kesatuan tempat-tempat suci, dan membuktikan bahwa di balik setiap batas akal manusia, ada kekuasaan Ilahi yang tak terbatas.</w:t>
      </w:r>
    </w:p>
    <w:p w14:paraId="011BE8C1" w14:textId="77777777" w:rsidR="00E83BA5" w:rsidRPr="00E83BA5" w:rsidRDefault="00E83BA5" w:rsidP="00E83BA5">
      <w:pPr>
        <w:spacing w:before="100" w:beforeAutospacing="1" w:after="100" w:afterAutospacing="1" w:line="240" w:lineRule="auto"/>
        <w:rPr>
          <w:rFonts w:ascii="Times New Roman" w:eastAsia="Times New Roman" w:hAnsi="Times New Roman" w:cs="Times New Roman"/>
          <w:noProof w:val="0"/>
          <w:sz w:val="24"/>
          <w:szCs w:val="24"/>
          <w:lang w:val="en-ID"/>
        </w:rPr>
      </w:pPr>
      <w:r w:rsidRPr="00E83BA5">
        <w:rPr>
          <w:rFonts w:ascii="Times New Roman" w:eastAsia="Times New Roman" w:hAnsi="Times New Roman" w:cs="Times New Roman"/>
          <w:b/>
          <w:bCs/>
          <w:noProof w:val="0"/>
          <w:sz w:val="24"/>
          <w:szCs w:val="24"/>
          <w:lang w:val="en-ID"/>
        </w:rPr>
        <w:t>EN:</w:t>
      </w:r>
      <w:r w:rsidRPr="00E83BA5">
        <w:rPr>
          <w:rFonts w:ascii="Times New Roman" w:eastAsia="Times New Roman" w:hAnsi="Times New Roman" w:cs="Times New Roman"/>
          <w:noProof w:val="0"/>
          <w:sz w:val="24"/>
          <w:szCs w:val="24"/>
          <w:lang w:val="en-ID"/>
        </w:rPr>
        <w:t xml:space="preserve"> When deep grief over the loss of his protectors converged with the peak of Quraysh persecution, the heavens opened their gates. In the 12th year of prophethood, a monumental event transcending space and time took place. In a single sacred night, the Prophet embarked on the </w:t>
      </w:r>
      <w:r w:rsidRPr="00E83BA5">
        <w:rPr>
          <w:rFonts w:ascii="Times New Roman" w:eastAsia="Times New Roman" w:hAnsi="Times New Roman" w:cs="Times New Roman"/>
          <w:i/>
          <w:iCs/>
          <w:noProof w:val="0"/>
          <w:sz w:val="24"/>
          <w:szCs w:val="24"/>
          <w:lang w:val="en-ID"/>
        </w:rPr>
        <w:t>Isra</w:t>
      </w:r>
      <w:r w:rsidRPr="00E83BA5">
        <w:rPr>
          <w:rFonts w:ascii="Times New Roman" w:eastAsia="Times New Roman" w:hAnsi="Times New Roman" w:cs="Times New Roman"/>
          <w:noProof w:val="0"/>
          <w:sz w:val="24"/>
          <w:szCs w:val="24"/>
          <w:lang w:val="en-ID"/>
        </w:rPr>
        <w:t xml:space="preserve">, journeying swiftly across the desert from the Sacred Mosque in Mecca to the Al-Aqsa Mosque in Jerusalem. From there, the cosmic dimensions unlocked in the </w:t>
      </w:r>
      <w:r w:rsidRPr="00E83BA5">
        <w:rPr>
          <w:rFonts w:ascii="Times New Roman" w:eastAsia="Times New Roman" w:hAnsi="Times New Roman" w:cs="Times New Roman"/>
          <w:i/>
          <w:iCs/>
          <w:noProof w:val="0"/>
          <w:sz w:val="24"/>
          <w:szCs w:val="24"/>
          <w:lang w:val="en-ID"/>
        </w:rPr>
        <w:t>Mi'raj</w:t>
      </w:r>
      <w:r w:rsidRPr="00E83BA5">
        <w:rPr>
          <w:rFonts w:ascii="Times New Roman" w:eastAsia="Times New Roman" w:hAnsi="Times New Roman" w:cs="Times New Roman"/>
          <w:noProof w:val="0"/>
          <w:sz w:val="24"/>
          <w:szCs w:val="24"/>
          <w:lang w:val="en-ID"/>
        </w:rPr>
        <w:t xml:space="preserve">, carrying him through the seven heavens to the absolute pinnacle of creation, the </w:t>
      </w:r>
      <w:r w:rsidRPr="00E83BA5">
        <w:rPr>
          <w:rFonts w:ascii="Times New Roman" w:eastAsia="Times New Roman" w:hAnsi="Times New Roman" w:cs="Times New Roman"/>
          <w:i/>
          <w:iCs/>
          <w:noProof w:val="0"/>
          <w:sz w:val="24"/>
          <w:szCs w:val="24"/>
          <w:lang w:val="en-ID"/>
        </w:rPr>
        <w:t>Sidrat al-Muntaha</w:t>
      </w:r>
      <w:r w:rsidRPr="00E83BA5">
        <w:rPr>
          <w:rFonts w:ascii="Times New Roman" w:eastAsia="Times New Roman" w:hAnsi="Times New Roman" w:cs="Times New Roman"/>
          <w:noProof w:val="0"/>
          <w:sz w:val="24"/>
          <w:szCs w:val="24"/>
          <w:lang w:val="en-ID"/>
        </w:rPr>
        <w:t xml:space="preserve">. This journey was not merely a visual miracle, but a sacred moment where the mandate of the five daily prayers was bestowed directly by the Creator to anchor the human soul. The </w:t>
      </w:r>
      <w:r w:rsidRPr="00E83BA5">
        <w:rPr>
          <w:rFonts w:ascii="Times New Roman" w:eastAsia="Times New Roman" w:hAnsi="Times New Roman" w:cs="Times New Roman"/>
          <w:i/>
          <w:iCs/>
          <w:noProof w:val="0"/>
          <w:sz w:val="24"/>
          <w:szCs w:val="24"/>
          <w:lang w:val="en-ID"/>
        </w:rPr>
        <w:t>Isra and Mi'raj</w:t>
      </w:r>
      <w:r w:rsidRPr="00E83BA5">
        <w:rPr>
          <w:rFonts w:ascii="Times New Roman" w:eastAsia="Times New Roman" w:hAnsi="Times New Roman" w:cs="Times New Roman"/>
          <w:noProof w:val="0"/>
          <w:sz w:val="24"/>
          <w:szCs w:val="24"/>
          <w:lang w:val="en-ID"/>
        </w:rPr>
        <w:t xml:space="preserve"> stood as divine solace, affirming the unity of the holy sanctuaries, and proving that beyond the limits of human reason lies an infinite Divine power.</w:t>
      </w:r>
    </w:p>
    <w:p w14:paraId="26BCD349" w14:textId="77777777" w:rsidR="00E83BA5" w:rsidRPr="00E83BA5" w:rsidRDefault="00E83BA5" w:rsidP="00E83BA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E83BA5">
        <w:rPr>
          <w:rFonts w:ascii="Times New Roman" w:eastAsia="Times New Roman" w:hAnsi="Times New Roman" w:cs="Times New Roman"/>
          <w:b/>
          <w:bCs/>
          <w:noProof w:val="0"/>
          <w:sz w:val="27"/>
          <w:szCs w:val="27"/>
          <w:lang w:val="en-ID"/>
        </w:rPr>
        <w:lastRenderedPageBreak/>
        <w:t>3. Epik Hijrah dan Penaklukan Tanpa Darah</w:t>
      </w:r>
    </w:p>
    <w:p w14:paraId="35026094" w14:textId="77777777" w:rsidR="00E83BA5" w:rsidRPr="00E83BA5" w:rsidRDefault="00E83BA5" w:rsidP="00E83BA5">
      <w:pPr>
        <w:spacing w:before="100" w:beforeAutospacing="1" w:after="100" w:afterAutospacing="1" w:line="240" w:lineRule="auto"/>
        <w:rPr>
          <w:rFonts w:ascii="Times New Roman" w:eastAsia="Times New Roman" w:hAnsi="Times New Roman" w:cs="Times New Roman"/>
          <w:noProof w:val="0"/>
          <w:sz w:val="24"/>
          <w:szCs w:val="24"/>
          <w:lang w:val="en-ID"/>
        </w:rPr>
      </w:pPr>
      <w:r w:rsidRPr="00E83BA5">
        <w:rPr>
          <w:rFonts w:ascii="Times New Roman" w:eastAsia="Times New Roman" w:hAnsi="Times New Roman" w:cs="Times New Roman"/>
          <w:b/>
          <w:bCs/>
          <w:noProof w:val="0"/>
          <w:sz w:val="24"/>
          <w:szCs w:val="24"/>
          <w:lang w:val="en-ID"/>
        </w:rPr>
        <w:t>ID:</w:t>
      </w:r>
      <w:r w:rsidRPr="00E83BA5">
        <w:rPr>
          <w:rFonts w:ascii="Times New Roman" w:eastAsia="Times New Roman" w:hAnsi="Times New Roman" w:cs="Times New Roman"/>
          <w:noProof w:val="0"/>
          <w:sz w:val="24"/>
          <w:szCs w:val="24"/>
          <w:lang w:val="en-ID"/>
        </w:rPr>
        <w:t xml:space="preserve"> Tahun 622 Masehi, ketegangan memuncak di gang-gang kota Makkah saat rencana pembunuhan sang Nabi dirancang. Namun, malam itu menjadi awal dari sebuah manuver paling menentukan dalam sejarah: </w:t>
      </w:r>
      <w:r w:rsidRPr="00E83BA5">
        <w:rPr>
          <w:rFonts w:ascii="Times New Roman" w:eastAsia="Times New Roman" w:hAnsi="Times New Roman" w:cs="Times New Roman"/>
          <w:i/>
          <w:iCs/>
          <w:noProof w:val="0"/>
          <w:sz w:val="24"/>
          <w:szCs w:val="24"/>
          <w:lang w:val="en-ID"/>
        </w:rPr>
        <w:t>Hijrah</w:t>
      </w:r>
      <w:r w:rsidRPr="00E83BA5">
        <w:rPr>
          <w:rFonts w:ascii="Times New Roman" w:eastAsia="Times New Roman" w:hAnsi="Times New Roman" w:cs="Times New Roman"/>
          <w:noProof w:val="0"/>
          <w:sz w:val="24"/>
          <w:szCs w:val="24"/>
          <w:lang w:val="en-ID"/>
        </w:rPr>
        <w:t>. Dengan penuh strategi, Nabi Muhammad dan Abu Bakar meloloskan diri, berlindung di dalam keajaiban jaring laba-laba Gua Tsur, sebelum menembus ganasnya padang pasir menuju Madinah. Pengorbanan dan air mata itu menemukan jawaban puncaknya delapan tahun kemudian. Bersama 10.000 pasukan Muslim, sang Nabi kembali berbaris menuju Makkah. Dunia kuno yang terbiasa dengan penaklukan berdarah tertegun menyaksikan apa yang terjadi; alih-alih meluncurkan pedang dendam, beliau menundukkan kepala dan mengumumkan pengampunan massal. Makkah ditundukkan tanpa setetes darah pun tumpah. Berhala-berhala di sekitar Ka'bah dihancurkan seiring gema kalimat, "Kebenaran telah datang, dan kebatilan telah lenyap," mengembalikan kesucian tempat tersebut sebagai poros spiritual dunia.</w:t>
      </w:r>
    </w:p>
    <w:p w14:paraId="373FD091" w14:textId="77777777" w:rsidR="00E83BA5" w:rsidRPr="00E83BA5" w:rsidRDefault="00E83BA5" w:rsidP="00E83BA5">
      <w:pPr>
        <w:spacing w:before="100" w:beforeAutospacing="1" w:after="100" w:afterAutospacing="1" w:line="240" w:lineRule="auto"/>
        <w:rPr>
          <w:rFonts w:ascii="Times New Roman" w:eastAsia="Times New Roman" w:hAnsi="Times New Roman" w:cs="Times New Roman"/>
          <w:noProof w:val="0"/>
          <w:sz w:val="24"/>
          <w:szCs w:val="24"/>
          <w:lang w:val="en-ID"/>
        </w:rPr>
      </w:pPr>
      <w:r w:rsidRPr="00E83BA5">
        <w:rPr>
          <w:rFonts w:ascii="Times New Roman" w:eastAsia="Times New Roman" w:hAnsi="Times New Roman" w:cs="Times New Roman"/>
          <w:b/>
          <w:bCs/>
          <w:noProof w:val="0"/>
          <w:sz w:val="24"/>
          <w:szCs w:val="24"/>
          <w:lang w:val="en-ID"/>
        </w:rPr>
        <w:t>EN:</w:t>
      </w:r>
      <w:r w:rsidRPr="00E83BA5">
        <w:rPr>
          <w:rFonts w:ascii="Times New Roman" w:eastAsia="Times New Roman" w:hAnsi="Times New Roman" w:cs="Times New Roman"/>
          <w:noProof w:val="0"/>
          <w:sz w:val="24"/>
          <w:szCs w:val="24"/>
          <w:lang w:val="en-ID"/>
        </w:rPr>
        <w:t xml:space="preserve"> In the year 622 CE, tension peaked in the alleyways of Mecca as an assassination plot against the Prophet was set in motion. Yet, that night became the dawn of the most decisive maneuver in history: the </w:t>
      </w:r>
      <w:r w:rsidRPr="00E83BA5">
        <w:rPr>
          <w:rFonts w:ascii="Times New Roman" w:eastAsia="Times New Roman" w:hAnsi="Times New Roman" w:cs="Times New Roman"/>
          <w:i/>
          <w:iCs/>
          <w:noProof w:val="0"/>
          <w:sz w:val="24"/>
          <w:szCs w:val="24"/>
          <w:lang w:val="en-ID"/>
        </w:rPr>
        <w:t>Hijrah</w:t>
      </w:r>
      <w:r w:rsidRPr="00E83BA5">
        <w:rPr>
          <w:rFonts w:ascii="Times New Roman" w:eastAsia="Times New Roman" w:hAnsi="Times New Roman" w:cs="Times New Roman"/>
          <w:noProof w:val="0"/>
          <w:sz w:val="24"/>
          <w:szCs w:val="24"/>
          <w:lang w:val="en-ID"/>
        </w:rPr>
        <w:t>. Armed with brilliant strategy, Prophet Muhammad and Abu Bakr slipped away, taking refuge within the miraculous spider's web of the Cave of Thawr, before braving the unforgiving desert toward Medina. Those sacrifices and tears found their ultimate answer eight years later. Accompanied by 10,000 Muslims, the Prophet marched back into Mecca. The ancient world, accustomed to bloody conquests, stood stunned; instead of unsheathing swords of vengeance, he bowed his head and proclaimed a mass amnesty. Mecca was liberated without a single drop of blood shed. The idols surrounding the Kaaba were dismantled as the words echoed, "The truth has come, and falsehood has vanished," restoring the sanctuary as the spiritual axis of the world.</w:t>
      </w:r>
    </w:p>
    <w:p w14:paraId="26310EC0" w14:textId="77777777" w:rsidR="00E83BA5" w:rsidRPr="00E83BA5" w:rsidRDefault="00E83BA5" w:rsidP="00E83BA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E83BA5">
        <w:rPr>
          <w:rFonts w:ascii="Times New Roman" w:eastAsia="Times New Roman" w:hAnsi="Times New Roman" w:cs="Times New Roman"/>
          <w:b/>
          <w:bCs/>
          <w:noProof w:val="0"/>
          <w:sz w:val="27"/>
          <w:szCs w:val="27"/>
          <w:lang w:val="en-ID"/>
        </w:rPr>
        <w:t>4. Madinah: Laboratorium Peradaban Sosial</w:t>
      </w:r>
    </w:p>
    <w:p w14:paraId="430FA33B" w14:textId="77777777" w:rsidR="00E83BA5" w:rsidRPr="00E83BA5" w:rsidRDefault="00E83BA5" w:rsidP="00E83BA5">
      <w:pPr>
        <w:spacing w:before="100" w:beforeAutospacing="1" w:after="100" w:afterAutospacing="1" w:line="240" w:lineRule="auto"/>
        <w:rPr>
          <w:rFonts w:ascii="Times New Roman" w:eastAsia="Times New Roman" w:hAnsi="Times New Roman" w:cs="Times New Roman"/>
          <w:noProof w:val="0"/>
          <w:sz w:val="24"/>
          <w:szCs w:val="24"/>
          <w:lang w:val="en-ID"/>
        </w:rPr>
      </w:pPr>
      <w:r w:rsidRPr="00E83BA5">
        <w:rPr>
          <w:rFonts w:ascii="Times New Roman" w:eastAsia="Times New Roman" w:hAnsi="Times New Roman" w:cs="Times New Roman"/>
          <w:b/>
          <w:bCs/>
          <w:noProof w:val="0"/>
          <w:sz w:val="24"/>
          <w:szCs w:val="24"/>
          <w:lang w:val="en-ID"/>
        </w:rPr>
        <w:t>ID:</w:t>
      </w:r>
      <w:r w:rsidRPr="00E83BA5">
        <w:rPr>
          <w:rFonts w:ascii="Times New Roman" w:eastAsia="Times New Roman" w:hAnsi="Times New Roman" w:cs="Times New Roman"/>
          <w:noProof w:val="0"/>
          <w:sz w:val="24"/>
          <w:szCs w:val="24"/>
          <w:lang w:val="en-ID"/>
        </w:rPr>
        <w:t xml:space="preserve"> Di bawah langit Yatsrib yang berganti nama menjadi Madinah, sebuah tatanan sosial baru yang revolusioner mulai dibangun. Kota ini berubah menjadi laboratorium kemanusiaan terbesar saat sang Nabi meleburkan sekat-sekat ego kesukuan dengan mempersaudarakan kaum </w:t>
      </w:r>
      <w:r w:rsidRPr="00E83BA5">
        <w:rPr>
          <w:rFonts w:ascii="Times New Roman" w:eastAsia="Times New Roman" w:hAnsi="Times New Roman" w:cs="Times New Roman"/>
          <w:i/>
          <w:iCs/>
          <w:noProof w:val="0"/>
          <w:sz w:val="24"/>
          <w:szCs w:val="24"/>
          <w:lang w:val="en-ID"/>
        </w:rPr>
        <w:t>Muhajirin</w:t>
      </w:r>
      <w:r w:rsidRPr="00E83BA5">
        <w:rPr>
          <w:rFonts w:ascii="Times New Roman" w:eastAsia="Times New Roman" w:hAnsi="Times New Roman" w:cs="Times New Roman"/>
          <w:noProof w:val="0"/>
          <w:sz w:val="24"/>
          <w:szCs w:val="24"/>
          <w:lang w:val="en-ID"/>
        </w:rPr>
        <w:t xml:space="preserve"> yang datang tanpa harta dengan kaum </w:t>
      </w:r>
      <w:r w:rsidRPr="00E83BA5">
        <w:rPr>
          <w:rFonts w:ascii="Times New Roman" w:eastAsia="Times New Roman" w:hAnsi="Times New Roman" w:cs="Times New Roman"/>
          <w:i/>
          <w:iCs/>
          <w:noProof w:val="0"/>
          <w:sz w:val="24"/>
          <w:szCs w:val="24"/>
          <w:lang w:val="en-ID"/>
        </w:rPr>
        <w:t>Anshar</w:t>
      </w:r>
      <w:r w:rsidRPr="00E83BA5">
        <w:rPr>
          <w:rFonts w:ascii="Times New Roman" w:eastAsia="Times New Roman" w:hAnsi="Times New Roman" w:cs="Times New Roman"/>
          <w:noProof w:val="0"/>
          <w:sz w:val="24"/>
          <w:szCs w:val="24"/>
          <w:lang w:val="en-ID"/>
        </w:rPr>
        <w:t xml:space="preserve"> yang menyambut dengan tangan terbuka. Rumah, makanan, dan cinta kasih dibagi rata dalam harmoni yang belum pernah ada tandingannya. Melalui Piagam Madinah—konstitusi tertulis pertama di dunia—seluruh elemen masyarakat dari berbagai iman, suku, dan ras diikat dalam keadilan hukum yang setara. Di tengah kota, berdirilah Masjid Nabawi yang bersahaja. Dari bangunan beratap pelepah kurma inilah, denyut nadi pemerintahan, pendidikan, hukum, dan diplomasi internasional digerakkan, memancarkan energi keadilan dan kasih sayang yang kelak menerangi dunia.</w:t>
      </w:r>
    </w:p>
    <w:p w14:paraId="49F5F336" w14:textId="77777777" w:rsidR="00E83BA5" w:rsidRPr="00E83BA5" w:rsidRDefault="00E83BA5" w:rsidP="00E83BA5">
      <w:pPr>
        <w:spacing w:before="100" w:beforeAutospacing="1" w:after="100" w:afterAutospacing="1" w:line="240" w:lineRule="auto"/>
        <w:rPr>
          <w:rFonts w:ascii="Times New Roman" w:eastAsia="Times New Roman" w:hAnsi="Times New Roman" w:cs="Times New Roman"/>
          <w:noProof w:val="0"/>
          <w:sz w:val="24"/>
          <w:szCs w:val="24"/>
          <w:lang w:val="en-ID"/>
        </w:rPr>
      </w:pPr>
      <w:r w:rsidRPr="00E83BA5">
        <w:rPr>
          <w:rFonts w:ascii="Times New Roman" w:eastAsia="Times New Roman" w:hAnsi="Times New Roman" w:cs="Times New Roman"/>
          <w:b/>
          <w:bCs/>
          <w:noProof w:val="0"/>
          <w:sz w:val="24"/>
          <w:szCs w:val="24"/>
          <w:lang w:val="en-ID"/>
        </w:rPr>
        <w:t>EN:</w:t>
      </w:r>
      <w:r w:rsidRPr="00E83BA5">
        <w:rPr>
          <w:rFonts w:ascii="Times New Roman" w:eastAsia="Times New Roman" w:hAnsi="Times New Roman" w:cs="Times New Roman"/>
          <w:noProof w:val="0"/>
          <w:sz w:val="24"/>
          <w:szCs w:val="24"/>
          <w:lang w:val="en-ID"/>
        </w:rPr>
        <w:t xml:space="preserve"> Beneath the skies of Yathrib, renamed Medina, a revolutionary social order began to take root. The city transformed into a magnificent laboratory of humanity as the Prophet dissolved tribal egos by forging unbreakable bonds of brotherhood between the assetless </w:t>
      </w:r>
      <w:r w:rsidRPr="00E83BA5">
        <w:rPr>
          <w:rFonts w:ascii="Times New Roman" w:eastAsia="Times New Roman" w:hAnsi="Times New Roman" w:cs="Times New Roman"/>
          <w:i/>
          <w:iCs/>
          <w:noProof w:val="0"/>
          <w:sz w:val="24"/>
          <w:szCs w:val="24"/>
          <w:lang w:val="en-ID"/>
        </w:rPr>
        <w:t>Muhajirun</w:t>
      </w:r>
      <w:r w:rsidRPr="00E83BA5">
        <w:rPr>
          <w:rFonts w:ascii="Times New Roman" w:eastAsia="Times New Roman" w:hAnsi="Times New Roman" w:cs="Times New Roman"/>
          <w:noProof w:val="0"/>
          <w:sz w:val="24"/>
          <w:szCs w:val="24"/>
          <w:lang w:val="en-ID"/>
        </w:rPr>
        <w:t xml:space="preserve"> and the welcoming </w:t>
      </w:r>
      <w:r w:rsidRPr="00E83BA5">
        <w:rPr>
          <w:rFonts w:ascii="Times New Roman" w:eastAsia="Times New Roman" w:hAnsi="Times New Roman" w:cs="Times New Roman"/>
          <w:i/>
          <w:iCs/>
          <w:noProof w:val="0"/>
          <w:sz w:val="24"/>
          <w:szCs w:val="24"/>
          <w:lang w:val="en-ID"/>
        </w:rPr>
        <w:t>Ansar</w:t>
      </w:r>
      <w:r w:rsidRPr="00E83BA5">
        <w:rPr>
          <w:rFonts w:ascii="Times New Roman" w:eastAsia="Times New Roman" w:hAnsi="Times New Roman" w:cs="Times New Roman"/>
          <w:noProof w:val="0"/>
          <w:sz w:val="24"/>
          <w:szCs w:val="24"/>
          <w:lang w:val="en-ID"/>
        </w:rPr>
        <w:t xml:space="preserve">. Homes, food, and affection were shared in an unparalleled harmony. Through the Constitution of Medina—the world's first written constitution—all societal elements across various faiths, tribes, and races were bound under equal justice. At the heart of the city stood the humble Prophet's Mosque. From this structure roofed with palm branches, the pulse of governance, education, law, and international </w:t>
      </w:r>
      <w:r w:rsidRPr="00E83BA5">
        <w:rPr>
          <w:rFonts w:ascii="Times New Roman" w:eastAsia="Times New Roman" w:hAnsi="Times New Roman" w:cs="Times New Roman"/>
          <w:noProof w:val="0"/>
          <w:sz w:val="24"/>
          <w:szCs w:val="24"/>
          <w:lang w:val="en-ID"/>
        </w:rPr>
        <w:lastRenderedPageBreak/>
        <w:t>diplomacy was driven, radiating the energy of justice and compassion that would soon illuminate the world.</w:t>
      </w:r>
    </w:p>
    <w:p w14:paraId="7B804437" w14:textId="77777777" w:rsidR="00E83BA5" w:rsidRPr="00E83BA5" w:rsidRDefault="00E83BA5" w:rsidP="00E83BA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E83BA5">
        <w:rPr>
          <w:rFonts w:ascii="Times New Roman" w:eastAsia="Times New Roman" w:hAnsi="Times New Roman" w:cs="Times New Roman"/>
          <w:b/>
          <w:bCs/>
          <w:noProof w:val="0"/>
          <w:sz w:val="27"/>
          <w:szCs w:val="27"/>
          <w:lang w:val="en-ID"/>
        </w:rPr>
        <w:t>5. Khulafaur Rasyidin: Tiga Dekade yang Mengubah Dunia</w:t>
      </w:r>
    </w:p>
    <w:p w14:paraId="02C5FDE0" w14:textId="5E6B4C68" w:rsidR="00E83BA5" w:rsidRPr="00E83BA5" w:rsidRDefault="00E83BA5" w:rsidP="00E83BA5">
      <w:pPr>
        <w:spacing w:before="100" w:beforeAutospacing="1" w:after="100" w:afterAutospacing="1" w:line="240" w:lineRule="auto"/>
        <w:rPr>
          <w:rFonts w:ascii="Times New Roman" w:eastAsia="Times New Roman" w:hAnsi="Times New Roman" w:cs="Times New Roman"/>
          <w:noProof w:val="0"/>
          <w:sz w:val="24"/>
          <w:szCs w:val="24"/>
          <w:lang w:val="en-ID"/>
        </w:rPr>
      </w:pPr>
      <w:r w:rsidRPr="00E83BA5">
        <w:rPr>
          <w:rFonts w:ascii="Times New Roman" w:eastAsia="Times New Roman" w:hAnsi="Times New Roman" w:cs="Times New Roman"/>
          <w:b/>
          <w:bCs/>
          <w:noProof w:val="0"/>
          <w:sz w:val="24"/>
          <w:szCs w:val="24"/>
          <w:lang w:val="en-ID"/>
        </w:rPr>
        <w:t>ID:</w:t>
      </w:r>
      <w:r w:rsidRPr="00E83BA5">
        <w:rPr>
          <w:rFonts w:ascii="Times New Roman" w:eastAsia="Times New Roman" w:hAnsi="Times New Roman" w:cs="Times New Roman"/>
          <w:noProof w:val="0"/>
          <w:sz w:val="24"/>
          <w:szCs w:val="24"/>
          <w:lang w:val="en-ID"/>
        </w:rPr>
        <w:t xml:space="preserve"> Ketika wafatnya Rasulullah meninggalkan duka yang melumpuhkan, duniapun bertanya-tanya siapakah yang mampu menjaga nyala api peradaban ini. Pertanyaan itu dijawab oleh kepemimpinan gemilang </w:t>
      </w:r>
      <w:r w:rsidRPr="00E83BA5">
        <w:rPr>
          <w:rFonts w:ascii="Times New Roman" w:eastAsia="Times New Roman" w:hAnsi="Times New Roman" w:cs="Times New Roman"/>
          <w:i/>
          <w:iCs/>
          <w:noProof w:val="0"/>
          <w:sz w:val="24"/>
          <w:szCs w:val="24"/>
          <w:lang w:val="en-ID"/>
        </w:rPr>
        <w:t>Khulafaur Rasyidin</w:t>
      </w:r>
      <w:r w:rsidRPr="00E83BA5">
        <w:rPr>
          <w:rFonts w:ascii="Times New Roman" w:eastAsia="Times New Roman" w:hAnsi="Times New Roman" w:cs="Times New Roman"/>
          <w:noProof w:val="0"/>
          <w:sz w:val="24"/>
          <w:szCs w:val="24"/>
          <w:lang w:val="en-ID"/>
        </w:rPr>
        <w:t xml:space="preserve"> selama tiga dekade yang luar biasa. Ketegasan Abu Bakar Ash-Shiddiq segera menyelamatkan umat dari jurang perpecahan dan meredam pemberontakan. Visi administrasi dan militer Umar bin Khattab kemudian membawa panji Islam meruntuhkan dominasi dua imperium raksasa, Romawi Bizantium dan Persia. Kedermawanan Utsman bin Affan melahirkan kodifikasi Al-Qur'an yang tunggal dan armada laut pertama yang perkasa. Terakhir, kedalaman intelektual Ali bin Abi Thalib menjaga kemurnian prinsip hukum Islam di tengah badai krisis politik internal yang paling bergejolak. Melalui perniagaan yang jujur, hubungan budaya yang damai, dan perluasan wilayah yang adil, keempat pilar inilah yang berhasil membawa cahaya Islam keluar dari Jazirah Arab, melintasi Afrika Utara hingga Asia Barat, dan mengukir standar kepemimpinan yang melegenda sepanjang masa.</w:t>
      </w:r>
    </w:p>
    <w:p w14:paraId="00A932A6" w14:textId="77777777" w:rsidR="00E83BA5" w:rsidRPr="00E83BA5" w:rsidRDefault="00E83BA5" w:rsidP="00E83BA5">
      <w:pPr>
        <w:spacing w:before="100" w:beforeAutospacing="1" w:after="100" w:afterAutospacing="1" w:line="240" w:lineRule="auto"/>
        <w:rPr>
          <w:rFonts w:ascii="Times New Roman" w:eastAsia="Times New Roman" w:hAnsi="Times New Roman" w:cs="Times New Roman"/>
          <w:noProof w:val="0"/>
          <w:sz w:val="24"/>
          <w:szCs w:val="24"/>
          <w:lang w:val="en-ID"/>
        </w:rPr>
      </w:pPr>
      <w:r w:rsidRPr="00E83BA5">
        <w:rPr>
          <w:rFonts w:ascii="Times New Roman" w:eastAsia="Times New Roman" w:hAnsi="Times New Roman" w:cs="Times New Roman"/>
          <w:b/>
          <w:bCs/>
          <w:noProof w:val="0"/>
          <w:sz w:val="24"/>
          <w:szCs w:val="24"/>
          <w:lang w:val="en-ID"/>
        </w:rPr>
        <w:t>EN:</w:t>
      </w:r>
      <w:r w:rsidRPr="00E83BA5">
        <w:rPr>
          <w:rFonts w:ascii="Times New Roman" w:eastAsia="Times New Roman" w:hAnsi="Times New Roman" w:cs="Times New Roman"/>
          <w:noProof w:val="0"/>
          <w:sz w:val="24"/>
          <w:szCs w:val="24"/>
          <w:lang w:val="en-ID"/>
        </w:rPr>
        <w:t xml:space="preserve"> When the passing of the Prophet ﷺ left a paralyzing grief, the world wondered who could keep the flame of this civilization alive. That question was answered by the brilliant three-decade leadership of the </w:t>
      </w:r>
      <w:r w:rsidRPr="00E83BA5">
        <w:rPr>
          <w:rFonts w:ascii="Times New Roman" w:eastAsia="Times New Roman" w:hAnsi="Times New Roman" w:cs="Times New Roman"/>
          <w:i/>
          <w:iCs/>
          <w:noProof w:val="0"/>
          <w:sz w:val="24"/>
          <w:szCs w:val="24"/>
          <w:lang w:val="en-ID"/>
        </w:rPr>
        <w:t>Rashidun Caliphs</w:t>
      </w:r>
      <w:r w:rsidRPr="00E83BA5">
        <w:rPr>
          <w:rFonts w:ascii="Times New Roman" w:eastAsia="Times New Roman" w:hAnsi="Times New Roman" w:cs="Times New Roman"/>
          <w:noProof w:val="0"/>
          <w:sz w:val="24"/>
          <w:szCs w:val="24"/>
          <w:lang w:val="en-ID"/>
        </w:rPr>
        <w:t>. The unwavering decisiveness of Abu Bakr al-Siddiq instantly rescued the community from the brink of fragmentation and quelled rebellions. The administrative and military vision of Umar ibn al-Khattab then carried the banner of Islam to dismantle the dominance of two giant empires, Byzantine Rome and Persia. The generosity of Uthman ibn Affan brought forth the single codification of the Quran and the first formidable naval fleet. Finally, the intellectual depth of Ali ibn Abi Talib guarded the purity of Islamic legal principles amidst the most turbulent internal political crises. Through honest commerce, peaceful cultural relations, and just territorial growth, these four pillars successfully carried the light of Islam out of the Arabian Peninsula, across North Africa to West Asia, engraving a legendary standard of leadership for all time.</w:t>
      </w:r>
    </w:p>
    <w:p w14:paraId="7C4B0620" w14:textId="77777777" w:rsidR="0052138B" w:rsidRDefault="0052138B"/>
    <w:sectPr w:rsidR="00521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A5"/>
    <w:rsid w:val="0052138B"/>
    <w:rsid w:val="00E83BA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94B1"/>
  <w15:chartTrackingRefBased/>
  <w15:docId w15:val="{71F31C06-8C15-42A8-99F2-E5E9E1DC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E83BA5"/>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3B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3BA5"/>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05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1436</Words>
  <Characters>8191</Characters>
  <Application>Microsoft Office Word</Application>
  <DocSecurity>0</DocSecurity>
  <Lines>68</Lines>
  <Paragraphs>19</Paragraphs>
  <ScaleCrop>false</ScaleCrop>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1</cp:revision>
  <dcterms:created xsi:type="dcterms:W3CDTF">2026-05-27T04:26:00Z</dcterms:created>
  <dcterms:modified xsi:type="dcterms:W3CDTF">2026-05-27T04:27:00Z</dcterms:modified>
</cp:coreProperties>
</file>