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59EE2E" w14:textId="77777777" w:rsidR="00397185" w:rsidRDefault="00397185" w:rsidP="00397185">
      <w:pPr>
        <w:pStyle w:val="Heading3"/>
      </w:pPr>
      <w:r>
        <w:t>Info 29</w:t>
      </w:r>
    </w:p>
    <w:p w14:paraId="7B1310E1" w14:textId="77777777" w:rsidR="00397185" w:rsidRDefault="00397185" w:rsidP="00397185">
      <w:pPr>
        <w:pStyle w:val="Heading3"/>
      </w:pPr>
      <w:r>
        <w:t>KESULTANAN MATARAM ISLAM</w:t>
      </w:r>
    </w:p>
    <w:p w14:paraId="257B9475" w14:textId="77777777" w:rsidR="00397185" w:rsidRDefault="00397185" w:rsidP="00397185">
      <w:pPr>
        <w:pStyle w:val="NormalWeb"/>
      </w:pPr>
      <w:r>
        <w:rPr>
          <w:b/>
          <w:bCs/>
        </w:rPr>
        <w:t>ID:</w:t>
      </w:r>
      <w:r>
        <w:t xml:space="preserve"> Runtuhnya Kesultanan Demak pada pertengahan abad ke-16 Masehi menghempaskan Pulau Jawa ke dalam pusaran kekacauan politik dan perebutan kekuasaan, melahirkan Kesultanan Pajang di bawah panji Hadiwijaya. Dari rahim konflik inilah benih imperium baru disemaikan, bermula dari sayembara menumpas Arya Penangsang demi membalaskan dendam Ratu Kalinyamat. Kemenangan gemilang Danang Sutawijaya bersama Ki Ageng Pemanahan berbuah anugerah alas liar Bumi Mentaok, yang perlahan disulap dari tanah sunyi menjadi pusat peradaban baru. Berawal dari sekadar kadipaten di bawah bayang-bayang Pajang, Mataram tumbuh dengan ambisi merdeka yang tak terbendung di bawah kepemimpinan Danang Sutawijaya. Saat takhta Pajang diguncang krisis berdarah antara Arya Pengiri dan Pangeran Benowo sepeninggal Hadiwijaya, Sutawijaya hadir menjadi penentu takdir; ia menaklukkan Pajang dan menutup lembaran sejarah kerajaan tersebut, sekaligus meresmikan kelahiran Kesultanan Mataram sebagai kekuatan baru yang sepenuhnya berdaulat di tanah Jawa.</w:t>
      </w:r>
    </w:p>
    <w:p w14:paraId="10FB04C7" w14:textId="77777777" w:rsidR="00397185" w:rsidRDefault="00397185" w:rsidP="00397185">
      <w:pPr>
        <w:pStyle w:val="NormalWeb"/>
      </w:pPr>
      <w:r>
        <w:rPr>
          <w:b/>
          <w:bCs/>
        </w:rPr>
        <w:t>EN:</w:t>
      </w:r>
      <w:r>
        <w:t xml:space="preserve"> The collapse of the Demak Sultanate in the mid-16th century CE plunged the island of Java into a vortex of political chaos and power struggles, giving rise to the Pajang Sultanate under the banner of Hadiwijaya. From the womb of this conflict, the seeds of a new empire were sown, beginning with a grand contest to eliminate Arya Penangsang to avenge Ratu Kalinyamat's husband. The glorious victory of Danang Sutawijaya alongside Ki Ageng Pemanahan was rewarded with the wild forest of Bumi Mentaok, which was slowly transformed from a silent, untamed land into a new center of civilization. Originally a mere duchy under the shadow of Pajang, Mataram grew with an unstoppable ambition for independence under the leadership of Danang Sutawijaya. When the Pajang throne was shaken by a bloody succession crisis between Arya Pengiri and Pangeran Benowo following Hadiwijaya's death, Sutawijaya emerged as the arbiter of fate; he conquered Pajang and closed the historical chapter of the kingdom, simultaneously inaugurating the birth of the Mataram Sultanate as a fully sovereign new power in the land of Java.</w:t>
      </w:r>
    </w:p>
    <w:p w14:paraId="08F30995" w14:textId="77777777" w:rsidR="00397185" w:rsidRDefault="00397185" w:rsidP="00397185">
      <w:pPr>
        <w:pStyle w:val="Heading3"/>
      </w:pPr>
      <w:r>
        <w:t>Info 30</w:t>
      </w:r>
    </w:p>
    <w:p w14:paraId="6EC350F3" w14:textId="77777777" w:rsidR="00397185" w:rsidRDefault="00397185" w:rsidP="00397185">
      <w:pPr>
        <w:pStyle w:val="Heading3"/>
      </w:pPr>
      <w:r>
        <w:t>MATARAM PASCA SENOPATI HINGGA SULTAN AGUNG</w:t>
      </w:r>
    </w:p>
    <w:p w14:paraId="5605607A" w14:textId="77777777" w:rsidR="00397185" w:rsidRDefault="00397185" w:rsidP="00397185">
      <w:pPr>
        <w:pStyle w:val="NormalWeb"/>
      </w:pPr>
      <w:r>
        <w:rPr>
          <w:b/>
          <w:bCs/>
        </w:rPr>
        <w:t>ID:</w:t>
      </w:r>
      <w:r>
        <w:t xml:space="preserve"> Pada tahun 1600 Masehi, Panembahan Senopati mangkat dan disemayamkan di Kotagede, mewariskan fondasi kerajaan yang tengah membara dengan ambisi menguasai tanah Jawa. Takhta kemudian beralih ke tangan putranya, Raden Mas Jolang, yang berupaya menjaga stabilitas seraya membuka gerbang interaksi awal dengan kongsi dagang VOC di pesisir utara—sebuah perniagaan yang kelak memicu badai konflik besar di Nusantara. Kematian tragis sang raja saat berburu di hutan memberinya gelar anumerta Panembahan Seda ing Krapyak, dan setelah masa transisi singkat yang dipimpin Pangeran Martapura yang lemah secara fisik, takhta agung jatuh kepada Raden Mas Rangsang pada tahun 1613 Masehi. Dikenal dunia sebagai Sultan Agung Hanyokrokusumo, ia mentransformasi Mataram dari sebuah kerajaan menjadi imperium raksasa yang disegani di penjuru nusa. Di bawah kepemimpinannya, fajar kejayaan menyingsing; ia menyatukan hampir seluruh Jawa, membangun identitas Islam-Jawa yang kokoh, memperkuat pilar militer dan pemerintahan, </w:t>
      </w:r>
      <w:r>
        <w:lastRenderedPageBreak/>
        <w:t>serta dengan gagah berani menantang hegemoni VOC demi mewujudkan visi besarnya menyatukan seluruh Nusantara di bawah satu panji kedaulatan.</w:t>
      </w:r>
    </w:p>
    <w:p w14:paraId="27531F3C" w14:textId="77777777" w:rsidR="00397185" w:rsidRDefault="00397185" w:rsidP="00397185">
      <w:pPr>
        <w:pStyle w:val="NormalWeb"/>
      </w:pPr>
      <w:r>
        <w:rPr>
          <w:b/>
          <w:bCs/>
        </w:rPr>
        <w:t>EN:</w:t>
      </w:r>
      <w:r>
        <w:t xml:space="preserve"> In 1600 CE, Panembahan Senopati passed away and was laid to rest in Kotagede, bequeathing the foundation of a kingdom burning with the ambition to conquer the land of Java. The throne then passed to his son, Raden Mas Jolang, who sought to maintain stability while opening the early gates of interaction with the VOC trading company on the northern coast—a commerce that would later spark a massive storm of conflict across the archipelago. The king's tragic death while hunting in the forest earned him the posthumous title Panembahan Seda ing Krapyak, and after a brief transitional period led by the frail Pangeran Martapura, the grand throne fell to Raden Mas Rangsang in 1613 CE. Globally known as Sultan Agung Hanyokrokusumo, he transformed Mataram from a mere kingdom into a colossal empire revered across the islands. Under his leadership, the dawn of a golden era broke; he united almost all of Java, forged a robust Islamic-Javanese identity, strengthened the pillars of military and government, and valiantly challenged the hegemony of the VOC to realize his grand vision of uniting the entire archipelago under one banner of sovereignty.</w:t>
      </w:r>
    </w:p>
    <w:p w14:paraId="3AE1FE63" w14:textId="77777777" w:rsidR="00397185" w:rsidRDefault="00397185" w:rsidP="00397185">
      <w:pPr>
        <w:pStyle w:val="Heading3"/>
      </w:pPr>
      <w:r>
        <w:t>Info 31</w:t>
      </w:r>
    </w:p>
    <w:p w14:paraId="0AE901A5" w14:textId="77777777" w:rsidR="00397185" w:rsidRDefault="00397185" w:rsidP="00397185">
      <w:pPr>
        <w:pStyle w:val="Heading3"/>
      </w:pPr>
      <w:r>
        <w:t>PERLAWANAN SULTAN AGUNG MELAWAN VOC (1628-1629)</w:t>
      </w:r>
    </w:p>
    <w:p w14:paraId="27F0DD13" w14:textId="77777777" w:rsidR="00397185" w:rsidRDefault="00397185" w:rsidP="00397185">
      <w:pPr>
        <w:pStyle w:val="NormalWeb"/>
      </w:pPr>
      <w:r>
        <w:rPr>
          <w:b/>
          <w:bCs/>
        </w:rPr>
        <w:t>ID:</w:t>
      </w:r>
      <w:r>
        <w:t xml:space="preserve"> Memasuki awal abad ke-17 Masehi, Pulau Jawa berdiri di atas persimpangan sejarah yang mempertemukan dua raksasa: Kesultanan Mataram sebagai kekuatan agraris di pedalaman dan VOC yang mencengkeram pesisir Batavia. Benturan kedaulatan ini memicu Sultan Agung untuk merancang sebuah ekspedisi militer terbesar dalam sejarah Jawa demi mengusir dominasi asing dan menyatukan seluruh nusa. Pada tahun 1628, gelombang pertama berkekuatan 10.000 prajurit di bawah komando Tumenggung Bahureksa menyerbu Batavia; namun keberanian mereka harus membentur tembok kokoh persenjataan modern VOC dan rapuhnya jalur logistik. Tak kenal menyerah, Sultan Agung menitahkan serangan kedua pada 1629 dengan 14.000 prajurit dan menyiagakan lumbung-lumbung pangan di sepanjang rute ekspedisi. Sayangnya, siasat ini terendus oleh mata-mata VOC yang kemudian membumihanguskan persediaan logistik Mataram di Karawang dan Cirebon. Meski serangan kedua ini kembali gagal akibat kelaparan serta wabah malaria dan kolera yang menggerogoti barisan prajurit, pengepungan epik ini sukses menyebarkan wabah mematikan melalui Sungai Ciliwung, yang pada akhirnya merenggut nyawa Gubernur Jenderal Jan Pieterszoon Coen dan memberikan pukulan moral yang telak bagi keangkuhan VOC.</w:t>
      </w:r>
    </w:p>
    <w:p w14:paraId="5E5DFC57" w14:textId="77777777" w:rsidR="00397185" w:rsidRDefault="00397185" w:rsidP="00397185">
      <w:pPr>
        <w:pStyle w:val="NormalWeb"/>
      </w:pPr>
      <w:r>
        <w:rPr>
          <w:b/>
          <w:bCs/>
        </w:rPr>
        <w:t>EN:</w:t>
      </w:r>
      <w:r>
        <w:t xml:space="preserve"> Entering the early 17th century CE, the island of Java stood at a historical crossroads bringing together two giants: the Mataram Sultanate as the inland agrarian power and the VOC gripping the coastal city of Batavia. This clash of sovereignty ignited Sultan Agung to orchestrate the grandest military expedition in Javanese history to expel foreign dominance and unite the entire island. In 1628, the first wave of 10,000 soldiers under the command of Tumenggung Bahureksa assaulted Batavia; however, their sheer bravery crashed against the solid walls of the VOC's modern weaponry and the fragility of their own logistical supply lines. Yielding to no one, Sultan Agung ordered a second massive strike in 1629 with 14,000 troops, employing a strategy of building rice granaries along the expedition route. Unfortunately, this tactic was uncovered by VOC spies who then scorched Mataram's logistical reserves in Karawang and Cirebon. Although this second siege failed again due to starvation and outbreaks of malaria and cholera debilitating the troops, the epic blockade successfully spread a deadly plague through the Ciliwung River, which ultimately claimed </w:t>
      </w:r>
      <w:r>
        <w:lastRenderedPageBreak/>
        <w:t>the life of Governor-General Jan Pieterszoon Coen and delivered a devastating moral blow to the VOC's arrogance.</w:t>
      </w:r>
    </w:p>
    <w:p w14:paraId="56A678A9" w14:textId="77777777" w:rsidR="00397185" w:rsidRDefault="00397185" w:rsidP="00397185">
      <w:pPr>
        <w:pStyle w:val="Heading3"/>
      </w:pPr>
      <w:r>
        <w:t>Info 32</w:t>
      </w:r>
    </w:p>
    <w:p w14:paraId="4B6FCA2E" w14:textId="77777777" w:rsidR="00397185" w:rsidRDefault="00397185" w:rsidP="00397185">
      <w:pPr>
        <w:pStyle w:val="Heading3"/>
      </w:pPr>
      <w:r>
        <w:t>SUKSESI TAHTA MATARAM</w:t>
      </w:r>
    </w:p>
    <w:p w14:paraId="1AAC17F0" w14:textId="77777777" w:rsidR="00397185" w:rsidRDefault="00397185" w:rsidP="00397185">
      <w:pPr>
        <w:pStyle w:val="NormalWeb"/>
      </w:pPr>
      <w:r>
        <w:rPr>
          <w:b/>
          <w:bCs/>
        </w:rPr>
        <w:t>ID:</w:t>
      </w:r>
      <w:r>
        <w:t xml:space="preserve"> Wafatnya Sultan Agung pada tahun 1646 Masehi menjadi titik balik yang mengakhiri era perlawanan mutlak, seiring naiknya sang putra, Amangkurat I, yang memutar haluan menuju jalan diplomasi dan kompromi dengan VOC. Kebijakan radikal ini, disusul dengan pemindahan ibu kota ke Keraton Plered yang meminggirkan elite-elite lama kerajaan, memicu percikan api ketidakpuasan yang segera berkobar menjadi serangkaian pemberontakan internal. Ketegangan memuncak saat Trunajaya, didukung oleh kekuatan Makassar di bawah Karaeng Galesong serta kelompok anti-keraton, memimpin pemberontakan raksasa yang sukses merebut Keraton Plered dan memaksa Amangkurat I melarikan diri hingga ia wafat pada 1677 Masehi di Tegalarum. Dalam keputusasaan yang kelam, penerusnya, Amangkurat II, terpaksa merangkul dan meminta bantuan VOC demi merebut kembali takhtanya. Aliansi militer ini memang berhasil menumpas Trunajaya dan menjatuhkan Kediri pada tahun 1680 Masehi, namun kemenangan tersebut harus dibayar dengan harga yang sangat tragis; Kesultanan Mataram menggadaikan kedaulatannya, jatuh ke dalam cengkeraman pengaruh politik VOC, dan perlahan melangkah masuk ke dalam era ketergantungan kolonial yang gelap.</w:t>
      </w:r>
    </w:p>
    <w:p w14:paraId="571F01C4" w14:textId="77777777" w:rsidR="00397185" w:rsidRDefault="00397185" w:rsidP="00397185">
      <w:pPr>
        <w:pStyle w:val="NormalWeb"/>
      </w:pPr>
      <w:r>
        <w:rPr>
          <w:b/>
          <w:bCs/>
        </w:rPr>
        <w:t>EN:</w:t>
      </w:r>
      <w:r>
        <w:t xml:space="preserve"> The death of Sultan Agung in 1646 CE marked a turning point that ended the era of absolute resistance, as his son, Amangkurat I, ascended the throne and steered the empire toward the path of diplomacy and compromise with the VOC. This radical policy, followed by the relocation of the capital to the Plered Palace which marginalized the kingdom's old elites, sparked the embers of dissatisfaction that soon blazed into a series of internal rebellions. Tensions reached their absolute peak when Trunajaya, backed by Makassarese forces under Karaeng Galesong and anti-palace factions, led a colossal uprising that successfully captured the Plered Palace, forcing Amangkurat I to flee until he drew his last breath in 1677 CE in Tegalarum. In a dark desperation, his successor, Amangkurat II, was forced to embrace and plead for the VOC's assistance to reclaim his throne. This military alliance did succeed in crushing Trunajaya and bringing down Kediri in 1680 CE, but the victory came at a deeply tragic price; the Mataram Sultanate mortgaged its sovereignty, fell heavily into the grip of the VOC's political influence, and slowly stepped into a dark era of colonial dependency.</w:t>
      </w:r>
    </w:p>
    <w:p w14:paraId="64073FC2" w14:textId="77777777" w:rsidR="0052138B" w:rsidRPr="00397185" w:rsidRDefault="0052138B" w:rsidP="00397185"/>
    <w:sectPr w:rsidR="0052138B" w:rsidRPr="0039718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4"/>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686D"/>
    <w:rsid w:val="0034686D"/>
    <w:rsid w:val="00397185"/>
    <w:rsid w:val="0052138B"/>
  </w:rsids>
  <m:mathPr>
    <m:mathFont m:val="Cambria Math"/>
    <m:brkBin m:val="before"/>
    <m:brkBinSub m:val="--"/>
    <m:smallFrac m:val="0"/>
    <m:dispDef/>
    <m:lMargin m:val="0"/>
    <m:rMargin m:val="0"/>
    <m:defJc m:val="centerGroup"/>
    <m:wrapIndent m:val="1440"/>
    <m:intLim m:val="subSup"/>
    <m:naryLim m:val="undOvr"/>
  </m:mathPr>
  <w:themeFontLang w:val="en-ID"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327E33"/>
  <w15:chartTrackingRefBased/>
  <w15:docId w15:val="{880615C9-DBA6-40B3-AD59-D7FBAC77C4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D"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en-US"/>
    </w:rPr>
  </w:style>
  <w:style w:type="paragraph" w:styleId="Heading3">
    <w:name w:val="heading 3"/>
    <w:basedOn w:val="Normal"/>
    <w:link w:val="Heading3Char"/>
    <w:uiPriority w:val="9"/>
    <w:qFormat/>
    <w:rsid w:val="0034686D"/>
    <w:pPr>
      <w:spacing w:before="100" w:beforeAutospacing="1" w:after="100" w:afterAutospacing="1" w:line="240" w:lineRule="auto"/>
      <w:outlineLvl w:val="2"/>
    </w:pPr>
    <w:rPr>
      <w:rFonts w:ascii="Times New Roman" w:eastAsia="Times New Roman" w:hAnsi="Times New Roman" w:cs="Times New Roman"/>
      <w:b/>
      <w:bCs/>
      <w:noProof w:val="0"/>
      <w:sz w:val="27"/>
      <w:szCs w:val="27"/>
      <w:lang w:val="en-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4686D"/>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34686D"/>
    <w:pPr>
      <w:spacing w:before="100" w:beforeAutospacing="1" w:after="100" w:afterAutospacing="1" w:line="240" w:lineRule="auto"/>
    </w:pPr>
    <w:rPr>
      <w:rFonts w:ascii="Times New Roman" w:eastAsia="Times New Roman" w:hAnsi="Times New Roman" w:cs="Times New Roman"/>
      <w:noProof w:val="0"/>
      <w:sz w:val="24"/>
      <w:szCs w:val="24"/>
      <w:lang w:val="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47082829">
      <w:bodyDiv w:val="1"/>
      <w:marLeft w:val="0"/>
      <w:marRight w:val="0"/>
      <w:marTop w:val="0"/>
      <w:marBottom w:val="0"/>
      <w:divBdr>
        <w:top w:val="none" w:sz="0" w:space="0" w:color="auto"/>
        <w:left w:val="none" w:sz="0" w:space="0" w:color="auto"/>
        <w:bottom w:val="none" w:sz="0" w:space="0" w:color="auto"/>
        <w:right w:val="none" w:sz="0" w:space="0" w:color="auto"/>
      </w:divBdr>
    </w:div>
    <w:div w:id="18169902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1420</Words>
  <Characters>8095</Characters>
  <Application>Microsoft Office Word</Application>
  <DocSecurity>0</DocSecurity>
  <Lines>67</Lines>
  <Paragraphs>18</Paragraphs>
  <ScaleCrop>false</ScaleCrop>
  <Company/>
  <LinksUpToDate>false</LinksUpToDate>
  <CharactersWithSpaces>9497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Ozwaffen</dc:creator>
  <cp:keywords/>
  <dc:description/>
  <cp:lastModifiedBy>Ozwaffen</cp:lastModifiedBy>
  <cp:revision>2</cp:revision>
  <dcterms:created xsi:type="dcterms:W3CDTF">2026-05-29T11:55:00Z</dcterms:created>
  <dcterms:modified xsi:type="dcterms:W3CDTF">2026-05-29T11:55:00Z</dcterms:modified>
</cp:coreProperties>
</file>