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Documenting</w:t>
      </w:r>
      <w:r>
        <w:t xml:space="preserve"> </w:t>
      </w:r>
      <w:r>
        <w:t xml:space="preserve">Monitor</w:t>
      </w:r>
    </w:p>
    <w:p>
      <w:pPr>
        <w:pStyle w:val="Author"/>
      </w:pPr>
      <w:r>
        <w:t xml:space="preserve">Minoo</w:t>
      </w:r>
    </w:p>
    <w:p>
      <w:pPr>
        <w:pStyle w:val="Date"/>
      </w:pPr>
      <w:r>
        <w:t xml:space="preserve">2022-11-30</w:t>
      </w:r>
    </w:p>
    <w:p>
      <w:pPr>
        <w:pStyle w:val="FirstParagraph"/>
      </w:pPr>
      <w:r>
        <w:t xml:space="preserve">The Monitor data has been received on 18.08.2022 as zip file called Minoo, and is saved in this pathway C:\Users\PhysioUser\Desktop\PhD\Monitor A copy of the raw signals has been saved in Monitor\raw signals. then the signals are preprocessed and saved in 3 subfolders in Monitor\pre-processed signals:</w:t>
      </w:r>
    </w:p>
    <w:p>
      <w:pPr>
        <w:numPr>
          <w:ilvl w:val="0"/>
          <w:numId w:val="1001"/>
        </w:numPr>
        <w:pStyle w:val="Compact"/>
      </w:pPr>
      <w:r>
        <w:t xml:space="preserve">Filtered signals</w:t>
      </w:r>
    </w:p>
    <w:p>
      <w:pPr>
        <w:numPr>
          <w:ilvl w:val="0"/>
          <w:numId w:val="1001"/>
        </w:numPr>
        <w:pStyle w:val="Compact"/>
      </w:pPr>
      <w:r>
        <w:t xml:space="preserve">Nirs containing transients</w:t>
      </w:r>
    </w:p>
    <w:p>
      <w:pPr>
        <w:numPr>
          <w:ilvl w:val="0"/>
          <w:numId w:val="1001"/>
        </w:numPr>
        <w:pStyle w:val="Compact"/>
      </w:pPr>
      <w:r>
        <w:t xml:space="preserve">Transients</w:t>
      </w:r>
    </w:p>
    <w:p>
      <w:pPr>
        <w:pStyle w:val="FirstParagraph"/>
      </w:pPr>
      <w:r>
        <w:t xml:space="preserve">The code used to pre-process the raw NIRS signals is Monitor.m. It has been modified for each participant based on individual differences. the outcome is saved as mydata.txt.</w:t>
      </w:r>
    </w:p>
    <w:p>
      <w:pPr>
        <w:pStyle w:val="BodyText"/>
      </w:pPr>
      <w:r>
        <w:t xml:space="preserve">Then transient_extraction.m has been used to extract the transients and saved files as transient and filtered.</w:t>
      </w:r>
    </w:p>
    <w:bookmarkStart w:id="25" w:name="transients"/>
    <w:p>
      <w:pPr>
        <w:pStyle w:val="Heading2"/>
      </w:pPr>
      <w:r>
        <w:t xml:space="preserve">Transients</w:t>
      </w:r>
    </w:p>
    <w:bookmarkStart w:id="20" w:name="extracting-features"/>
    <w:p>
      <w:pPr>
        <w:pStyle w:val="Heading3"/>
      </w:pPr>
      <w:r>
        <w:t xml:space="preserve">Extracting features</w:t>
      </w:r>
    </w:p>
    <w:p>
      <w:pPr>
        <w:pStyle w:val="FirstParagraph"/>
      </w:pPr>
      <w:r>
        <w:t xml:space="preserve">the transient_feature_extraction.m file has been used to extract the features from the transients. The outcome is saved as transient_features_MN. The code transient_feature_extraction_below63.m is used to calculate the time rcSO2 signal is spending below 63%, and transient_features_extraction_below63_transient.m has been used to calculate the time transient signal is spending below 63%. calculating_nirs_duration.m has been used to have the duration of NIRS in each participant. my_code_put_together_allfeatures.m has been used to gather all the features extracted from transients in a single .csv file called all.csv.</w:t>
      </w:r>
    </w:p>
    <w:bookmarkEnd w:id="20"/>
    <w:bookmarkStart w:id="21" w:name="optimization-for-xgboost-parameters_mri"/>
    <w:p>
      <w:pPr>
        <w:pStyle w:val="Heading3"/>
      </w:pPr>
      <w:r>
        <w:t xml:space="preserve">Optimization for xgboost parameters_MRI</w:t>
      </w:r>
    </w:p>
    <w:p>
      <w:pPr>
        <w:pStyle w:val="FirstParagraph"/>
      </w:pPr>
      <w:r>
        <w:t xml:space="preserve">61 infants were recruited and NIRS was measured for them, when the NIRS had been pre-processed, because some files had to be separated to two, we had 65 files. MN0052 was excluded since he had the diagnosis of sepsis, and we could not say for definite that HIE was the cause of their encephalopathy. MN0030 and MN0041 were mild that had been cooled, so they do not have MRI outcome but could be included in the HIE group. For MRI outcome, we have 58 infants in total, and since some files are seperated, 65-3 =</w:t>
      </w:r>
      <w:r>
        <w:t xml:space="preserve"> </w:t>
      </w:r>
      <w:r>
        <w:rPr>
          <w:bCs/>
          <w:b/>
        </w:rPr>
        <w:t xml:space="preserve">62</w:t>
      </w:r>
      <w:r>
        <w:t xml:space="preserve"> </w:t>
      </w:r>
      <w:r>
        <w:t xml:space="preserve">files.</w:t>
      </w:r>
    </w:p>
    <w:p>
      <w:pPr>
        <w:pStyle w:val="BodyText"/>
      </w:pPr>
      <w:r>
        <w:t xml:space="preserve">Then a leave-one-out method optimization has been done to find the best values for xgboost method. the python code used is optimization.IPYNB. The transient features are saved as</w:t>
      </w:r>
      <w:r>
        <w:t xml:space="preserve"> </w:t>
      </w:r>
      <w:r>
        <w:rPr>
          <w:iCs/>
          <w:i/>
        </w:rPr>
        <w:t xml:space="preserve">transient for xgb_MRI.csv</w:t>
      </w:r>
      <w:r>
        <w:t xml:space="preserve"> </w:t>
      </w:r>
      <w:r>
        <w:t xml:space="preserve">which is colab-friendly! The result is saved in optimization_transient_xgb.csv. The outcome used is</w:t>
      </w:r>
      <w:r>
        <w:t xml:space="preserve"> </w:t>
      </w:r>
      <w:r>
        <w:rPr>
          <w:iCs/>
          <w:i/>
        </w:rPr>
        <w:t xml:space="preserve">Composite outcome of barkovich MRI abnormality +/- death (0=normal, 1=abnormal)</w:t>
      </w:r>
      <w:r>
        <w:t xml:space="preserve"> </w:t>
      </w:r>
      <w:r>
        <w:t xml:space="preserve">which has been in the file called MRI outcome for xgb_62ver.csv and MRI outcome for xgb_58ver.csv (the last one used for getting AUC). The optimized values are:</w:t>
      </w:r>
    </w:p>
    <w:p>
      <w:pPr>
        <w:pStyle w:val="TableCaption"/>
      </w:pPr>
      <w:r>
        <w:t xml:space="preserve">The optimized parameters for XGBoost with MRI outcome</w:t>
      </w:r>
    </w:p>
    <w:tbl>
      <w:tblPr>
        <w:tblStyle w:val="Table"/>
        <w:tblW w:type="auto" w:w="0"/>
        <w:tblLook w:firstRow="1" w:lastRow="0" w:firstColumn="0" w:lastColumn="0" w:noHBand="0" w:noVBand="0" w:val="0020"/>
        <w:tblCaption w:val="The optimized parameters for XGBoost with MRI outcome"/>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learning rate</w:t>
            </w:r>
          </w:p>
        </w:tc>
        <w:tc>
          <w:tcPr/>
          <w:p>
            <w:pPr>
              <w:pStyle w:val="Compact"/>
              <w:jc w:val="right"/>
            </w:pPr>
            <w:r>
              <w:t xml:space="preserve">max_depth</w:t>
            </w:r>
          </w:p>
        </w:tc>
        <w:tc>
          <w:tcPr/>
          <w:p>
            <w:pPr>
              <w:pStyle w:val="Compact"/>
              <w:jc w:val="right"/>
            </w:pPr>
            <w:r>
              <w:t xml:space="preserve">colsample</w:t>
            </w:r>
          </w:p>
        </w:tc>
        <w:tc>
          <w:tcPr/>
          <w:p>
            <w:pPr>
              <w:pStyle w:val="Compact"/>
              <w:jc w:val="right"/>
            </w:pPr>
            <w:r>
              <w:t xml:space="preserve">gamma</w:t>
            </w:r>
          </w:p>
        </w:tc>
        <w:tc>
          <w:tcPr/>
          <w:p>
            <w:pPr>
              <w:pStyle w:val="Compact"/>
              <w:jc w:val="right"/>
            </w:pPr>
            <w:r>
              <w:t xml:space="preserve">min child</w:t>
            </w:r>
          </w:p>
        </w:tc>
        <w:tc>
          <w:tcPr/>
          <w:p>
            <w:pPr>
              <w:pStyle w:val="Compact"/>
              <w:jc w:val="right"/>
            </w:pPr>
            <w:r>
              <w:t xml:space="preserve">n est</w:t>
            </w:r>
          </w:p>
        </w:tc>
      </w:tr>
      <w:tr>
        <w:tc>
          <w:tcPr/>
          <w:p>
            <w:pPr>
              <w:pStyle w:val="Compact"/>
              <w:jc w:val="right"/>
            </w:pPr>
            <w:r>
              <w:t xml:space="preserve">0.5222</w:t>
            </w:r>
          </w:p>
        </w:tc>
        <w:tc>
          <w:tcPr/>
          <w:p>
            <w:pPr>
              <w:pStyle w:val="Compact"/>
              <w:jc w:val="right"/>
            </w:pPr>
            <w:r>
              <w:t xml:space="preserve">0.1</w:t>
            </w:r>
          </w:p>
        </w:tc>
        <w:tc>
          <w:tcPr/>
          <w:p>
            <w:pPr>
              <w:pStyle w:val="Compact"/>
              <w:jc w:val="right"/>
            </w:pPr>
            <w:r>
              <w:t xml:space="preserve">4</w:t>
            </w:r>
          </w:p>
        </w:tc>
        <w:tc>
          <w:tcPr/>
          <w:p>
            <w:pPr>
              <w:pStyle w:val="Compact"/>
              <w:jc w:val="right"/>
            </w:pPr>
            <w:r>
              <w:t xml:space="preserve">0.7</w:t>
            </w:r>
          </w:p>
        </w:tc>
        <w:tc>
          <w:tcPr/>
          <w:p>
            <w:pPr>
              <w:pStyle w:val="Compact"/>
              <w:jc w:val="right"/>
            </w:pPr>
            <w:r>
              <w:t xml:space="preserve">0</w:t>
            </w:r>
          </w:p>
        </w:tc>
        <w:tc>
          <w:tcPr/>
          <w:p>
            <w:pPr>
              <w:pStyle w:val="Compact"/>
              <w:jc w:val="right"/>
            </w:pPr>
            <w:r>
              <w:t xml:space="preserve">2</w:t>
            </w:r>
          </w:p>
        </w:tc>
        <w:tc>
          <w:tcPr/>
          <w:p>
            <w:pPr>
              <w:pStyle w:val="Compact"/>
              <w:jc w:val="right"/>
            </w:pPr>
            <w:r>
              <w:t xml:space="preserve">500</w:t>
            </w:r>
          </w:p>
        </w:tc>
      </w:tr>
    </w:tbl>
    <w:bookmarkEnd w:id="21"/>
    <w:bookmarkStart w:id="22" w:name="leave-one-out-xgboost_mri"/>
    <w:p>
      <w:pPr>
        <w:pStyle w:val="Heading3"/>
      </w:pPr>
      <w:r>
        <w:t xml:space="preserve">leave one out xgboost_MRI</w:t>
      </w:r>
    </w:p>
    <w:p>
      <w:pPr>
        <w:pStyle w:val="FirstParagraph"/>
      </w:pPr>
      <w:r>
        <w:t xml:space="preserve">The code called transient_xgboost.IPYNB is used for the leave one out xgboost method.the files used for this purpose are MRI outcome for xgb_62ver.csv, MRI outcome for xgb_58ver.csv (the last one used for getting AUC), and transient for xgb_MRI.csv. the AUC is not significant:</w:t>
      </w:r>
    </w:p>
    <w:p>
      <w:pPr>
        <w:pStyle w:val="TableCaption"/>
      </w:pPr>
      <w:r>
        <w:t xml:space="preserve">The AUC for transients with MRI outcome</w:t>
      </w:r>
    </w:p>
    <w:tbl>
      <w:tblPr>
        <w:tblStyle w:val="Table"/>
        <w:tblW w:type="auto" w:w="0"/>
        <w:tblLook w:firstRow="1" w:lastRow="0" w:firstColumn="0" w:lastColumn="0" w:noHBand="0" w:noVBand="0" w:val="0020"/>
        <w:tblCaption w:val="The AUC for transients with MRI outcome"/>
      </w:tblPr>
      <w:tblGrid>
        <w:gridCol w:w="7920"/>
      </w:tblGrid>
      <w:tr>
        <w:trPr>
          <w:tblHeader w:val="true"/>
        </w:trPr>
        <w:tc>
          <w:tcPr/>
          <w:p>
            <w:pPr>
              <w:pStyle w:val="Compact"/>
              <w:jc w:val="right"/>
            </w:pPr>
            <w:r>
              <w:t xml:space="preserve">prob_MRI (0.1_4_0.7_0_2_500)</w:t>
            </w:r>
          </w:p>
        </w:tc>
      </w:tr>
      <w:tr>
        <w:tc>
          <w:tcPr/>
          <w:p>
            <w:pPr>
              <w:pStyle w:val="Compact"/>
              <w:jc w:val="right"/>
            </w:pPr>
            <w:r>
              <w:t xml:space="preserve">0.5222</w:t>
            </w:r>
          </w:p>
        </w:tc>
      </w:tr>
    </w:tbl>
    <w:p>
      <w:pPr>
        <w:pStyle w:val="BodyText"/>
      </w:pPr>
      <w:r>
        <w:t xml:space="preserve">To be sure about the used parameters, we take another set of them to see if there is any difference in AUC or not, so we have:</w:t>
      </w:r>
    </w:p>
    <w:p>
      <w:pPr>
        <w:pStyle w:val="TableCaption"/>
      </w:pPr>
      <w:r>
        <w:t xml:space="preserve">The optimized parameters for XGBoost with MRI outcome</w:t>
      </w:r>
    </w:p>
    <w:tbl>
      <w:tblPr>
        <w:tblStyle w:val="Table"/>
        <w:tblW w:type="auto" w:w="0"/>
        <w:tblLook w:firstRow="1" w:lastRow="0" w:firstColumn="0" w:lastColumn="0" w:noHBand="0" w:noVBand="0" w:val="0020"/>
        <w:tblCaption w:val="The optimized parameters for XGBoost with MRI outcome"/>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learning rate</w:t>
            </w:r>
          </w:p>
        </w:tc>
        <w:tc>
          <w:tcPr/>
          <w:p>
            <w:pPr>
              <w:pStyle w:val="Compact"/>
              <w:jc w:val="right"/>
            </w:pPr>
            <w:r>
              <w:t xml:space="preserve">max_depth</w:t>
            </w:r>
          </w:p>
        </w:tc>
        <w:tc>
          <w:tcPr/>
          <w:p>
            <w:pPr>
              <w:pStyle w:val="Compact"/>
              <w:jc w:val="right"/>
            </w:pPr>
            <w:r>
              <w:t xml:space="preserve">colsample</w:t>
            </w:r>
          </w:p>
        </w:tc>
        <w:tc>
          <w:tcPr/>
          <w:p>
            <w:pPr>
              <w:pStyle w:val="Compact"/>
              <w:jc w:val="right"/>
            </w:pPr>
            <w:r>
              <w:t xml:space="preserve">gamma</w:t>
            </w:r>
          </w:p>
        </w:tc>
        <w:tc>
          <w:tcPr/>
          <w:p>
            <w:pPr>
              <w:pStyle w:val="Compact"/>
              <w:jc w:val="right"/>
            </w:pPr>
            <w:r>
              <w:t xml:space="preserve">min child</w:t>
            </w:r>
          </w:p>
        </w:tc>
        <w:tc>
          <w:tcPr/>
          <w:p>
            <w:pPr>
              <w:pStyle w:val="Compact"/>
              <w:jc w:val="right"/>
            </w:pPr>
            <w:r>
              <w:t xml:space="preserve">n est</w:t>
            </w:r>
          </w:p>
        </w:tc>
      </w:tr>
      <w:tr>
        <w:tc>
          <w:tcPr/>
          <w:p>
            <w:pPr>
              <w:pStyle w:val="Compact"/>
              <w:jc w:val="right"/>
            </w:pPr>
            <w:r>
              <w:t xml:space="preserve">0.5153</w:t>
            </w:r>
          </w:p>
        </w:tc>
        <w:tc>
          <w:tcPr/>
          <w:p>
            <w:pPr>
              <w:pStyle w:val="Compact"/>
              <w:jc w:val="right"/>
            </w:pPr>
            <w:r>
              <w:t xml:space="preserve">0.01</w:t>
            </w:r>
          </w:p>
        </w:tc>
        <w:tc>
          <w:tcPr/>
          <w:p>
            <w:pPr>
              <w:pStyle w:val="Compact"/>
              <w:jc w:val="right"/>
            </w:pPr>
            <w:r>
              <w:t xml:space="preserve">4</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100</w:t>
            </w:r>
          </w:p>
        </w:tc>
      </w:tr>
    </w:tbl>
    <w:p>
      <w:pPr>
        <w:pStyle w:val="BodyText"/>
      </w:pPr>
      <w:r>
        <w:t xml:space="preserve">Using different parameters, but the same code and files, still the AUC was not significant:</w:t>
      </w:r>
    </w:p>
    <w:p>
      <w:pPr>
        <w:pStyle w:val="TableCaption"/>
      </w:pPr>
      <w:r>
        <w:t xml:space="preserve">The AUC for transients with MRI outcome</w:t>
      </w:r>
    </w:p>
    <w:tbl>
      <w:tblPr>
        <w:tblStyle w:val="Table"/>
        <w:tblW w:type="auto" w:w="0"/>
        <w:tblLook w:firstRow="1" w:lastRow="0" w:firstColumn="0" w:lastColumn="0" w:noHBand="0" w:noVBand="0" w:val="0020"/>
        <w:tblCaption w:val="The AUC for transients with MRI outcome"/>
      </w:tblPr>
      <w:tblGrid>
        <w:gridCol w:w="7920"/>
      </w:tblGrid>
      <w:tr>
        <w:trPr>
          <w:tblHeader w:val="true"/>
        </w:trPr>
        <w:tc>
          <w:tcPr/>
          <w:p>
            <w:pPr>
              <w:pStyle w:val="Compact"/>
              <w:jc w:val="right"/>
            </w:pPr>
            <w:r>
              <w:t xml:space="preserve">prob_MRI (0.01_4_1_1_1_100)</w:t>
            </w:r>
          </w:p>
        </w:tc>
      </w:tr>
      <w:tr>
        <w:tc>
          <w:tcPr/>
          <w:p>
            <w:pPr>
              <w:pStyle w:val="Compact"/>
              <w:jc w:val="right"/>
            </w:pPr>
            <w:r>
              <w:t xml:space="preserve">0.5153</w:t>
            </w:r>
          </w:p>
        </w:tc>
      </w:tr>
    </w:tbl>
    <w:bookmarkEnd w:id="22"/>
    <w:bookmarkStart w:id="23" w:name="optimization-for-xgboost-parameters_hie"/>
    <w:p>
      <w:pPr>
        <w:pStyle w:val="Heading3"/>
      </w:pPr>
      <w:r>
        <w:t xml:space="preserve">Optimization for xgboost parameters_HIE</w:t>
      </w:r>
    </w:p>
    <w:p>
      <w:pPr>
        <w:pStyle w:val="FirstParagraph"/>
      </w:pPr>
      <w:r>
        <w:t xml:space="preserve">61 infants were recruited and NIRS was measured for them, when the NIRS had been pre-processed, because some files had to be separated to two, we had 65 files. MN0052 was excluded since he had the diagnosis of sepsis, and we could not say for definite that HIE was the cause of their encephalopathy. MN0030 and MN0041 were mild that had been cooled, and were included in the HIE group with non-injury label. For HIE outcome, we have 60 infants in total, and since some files are seperated, 65-1 =</w:t>
      </w:r>
      <w:r>
        <w:t xml:space="preserve"> </w:t>
      </w:r>
      <w:r>
        <w:rPr>
          <w:bCs/>
          <w:b/>
        </w:rPr>
        <w:t xml:space="preserve">64</w:t>
      </w:r>
      <w:r>
        <w:t xml:space="preserve"> </w:t>
      </w:r>
      <w:r>
        <w:t xml:space="preserve">files.</w:t>
      </w:r>
    </w:p>
    <w:p>
      <w:pPr>
        <w:pStyle w:val="BodyText"/>
      </w:pPr>
      <w:r>
        <w:t xml:space="preserve">Then a leave-one-out method optimization has been done to find the best values for xgboost method. the python code used is optimization.IPYNB. The transient features are saved as</w:t>
      </w:r>
      <w:r>
        <w:t xml:space="preserve"> </w:t>
      </w:r>
      <w:r>
        <w:rPr>
          <w:iCs/>
          <w:i/>
        </w:rPr>
        <w:t xml:space="preserve">transient for xgb_HIE.csv</w:t>
      </w:r>
      <w:r>
        <w:t xml:space="preserve"> </w:t>
      </w:r>
      <w:r>
        <w:t xml:space="preserve">which is colab-friendly! The result is saved in optimization_transient_HIE_xgb.csv. The outcome used is</w:t>
      </w:r>
      <w:r>
        <w:t xml:space="preserve"> </w:t>
      </w:r>
      <w:r>
        <w:rPr>
          <w:iCs/>
          <w:i/>
        </w:rPr>
        <w:t xml:space="preserve">Clinical Grade of HIE (0=mild, 1=moderate or severe)</w:t>
      </w:r>
      <w:r>
        <w:t xml:space="preserve"> </w:t>
      </w:r>
      <w:r>
        <w:t xml:space="preserve">which has been in the file called HIE outcome for xgb_64ver.csv and HIE outcome for xgb_60ver.csv (the last one used for getting AUC). The optimized values are:</w:t>
      </w:r>
    </w:p>
    <w:p>
      <w:pPr>
        <w:pStyle w:val="TableCaption"/>
      </w:pPr>
      <w:r>
        <w:t xml:space="preserve">The optimized parameters for XGBoost with HIE outcome</w:t>
      </w:r>
    </w:p>
    <w:tbl>
      <w:tblPr>
        <w:tblStyle w:val="Table"/>
        <w:tblW w:type="auto" w:w="0"/>
        <w:tblLook w:firstRow="1" w:lastRow="0" w:firstColumn="0" w:lastColumn="0" w:noHBand="0" w:noVBand="0" w:val="0020"/>
        <w:tblCaption w:val="The optimized parameters for XGBoost with HIE outcome"/>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learning rate</w:t>
            </w:r>
          </w:p>
        </w:tc>
        <w:tc>
          <w:tcPr/>
          <w:p>
            <w:pPr>
              <w:pStyle w:val="Compact"/>
              <w:jc w:val="right"/>
            </w:pPr>
            <w:r>
              <w:t xml:space="preserve">max depth</w:t>
            </w:r>
          </w:p>
        </w:tc>
        <w:tc>
          <w:tcPr/>
          <w:p>
            <w:pPr>
              <w:pStyle w:val="Compact"/>
              <w:jc w:val="right"/>
            </w:pPr>
            <w:r>
              <w:t xml:space="preserve">col sam</w:t>
            </w:r>
          </w:p>
        </w:tc>
        <w:tc>
          <w:tcPr/>
          <w:p>
            <w:pPr>
              <w:pStyle w:val="Compact"/>
              <w:jc w:val="right"/>
            </w:pPr>
            <w:r>
              <w:t xml:space="preserve">gamma</w:t>
            </w:r>
          </w:p>
        </w:tc>
        <w:tc>
          <w:tcPr/>
          <w:p>
            <w:pPr>
              <w:pStyle w:val="Compact"/>
              <w:jc w:val="right"/>
            </w:pPr>
            <w:r>
              <w:t xml:space="preserve">min child</w:t>
            </w:r>
          </w:p>
        </w:tc>
        <w:tc>
          <w:tcPr/>
          <w:p>
            <w:pPr>
              <w:pStyle w:val="Compact"/>
              <w:jc w:val="right"/>
            </w:pPr>
            <w:r>
              <w:t xml:space="preserve">n est</w:t>
            </w:r>
          </w:p>
        </w:tc>
      </w:tr>
      <w:tr>
        <w:tc>
          <w:tcPr/>
          <w:p>
            <w:pPr>
              <w:pStyle w:val="Compact"/>
              <w:jc w:val="right"/>
            </w:pPr>
            <w:r>
              <w:t xml:space="preserve">0.8322</w:t>
            </w:r>
          </w:p>
        </w:tc>
        <w:tc>
          <w:tcPr/>
          <w:p>
            <w:pPr>
              <w:pStyle w:val="Compact"/>
              <w:jc w:val="right"/>
            </w:pPr>
            <w:r>
              <w:t xml:space="preserve">0.05</w:t>
            </w:r>
          </w:p>
        </w:tc>
        <w:tc>
          <w:tcPr/>
          <w:p>
            <w:pPr>
              <w:pStyle w:val="Compact"/>
              <w:jc w:val="right"/>
            </w:pPr>
            <w:r>
              <w:t xml:space="preserve">5</w:t>
            </w:r>
          </w:p>
        </w:tc>
        <w:tc>
          <w:tcPr/>
          <w:p>
            <w:pPr>
              <w:pStyle w:val="Compact"/>
              <w:jc w:val="right"/>
            </w:pPr>
            <w:r>
              <w:t xml:space="preserve">0.8</w:t>
            </w:r>
          </w:p>
        </w:tc>
        <w:tc>
          <w:tcPr/>
          <w:p>
            <w:pPr>
              <w:pStyle w:val="Compact"/>
              <w:jc w:val="right"/>
            </w:pPr>
            <w:r>
              <w:t xml:space="preserve">0</w:t>
            </w:r>
          </w:p>
        </w:tc>
        <w:tc>
          <w:tcPr/>
          <w:p>
            <w:pPr>
              <w:pStyle w:val="Compact"/>
              <w:jc w:val="right"/>
            </w:pPr>
            <w:r>
              <w:t xml:space="preserve">1</w:t>
            </w:r>
          </w:p>
        </w:tc>
        <w:tc>
          <w:tcPr/>
          <w:p>
            <w:pPr>
              <w:pStyle w:val="Compact"/>
              <w:jc w:val="right"/>
            </w:pPr>
            <w:r>
              <w:t xml:space="preserve">50</w:t>
            </w:r>
          </w:p>
        </w:tc>
      </w:tr>
    </w:tbl>
    <w:bookmarkEnd w:id="23"/>
    <w:bookmarkStart w:id="24" w:name="leave-one-out-xgboost_hie"/>
    <w:p>
      <w:pPr>
        <w:pStyle w:val="Heading3"/>
      </w:pPr>
      <w:r>
        <w:t xml:space="preserve">leave one out xgboost_HIE</w:t>
      </w:r>
    </w:p>
    <w:p>
      <w:pPr>
        <w:pStyle w:val="FirstParagraph"/>
      </w:pPr>
      <w:r>
        <w:t xml:space="preserve">The code called transient_xgboost.IPYNB is used for the leave one out xgboost method.the files used for this purpose are HIE outcome for xgb_64ver.csv, HIE outcome for xgb_60ver.csv (the last one used for getting AUC), and transient for xgb_HIE.csv. the AUC is significant:</w:t>
      </w:r>
    </w:p>
    <w:p>
      <w:pPr>
        <w:pStyle w:val="TableCaption"/>
      </w:pPr>
      <w:r>
        <w:t xml:space="preserve">The AUC for transients with HIE outcome</w:t>
      </w:r>
    </w:p>
    <w:tbl>
      <w:tblPr>
        <w:tblStyle w:val="Table"/>
        <w:tblW w:type="auto" w:w="0"/>
        <w:tblLook w:firstRow="1" w:lastRow="0" w:firstColumn="0" w:lastColumn="0" w:noHBand="0" w:noVBand="0" w:val="0020"/>
        <w:tblCaption w:val="The AUC for transients with HIE outcome"/>
      </w:tblPr>
      <w:tblGrid>
        <w:gridCol w:w="7920"/>
      </w:tblGrid>
      <w:tr>
        <w:trPr>
          <w:tblHeader w:val="true"/>
        </w:trPr>
        <w:tc>
          <w:tcPr/>
          <w:p>
            <w:pPr>
              <w:pStyle w:val="Compact"/>
              <w:jc w:val="right"/>
            </w:pPr>
            <w:r>
              <w:t xml:space="preserve">prob HIE (0.05_5_0.8_0_1_50)</w:t>
            </w:r>
          </w:p>
        </w:tc>
      </w:tr>
      <w:tr>
        <w:tc>
          <w:tcPr/>
          <w:p>
            <w:pPr>
              <w:pStyle w:val="Compact"/>
              <w:jc w:val="right"/>
            </w:pPr>
            <w:r>
              <w:t xml:space="preserve">0.8322</w:t>
            </w:r>
          </w:p>
        </w:tc>
      </w:tr>
    </w:tbl>
    <w:p>
      <w:pPr>
        <w:pStyle w:val="BodyText"/>
      </w:pPr>
      <w:r>
        <w:t xml:space="preserve">To be sure about the used parameters, we take another set of them to see if there is any difference in AUC or not, so we have:</w:t>
      </w:r>
    </w:p>
    <w:p>
      <w:pPr>
        <w:pStyle w:val="TableCaption"/>
      </w:pPr>
      <w:r>
        <w:t xml:space="preserve">The optimized parameters for XGBoost with HIE outcome</w:t>
      </w:r>
    </w:p>
    <w:tbl>
      <w:tblPr>
        <w:tblStyle w:val="Table"/>
        <w:tblW w:type="auto" w:w="0"/>
        <w:tblLook w:firstRow="1" w:lastRow="0" w:firstColumn="0" w:lastColumn="0" w:noHBand="0" w:noVBand="0" w:val="0020"/>
        <w:tblCaption w:val="The optimized parameters for XGBoost with HIE outcome"/>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learning rate</w:t>
            </w:r>
          </w:p>
        </w:tc>
        <w:tc>
          <w:tcPr/>
          <w:p>
            <w:pPr>
              <w:pStyle w:val="Compact"/>
              <w:jc w:val="right"/>
            </w:pPr>
            <w:r>
              <w:t xml:space="preserve">max depth</w:t>
            </w:r>
          </w:p>
        </w:tc>
        <w:tc>
          <w:tcPr/>
          <w:p>
            <w:pPr>
              <w:pStyle w:val="Compact"/>
              <w:jc w:val="right"/>
            </w:pPr>
            <w:r>
              <w:t xml:space="preserve">col sam</w:t>
            </w:r>
          </w:p>
        </w:tc>
        <w:tc>
          <w:tcPr/>
          <w:p>
            <w:pPr>
              <w:pStyle w:val="Compact"/>
              <w:jc w:val="right"/>
            </w:pPr>
            <w:r>
              <w:t xml:space="preserve">gamma</w:t>
            </w:r>
          </w:p>
        </w:tc>
        <w:tc>
          <w:tcPr/>
          <w:p>
            <w:pPr>
              <w:pStyle w:val="Compact"/>
              <w:jc w:val="right"/>
            </w:pPr>
            <w:r>
              <w:t xml:space="preserve">min child</w:t>
            </w:r>
          </w:p>
        </w:tc>
        <w:tc>
          <w:tcPr/>
          <w:p>
            <w:pPr>
              <w:pStyle w:val="Compact"/>
              <w:jc w:val="right"/>
            </w:pPr>
            <w:r>
              <w:t xml:space="preserve">n est</w:t>
            </w:r>
          </w:p>
        </w:tc>
      </w:tr>
      <w:tr>
        <w:tc>
          <w:tcPr/>
          <w:p>
            <w:pPr>
              <w:pStyle w:val="Compact"/>
              <w:jc w:val="right"/>
            </w:pPr>
            <w:r>
              <w:t xml:space="preserve">0.8211</w:t>
            </w:r>
          </w:p>
        </w:tc>
        <w:tc>
          <w:tcPr/>
          <w:p>
            <w:pPr>
              <w:pStyle w:val="Compact"/>
              <w:jc w:val="right"/>
            </w:pPr>
            <w:r>
              <w:t xml:space="preserve">0.1</w:t>
            </w:r>
          </w:p>
        </w:tc>
        <w:tc>
          <w:tcPr/>
          <w:p>
            <w:pPr>
              <w:pStyle w:val="Compact"/>
              <w:jc w:val="right"/>
            </w:pPr>
            <w:r>
              <w:t xml:space="preserve">4</w:t>
            </w:r>
          </w:p>
        </w:tc>
        <w:tc>
          <w:tcPr/>
          <w:p>
            <w:pPr>
              <w:pStyle w:val="Compact"/>
              <w:jc w:val="right"/>
            </w:pPr>
            <w:r>
              <w:t xml:space="preserve">0.9</w:t>
            </w:r>
          </w:p>
        </w:tc>
        <w:tc>
          <w:tcPr/>
          <w:p>
            <w:pPr>
              <w:pStyle w:val="Compact"/>
              <w:jc w:val="right"/>
            </w:pPr>
            <w:r>
              <w:t xml:space="preserve">0</w:t>
            </w:r>
          </w:p>
        </w:tc>
        <w:tc>
          <w:tcPr/>
          <w:p>
            <w:pPr>
              <w:pStyle w:val="Compact"/>
              <w:jc w:val="right"/>
            </w:pPr>
            <w:r>
              <w:t xml:space="preserve">1</w:t>
            </w:r>
          </w:p>
        </w:tc>
        <w:tc>
          <w:tcPr/>
          <w:p>
            <w:pPr>
              <w:pStyle w:val="Compact"/>
              <w:jc w:val="right"/>
            </w:pPr>
            <w:r>
              <w:t xml:space="preserve">50</w:t>
            </w:r>
          </w:p>
        </w:tc>
      </w:tr>
    </w:tbl>
    <w:p>
      <w:pPr>
        <w:pStyle w:val="BodyText"/>
      </w:pPr>
      <w:r>
        <w:t xml:space="preserve">Using different parameters, but the same code and files, still the AUC was significant:</w:t>
      </w:r>
    </w:p>
    <w:p>
      <w:pPr>
        <w:pStyle w:val="TableCaption"/>
      </w:pPr>
      <w:r>
        <w:t xml:space="preserve">The AUC for transients with HIE outcome</w:t>
      </w:r>
    </w:p>
    <w:tbl>
      <w:tblPr>
        <w:tblStyle w:val="Table"/>
        <w:tblW w:type="auto" w:w="0"/>
        <w:tblLook w:firstRow="1" w:lastRow="0" w:firstColumn="0" w:lastColumn="0" w:noHBand="0" w:noVBand="0" w:val="0020"/>
        <w:tblCaption w:val="The AUC for transients with HIE outcome"/>
      </w:tblPr>
      <w:tblGrid>
        <w:gridCol w:w="7920"/>
      </w:tblGrid>
      <w:tr>
        <w:trPr>
          <w:tblHeader w:val="true"/>
        </w:trPr>
        <w:tc>
          <w:tcPr/>
          <w:p>
            <w:pPr>
              <w:pStyle w:val="Compact"/>
              <w:jc w:val="right"/>
            </w:pPr>
            <w:r>
              <w:t xml:space="preserve">prob HIE (0.1_4_0.9_0_1_50)</w:t>
            </w:r>
          </w:p>
        </w:tc>
      </w:tr>
      <w:tr>
        <w:tc>
          <w:tcPr/>
          <w:p>
            <w:pPr>
              <w:pStyle w:val="Compact"/>
              <w:jc w:val="right"/>
            </w:pPr>
            <w:r>
              <w:t xml:space="preserve">0.8211</w:t>
            </w:r>
          </w:p>
        </w:tc>
      </w:tr>
    </w:tbl>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Documenting Monitor</dc:title>
  <dc:creator>Minoo</dc:creator>
  <cp:keywords/>
  <dcterms:created xsi:type="dcterms:W3CDTF">2022-12-02T16:18:27Z</dcterms:created>
  <dcterms:modified xsi:type="dcterms:W3CDTF">2022-12-02T16:18:27Z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2022-11-30</vt:lpwstr>
  </property>
  <property fmtid="{D5CDD505-2E9C-101B-9397-08002B2CF9AE}" pid="3" name="output">
    <vt:lpwstr>word_document</vt:lpwstr>
  </property>
</Properties>
</file>